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B1" w:rsidRDefault="004D23B1" w:rsidP="004D23B1">
      <w:pPr>
        <w:pStyle w:val="Prrafodelista"/>
        <w:ind w:left="0"/>
        <w:jc w:val="center"/>
        <w:rPr>
          <w:rFonts w:ascii="Gotham Book" w:eastAsia="Times New Roman" w:hAnsi="Gotham Book"/>
          <w:b/>
          <w:color w:val="000000"/>
          <w:sz w:val="18"/>
          <w:szCs w:val="16"/>
          <w:lang w:eastAsia="es-MX"/>
        </w:rPr>
      </w:pPr>
    </w:p>
    <w:p w:rsidR="004D23B1" w:rsidRDefault="004D23B1" w:rsidP="004D23B1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AVANCE MENSUAL DE METAS</w:t>
      </w:r>
    </w:p>
    <w:p w:rsidR="004D23B1" w:rsidRPr="00FC7B6B" w:rsidRDefault="004D23B1" w:rsidP="004D23B1">
      <w:pPr>
        <w:pStyle w:val="Prrafodelista"/>
        <w:ind w:left="0"/>
        <w:jc w:val="center"/>
        <w:rPr>
          <w:rFonts w:ascii="Gotham HTF" w:hAnsi="Gotham HTF" w:cs="Arial"/>
          <w:sz w:val="14"/>
          <w:szCs w:val="18"/>
          <w:lang w:val="es-ES"/>
        </w:rPr>
      </w:pPr>
    </w:p>
    <w:p w:rsidR="004D23B1" w:rsidRDefault="004D23B1" w:rsidP="004D23B1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1° TRIMESTRE 2017</w:t>
      </w:r>
    </w:p>
    <w:p w:rsidR="004D23B1" w:rsidRDefault="004D23B1" w:rsidP="004D23B1">
      <w:pPr>
        <w:pStyle w:val="Prrafodelista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4D23B1" w:rsidRDefault="004D23B1" w:rsidP="004D23B1">
      <w:pPr>
        <w:spacing w:line="360" w:lineRule="auto"/>
        <w:ind w:left="12036"/>
        <w:jc w:val="center"/>
        <w:rPr>
          <w:rFonts w:ascii="Gotham Book" w:hAnsi="Gotham Book"/>
          <w:b/>
          <w:sz w:val="18"/>
        </w:rPr>
      </w:pPr>
    </w:p>
    <w:p w:rsidR="004D23B1" w:rsidRDefault="004D23B1" w:rsidP="004D23B1">
      <w:pPr>
        <w:pStyle w:val="Prrafodelista"/>
        <w:ind w:left="720" w:hanging="1004"/>
        <w:rPr>
          <w:rFonts w:ascii="Gotham HTF" w:hAnsi="Gotham HTF" w:cs="Arial"/>
          <w:sz w:val="22"/>
          <w:szCs w:val="18"/>
          <w:lang w:val="es-ES"/>
        </w:rPr>
      </w:pPr>
      <w:r w:rsidRPr="00637319">
        <w:rPr>
          <w:rFonts w:ascii="Gotham HTF" w:hAnsi="Gotham HTF" w:cs="Arial"/>
          <w:sz w:val="22"/>
          <w:szCs w:val="18"/>
          <w:lang w:val="es-ES"/>
        </w:rPr>
        <w:t>Dependencia: Secretaría de Desarrollo Agropecuario</w:t>
      </w:r>
    </w:p>
    <w:p w:rsidR="004D23B1" w:rsidRDefault="004D23B1" w:rsidP="004D23B1">
      <w:pPr>
        <w:pStyle w:val="Prrafodelista"/>
        <w:ind w:left="720" w:right="14" w:hanging="1004"/>
        <w:jc w:val="right"/>
        <w:rPr>
          <w:rFonts w:ascii="Gotham Book" w:hAnsi="Gotham Book"/>
          <w:b/>
          <w:sz w:val="18"/>
        </w:rPr>
      </w:pPr>
      <w:r>
        <w:rPr>
          <w:rFonts w:ascii="Gotham Book" w:hAnsi="Gotham Book"/>
          <w:b/>
          <w:sz w:val="18"/>
        </w:rPr>
        <w:t xml:space="preserve">               F2</w:t>
      </w:r>
    </w:p>
    <w:p w:rsidR="004D23B1" w:rsidRPr="00ED1559" w:rsidRDefault="004D23B1" w:rsidP="004D23B1">
      <w:pPr>
        <w:pStyle w:val="Prrafodelista"/>
        <w:ind w:left="720" w:right="14" w:hanging="1004"/>
        <w:jc w:val="right"/>
        <w:rPr>
          <w:rFonts w:ascii="Gotham HTF" w:hAnsi="Gotham HTF" w:cs="Arial"/>
          <w:sz w:val="10"/>
          <w:szCs w:val="18"/>
          <w:lang w:val="es-ES"/>
        </w:rPr>
      </w:pPr>
    </w:p>
    <w:tbl>
      <w:tblPr>
        <w:tblW w:w="14069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1295"/>
        <w:gridCol w:w="1370"/>
        <w:gridCol w:w="1196"/>
        <w:gridCol w:w="1370"/>
        <w:gridCol w:w="1196"/>
        <w:gridCol w:w="1370"/>
        <w:gridCol w:w="1196"/>
        <w:gridCol w:w="1406"/>
        <w:gridCol w:w="1417"/>
      </w:tblGrid>
      <w:tr w:rsidR="004D23B1" w:rsidRPr="003772DF" w:rsidTr="00840768">
        <w:trPr>
          <w:trHeight w:val="426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Nombre de la meta</w:t>
            </w:r>
          </w:p>
        </w:tc>
        <w:tc>
          <w:tcPr>
            <w:tcW w:w="1231" w:type="dxa"/>
            <w:vMerge w:val="restart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Unidad de medida</w:t>
            </w:r>
          </w:p>
        </w:tc>
        <w:tc>
          <w:tcPr>
            <w:tcW w:w="2480" w:type="dxa"/>
            <w:gridSpan w:val="2"/>
            <w:shd w:val="clear" w:color="auto" w:fill="D9D9D9"/>
            <w:vAlign w:val="center"/>
          </w:tcPr>
          <w:p w:rsidR="004D23B1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Enero</w:t>
            </w:r>
          </w:p>
        </w:tc>
        <w:tc>
          <w:tcPr>
            <w:tcW w:w="2484" w:type="dxa"/>
            <w:gridSpan w:val="2"/>
            <w:shd w:val="clear" w:color="auto" w:fill="D9D9D9"/>
            <w:vAlign w:val="center"/>
          </w:tcPr>
          <w:p w:rsidR="004D23B1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Febrero</w:t>
            </w:r>
          </w:p>
        </w:tc>
        <w:tc>
          <w:tcPr>
            <w:tcW w:w="2477" w:type="dxa"/>
            <w:gridSpan w:val="2"/>
            <w:shd w:val="clear" w:color="auto" w:fill="D9D9D9"/>
            <w:vAlign w:val="center"/>
          </w:tcPr>
          <w:p w:rsidR="004D23B1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Marzo</w:t>
            </w:r>
          </w:p>
        </w:tc>
        <w:tc>
          <w:tcPr>
            <w:tcW w:w="2915" w:type="dxa"/>
            <w:gridSpan w:val="2"/>
            <w:shd w:val="clear" w:color="auto" w:fill="D9D9D9"/>
            <w:vAlign w:val="center"/>
          </w:tcPr>
          <w:p w:rsidR="004D23B1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>
              <w:rPr>
                <w:rFonts w:ascii="Gotham Book" w:hAnsi="Gotham Book"/>
                <w:b/>
                <w:sz w:val="18"/>
                <w:szCs w:val="20"/>
              </w:rPr>
              <w:t>Total 1° Trimestre 2017</w:t>
            </w:r>
          </w:p>
        </w:tc>
      </w:tr>
      <w:tr w:rsidR="004D23B1" w:rsidRPr="003772DF" w:rsidTr="00840768">
        <w:trPr>
          <w:trHeight w:val="564"/>
        </w:trPr>
        <w:tc>
          <w:tcPr>
            <w:tcW w:w="2482" w:type="dxa"/>
            <w:vMerge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</w:p>
        </w:tc>
        <w:tc>
          <w:tcPr>
            <w:tcW w:w="1231" w:type="dxa"/>
            <w:vMerge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</w:p>
        </w:tc>
        <w:tc>
          <w:tcPr>
            <w:tcW w:w="1323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323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154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Programada</w:t>
            </w:r>
          </w:p>
        </w:tc>
        <w:tc>
          <w:tcPr>
            <w:tcW w:w="1496" w:type="dxa"/>
            <w:shd w:val="clear" w:color="auto" w:fill="D9D9D9"/>
            <w:vAlign w:val="center"/>
          </w:tcPr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Meta</w:t>
            </w:r>
          </w:p>
          <w:p w:rsidR="004D23B1" w:rsidRPr="003772DF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8"/>
                <w:szCs w:val="20"/>
              </w:rPr>
            </w:pPr>
            <w:r w:rsidRPr="003772DF">
              <w:rPr>
                <w:rFonts w:ascii="Gotham Book" w:hAnsi="Gotham Book"/>
                <w:b/>
                <w:sz w:val="18"/>
                <w:szCs w:val="20"/>
              </w:rPr>
              <w:t>Alcanzada</w:t>
            </w:r>
          </w:p>
        </w:tc>
      </w:tr>
      <w:tr w:rsidR="004D23B1" w:rsidRPr="00333DF2" w:rsidTr="00840768">
        <w:trPr>
          <w:trHeight w:val="979"/>
        </w:trPr>
        <w:tc>
          <w:tcPr>
            <w:tcW w:w="2482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both"/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Inocuidad agroalimentaria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Certificado</w:t>
            </w:r>
            <w:r>
              <w:rPr>
                <w:rFonts w:ascii="Gotham Book" w:eastAsia="Times New Roman" w:hAnsi="Gotham Book"/>
                <w:sz w:val="18"/>
                <w:szCs w:val="18"/>
                <w:lang w:val="es-MX" w:eastAsia="es-MX"/>
              </w:rPr>
              <w:t>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hAnsi="Gotham Book"/>
                <w:sz w:val="18"/>
                <w:szCs w:val="18"/>
              </w:rPr>
            </w:pPr>
            <w:r>
              <w:rPr>
                <w:rFonts w:ascii="Gotham Book" w:hAnsi="Gotham Book"/>
                <w:sz w:val="18"/>
                <w:szCs w:val="18"/>
              </w:rPr>
              <w:t>0</w:t>
            </w:r>
          </w:p>
        </w:tc>
      </w:tr>
    </w:tbl>
    <w:p w:rsidR="004D23B1" w:rsidRPr="00711D32" w:rsidRDefault="004D23B1" w:rsidP="004D23B1">
      <w:pPr>
        <w:rPr>
          <w:rFonts w:ascii="Gotham Book" w:hAnsi="Gotham Book"/>
          <w:b/>
          <w:sz w:val="22"/>
        </w:rPr>
      </w:pPr>
    </w:p>
    <w:p w:rsidR="004D23B1" w:rsidRPr="00711D32" w:rsidRDefault="004D23B1" w:rsidP="004D23B1">
      <w:pPr>
        <w:ind w:left="-462"/>
        <w:rPr>
          <w:rFonts w:ascii="Gotham Book" w:hAnsi="Gotham Book"/>
          <w:b/>
          <w:sz w:val="20"/>
          <w:szCs w:val="20"/>
        </w:rPr>
      </w:pPr>
      <w:r w:rsidRPr="00711D32">
        <w:rPr>
          <w:rFonts w:ascii="Gotham Book" w:hAnsi="Gotham Book"/>
          <w:b/>
          <w:sz w:val="20"/>
          <w:szCs w:val="20"/>
        </w:rPr>
        <w:t xml:space="preserve">Causas de la variación: </w:t>
      </w:r>
      <w:r>
        <w:rPr>
          <w:rFonts w:ascii="Gotham Book" w:eastAsia="Times New Roman" w:hAnsi="Gotham Book"/>
          <w:color w:val="000000"/>
          <w:sz w:val="20"/>
          <w:szCs w:val="20"/>
          <w:lang w:val="es-MX" w:eastAsia="es-MX"/>
        </w:rPr>
        <w:t>No se programaron certificaciones en este trimestre, sin embargo se continúa con el seguimiento a las unidades de producción para cumplir con la meta.</w:t>
      </w:r>
    </w:p>
    <w:p w:rsidR="004D23B1" w:rsidRPr="00711D32" w:rsidRDefault="004D23B1" w:rsidP="004D23B1">
      <w:pPr>
        <w:rPr>
          <w:rFonts w:ascii="Gotham Book" w:hAnsi="Gotham Book"/>
          <w:b/>
          <w:sz w:val="20"/>
          <w:szCs w:val="20"/>
        </w:rPr>
      </w:pPr>
    </w:p>
    <w:p w:rsidR="004D23B1" w:rsidRDefault="004D23B1" w:rsidP="004D23B1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4D23B1" w:rsidRDefault="004D23B1" w:rsidP="004D23B1">
      <w:pPr>
        <w:spacing w:line="360" w:lineRule="auto"/>
        <w:rPr>
          <w:rFonts w:ascii="Gotham Book" w:hAnsi="Gotham Book"/>
          <w:lang w:val="es-MX" w:eastAsia="es-ES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448"/>
        <w:gridCol w:w="1428"/>
        <w:gridCol w:w="5165"/>
      </w:tblGrid>
      <w:tr w:rsidR="004D23B1" w:rsidRPr="00AC3A76" w:rsidTr="00840768">
        <w:trPr>
          <w:trHeight w:val="984"/>
        </w:trPr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4D23B1" w:rsidRPr="00AC3A76" w:rsidRDefault="004D23B1" w:rsidP="00840768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1428" w:type="dxa"/>
            <w:shd w:val="clear" w:color="auto" w:fill="auto"/>
          </w:tcPr>
          <w:p w:rsidR="004D23B1" w:rsidRPr="00AC3A76" w:rsidRDefault="004D23B1" w:rsidP="00840768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:rsidR="004D23B1" w:rsidRPr="00AC3A76" w:rsidRDefault="004D23B1" w:rsidP="00840768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  <w:tr w:rsidR="004D23B1" w:rsidRPr="00AC3A76" w:rsidTr="00840768">
        <w:tc>
          <w:tcPr>
            <w:tcW w:w="5448" w:type="dxa"/>
            <w:tcBorders>
              <w:top w:val="single" w:sz="4" w:space="0" w:color="auto"/>
            </w:tcBorders>
            <w:shd w:val="clear" w:color="auto" w:fill="auto"/>
          </w:tcPr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Elaboró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Ing. Cuauhtémoc Alcántara Cruz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Jefe del Departamento de Normatividad</w:t>
            </w:r>
          </w:p>
        </w:tc>
        <w:tc>
          <w:tcPr>
            <w:tcW w:w="1428" w:type="dxa"/>
            <w:shd w:val="clear" w:color="auto" w:fill="auto"/>
          </w:tcPr>
          <w:p w:rsidR="004D23B1" w:rsidRDefault="004D23B1" w:rsidP="00840768">
            <w:pPr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auto"/>
          </w:tcPr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Autorizó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M.V.Z. Victoriano Luis Zepeda Espinoza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  <w:r>
              <w:rPr>
                <w:rFonts w:ascii="Gotham Book" w:hAnsi="Gotham Book"/>
                <w:sz w:val="22"/>
                <w:lang w:val="es-MX" w:eastAsia="es-ES"/>
              </w:rPr>
              <w:t>Director de Sanidad Agropecuaria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</w:tbl>
    <w:p w:rsidR="004D23B1" w:rsidRDefault="004D23B1" w:rsidP="004D23B1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br w:type="page"/>
      </w:r>
    </w:p>
    <w:p w:rsidR="004D23B1" w:rsidRDefault="004D23B1" w:rsidP="004D23B1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lastRenderedPageBreak/>
        <w:t>REPORTE DE LA DIRECCIÓN DE SANIDAD AGROPECUARIA</w:t>
      </w:r>
    </w:p>
    <w:p w:rsidR="004D23B1" w:rsidRDefault="004D23B1" w:rsidP="004D23B1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  <w:r>
        <w:rPr>
          <w:rFonts w:ascii="Gotham HTF" w:hAnsi="Gotham HTF" w:cs="Arial"/>
          <w:szCs w:val="18"/>
          <w:lang w:val="es-ES"/>
        </w:rPr>
        <w:t>METAS DEL 1° TRIMESTRE 2017</w:t>
      </w:r>
    </w:p>
    <w:p w:rsidR="004D23B1" w:rsidRDefault="004D23B1" w:rsidP="004D23B1">
      <w:pPr>
        <w:pStyle w:val="Prrafodelista"/>
        <w:spacing w:line="360" w:lineRule="auto"/>
        <w:ind w:left="0"/>
        <w:jc w:val="center"/>
        <w:rPr>
          <w:rFonts w:ascii="Gotham HTF" w:hAnsi="Gotham HTF" w:cs="Arial"/>
          <w:szCs w:val="18"/>
          <w:lang w:val="es-ES"/>
        </w:rPr>
      </w:pPr>
    </w:p>
    <w:p w:rsidR="004D23B1" w:rsidRDefault="004D23B1" w:rsidP="004D23B1">
      <w:pPr>
        <w:pStyle w:val="Prrafodelista"/>
        <w:spacing w:line="360" w:lineRule="auto"/>
        <w:ind w:left="0"/>
        <w:jc w:val="right"/>
        <w:rPr>
          <w:rFonts w:ascii="Gotham HTF" w:hAnsi="Gotham HTF" w:cs="Arial"/>
          <w:szCs w:val="18"/>
          <w:lang w:val="es-ES"/>
        </w:rPr>
      </w:pPr>
      <w:r>
        <w:rPr>
          <w:rFonts w:ascii="Gotham Book" w:hAnsi="Gotham Book"/>
          <w:b/>
          <w:sz w:val="18"/>
        </w:rPr>
        <w:t>F3</w:t>
      </w:r>
    </w:p>
    <w:tbl>
      <w:tblPr>
        <w:tblW w:w="14614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55"/>
        <w:gridCol w:w="951"/>
        <w:gridCol w:w="1158"/>
        <w:gridCol w:w="962"/>
        <w:gridCol w:w="978"/>
        <w:gridCol w:w="1158"/>
        <w:gridCol w:w="884"/>
        <w:gridCol w:w="979"/>
        <w:gridCol w:w="1158"/>
        <w:gridCol w:w="952"/>
        <w:gridCol w:w="952"/>
        <w:gridCol w:w="1158"/>
        <w:gridCol w:w="901"/>
      </w:tblGrid>
      <w:tr w:rsidR="004D23B1" w:rsidRPr="00284567" w:rsidTr="00840768">
        <w:trPr>
          <w:trHeight w:val="423"/>
        </w:trPr>
        <w:tc>
          <w:tcPr>
            <w:tcW w:w="1645" w:type="dxa"/>
            <w:vMerge w:val="restart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Nombre de la meta</w:t>
            </w:r>
          </w:p>
        </w:tc>
        <w:tc>
          <w:tcPr>
            <w:tcW w:w="985" w:type="dxa"/>
            <w:vMerge w:val="restart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Unidad de medida</w:t>
            </w:r>
          </w:p>
        </w:tc>
        <w:tc>
          <w:tcPr>
            <w:tcW w:w="2962" w:type="dxa"/>
            <w:gridSpan w:val="3"/>
            <w:shd w:val="clear" w:color="auto" w:fill="D9D9D9"/>
            <w:vAlign w:val="center"/>
          </w:tcPr>
          <w:p w:rsidR="004D23B1" w:rsidRPr="00A7387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Enero</w:t>
            </w:r>
          </w:p>
        </w:tc>
        <w:tc>
          <w:tcPr>
            <w:tcW w:w="2967" w:type="dxa"/>
            <w:gridSpan w:val="3"/>
            <w:shd w:val="clear" w:color="auto" w:fill="D9D9D9"/>
            <w:vAlign w:val="center"/>
          </w:tcPr>
          <w:p w:rsidR="004D23B1" w:rsidRPr="00A7387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Febrero</w:t>
            </w:r>
          </w:p>
        </w:tc>
        <w:tc>
          <w:tcPr>
            <w:tcW w:w="3086" w:type="dxa"/>
            <w:gridSpan w:val="3"/>
            <w:shd w:val="clear" w:color="auto" w:fill="D9D9D9"/>
            <w:vAlign w:val="center"/>
          </w:tcPr>
          <w:p w:rsidR="004D23B1" w:rsidRPr="00A7387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>
              <w:rPr>
                <w:rFonts w:ascii="Gotham Book" w:hAnsi="Gotham Book"/>
                <w:b/>
                <w:sz w:val="14"/>
                <w:szCs w:val="20"/>
              </w:rPr>
              <w:t>Marzo</w:t>
            </w:r>
          </w:p>
        </w:tc>
        <w:tc>
          <w:tcPr>
            <w:tcW w:w="2969" w:type="dxa"/>
            <w:gridSpan w:val="3"/>
            <w:shd w:val="clear" w:color="auto" w:fill="D9D9D9"/>
            <w:vAlign w:val="center"/>
          </w:tcPr>
          <w:p w:rsidR="004D23B1" w:rsidRPr="00A7387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20"/>
              </w:rPr>
            </w:pPr>
            <w:r w:rsidRPr="00A7387E">
              <w:rPr>
                <w:rFonts w:ascii="Gotham Book" w:hAnsi="Gotham Book"/>
                <w:b/>
                <w:sz w:val="14"/>
                <w:szCs w:val="20"/>
              </w:rPr>
              <w:t xml:space="preserve">Total </w:t>
            </w:r>
            <w:r>
              <w:rPr>
                <w:rFonts w:ascii="Gotham Book" w:hAnsi="Gotham Book"/>
                <w:b/>
                <w:sz w:val="14"/>
                <w:szCs w:val="20"/>
              </w:rPr>
              <w:t>1°</w:t>
            </w:r>
            <w:r w:rsidRPr="00A7387E">
              <w:rPr>
                <w:rFonts w:ascii="Gotham Book" w:hAnsi="Gotham Book"/>
                <w:b/>
                <w:sz w:val="14"/>
                <w:szCs w:val="20"/>
              </w:rPr>
              <w:t xml:space="preserve"> Trimestre </w:t>
            </w:r>
            <w:r>
              <w:rPr>
                <w:rFonts w:ascii="Gotham Book" w:hAnsi="Gotham Book"/>
                <w:b/>
                <w:sz w:val="14"/>
                <w:szCs w:val="20"/>
              </w:rPr>
              <w:t>2017</w:t>
            </w:r>
          </w:p>
        </w:tc>
      </w:tr>
      <w:tr w:rsidR="004D23B1" w:rsidRPr="00284567" w:rsidTr="00840768">
        <w:trPr>
          <w:trHeight w:val="478"/>
        </w:trPr>
        <w:tc>
          <w:tcPr>
            <w:tcW w:w="1645" w:type="dxa"/>
            <w:vMerge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</w:p>
        </w:tc>
        <w:tc>
          <w:tcPr>
            <w:tcW w:w="985" w:type="dxa"/>
            <w:vMerge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</w:p>
        </w:tc>
        <w:tc>
          <w:tcPr>
            <w:tcW w:w="960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65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85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Alcanzada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Meta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>
              <w:rPr>
                <w:rFonts w:ascii="Gotham Book" w:hAnsi="Gotham Book"/>
                <w:b/>
                <w:sz w:val="14"/>
                <w:szCs w:val="14"/>
              </w:rPr>
              <w:t>a</w:t>
            </w:r>
            <w:r w:rsidRPr="00DB095E">
              <w:rPr>
                <w:rFonts w:ascii="Gotham Book" w:hAnsi="Gotham Book"/>
                <w:b/>
                <w:sz w:val="14"/>
                <w:szCs w:val="14"/>
              </w:rPr>
              <w:t>lcanzada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Beneficiarios</w:t>
            </w:r>
          </w:p>
        </w:tc>
        <w:tc>
          <w:tcPr>
            <w:tcW w:w="891" w:type="dxa"/>
            <w:shd w:val="clear" w:color="auto" w:fill="D9D9D9"/>
            <w:vAlign w:val="center"/>
          </w:tcPr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Inversión</w:t>
            </w:r>
          </w:p>
          <w:p w:rsidR="004D23B1" w:rsidRPr="00DB095E" w:rsidRDefault="004D23B1" w:rsidP="00840768">
            <w:pPr>
              <w:spacing w:line="276" w:lineRule="auto"/>
              <w:jc w:val="center"/>
              <w:rPr>
                <w:rFonts w:ascii="Gotham Book" w:hAnsi="Gotham Book"/>
                <w:b/>
                <w:sz w:val="14"/>
                <w:szCs w:val="14"/>
              </w:rPr>
            </w:pPr>
            <w:r w:rsidRPr="00DB095E">
              <w:rPr>
                <w:rFonts w:ascii="Gotham Book" w:hAnsi="Gotham Book"/>
                <w:b/>
                <w:sz w:val="14"/>
                <w:szCs w:val="14"/>
              </w:rPr>
              <w:t>($)</w:t>
            </w:r>
          </w:p>
        </w:tc>
      </w:tr>
      <w:tr w:rsidR="004D23B1" w:rsidRPr="00333DF2" w:rsidTr="00840768">
        <w:trPr>
          <w:trHeight w:val="897"/>
        </w:trPr>
        <w:tc>
          <w:tcPr>
            <w:tcW w:w="1645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both"/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Inocuidad agroalimentaria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D23B1" w:rsidRPr="00333DF2" w:rsidRDefault="004D23B1" w:rsidP="00840768">
            <w:pPr>
              <w:jc w:val="center"/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</w:pPr>
            <w:r w:rsidRPr="00333DF2"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Certificado</w:t>
            </w:r>
            <w:r>
              <w:rPr>
                <w:rFonts w:ascii="Gotham Book" w:eastAsia="Times New Roman" w:hAnsi="Gotham Book"/>
                <w:sz w:val="14"/>
                <w:szCs w:val="14"/>
                <w:lang w:val="es-MX" w:eastAsia="es-MX"/>
              </w:rPr>
              <w:t>s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891" w:type="dxa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56,000.00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891" w:type="dxa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65,112.00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970" w:type="dxa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60,305.00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0</w:t>
            </w:r>
          </w:p>
        </w:tc>
        <w:tc>
          <w:tcPr>
            <w:tcW w:w="891" w:type="dxa"/>
            <w:vAlign w:val="center"/>
          </w:tcPr>
          <w:p w:rsidR="004D23B1" w:rsidRPr="00333DF2" w:rsidRDefault="004D23B1" w:rsidP="00840768">
            <w:pPr>
              <w:spacing w:line="360" w:lineRule="auto"/>
              <w:jc w:val="center"/>
              <w:rPr>
                <w:rFonts w:ascii="Gotham Book" w:hAnsi="Gotham Book"/>
                <w:sz w:val="14"/>
                <w:szCs w:val="14"/>
                <w:lang w:val="es-MX" w:eastAsia="es-ES"/>
              </w:rPr>
            </w:pPr>
            <w:r>
              <w:rPr>
                <w:rFonts w:ascii="Gotham Book" w:hAnsi="Gotham Book"/>
                <w:sz w:val="14"/>
                <w:szCs w:val="14"/>
                <w:lang w:val="es-MX" w:eastAsia="es-ES"/>
              </w:rPr>
              <w:t>181,417.00</w:t>
            </w:r>
          </w:p>
        </w:tc>
      </w:tr>
    </w:tbl>
    <w:p w:rsidR="004D23B1" w:rsidRPr="00284567" w:rsidRDefault="004D23B1" w:rsidP="004D23B1">
      <w:pPr>
        <w:spacing w:line="360" w:lineRule="auto"/>
        <w:rPr>
          <w:rFonts w:ascii="Gotham Book" w:hAnsi="Gotham Book"/>
          <w:sz w:val="10"/>
          <w:szCs w:val="18"/>
          <w:lang w:val="es-MX" w:eastAsia="es-ES"/>
        </w:rPr>
      </w:pPr>
    </w:p>
    <w:p w:rsidR="004D23B1" w:rsidRPr="00284567" w:rsidRDefault="004D23B1" w:rsidP="004D23B1">
      <w:pPr>
        <w:jc w:val="both"/>
        <w:rPr>
          <w:rFonts w:ascii="Gotham Book" w:eastAsia="Times New Roman" w:hAnsi="Gotham Book"/>
          <w:b/>
          <w:color w:val="000000"/>
          <w:sz w:val="18"/>
          <w:szCs w:val="18"/>
          <w:lang w:val="es-MX" w:eastAsia="es-MX"/>
        </w:rPr>
      </w:pPr>
    </w:p>
    <w:p w:rsidR="004D23B1" w:rsidRDefault="004D23B1" w:rsidP="004D23B1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4D23B1" w:rsidRDefault="004D23B1" w:rsidP="004D23B1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4D23B1" w:rsidRDefault="004D23B1" w:rsidP="004D23B1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448"/>
        <w:gridCol w:w="1428"/>
        <w:gridCol w:w="5165"/>
      </w:tblGrid>
      <w:tr w:rsidR="004D23B1" w:rsidRPr="00AC3A76" w:rsidTr="00840768">
        <w:trPr>
          <w:trHeight w:val="984"/>
        </w:trPr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</w:tcPr>
          <w:p w:rsidR="004D23B1" w:rsidRPr="00AC3A76" w:rsidRDefault="004D23B1" w:rsidP="00840768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1428" w:type="dxa"/>
            <w:shd w:val="clear" w:color="auto" w:fill="auto"/>
          </w:tcPr>
          <w:p w:rsidR="004D23B1" w:rsidRPr="00AC3A76" w:rsidRDefault="004D23B1" w:rsidP="00840768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shd w:val="clear" w:color="auto" w:fill="auto"/>
          </w:tcPr>
          <w:p w:rsidR="004D23B1" w:rsidRPr="00AC3A76" w:rsidRDefault="004D23B1" w:rsidP="00840768">
            <w:pPr>
              <w:spacing w:line="360" w:lineRule="auto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  <w:tr w:rsidR="004D23B1" w:rsidRPr="00AC3A76" w:rsidTr="00840768">
        <w:tc>
          <w:tcPr>
            <w:tcW w:w="5448" w:type="dxa"/>
            <w:tcBorders>
              <w:top w:val="single" w:sz="4" w:space="0" w:color="auto"/>
            </w:tcBorders>
            <w:shd w:val="clear" w:color="auto" w:fill="auto"/>
          </w:tcPr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Elaboró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Ing. Cuauhtémoc Alcántara Cruz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lang w:val="es-MX" w:eastAsia="es-ES"/>
              </w:rPr>
              <w:t>Jefe del Departamento de Normatividad</w:t>
            </w:r>
          </w:p>
        </w:tc>
        <w:tc>
          <w:tcPr>
            <w:tcW w:w="1428" w:type="dxa"/>
            <w:shd w:val="clear" w:color="auto" w:fill="auto"/>
          </w:tcPr>
          <w:p w:rsidR="004D23B1" w:rsidRDefault="004D23B1" w:rsidP="00840768">
            <w:pPr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  <w:shd w:val="clear" w:color="auto" w:fill="auto"/>
          </w:tcPr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Autorizó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b/>
                <w:sz w:val="22"/>
                <w:lang w:val="es-MX" w:eastAsia="es-ES"/>
              </w:rPr>
            </w:pPr>
            <w:r>
              <w:rPr>
                <w:rFonts w:ascii="Gotham Book" w:hAnsi="Gotham Book"/>
                <w:b/>
                <w:sz w:val="22"/>
                <w:lang w:val="es-MX" w:eastAsia="es-ES"/>
              </w:rPr>
              <w:t>M.V.Z. Victoriano Luis Zepeda Espinoza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  <w:r>
              <w:rPr>
                <w:rFonts w:ascii="Gotham Book" w:hAnsi="Gotham Book"/>
                <w:sz w:val="22"/>
                <w:lang w:val="es-MX" w:eastAsia="es-ES"/>
              </w:rPr>
              <w:t>Director de Sanidad Agropecuaria</w:t>
            </w:r>
          </w:p>
          <w:p w:rsidR="004D23B1" w:rsidRDefault="004D23B1" w:rsidP="00840768">
            <w:pPr>
              <w:jc w:val="center"/>
              <w:rPr>
                <w:rFonts w:ascii="Gotham Book" w:hAnsi="Gotham Book"/>
                <w:sz w:val="22"/>
                <w:lang w:val="es-MX" w:eastAsia="es-ES"/>
              </w:rPr>
            </w:pPr>
          </w:p>
        </w:tc>
      </w:tr>
    </w:tbl>
    <w:p w:rsidR="004D23B1" w:rsidRDefault="004D23B1" w:rsidP="004D23B1">
      <w:pPr>
        <w:jc w:val="both"/>
        <w:rPr>
          <w:rFonts w:ascii="Gotham Book" w:eastAsia="Times New Roman" w:hAnsi="Gotham Book"/>
          <w:b/>
          <w:color w:val="000000"/>
          <w:sz w:val="18"/>
          <w:szCs w:val="16"/>
          <w:lang w:val="es-MX" w:eastAsia="es-MX"/>
        </w:rPr>
      </w:pPr>
    </w:p>
    <w:p w:rsidR="004D23B1" w:rsidRDefault="004D23B1" w:rsidP="004D23B1">
      <w:pPr>
        <w:pStyle w:val="Prrafodelista"/>
        <w:ind w:left="0"/>
        <w:rPr>
          <w:rFonts w:ascii="Gotham Book" w:eastAsia="Times New Roman" w:hAnsi="Gotham Book"/>
          <w:b/>
          <w:color w:val="000000"/>
          <w:sz w:val="18"/>
          <w:szCs w:val="16"/>
          <w:lang w:eastAsia="es-MX"/>
        </w:rPr>
      </w:pPr>
    </w:p>
    <w:p w:rsidR="001E43E3" w:rsidRDefault="004D23B1">
      <w:bookmarkStart w:id="0" w:name="_GoBack"/>
      <w:bookmarkEnd w:id="0"/>
    </w:p>
    <w:sectPr w:rsidR="001E43E3" w:rsidSect="003219E3">
      <w:headerReference w:type="default" r:id="rId4"/>
      <w:pgSz w:w="15840" w:h="12240" w:orient="landscape" w:code="1"/>
      <w:pgMar w:top="2041" w:right="778" w:bottom="1080" w:left="1440" w:header="70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 HTF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0B" w:rsidRDefault="004D23B1">
    <w:pPr>
      <w:pStyle w:val="Encabezado"/>
      <w:rPr>
        <w:rFonts w:ascii="Gotham Book" w:hAnsi="Gotham Book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6830060</wp:posOffset>
          </wp:positionH>
          <wp:positionV relativeFrom="paragraph">
            <wp:posOffset>-250825</wp:posOffset>
          </wp:positionV>
          <wp:extent cx="1819275" cy="984885"/>
          <wp:effectExtent l="0" t="0" r="9525" b="5715"/>
          <wp:wrapSquare wrapText="bothSides"/>
          <wp:docPr id="2" name="Imagen 2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94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-189865</wp:posOffset>
          </wp:positionV>
          <wp:extent cx="1282065" cy="904875"/>
          <wp:effectExtent l="0" t="0" r="0" b="9525"/>
          <wp:wrapNone/>
          <wp:docPr id="1" name="Imagen 1" descr="G escudo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 escudo 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A0B" w:rsidRPr="00F41087" w:rsidRDefault="004D23B1">
    <w:pPr>
      <w:pStyle w:val="Encabezado"/>
      <w:rPr>
        <w:rFonts w:ascii="Gotham Book" w:hAnsi="Gotham Book"/>
        <w:lang w:val="es-MX"/>
      </w:rPr>
    </w:pPr>
  </w:p>
  <w:p w:rsidR="00241A0B" w:rsidRPr="00F41087" w:rsidRDefault="004D23B1">
    <w:pPr>
      <w:pStyle w:val="Encabezado"/>
      <w:rPr>
        <w:rFonts w:ascii="Gotham Book" w:hAnsi="Gotham Book"/>
        <w:lang w:val="es-MX"/>
      </w:rPr>
    </w:pPr>
  </w:p>
  <w:p w:rsidR="00241A0B" w:rsidRDefault="004D23B1" w:rsidP="00CD5EE3">
    <w:pPr>
      <w:contextualSpacing/>
      <w:jc w:val="center"/>
      <w:rPr>
        <w:rFonts w:ascii="Gotham Book" w:hAnsi="Gotham Book"/>
        <w:sz w:val="20"/>
        <w:szCs w:val="20"/>
        <w:lang w:val="es-MX" w:eastAsia="x-none"/>
      </w:rPr>
    </w:pPr>
  </w:p>
  <w:p w:rsidR="00241A0B" w:rsidRDefault="004D23B1" w:rsidP="00CD5EE3">
    <w:pPr>
      <w:contextualSpacing/>
      <w:jc w:val="center"/>
      <w:rPr>
        <w:rFonts w:ascii="Gotham Book" w:hAnsi="Gotham Book"/>
        <w:sz w:val="20"/>
        <w:szCs w:val="20"/>
        <w:lang w:val="es-MX" w:eastAsia="x-none"/>
      </w:rPr>
    </w:pPr>
  </w:p>
  <w:p w:rsidR="00241A0B" w:rsidRPr="00CD5EE3" w:rsidRDefault="004D23B1" w:rsidP="00CD5EE3">
    <w:pPr>
      <w:contextualSpacing/>
      <w:jc w:val="center"/>
      <w:rPr>
        <w:rFonts w:ascii="Gotham Book" w:hAnsi="Gotham Book"/>
        <w:sz w:val="6"/>
        <w:szCs w:val="20"/>
        <w:lang w:val="es-MX" w:eastAsia="x-none"/>
      </w:rPr>
    </w:pPr>
  </w:p>
  <w:p w:rsidR="00241A0B" w:rsidRDefault="004D23B1" w:rsidP="00CD5EE3">
    <w:pPr>
      <w:contextualSpacing/>
      <w:jc w:val="center"/>
      <w:rPr>
        <w:rFonts w:ascii="Gotham Book" w:hAnsi="Gotham Book"/>
        <w:sz w:val="20"/>
        <w:szCs w:val="20"/>
        <w:lang w:val="es-MX" w:eastAsia="x-none"/>
      </w:rPr>
    </w:pPr>
  </w:p>
  <w:p w:rsidR="00241A0B" w:rsidRPr="00750870" w:rsidRDefault="004D23B1" w:rsidP="00CD5EE3">
    <w:pPr>
      <w:contextualSpacing/>
      <w:jc w:val="center"/>
      <w:rPr>
        <w:rFonts w:ascii="Gotham Book" w:hAnsi="Gotham Book" w:cs="Arial"/>
        <w:b/>
        <w:sz w:val="20"/>
        <w:szCs w:val="20"/>
        <w:lang w:val="es-MX"/>
      </w:rPr>
    </w:pPr>
    <w:r w:rsidRPr="00750870">
      <w:rPr>
        <w:rFonts w:ascii="Gotham Book" w:hAnsi="Gotham Book" w:cs="Arial"/>
        <w:b/>
        <w:sz w:val="22"/>
        <w:szCs w:val="20"/>
        <w:lang w:val="es-MX"/>
      </w:rPr>
      <w:t>"2017. Año del Centenario de las Constituciones Mexicana y Mexiquense de 1917”</w:t>
    </w:r>
  </w:p>
  <w:p w:rsidR="00241A0B" w:rsidRPr="00F41087" w:rsidRDefault="004D23B1" w:rsidP="00812EB9">
    <w:pPr>
      <w:contextualSpacing/>
      <w:jc w:val="center"/>
      <w:rPr>
        <w:rFonts w:ascii="Gotham Book" w:hAnsi="Gotham Book" w:cs="Arial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B1"/>
    <w:rsid w:val="002610A7"/>
    <w:rsid w:val="004D23B1"/>
    <w:rsid w:val="00B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354853-F95B-4392-A67B-51773680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B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D23B1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D23B1"/>
    <w:rPr>
      <w:rFonts w:ascii="Cambria" w:eastAsia="MS Mincho" w:hAnsi="Cambria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uiPriority w:val="99"/>
    <w:qFormat/>
    <w:rsid w:val="004D23B1"/>
    <w:pPr>
      <w:ind w:left="708"/>
    </w:pPr>
    <w:rPr>
      <w:rFonts w:ascii="Times New Roman" w:hAnsi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2017-06-09T18:57:00Z</dcterms:created>
  <dcterms:modified xsi:type="dcterms:W3CDTF">2017-06-09T18:57:00Z</dcterms:modified>
</cp:coreProperties>
</file>