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68" w:rsidRPr="00425D68" w:rsidRDefault="00425D68" w:rsidP="00425D68">
      <w:pPr>
        <w:spacing w:after="0" w:line="240" w:lineRule="auto"/>
        <w:jc w:val="center"/>
        <w:rPr>
          <w:rFonts w:ascii="Arial" w:hAnsi="Arial" w:cs="Arial"/>
          <w:b/>
          <w:color w:val="000000" w:themeColor="text1"/>
          <w:sz w:val="24"/>
          <w:szCs w:val="24"/>
        </w:rPr>
      </w:pPr>
      <w:r w:rsidRPr="00425D68">
        <w:rPr>
          <w:rFonts w:ascii="Arial" w:hAnsi="Arial" w:cs="Arial"/>
          <w:b/>
          <w:color w:val="000000" w:themeColor="text1"/>
          <w:sz w:val="24"/>
          <w:szCs w:val="24"/>
        </w:rPr>
        <w:t>SECRETARÍA DE DESARROLLO AGROPECUARIO</w:t>
      </w:r>
    </w:p>
    <w:p w:rsidR="00425D68" w:rsidRPr="00425D68" w:rsidRDefault="00425D68" w:rsidP="00425D68">
      <w:pPr>
        <w:spacing w:after="0" w:line="240" w:lineRule="auto"/>
        <w:jc w:val="center"/>
        <w:rPr>
          <w:rFonts w:ascii="Arial" w:hAnsi="Arial" w:cs="Arial"/>
          <w:b/>
          <w:color w:val="000000" w:themeColor="text1"/>
          <w:sz w:val="24"/>
          <w:szCs w:val="24"/>
        </w:rPr>
      </w:pPr>
    </w:p>
    <w:p w:rsidR="00425D68" w:rsidRPr="00425D68" w:rsidRDefault="00425D68" w:rsidP="00425D68">
      <w:pPr>
        <w:spacing w:after="0" w:line="240" w:lineRule="auto"/>
        <w:jc w:val="center"/>
        <w:rPr>
          <w:rFonts w:ascii="Arial" w:hAnsi="Arial" w:cs="Arial"/>
          <w:b/>
          <w:color w:val="000000" w:themeColor="text1"/>
          <w:sz w:val="24"/>
          <w:szCs w:val="24"/>
        </w:rPr>
      </w:pPr>
      <w:r w:rsidRPr="00425D68">
        <w:rPr>
          <w:rFonts w:ascii="Arial" w:hAnsi="Arial" w:cs="Arial"/>
          <w:b/>
          <w:color w:val="000000" w:themeColor="text1"/>
          <w:sz w:val="24"/>
          <w:szCs w:val="24"/>
        </w:rPr>
        <w:t>PROGRAMA DEL FIDEICOMISO PARA EL DESARROLLO AGROPECUARIO DEL ESTADO DE MÉXICO (FIDAGRO)</w:t>
      </w:r>
    </w:p>
    <w:p w:rsidR="00425D68" w:rsidRPr="00425D68" w:rsidRDefault="00425D68" w:rsidP="00425D68">
      <w:pPr>
        <w:spacing w:after="0" w:line="240" w:lineRule="auto"/>
        <w:jc w:val="center"/>
        <w:rPr>
          <w:rFonts w:ascii="Arial" w:hAnsi="Arial" w:cs="Arial"/>
          <w:b/>
          <w:color w:val="000000" w:themeColor="text1"/>
          <w:sz w:val="24"/>
          <w:szCs w:val="24"/>
        </w:rPr>
      </w:pPr>
    </w:p>
    <w:p w:rsidR="00425D68" w:rsidRPr="00425D68" w:rsidRDefault="00425D68" w:rsidP="00425D68">
      <w:pPr>
        <w:spacing w:after="0" w:line="240" w:lineRule="auto"/>
        <w:jc w:val="center"/>
        <w:rPr>
          <w:rFonts w:ascii="Arial" w:hAnsi="Arial" w:cs="Arial"/>
          <w:b/>
          <w:color w:val="000000" w:themeColor="text1"/>
          <w:sz w:val="24"/>
          <w:szCs w:val="24"/>
        </w:rPr>
      </w:pPr>
      <w:r w:rsidRPr="00425D68">
        <w:rPr>
          <w:rFonts w:ascii="Arial" w:hAnsi="Arial" w:cs="Arial"/>
          <w:b/>
          <w:color w:val="000000" w:themeColor="text1"/>
          <w:sz w:val="24"/>
          <w:szCs w:val="24"/>
        </w:rPr>
        <w:t>LINEAMIENTOS Y MANUALES DE OPERACIÓN 2014</w:t>
      </w:r>
    </w:p>
    <w:p w:rsidR="00425D68" w:rsidRPr="00425D68" w:rsidRDefault="00425D68" w:rsidP="00425D68">
      <w:pPr>
        <w:spacing w:after="0" w:line="240" w:lineRule="auto"/>
        <w:jc w:val="center"/>
        <w:rPr>
          <w:rFonts w:ascii="Arial" w:hAnsi="Arial" w:cs="Arial"/>
          <w:b/>
          <w:color w:val="000000" w:themeColor="text1"/>
          <w:sz w:val="24"/>
          <w:szCs w:val="24"/>
        </w:rPr>
      </w:pPr>
      <w:r w:rsidRPr="00425D68">
        <w:rPr>
          <w:rFonts w:ascii="Arial" w:hAnsi="Arial" w:cs="Arial"/>
          <w:b/>
          <w:color w:val="000000" w:themeColor="text1"/>
          <w:sz w:val="24"/>
          <w:szCs w:val="24"/>
        </w:rPr>
        <w:t>OBRAS Y/O ACCIONES</w:t>
      </w:r>
    </w:p>
    <w:p w:rsidR="00425D68" w:rsidRPr="00425D68" w:rsidRDefault="00425D68" w:rsidP="00425D68">
      <w:pPr>
        <w:spacing w:after="0" w:line="240" w:lineRule="auto"/>
        <w:jc w:val="center"/>
        <w:rPr>
          <w:rFonts w:ascii="Arial" w:hAnsi="Arial" w:cs="Arial"/>
          <w:b/>
          <w:color w:val="000000" w:themeColor="text1"/>
          <w:sz w:val="24"/>
          <w:szCs w:val="24"/>
        </w:rPr>
      </w:pPr>
    </w:p>
    <w:p w:rsidR="00425D68" w:rsidRPr="00425D68" w:rsidRDefault="00425D68" w:rsidP="00425D68">
      <w:pPr>
        <w:spacing w:after="0" w:line="240" w:lineRule="auto"/>
        <w:jc w:val="center"/>
        <w:rPr>
          <w:rFonts w:ascii="Arial" w:hAnsi="Arial" w:cs="Arial"/>
          <w:b/>
          <w:color w:val="000000" w:themeColor="text1"/>
          <w:sz w:val="24"/>
          <w:szCs w:val="24"/>
        </w:rPr>
      </w:pPr>
      <w:r w:rsidRPr="00425D68">
        <w:rPr>
          <w:rFonts w:ascii="Arial" w:hAnsi="Arial" w:cs="Arial"/>
          <w:b/>
          <w:color w:val="000000" w:themeColor="text1"/>
          <w:sz w:val="24"/>
          <w:szCs w:val="24"/>
        </w:rPr>
        <w:t>DIRECCIÓN DE SANIDAD AGROPECUARIA</w:t>
      </w:r>
    </w:p>
    <w:p w:rsidR="00425D68" w:rsidRDefault="00425D68" w:rsidP="007A582D">
      <w:pPr>
        <w:spacing w:after="0" w:line="240" w:lineRule="auto"/>
        <w:jc w:val="center"/>
        <w:rPr>
          <w:rFonts w:ascii="Arial" w:hAnsi="Arial" w:cs="Arial"/>
          <w:b/>
          <w:sz w:val="24"/>
          <w:szCs w:val="24"/>
        </w:rPr>
      </w:pPr>
    </w:p>
    <w:p w:rsidR="007A582D" w:rsidRDefault="003645CD" w:rsidP="007A582D">
      <w:pPr>
        <w:spacing w:after="0" w:line="240" w:lineRule="auto"/>
        <w:jc w:val="center"/>
        <w:rPr>
          <w:rFonts w:ascii="Arial" w:hAnsi="Arial" w:cs="Arial"/>
          <w:b/>
          <w:sz w:val="24"/>
          <w:szCs w:val="24"/>
        </w:rPr>
      </w:pPr>
      <w:r>
        <w:rPr>
          <w:rFonts w:ascii="Arial" w:hAnsi="Arial" w:cs="Arial"/>
          <w:b/>
          <w:sz w:val="24"/>
          <w:szCs w:val="24"/>
        </w:rPr>
        <w:t>CAMPO LIMPIO 2014</w:t>
      </w:r>
    </w:p>
    <w:p w:rsidR="007A582D" w:rsidRDefault="007A582D" w:rsidP="007A582D">
      <w:pPr>
        <w:spacing w:after="0" w:line="240" w:lineRule="auto"/>
        <w:jc w:val="center"/>
        <w:rPr>
          <w:rFonts w:ascii="Arial" w:hAnsi="Arial" w:cs="Arial"/>
          <w:b/>
          <w:sz w:val="24"/>
          <w:szCs w:val="24"/>
        </w:rPr>
      </w:pPr>
    </w:p>
    <w:p w:rsidR="003865D1" w:rsidRPr="000237E0" w:rsidRDefault="003645CD" w:rsidP="00EE72D2">
      <w:pPr>
        <w:spacing w:after="0" w:line="240" w:lineRule="auto"/>
        <w:rPr>
          <w:rFonts w:ascii="Arial" w:hAnsi="Arial" w:cs="Arial"/>
          <w:b/>
          <w:sz w:val="24"/>
          <w:szCs w:val="24"/>
        </w:rPr>
      </w:pPr>
      <w:r w:rsidRPr="000237E0">
        <w:rPr>
          <w:rFonts w:ascii="Arial" w:hAnsi="Arial" w:cs="Arial"/>
          <w:b/>
          <w:sz w:val="24"/>
          <w:szCs w:val="24"/>
        </w:rPr>
        <w:t xml:space="preserve">1.- DIAGNÓSTICO </w:t>
      </w:r>
    </w:p>
    <w:p w:rsidR="00B75C17" w:rsidRDefault="004E5CB0" w:rsidP="00EE72D2">
      <w:pPr>
        <w:pStyle w:val="Ttulo8"/>
        <w:widowControl w:val="0"/>
        <w:spacing w:before="0" w:after="0" w:line="240" w:lineRule="auto"/>
        <w:ind w:left="-57"/>
        <w:jc w:val="both"/>
        <w:rPr>
          <w:rFonts w:ascii="Arial" w:hAnsi="Arial" w:cs="Arial"/>
          <w:i w:val="0"/>
        </w:rPr>
      </w:pPr>
      <w:r w:rsidRPr="0056527D">
        <w:rPr>
          <w:rFonts w:ascii="Arial" w:hAnsi="Arial" w:cs="Arial"/>
          <w:i w:val="0"/>
        </w:rPr>
        <w:t>El Estado de México cuenta con u</w:t>
      </w:r>
      <w:r w:rsidR="0052530E" w:rsidRPr="0056527D">
        <w:rPr>
          <w:rFonts w:ascii="Arial" w:hAnsi="Arial" w:cs="Arial"/>
          <w:i w:val="0"/>
        </w:rPr>
        <w:t>na gran diversidad de agro</w:t>
      </w:r>
      <w:r w:rsidR="00B56064">
        <w:rPr>
          <w:rFonts w:ascii="Arial" w:hAnsi="Arial" w:cs="Arial"/>
          <w:i w:val="0"/>
        </w:rPr>
        <w:t xml:space="preserve"> </w:t>
      </w:r>
      <w:r w:rsidR="00C640B0" w:rsidRPr="0056527D">
        <w:rPr>
          <w:rFonts w:ascii="Arial" w:hAnsi="Arial" w:cs="Arial"/>
          <w:i w:val="0"/>
        </w:rPr>
        <w:t>eco</w:t>
      </w:r>
      <w:r w:rsidR="0052530E" w:rsidRPr="0056527D">
        <w:rPr>
          <w:rFonts w:ascii="Arial" w:hAnsi="Arial" w:cs="Arial"/>
          <w:i w:val="0"/>
        </w:rPr>
        <w:t>sistemas</w:t>
      </w:r>
      <w:r w:rsidR="00C640B0" w:rsidRPr="0056527D">
        <w:rPr>
          <w:rFonts w:ascii="Arial" w:hAnsi="Arial" w:cs="Arial"/>
          <w:i w:val="0"/>
        </w:rPr>
        <w:t xml:space="preserve"> que permite</w:t>
      </w:r>
      <w:r w:rsidR="001F2DE4" w:rsidRPr="0056527D">
        <w:rPr>
          <w:rFonts w:ascii="Arial" w:hAnsi="Arial" w:cs="Arial"/>
          <w:i w:val="0"/>
        </w:rPr>
        <w:t>n</w:t>
      </w:r>
      <w:r w:rsidR="00B56064">
        <w:rPr>
          <w:rFonts w:ascii="Arial" w:hAnsi="Arial" w:cs="Arial"/>
          <w:i w:val="0"/>
        </w:rPr>
        <w:t xml:space="preserve"> </w:t>
      </w:r>
      <w:r w:rsidR="001F2DE4" w:rsidRPr="0056527D">
        <w:rPr>
          <w:rFonts w:ascii="Arial" w:hAnsi="Arial" w:cs="Arial"/>
          <w:i w:val="0"/>
        </w:rPr>
        <w:t xml:space="preserve">establecer cultivos agrícolas </w:t>
      </w:r>
      <w:r w:rsidR="00C671B7">
        <w:rPr>
          <w:rFonts w:ascii="Arial" w:hAnsi="Arial" w:cs="Arial"/>
          <w:i w:val="0"/>
        </w:rPr>
        <w:t xml:space="preserve">para la </w:t>
      </w:r>
      <w:r w:rsidR="001F2DE4" w:rsidRPr="0056527D">
        <w:rPr>
          <w:rFonts w:ascii="Arial" w:hAnsi="Arial" w:cs="Arial"/>
          <w:i w:val="0"/>
        </w:rPr>
        <w:t>producción</w:t>
      </w:r>
      <w:r w:rsidR="00C640B0" w:rsidRPr="0056527D">
        <w:rPr>
          <w:rFonts w:ascii="Arial" w:hAnsi="Arial" w:cs="Arial"/>
          <w:i w:val="0"/>
        </w:rPr>
        <w:t xml:space="preserve"> una gama de </w:t>
      </w:r>
      <w:r w:rsidR="00C95ABA" w:rsidRPr="0056527D">
        <w:rPr>
          <w:rFonts w:ascii="Arial" w:hAnsi="Arial" w:cs="Arial"/>
          <w:i w:val="0"/>
        </w:rPr>
        <w:t>alimentos</w:t>
      </w:r>
      <w:r w:rsidR="001F2DE4" w:rsidRPr="0056527D">
        <w:rPr>
          <w:rFonts w:ascii="Arial" w:hAnsi="Arial" w:cs="Arial"/>
          <w:i w:val="0"/>
        </w:rPr>
        <w:t xml:space="preserve"> para el consumo humano</w:t>
      </w:r>
      <w:r w:rsidR="00C671B7">
        <w:rPr>
          <w:rFonts w:ascii="Arial" w:hAnsi="Arial" w:cs="Arial"/>
          <w:i w:val="0"/>
        </w:rPr>
        <w:t xml:space="preserve">, </w:t>
      </w:r>
      <w:r w:rsidR="0056527D">
        <w:rPr>
          <w:rFonts w:ascii="Arial" w:hAnsi="Arial" w:cs="Arial"/>
          <w:i w:val="0"/>
        </w:rPr>
        <w:t>sin embargo</w:t>
      </w:r>
      <w:r w:rsidR="00C671B7">
        <w:rPr>
          <w:rFonts w:ascii="Arial" w:hAnsi="Arial" w:cs="Arial"/>
          <w:i w:val="0"/>
        </w:rPr>
        <w:t>,</w:t>
      </w:r>
      <w:r w:rsidR="0056527D">
        <w:rPr>
          <w:rFonts w:ascii="Arial" w:hAnsi="Arial" w:cs="Arial"/>
          <w:i w:val="0"/>
        </w:rPr>
        <w:t xml:space="preserve"> </w:t>
      </w:r>
      <w:r w:rsidR="00C671B7">
        <w:rPr>
          <w:rFonts w:ascii="Arial" w:hAnsi="Arial" w:cs="Arial"/>
          <w:i w:val="0"/>
        </w:rPr>
        <w:t xml:space="preserve">en los </w:t>
      </w:r>
      <w:r w:rsidR="0056527D">
        <w:rPr>
          <w:rFonts w:ascii="Arial" w:hAnsi="Arial" w:cs="Arial"/>
          <w:i w:val="0"/>
        </w:rPr>
        <w:t>proceso</w:t>
      </w:r>
      <w:r w:rsidR="00C671B7">
        <w:rPr>
          <w:rFonts w:ascii="Arial" w:hAnsi="Arial" w:cs="Arial"/>
          <w:i w:val="0"/>
        </w:rPr>
        <w:t>s</w:t>
      </w:r>
      <w:r w:rsidR="0056527D">
        <w:rPr>
          <w:rFonts w:ascii="Arial" w:hAnsi="Arial" w:cs="Arial"/>
          <w:i w:val="0"/>
        </w:rPr>
        <w:t xml:space="preserve"> de </w:t>
      </w:r>
      <w:r w:rsidR="00C671B7">
        <w:rPr>
          <w:rFonts w:ascii="Arial" w:hAnsi="Arial" w:cs="Arial"/>
          <w:i w:val="0"/>
        </w:rPr>
        <w:t xml:space="preserve">producción </w:t>
      </w:r>
      <w:r w:rsidR="0056527D">
        <w:rPr>
          <w:rFonts w:ascii="Arial" w:hAnsi="Arial" w:cs="Arial"/>
          <w:i w:val="0"/>
        </w:rPr>
        <w:t xml:space="preserve">intervienen factores limitativos </w:t>
      </w:r>
      <w:r w:rsidR="00C671B7">
        <w:rPr>
          <w:rFonts w:ascii="Arial" w:hAnsi="Arial" w:cs="Arial"/>
          <w:i w:val="0"/>
        </w:rPr>
        <w:t xml:space="preserve">que </w:t>
      </w:r>
      <w:r w:rsidR="0056527D">
        <w:rPr>
          <w:rFonts w:ascii="Arial" w:hAnsi="Arial" w:cs="Arial"/>
          <w:i w:val="0"/>
        </w:rPr>
        <w:t>juegan un papel importante</w:t>
      </w:r>
      <w:r w:rsidR="008703C7">
        <w:rPr>
          <w:rFonts w:ascii="Arial" w:hAnsi="Arial" w:cs="Arial"/>
          <w:i w:val="0"/>
        </w:rPr>
        <w:t>,</w:t>
      </w:r>
      <w:r w:rsidR="0056527D">
        <w:rPr>
          <w:rFonts w:ascii="Arial" w:hAnsi="Arial" w:cs="Arial"/>
          <w:i w:val="0"/>
        </w:rPr>
        <w:t xml:space="preserve"> como son fertilizantes químicos y bi</w:t>
      </w:r>
      <w:r w:rsidR="008703C7">
        <w:rPr>
          <w:rFonts w:ascii="Arial" w:hAnsi="Arial" w:cs="Arial"/>
          <w:i w:val="0"/>
        </w:rPr>
        <w:t>o</w:t>
      </w:r>
      <w:r w:rsidR="0056527D">
        <w:rPr>
          <w:rFonts w:ascii="Arial" w:hAnsi="Arial" w:cs="Arial"/>
          <w:i w:val="0"/>
        </w:rPr>
        <w:t>lógicos, plaguicidas o agroquímicos</w:t>
      </w:r>
      <w:r w:rsidR="00941BD2">
        <w:rPr>
          <w:rFonts w:ascii="Arial" w:hAnsi="Arial" w:cs="Arial"/>
          <w:i w:val="0"/>
        </w:rPr>
        <w:t>,</w:t>
      </w:r>
      <w:r w:rsidR="0056527D">
        <w:rPr>
          <w:rFonts w:ascii="Arial" w:hAnsi="Arial" w:cs="Arial"/>
          <w:i w:val="0"/>
        </w:rPr>
        <w:t xml:space="preserve"> </w:t>
      </w:r>
      <w:r w:rsidR="0056527D" w:rsidRPr="0056527D">
        <w:rPr>
          <w:rFonts w:ascii="Arial" w:hAnsi="Arial" w:cs="Arial"/>
          <w:i w:val="0"/>
        </w:rPr>
        <w:t xml:space="preserve">insumos determinantes </w:t>
      </w:r>
      <w:r w:rsidR="00C671B7">
        <w:rPr>
          <w:rFonts w:ascii="Arial" w:hAnsi="Arial" w:cs="Arial"/>
          <w:i w:val="0"/>
        </w:rPr>
        <w:t xml:space="preserve">en la </w:t>
      </w:r>
      <w:r w:rsidR="0056527D" w:rsidRPr="0056527D">
        <w:rPr>
          <w:rFonts w:ascii="Arial" w:hAnsi="Arial" w:cs="Arial"/>
          <w:i w:val="0"/>
        </w:rPr>
        <w:t xml:space="preserve">producción </w:t>
      </w:r>
      <w:r w:rsidR="00C671B7">
        <w:rPr>
          <w:rFonts w:ascii="Arial" w:hAnsi="Arial" w:cs="Arial"/>
          <w:i w:val="0"/>
        </w:rPr>
        <w:t>agropecuaria</w:t>
      </w:r>
      <w:r w:rsidR="0056527D" w:rsidRPr="0056527D">
        <w:rPr>
          <w:rFonts w:ascii="Arial" w:hAnsi="Arial" w:cs="Arial"/>
          <w:i w:val="0"/>
        </w:rPr>
        <w:t xml:space="preserve">. </w:t>
      </w:r>
    </w:p>
    <w:p w:rsidR="00EE72D2" w:rsidRPr="00EE72D2" w:rsidRDefault="00EE72D2" w:rsidP="00EE72D2">
      <w:pPr>
        <w:spacing w:after="0" w:line="240" w:lineRule="auto"/>
      </w:pPr>
    </w:p>
    <w:p w:rsidR="006A25EF" w:rsidRDefault="00B75C17" w:rsidP="00EE72D2">
      <w:pPr>
        <w:pStyle w:val="Ttulo8"/>
        <w:widowControl w:val="0"/>
        <w:spacing w:before="0" w:after="0" w:line="240" w:lineRule="auto"/>
        <w:ind w:left="-57"/>
        <w:jc w:val="both"/>
        <w:rPr>
          <w:rFonts w:ascii="Arial" w:hAnsi="Arial" w:cs="Arial"/>
          <w:i w:val="0"/>
        </w:rPr>
      </w:pPr>
      <w:r>
        <w:rPr>
          <w:rFonts w:ascii="Arial" w:hAnsi="Arial" w:cs="Arial"/>
          <w:i w:val="0"/>
        </w:rPr>
        <w:t xml:space="preserve">El </w:t>
      </w:r>
      <w:r w:rsidR="008A4C94">
        <w:rPr>
          <w:rFonts w:ascii="Arial" w:hAnsi="Arial" w:cs="Arial"/>
          <w:i w:val="0"/>
        </w:rPr>
        <w:t xml:space="preserve">uso de </w:t>
      </w:r>
      <w:r>
        <w:rPr>
          <w:rFonts w:ascii="Arial" w:hAnsi="Arial" w:cs="Arial"/>
          <w:i w:val="0"/>
        </w:rPr>
        <w:t>agroquímicos</w:t>
      </w:r>
      <w:r w:rsidR="00B56064">
        <w:rPr>
          <w:rFonts w:ascii="Arial" w:hAnsi="Arial" w:cs="Arial"/>
          <w:i w:val="0"/>
        </w:rPr>
        <w:t xml:space="preserve"> </w:t>
      </w:r>
      <w:r w:rsidR="008A4C94">
        <w:rPr>
          <w:rFonts w:ascii="Arial" w:hAnsi="Arial" w:cs="Arial"/>
          <w:i w:val="0"/>
        </w:rPr>
        <w:t xml:space="preserve">es </w:t>
      </w:r>
      <w:r w:rsidR="00376EEA" w:rsidRPr="00376EEA">
        <w:rPr>
          <w:rFonts w:ascii="Arial" w:hAnsi="Arial" w:cs="Arial"/>
          <w:i w:val="0"/>
        </w:rPr>
        <w:t xml:space="preserve">una práctica </w:t>
      </w:r>
      <w:r w:rsidR="008A4C94">
        <w:rPr>
          <w:rFonts w:ascii="Arial" w:hAnsi="Arial" w:cs="Arial"/>
          <w:i w:val="0"/>
        </w:rPr>
        <w:t xml:space="preserve">muy común </w:t>
      </w:r>
      <w:r w:rsidR="00376EEA" w:rsidRPr="00376EEA">
        <w:rPr>
          <w:rFonts w:ascii="Arial" w:hAnsi="Arial" w:cs="Arial"/>
          <w:i w:val="0"/>
        </w:rPr>
        <w:t xml:space="preserve">en </w:t>
      </w:r>
      <w:r w:rsidR="008A4C94">
        <w:rPr>
          <w:rFonts w:ascii="Arial" w:hAnsi="Arial" w:cs="Arial"/>
          <w:i w:val="0"/>
        </w:rPr>
        <w:t>los procesos de producción actual</w:t>
      </w:r>
      <w:r w:rsidR="00B56064">
        <w:rPr>
          <w:rFonts w:ascii="Arial" w:hAnsi="Arial" w:cs="Arial"/>
          <w:i w:val="0"/>
        </w:rPr>
        <w:t xml:space="preserve">, </w:t>
      </w:r>
      <w:r w:rsidR="006E4D46">
        <w:rPr>
          <w:rFonts w:ascii="Arial" w:hAnsi="Arial" w:cs="Arial"/>
          <w:i w:val="0"/>
        </w:rPr>
        <w:t>el control de plagas,</w:t>
      </w:r>
      <w:r w:rsidR="00376EEA" w:rsidRPr="00376EEA">
        <w:rPr>
          <w:rFonts w:ascii="Arial" w:hAnsi="Arial" w:cs="Arial"/>
          <w:i w:val="0"/>
        </w:rPr>
        <w:t xml:space="preserve"> enfermedades y malezas es </w:t>
      </w:r>
      <w:r w:rsidR="008A4C94">
        <w:rPr>
          <w:rFonts w:ascii="Arial" w:hAnsi="Arial" w:cs="Arial"/>
          <w:i w:val="0"/>
        </w:rPr>
        <w:t xml:space="preserve">atendido por estos métodos </w:t>
      </w:r>
      <w:r w:rsidR="00376EEA" w:rsidRPr="00376EEA">
        <w:rPr>
          <w:rFonts w:ascii="Arial" w:hAnsi="Arial" w:cs="Arial"/>
          <w:i w:val="0"/>
        </w:rPr>
        <w:t xml:space="preserve">de manera intensiva. Si bien el uso de agroquímicos </w:t>
      </w:r>
      <w:r w:rsidR="006E4D46" w:rsidRPr="00376EEA">
        <w:rPr>
          <w:rFonts w:ascii="Arial" w:hAnsi="Arial" w:cs="Arial"/>
          <w:i w:val="0"/>
        </w:rPr>
        <w:t>favorece</w:t>
      </w:r>
      <w:r w:rsidR="00B56064">
        <w:rPr>
          <w:rFonts w:ascii="Arial" w:hAnsi="Arial" w:cs="Arial"/>
          <w:i w:val="0"/>
        </w:rPr>
        <w:t xml:space="preserve"> </w:t>
      </w:r>
      <w:r w:rsidR="00F8525B">
        <w:rPr>
          <w:rFonts w:ascii="Arial" w:hAnsi="Arial" w:cs="Arial"/>
          <w:i w:val="0"/>
        </w:rPr>
        <w:t xml:space="preserve">a </w:t>
      </w:r>
      <w:r w:rsidR="00376EEA" w:rsidRPr="00376EEA">
        <w:rPr>
          <w:rFonts w:ascii="Arial" w:hAnsi="Arial" w:cs="Arial"/>
          <w:i w:val="0"/>
        </w:rPr>
        <w:t>las cosechas agrícolas en términos de productividad, existe</w:t>
      </w:r>
      <w:r w:rsidR="008A4C94">
        <w:rPr>
          <w:rFonts w:ascii="Arial" w:hAnsi="Arial" w:cs="Arial"/>
          <w:i w:val="0"/>
        </w:rPr>
        <w:t>n</w:t>
      </w:r>
      <w:r w:rsidR="00376EEA" w:rsidRPr="00376EEA">
        <w:rPr>
          <w:rFonts w:ascii="Arial" w:hAnsi="Arial" w:cs="Arial"/>
          <w:i w:val="0"/>
        </w:rPr>
        <w:t xml:space="preserve"> efe</w:t>
      </w:r>
      <w:r w:rsidR="00F8525B">
        <w:rPr>
          <w:rFonts w:ascii="Arial" w:hAnsi="Arial" w:cs="Arial"/>
          <w:i w:val="0"/>
        </w:rPr>
        <w:t xml:space="preserve">ctos adversos </w:t>
      </w:r>
      <w:r w:rsidR="008A4C94">
        <w:rPr>
          <w:rFonts w:ascii="Arial" w:hAnsi="Arial" w:cs="Arial"/>
          <w:i w:val="0"/>
        </w:rPr>
        <w:t xml:space="preserve">a </w:t>
      </w:r>
      <w:r w:rsidR="00475B8E" w:rsidRPr="00475B8E">
        <w:rPr>
          <w:rFonts w:ascii="Arial" w:hAnsi="Arial" w:cs="Arial"/>
          <w:i w:val="0"/>
        </w:rPr>
        <w:t>considerar</w:t>
      </w:r>
      <w:r w:rsidR="00F8525B">
        <w:rPr>
          <w:rFonts w:ascii="Arial" w:hAnsi="Arial" w:cs="Arial"/>
          <w:i w:val="0"/>
        </w:rPr>
        <w:t>,</w:t>
      </w:r>
      <w:r w:rsidR="00475B8E" w:rsidRPr="00475B8E">
        <w:rPr>
          <w:rFonts w:ascii="Arial" w:hAnsi="Arial" w:cs="Arial"/>
          <w:i w:val="0"/>
        </w:rPr>
        <w:t xml:space="preserve"> </w:t>
      </w:r>
      <w:r w:rsidR="008A4C94">
        <w:rPr>
          <w:rFonts w:ascii="Arial" w:hAnsi="Arial" w:cs="Arial"/>
          <w:i w:val="0"/>
        </w:rPr>
        <w:t>como el</w:t>
      </w:r>
      <w:r w:rsidR="00475B8E" w:rsidRPr="00475B8E">
        <w:rPr>
          <w:rFonts w:ascii="Arial" w:hAnsi="Arial" w:cs="Arial"/>
          <w:i w:val="0"/>
        </w:rPr>
        <w:t xml:space="preserve"> alto volumen de envases vacíos con residuos de plaguicidas, lo que representa un factor de riesgo de contaminación </w:t>
      </w:r>
      <w:r w:rsidR="00F8525B">
        <w:rPr>
          <w:rFonts w:ascii="Arial" w:hAnsi="Arial" w:cs="Arial"/>
          <w:i w:val="0"/>
        </w:rPr>
        <w:t>por agroquímicos al medio ambiente</w:t>
      </w:r>
      <w:r w:rsidR="00475B8E" w:rsidRPr="00475B8E">
        <w:rPr>
          <w:rFonts w:ascii="Arial" w:hAnsi="Arial" w:cs="Arial"/>
          <w:i w:val="0"/>
        </w:rPr>
        <w:t>.</w:t>
      </w:r>
    </w:p>
    <w:p w:rsidR="00F8525B" w:rsidRDefault="00F8525B" w:rsidP="00EE72D2">
      <w:pPr>
        <w:pStyle w:val="Ttulo8"/>
        <w:widowControl w:val="0"/>
        <w:spacing w:before="0" w:after="0" w:line="240" w:lineRule="auto"/>
        <w:ind w:left="-57"/>
        <w:jc w:val="both"/>
        <w:rPr>
          <w:rFonts w:ascii="Arial" w:hAnsi="Arial" w:cs="Arial"/>
          <w:i w:val="0"/>
        </w:rPr>
      </w:pPr>
    </w:p>
    <w:p w:rsidR="006A25EF" w:rsidRDefault="006A25EF" w:rsidP="00EE72D2">
      <w:pPr>
        <w:pStyle w:val="Ttulo8"/>
        <w:widowControl w:val="0"/>
        <w:spacing w:before="0" w:after="0" w:line="240" w:lineRule="auto"/>
        <w:ind w:left="-57"/>
        <w:jc w:val="both"/>
        <w:rPr>
          <w:rFonts w:ascii="Arial" w:hAnsi="Arial" w:cs="Arial"/>
          <w:i w:val="0"/>
        </w:rPr>
      </w:pPr>
      <w:r w:rsidRPr="00054CA6">
        <w:rPr>
          <w:rFonts w:ascii="Arial" w:hAnsi="Arial" w:cs="Arial"/>
          <w:i w:val="0"/>
        </w:rPr>
        <w:t>Es importante destacar que en México cada año se generan aproximadamente 50 millones de envases vacíos de pl</w:t>
      </w:r>
      <w:r w:rsidR="00F8525B">
        <w:rPr>
          <w:rFonts w:ascii="Arial" w:hAnsi="Arial" w:cs="Arial"/>
          <w:i w:val="0"/>
        </w:rPr>
        <w:t>aguicidas,</w:t>
      </w:r>
      <w:r w:rsidR="00B56064">
        <w:rPr>
          <w:rFonts w:ascii="Arial" w:hAnsi="Arial" w:cs="Arial"/>
          <w:i w:val="0"/>
        </w:rPr>
        <w:t xml:space="preserve"> </w:t>
      </w:r>
      <w:r w:rsidR="00F8525B">
        <w:rPr>
          <w:rFonts w:ascii="Arial" w:hAnsi="Arial" w:cs="Arial"/>
          <w:i w:val="0"/>
        </w:rPr>
        <w:t>de los cuales</w:t>
      </w:r>
      <w:r w:rsidRPr="00054CA6">
        <w:rPr>
          <w:rFonts w:ascii="Arial" w:hAnsi="Arial" w:cs="Arial"/>
          <w:i w:val="0"/>
        </w:rPr>
        <w:t xml:space="preserve">, aproximadamente 85% son de plástico, </w:t>
      </w:r>
      <w:r w:rsidR="00AE5F2F">
        <w:rPr>
          <w:rFonts w:ascii="Arial" w:hAnsi="Arial" w:cs="Arial"/>
          <w:i w:val="0"/>
        </w:rPr>
        <w:t>14% de metal y solo 1% de papel,</w:t>
      </w:r>
      <w:r w:rsidR="00906B02" w:rsidRPr="00054CA6">
        <w:rPr>
          <w:rFonts w:ascii="Arial" w:hAnsi="Arial" w:cs="Arial"/>
          <w:i w:val="0"/>
        </w:rPr>
        <w:t xml:space="preserve"> representa</w:t>
      </w:r>
      <w:r w:rsidR="00AE5F2F">
        <w:rPr>
          <w:rFonts w:ascii="Arial" w:hAnsi="Arial" w:cs="Arial"/>
          <w:i w:val="0"/>
        </w:rPr>
        <w:t>do</w:t>
      </w:r>
      <w:r w:rsidR="00B56064">
        <w:rPr>
          <w:rFonts w:ascii="Arial" w:hAnsi="Arial" w:cs="Arial"/>
          <w:i w:val="0"/>
        </w:rPr>
        <w:t xml:space="preserve"> </w:t>
      </w:r>
      <w:r w:rsidR="005A764F" w:rsidRPr="00054CA6">
        <w:rPr>
          <w:rFonts w:ascii="Arial" w:hAnsi="Arial" w:cs="Arial"/>
          <w:i w:val="0"/>
        </w:rPr>
        <w:t>un volumen</w:t>
      </w:r>
      <w:r w:rsidR="00906B02" w:rsidRPr="00054CA6">
        <w:rPr>
          <w:rFonts w:ascii="Arial" w:hAnsi="Arial" w:cs="Arial"/>
          <w:i w:val="0"/>
        </w:rPr>
        <w:t xml:space="preserve"> de seis mil veinte toneladas que se distribuyen de manera diferenciada, según el grado de utilización de plaguicidas.</w:t>
      </w:r>
    </w:p>
    <w:p w:rsidR="00EE72D2" w:rsidRDefault="00EE72D2" w:rsidP="00EE72D2">
      <w:pPr>
        <w:pStyle w:val="Ttulo8"/>
        <w:widowControl w:val="0"/>
        <w:spacing w:before="0" w:after="0" w:line="240" w:lineRule="auto"/>
        <w:ind w:left="-57"/>
        <w:jc w:val="both"/>
        <w:rPr>
          <w:rFonts w:ascii="Arial" w:hAnsi="Arial" w:cs="Arial"/>
          <w:i w:val="0"/>
        </w:rPr>
      </w:pPr>
    </w:p>
    <w:p w:rsidR="0040676E" w:rsidRDefault="00AE5F2F" w:rsidP="00143B4E">
      <w:pPr>
        <w:pStyle w:val="Ttulo8"/>
        <w:widowControl w:val="0"/>
        <w:spacing w:before="0" w:after="0" w:line="240" w:lineRule="auto"/>
        <w:ind w:left="-57"/>
        <w:jc w:val="both"/>
        <w:rPr>
          <w:rFonts w:ascii="Arial" w:hAnsi="Arial" w:cs="Arial"/>
          <w:i w:val="0"/>
        </w:rPr>
      </w:pPr>
      <w:r>
        <w:rPr>
          <w:rFonts w:ascii="Arial" w:hAnsi="Arial" w:cs="Arial"/>
          <w:i w:val="0"/>
        </w:rPr>
        <w:t xml:space="preserve">El </w:t>
      </w:r>
      <w:r w:rsidR="0056527D" w:rsidRPr="0056527D">
        <w:rPr>
          <w:rFonts w:ascii="Arial" w:hAnsi="Arial" w:cs="Arial"/>
          <w:i w:val="0"/>
        </w:rPr>
        <w:t>Gobierno del Estado de México</w:t>
      </w:r>
      <w:r>
        <w:rPr>
          <w:rFonts w:ascii="Arial" w:hAnsi="Arial" w:cs="Arial"/>
          <w:i w:val="0"/>
        </w:rPr>
        <w:t xml:space="preserve"> a través de la SEDAGRO </w:t>
      </w:r>
      <w:r w:rsidR="0056527D" w:rsidRPr="0056527D">
        <w:rPr>
          <w:rFonts w:ascii="Arial" w:hAnsi="Arial" w:cs="Arial"/>
          <w:i w:val="0"/>
        </w:rPr>
        <w:t xml:space="preserve">ha </w:t>
      </w:r>
      <w:r w:rsidR="0040676E">
        <w:rPr>
          <w:rFonts w:ascii="Arial" w:hAnsi="Arial" w:cs="Arial"/>
          <w:i w:val="0"/>
        </w:rPr>
        <w:t xml:space="preserve">implementado un programa para el fomento de la recolección de envases vacíos de agroquímicos </w:t>
      </w:r>
      <w:r w:rsidR="00A65602">
        <w:rPr>
          <w:rFonts w:ascii="Arial" w:hAnsi="Arial" w:cs="Arial"/>
          <w:i w:val="0"/>
        </w:rPr>
        <w:t>y reducir así los impactos negativos al medio ambiente.</w:t>
      </w:r>
    </w:p>
    <w:p w:rsidR="00EE72D2" w:rsidRDefault="00EE72D2" w:rsidP="00EE72D2">
      <w:pPr>
        <w:spacing w:after="0" w:line="240" w:lineRule="auto"/>
        <w:jc w:val="both"/>
        <w:rPr>
          <w:rFonts w:ascii="Arial" w:hAnsi="Arial" w:cs="Arial"/>
          <w:sz w:val="24"/>
          <w:szCs w:val="24"/>
        </w:rPr>
      </w:pPr>
    </w:p>
    <w:p w:rsidR="0024326A" w:rsidRPr="0024326A" w:rsidRDefault="00425D68" w:rsidP="0024326A">
      <w:pPr>
        <w:pStyle w:val="Prrafodelista"/>
        <w:numPr>
          <w:ilvl w:val="1"/>
          <w:numId w:val="27"/>
        </w:numPr>
        <w:spacing w:before="120" w:after="120"/>
        <w:jc w:val="both"/>
        <w:rPr>
          <w:rFonts w:ascii="Arial" w:hAnsi="Arial" w:cs="Arial"/>
          <w:b/>
          <w:color w:val="000000" w:themeColor="text1"/>
          <w:sz w:val="24"/>
          <w:szCs w:val="24"/>
        </w:rPr>
      </w:pPr>
      <w:r w:rsidRPr="0024326A">
        <w:rPr>
          <w:rFonts w:ascii="Arial" w:hAnsi="Arial" w:cs="Arial"/>
          <w:b/>
          <w:color w:val="000000" w:themeColor="text1"/>
          <w:sz w:val="24"/>
          <w:szCs w:val="24"/>
        </w:rPr>
        <w:t>DEFINICIÓN DEL PROGRAMA</w:t>
      </w:r>
    </w:p>
    <w:p w:rsidR="00B41538" w:rsidRDefault="005A764F" w:rsidP="0024326A">
      <w:pPr>
        <w:spacing w:after="0" w:line="240" w:lineRule="auto"/>
        <w:jc w:val="both"/>
        <w:rPr>
          <w:rFonts w:ascii="Arial" w:hAnsi="Arial" w:cs="Arial"/>
          <w:sz w:val="24"/>
          <w:szCs w:val="24"/>
        </w:rPr>
      </w:pPr>
      <w:r>
        <w:rPr>
          <w:rFonts w:ascii="Arial" w:hAnsi="Arial" w:cs="Arial"/>
          <w:sz w:val="24"/>
          <w:szCs w:val="24"/>
        </w:rPr>
        <w:t xml:space="preserve">El </w:t>
      </w:r>
      <w:r w:rsidR="0024326A">
        <w:rPr>
          <w:rFonts w:ascii="Arial" w:hAnsi="Arial" w:cs="Arial"/>
          <w:sz w:val="24"/>
          <w:szCs w:val="24"/>
        </w:rPr>
        <w:t xml:space="preserve">Programa </w:t>
      </w:r>
      <w:r>
        <w:rPr>
          <w:rFonts w:ascii="Arial" w:hAnsi="Arial" w:cs="Arial"/>
          <w:sz w:val="24"/>
          <w:szCs w:val="24"/>
        </w:rPr>
        <w:t xml:space="preserve">Campo Limpio </w:t>
      </w:r>
      <w:r w:rsidR="0043590A">
        <w:rPr>
          <w:rFonts w:ascii="Arial" w:hAnsi="Arial" w:cs="Arial"/>
          <w:sz w:val="24"/>
          <w:szCs w:val="24"/>
        </w:rPr>
        <w:t xml:space="preserve">tiene como propósito </w:t>
      </w:r>
      <w:r>
        <w:rPr>
          <w:rFonts w:ascii="Arial" w:hAnsi="Arial" w:cs="Arial"/>
          <w:sz w:val="24"/>
          <w:szCs w:val="24"/>
        </w:rPr>
        <w:t xml:space="preserve">fomenta el </w:t>
      </w:r>
      <w:r w:rsidR="0024326A">
        <w:rPr>
          <w:rFonts w:ascii="Arial" w:hAnsi="Arial" w:cs="Arial"/>
          <w:sz w:val="24"/>
          <w:szCs w:val="24"/>
        </w:rPr>
        <w:t xml:space="preserve">manejo </w:t>
      </w:r>
      <w:r>
        <w:rPr>
          <w:rFonts w:ascii="Arial" w:hAnsi="Arial" w:cs="Arial"/>
          <w:sz w:val="24"/>
          <w:szCs w:val="24"/>
        </w:rPr>
        <w:t xml:space="preserve">adecuado </w:t>
      </w:r>
      <w:r w:rsidR="0024326A">
        <w:rPr>
          <w:rFonts w:ascii="Arial" w:hAnsi="Arial" w:cs="Arial"/>
          <w:sz w:val="24"/>
          <w:szCs w:val="24"/>
        </w:rPr>
        <w:t xml:space="preserve">de envases </w:t>
      </w:r>
      <w:r>
        <w:rPr>
          <w:rFonts w:ascii="Arial" w:hAnsi="Arial" w:cs="Arial"/>
          <w:sz w:val="24"/>
          <w:szCs w:val="24"/>
        </w:rPr>
        <w:t>vacíos</w:t>
      </w:r>
      <w:r w:rsidR="0024326A">
        <w:rPr>
          <w:rFonts w:ascii="Arial" w:hAnsi="Arial" w:cs="Arial"/>
          <w:sz w:val="24"/>
          <w:szCs w:val="24"/>
        </w:rPr>
        <w:t xml:space="preserve"> de agroquímicos, evitando la contami</w:t>
      </w:r>
      <w:r>
        <w:rPr>
          <w:rFonts w:ascii="Arial" w:hAnsi="Arial" w:cs="Arial"/>
          <w:sz w:val="24"/>
          <w:szCs w:val="24"/>
        </w:rPr>
        <w:t xml:space="preserve">nación del medio ambiente y problemas de intoxicación en las familias campesinas por el manejo inadecuado de los envases de agroquímicos, además se realizan actividades para </w:t>
      </w:r>
      <w:r w:rsidR="00B41538">
        <w:rPr>
          <w:rFonts w:ascii="Arial" w:hAnsi="Arial" w:cs="Arial"/>
          <w:sz w:val="24"/>
          <w:szCs w:val="24"/>
        </w:rPr>
        <w:t>su</w:t>
      </w:r>
      <w:r>
        <w:rPr>
          <w:rFonts w:ascii="Arial" w:hAnsi="Arial" w:cs="Arial"/>
          <w:sz w:val="24"/>
          <w:szCs w:val="24"/>
        </w:rPr>
        <w:t xml:space="preserve"> recolección </w:t>
      </w:r>
      <w:r w:rsidR="0043590A">
        <w:rPr>
          <w:rFonts w:ascii="Arial" w:hAnsi="Arial" w:cs="Arial"/>
          <w:sz w:val="24"/>
          <w:szCs w:val="24"/>
        </w:rPr>
        <w:t xml:space="preserve">y disposición </w:t>
      </w:r>
      <w:r>
        <w:rPr>
          <w:rFonts w:ascii="Arial" w:hAnsi="Arial" w:cs="Arial"/>
          <w:sz w:val="24"/>
          <w:szCs w:val="24"/>
        </w:rPr>
        <w:t>en centros de acopio primario o temporales</w:t>
      </w:r>
      <w:r w:rsidR="00B41538">
        <w:rPr>
          <w:rFonts w:ascii="Arial" w:hAnsi="Arial" w:cs="Arial"/>
          <w:sz w:val="24"/>
          <w:szCs w:val="24"/>
        </w:rPr>
        <w:t>.</w:t>
      </w:r>
    </w:p>
    <w:p w:rsidR="00C30D90" w:rsidRDefault="00C30D90" w:rsidP="00F87481">
      <w:pPr>
        <w:spacing w:after="0" w:line="240" w:lineRule="auto"/>
        <w:jc w:val="both"/>
        <w:rPr>
          <w:rFonts w:ascii="Arial" w:hAnsi="Arial" w:cs="Arial"/>
          <w:sz w:val="24"/>
          <w:szCs w:val="24"/>
        </w:rPr>
      </w:pPr>
    </w:p>
    <w:p w:rsidR="00CA60DB" w:rsidRPr="00CA60DB" w:rsidRDefault="00CA60DB" w:rsidP="00CA60DB">
      <w:pPr>
        <w:spacing w:after="0" w:line="240" w:lineRule="auto"/>
        <w:jc w:val="both"/>
        <w:rPr>
          <w:rFonts w:ascii="Arial" w:eastAsia="Times New Roman" w:hAnsi="Arial" w:cs="Arial"/>
          <w:lang w:val="es-ES" w:eastAsia="es-ES"/>
        </w:rPr>
      </w:pPr>
      <w:r w:rsidRPr="00CA60DB">
        <w:rPr>
          <w:rFonts w:ascii="Arial" w:eastAsia="Times New Roman" w:hAnsi="Arial" w:cs="Arial"/>
          <w:lang w:val="es-ES" w:eastAsia="es-ES"/>
        </w:rPr>
        <w:lastRenderedPageBreak/>
        <w:t xml:space="preserve">El programa tiene como propósito dar seguimiento en materia de sanidad a unidades de producción Agrícolas y Pecuarias, así como la atención de emergencias sanitarias que pongan en riesgo la producción, sanidad y bienestar de las familias mexiquenses y su patrimonio, al establecer acciones oportunas de control, erradicación de plagas y/o enfermedades en Unidades de Producción, además de implementar acciones de inspección a transportistas de animales, sus productos y subproductos, para verificar el cumplimiento de la normatividad con la finalidad de evitar la entrada y diseminación de plagas y enfermedades a la entidad, coadyuvando en la mejora y manutención de los estatus sanitarios alcanzados. </w:t>
      </w:r>
    </w:p>
    <w:p w:rsidR="00CA60DB" w:rsidRPr="00CA60DB" w:rsidRDefault="00CA60DB" w:rsidP="00CA60DB">
      <w:pPr>
        <w:spacing w:after="0" w:line="240" w:lineRule="auto"/>
        <w:jc w:val="both"/>
        <w:rPr>
          <w:rFonts w:ascii="Arial" w:eastAsia="Times New Roman" w:hAnsi="Arial" w:cs="Arial"/>
          <w:lang w:val="es-ES" w:eastAsia="es-ES"/>
        </w:rPr>
      </w:pPr>
    </w:p>
    <w:p w:rsidR="00CA60DB" w:rsidRPr="00CA60DB" w:rsidRDefault="00CA60DB" w:rsidP="00CA60DB">
      <w:pPr>
        <w:spacing w:after="0" w:line="240" w:lineRule="auto"/>
        <w:jc w:val="both"/>
        <w:rPr>
          <w:rFonts w:ascii="Arial" w:eastAsia="Times New Roman" w:hAnsi="Arial" w:cs="Arial"/>
          <w:lang w:val="es-ES" w:eastAsia="es-ES"/>
        </w:rPr>
      </w:pPr>
      <w:r w:rsidRPr="00CA60DB">
        <w:rPr>
          <w:rFonts w:ascii="Arial" w:eastAsia="Times New Roman" w:hAnsi="Arial" w:cs="Arial"/>
          <w:lang w:val="es-ES" w:eastAsia="es-ES"/>
        </w:rPr>
        <w:t>Identificar el ganado a través del aretado y registro en el Sistema Nacional Identificación Individual de Ganado (SINIIGA), a fin de contar con herramientas suficientes y confiables para detectar oportunamente el origen de brotes de enfermedades en 14 municipios del sur del Estado que puedan poner en riesgo la salud animal y pública.</w:t>
      </w:r>
    </w:p>
    <w:p w:rsidR="00CA60DB" w:rsidRPr="00CA60DB" w:rsidRDefault="00CA60DB" w:rsidP="00CA60DB">
      <w:pPr>
        <w:spacing w:after="0" w:line="240" w:lineRule="auto"/>
        <w:jc w:val="both"/>
        <w:rPr>
          <w:rFonts w:ascii="Arial" w:eastAsia="Times New Roman" w:hAnsi="Arial" w:cs="Arial"/>
          <w:lang w:val="es-ES" w:eastAsia="es-ES"/>
        </w:rPr>
      </w:pPr>
    </w:p>
    <w:p w:rsidR="00CA60DB" w:rsidRPr="00CA60DB" w:rsidRDefault="00CA60DB" w:rsidP="00CA60DB">
      <w:pPr>
        <w:spacing w:after="0" w:line="240" w:lineRule="auto"/>
        <w:jc w:val="both"/>
        <w:rPr>
          <w:rFonts w:ascii="Arial" w:eastAsia="Times New Roman" w:hAnsi="Arial" w:cs="Arial"/>
          <w:lang w:val="es-ES" w:eastAsia="es-ES"/>
        </w:rPr>
      </w:pPr>
      <w:r w:rsidRPr="00CA60DB">
        <w:rPr>
          <w:rFonts w:ascii="Arial" w:eastAsia="Times New Roman" w:hAnsi="Arial" w:cs="Arial"/>
          <w:lang w:val="es-ES" w:eastAsia="es-ES"/>
        </w:rPr>
        <w:t>Fomenta el manejo adecuado de envases vacíos de agroquímicos, evitando la contaminación del medio ambiente y problemas de intoxicación en las familias campesinas por el manejo inadecuado de los envases de agroquímicos, además se realizan actividades para su recolección y disposición en centros de acopio primario o temporales.</w:t>
      </w:r>
    </w:p>
    <w:p w:rsidR="00CA60DB" w:rsidRPr="00CA60DB" w:rsidRDefault="00CA60DB" w:rsidP="00CA60DB">
      <w:pPr>
        <w:spacing w:after="0" w:line="240" w:lineRule="auto"/>
        <w:jc w:val="both"/>
        <w:rPr>
          <w:rFonts w:ascii="Arial" w:eastAsia="Times New Roman" w:hAnsi="Arial" w:cs="Arial"/>
          <w:lang w:eastAsia="es-ES"/>
        </w:rPr>
      </w:pPr>
    </w:p>
    <w:p w:rsidR="00CA60DB" w:rsidRPr="00CA60DB" w:rsidRDefault="00CA60DB" w:rsidP="00CA60DB">
      <w:pPr>
        <w:spacing w:after="0" w:line="240" w:lineRule="auto"/>
        <w:jc w:val="both"/>
        <w:rPr>
          <w:rFonts w:ascii="Arial" w:eastAsia="Times New Roman" w:hAnsi="Arial" w:cs="Arial"/>
          <w:lang w:val="es-ES" w:eastAsia="es-ES"/>
        </w:rPr>
      </w:pPr>
    </w:p>
    <w:p w:rsidR="00CA60DB" w:rsidRPr="00CA60DB" w:rsidRDefault="00CA60DB" w:rsidP="00CA60DB">
      <w:pPr>
        <w:spacing w:after="0" w:line="240" w:lineRule="auto"/>
        <w:jc w:val="both"/>
        <w:rPr>
          <w:rFonts w:ascii="Arial" w:eastAsia="Times New Roman" w:hAnsi="Arial" w:cs="Arial"/>
          <w:lang w:val="es-ES_tradnl" w:eastAsia="es-ES"/>
        </w:rPr>
      </w:pPr>
      <w:r w:rsidRPr="00CA60DB">
        <w:rPr>
          <w:rFonts w:ascii="Arial" w:eastAsia="Times New Roman" w:hAnsi="Arial" w:cs="Arial"/>
          <w:lang w:val="es-ES_tradnl" w:eastAsia="es-ES"/>
        </w:rPr>
        <w:t>Implementar acciones tendientes a mejorar los procesos de producción agroalimentaria, para que unidades de producción alcancen certificaciones de calidad que les mejoren sus oportunidades de mercado nacional e internacional.</w:t>
      </w:r>
    </w:p>
    <w:p w:rsidR="00CA60DB" w:rsidRPr="00CA60DB" w:rsidRDefault="00CA60DB" w:rsidP="00CA60DB">
      <w:pPr>
        <w:spacing w:after="0" w:line="240" w:lineRule="auto"/>
        <w:jc w:val="both"/>
        <w:rPr>
          <w:rFonts w:ascii="Arial" w:eastAsia="Times New Roman" w:hAnsi="Arial" w:cs="Arial"/>
          <w:lang w:val="es-ES_tradnl" w:eastAsia="es-ES"/>
        </w:rPr>
      </w:pPr>
    </w:p>
    <w:p w:rsidR="00CA60DB" w:rsidRPr="00CA60DB" w:rsidRDefault="00CA60DB" w:rsidP="00F87481">
      <w:pPr>
        <w:spacing w:after="0" w:line="240" w:lineRule="auto"/>
        <w:jc w:val="both"/>
        <w:rPr>
          <w:rFonts w:ascii="Arial" w:hAnsi="Arial" w:cs="Arial"/>
          <w:sz w:val="24"/>
          <w:szCs w:val="24"/>
          <w:lang w:val="es-ES_tradnl"/>
        </w:rPr>
      </w:pPr>
    </w:p>
    <w:p w:rsidR="00F87481" w:rsidRDefault="00F87481" w:rsidP="00F87481">
      <w:pPr>
        <w:spacing w:after="0" w:line="240" w:lineRule="auto"/>
        <w:jc w:val="both"/>
        <w:rPr>
          <w:rFonts w:ascii="Arial" w:hAnsi="Arial" w:cs="Arial"/>
          <w:sz w:val="24"/>
          <w:szCs w:val="24"/>
        </w:rPr>
      </w:pPr>
    </w:p>
    <w:p w:rsidR="00425D68" w:rsidRPr="003645CD" w:rsidRDefault="00425D68" w:rsidP="00425D68">
      <w:pPr>
        <w:spacing w:before="120" w:after="120"/>
        <w:jc w:val="both"/>
        <w:rPr>
          <w:rFonts w:ascii="Arial" w:hAnsi="Arial" w:cs="Arial"/>
          <w:b/>
          <w:color w:val="000000" w:themeColor="text1"/>
          <w:sz w:val="24"/>
          <w:szCs w:val="24"/>
        </w:rPr>
      </w:pPr>
      <w:r w:rsidRPr="003645CD">
        <w:rPr>
          <w:rFonts w:ascii="Arial" w:hAnsi="Arial" w:cs="Arial"/>
          <w:b/>
          <w:color w:val="000000" w:themeColor="text1"/>
          <w:sz w:val="24"/>
          <w:szCs w:val="24"/>
        </w:rPr>
        <w:t>1.2. GLOSARIO DE TÉRMINOS</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color w:val="000000" w:themeColor="text1"/>
          <w:sz w:val="24"/>
          <w:szCs w:val="24"/>
        </w:rPr>
        <w:t>Para efectos y aplicación del programa y sus componentes contenidos en los presentes Lineamientos y Manual de Operación, se entenderá por:</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Actividades agropecuarias</w:t>
      </w:r>
      <w:r w:rsidRPr="003645CD">
        <w:rPr>
          <w:rFonts w:ascii="Arial" w:hAnsi="Arial" w:cs="Arial"/>
          <w:color w:val="000000" w:themeColor="text1"/>
          <w:sz w:val="24"/>
          <w:szCs w:val="24"/>
        </w:rPr>
        <w:t>.- A los Procesos productivos primarios basados en recursos naturales renovables: agricultura, ganadería, silvicultura, acuacultura y pes</w:t>
      </w:r>
      <w:r w:rsidR="00BF3001">
        <w:rPr>
          <w:rFonts w:ascii="Arial" w:hAnsi="Arial" w:cs="Arial"/>
          <w:color w:val="000000" w:themeColor="text1"/>
          <w:sz w:val="24"/>
          <w:szCs w:val="24"/>
        </w:rPr>
        <w:t>ca;</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Instancia Ejecutora</w:t>
      </w:r>
      <w:r w:rsidRPr="003645CD">
        <w:rPr>
          <w:rFonts w:ascii="Arial" w:hAnsi="Arial" w:cs="Arial"/>
          <w:color w:val="000000" w:themeColor="text1"/>
          <w:sz w:val="24"/>
          <w:szCs w:val="24"/>
        </w:rPr>
        <w:t xml:space="preserve">.- A la </w:t>
      </w:r>
      <w:r w:rsidR="00B71644">
        <w:rPr>
          <w:rFonts w:ascii="Arial" w:hAnsi="Arial" w:cs="Arial"/>
          <w:color w:val="000000" w:themeColor="text1"/>
          <w:sz w:val="24"/>
          <w:szCs w:val="24"/>
        </w:rPr>
        <w:t>Dirección de Sanidad Agropecuaria</w:t>
      </w:r>
      <w:r w:rsidR="00BF3001">
        <w:rPr>
          <w:rFonts w:ascii="Arial" w:hAnsi="Arial" w:cs="Arial"/>
          <w:color w:val="000000" w:themeColor="text1"/>
          <w:sz w:val="24"/>
          <w:szCs w:val="24"/>
        </w:rPr>
        <w:t>;</w:t>
      </w:r>
    </w:p>
    <w:p w:rsidR="00425D68" w:rsidRPr="003645CD" w:rsidRDefault="00425D68" w:rsidP="00425D68">
      <w:pPr>
        <w:pStyle w:val="Default"/>
        <w:spacing w:before="120" w:after="120"/>
        <w:jc w:val="both"/>
        <w:rPr>
          <w:color w:val="000000" w:themeColor="text1"/>
        </w:rPr>
      </w:pPr>
      <w:r w:rsidRPr="003645CD">
        <w:rPr>
          <w:b/>
          <w:color w:val="000000" w:themeColor="text1"/>
        </w:rPr>
        <w:t>Programa</w:t>
      </w:r>
      <w:r w:rsidRPr="003645CD">
        <w:rPr>
          <w:color w:val="000000" w:themeColor="text1"/>
        </w:rPr>
        <w:t xml:space="preserve">.- Al </w:t>
      </w:r>
      <w:r w:rsidR="00D90378">
        <w:rPr>
          <w:color w:val="000000" w:themeColor="text1"/>
        </w:rPr>
        <w:t xml:space="preserve">Programa </w:t>
      </w:r>
      <w:r w:rsidR="00B71644">
        <w:rPr>
          <w:color w:val="000000" w:themeColor="text1"/>
        </w:rPr>
        <w:t>Campo Limpio</w:t>
      </w:r>
      <w:r w:rsidR="00BF3001">
        <w:rPr>
          <w:color w:val="000000" w:themeColor="text1"/>
        </w:rPr>
        <w:t>;</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Lineamientos</w:t>
      </w:r>
      <w:r w:rsidRPr="003645CD">
        <w:rPr>
          <w:rFonts w:ascii="Arial" w:hAnsi="Arial" w:cs="Arial"/>
          <w:color w:val="000000" w:themeColor="text1"/>
          <w:sz w:val="24"/>
          <w:szCs w:val="24"/>
        </w:rPr>
        <w:t xml:space="preserve">.- </w:t>
      </w:r>
      <w:r w:rsidR="00BF3001">
        <w:rPr>
          <w:rFonts w:ascii="Arial" w:hAnsi="Arial" w:cs="Arial"/>
          <w:color w:val="000000" w:themeColor="text1"/>
          <w:sz w:val="24"/>
          <w:szCs w:val="24"/>
        </w:rPr>
        <w:t xml:space="preserve">Al </w:t>
      </w:r>
      <w:r w:rsidRPr="003645CD">
        <w:rPr>
          <w:rFonts w:ascii="Arial" w:hAnsi="Arial" w:cs="Arial"/>
          <w:color w:val="000000" w:themeColor="text1"/>
          <w:sz w:val="24"/>
          <w:szCs w:val="24"/>
        </w:rPr>
        <w:t>conjunto de disposiciones que precisan la forma de operar el presente programa, con el propósito de lograr los niveles esperados de eficacia, efic</w:t>
      </w:r>
      <w:r w:rsidR="00BF3001">
        <w:rPr>
          <w:rFonts w:ascii="Arial" w:hAnsi="Arial" w:cs="Arial"/>
          <w:color w:val="000000" w:themeColor="text1"/>
          <w:sz w:val="24"/>
          <w:szCs w:val="24"/>
        </w:rPr>
        <w:t>iencia, equidad y transparencia;</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SEDAGRO</w:t>
      </w:r>
      <w:r w:rsidRPr="003645CD">
        <w:rPr>
          <w:rFonts w:ascii="Arial" w:hAnsi="Arial" w:cs="Arial"/>
          <w:color w:val="000000" w:themeColor="text1"/>
          <w:sz w:val="24"/>
          <w:szCs w:val="24"/>
        </w:rPr>
        <w:t>.- A la Secretaría de Desarrollo Ag</w:t>
      </w:r>
      <w:r w:rsidR="00BF3001">
        <w:rPr>
          <w:rFonts w:ascii="Arial" w:hAnsi="Arial" w:cs="Arial"/>
          <w:color w:val="000000" w:themeColor="text1"/>
          <w:sz w:val="24"/>
          <w:szCs w:val="24"/>
        </w:rPr>
        <w:t>ropecuario del Estado de México;</w:t>
      </w:r>
    </w:p>
    <w:p w:rsidR="00425D68" w:rsidRPr="003645CD" w:rsidRDefault="00425D68" w:rsidP="00425D68">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Plaguicida.</w:t>
      </w:r>
      <w:r w:rsidRPr="003645CD">
        <w:rPr>
          <w:rFonts w:ascii="Arial" w:hAnsi="Arial" w:cs="Arial"/>
          <w:color w:val="000000" w:themeColor="text1"/>
          <w:sz w:val="24"/>
          <w:szCs w:val="24"/>
        </w:rPr>
        <w:t xml:space="preserve">- </w:t>
      </w:r>
      <w:r w:rsidR="00BF3001">
        <w:rPr>
          <w:rFonts w:ascii="Arial" w:hAnsi="Arial" w:cs="Arial"/>
          <w:color w:val="000000" w:themeColor="text1"/>
          <w:sz w:val="24"/>
          <w:szCs w:val="24"/>
        </w:rPr>
        <w:t>A la s</w:t>
      </w:r>
      <w:r w:rsidR="003645CD">
        <w:rPr>
          <w:rFonts w:ascii="Arial" w:hAnsi="Arial" w:cs="Arial"/>
          <w:color w:val="000000" w:themeColor="text1"/>
          <w:sz w:val="24"/>
          <w:szCs w:val="24"/>
        </w:rPr>
        <w:t>ustancia para el c</w:t>
      </w:r>
      <w:r w:rsidR="00BF3001">
        <w:rPr>
          <w:rFonts w:ascii="Arial" w:hAnsi="Arial" w:cs="Arial"/>
          <w:color w:val="000000" w:themeColor="text1"/>
          <w:sz w:val="24"/>
          <w:szCs w:val="24"/>
        </w:rPr>
        <w:t>ontrol de plagas y enfermedades;</w:t>
      </w:r>
    </w:p>
    <w:p w:rsidR="00425D68" w:rsidRPr="003645CD" w:rsidRDefault="00425D68" w:rsidP="003645CD">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Agroquímico</w:t>
      </w:r>
      <w:r w:rsidRPr="00B15D2D">
        <w:rPr>
          <w:rFonts w:ascii="Arial" w:hAnsi="Arial" w:cs="Arial"/>
          <w:color w:val="000000" w:themeColor="text1"/>
          <w:sz w:val="24"/>
          <w:szCs w:val="24"/>
        </w:rPr>
        <w:t xml:space="preserve">.- </w:t>
      </w:r>
      <w:r w:rsidR="00B15D2D" w:rsidRPr="00B15D2D">
        <w:rPr>
          <w:rFonts w:ascii="Arial" w:hAnsi="Arial" w:cs="Arial"/>
          <w:color w:val="000000" w:themeColor="text1"/>
          <w:sz w:val="24"/>
          <w:szCs w:val="24"/>
        </w:rPr>
        <w:t>A la s</w:t>
      </w:r>
      <w:r w:rsidR="003645CD" w:rsidRPr="003645CD">
        <w:rPr>
          <w:rFonts w:ascii="Arial" w:hAnsi="Arial" w:cs="Arial"/>
          <w:color w:val="000000" w:themeColor="text1"/>
          <w:sz w:val="24"/>
          <w:szCs w:val="24"/>
        </w:rPr>
        <w:t>ustancia química para el control de plagas y enfermedades</w:t>
      </w:r>
    </w:p>
    <w:p w:rsidR="00F54CEC" w:rsidRDefault="00F54CEC" w:rsidP="003645CD">
      <w:pPr>
        <w:spacing w:before="120" w:after="120"/>
        <w:jc w:val="both"/>
        <w:rPr>
          <w:rFonts w:ascii="Arial" w:hAnsi="Arial" w:cs="Arial"/>
          <w:color w:val="000000" w:themeColor="text1"/>
          <w:sz w:val="24"/>
          <w:szCs w:val="24"/>
        </w:rPr>
      </w:pPr>
      <w:bookmarkStart w:id="0" w:name="_GoBack"/>
      <w:r w:rsidRPr="00F54CEC">
        <w:rPr>
          <w:rFonts w:ascii="Arial" w:hAnsi="Arial" w:cs="Arial"/>
          <w:b/>
          <w:color w:val="000000" w:themeColor="text1"/>
          <w:sz w:val="24"/>
          <w:szCs w:val="24"/>
        </w:rPr>
        <w:lastRenderedPageBreak/>
        <w:t xml:space="preserve">Envase </w:t>
      </w:r>
      <w:r w:rsidR="00775DBA" w:rsidRPr="00F54CEC">
        <w:rPr>
          <w:rFonts w:ascii="Arial" w:hAnsi="Arial" w:cs="Arial"/>
          <w:b/>
          <w:color w:val="000000" w:themeColor="text1"/>
          <w:sz w:val="24"/>
          <w:szCs w:val="24"/>
        </w:rPr>
        <w:t>vacío</w:t>
      </w:r>
      <w:r w:rsidRPr="00775DBA">
        <w:rPr>
          <w:rFonts w:ascii="Arial" w:hAnsi="Arial" w:cs="Arial"/>
          <w:color w:val="000000" w:themeColor="text1"/>
          <w:sz w:val="24"/>
          <w:szCs w:val="24"/>
        </w:rPr>
        <w:t xml:space="preserve">.- </w:t>
      </w:r>
      <w:r w:rsidR="00775DBA">
        <w:rPr>
          <w:rFonts w:ascii="Arial" w:hAnsi="Arial" w:cs="Arial"/>
          <w:color w:val="000000" w:themeColor="text1"/>
          <w:sz w:val="24"/>
          <w:szCs w:val="24"/>
        </w:rPr>
        <w:t xml:space="preserve">Al </w:t>
      </w:r>
      <w:r w:rsidRPr="00775DBA">
        <w:rPr>
          <w:rFonts w:ascii="Arial" w:hAnsi="Arial" w:cs="Arial"/>
          <w:color w:val="000000" w:themeColor="text1"/>
          <w:sz w:val="24"/>
          <w:szCs w:val="24"/>
        </w:rPr>
        <w:t>r</w:t>
      </w:r>
      <w:r>
        <w:rPr>
          <w:rFonts w:ascii="Arial" w:hAnsi="Arial" w:cs="Arial"/>
          <w:color w:val="000000" w:themeColor="text1"/>
          <w:sz w:val="24"/>
          <w:szCs w:val="24"/>
        </w:rPr>
        <w:t>ecipiente de sustancias químicas para el control de plagas y enfermedad</w:t>
      </w:r>
      <w:r w:rsidR="005C769B">
        <w:rPr>
          <w:rFonts w:ascii="Arial" w:hAnsi="Arial" w:cs="Arial"/>
          <w:color w:val="000000" w:themeColor="text1"/>
          <w:sz w:val="24"/>
          <w:szCs w:val="24"/>
        </w:rPr>
        <w:t>es que afectan a la agricultura;</w:t>
      </w:r>
    </w:p>
    <w:p w:rsidR="00425D68" w:rsidRPr="003645CD" w:rsidRDefault="00425D68" w:rsidP="003645CD">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Centros de acopio temporal (CAT)</w:t>
      </w:r>
      <w:r w:rsidRPr="005C769B">
        <w:rPr>
          <w:rFonts w:ascii="Arial" w:hAnsi="Arial" w:cs="Arial"/>
          <w:color w:val="000000" w:themeColor="text1"/>
          <w:sz w:val="24"/>
          <w:szCs w:val="24"/>
        </w:rPr>
        <w:t xml:space="preserve">.- </w:t>
      </w:r>
      <w:r w:rsidR="005C769B" w:rsidRPr="005C769B">
        <w:rPr>
          <w:rFonts w:ascii="Arial" w:hAnsi="Arial" w:cs="Arial"/>
          <w:color w:val="000000" w:themeColor="text1"/>
          <w:sz w:val="24"/>
          <w:szCs w:val="24"/>
        </w:rPr>
        <w:t xml:space="preserve">Al </w:t>
      </w:r>
      <w:r w:rsidR="005C769B">
        <w:rPr>
          <w:rFonts w:ascii="Arial" w:hAnsi="Arial" w:cs="Arial"/>
          <w:color w:val="000000" w:themeColor="text1"/>
          <w:sz w:val="24"/>
          <w:szCs w:val="24"/>
        </w:rPr>
        <w:t>l</w:t>
      </w:r>
      <w:r w:rsidR="003645CD" w:rsidRPr="003645CD">
        <w:rPr>
          <w:rFonts w:ascii="Arial" w:hAnsi="Arial" w:cs="Arial"/>
          <w:color w:val="000000" w:themeColor="text1"/>
          <w:sz w:val="24"/>
          <w:szCs w:val="24"/>
        </w:rPr>
        <w:t xml:space="preserve">ugar específico para depositar envases </w:t>
      </w:r>
      <w:r w:rsidR="003C7797" w:rsidRPr="003645CD">
        <w:rPr>
          <w:rFonts w:ascii="Arial" w:hAnsi="Arial" w:cs="Arial"/>
          <w:color w:val="000000" w:themeColor="text1"/>
          <w:sz w:val="24"/>
          <w:szCs w:val="24"/>
        </w:rPr>
        <w:t>vacíos</w:t>
      </w:r>
      <w:r w:rsidR="003C7797">
        <w:rPr>
          <w:rFonts w:ascii="Arial" w:hAnsi="Arial" w:cs="Arial"/>
          <w:color w:val="000000" w:themeColor="text1"/>
          <w:sz w:val="24"/>
          <w:szCs w:val="24"/>
        </w:rPr>
        <w:t xml:space="preserve"> de agroquímicos;</w:t>
      </w:r>
    </w:p>
    <w:p w:rsidR="009E5CB2" w:rsidRPr="003645CD" w:rsidRDefault="009E5CB2" w:rsidP="009E5CB2">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 xml:space="preserve">Delegación.- </w:t>
      </w:r>
      <w:r w:rsidRPr="003645CD">
        <w:rPr>
          <w:rFonts w:ascii="Arial" w:hAnsi="Arial" w:cs="Arial"/>
          <w:color w:val="000000" w:themeColor="text1"/>
          <w:sz w:val="24"/>
          <w:szCs w:val="24"/>
        </w:rPr>
        <w:t>A la Delegación de la SEDAGRO en cada uno de la</w:t>
      </w:r>
      <w:r w:rsidR="003C7797">
        <w:rPr>
          <w:rFonts w:ascii="Arial" w:hAnsi="Arial" w:cs="Arial"/>
          <w:color w:val="000000" w:themeColor="text1"/>
          <w:sz w:val="24"/>
          <w:szCs w:val="24"/>
        </w:rPr>
        <w:t>s regiones del Estado de México;</w:t>
      </w:r>
    </w:p>
    <w:p w:rsidR="00425D68" w:rsidRDefault="00425D68" w:rsidP="003645CD">
      <w:pPr>
        <w:spacing w:before="120" w:after="120"/>
        <w:jc w:val="both"/>
        <w:rPr>
          <w:rFonts w:ascii="Arial" w:hAnsi="Arial" w:cs="Arial"/>
          <w:color w:val="000000" w:themeColor="text1"/>
          <w:sz w:val="24"/>
          <w:szCs w:val="24"/>
        </w:rPr>
      </w:pPr>
      <w:r w:rsidRPr="003645CD">
        <w:rPr>
          <w:rFonts w:ascii="Arial" w:hAnsi="Arial" w:cs="Arial"/>
          <w:b/>
          <w:color w:val="000000" w:themeColor="text1"/>
          <w:sz w:val="24"/>
          <w:szCs w:val="24"/>
        </w:rPr>
        <w:t>Normatividad</w:t>
      </w:r>
      <w:r w:rsidRPr="003C7797">
        <w:rPr>
          <w:rFonts w:ascii="Arial" w:hAnsi="Arial" w:cs="Arial"/>
          <w:color w:val="000000" w:themeColor="text1"/>
          <w:sz w:val="24"/>
          <w:szCs w:val="24"/>
        </w:rPr>
        <w:t xml:space="preserve">.- </w:t>
      </w:r>
      <w:r w:rsidR="003C7797" w:rsidRPr="003C7797">
        <w:rPr>
          <w:rFonts w:ascii="Arial" w:hAnsi="Arial" w:cs="Arial"/>
          <w:color w:val="000000" w:themeColor="text1"/>
          <w:sz w:val="24"/>
          <w:szCs w:val="24"/>
        </w:rPr>
        <w:t xml:space="preserve">A las disposiciones </w:t>
      </w:r>
      <w:r w:rsidR="005D2A46" w:rsidRPr="005D2A46">
        <w:rPr>
          <w:rFonts w:ascii="Arial" w:hAnsi="Arial" w:cs="Arial"/>
          <w:color w:val="000000" w:themeColor="text1"/>
          <w:sz w:val="24"/>
          <w:szCs w:val="24"/>
        </w:rPr>
        <w:t xml:space="preserve">establecidas para </w:t>
      </w:r>
      <w:r w:rsidR="005D2A46">
        <w:rPr>
          <w:rFonts w:ascii="Arial" w:hAnsi="Arial" w:cs="Arial"/>
          <w:color w:val="000000" w:themeColor="text1"/>
          <w:sz w:val="24"/>
          <w:szCs w:val="24"/>
        </w:rPr>
        <w:t xml:space="preserve">que </w:t>
      </w:r>
      <w:r w:rsidR="005D2A46" w:rsidRPr="005D2A46">
        <w:rPr>
          <w:rFonts w:ascii="Arial" w:hAnsi="Arial" w:cs="Arial"/>
          <w:color w:val="000000" w:themeColor="text1"/>
          <w:sz w:val="24"/>
          <w:szCs w:val="24"/>
        </w:rPr>
        <w:t>la producción agropecuaria</w:t>
      </w:r>
      <w:r w:rsidR="005D2A46">
        <w:rPr>
          <w:rFonts w:ascii="Arial" w:hAnsi="Arial" w:cs="Arial"/>
          <w:color w:val="000000" w:themeColor="text1"/>
          <w:sz w:val="24"/>
          <w:szCs w:val="24"/>
        </w:rPr>
        <w:t xml:space="preserve"> se realice en </w:t>
      </w:r>
      <w:r w:rsidR="005D2A46" w:rsidRPr="005D2A46">
        <w:rPr>
          <w:rFonts w:ascii="Arial" w:hAnsi="Arial" w:cs="Arial"/>
          <w:color w:val="000000" w:themeColor="text1"/>
          <w:sz w:val="24"/>
          <w:szCs w:val="24"/>
        </w:rPr>
        <w:t>un marco de legalidad</w:t>
      </w:r>
      <w:r w:rsidR="003C7797">
        <w:rPr>
          <w:rFonts w:ascii="Arial" w:hAnsi="Arial" w:cs="Arial"/>
          <w:color w:val="000000" w:themeColor="text1"/>
          <w:sz w:val="24"/>
          <w:szCs w:val="24"/>
        </w:rPr>
        <w:t>;</w:t>
      </w:r>
    </w:p>
    <w:p w:rsidR="001B5703" w:rsidRPr="005D2A46" w:rsidRDefault="001B5703" w:rsidP="003645CD">
      <w:pPr>
        <w:spacing w:before="120" w:after="120"/>
        <w:jc w:val="both"/>
        <w:rPr>
          <w:rFonts w:ascii="Arial" w:hAnsi="Arial" w:cs="Arial"/>
          <w:color w:val="000000" w:themeColor="text1"/>
          <w:sz w:val="24"/>
          <w:szCs w:val="24"/>
        </w:rPr>
      </w:pPr>
      <w:r w:rsidRPr="003C7797">
        <w:rPr>
          <w:rFonts w:ascii="Arial" w:hAnsi="Arial" w:cs="Arial"/>
          <w:b/>
          <w:color w:val="000000" w:themeColor="text1"/>
          <w:sz w:val="24"/>
          <w:szCs w:val="24"/>
        </w:rPr>
        <w:t>AMOCALLI</w:t>
      </w:r>
      <w:r>
        <w:rPr>
          <w:rFonts w:ascii="Arial" w:hAnsi="Arial" w:cs="Arial"/>
          <w:color w:val="000000" w:themeColor="text1"/>
          <w:sz w:val="24"/>
          <w:szCs w:val="24"/>
        </w:rPr>
        <w:t xml:space="preserve">.- </w:t>
      </w:r>
      <w:r w:rsidR="003C7797">
        <w:rPr>
          <w:rFonts w:ascii="Arial" w:hAnsi="Arial" w:cs="Arial"/>
          <w:color w:val="000000" w:themeColor="text1"/>
          <w:sz w:val="24"/>
          <w:szCs w:val="24"/>
        </w:rPr>
        <w:t xml:space="preserve">A la </w:t>
      </w:r>
      <w:r>
        <w:rPr>
          <w:rFonts w:ascii="Arial" w:hAnsi="Arial" w:cs="Arial"/>
          <w:color w:val="000000" w:themeColor="text1"/>
          <w:sz w:val="24"/>
          <w:szCs w:val="24"/>
        </w:rPr>
        <w:t>Asociaci</w:t>
      </w:r>
      <w:r w:rsidR="003C7797">
        <w:rPr>
          <w:rFonts w:ascii="Arial" w:hAnsi="Arial" w:cs="Arial"/>
          <w:color w:val="000000" w:themeColor="text1"/>
          <w:sz w:val="24"/>
          <w:szCs w:val="24"/>
        </w:rPr>
        <w:t>ón mexicana por un campo limpio;</w:t>
      </w:r>
    </w:p>
    <w:bookmarkEnd w:id="0"/>
    <w:p w:rsidR="00425D68" w:rsidRPr="000237E0" w:rsidRDefault="00425D68" w:rsidP="00EE72D2">
      <w:pPr>
        <w:spacing w:after="0" w:line="240" w:lineRule="auto"/>
        <w:jc w:val="both"/>
        <w:rPr>
          <w:rFonts w:ascii="Arial" w:hAnsi="Arial" w:cs="Arial"/>
          <w:sz w:val="24"/>
          <w:szCs w:val="24"/>
        </w:rPr>
      </w:pPr>
    </w:p>
    <w:p w:rsidR="00B10304" w:rsidRDefault="002E3A61" w:rsidP="00EE72D2">
      <w:pPr>
        <w:spacing w:after="0" w:line="240" w:lineRule="auto"/>
        <w:jc w:val="both"/>
        <w:rPr>
          <w:rFonts w:ascii="Arial" w:hAnsi="Arial" w:cs="Arial"/>
          <w:b/>
          <w:sz w:val="24"/>
          <w:szCs w:val="24"/>
        </w:rPr>
      </w:pPr>
      <w:r>
        <w:rPr>
          <w:rFonts w:ascii="Arial" w:hAnsi="Arial" w:cs="Arial"/>
          <w:b/>
          <w:sz w:val="24"/>
          <w:szCs w:val="24"/>
        </w:rPr>
        <w:t>2</w:t>
      </w:r>
      <w:r w:rsidR="005D2A46" w:rsidRPr="000237E0">
        <w:rPr>
          <w:rFonts w:ascii="Arial" w:hAnsi="Arial" w:cs="Arial"/>
          <w:b/>
          <w:sz w:val="24"/>
          <w:szCs w:val="24"/>
        </w:rPr>
        <w:t>.</w:t>
      </w:r>
      <w:r w:rsidR="00B10304">
        <w:rPr>
          <w:rFonts w:ascii="Arial" w:hAnsi="Arial" w:cs="Arial"/>
          <w:b/>
          <w:sz w:val="24"/>
          <w:szCs w:val="24"/>
        </w:rPr>
        <w:t xml:space="preserve"> OBJETIVOS</w:t>
      </w:r>
    </w:p>
    <w:p w:rsidR="003865D1" w:rsidRDefault="00B10304" w:rsidP="00EE72D2">
      <w:pPr>
        <w:spacing w:after="0" w:line="240" w:lineRule="auto"/>
        <w:jc w:val="both"/>
        <w:rPr>
          <w:rFonts w:ascii="Arial" w:hAnsi="Arial" w:cs="Arial"/>
          <w:b/>
          <w:sz w:val="24"/>
          <w:szCs w:val="24"/>
        </w:rPr>
      </w:pPr>
      <w:r>
        <w:rPr>
          <w:rFonts w:ascii="Arial" w:hAnsi="Arial" w:cs="Arial"/>
          <w:b/>
          <w:sz w:val="24"/>
          <w:szCs w:val="24"/>
        </w:rPr>
        <w:t>2.1.</w:t>
      </w:r>
      <w:r w:rsidR="005D2A46" w:rsidRPr="000237E0">
        <w:rPr>
          <w:rFonts w:ascii="Arial" w:hAnsi="Arial" w:cs="Arial"/>
          <w:b/>
          <w:sz w:val="24"/>
          <w:szCs w:val="24"/>
        </w:rPr>
        <w:t xml:space="preserve"> OBJETIVO GENERAL</w:t>
      </w:r>
    </w:p>
    <w:p w:rsidR="00724FBD" w:rsidRDefault="00724FBD" w:rsidP="00B41538">
      <w:pPr>
        <w:pStyle w:val="Prrafodelista"/>
        <w:numPr>
          <w:ilvl w:val="0"/>
          <w:numId w:val="31"/>
        </w:numPr>
        <w:tabs>
          <w:tab w:val="left" w:pos="1677"/>
        </w:tabs>
        <w:spacing w:after="0" w:line="240" w:lineRule="auto"/>
        <w:ind w:right="-93"/>
        <w:jc w:val="both"/>
        <w:rPr>
          <w:rFonts w:ascii="Arial" w:hAnsi="Arial" w:cs="Arial"/>
          <w:sz w:val="24"/>
          <w:szCs w:val="24"/>
        </w:rPr>
      </w:pPr>
      <w:r w:rsidRPr="00B41538">
        <w:rPr>
          <w:rFonts w:ascii="Arial" w:hAnsi="Arial" w:cs="Arial"/>
          <w:sz w:val="24"/>
          <w:szCs w:val="24"/>
        </w:rPr>
        <w:t xml:space="preserve">Capacitar y sensibilizar a los </w:t>
      </w:r>
      <w:r w:rsidR="00EB00C9" w:rsidRPr="00B41538">
        <w:rPr>
          <w:rFonts w:ascii="Arial" w:hAnsi="Arial" w:cs="Arial"/>
          <w:sz w:val="24"/>
          <w:szCs w:val="24"/>
        </w:rPr>
        <w:t>p</w:t>
      </w:r>
      <w:r w:rsidRPr="00B41538">
        <w:rPr>
          <w:rFonts w:ascii="Arial" w:hAnsi="Arial" w:cs="Arial"/>
          <w:sz w:val="24"/>
          <w:szCs w:val="24"/>
        </w:rPr>
        <w:t xml:space="preserve">roductores </w:t>
      </w:r>
      <w:r w:rsidR="00EB00C9" w:rsidRPr="00B41538">
        <w:rPr>
          <w:rFonts w:ascii="Arial" w:hAnsi="Arial" w:cs="Arial"/>
          <w:sz w:val="24"/>
          <w:szCs w:val="24"/>
        </w:rPr>
        <w:t>a</w:t>
      </w:r>
      <w:r w:rsidR="00C30D90" w:rsidRPr="00B41538">
        <w:rPr>
          <w:rFonts w:ascii="Arial" w:hAnsi="Arial" w:cs="Arial"/>
          <w:sz w:val="24"/>
          <w:szCs w:val="24"/>
        </w:rPr>
        <w:t xml:space="preserve">gropecuarios </w:t>
      </w:r>
      <w:r w:rsidRPr="00B41538">
        <w:rPr>
          <w:rFonts w:ascii="Arial" w:hAnsi="Arial" w:cs="Arial"/>
          <w:sz w:val="24"/>
          <w:szCs w:val="24"/>
        </w:rPr>
        <w:t>de</w:t>
      </w:r>
      <w:r w:rsidR="002629BD" w:rsidRPr="00B41538">
        <w:rPr>
          <w:rFonts w:ascii="Arial" w:hAnsi="Arial" w:cs="Arial"/>
          <w:sz w:val="24"/>
          <w:szCs w:val="24"/>
        </w:rPr>
        <w:t xml:space="preserve"> </w:t>
      </w:r>
      <w:r w:rsidRPr="00B41538">
        <w:rPr>
          <w:rFonts w:ascii="Arial" w:hAnsi="Arial" w:cs="Arial"/>
          <w:sz w:val="24"/>
          <w:szCs w:val="24"/>
        </w:rPr>
        <w:t>l</w:t>
      </w:r>
      <w:r w:rsidR="000E1FAD" w:rsidRPr="00B41538">
        <w:rPr>
          <w:rFonts w:ascii="Arial" w:hAnsi="Arial" w:cs="Arial"/>
          <w:sz w:val="24"/>
          <w:szCs w:val="24"/>
        </w:rPr>
        <w:t xml:space="preserve">as Delegaciones Regionales </w:t>
      </w:r>
      <w:r w:rsidR="00200C5C" w:rsidRPr="00B41538">
        <w:rPr>
          <w:rFonts w:ascii="Arial" w:hAnsi="Arial" w:cs="Arial"/>
          <w:sz w:val="24"/>
          <w:szCs w:val="24"/>
        </w:rPr>
        <w:t xml:space="preserve">de Desarrollo Agropecuario de </w:t>
      </w:r>
      <w:r w:rsidR="000E1FAD" w:rsidRPr="00B41538">
        <w:rPr>
          <w:rFonts w:ascii="Arial" w:hAnsi="Arial" w:cs="Arial"/>
          <w:sz w:val="24"/>
          <w:szCs w:val="24"/>
        </w:rPr>
        <w:t>Ixta</w:t>
      </w:r>
      <w:r w:rsidR="007B08C9" w:rsidRPr="00B41538">
        <w:rPr>
          <w:rFonts w:ascii="Arial" w:hAnsi="Arial" w:cs="Arial"/>
          <w:sz w:val="24"/>
          <w:szCs w:val="24"/>
        </w:rPr>
        <w:t xml:space="preserve">pan de la Sal, Valle de Bravo, </w:t>
      </w:r>
      <w:r w:rsidR="000E1FAD" w:rsidRPr="00B41538">
        <w:rPr>
          <w:rFonts w:ascii="Arial" w:hAnsi="Arial" w:cs="Arial"/>
          <w:sz w:val="24"/>
          <w:szCs w:val="24"/>
        </w:rPr>
        <w:t>Metepec,</w:t>
      </w:r>
      <w:r w:rsidR="007B08C9" w:rsidRPr="00B41538">
        <w:rPr>
          <w:rFonts w:ascii="Arial" w:hAnsi="Arial" w:cs="Arial"/>
          <w:sz w:val="24"/>
          <w:szCs w:val="24"/>
        </w:rPr>
        <w:t xml:space="preserve"> Texcoco, Teotihuacán y Zumpango</w:t>
      </w:r>
      <w:r w:rsidR="00B41538" w:rsidRPr="00B41538">
        <w:rPr>
          <w:rFonts w:ascii="Arial" w:hAnsi="Arial" w:cs="Arial"/>
          <w:sz w:val="24"/>
          <w:szCs w:val="24"/>
        </w:rPr>
        <w:t>,</w:t>
      </w:r>
      <w:r w:rsidR="00B56064" w:rsidRPr="00B41538">
        <w:rPr>
          <w:rFonts w:ascii="Arial" w:hAnsi="Arial" w:cs="Arial"/>
          <w:sz w:val="24"/>
          <w:szCs w:val="24"/>
        </w:rPr>
        <w:t xml:space="preserve"> </w:t>
      </w:r>
      <w:r w:rsidR="009D6376" w:rsidRPr="00B41538">
        <w:rPr>
          <w:rFonts w:ascii="Arial" w:hAnsi="Arial" w:cs="Arial"/>
          <w:sz w:val="24"/>
          <w:szCs w:val="24"/>
        </w:rPr>
        <w:t>en</w:t>
      </w:r>
      <w:r w:rsidRPr="00B41538">
        <w:rPr>
          <w:rFonts w:ascii="Arial" w:hAnsi="Arial" w:cs="Arial"/>
          <w:sz w:val="24"/>
          <w:szCs w:val="24"/>
        </w:rPr>
        <w:t xml:space="preserve"> el </w:t>
      </w:r>
      <w:r w:rsidR="002629BD" w:rsidRPr="00B41538">
        <w:rPr>
          <w:rFonts w:ascii="Arial" w:hAnsi="Arial" w:cs="Arial"/>
          <w:sz w:val="24"/>
          <w:szCs w:val="24"/>
        </w:rPr>
        <w:t>m</w:t>
      </w:r>
      <w:r w:rsidRPr="00B41538">
        <w:rPr>
          <w:rFonts w:ascii="Arial" w:hAnsi="Arial" w:cs="Arial"/>
          <w:sz w:val="24"/>
          <w:szCs w:val="24"/>
        </w:rPr>
        <w:t xml:space="preserve">anejo </w:t>
      </w:r>
      <w:r w:rsidR="00B41538" w:rsidRPr="00B41538">
        <w:rPr>
          <w:rFonts w:ascii="Arial" w:hAnsi="Arial" w:cs="Arial"/>
          <w:sz w:val="24"/>
          <w:szCs w:val="24"/>
        </w:rPr>
        <w:t xml:space="preserve">adecuado </w:t>
      </w:r>
      <w:r w:rsidRPr="00B41538">
        <w:rPr>
          <w:rFonts w:ascii="Arial" w:hAnsi="Arial" w:cs="Arial"/>
          <w:sz w:val="24"/>
          <w:szCs w:val="24"/>
        </w:rPr>
        <w:t xml:space="preserve">de </w:t>
      </w:r>
      <w:r w:rsidR="002629BD" w:rsidRPr="00B41538">
        <w:rPr>
          <w:rFonts w:ascii="Arial" w:hAnsi="Arial" w:cs="Arial"/>
          <w:sz w:val="24"/>
          <w:szCs w:val="24"/>
        </w:rPr>
        <w:t>e</w:t>
      </w:r>
      <w:r w:rsidRPr="00B41538">
        <w:rPr>
          <w:rFonts w:ascii="Arial" w:hAnsi="Arial" w:cs="Arial"/>
          <w:sz w:val="24"/>
          <w:szCs w:val="24"/>
        </w:rPr>
        <w:t xml:space="preserve">nvases </w:t>
      </w:r>
      <w:r w:rsidR="002629BD" w:rsidRPr="00B41538">
        <w:rPr>
          <w:rFonts w:ascii="Arial" w:hAnsi="Arial" w:cs="Arial"/>
          <w:sz w:val="24"/>
          <w:szCs w:val="24"/>
        </w:rPr>
        <w:t>v</w:t>
      </w:r>
      <w:r w:rsidRPr="00B41538">
        <w:rPr>
          <w:rFonts w:ascii="Arial" w:hAnsi="Arial" w:cs="Arial"/>
          <w:sz w:val="24"/>
          <w:szCs w:val="24"/>
        </w:rPr>
        <w:t xml:space="preserve">acíos de </w:t>
      </w:r>
      <w:r w:rsidR="002629BD" w:rsidRPr="00B41538">
        <w:rPr>
          <w:rFonts w:ascii="Arial" w:hAnsi="Arial" w:cs="Arial"/>
          <w:sz w:val="24"/>
          <w:szCs w:val="24"/>
        </w:rPr>
        <w:t>a</w:t>
      </w:r>
      <w:r w:rsidRPr="00B41538">
        <w:rPr>
          <w:rFonts w:ascii="Arial" w:hAnsi="Arial" w:cs="Arial"/>
          <w:sz w:val="24"/>
          <w:szCs w:val="24"/>
        </w:rPr>
        <w:t>groquímicos</w:t>
      </w:r>
      <w:r w:rsidR="00200C5C" w:rsidRPr="00B41538">
        <w:rPr>
          <w:rFonts w:ascii="Arial" w:hAnsi="Arial" w:cs="Arial"/>
          <w:sz w:val="24"/>
          <w:szCs w:val="24"/>
        </w:rPr>
        <w:t>.</w:t>
      </w:r>
    </w:p>
    <w:p w:rsidR="000E1FAD" w:rsidRDefault="000E1FAD" w:rsidP="00200C5C">
      <w:pPr>
        <w:spacing w:after="0" w:line="240" w:lineRule="auto"/>
        <w:jc w:val="both"/>
        <w:rPr>
          <w:rFonts w:ascii="Arial" w:hAnsi="Arial" w:cs="Arial"/>
          <w:b/>
          <w:sz w:val="24"/>
          <w:szCs w:val="24"/>
          <w:lang w:val="es-ES"/>
        </w:rPr>
      </w:pPr>
    </w:p>
    <w:p w:rsidR="00FE460A" w:rsidRPr="000E1FAD" w:rsidRDefault="002E3A61" w:rsidP="00EE72D2">
      <w:pPr>
        <w:spacing w:after="0" w:line="240" w:lineRule="auto"/>
        <w:jc w:val="both"/>
        <w:rPr>
          <w:rFonts w:ascii="Arial" w:hAnsi="Arial" w:cs="Arial"/>
          <w:b/>
          <w:sz w:val="24"/>
          <w:szCs w:val="24"/>
          <w:lang w:val="es-ES"/>
        </w:rPr>
      </w:pPr>
      <w:r>
        <w:rPr>
          <w:rFonts w:ascii="Arial" w:hAnsi="Arial" w:cs="Arial"/>
          <w:b/>
          <w:sz w:val="24"/>
          <w:szCs w:val="24"/>
          <w:lang w:val="es-ES"/>
        </w:rPr>
        <w:t>2</w:t>
      </w:r>
      <w:r w:rsidR="003F28C3">
        <w:rPr>
          <w:rFonts w:ascii="Arial" w:hAnsi="Arial" w:cs="Arial"/>
          <w:b/>
          <w:sz w:val="24"/>
          <w:szCs w:val="24"/>
          <w:lang w:val="es-ES"/>
        </w:rPr>
        <w:t>.</w:t>
      </w:r>
      <w:r w:rsidR="00B10304">
        <w:rPr>
          <w:rFonts w:ascii="Arial" w:hAnsi="Arial" w:cs="Arial"/>
          <w:b/>
          <w:sz w:val="24"/>
          <w:szCs w:val="24"/>
          <w:lang w:val="es-ES"/>
        </w:rPr>
        <w:t>2</w:t>
      </w:r>
      <w:r w:rsidR="005D2A46" w:rsidRPr="000E1FAD">
        <w:rPr>
          <w:rFonts w:ascii="Arial" w:hAnsi="Arial" w:cs="Arial"/>
          <w:b/>
          <w:sz w:val="24"/>
          <w:szCs w:val="24"/>
          <w:lang w:val="es-ES"/>
        </w:rPr>
        <w:t>. OBJETIVO ESPECIFICO</w:t>
      </w:r>
    </w:p>
    <w:p w:rsidR="000E1FAD" w:rsidRPr="00B41538" w:rsidRDefault="000E1FAD" w:rsidP="00B41538">
      <w:pPr>
        <w:pStyle w:val="Prrafodelista"/>
        <w:numPr>
          <w:ilvl w:val="0"/>
          <w:numId w:val="30"/>
        </w:numPr>
        <w:spacing w:after="0" w:line="240" w:lineRule="auto"/>
        <w:ind w:right="-1"/>
        <w:jc w:val="both"/>
        <w:rPr>
          <w:rFonts w:ascii="Arial" w:hAnsi="Arial" w:cs="Arial"/>
          <w:sz w:val="24"/>
          <w:szCs w:val="24"/>
          <w:lang w:val="es-ES_tradnl"/>
        </w:rPr>
      </w:pPr>
      <w:r w:rsidRPr="00B41538">
        <w:rPr>
          <w:rFonts w:ascii="Arial" w:hAnsi="Arial" w:cs="Arial"/>
          <w:sz w:val="24"/>
          <w:szCs w:val="24"/>
          <w:lang w:val="es-ES_tradnl"/>
        </w:rPr>
        <w:t xml:space="preserve">Difundir masivamente entre los agricultores y usuarios finales, la técnica del triple lavado de los envases de agroquímicos y su devolución a los centros de Acopio Primarios o Temporales. </w:t>
      </w:r>
    </w:p>
    <w:p w:rsidR="000E1FAD" w:rsidRPr="000E1FAD" w:rsidRDefault="000E1FAD" w:rsidP="00EE72D2">
      <w:pPr>
        <w:spacing w:after="0" w:line="240" w:lineRule="auto"/>
        <w:ind w:left="360" w:right="-1"/>
        <w:jc w:val="both"/>
        <w:rPr>
          <w:rFonts w:ascii="Arial" w:hAnsi="Arial" w:cs="Arial"/>
          <w:sz w:val="24"/>
          <w:szCs w:val="24"/>
          <w:lang w:val="es-ES_tradnl"/>
        </w:rPr>
      </w:pPr>
    </w:p>
    <w:p w:rsidR="00B10304" w:rsidRPr="00B10304" w:rsidRDefault="00B10304" w:rsidP="00B10304">
      <w:pPr>
        <w:spacing w:before="120" w:after="120"/>
        <w:jc w:val="both"/>
        <w:rPr>
          <w:rFonts w:ascii="Arial" w:hAnsi="Arial" w:cs="Arial"/>
          <w:b/>
          <w:sz w:val="24"/>
          <w:szCs w:val="24"/>
        </w:rPr>
      </w:pPr>
      <w:r w:rsidRPr="00B10304">
        <w:rPr>
          <w:rFonts w:ascii="Arial" w:hAnsi="Arial" w:cs="Arial"/>
          <w:b/>
          <w:sz w:val="24"/>
          <w:szCs w:val="24"/>
        </w:rPr>
        <w:t>3. ESTRATEGIAS</w:t>
      </w:r>
    </w:p>
    <w:p w:rsidR="000E1FAD" w:rsidRPr="00B10304" w:rsidRDefault="00901F9C" w:rsidP="00B10304">
      <w:pPr>
        <w:pStyle w:val="Prrafodelista"/>
        <w:numPr>
          <w:ilvl w:val="0"/>
          <w:numId w:val="30"/>
        </w:numPr>
        <w:spacing w:after="0" w:line="240" w:lineRule="auto"/>
        <w:ind w:right="-1"/>
        <w:jc w:val="both"/>
        <w:rPr>
          <w:rFonts w:ascii="Arial" w:hAnsi="Arial" w:cs="Arial"/>
          <w:sz w:val="24"/>
          <w:szCs w:val="24"/>
        </w:rPr>
      </w:pPr>
      <w:r w:rsidRPr="00B10304">
        <w:rPr>
          <w:rFonts w:ascii="Arial" w:hAnsi="Arial" w:cs="Arial"/>
          <w:sz w:val="24"/>
          <w:szCs w:val="24"/>
        </w:rPr>
        <w:t>Ubicar Centros de Acopio Temporal (CAT)</w:t>
      </w:r>
      <w:r w:rsidR="00B10304" w:rsidRPr="00B10304">
        <w:rPr>
          <w:rFonts w:ascii="Arial" w:hAnsi="Arial" w:cs="Arial"/>
          <w:sz w:val="24"/>
          <w:szCs w:val="24"/>
        </w:rPr>
        <w:t xml:space="preserve"> en zonas estratégicas</w:t>
      </w:r>
      <w:r w:rsidR="00B10304">
        <w:rPr>
          <w:rFonts w:ascii="Arial" w:hAnsi="Arial" w:cs="Arial"/>
          <w:sz w:val="24"/>
          <w:szCs w:val="24"/>
        </w:rPr>
        <w:t xml:space="preserve"> para la disposición de </w:t>
      </w:r>
      <w:r w:rsidRPr="00B10304">
        <w:rPr>
          <w:rFonts w:ascii="Arial" w:hAnsi="Arial" w:cs="Arial"/>
          <w:sz w:val="24"/>
          <w:szCs w:val="24"/>
        </w:rPr>
        <w:t xml:space="preserve">envases </w:t>
      </w:r>
      <w:r w:rsidR="00B10304">
        <w:rPr>
          <w:rFonts w:ascii="Arial" w:hAnsi="Arial" w:cs="Arial"/>
          <w:sz w:val="24"/>
          <w:szCs w:val="24"/>
        </w:rPr>
        <w:t>de</w:t>
      </w:r>
      <w:r w:rsidR="00B56064" w:rsidRPr="00B10304">
        <w:rPr>
          <w:rFonts w:ascii="Arial" w:hAnsi="Arial" w:cs="Arial"/>
          <w:sz w:val="24"/>
          <w:szCs w:val="24"/>
        </w:rPr>
        <w:t xml:space="preserve"> </w:t>
      </w:r>
      <w:r w:rsidRPr="00B10304">
        <w:rPr>
          <w:rFonts w:ascii="Arial" w:hAnsi="Arial" w:cs="Arial"/>
          <w:sz w:val="24"/>
          <w:szCs w:val="24"/>
        </w:rPr>
        <w:t>agroquímicos.</w:t>
      </w:r>
    </w:p>
    <w:p w:rsidR="00901F9C" w:rsidRPr="000E1FAD" w:rsidRDefault="00901F9C" w:rsidP="00901F9C">
      <w:pPr>
        <w:spacing w:after="0" w:line="240" w:lineRule="auto"/>
        <w:ind w:right="-1"/>
        <w:jc w:val="both"/>
        <w:rPr>
          <w:rFonts w:ascii="Arial" w:hAnsi="Arial" w:cs="Arial"/>
          <w:sz w:val="24"/>
          <w:szCs w:val="24"/>
        </w:rPr>
      </w:pPr>
    </w:p>
    <w:p w:rsidR="00780F4A" w:rsidRDefault="00884773" w:rsidP="00B41538">
      <w:pPr>
        <w:pStyle w:val="Prrafodelista"/>
        <w:numPr>
          <w:ilvl w:val="0"/>
          <w:numId w:val="30"/>
        </w:numPr>
        <w:spacing w:after="0" w:line="240" w:lineRule="auto"/>
        <w:ind w:right="-1"/>
        <w:jc w:val="both"/>
        <w:rPr>
          <w:rFonts w:ascii="Arial" w:hAnsi="Arial" w:cs="Arial"/>
          <w:sz w:val="24"/>
          <w:szCs w:val="24"/>
        </w:rPr>
      </w:pPr>
      <w:r w:rsidRPr="00780F4A">
        <w:rPr>
          <w:rFonts w:ascii="Arial" w:hAnsi="Arial" w:cs="Arial"/>
          <w:sz w:val="24"/>
          <w:szCs w:val="24"/>
        </w:rPr>
        <w:t xml:space="preserve">Llevar a cabo pláticas para </w:t>
      </w:r>
      <w:r w:rsidR="000E1FAD" w:rsidRPr="00780F4A">
        <w:rPr>
          <w:rFonts w:ascii="Arial" w:hAnsi="Arial" w:cs="Arial"/>
          <w:sz w:val="24"/>
          <w:szCs w:val="24"/>
        </w:rPr>
        <w:t xml:space="preserve">sensibilizar y concientizar a productores </w:t>
      </w:r>
      <w:r w:rsidR="008703C7" w:rsidRPr="00780F4A">
        <w:rPr>
          <w:rFonts w:ascii="Arial" w:hAnsi="Arial" w:cs="Arial"/>
          <w:sz w:val="24"/>
          <w:szCs w:val="24"/>
        </w:rPr>
        <w:t xml:space="preserve">de </w:t>
      </w:r>
      <w:r w:rsidR="0067169C" w:rsidRPr="00780F4A">
        <w:rPr>
          <w:rFonts w:ascii="Arial" w:hAnsi="Arial" w:cs="Arial"/>
          <w:sz w:val="24"/>
          <w:szCs w:val="24"/>
        </w:rPr>
        <w:t xml:space="preserve">cultivos básicos, </w:t>
      </w:r>
      <w:r w:rsidR="008703C7" w:rsidRPr="00780F4A">
        <w:rPr>
          <w:rFonts w:ascii="Arial" w:hAnsi="Arial" w:cs="Arial"/>
          <w:sz w:val="24"/>
          <w:szCs w:val="24"/>
        </w:rPr>
        <w:t>flores y hortalizas</w:t>
      </w:r>
      <w:r w:rsidRPr="00780F4A">
        <w:rPr>
          <w:rFonts w:ascii="Arial" w:hAnsi="Arial" w:cs="Arial"/>
          <w:sz w:val="24"/>
          <w:szCs w:val="24"/>
        </w:rPr>
        <w:t>, sobre el manejo de envases vacíos de agroquímicos</w:t>
      </w:r>
      <w:r w:rsidR="00780F4A" w:rsidRPr="00780F4A">
        <w:rPr>
          <w:rFonts w:ascii="Arial" w:hAnsi="Arial" w:cs="Arial"/>
          <w:sz w:val="24"/>
          <w:szCs w:val="24"/>
        </w:rPr>
        <w:t xml:space="preserve">, </w:t>
      </w:r>
      <w:r w:rsidR="00780F4A">
        <w:rPr>
          <w:rFonts w:ascii="Arial" w:hAnsi="Arial" w:cs="Arial"/>
          <w:sz w:val="24"/>
          <w:szCs w:val="24"/>
        </w:rPr>
        <w:t xml:space="preserve">mediante </w:t>
      </w:r>
      <w:r w:rsidR="00B41538" w:rsidRPr="00780F4A">
        <w:rPr>
          <w:rFonts w:ascii="Arial" w:hAnsi="Arial" w:cs="Arial"/>
          <w:sz w:val="24"/>
          <w:szCs w:val="24"/>
        </w:rPr>
        <w:t>la técnica del triple lavado (TLV)</w:t>
      </w:r>
    </w:p>
    <w:p w:rsidR="00780F4A" w:rsidRPr="00780F4A" w:rsidRDefault="00780F4A" w:rsidP="00780F4A">
      <w:pPr>
        <w:pStyle w:val="Prrafodelista"/>
        <w:rPr>
          <w:rFonts w:ascii="Arial" w:hAnsi="Arial" w:cs="Arial"/>
          <w:sz w:val="24"/>
          <w:szCs w:val="24"/>
        </w:rPr>
      </w:pPr>
    </w:p>
    <w:p w:rsidR="00F84A7A" w:rsidRDefault="00780F4A" w:rsidP="00B41538">
      <w:pPr>
        <w:pStyle w:val="Prrafodelista"/>
        <w:numPr>
          <w:ilvl w:val="0"/>
          <w:numId w:val="30"/>
        </w:numPr>
        <w:spacing w:after="0" w:line="240" w:lineRule="auto"/>
        <w:ind w:right="-1"/>
        <w:jc w:val="both"/>
        <w:rPr>
          <w:rFonts w:ascii="Arial" w:hAnsi="Arial" w:cs="Arial"/>
          <w:sz w:val="24"/>
          <w:szCs w:val="24"/>
        </w:rPr>
      </w:pPr>
      <w:r w:rsidRPr="00F84A7A">
        <w:rPr>
          <w:rFonts w:ascii="Arial" w:hAnsi="Arial" w:cs="Arial"/>
          <w:sz w:val="24"/>
          <w:szCs w:val="24"/>
        </w:rPr>
        <w:t>G</w:t>
      </w:r>
      <w:r w:rsidR="00B41538" w:rsidRPr="00F84A7A">
        <w:rPr>
          <w:rFonts w:ascii="Arial" w:hAnsi="Arial" w:cs="Arial"/>
          <w:sz w:val="24"/>
          <w:szCs w:val="24"/>
        </w:rPr>
        <w:t>estiona</w:t>
      </w:r>
      <w:r w:rsidRPr="00F84A7A">
        <w:rPr>
          <w:rFonts w:ascii="Arial" w:hAnsi="Arial" w:cs="Arial"/>
          <w:sz w:val="24"/>
          <w:szCs w:val="24"/>
        </w:rPr>
        <w:t xml:space="preserve">r </w:t>
      </w:r>
      <w:r w:rsidR="00B41538" w:rsidRPr="00F84A7A">
        <w:rPr>
          <w:rFonts w:ascii="Arial" w:hAnsi="Arial" w:cs="Arial"/>
          <w:sz w:val="24"/>
          <w:szCs w:val="24"/>
        </w:rPr>
        <w:t xml:space="preserve">espacios con autoridades ejidales y municipales para la instalación de contenedores </w:t>
      </w:r>
      <w:r w:rsidRPr="00F84A7A">
        <w:rPr>
          <w:rFonts w:ascii="Arial" w:hAnsi="Arial" w:cs="Arial"/>
          <w:sz w:val="24"/>
          <w:szCs w:val="24"/>
        </w:rPr>
        <w:t xml:space="preserve">de </w:t>
      </w:r>
      <w:r w:rsidR="00B41538" w:rsidRPr="00F84A7A">
        <w:rPr>
          <w:rFonts w:ascii="Arial" w:hAnsi="Arial" w:cs="Arial"/>
          <w:sz w:val="24"/>
          <w:szCs w:val="24"/>
        </w:rPr>
        <w:t>envases de agroquímicos</w:t>
      </w:r>
      <w:r w:rsidRPr="00F84A7A">
        <w:rPr>
          <w:rFonts w:ascii="Arial" w:hAnsi="Arial" w:cs="Arial"/>
          <w:sz w:val="24"/>
          <w:szCs w:val="24"/>
        </w:rPr>
        <w:t xml:space="preserve">, así como también en </w:t>
      </w:r>
      <w:r w:rsidR="00B41538" w:rsidRPr="00F84A7A">
        <w:rPr>
          <w:rFonts w:ascii="Arial" w:hAnsi="Arial" w:cs="Arial"/>
          <w:sz w:val="24"/>
          <w:szCs w:val="24"/>
        </w:rPr>
        <w:t>casas distribuidoras de agroquímicos.</w:t>
      </w:r>
    </w:p>
    <w:p w:rsidR="00F84A7A" w:rsidRPr="00F84A7A" w:rsidRDefault="00F84A7A" w:rsidP="00F84A7A">
      <w:pPr>
        <w:pStyle w:val="Prrafodelista"/>
        <w:rPr>
          <w:rFonts w:ascii="Arial" w:hAnsi="Arial" w:cs="Arial"/>
          <w:sz w:val="24"/>
          <w:szCs w:val="24"/>
        </w:rPr>
      </w:pPr>
    </w:p>
    <w:p w:rsidR="0047308E" w:rsidRDefault="00F84A7A" w:rsidP="00B41538">
      <w:pPr>
        <w:pStyle w:val="Prrafodelista"/>
        <w:numPr>
          <w:ilvl w:val="0"/>
          <w:numId w:val="30"/>
        </w:numPr>
        <w:spacing w:after="0" w:line="240" w:lineRule="auto"/>
        <w:ind w:right="-1"/>
        <w:jc w:val="both"/>
        <w:rPr>
          <w:rFonts w:ascii="Arial" w:hAnsi="Arial" w:cs="Arial"/>
          <w:sz w:val="24"/>
          <w:szCs w:val="24"/>
        </w:rPr>
      </w:pPr>
      <w:r w:rsidRPr="0047308E">
        <w:rPr>
          <w:rFonts w:ascii="Arial" w:hAnsi="Arial" w:cs="Arial"/>
          <w:sz w:val="24"/>
          <w:szCs w:val="24"/>
        </w:rPr>
        <w:t>E</w:t>
      </w:r>
      <w:r w:rsidR="00B41538" w:rsidRPr="0047308E">
        <w:rPr>
          <w:rFonts w:ascii="Arial" w:hAnsi="Arial" w:cs="Arial"/>
          <w:sz w:val="24"/>
          <w:szCs w:val="24"/>
        </w:rPr>
        <w:t>ntreg</w:t>
      </w:r>
      <w:r w:rsidRPr="0047308E">
        <w:rPr>
          <w:rFonts w:ascii="Arial" w:hAnsi="Arial" w:cs="Arial"/>
          <w:sz w:val="24"/>
          <w:szCs w:val="24"/>
        </w:rPr>
        <w:t xml:space="preserve">a de paquetes de </w:t>
      </w:r>
      <w:r w:rsidR="00B41538" w:rsidRPr="0047308E">
        <w:rPr>
          <w:rFonts w:ascii="Arial" w:hAnsi="Arial" w:cs="Arial"/>
          <w:sz w:val="24"/>
          <w:szCs w:val="24"/>
        </w:rPr>
        <w:t xml:space="preserve">protección personal que consiste mascarilla anti vapores, </w:t>
      </w:r>
      <w:r w:rsidRPr="0047308E">
        <w:rPr>
          <w:rFonts w:ascii="Arial" w:hAnsi="Arial" w:cs="Arial"/>
          <w:sz w:val="24"/>
          <w:szCs w:val="24"/>
        </w:rPr>
        <w:t xml:space="preserve">lentes protectores </w:t>
      </w:r>
      <w:r w:rsidR="00B41538" w:rsidRPr="0047308E">
        <w:rPr>
          <w:rFonts w:ascii="Arial" w:hAnsi="Arial" w:cs="Arial"/>
          <w:sz w:val="24"/>
          <w:szCs w:val="24"/>
        </w:rPr>
        <w:t>y guantes.</w:t>
      </w:r>
    </w:p>
    <w:p w:rsidR="0047308E" w:rsidRPr="0047308E" w:rsidRDefault="0047308E" w:rsidP="0047308E">
      <w:pPr>
        <w:pStyle w:val="Prrafodelista"/>
        <w:rPr>
          <w:rFonts w:ascii="Arial" w:hAnsi="Arial" w:cs="Arial"/>
          <w:sz w:val="24"/>
          <w:szCs w:val="24"/>
        </w:rPr>
      </w:pPr>
    </w:p>
    <w:p w:rsidR="0047308E" w:rsidRDefault="0047308E" w:rsidP="00B41538">
      <w:pPr>
        <w:pStyle w:val="Prrafodelista"/>
        <w:numPr>
          <w:ilvl w:val="0"/>
          <w:numId w:val="30"/>
        </w:numPr>
        <w:spacing w:after="0" w:line="240" w:lineRule="auto"/>
        <w:ind w:right="-1"/>
        <w:jc w:val="both"/>
        <w:rPr>
          <w:rFonts w:ascii="Arial" w:hAnsi="Arial" w:cs="Arial"/>
          <w:sz w:val="24"/>
          <w:szCs w:val="24"/>
        </w:rPr>
      </w:pPr>
      <w:r w:rsidRPr="0047308E">
        <w:rPr>
          <w:rFonts w:ascii="Arial" w:hAnsi="Arial" w:cs="Arial"/>
          <w:sz w:val="24"/>
          <w:szCs w:val="24"/>
        </w:rPr>
        <w:t>P</w:t>
      </w:r>
      <w:r w:rsidR="00B41538" w:rsidRPr="0047308E">
        <w:rPr>
          <w:rFonts w:ascii="Arial" w:hAnsi="Arial" w:cs="Arial"/>
          <w:sz w:val="24"/>
          <w:szCs w:val="24"/>
        </w:rPr>
        <w:t>rograma</w:t>
      </w:r>
      <w:r w:rsidRPr="0047308E">
        <w:rPr>
          <w:rFonts w:ascii="Arial" w:hAnsi="Arial" w:cs="Arial"/>
          <w:sz w:val="24"/>
          <w:szCs w:val="24"/>
        </w:rPr>
        <w:t xml:space="preserve">r </w:t>
      </w:r>
      <w:r w:rsidR="00B41538" w:rsidRPr="0047308E">
        <w:rPr>
          <w:rFonts w:ascii="Arial" w:hAnsi="Arial" w:cs="Arial"/>
          <w:sz w:val="24"/>
          <w:szCs w:val="24"/>
        </w:rPr>
        <w:t>organizan y coordinan maratones de recolección de envases de agroquímicos.</w:t>
      </w:r>
    </w:p>
    <w:p w:rsidR="0047308E" w:rsidRPr="0047308E" w:rsidRDefault="0047308E" w:rsidP="0047308E">
      <w:pPr>
        <w:pStyle w:val="Prrafodelista"/>
        <w:rPr>
          <w:rFonts w:ascii="Arial" w:hAnsi="Arial" w:cs="Arial"/>
          <w:sz w:val="24"/>
          <w:szCs w:val="24"/>
        </w:rPr>
      </w:pPr>
    </w:p>
    <w:p w:rsidR="00B41538" w:rsidRPr="0047308E" w:rsidRDefault="0047308E" w:rsidP="00B41538">
      <w:pPr>
        <w:pStyle w:val="Prrafodelista"/>
        <w:numPr>
          <w:ilvl w:val="0"/>
          <w:numId w:val="30"/>
        </w:numPr>
        <w:spacing w:after="0" w:line="240" w:lineRule="auto"/>
        <w:ind w:right="-1"/>
        <w:jc w:val="both"/>
        <w:rPr>
          <w:rFonts w:ascii="Arial" w:hAnsi="Arial" w:cs="Arial"/>
          <w:sz w:val="24"/>
          <w:szCs w:val="24"/>
        </w:rPr>
      </w:pPr>
      <w:r w:rsidRPr="0047308E">
        <w:rPr>
          <w:rFonts w:ascii="Arial" w:hAnsi="Arial" w:cs="Arial"/>
          <w:sz w:val="24"/>
          <w:szCs w:val="24"/>
        </w:rPr>
        <w:lastRenderedPageBreak/>
        <w:t>F</w:t>
      </w:r>
      <w:r w:rsidR="00B41538" w:rsidRPr="0047308E">
        <w:rPr>
          <w:rFonts w:ascii="Arial" w:hAnsi="Arial" w:cs="Arial"/>
          <w:sz w:val="24"/>
          <w:szCs w:val="24"/>
        </w:rPr>
        <w:t>irma</w:t>
      </w:r>
      <w:r>
        <w:rPr>
          <w:rFonts w:ascii="Arial" w:hAnsi="Arial" w:cs="Arial"/>
          <w:sz w:val="24"/>
          <w:szCs w:val="24"/>
        </w:rPr>
        <w:t xml:space="preserve"> </w:t>
      </w:r>
      <w:r w:rsidR="00B41538" w:rsidRPr="0047308E">
        <w:rPr>
          <w:rFonts w:ascii="Arial" w:hAnsi="Arial" w:cs="Arial"/>
          <w:sz w:val="24"/>
          <w:szCs w:val="24"/>
        </w:rPr>
        <w:t>de convenios con ayuntamientos para establecer acciones de forma conjunta que permiten cumplir con los objetivos del programa.</w:t>
      </w:r>
    </w:p>
    <w:p w:rsidR="006727E5" w:rsidRPr="000E1FAD" w:rsidRDefault="006727E5" w:rsidP="00EE72D2">
      <w:pPr>
        <w:spacing w:after="0" w:line="240" w:lineRule="auto"/>
        <w:jc w:val="both"/>
        <w:rPr>
          <w:rFonts w:ascii="Arial" w:hAnsi="Arial" w:cs="Arial"/>
          <w:sz w:val="24"/>
          <w:szCs w:val="24"/>
        </w:rPr>
      </w:pPr>
    </w:p>
    <w:p w:rsidR="00DC4D23" w:rsidRDefault="00411A67" w:rsidP="00EE72D2">
      <w:pPr>
        <w:spacing w:after="0" w:line="240" w:lineRule="auto"/>
        <w:jc w:val="both"/>
        <w:rPr>
          <w:rFonts w:ascii="Arial" w:hAnsi="Arial" w:cs="Arial"/>
          <w:b/>
          <w:sz w:val="24"/>
          <w:szCs w:val="24"/>
          <w:lang w:val="es-ES"/>
        </w:rPr>
      </w:pPr>
      <w:r w:rsidRPr="000237E0">
        <w:rPr>
          <w:rFonts w:ascii="Arial" w:hAnsi="Arial" w:cs="Arial"/>
          <w:b/>
          <w:sz w:val="24"/>
          <w:szCs w:val="24"/>
          <w:lang w:val="es-ES"/>
        </w:rPr>
        <w:t>3.- POBLACIÓN OBJETIVO</w:t>
      </w:r>
    </w:p>
    <w:p w:rsidR="00DC4D23" w:rsidRPr="000237E0" w:rsidRDefault="00360EC1" w:rsidP="006E36AC">
      <w:pPr>
        <w:spacing w:after="0" w:line="240" w:lineRule="auto"/>
        <w:jc w:val="both"/>
        <w:rPr>
          <w:rFonts w:ascii="Arial" w:hAnsi="Arial" w:cs="Arial"/>
          <w:sz w:val="24"/>
          <w:szCs w:val="24"/>
        </w:rPr>
      </w:pPr>
      <w:r w:rsidRPr="000237E0">
        <w:rPr>
          <w:rFonts w:ascii="Arial" w:hAnsi="Arial" w:cs="Arial"/>
          <w:sz w:val="24"/>
          <w:szCs w:val="24"/>
          <w:lang w:val="es-ES"/>
        </w:rPr>
        <w:t xml:space="preserve">Esta acción va dirigida </w:t>
      </w:r>
      <w:r w:rsidR="00F47C84" w:rsidRPr="000237E0">
        <w:rPr>
          <w:rFonts w:ascii="Arial" w:hAnsi="Arial" w:cs="Arial"/>
          <w:sz w:val="24"/>
          <w:szCs w:val="24"/>
          <w:lang w:val="es-ES"/>
        </w:rPr>
        <w:t xml:space="preserve">a </w:t>
      </w:r>
      <w:r w:rsidR="00F47C84" w:rsidRPr="000237E0">
        <w:rPr>
          <w:rFonts w:ascii="Arial" w:hAnsi="Arial" w:cs="Arial"/>
          <w:sz w:val="24"/>
          <w:szCs w:val="24"/>
        </w:rPr>
        <w:t>t</w:t>
      </w:r>
      <w:r w:rsidR="00DC4D23" w:rsidRPr="000237E0">
        <w:rPr>
          <w:rFonts w:ascii="Arial" w:hAnsi="Arial" w:cs="Arial"/>
          <w:sz w:val="24"/>
          <w:szCs w:val="24"/>
        </w:rPr>
        <w:t xml:space="preserve">odos aquellos </w:t>
      </w:r>
      <w:r w:rsidR="00C30D90" w:rsidRPr="000237E0">
        <w:rPr>
          <w:rFonts w:ascii="Arial" w:hAnsi="Arial" w:cs="Arial"/>
          <w:sz w:val="24"/>
          <w:szCs w:val="24"/>
        </w:rPr>
        <w:t xml:space="preserve">productores </w:t>
      </w:r>
      <w:r w:rsidR="00C30D90">
        <w:rPr>
          <w:rFonts w:ascii="Arial" w:hAnsi="Arial" w:cs="Arial"/>
          <w:sz w:val="24"/>
          <w:szCs w:val="24"/>
        </w:rPr>
        <w:t>de</w:t>
      </w:r>
      <w:r w:rsidR="0067169C">
        <w:rPr>
          <w:rFonts w:ascii="Arial" w:hAnsi="Arial" w:cs="Arial"/>
          <w:sz w:val="24"/>
          <w:szCs w:val="24"/>
        </w:rPr>
        <w:t xml:space="preserve"> cultivos básicos,</w:t>
      </w:r>
      <w:r w:rsidR="008703C7">
        <w:rPr>
          <w:rFonts w:ascii="Arial" w:hAnsi="Arial" w:cs="Arial"/>
          <w:sz w:val="24"/>
          <w:szCs w:val="24"/>
        </w:rPr>
        <w:t xml:space="preserve"> flores y hortalizas</w:t>
      </w:r>
      <w:r w:rsidR="00B56064">
        <w:rPr>
          <w:rFonts w:ascii="Arial" w:hAnsi="Arial" w:cs="Arial"/>
          <w:sz w:val="24"/>
          <w:szCs w:val="24"/>
        </w:rPr>
        <w:t xml:space="preserve"> </w:t>
      </w:r>
      <w:r w:rsidR="0067169C">
        <w:rPr>
          <w:rFonts w:ascii="Arial" w:hAnsi="Arial" w:cs="Arial"/>
          <w:sz w:val="24"/>
          <w:szCs w:val="24"/>
        </w:rPr>
        <w:t>en</w:t>
      </w:r>
      <w:r w:rsidR="00B56064">
        <w:rPr>
          <w:rFonts w:ascii="Arial" w:hAnsi="Arial" w:cs="Arial"/>
          <w:sz w:val="24"/>
          <w:szCs w:val="24"/>
        </w:rPr>
        <w:t xml:space="preserve"> </w:t>
      </w:r>
      <w:r w:rsidR="005C1340" w:rsidRPr="00B752C2">
        <w:rPr>
          <w:rFonts w:ascii="Arial" w:hAnsi="Arial" w:cs="Arial"/>
          <w:sz w:val="24"/>
          <w:szCs w:val="24"/>
          <w:lang w:val="es-ES"/>
        </w:rPr>
        <w:t>l</w:t>
      </w:r>
      <w:r w:rsidR="008703C7" w:rsidRPr="00B752C2">
        <w:rPr>
          <w:rFonts w:ascii="Arial" w:hAnsi="Arial" w:cs="Arial"/>
          <w:sz w:val="24"/>
          <w:szCs w:val="24"/>
          <w:lang w:val="es-ES"/>
        </w:rPr>
        <w:t xml:space="preserve">as Delegaciones Regionales de </w:t>
      </w:r>
      <w:r w:rsidR="007B08C9" w:rsidRPr="00B752C2">
        <w:rPr>
          <w:rFonts w:ascii="Arial" w:hAnsi="Arial" w:cs="Arial"/>
          <w:sz w:val="24"/>
          <w:szCs w:val="24"/>
          <w:lang w:val="es-ES"/>
        </w:rPr>
        <w:t xml:space="preserve">Ixtapan </w:t>
      </w:r>
      <w:r w:rsidR="007B08C9" w:rsidRPr="00B752C2">
        <w:rPr>
          <w:rFonts w:ascii="Arial" w:hAnsi="Arial" w:cs="Arial"/>
          <w:sz w:val="24"/>
          <w:szCs w:val="24"/>
        </w:rPr>
        <w:t>de la Sal, Valle de Bravo, Metepec, Texcoco, Teotihuacán y Zumpango</w:t>
      </w:r>
      <w:r w:rsidR="007B08C9">
        <w:rPr>
          <w:rFonts w:ascii="Arial" w:hAnsi="Arial" w:cs="Arial"/>
          <w:sz w:val="24"/>
          <w:szCs w:val="24"/>
        </w:rPr>
        <w:t>,</w:t>
      </w:r>
      <w:r w:rsidR="00F47C84" w:rsidRPr="000237E0">
        <w:rPr>
          <w:rFonts w:ascii="Arial" w:hAnsi="Arial" w:cs="Arial"/>
          <w:sz w:val="24"/>
          <w:szCs w:val="24"/>
        </w:rPr>
        <w:t xml:space="preserve"> </w:t>
      </w:r>
      <w:r w:rsidR="006E36AC">
        <w:rPr>
          <w:rFonts w:ascii="Arial" w:hAnsi="Arial" w:cs="Arial"/>
          <w:sz w:val="24"/>
          <w:szCs w:val="24"/>
        </w:rPr>
        <w:t xml:space="preserve">en cuyas prácticas utilicen agroquímicos que </w:t>
      </w:r>
      <w:r w:rsidR="00F47C84" w:rsidRPr="000237E0">
        <w:rPr>
          <w:rFonts w:ascii="Arial" w:hAnsi="Arial" w:cs="Arial"/>
          <w:sz w:val="24"/>
          <w:szCs w:val="24"/>
        </w:rPr>
        <w:t>propicie</w:t>
      </w:r>
      <w:r w:rsidR="006E36AC">
        <w:rPr>
          <w:rFonts w:ascii="Arial" w:hAnsi="Arial" w:cs="Arial"/>
          <w:sz w:val="24"/>
          <w:szCs w:val="24"/>
        </w:rPr>
        <w:t>n</w:t>
      </w:r>
      <w:r w:rsidR="00F47C84" w:rsidRPr="000237E0">
        <w:rPr>
          <w:rFonts w:ascii="Arial" w:hAnsi="Arial" w:cs="Arial"/>
          <w:sz w:val="24"/>
          <w:szCs w:val="24"/>
        </w:rPr>
        <w:t xml:space="preserve"> </w:t>
      </w:r>
      <w:r w:rsidR="00B21190">
        <w:rPr>
          <w:rFonts w:ascii="Arial" w:hAnsi="Arial" w:cs="Arial"/>
          <w:sz w:val="24"/>
          <w:szCs w:val="24"/>
        </w:rPr>
        <w:t>la contaminación de suelos, agua</w:t>
      </w:r>
      <w:r w:rsidR="006E36AC">
        <w:rPr>
          <w:rFonts w:ascii="Arial" w:hAnsi="Arial" w:cs="Arial"/>
          <w:sz w:val="24"/>
          <w:szCs w:val="24"/>
        </w:rPr>
        <w:t xml:space="preserve"> y </w:t>
      </w:r>
      <w:r w:rsidR="00B21190">
        <w:rPr>
          <w:rFonts w:ascii="Arial" w:hAnsi="Arial" w:cs="Arial"/>
          <w:sz w:val="24"/>
          <w:szCs w:val="24"/>
        </w:rPr>
        <w:t>alimentos</w:t>
      </w:r>
      <w:r w:rsidR="006E36AC">
        <w:rPr>
          <w:rFonts w:ascii="Arial" w:hAnsi="Arial" w:cs="Arial"/>
          <w:sz w:val="24"/>
          <w:szCs w:val="24"/>
        </w:rPr>
        <w:t xml:space="preserve">, con un alto </w:t>
      </w:r>
      <w:r w:rsidR="00B21190">
        <w:rPr>
          <w:rFonts w:ascii="Arial" w:hAnsi="Arial" w:cs="Arial"/>
          <w:sz w:val="24"/>
          <w:szCs w:val="24"/>
        </w:rPr>
        <w:t>riesgo a la salud humana.</w:t>
      </w:r>
    </w:p>
    <w:p w:rsidR="006727E5" w:rsidRDefault="006727E5" w:rsidP="00EE72D2">
      <w:pPr>
        <w:spacing w:after="0" w:line="240" w:lineRule="auto"/>
        <w:jc w:val="both"/>
        <w:rPr>
          <w:rFonts w:ascii="Arial" w:hAnsi="Arial" w:cs="Arial"/>
          <w:sz w:val="24"/>
          <w:szCs w:val="24"/>
        </w:rPr>
      </w:pPr>
    </w:p>
    <w:p w:rsidR="00681032" w:rsidRPr="000237E0" w:rsidRDefault="00411A67" w:rsidP="00EE72D2">
      <w:pPr>
        <w:spacing w:after="0" w:line="240" w:lineRule="auto"/>
        <w:jc w:val="both"/>
        <w:rPr>
          <w:rFonts w:ascii="Arial" w:hAnsi="Arial" w:cs="Arial"/>
          <w:b/>
          <w:sz w:val="24"/>
          <w:szCs w:val="24"/>
        </w:rPr>
      </w:pPr>
      <w:r w:rsidRPr="000237E0">
        <w:rPr>
          <w:rFonts w:ascii="Arial" w:hAnsi="Arial" w:cs="Arial"/>
          <w:b/>
          <w:sz w:val="24"/>
          <w:szCs w:val="24"/>
        </w:rPr>
        <w:t>4.- COBERTURA</w:t>
      </w:r>
    </w:p>
    <w:p w:rsidR="00681032" w:rsidRPr="000237E0" w:rsidRDefault="00B90B31" w:rsidP="00EE72D2">
      <w:pPr>
        <w:spacing w:after="0" w:line="240" w:lineRule="auto"/>
        <w:jc w:val="both"/>
        <w:rPr>
          <w:rFonts w:ascii="Arial" w:hAnsi="Arial" w:cs="Arial"/>
          <w:sz w:val="24"/>
          <w:szCs w:val="24"/>
        </w:rPr>
      </w:pPr>
      <w:r w:rsidRPr="000237E0">
        <w:rPr>
          <w:rFonts w:ascii="Arial" w:hAnsi="Arial" w:cs="Arial"/>
          <w:sz w:val="24"/>
          <w:szCs w:val="24"/>
        </w:rPr>
        <w:t>E</w:t>
      </w:r>
      <w:r w:rsidR="00681032" w:rsidRPr="000237E0">
        <w:rPr>
          <w:rFonts w:ascii="Arial" w:hAnsi="Arial" w:cs="Arial"/>
          <w:sz w:val="24"/>
          <w:szCs w:val="24"/>
        </w:rPr>
        <w:t xml:space="preserve">l </w:t>
      </w:r>
      <w:r w:rsidR="00B21190">
        <w:rPr>
          <w:rFonts w:ascii="Arial" w:hAnsi="Arial" w:cs="Arial"/>
          <w:sz w:val="24"/>
          <w:szCs w:val="24"/>
        </w:rPr>
        <w:t xml:space="preserve">Programa de Campo Limpio se implementa en </w:t>
      </w:r>
      <w:r w:rsidR="009809B9">
        <w:rPr>
          <w:rFonts w:ascii="Arial" w:hAnsi="Arial" w:cs="Arial"/>
          <w:sz w:val="24"/>
          <w:szCs w:val="24"/>
        </w:rPr>
        <w:t>los municipios</w:t>
      </w:r>
      <w:r w:rsidR="003F10C2">
        <w:rPr>
          <w:rFonts w:ascii="Arial" w:hAnsi="Arial" w:cs="Arial"/>
          <w:sz w:val="24"/>
          <w:szCs w:val="24"/>
        </w:rPr>
        <w:t>:</w:t>
      </w:r>
      <w:r w:rsidR="009809B9">
        <w:rPr>
          <w:rFonts w:ascii="Arial" w:hAnsi="Arial" w:cs="Arial"/>
          <w:sz w:val="24"/>
          <w:szCs w:val="24"/>
        </w:rPr>
        <w:t xml:space="preserve"> </w:t>
      </w:r>
      <w:r w:rsidR="00B21190">
        <w:rPr>
          <w:rFonts w:ascii="Arial" w:hAnsi="Arial" w:cs="Arial"/>
          <w:sz w:val="24"/>
          <w:szCs w:val="24"/>
        </w:rPr>
        <w:t>Coatepec Harinas, Ixtapan de la Sal, Tenancingo, Tonatico, Villa Guerrero</w:t>
      </w:r>
      <w:r w:rsidR="009809B9">
        <w:rPr>
          <w:rFonts w:ascii="Arial" w:hAnsi="Arial" w:cs="Arial"/>
          <w:sz w:val="24"/>
          <w:szCs w:val="24"/>
        </w:rPr>
        <w:t>,</w:t>
      </w:r>
      <w:r w:rsidR="00B21190">
        <w:rPr>
          <w:rFonts w:ascii="Arial" w:hAnsi="Arial" w:cs="Arial"/>
          <w:sz w:val="24"/>
          <w:szCs w:val="24"/>
        </w:rPr>
        <w:t xml:space="preserve"> </w:t>
      </w:r>
      <w:proofErr w:type="spellStart"/>
      <w:r w:rsidR="009D004D">
        <w:rPr>
          <w:rFonts w:ascii="Arial" w:hAnsi="Arial" w:cs="Arial"/>
          <w:sz w:val="24"/>
          <w:szCs w:val="24"/>
        </w:rPr>
        <w:t>Zumpahuacán</w:t>
      </w:r>
      <w:proofErr w:type="spellEnd"/>
      <w:r w:rsidR="00B21190">
        <w:rPr>
          <w:rFonts w:ascii="Arial" w:hAnsi="Arial" w:cs="Arial"/>
          <w:sz w:val="24"/>
          <w:szCs w:val="24"/>
        </w:rPr>
        <w:t xml:space="preserve">, </w:t>
      </w:r>
      <w:proofErr w:type="spellStart"/>
      <w:r w:rsidR="00B21190">
        <w:rPr>
          <w:rFonts w:ascii="Arial" w:hAnsi="Arial" w:cs="Arial"/>
          <w:sz w:val="24"/>
          <w:szCs w:val="24"/>
        </w:rPr>
        <w:t>Amanalco</w:t>
      </w:r>
      <w:proofErr w:type="spellEnd"/>
      <w:r w:rsidR="00200C5C">
        <w:rPr>
          <w:rFonts w:ascii="Arial" w:hAnsi="Arial" w:cs="Arial"/>
          <w:sz w:val="24"/>
          <w:szCs w:val="24"/>
        </w:rPr>
        <w:t xml:space="preserve"> de Becerra, Valle de Bravo, Villa V</w:t>
      </w:r>
      <w:r w:rsidR="00B21190">
        <w:rPr>
          <w:rFonts w:ascii="Arial" w:hAnsi="Arial" w:cs="Arial"/>
          <w:sz w:val="24"/>
          <w:szCs w:val="24"/>
        </w:rPr>
        <w:t xml:space="preserve">ictoria, Ixtapan del Oro, Donato Guerra, Almoloya de </w:t>
      </w:r>
      <w:r w:rsidR="009809B9">
        <w:rPr>
          <w:rFonts w:ascii="Arial" w:hAnsi="Arial" w:cs="Arial"/>
          <w:sz w:val="24"/>
          <w:szCs w:val="24"/>
        </w:rPr>
        <w:t>Juárez</w:t>
      </w:r>
      <w:r w:rsidR="00B21190">
        <w:rPr>
          <w:rFonts w:ascii="Arial" w:hAnsi="Arial" w:cs="Arial"/>
          <w:sz w:val="24"/>
          <w:szCs w:val="24"/>
        </w:rPr>
        <w:t xml:space="preserve">, </w:t>
      </w:r>
      <w:proofErr w:type="spellStart"/>
      <w:r w:rsidR="00B21190">
        <w:rPr>
          <w:rFonts w:ascii="Arial" w:hAnsi="Arial" w:cs="Arial"/>
          <w:sz w:val="24"/>
          <w:szCs w:val="24"/>
        </w:rPr>
        <w:t>Calimaya</w:t>
      </w:r>
      <w:proofErr w:type="spellEnd"/>
      <w:r w:rsidR="00B21190">
        <w:rPr>
          <w:rFonts w:ascii="Arial" w:hAnsi="Arial" w:cs="Arial"/>
          <w:sz w:val="24"/>
          <w:szCs w:val="24"/>
        </w:rPr>
        <w:t xml:space="preserve">, </w:t>
      </w:r>
      <w:r w:rsidR="009809B9">
        <w:rPr>
          <w:rFonts w:ascii="Arial" w:hAnsi="Arial" w:cs="Arial"/>
          <w:sz w:val="24"/>
          <w:szCs w:val="24"/>
        </w:rPr>
        <w:t xml:space="preserve">Tenango del Valle, </w:t>
      </w:r>
      <w:proofErr w:type="spellStart"/>
      <w:r w:rsidR="009809B9">
        <w:rPr>
          <w:rFonts w:ascii="Arial" w:hAnsi="Arial" w:cs="Arial"/>
          <w:sz w:val="24"/>
          <w:szCs w:val="24"/>
        </w:rPr>
        <w:t>Xonacatlán</w:t>
      </w:r>
      <w:proofErr w:type="spellEnd"/>
      <w:r w:rsidR="009809B9">
        <w:rPr>
          <w:rFonts w:ascii="Arial" w:hAnsi="Arial" w:cs="Arial"/>
          <w:sz w:val="24"/>
          <w:szCs w:val="24"/>
        </w:rPr>
        <w:t xml:space="preserve">, </w:t>
      </w:r>
      <w:proofErr w:type="spellStart"/>
      <w:r w:rsidR="009809B9">
        <w:rPr>
          <w:rFonts w:ascii="Arial" w:hAnsi="Arial" w:cs="Arial"/>
          <w:sz w:val="24"/>
          <w:szCs w:val="24"/>
        </w:rPr>
        <w:t>Jiquipilco</w:t>
      </w:r>
      <w:proofErr w:type="spellEnd"/>
      <w:r w:rsidR="009809B9">
        <w:rPr>
          <w:rFonts w:ascii="Arial" w:hAnsi="Arial" w:cs="Arial"/>
          <w:sz w:val="24"/>
          <w:szCs w:val="24"/>
        </w:rPr>
        <w:t xml:space="preserve">, Rayón, </w:t>
      </w:r>
      <w:proofErr w:type="spellStart"/>
      <w:r w:rsidR="009809B9">
        <w:rPr>
          <w:rFonts w:ascii="Arial" w:hAnsi="Arial" w:cs="Arial"/>
          <w:sz w:val="24"/>
          <w:szCs w:val="24"/>
        </w:rPr>
        <w:t>Joquicingo</w:t>
      </w:r>
      <w:proofErr w:type="spellEnd"/>
      <w:r w:rsidR="00200C5C">
        <w:rPr>
          <w:rFonts w:ascii="Arial" w:hAnsi="Arial" w:cs="Arial"/>
          <w:sz w:val="24"/>
          <w:szCs w:val="24"/>
        </w:rPr>
        <w:t xml:space="preserve">, </w:t>
      </w:r>
      <w:proofErr w:type="spellStart"/>
      <w:r w:rsidR="00200C5C">
        <w:rPr>
          <w:rFonts w:ascii="Arial" w:hAnsi="Arial" w:cs="Arial"/>
          <w:sz w:val="24"/>
          <w:szCs w:val="24"/>
        </w:rPr>
        <w:t>Otzolotepec</w:t>
      </w:r>
      <w:proofErr w:type="spellEnd"/>
      <w:r w:rsidR="007B08C9">
        <w:rPr>
          <w:rFonts w:ascii="Arial" w:hAnsi="Arial" w:cs="Arial"/>
          <w:sz w:val="24"/>
          <w:szCs w:val="24"/>
        </w:rPr>
        <w:t xml:space="preserve">, </w:t>
      </w:r>
      <w:r w:rsidR="009809B9">
        <w:rPr>
          <w:rFonts w:ascii="Arial" w:hAnsi="Arial" w:cs="Arial"/>
          <w:sz w:val="24"/>
          <w:szCs w:val="24"/>
        </w:rPr>
        <w:t>Zinacantepec</w:t>
      </w:r>
      <w:r w:rsidR="008F6A0A" w:rsidRPr="000237E0">
        <w:rPr>
          <w:rFonts w:ascii="Arial" w:hAnsi="Arial" w:cs="Arial"/>
          <w:sz w:val="24"/>
          <w:szCs w:val="24"/>
        </w:rPr>
        <w:t>,</w:t>
      </w:r>
      <w:r w:rsidR="007B08C9">
        <w:rPr>
          <w:rFonts w:ascii="Arial" w:hAnsi="Arial" w:cs="Arial"/>
          <w:sz w:val="24"/>
          <w:szCs w:val="24"/>
        </w:rPr>
        <w:t xml:space="preserve"> Teotihuacán, </w:t>
      </w:r>
      <w:proofErr w:type="spellStart"/>
      <w:r w:rsidR="007B08C9">
        <w:rPr>
          <w:rFonts w:ascii="Arial" w:hAnsi="Arial" w:cs="Arial"/>
          <w:sz w:val="24"/>
          <w:szCs w:val="24"/>
        </w:rPr>
        <w:t>Otumba</w:t>
      </w:r>
      <w:proofErr w:type="spellEnd"/>
      <w:r w:rsidR="007B08C9">
        <w:rPr>
          <w:rFonts w:ascii="Arial" w:hAnsi="Arial" w:cs="Arial"/>
          <w:sz w:val="24"/>
          <w:szCs w:val="24"/>
        </w:rPr>
        <w:t xml:space="preserve">, </w:t>
      </w:r>
      <w:proofErr w:type="spellStart"/>
      <w:r w:rsidR="007B08C9">
        <w:rPr>
          <w:rFonts w:ascii="Arial" w:hAnsi="Arial" w:cs="Arial"/>
          <w:sz w:val="24"/>
          <w:szCs w:val="24"/>
        </w:rPr>
        <w:t>Nopaltepec</w:t>
      </w:r>
      <w:proofErr w:type="spellEnd"/>
      <w:r w:rsidR="007B08C9">
        <w:rPr>
          <w:rFonts w:ascii="Arial" w:hAnsi="Arial" w:cs="Arial"/>
          <w:sz w:val="24"/>
          <w:szCs w:val="24"/>
        </w:rPr>
        <w:t xml:space="preserve">, </w:t>
      </w:r>
      <w:proofErr w:type="spellStart"/>
      <w:r w:rsidR="007B08C9">
        <w:rPr>
          <w:rFonts w:ascii="Arial" w:hAnsi="Arial" w:cs="Arial"/>
          <w:sz w:val="24"/>
          <w:szCs w:val="24"/>
        </w:rPr>
        <w:t>Temascalapa</w:t>
      </w:r>
      <w:proofErr w:type="spellEnd"/>
      <w:r w:rsidR="007B08C9">
        <w:rPr>
          <w:rFonts w:ascii="Arial" w:hAnsi="Arial" w:cs="Arial"/>
          <w:sz w:val="24"/>
          <w:szCs w:val="24"/>
        </w:rPr>
        <w:t xml:space="preserve">, </w:t>
      </w:r>
      <w:proofErr w:type="spellStart"/>
      <w:r w:rsidR="007B08C9">
        <w:rPr>
          <w:rFonts w:ascii="Arial" w:hAnsi="Arial" w:cs="Arial"/>
          <w:sz w:val="24"/>
          <w:szCs w:val="24"/>
        </w:rPr>
        <w:t>Axapusco</w:t>
      </w:r>
      <w:proofErr w:type="spellEnd"/>
      <w:r w:rsidR="007B08C9">
        <w:rPr>
          <w:rFonts w:ascii="Arial" w:hAnsi="Arial" w:cs="Arial"/>
          <w:sz w:val="24"/>
          <w:szCs w:val="24"/>
        </w:rPr>
        <w:t>, San Mart</w:t>
      </w:r>
      <w:r w:rsidR="009D004D">
        <w:rPr>
          <w:rFonts w:ascii="Arial" w:hAnsi="Arial" w:cs="Arial"/>
          <w:sz w:val="24"/>
          <w:szCs w:val="24"/>
        </w:rPr>
        <w:t>í</w:t>
      </w:r>
      <w:r w:rsidR="007B08C9">
        <w:rPr>
          <w:rFonts w:ascii="Arial" w:hAnsi="Arial" w:cs="Arial"/>
          <w:sz w:val="24"/>
          <w:szCs w:val="24"/>
        </w:rPr>
        <w:t xml:space="preserve">n de las Pirámides, Texcoco, Ixtapaluca y </w:t>
      </w:r>
      <w:proofErr w:type="spellStart"/>
      <w:r w:rsidR="007B08C9">
        <w:rPr>
          <w:rFonts w:ascii="Arial" w:hAnsi="Arial" w:cs="Arial"/>
          <w:sz w:val="24"/>
          <w:szCs w:val="24"/>
        </w:rPr>
        <w:t>Chiautla</w:t>
      </w:r>
      <w:proofErr w:type="spellEnd"/>
      <w:r w:rsidR="007B08C9">
        <w:rPr>
          <w:rFonts w:ascii="Arial" w:hAnsi="Arial" w:cs="Arial"/>
          <w:sz w:val="24"/>
          <w:szCs w:val="24"/>
        </w:rPr>
        <w:t>;</w:t>
      </w:r>
      <w:r w:rsidR="00B56064">
        <w:rPr>
          <w:rFonts w:ascii="Arial" w:hAnsi="Arial" w:cs="Arial"/>
          <w:sz w:val="24"/>
          <w:szCs w:val="24"/>
        </w:rPr>
        <w:t xml:space="preserve"> </w:t>
      </w:r>
      <w:r w:rsidR="00A216FF" w:rsidRPr="000237E0">
        <w:rPr>
          <w:rFonts w:ascii="Arial" w:hAnsi="Arial" w:cs="Arial"/>
          <w:sz w:val="24"/>
          <w:szCs w:val="24"/>
        </w:rPr>
        <w:t>s</w:t>
      </w:r>
      <w:r w:rsidR="00A20266" w:rsidRPr="000237E0">
        <w:rPr>
          <w:rFonts w:ascii="Arial" w:hAnsi="Arial" w:cs="Arial"/>
          <w:sz w:val="24"/>
          <w:szCs w:val="24"/>
        </w:rPr>
        <w:t xml:space="preserve">in embargo, </w:t>
      </w:r>
      <w:r w:rsidRPr="000237E0">
        <w:rPr>
          <w:rFonts w:ascii="Arial" w:hAnsi="Arial" w:cs="Arial"/>
          <w:sz w:val="24"/>
          <w:szCs w:val="24"/>
        </w:rPr>
        <w:t>l</w:t>
      </w:r>
      <w:r w:rsidR="00A20266" w:rsidRPr="000237E0">
        <w:rPr>
          <w:rFonts w:ascii="Arial" w:hAnsi="Arial" w:cs="Arial"/>
          <w:sz w:val="24"/>
          <w:szCs w:val="24"/>
        </w:rPr>
        <w:t>a</w:t>
      </w:r>
      <w:r w:rsidR="00B56064">
        <w:rPr>
          <w:rFonts w:ascii="Arial" w:hAnsi="Arial" w:cs="Arial"/>
          <w:sz w:val="24"/>
          <w:szCs w:val="24"/>
        </w:rPr>
        <w:t xml:space="preserve"> </w:t>
      </w:r>
      <w:r w:rsidR="00A20266" w:rsidRPr="000237E0">
        <w:rPr>
          <w:rFonts w:ascii="Arial" w:hAnsi="Arial" w:cs="Arial"/>
          <w:sz w:val="24"/>
          <w:szCs w:val="24"/>
        </w:rPr>
        <w:t xml:space="preserve">cobertura del </w:t>
      </w:r>
      <w:r w:rsidR="00681032" w:rsidRPr="000237E0">
        <w:rPr>
          <w:rFonts w:ascii="Arial" w:hAnsi="Arial" w:cs="Arial"/>
          <w:sz w:val="24"/>
          <w:szCs w:val="24"/>
        </w:rPr>
        <w:t xml:space="preserve">programa </w:t>
      </w:r>
      <w:r w:rsidR="009809B9">
        <w:rPr>
          <w:rFonts w:ascii="Arial" w:hAnsi="Arial" w:cs="Arial"/>
          <w:sz w:val="24"/>
          <w:szCs w:val="24"/>
        </w:rPr>
        <w:t xml:space="preserve">puede ampliarse </w:t>
      </w:r>
      <w:r w:rsidR="00E421F8">
        <w:rPr>
          <w:rFonts w:ascii="Arial" w:hAnsi="Arial" w:cs="Arial"/>
          <w:sz w:val="24"/>
          <w:szCs w:val="24"/>
        </w:rPr>
        <w:t xml:space="preserve">cuando  se identifiquen </w:t>
      </w:r>
      <w:r w:rsidR="00E0477E">
        <w:rPr>
          <w:rFonts w:ascii="Arial" w:hAnsi="Arial" w:cs="Arial"/>
          <w:sz w:val="24"/>
          <w:szCs w:val="24"/>
        </w:rPr>
        <w:t>unidades de producción con problemas de envases vacíos de agroquímicos</w:t>
      </w:r>
      <w:r w:rsidR="00D2175F">
        <w:rPr>
          <w:rFonts w:ascii="Arial" w:hAnsi="Arial" w:cs="Arial"/>
          <w:sz w:val="24"/>
          <w:szCs w:val="24"/>
        </w:rPr>
        <w:t xml:space="preserve"> que puedan ocasionar contaminación de suelos, agua y alimentos, con un alto riesgo a la salud humana</w:t>
      </w:r>
      <w:r w:rsidR="00F1095C" w:rsidRPr="000237E0">
        <w:rPr>
          <w:rFonts w:ascii="Arial" w:hAnsi="Arial" w:cs="Arial"/>
          <w:sz w:val="24"/>
          <w:szCs w:val="24"/>
        </w:rPr>
        <w:t>.</w:t>
      </w:r>
    </w:p>
    <w:p w:rsidR="006727E5" w:rsidRPr="000237E0" w:rsidRDefault="006727E5" w:rsidP="00EE72D2">
      <w:pPr>
        <w:spacing w:after="0" w:line="240" w:lineRule="auto"/>
        <w:jc w:val="both"/>
        <w:rPr>
          <w:rFonts w:ascii="Arial" w:hAnsi="Arial" w:cs="Arial"/>
          <w:sz w:val="24"/>
          <w:szCs w:val="24"/>
        </w:rPr>
      </w:pPr>
    </w:p>
    <w:p w:rsidR="00681032" w:rsidRPr="000237E0" w:rsidRDefault="00EE72D2" w:rsidP="00EE72D2">
      <w:pPr>
        <w:spacing w:after="0" w:line="240" w:lineRule="auto"/>
        <w:jc w:val="both"/>
        <w:rPr>
          <w:rFonts w:ascii="Arial" w:hAnsi="Arial" w:cs="Arial"/>
          <w:b/>
          <w:sz w:val="24"/>
          <w:szCs w:val="24"/>
        </w:rPr>
      </w:pPr>
      <w:r w:rsidRPr="000237E0">
        <w:rPr>
          <w:rFonts w:ascii="Arial" w:hAnsi="Arial" w:cs="Arial"/>
          <w:b/>
          <w:sz w:val="24"/>
          <w:szCs w:val="24"/>
        </w:rPr>
        <w:t xml:space="preserve">5.- </w:t>
      </w:r>
      <w:r w:rsidR="00411A67" w:rsidRPr="000237E0">
        <w:rPr>
          <w:rFonts w:ascii="Arial" w:hAnsi="Arial" w:cs="Arial"/>
          <w:b/>
          <w:sz w:val="24"/>
          <w:szCs w:val="24"/>
        </w:rPr>
        <w:t>METAS</w:t>
      </w:r>
    </w:p>
    <w:p w:rsidR="00EE70C3" w:rsidRPr="00CB287A" w:rsidRDefault="00EE70C3" w:rsidP="00CB287A">
      <w:pPr>
        <w:pStyle w:val="Prrafodelista"/>
        <w:numPr>
          <w:ilvl w:val="0"/>
          <w:numId w:val="28"/>
        </w:numPr>
        <w:spacing w:after="0" w:line="240" w:lineRule="auto"/>
        <w:jc w:val="both"/>
        <w:rPr>
          <w:rFonts w:ascii="Arial" w:hAnsi="Arial" w:cs="Arial"/>
          <w:sz w:val="24"/>
          <w:szCs w:val="24"/>
        </w:rPr>
      </w:pPr>
      <w:r w:rsidRPr="00CB287A">
        <w:rPr>
          <w:rFonts w:ascii="Arial" w:hAnsi="Arial" w:cs="Arial"/>
          <w:sz w:val="24"/>
          <w:szCs w:val="24"/>
        </w:rPr>
        <w:t>100</w:t>
      </w:r>
      <w:r w:rsidR="00526BAB" w:rsidRPr="00CB287A">
        <w:rPr>
          <w:rFonts w:ascii="Arial" w:hAnsi="Arial" w:cs="Arial"/>
          <w:sz w:val="24"/>
          <w:szCs w:val="24"/>
        </w:rPr>
        <w:t xml:space="preserve"> </w:t>
      </w:r>
      <w:r w:rsidRPr="00CB287A">
        <w:rPr>
          <w:rFonts w:ascii="Arial" w:hAnsi="Arial" w:cs="Arial"/>
          <w:sz w:val="24"/>
          <w:szCs w:val="24"/>
        </w:rPr>
        <w:t>Cursos</w:t>
      </w:r>
      <w:r w:rsidR="00526BAB" w:rsidRPr="00CB287A">
        <w:rPr>
          <w:rFonts w:ascii="Arial" w:hAnsi="Arial" w:cs="Arial"/>
          <w:sz w:val="24"/>
          <w:szCs w:val="24"/>
        </w:rPr>
        <w:t xml:space="preserve"> </w:t>
      </w:r>
      <w:r w:rsidRPr="00CB287A">
        <w:rPr>
          <w:rFonts w:ascii="Arial" w:hAnsi="Arial" w:cs="Arial"/>
          <w:sz w:val="24"/>
          <w:szCs w:val="24"/>
        </w:rPr>
        <w:t>a productores</w:t>
      </w:r>
    </w:p>
    <w:p w:rsidR="00CA38E4" w:rsidRPr="00CB287A" w:rsidRDefault="00EE70C3" w:rsidP="00CB287A">
      <w:pPr>
        <w:pStyle w:val="Prrafodelista"/>
        <w:numPr>
          <w:ilvl w:val="0"/>
          <w:numId w:val="28"/>
        </w:numPr>
        <w:spacing w:after="0" w:line="240" w:lineRule="auto"/>
        <w:jc w:val="both"/>
        <w:rPr>
          <w:rFonts w:ascii="Arial" w:hAnsi="Arial" w:cs="Arial"/>
          <w:sz w:val="24"/>
          <w:szCs w:val="24"/>
        </w:rPr>
      </w:pPr>
      <w:r w:rsidRPr="00CB287A">
        <w:rPr>
          <w:rFonts w:ascii="Arial" w:hAnsi="Arial" w:cs="Arial"/>
          <w:sz w:val="24"/>
          <w:szCs w:val="24"/>
        </w:rPr>
        <w:t>30</w:t>
      </w:r>
      <w:r w:rsidR="00526BAB" w:rsidRPr="00CB287A">
        <w:rPr>
          <w:rFonts w:ascii="Arial" w:hAnsi="Arial" w:cs="Arial"/>
          <w:sz w:val="24"/>
          <w:szCs w:val="24"/>
        </w:rPr>
        <w:t xml:space="preserve"> </w:t>
      </w:r>
      <w:r w:rsidRPr="00CB287A">
        <w:rPr>
          <w:rFonts w:ascii="Arial" w:hAnsi="Arial" w:cs="Arial"/>
          <w:sz w:val="24"/>
          <w:szCs w:val="24"/>
        </w:rPr>
        <w:t>T</w:t>
      </w:r>
      <w:r w:rsidR="007B08C9" w:rsidRPr="00CB287A">
        <w:rPr>
          <w:rFonts w:ascii="Arial" w:hAnsi="Arial" w:cs="Arial"/>
          <w:sz w:val="24"/>
          <w:szCs w:val="24"/>
        </w:rPr>
        <w:t>oneladas</w:t>
      </w:r>
      <w:r w:rsidRPr="00CB287A">
        <w:rPr>
          <w:rFonts w:ascii="Arial" w:hAnsi="Arial" w:cs="Arial"/>
          <w:sz w:val="24"/>
          <w:szCs w:val="24"/>
        </w:rPr>
        <w:t xml:space="preserve"> de envases </w:t>
      </w:r>
      <w:r w:rsidR="00C30D90" w:rsidRPr="00CB287A">
        <w:rPr>
          <w:rFonts w:ascii="Arial" w:hAnsi="Arial" w:cs="Arial"/>
          <w:sz w:val="24"/>
          <w:szCs w:val="24"/>
        </w:rPr>
        <w:t>vacíos</w:t>
      </w:r>
      <w:r w:rsidRPr="00CB287A">
        <w:rPr>
          <w:rFonts w:ascii="Arial" w:hAnsi="Arial" w:cs="Arial"/>
          <w:sz w:val="24"/>
          <w:szCs w:val="24"/>
        </w:rPr>
        <w:t xml:space="preserve"> recolectadas </w:t>
      </w:r>
    </w:p>
    <w:p w:rsidR="00200C5C" w:rsidRPr="00CB287A" w:rsidRDefault="00EE70C3" w:rsidP="00CB287A">
      <w:pPr>
        <w:pStyle w:val="Prrafodelista"/>
        <w:numPr>
          <w:ilvl w:val="0"/>
          <w:numId w:val="28"/>
        </w:numPr>
        <w:spacing w:after="0" w:line="240" w:lineRule="auto"/>
        <w:jc w:val="both"/>
        <w:rPr>
          <w:rFonts w:ascii="Arial" w:hAnsi="Arial" w:cs="Arial"/>
          <w:sz w:val="24"/>
          <w:szCs w:val="24"/>
        </w:rPr>
      </w:pPr>
      <w:r w:rsidRPr="00CB287A">
        <w:rPr>
          <w:rFonts w:ascii="Arial" w:hAnsi="Arial" w:cs="Arial"/>
          <w:sz w:val="24"/>
          <w:szCs w:val="24"/>
        </w:rPr>
        <w:t>3 Convenios con ayuntamientos</w:t>
      </w:r>
      <w:r w:rsidR="00C30D90" w:rsidRPr="00CB287A">
        <w:rPr>
          <w:rFonts w:ascii="Arial" w:hAnsi="Arial" w:cs="Arial"/>
          <w:sz w:val="24"/>
          <w:szCs w:val="24"/>
        </w:rPr>
        <w:t xml:space="preserve"> Municipales</w:t>
      </w:r>
    </w:p>
    <w:p w:rsidR="00EE70C3" w:rsidRPr="00CB287A" w:rsidRDefault="00C30D90" w:rsidP="00CB287A">
      <w:pPr>
        <w:pStyle w:val="Prrafodelista"/>
        <w:numPr>
          <w:ilvl w:val="0"/>
          <w:numId w:val="28"/>
        </w:numPr>
        <w:spacing w:after="0" w:line="240" w:lineRule="auto"/>
        <w:jc w:val="both"/>
        <w:rPr>
          <w:rFonts w:ascii="Arial" w:hAnsi="Arial" w:cs="Arial"/>
          <w:sz w:val="24"/>
          <w:szCs w:val="24"/>
        </w:rPr>
      </w:pPr>
      <w:r w:rsidRPr="00CB287A">
        <w:rPr>
          <w:rFonts w:ascii="Arial" w:hAnsi="Arial" w:cs="Arial"/>
          <w:sz w:val="24"/>
          <w:szCs w:val="24"/>
        </w:rPr>
        <w:t>1,050  Kits</w:t>
      </w:r>
      <w:r w:rsidR="00EE70C3" w:rsidRPr="00CB287A">
        <w:rPr>
          <w:rFonts w:ascii="Arial" w:hAnsi="Arial" w:cs="Arial"/>
          <w:sz w:val="24"/>
          <w:szCs w:val="24"/>
        </w:rPr>
        <w:t xml:space="preserve"> de equipos de protección para productores</w:t>
      </w:r>
    </w:p>
    <w:p w:rsidR="00EE70C3" w:rsidRPr="000237E0" w:rsidRDefault="00EE70C3" w:rsidP="00EE72D2">
      <w:pPr>
        <w:spacing w:after="0" w:line="240" w:lineRule="auto"/>
        <w:jc w:val="both"/>
        <w:rPr>
          <w:rFonts w:ascii="Arial" w:hAnsi="Arial" w:cs="Arial"/>
          <w:sz w:val="24"/>
          <w:szCs w:val="24"/>
        </w:rPr>
      </w:pPr>
    </w:p>
    <w:p w:rsidR="00260D66" w:rsidRDefault="002E3A61" w:rsidP="00EE72D2">
      <w:pPr>
        <w:spacing w:after="0" w:line="240" w:lineRule="auto"/>
        <w:jc w:val="both"/>
        <w:rPr>
          <w:rFonts w:ascii="Arial" w:hAnsi="Arial" w:cs="Arial"/>
          <w:b/>
          <w:sz w:val="24"/>
          <w:szCs w:val="24"/>
        </w:rPr>
      </w:pPr>
      <w:r>
        <w:rPr>
          <w:rFonts w:ascii="Arial" w:hAnsi="Arial" w:cs="Arial"/>
          <w:b/>
          <w:sz w:val="24"/>
          <w:szCs w:val="24"/>
        </w:rPr>
        <w:t>5</w:t>
      </w:r>
      <w:r w:rsidR="00411A67">
        <w:rPr>
          <w:rFonts w:ascii="Arial" w:hAnsi="Arial" w:cs="Arial"/>
          <w:b/>
          <w:sz w:val="24"/>
          <w:szCs w:val="24"/>
        </w:rPr>
        <w:t>.</w:t>
      </w:r>
      <w:r>
        <w:rPr>
          <w:rFonts w:ascii="Arial" w:hAnsi="Arial" w:cs="Arial"/>
          <w:b/>
          <w:sz w:val="24"/>
          <w:szCs w:val="24"/>
        </w:rPr>
        <w:t>1</w:t>
      </w:r>
      <w:r w:rsidR="00411A67">
        <w:rPr>
          <w:rFonts w:ascii="Arial" w:hAnsi="Arial" w:cs="Arial"/>
          <w:b/>
          <w:sz w:val="24"/>
          <w:szCs w:val="24"/>
        </w:rPr>
        <w:t>- INDICADORES</w:t>
      </w:r>
    </w:p>
    <w:p w:rsidR="00260D66" w:rsidRDefault="00260D66" w:rsidP="00EE72D2">
      <w:pPr>
        <w:spacing w:after="0" w:line="240" w:lineRule="auto"/>
        <w:jc w:val="both"/>
        <w:rPr>
          <w:rFonts w:ascii="Arial" w:hAnsi="Arial" w:cs="Arial"/>
          <w:b/>
          <w:sz w:val="24"/>
          <w:szCs w:val="24"/>
        </w:rPr>
      </w:pPr>
    </w:p>
    <w:tbl>
      <w:tblPr>
        <w:tblStyle w:val="Tablaconcuadrcula"/>
        <w:tblW w:w="5793" w:type="pct"/>
        <w:tblInd w:w="-601" w:type="dxa"/>
        <w:tblLayout w:type="fixed"/>
        <w:tblLook w:val="04A0" w:firstRow="1" w:lastRow="0" w:firstColumn="1" w:lastColumn="0" w:noHBand="0" w:noVBand="1"/>
      </w:tblPr>
      <w:tblGrid>
        <w:gridCol w:w="1418"/>
        <w:gridCol w:w="7796"/>
        <w:gridCol w:w="1276"/>
      </w:tblGrid>
      <w:tr w:rsidR="009D004D" w:rsidRPr="00260D66" w:rsidTr="009D004D">
        <w:tc>
          <w:tcPr>
            <w:tcW w:w="676" w:type="pct"/>
          </w:tcPr>
          <w:p w:rsidR="00260D66" w:rsidRPr="00260D66" w:rsidRDefault="00260D66" w:rsidP="00260D66">
            <w:pPr>
              <w:spacing w:after="0" w:line="240" w:lineRule="auto"/>
              <w:jc w:val="center"/>
              <w:rPr>
                <w:rFonts w:ascii="Arial" w:hAnsi="Arial" w:cs="Arial"/>
                <w:b/>
                <w:sz w:val="20"/>
                <w:szCs w:val="20"/>
              </w:rPr>
            </w:pPr>
            <w:r w:rsidRPr="00260D66">
              <w:rPr>
                <w:rFonts w:ascii="Arial" w:hAnsi="Arial" w:cs="Arial"/>
                <w:b/>
                <w:sz w:val="20"/>
                <w:szCs w:val="20"/>
              </w:rPr>
              <w:t>ACCIÓN</w:t>
            </w:r>
          </w:p>
        </w:tc>
        <w:tc>
          <w:tcPr>
            <w:tcW w:w="3716" w:type="pct"/>
          </w:tcPr>
          <w:p w:rsidR="00260D66" w:rsidRPr="00260D66" w:rsidRDefault="00260D66" w:rsidP="00260D66">
            <w:pPr>
              <w:spacing w:after="0" w:line="240" w:lineRule="auto"/>
              <w:jc w:val="center"/>
              <w:rPr>
                <w:rFonts w:ascii="Arial" w:hAnsi="Arial" w:cs="Arial"/>
                <w:b/>
                <w:sz w:val="20"/>
                <w:szCs w:val="20"/>
              </w:rPr>
            </w:pPr>
            <w:r w:rsidRPr="00260D66">
              <w:rPr>
                <w:rFonts w:ascii="Arial" w:hAnsi="Arial" w:cs="Arial"/>
                <w:b/>
                <w:sz w:val="20"/>
                <w:szCs w:val="20"/>
              </w:rPr>
              <w:t>EVALUACIÓN</w:t>
            </w:r>
          </w:p>
        </w:tc>
        <w:tc>
          <w:tcPr>
            <w:tcW w:w="608" w:type="pct"/>
          </w:tcPr>
          <w:p w:rsidR="00260D66" w:rsidRPr="009D004D" w:rsidRDefault="00260D66" w:rsidP="00260D66">
            <w:pPr>
              <w:spacing w:after="0" w:line="240" w:lineRule="auto"/>
              <w:jc w:val="center"/>
              <w:rPr>
                <w:rFonts w:ascii="Arial" w:hAnsi="Arial" w:cs="Arial"/>
                <w:b/>
                <w:sz w:val="18"/>
                <w:szCs w:val="20"/>
              </w:rPr>
            </w:pPr>
            <w:r w:rsidRPr="009D004D">
              <w:rPr>
                <w:rFonts w:ascii="Arial" w:hAnsi="Arial" w:cs="Arial"/>
                <w:b/>
                <w:sz w:val="18"/>
                <w:szCs w:val="20"/>
              </w:rPr>
              <w:t>INDICADOR</w:t>
            </w:r>
          </w:p>
        </w:tc>
      </w:tr>
      <w:tr w:rsidR="009D004D" w:rsidRPr="00260D66" w:rsidTr="009D004D">
        <w:tc>
          <w:tcPr>
            <w:tcW w:w="676" w:type="pct"/>
            <w:vAlign w:val="center"/>
          </w:tcPr>
          <w:p w:rsidR="00260D66" w:rsidRPr="00A80EA0" w:rsidRDefault="00260D66" w:rsidP="00260D66">
            <w:pPr>
              <w:spacing w:after="0" w:line="240" w:lineRule="auto"/>
              <w:jc w:val="center"/>
              <w:rPr>
                <w:rFonts w:ascii="Arial" w:hAnsi="Arial" w:cs="Arial"/>
                <w:sz w:val="18"/>
                <w:szCs w:val="20"/>
              </w:rPr>
            </w:pPr>
            <w:r w:rsidRPr="00A80EA0">
              <w:rPr>
                <w:rFonts w:ascii="Arial" w:hAnsi="Arial" w:cs="Arial"/>
                <w:sz w:val="18"/>
                <w:szCs w:val="20"/>
              </w:rPr>
              <w:t>Capacitación</w:t>
            </w:r>
          </w:p>
        </w:tc>
        <w:tc>
          <w:tcPr>
            <w:tcW w:w="3716" w:type="pct"/>
          </w:tcPr>
          <w:p w:rsidR="00260D66" w:rsidRPr="00A80EA0" w:rsidRDefault="00EE70C3" w:rsidP="00EE70C3">
            <w:pPr>
              <w:spacing w:after="0" w:line="240" w:lineRule="auto"/>
              <w:jc w:val="center"/>
              <w:rPr>
                <w:rFonts w:ascii="Arial" w:hAnsi="Arial" w:cs="Arial"/>
                <w:b/>
                <w:sz w:val="18"/>
                <w:szCs w:val="20"/>
              </w:rPr>
            </w:pPr>
            <w:r w:rsidRPr="00A80EA0">
              <w:rPr>
                <w:rFonts w:ascii="Arial" w:hAnsi="Arial" w:cs="Arial"/>
                <w:sz w:val="18"/>
                <w:szCs w:val="20"/>
              </w:rPr>
              <w:t>(número</w:t>
            </w:r>
            <w:r w:rsidR="00260D66" w:rsidRPr="00A80EA0">
              <w:rPr>
                <w:rFonts w:ascii="Arial" w:hAnsi="Arial" w:cs="Arial"/>
                <w:sz w:val="18"/>
                <w:szCs w:val="20"/>
              </w:rPr>
              <w:t xml:space="preserve"> de </w:t>
            </w:r>
            <w:r w:rsidRPr="00A80EA0">
              <w:rPr>
                <w:rFonts w:ascii="Arial" w:hAnsi="Arial" w:cs="Arial"/>
                <w:sz w:val="18"/>
                <w:szCs w:val="20"/>
              </w:rPr>
              <w:t>cursos</w:t>
            </w:r>
            <w:r w:rsidR="00B56064" w:rsidRPr="00A80EA0">
              <w:rPr>
                <w:rFonts w:ascii="Arial" w:hAnsi="Arial" w:cs="Arial"/>
                <w:sz w:val="18"/>
                <w:szCs w:val="20"/>
              </w:rPr>
              <w:t xml:space="preserve"> </w:t>
            </w:r>
            <w:r w:rsidR="00260D66" w:rsidRPr="00A80EA0">
              <w:rPr>
                <w:rFonts w:ascii="Arial" w:hAnsi="Arial" w:cs="Arial"/>
                <w:sz w:val="18"/>
                <w:szCs w:val="20"/>
              </w:rPr>
              <w:t>realizad</w:t>
            </w:r>
            <w:r w:rsidRPr="00A80EA0">
              <w:rPr>
                <w:rFonts w:ascii="Arial" w:hAnsi="Arial" w:cs="Arial"/>
                <w:sz w:val="18"/>
                <w:szCs w:val="20"/>
              </w:rPr>
              <w:t>o</w:t>
            </w:r>
            <w:r w:rsidR="00260D66" w:rsidRPr="00A80EA0">
              <w:rPr>
                <w:rFonts w:ascii="Arial" w:hAnsi="Arial" w:cs="Arial"/>
                <w:sz w:val="18"/>
                <w:szCs w:val="20"/>
              </w:rPr>
              <w:t xml:space="preserve">s / </w:t>
            </w:r>
            <w:r w:rsidRPr="00A80EA0">
              <w:rPr>
                <w:rFonts w:ascii="Arial" w:hAnsi="Arial" w:cs="Arial"/>
                <w:sz w:val="18"/>
                <w:szCs w:val="20"/>
              </w:rPr>
              <w:t>número</w:t>
            </w:r>
            <w:r w:rsidR="00260D66" w:rsidRPr="00A80EA0">
              <w:rPr>
                <w:rFonts w:ascii="Arial" w:hAnsi="Arial" w:cs="Arial"/>
                <w:sz w:val="18"/>
                <w:szCs w:val="20"/>
              </w:rPr>
              <w:t xml:space="preserve"> de </w:t>
            </w:r>
            <w:r w:rsidRPr="00A80EA0">
              <w:rPr>
                <w:rFonts w:ascii="Arial" w:hAnsi="Arial" w:cs="Arial"/>
                <w:sz w:val="18"/>
                <w:szCs w:val="20"/>
              </w:rPr>
              <w:t>cursos</w:t>
            </w:r>
            <w:r w:rsidR="00B56064" w:rsidRPr="00A80EA0">
              <w:rPr>
                <w:rFonts w:ascii="Arial" w:hAnsi="Arial" w:cs="Arial"/>
                <w:sz w:val="18"/>
                <w:szCs w:val="20"/>
              </w:rPr>
              <w:t xml:space="preserve"> </w:t>
            </w:r>
            <w:r w:rsidRPr="00A80EA0">
              <w:rPr>
                <w:rFonts w:ascii="Arial" w:hAnsi="Arial" w:cs="Arial"/>
                <w:sz w:val="18"/>
                <w:szCs w:val="20"/>
              </w:rPr>
              <w:t>programado</w:t>
            </w:r>
            <w:r w:rsidR="00260D66" w:rsidRPr="00A80EA0">
              <w:rPr>
                <w:rFonts w:ascii="Arial" w:hAnsi="Arial" w:cs="Arial"/>
                <w:sz w:val="18"/>
                <w:szCs w:val="20"/>
              </w:rPr>
              <w:t>s) * 100</w:t>
            </w:r>
          </w:p>
        </w:tc>
        <w:tc>
          <w:tcPr>
            <w:tcW w:w="608" w:type="pct"/>
            <w:vAlign w:val="center"/>
          </w:tcPr>
          <w:p w:rsidR="00260D66" w:rsidRPr="00A80EA0" w:rsidRDefault="00260D66" w:rsidP="00260D66">
            <w:pPr>
              <w:spacing w:after="0" w:line="240" w:lineRule="auto"/>
              <w:jc w:val="center"/>
              <w:rPr>
                <w:rFonts w:ascii="Arial" w:hAnsi="Arial" w:cs="Arial"/>
                <w:b/>
                <w:sz w:val="18"/>
                <w:szCs w:val="20"/>
              </w:rPr>
            </w:pPr>
            <w:r w:rsidRPr="00A80EA0">
              <w:rPr>
                <w:rFonts w:ascii="Arial" w:hAnsi="Arial" w:cs="Arial"/>
                <w:b/>
                <w:sz w:val="18"/>
                <w:szCs w:val="20"/>
              </w:rPr>
              <w:t>%</w:t>
            </w:r>
          </w:p>
        </w:tc>
      </w:tr>
      <w:tr w:rsidR="009D004D" w:rsidRPr="00260D66" w:rsidTr="009D004D">
        <w:tc>
          <w:tcPr>
            <w:tcW w:w="676" w:type="pct"/>
            <w:vAlign w:val="center"/>
          </w:tcPr>
          <w:p w:rsidR="00260D66" w:rsidRPr="00A80EA0" w:rsidRDefault="00260D66" w:rsidP="00260D66">
            <w:pPr>
              <w:spacing w:after="0" w:line="240" w:lineRule="auto"/>
              <w:jc w:val="center"/>
              <w:rPr>
                <w:rFonts w:ascii="Arial" w:hAnsi="Arial" w:cs="Arial"/>
                <w:sz w:val="18"/>
                <w:szCs w:val="20"/>
              </w:rPr>
            </w:pPr>
            <w:r w:rsidRPr="00A80EA0">
              <w:rPr>
                <w:rFonts w:ascii="Arial" w:hAnsi="Arial" w:cs="Arial"/>
                <w:sz w:val="18"/>
                <w:szCs w:val="20"/>
              </w:rPr>
              <w:t>Recolección</w:t>
            </w:r>
          </w:p>
        </w:tc>
        <w:tc>
          <w:tcPr>
            <w:tcW w:w="3716" w:type="pct"/>
          </w:tcPr>
          <w:p w:rsidR="00260D66" w:rsidRPr="00A80EA0" w:rsidRDefault="00260D66" w:rsidP="00E417D2">
            <w:pPr>
              <w:spacing w:after="0" w:line="240" w:lineRule="auto"/>
              <w:jc w:val="center"/>
              <w:rPr>
                <w:rFonts w:ascii="Arial" w:hAnsi="Arial" w:cs="Arial"/>
                <w:b/>
                <w:sz w:val="18"/>
                <w:szCs w:val="20"/>
              </w:rPr>
            </w:pPr>
            <w:r w:rsidRPr="00A80EA0">
              <w:rPr>
                <w:rFonts w:ascii="Arial" w:hAnsi="Arial" w:cs="Arial"/>
                <w:sz w:val="18"/>
                <w:szCs w:val="20"/>
              </w:rPr>
              <w:t>(toneladas de envases recolectados / toneladas de envases programadas) * 100</w:t>
            </w:r>
          </w:p>
        </w:tc>
        <w:tc>
          <w:tcPr>
            <w:tcW w:w="608" w:type="pct"/>
            <w:vAlign w:val="center"/>
          </w:tcPr>
          <w:p w:rsidR="00260D66" w:rsidRPr="00A80EA0" w:rsidRDefault="00260D66" w:rsidP="00260D66">
            <w:pPr>
              <w:spacing w:after="0" w:line="240" w:lineRule="auto"/>
              <w:jc w:val="center"/>
              <w:rPr>
                <w:rFonts w:ascii="Arial" w:hAnsi="Arial" w:cs="Arial"/>
                <w:b/>
                <w:sz w:val="18"/>
                <w:szCs w:val="20"/>
              </w:rPr>
            </w:pPr>
            <w:r w:rsidRPr="00A80EA0">
              <w:rPr>
                <w:rFonts w:ascii="Arial" w:hAnsi="Arial" w:cs="Arial"/>
                <w:b/>
                <w:sz w:val="18"/>
                <w:szCs w:val="20"/>
              </w:rPr>
              <w:t>%</w:t>
            </w:r>
          </w:p>
        </w:tc>
      </w:tr>
      <w:tr w:rsidR="009D004D" w:rsidRPr="00260D66" w:rsidTr="009D004D">
        <w:tc>
          <w:tcPr>
            <w:tcW w:w="676" w:type="pct"/>
            <w:vAlign w:val="center"/>
          </w:tcPr>
          <w:p w:rsidR="00260D66" w:rsidRPr="00A80EA0" w:rsidRDefault="00260D66" w:rsidP="00260D66">
            <w:pPr>
              <w:spacing w:after="0" w:line="240" w:lineRule="auto"/>
              <w:jc w:val="center"/>
              <w:rPr>
                <w:rFonts w:ascii="Arial" w:hAnsi="Arial" w:cs="Arial"/>
                <w:b/>
                <w:sz w:val="18"/>
                <w:szCs w:val="20"/>
              </w:rPr>
            </w:pPr>
            <w:r w:rsidRPr="00A80EA0">
              <w:rPr>
                <w:rFonts w:ascii="Arial" w:hAnsi="Arial" w:cs="Arial"/>
                <w:sz w:val="18"/>
                <w:szCs w:val="20"/>
              </w:rPr>
              <w:t>Convenios</w:t>
            </w:r>
          </w:p>
        </w:tc>
        <w:tc>
          <w:tcPr>
            <w:tcW w:w="3716" w:type="pct"/>
          </w:tcPr>
          <w:p w:rsidR="00260D66" w:rsidRPr="00A80EA0" w:rsidRDefault="00260D66" w:rsidP="00E417D2">
            <w:pPr>
              <w:spacing w:after="0" w:line="240" w:lineRule="auto"/>
              <w:jc w:val="center"/>
              <w:rPr>
                <w:rFonts w:ascii="Arial" w:hAnsi="Arial" w:cs="Arial"/>
                <w:b/>
                <w:sz w:val="18"/>
                <w:szCs w:val="20"/>
              </w:rPr>
            </w:pPr>
            <w:r w:rsidRPr="00A80EA0">
              <w:rPr>
                <w:rFonts w:ascii="Arial" w:hAnsi="Arial" w:cs="Arial"/>
                <w:sz w:val="18"/>
                <w:szCs w:val="20"/>
              </w:rPr>
              <w:t>(número de convenios realizados / número de convenios  programados) * 100</w:t>
            </w:r>
          </w:p>
        </w:tc>
        <w:tc>
          <w:tcPr>
            <w:tcW w:w="608" w:type="pct"/>
            <w:vAlign w:val="center"/>
          </w:tcPr>
          <w:p w:rsidR="00260D66" w:rsidRPr="00A80EA0" w:rsidRDefault="00260D66" w:rsidP="00260D66">
            <w:pPr>
              <w:spacing w:after="0" w:line="240" w:lineRule="auto"/>
              <w:jc w:val="center"/>
              <w:rPr>
                <w:rFonts w:ascii="Arial" w:hAnsi="Arial" w:cs="Arial"/>
                <w:b/>
                <w:sz w:val="18"/>
                <w:szCs w:val="20"/>
              </w:rPr>
            </w:pPr>
            <w:r w:rsidRPr="00A80EA0">
              <w:rPr>
                <w:rFonts w:ascii="Arial" w:hAnsi="Arial" w:cs="Arial"/>
                <w:b/>
                <w:sz w:val="18"/>
                <w:szCs w:val="20"/>
              </w:rPr>
              <w:t>%</w:t>
            </w:r>
          </w:p>
        </w:tc>
      </w:tr>
      <w:tr w:rsidR="009D004D" w:rsidRPr="00260D66" w:rsidTr="009D004D">
        <w:tc>
          <w:tcPr>
            <w:tcW w:w="676" w:type="pct"/>
            <w:vAlign w:val="center"/>
          </w:tcPr>
          <w:p w:rsidR="00260D66" w:rsidRPr="00A80EA0" w:rsidRDefault="00EE70C3" w:rsidP="00260D66">
            <w:pPr>
              <w:spacing w:after="0" w:line="240" w:lineRule="auto"/>
              <w:jc w:val="center"/>
              <w:rPr>
                <w:rFonts w:ascii="Arial" w:hAnsi="Arial" w:cs="Arial"/>
                <w:sz w:val="18"/>
                <w:szCs w:val="20"/>
              </w:rPr>
            </w:pPr>
            <w:r w:rsidRPr="00A80EA0">
              <w:rPr>
                <w:rFonts w:ascii="Arial" w:hAnsi="Arial" w:cs="Arial"/>
                <w:sz w:val="18"/>
                <w:szCs w:val="20"/>
              </w:rPr>
              <w:t>Equipos de protección</w:t>
            </w:r>
          </w:p>
        </w:tc>
        <w:tc>
          <w:tcPr>
            <w:tcW w:w="3716" w:type="pct"/>
          </w:tcPr>
          <w:p w:rsidR="00260D66" w:rsidRPr="00A80EA0" w:rsidRDefault="00260D66" w:rsidP="00E417D2">
            <w:pPr>
              <w:spacing w:after="0" w:line="240" w:lineRule="auto"/>
              <w:jc w:val="center"/>
              <w:rPr>
                <w:rFonts w:ascii="Arial" w:hAnsi="Arial" w:cs="Arial"/>
                <w:sz w:val="18"/>
                <w:szCs w:val="20"/>
              </w:rPr>
            </w:pPr>
            <w:r w:rsidRPr="00A80EA0">
              <w:rPr>
                <w:rFonts w:ascii="Arial" w:hAnsi="Arial" w:cs="Arial"/>
                <w:sz w:val="18"/>
                <w:szCs w:val="20"/>
              </w:rPr>
              <w:t>(</w:t>
            </w:r>
            <w:r w:rsidR="00E417D2" w:rsidRPr="00A80EA0">
              <w:rPr>
                <w:rFonts w:ascii="Arial" w:hAnsi="Arial" w:cs="Arial"/>
                <w:sz w:val="18"/>
                <w:szCs w:val="20"/>
              </w:rPr>
              <w:t>E</w:t>
            </w:r>
            <w:r w:rsidR="00EE70C3" w:rsidRPr="00A80EA0">
              <w:rPr>
                <w:rFonts w:ascii="Arial" w:hAnsi="Arial" w:cs="Arial"/>
                <w:sz w:val="18"/>
                <w:szCs w:val="20"/>
              </w:rPr>
              <w:t>quipos de protección entregados</w:t>
            </w:r>
            <w:r w:rsidRPr="00A80EA0">
              <w:rPr>
                <w:rFonts w:ascii="Arial" w:hAnsi="Arial" w:cs="Arial"/>
                <w:sz w:val="18"/>
                <w:szCs w:val="20"/>
              </w:rPr>
              <w:t xml:space="preserve"> / </w:t>
            </w:r>
            <w:r w:rsidR="00E417D2" w:rsidRPr="00A80EA0">
              <w:rPr>
                <w:rFonts w:ascii="Arial" w:hAnsi="Arial" w:cs="Arial"/>
                <w:sz w:val="18"/>
                <w:szCs w:val="20"/>
              </w:rPr>
              <w:t>E</w:t>
            </w:r>
            <w:r w:rsidR="00EE70C3" w:rsidRPr="00A80EA0">
              <w:rPr>
                <w:rFonts w:ascii="Arial" w:hAnsi="Arial" w:cs="Arial"/>
                <w:sz w:val="18"/>
                <w:szCs w:val="20"/>
              </w:rPr>
              <w:t>quipos de protección programados</w:t>
            </w:r>
            <w:r w:rsidRPr="00A80EA0">
              <w:rPr>
                <w:rFonts w:ascii="Arial" w:hAnsi="Arial" w:cs="Arial"/>
                <w:sz w:val="18"/>
                <w:szCs w:val="20"/>
              </w:rPr>
              <w:t>)*100</w:t>
            </w:r>
          </w:p>
        </w:tc>
        <w:tc>
          <w:tcPr>
            <w:tcW w:w="608" w:type="pct"/>
            <w:vAlign w:val="center"/>
          </w:tcPr>
          <w:p w:rsidR="00260D66" w:rsidRPr="00A80EA0" w:rsidRDefault="00260D66" w:rsidP="00260D66">
            <w:pPr>
              <w:spacing w:after="0" w:line="240" w:lineRule="auto"/>
              <w:jc w:val="center"/>
              <w:rPr>
                <w:rFonts w:ascii="Arial" w:hAnsi="Arial" w:cs="Arial"/>
                <w:sz w:val="18"/>
                <w:szCs w:val="20"/>
              </w:rPr>
            </w:pPr>
            <w:r w:rsidRPr="00A80EA0">
              <w:rPr>
                <w:rFonts w:ascii="Arial" w:hAnsi="Arial" w:cs="Arial"/>
                <w:b/>
                <w:sz w:val="18"/>
                <w:szCs w:val="20"/>
              </w:rPr>
              <w:t>%</w:t>
            </w:r>
          </w:p>
        </w:tc>
      </w:tr>
    </w:tbl>
    <w:p w:rsidR="00260D66" w:rsidRDefault="00260D66" w:rsidP="00EE72D2">
      <w:pPr>
        <w:spacing w:after="0" w:line="240" w:lineRule="auto"/>
        <w:jc w:val="both"/>
        <w:rPr>
          <w:rFonts w:ascii="Arial" w:hAnsi="Arial" w:cs="Arial"/>
          <w:sz w:val="24"/>
          <w:szCs w:val="24"/>
        </w:rPr>
      </w:pPr>
    </w:p>
    <w:p w:rsidR="00DD1083" w:rsidRDefault="002E3A61" w:rsidP="00EE72D2">
      <w:pPr>
        <w:spacing w:after="0" w:line="240" w:lineRule="auto"/>
        <w:jc w:val="both"/>
        <w:rPr>
          <w:rFonts w:ascii="Arial" w:hAnsi="Arial" w:cs="Arial"/>
          <w:b/>
          <w:sz w:val="24"/>
          <w:szCs w:val="24"/>
        </w:rPr>
      </w:pPr>
      <w:r>
        <w:rPr>
          <w:rFonts w:ascii="Arial" w:hAnsi="Arial" w:cs="Arial"/>
          <w:b/>
          <w:sz w:val="24"/>
          <w:szCs w:val="24"/>
        </w:rPr>
        <w:t>6</w:t>
      </w:r>
      <w:r w:rsidR="00411A67" w:rsidRPr="000237E0">
        <w:rPr>
          <w:rFonts w:ascii="Arial" w:hAnsi="Arial" w:cs="Arial"/>
          <w:b/>
          <w:sz w:val="24"/>
          <w:szCs w:val="24"/>
        </w:rPr>
        <w:t>.- MECÁNICA OPERATIVA</w:t>
      </w:r>
    </w:p>
    <w:p w:rsidR="00DD1083" w:rsidRPr="000237E0" w:rsidRDefault="00411A67" w:rsidP="00411A67">
      <w:pPr>
        <w:spacing w:after="0" w:line="240" w:lineRule="auto"/>
        <w:jc w:val="both"/>
        <w:rPr>
          <w:rFonts w:ascii="Arial" w:hAnsi="Arial" w:cs="Arial"/>
          <w:b/>
          <w:sz w:val="24"/>
          <w:szCs w:val="24"/>
        </w:rPr>
      </w:pPr>
      <w:r>
        <w:rPr>
          <w:rFonts w:ascii="Arial" w:hAnsi="Arial" w:cs="Arial"/>
          <w:b/>
          <w:sz w:val="24"/>
          <w:szCs w:val="24"/>
        </w:rPr>
        <w:t>A</w:t>
      </w:r>
      <w:r w:rsidRPr="000237E0">
        <w:rPr>
          <w:rFonts w:ascii="Arial" w:hAnsi="Arial" w:cs="Arial"/>
          <w:b/>
          <w:sz w:val="24"/>
          <w:szCs w:val="24"/>
        </w:rPr>
        <w:t>CTIVIDADES A DESARROLLAR POR CADA UNA DE LAS INSTANCIAS PARTICIPANTES</w:t>
      </w:r>
    </w:p>
    <w:p w:rsidR="003A112B" w:rsidRDefault="003A112B" w:rsidP="00EE72D2">
      <w:pPr>
        <w:spacing w:after="0" w:line="240" w:lineRule="auto"/>
        <w:jc w:val="both"/>
        <w:rPr>
          <w:rFonts w:ascii="Arial" w:hAnsi="Arial" w:cs="Arial"/>
          <w:b/>
          <w:sz w:val="24"/>
          <w:szCs w:val="24"/>
        </w:rPr>
      </w:pPr>
    </w:p>
    <w:p w:rsidR="000237E0" w:rsidRDefault="00411A67" w:rsidP="00EE72D2">
      <w:pPr>
        <w:spacing w:after="0" w:line="240" w:lineRule="auto"/>
        <w:jc w:val="both"/>
        <w:rPr>
          <w:rFonts w:ascii="Arial" w:hAnsi="Arial" w:cs="Arial"/>
          <w:b/>
          <w:sz w:val="24"/>
          <w:szCs w:val="24"/>
        </w:rPr>
      </w:pPr>
      <w:r w:rsidRPr="000237E0">
        <w:rPr>
          <w:rFonts w:ascii="Arial" w:hAnsi="Arial" w:cs="Arial"/>
          <w:b/>
          <w:sz w:val="24"/>
          <w:szCs w:val="24"/>
        </w:rPr>
        <w:t xml:space="preserve">DIRECCIÓN </w:t>
      </w:r>
      <w:r>
        <w:rPr>
          <w:rFonts w:ascii="Arial" w:hAnsi="Arial" w:cs="Arial"/>
          <w:b/>
          <w:sz w:val="24"/>
          <w:szCs w:val="24"/>
        </w:rPr>
        <w:t>DE SANIDAD AGROPECUARIA</w:t>
      </w:r>
    </w:p>
    <w:p w:rsidR="000F3D30" w:rsidRPr="00F264BE" w:rsidRDefault="000F3D30" w:rsidP="00F264BE">
      <w:pPr>
        <w:pStyle w:val="Prrafodelista"/>
        <w:numPr>
          <w:ilvl w:val="0"/>
          <w:numId w:val="29"/>
        </w:numPr>
        <w:spacing w:after="0" w:line="240" w:lineRule="auto"/>
        <w:jc w:val="both"/>
        <w:rPr>
          <w:rFonts w:ascii="Arial" w:hAnsi="Arial" w:cs="Arial"/>
          <w:sz w:val="24"/>
          <w:szCs w:val="24"/>
        </w:rPr>
      </w:pPr>
      <w:r w:rsidRPr="00F264BE">
        <w:rPr>
          <w:rFonts w:ascii="Arial" w:hAnsi="Arial" w:cs="Arial"/>
          <w:sz w:val="24"/>
          <w:szCs w:val="24"/>
        </w:rPr>
        <w:t>Estable</w:t>
      </w:r>
      <w:r w:rsidR="00042F34" w:rsidRPr="00F264BE">
        <w:rPr>
          <w:rFonts w:ascii="Arial" w:hAnsi="Arial" w:cs="Arial"/>
          <w:sz w:val="24"/>
          <w:szCs w:val="24"/>
        </w:rPr>
        <w:t>ce</w:t>
      </w:r>
      <w:r w:rsidR="00F264BE">
        <w:rPr>
          <w:rFonts w:ascii="Arial" w:hAnsi="Arial" w:cs="Arial"/>
          <w:sz w:val="24"/>
          <w:szCs w:val="24"/>
        </w:rPr>
        <w:t>r</w:t>
      </w:r>
      <w:r w:rsidRPr="00F264BE">
        <w:rPr>
          <w:rFonts w:ascii="Arial" w:hAnsi="Arial" w:cs="Arial"/>
          <w:sz w:val="24"/>
          <w:szCs w:val="24"/>
        </w:rPr>
        <w:t xml:space="preserve"> los lineamientos </w:t>
      </w:r>
      <w:r w:rsidR="00F264BE">
        <w:rPr>
          <w:rFonts w:ascii="Arial" w:hAnsi="Arial" w:cs="Arial"/>
          <w:sz w:val="24"/>
          <w:szCs w:val="24"/>
        </w:rPr>
        <w:t xml:space="preserve">para la operación </w:t>
      </w:r>
      <w:r w:rsidRPr="00F264BE">
        <w:rPr>
          <w:rFonts w:ascii="Arial" w:hAnsi="Arial" w:cs="Arial"/>
          <w:sz w:val="24"/>
          <w:szCs w:val="24"/>
        </w:rPr>
        <w:t>del programa.</w:t>
      </w:r>
    </w:p>
    <w:p w:rsidR="00150A3C" w:rsidRDefault="00150A3C" w:rsidP="00150A3C">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 xml:space="preserve">Dar a conocer los presentes lineamientos a las </w:t>
      </w:r>
      <w:r w:rsidRPr="00A260C0">
        <w:rPr>
          <w:rFonts w:ascii="Arial" w:hAnsi="Arial" w:cs="Arial"/>
          <w:sz w:val="24"/>
          <w:szCs w:val="24"/>
        </w:rPr>
        <w:t xml:space="preserve">Delegaciones Regionales </w:t>
      </w:r>
      <w:r>
        <w:rPr>
          <w:rFonts w:ascii="Arial" w:hAnsi="Arial" w:cs="Arial"/>
          <w:sz w:val="24"/>
          <w:szCs w:val="24"/>
        </w:rPr>
        <w:t>participantes en el Programa</w:t>
      </w:r>
      <w:r w:rsidR="007F31DB">
        <w:rPr>
          <w:rFonts w:ascii="Arial" w:hAnsi="Arial" w:cs="Arial"/>
          <w:sz w:val="24"/>
          <w:szCs w:val="24"/>
        </w:rPr>
        <w:t>.</w:t>
      </w:r>
    </w:p>
    <w:p w:rsidR="007F31DB" w:rsidRPr="000237E0" w:rsidRDefault="007F31DB" w:rsidP="007F31DB">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 xml:space="preserve">Difundir, en coordinación con </w:t>
      </w:r>
      <w:r w:rsidRPr="000237E0">
        <w:rPr>
          <w:rFonts w:ascii="Arial" w:hAnsi="Arial" w:cs="Arial"/>
          <w:sz w:val="24"/>
          <w:szCs w:val="24"/>
        </w:rPr>
        <w:t>las Delegaciones Regionales</w:t>
      </w:r>
      <w:r>
        <w:rPr>
          <w:rFonts w:ascii="Arial" w:hAnsi="Arial" w:cs="Arial"/>
          <w:sz w:val="24"/>
          <w:szCs w:val="24"/>
        </w:rPr>
        <w:t xml:space="preserve"> y municipios los objetivos del programa y su importancia</w:t>
      </w:r>
      <w:r w:rsidRPr="000237E0">
        <w:rPr>
          <w:rFonts w:ascii="Arial" w:hAnsi="Arial" w:cs="Arial"/>
          <w:sz w:val="24"/>
          <w:szCs w:val="24"/>
        </w:rPr>
        <w:t>.</w:t>
      </w:r>
    </w:p>
    <w:p w:rsidR="00BF778C" w:rsidRPr="000237E0" w:rsidRDefault="009B479E" w:rsidP="00F264B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lastRenderedPageBreak/>
        <w:t xml:space="preserve">Operar y </w:t>
      </w:r>
      <w:r w:rsidR="00042F34" w:rsidRPr="000237E0">
        <w:rPr>
          <w:rFonts w:ascii="Arial" w:hAnsi="Arial" w:cs="Arial"/>
          <w:sz w:val="24"/>
          <w:szCs w:val="24"/>
        </w:rPr>
        <w:t>Supervisa</w:t>
      </w:r>
      <w:r w:rsidR="00C648DE">
        <w:rPr>
          <w:rFonts w:ascii="Arial" w:hAnsi="Arial" w:cs="Arial"/>
          <w:sz w:val="24"/>
          <w:szCs w:val="24"/>
        </w:rPr>
        <w:t>r</w:t>
      </w:r>
      <w:r w:rsidR="00BF778C" w:rsidRPr="000237E0">
        <w:rPr>
          <w:rFonts w:ascii="Arial" w:hAnsi="Arial" w:cs="Arial"/>
          <w:sz w:val="24"/>
          <w:szCs w:val="24"/>
        </w:rPr>
        <w:t xml:space="preserve"> </w:t>
      </w:r>
      <w:r>
        <w:rPr>
          <w:rFonts w:ascii="Arial" w:hAnsi="Arial" w:cs="Arial"/>
          <w:sz w:val="24"/>
          <w:szCs w:val="24"/>
        </w:rPr>
        <w:t>las acciones del Programa</w:t>
      </w:r>
      <w:r w:rsidR="00DD1083" w:rsidRPr="000237E0">
        <w:rPr>
          <w:rFonts w:ascii="Arial" w:hAnsi="Arial" w:cs="Arial"/>
          <w:sz w:val="24"/>
          <w:szCs w:val="24"/>
        </w:rPr>
        <w:t>.</w:t>
      </w:r>
    </w:p>
    <w:p w:rsidR="00910A44" w:rsidRDefault="00440973" w:rsidP="00F264BE">
      <w:pPr>
        <w:pStyle w:val="Prrafodelista"/>
        <w:numPr>
          <w:ilvl w:val="0"/>
          <w:numId w:val="29"/>
        </w:numPr>
        <w:spacing w:after="0" w:line="240" w:lineRule="auto"/>
        <w:jc w:val="both"/>
        <w:rPr>
          <w:rFonts w:ascii="Arial" w:hAnsi="Arial" w:cs="Arial"/>
          <w:sz w:val="24"/>
          <w:szCs w:val="24"/>
        </w:rPr>
      </w:pPr>
      <w:r w:rsidRPr="000237E0">
        <w:rPr>
          <w:rFonts w:ascii="Arial" w:hAnsi="Arial" w:cs="Arial"/>
          <w:sz w:val="24"/>
          <w:szCs w:val="24"/>
        </w:rPr>
        <w:t>Realiza</w:t>
      </w:r>
      <w:r w:rsidR="00242166">
        <w:rPr>
          <w:rFonts w:ascii="Arial" w:hAnsi="Arial" w:cs="Arial"/>
          <w:sz w:val="24"/>
          <w:szCs w:val="24"/>
        </w:rPr>
        <w:t>r</w:t>
      </w:r>
      <w:r w:rsidR="00910A44" w:rsidRPr="000237E0">
        <w:rPr>
          <w:rFonts w:ascii="Arial" w:hAnsi="Arial" w:cs="Arial"/>
          <w:sz w:val="24"/>
          <w:szCs w:val="24"/>
        </w:rPr>
        <w:t xml:space="preserve"> visitas de campo con el objeto de obtener información para el manejo de los indicadores</w:t>
      </w:r>
      <w:r w:rsidR="00D72705" w:rsidRPr="000237E0">
        <w:rPr>
          <w:rFonts w:ascii="Arial" w:hAnsi="Arial" w:cs="Arial"/>
          <w:sz w:val="24"/>
          <w:szCs w:val="24"/>
        </w:rPr>
        <w:t xml:space="preserve"> de </w:t>
      </w:r>
      <w:r w:rsidR="0022010A" w:rsidRPr="000237E0">
        <w:rPr>
          <w:rFonts w:ascii="Arial" w:hAnsi="Arial" w:cs="Arial"/>
          <w:sz w:val="24"/>
          <w:szCs w:val="24"/>
        </w:rPr>
        <w:t>Evaluación</w:t>
      </w:r>
      <w:r w:rsidR="00910A44" w:rsidRPr="000237E0">
        <w:rPr>
          <w:rFonts w:ascii="Arial" w:hAnsi="Arial" w:cs="Arial"/>
          <w:sz w:val="24"/>
          <w:szCs w:val="24"/>
        </w:rPr>
        <w:t>.</w:t>
      </w:r>
    </w:p>
    <w:p w:rsidR="00EE72D2" w:rsidRPr="000237E0" w:rsidRDefault="00EE72D2" w:rsidP="00EE72D2">
      <w:pPr>
        <w:pStyle w:val="Prrafodelista"/>
        <w:spacing w:after="0" w:line="240" w:lineRule="auto"/>
        <w:jc w:val="both"/>
        <w:rPr>
          <w:rFonts w:ascii="Arial" w:hAnsi="Arial" w:cs="Arial"/>
          <w:sz w:val="24"/>
          <w:szCs w:val="24"/>
        </w:rPr>
      </w:pPr>
    </w:p>
    <w:p w:rsidR="00BF778C" w:rsidRDefault="00411A67" w:rsidP="00411A67">
      <w:pPr>
        <w:spacing w:after="0" w:line="240" w:lineRule="auto"/>
        <w:jc w:val="both"/>
        <w:rPr>
          <w:rFonts w:ascii="Arial" w:hAnsi="Arial" w:cs="Arial"/>
          <w:b/>
          <w:sz w:val="24"/>
          <w:szCs w:val="24"/>
        </w:rPr>
      </w:pPr>
      <w:r w:rsidRPr="000237E0">
        <w:rPr>
          <w:rFonts w:ascii="Arial" w:hAnsi="Arial" w:cs="Arial"/>
          <w:b/>
          <w:sz w:val="24"/>
          <w:szCs w:val="24"/>
        </w:rPr>
        <w:t>DELEGACIONES REGIONALES DE DESARROLLO AGROPECUARIO</w:t>
      </w:r>
    </w:p>
    <w:p w:rsidR="00BF778C" w:rsidRPr="000237E0" w:rsidRDefault="00BF778C" w:rsidP="008B12C7">
      <w:pPr>
        <w:pStyle w:val="Prrafodelista"/>
        <w:numPr>
          <w:ilvl w:val="0"/>
          <w:numId w:val="29"/>
        </w:numPr>
        <w:spacing w:after="0" w:line="240" w:lineRule="auto"/>
        <w:jc w:val="both"/>
        <w:rPr>
          <w:rFonts w:ascii="Arial" w:hAnsi="Arial" w:cs="Arial"/>
          <w:sz w:val="24"/>
          <w:szCs w:val="24"/>
        </w:rPr>
      </w:pPr>
      <w:r w:rsidRPr="000237E0">
        <w:rPr>
          <w:rFonts w:ascii="Arial" w:hAnsi="Arial" w:cs="Arial"/>
          <w:sz w:val="24"/>
          <w:szCs w:val="24"/>
        </w:rPr>
        <w:t>Difund</w:t>
      </w:r>
      <w:r w:rsidR="008B12C7">
        <w:rPr>
          <w:rFonts w:ascii="Arial" w:hAnsi="Arial" w:cs="Arial"/>
          <w:sz w:val="24"/>
          <w:szCs w:val="24"/>
        </w:rPr>
        <w:t>ir</w:t>
      </w:r>
      <w:r w:rsidRPr="000237E0">
        <w:rPr>
          <w:rFonts w:ascii="Arial" w:hAnsi="Arial" w:cs="Arial"/>
          <w:sz w:val="24"/>
          <w:szCs w:val="24"/>
        </w:rPr>
        <w:t xml:space="preserve"> el programa </w:t>
      </w:r>
      <w:r w:rsidR="00A260C0">
        <w:rPr>
          <w:rFonts w:ascii="Arial" w:hAnsi="Arial" w:cs="Arial"/>
          <w:sz w:val="24"/>
          <w:szCs w:val="24"/>
        </w:rPr>
        <w:t xml:space="preserve">y su importancia </w:t>
      </w:r>
      <w:r w:rsidRPr="000237E0">
        <w:rPr>
          <w:rFonts w:ascii="Arial" w:hAnsi="Arial" w:cs="Arial"/>
          <w:sz w:val="24"/>
          <w:szCs w:val="24"/>
        </w:rPr>
        <w:t>con las organizaciones y/o productores, en el ámbito de su influencia.</w:t>
      </w:r>
    </w:p>
    <w:p w:rsidR="00A260C0" w:rsidRDefault="008079CB" w:rsidP="008B12C7">
      <w:pPr>
        <w:pStyle w:val="Prrafodelista"/>
        <w:numPr>
          <w:ilvl w:val="0"/>
          <w:numId w:val="29"/>
        </w:numPr>
        <w:spacing w:after="0" w:line="240" w:lineRule="auto"/>
        <w:jc w:val="both"/>
        <w:rPr>
          <w:rFonts w:ascii="Arial" w:hAnsi="Arial" w:cs="Arial"/>
          <w:sz w:val="24"/>
          <w:szCs w:val="24"/>
        </w:rPr>
      </w:pPr>
      <w:r w:rsidRPr="000237E0">
        <w:rPr>
          <w:rFonts w:ascii="Arial" w:hAnsi="Arial" w:cs="Arial"/>
          <w:sz w:val="24"/>
          <w:szCs w:val="24"/>
        </w:rPr>
        <w:t>Selecciona</w:t>
      </w:r>
      <w:r w:rsidR="008B12C7">
        <w:rPr>
          <w:rFonts w:ascii="Arial" w:hAnsi="Arial" w:cs="Arial"/>
          <w:sz w:val="24"/>
          <w:szCs w:val="24"/>
        </w:rPr>
        <w:t>r</w:t>
      </w:r>
      <w:r w:rsidR="0013003C" w:rsidRPr="000237E0">
        <w:rPr>
          <w:rFonts w:ascii="Arial" w:hAnsi="Arial" w:cs="Arial"/>
          <w:sz w:val="24"/>
          <w:szCs w:val="24"/>
        </w:rPr>
        <w:t xml:space="preserve"> y proponer </w:t>
      </w:r>
      <w:r w:rsidR="00A260C0">
        <w:rPr>
          <w:rFonts w:ascii="Arial" w:hAnsi="Arial" w:cs="Arial"/>
          <w:sz w:val="24"/>
          <w:szCs w:val="24"/>
        </w:rPr>
        <w:t>aquellas áreas de influencia para la implementación de las acciones.</w:t>
      </w:r>
    </w:p>
    <w:p w:rsidR="0000588B" w:rsidRDefault="0000588B" w:rsidP="00425D68">
      <w:pPr>
        <w:pStyle w:val="Prrafodelista"/>
        <w:spacing w:after="0" w:line="240" w:lineRule="auto"/>
        <w:ind w:left="0"/>
        <w:jc w:val="both"/>
        <w:rPr>
          <w:rFonts w:ascii="Arial" w:hAnsi="Arial" w:cs="Arial"/>
          <w:sz w:val="24"/>
          <w:szCs w:val="24"/>
        </w:rPr>
      </w:pPr>
    </w:p>
    <w:p w:rsidR="003A112B" w:rsidRDefault="00411A67" w:rsidP="003A112B">
      <w:pPr>
        <w:pStyle w:val="Prrafodelista"/>
        <w:spacing w:after="0" w:line="240" w:lineRule="auto"/>
        <w:ind w:left="0"/>
        <w:jc w:val="both"/>
        <w:rPr>
          <w:rFonts w:ascii="Arial" w:hAnsi="Arial" w:cs="Arial"/>
          <w:b/>
          <w:sz w:val="24"/>
          <w:szCs w:val="24"/>
        </w:rPr>
      </w:pPr>
      <w:r>
        <w:rPr>
          <w:rFonts w:ascii="Arial" w:hAnsi="Arial" w:cs="Arial"/>
          <w:b/>
          <w:sz w:val="24"/>
          <w:szCs w:val="24"/>
        </w:rPr>
        <w:t>AUTORIDADES MUNICI</w:t>
      </w:r>
      <w:r w:rsidRPr="003A112B">
        <w:rPr>
          <w:rFonts w:ascii="Arial" w:hAnsi="Arial" w:cs="Arial"/>
          <w:b/>
          <w:sz w:val="24"/>
          <w:szCs w:val="24"/>
        </w:rPr>
        <w:t>PALES</w:t>
      </w:r>
    </w:p>
    <w:p w:rsidR="009E6BFA" w:rsidRDefault="009E6BFA" w:rsidP="009E6BFA">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Firmar el Convenio para la aplicación permanente del Programa de Campo Limpio.</w:t>
      </w:r>
    </w:p>
    <w:p w:rsidR="003A112B" w:rsidRPr="00976E12" w:rsidRDefault="00976E12" w:rsidP="00DB7D74">
      <w:pPr>
        <w:pStyle w:val="Prrafodelista"/>
        <w:numPr>
          <w:ilvl w:val="0"/>
          <w:numId w:val="29"/>
        </w:numPr>
        <w:spacing w:after="0" w:line="240" w:lineRule="auto"/>
        <w:jc w:val="both"/>
        <w:rPr>
          <w:rFonts w:ascii="Arial" w:hAnsi="Arial" w:cs="Arial"/>
          <w:sz w:val="24"/>
          <w:szCs w:val="24"/>
        </w:rPr>
      </w:pPr>
      <w:r w:rsidRPr="00976E12">
        <w:rPr>
          <w:rFonts w:ascii="Arial" w:hAnsi="Arial" w:cs="Arial"/>
          <w:sz w:val="24"/>
          <w:szCs w:val="24"/>
        </w:rPr>
        <w:t xml:space="preserve">Coadyuvar </w:t>
      </w:r>
      <w:r w:rsidR="009E6BFA">
        <w:rPr>
          <w:rFonts w:ascii="Arial" w:hAnsi="Arial" w:cs="Arial"/>
          <w:sz w:val="24"/>
          <w:szCs w:val="24"/>
        </w:rPr>
        <w:t xml:space="preserve">en </w:t>
      </w:r>
      <w:r w:rsidRPr="00976E12">
        <w:rPr>
          <w:rFonts w:ascii="Arial" w:hAnsi="Arial" w:cs="Arial"/>
          <w:sz w:val="24"/>
          <w:szCs w:val="24"/>
        </w:rPr>
        <w:t xml:space="preserve">la ejecución de </w:t>
      </w:r>
      <w:r w:rsidR="003A112B" w:rsidRPr="00976E12">
        <w:rPr>
          <w:rFonts w:ascii="Arial" w:hAnsi="Arial" w:cs="Arial"/>
          <w:sz w:val="24"/>
          <w:szCs w:val="24"/>
        </w:rPr>
        <w:t>acciones del programa</w:t>
      </w:r>
      <w:r>
        <w:rPr>
          <w:rFonts w:ascii="Arial" w:hAnsi="Arial" w:cs="Arial"/>
          <w:sz w:val="24"/>
          <w:szCs w:val="24"/>
        </w:rPr>
        <w:t xml:space="preserve"> en coordinación con la Dirección de Sanidad Agropecuaria de acuerdo a lo establecido en los convenios de colaboración</w:t>
      </w:r>
      <w:r w:rsidR="003A112B" w:rsidRPr="00976E12">
        <w:rPr>
          <w:rFonts w:ascii="Arial" w:hAnsi="Arial" w:cs="Arial"/>
          <w:sz w:val="24"/>
          <w:szCs w:val="24"/>
        </w:rPr>
        <w:t>.</w:t>
      </w:r>
    </w:p>
    <w:p w:rsidR="002E3A61" w:rsidRDefault="002E3A61" w:rsidP="00425D68">
      <w:pPr>
        <w:spacing w:after="0" w:line="240" w:lineRule="auto"/>
        <w:rPr>
          <w:rFonts w:ascii="Arial" w:hAnsi="Arial" w:cs="Arial"/>
          <w:sz w:val="24"/>
          <w:szCs w:val="24"/>
        </w:rPr>
      </w:pPr>
    </w:p>
    <w:p w:rsidR="00487F4F" w:rsidRDefault="00411A67" w:rsidP="00EE72D2">
      <w:pPr>
        <w:spacing w:after="0" w:line="240" w:lineRule="auto"/>
        <w:rPr>
          <w:rFonts w:ascii="Arial" w:hAnsi="Arial" w:cs="Arial"/>
          <w:b/>
          <w:sz w:val="24"/>
          <w:szCs w:val="24"/>
        </w:rPr>
      </w:pPr>
      <w:r w:rsidRPr="000237E0">
        <w:rPr>
          <w:rFonts w:ascii="Arial" w:hAnsi="Arial" w:cs="Arial"/>
          <w:b/>
          <w:sz w:val="24"/>
          <w:szCs w:val="24"/>
        </w:rPr>
        <w:t xml:space="preserve">PRODUCTORES </w:t>
      </w:r>
    </w:p>
    <w:p w:rsidR="007A58A4" w:rsidRPr="000237E0" w:rsidRDefault="00F56DE4" w:rsidP="009D020C">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Ejecuta</w:t>
      </w:r>
      <w:r w:rsidR="00C01AAA">
        <w:rPr>
          <w:rFonts w:ascii="Arial" w:hAnsi="Arial" w:cs="Arial"/>
          <w:sz w:val="24"/>
          <w:szCs w:val="24"/>
        </w:rPr>
        <w:t>r</w:t>
      </w:r>
      <w:r>
        <w:rPr>
          <w:rFonts w:ascii="Arial" w:hAnsi="Arial" w:cs="Arial"/>
          <w:sz w:val="24"/>
          <w:szCs w:val="24"/>
        </w:rPr>
        <w:t xml:space="preserve"> las acciones del programa</w:t>
      </w:r>
      <w:r w:rsidR="00A260C0">
        <w:rPr>
          <w:rFonts w:ascii="Arial" w:hAnsi="Arial" w:cs="Arial"/>
          <w:sz w:val="24"/>
          <w:szCs w:val="24"/>
        </w:rPr>
        <w:t>.</w:t>
      </w:r>
    </w:p>
    <w:p w:rsidR="00487F4F" w:rsidRDefault="00F56DE4" w:rsidP="009D020C">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Recolectar los</w:t>
      </w:r>
      <w:r w:rsidR="00C30D90">
        <w:rPr>
          <w:rFonts w:ascii="Arial" w:hAnsi="Arial" w:cs="Arial"/>
          <w:sz w:val="24"/>
          <w:szCs w:val="24"/>
        </w:rPr>
        <w:t xml:space="preserve"> envases vacíos de agroquímicos con el triple lavado.</w:t>
      </w:r>
    </w:p>
    <w:p w:rsidR="00DF40E5" w:rsidRDefault="00DF40E5" w:rsidP="00C30D90">
      <w:pPr>
        <w:pStyle w:val="Prrafodelista"/>
        <w:spacing w:after="0" w:line="240" w:lineRule="auto"/>
        <w:ind w:left="0"/>
        <w:jc w:val="both"/>
        <w:rPr>
          <w:rFonts w:ascii="Arial" w:hAnsi="Arial" w:cs="Arial"/>
          <w:b/>
          <w:sz w:val="24"/>
          <w:szCs w:val="24"/>
        </w:rPr>
      </w:pPr>
    </w:p>
    <w:p w:rsidR="0000588B" w:rsidRDefault="002E3A61" w:rsidP="0000588B">
      <w:pPr>
        <w:spacing w:after="0" w:line="240" w:lineRule="auto"/>
        <w:jc w:val="both"/>
        <w:rPr>
          <w:rFonts w:ascii="Arial" w:hAnsi="Arial" w:cs="Arial"/>
          <w:b/>
          <w:sz w:val="24"/>
          <w:szCs w:val="24"/>
        </w:rPr>
      </w:pPr>
      <w:r>
        <w:rPr>
          <w:rFonts w:ascii="Arial" w:hAnsi="Arial" w:cs="Arial"/>
          <w:b/>
          <w:sz w:val="24"/>
          <w:szCs w:val="24"/>
        </w:rPr>
        <w:t>7</w:t>
      </w:r>
      <w:r w:rsidR="00411A67" w:rsidRPr="000237E0">
        <w:rPr>
          <w:rFonts w:ascii="Arial" w:hAnsi="Arial" w:cs="Arial"/>
          <w:b/>
          <w:sz w:val="24"/>
          <w:szCs w:val="24"/>
        </w:rPr>
        <w:t xml:space="preserve">.- </w:t>
      </w:r>
      <w:r w:rsidR="00411A67">
        <w:rPr>
          <w:rFonts w:ascii="Arial" w:hAnsi="Arial" w:cs="Arial"/>
          <w:b/>
          <w:sz w:val="24"/>
          <w:szCs w:val="24"/>
        </w:rPr>
        <w:t>DERECHOS Y OBLIGACIONES DE LOS BENEFICIARIOS</w:t>
      </w:r>
    </w:p>
    <w:p w:rsidR="0000588B" w:rsidRDefault="002E3A61" w:rsidP="0000588B">
      <w:pPr>
        <w:spacing w:after="0" w:line="240" w:lineRule="auto"/>
        <w:jc w:val="both"/>
        <w:rPr>
          <w:rFonts w:ascii="Arial" w:hAnsi="Arial" w:cs="Arial"/>
          <w:b/>
          <w:sz w:val="24"/>
          <w:szCs w:val="24"/>
        </w:rPr>
      </w:pPr>
      <w:r>
        <w:rPr>
          <w:rFonts w:ascii="Arial" w:hAnsi="Arial" w:cs="Arial"/>
          <w:b/>
          <w:sz w:val="24"/>
          <w:szCs w:val="24"/>
        </w:rPr>
        <w:t>7</w:t>
      </w:r>
      <w:r w:rsidR="00411A67">
        <w:rPr>
          <w:rFonts w:ascii="Arial" w:hAnsi="Arial" w:cs="Arial"/>
          <w:b/>
          <w:sz w:val="24"/>
          <w:szCs w:val="24"/>
        </w:rPr>
        <w:t>.1 BENEFICIARIOS</w:t>
      </w:r>
    </w:p>
    <w:p w:rsidR="0000588B" w:rsidRPr="0000588B" w:rsidRDefault="0000588B" w:rsidP="0000588B">
      <w:pPr>
        <w:spacing w:after="0" w:line="240" w:lineRule="auto"/>
        <w:jc w:val="both"/>
        <w:rPr>
          <w:rFonts w:ascii="Arial" w:hAnsi="Arial" w:cs="Arial"/>
          <w:sz w:val="24"/>
          <w:szCs w:val="24"/>
        </w:rPr>
      </w:pPr>
      <w:r>
        <w:rPr>
          <w:rFonts w:ascii="Arial" w:hAnsi="Arial" w:cs="Arial"/>
          <w:sz w:val="24"/>
          <w:szCs w:val="24"/>
        </w:rPr>
        <w:t>Referente al convenio que se elabora en coordinación con el Municipio, es importante que cumpla con los compromisos adquiridos, con el fin de disminuir o erradicar los contaminantes del medio ambiente y riesgos de salud a la población rural.</w:t>
      </w:r>
    </w:p>
    <w:p w:rsidR="005167A4" w:rsidRPr="000237E0" w:rsidRDefault="005167A4" w:rsidP="00EE72D2">
      <w:pPr>
        <w:spacing w:after="0" w:line="240" w:lineRule="auto"/>
        <w:ind w:firstLine="708"/>
        <w:jc w:val="center"/>
        <w:rPr>
          <w:rFonts w:ascii="Arial" w:hAnsi="Arial" w:cs="Arial"/>
          <w:b/>
          <w:sz w:val="24"/>
          <w:szCs w:val="24"/>
        </w:rPr>
      </w:pPr>
    </w:p>
    <w:p w:rsidR="005167A4" w:rsidRDefault="005167A4" w:rsidP="00EE72D2">
      <w:pPr>
        <w:spacing w:after="0" w:line="240" w:lineRule="auto"/>
        <w:jc w:val="both"/>
        <w:rPr>
          <w:rFonts w:ascii="Arial" w:hAnsi="Arial" w:cs="Arial"/>
          <w:b/>
          <w:sz w:val="24"/>
          <w:szCs w:val="24"/>
        </w:rPr>
      </w:pPr>
      <w:r w:rsidRPr="000237E0">
        <w:rPr>
          <w:rFonts w:ascii="Arial" w:hAnsi="Arial" w:cs="Arial"/>
          <w:b/>
          <w:sz w:val="24"/>
          <w:szCs w:val="24"/>
        </w:rPr>
        <w:t xml:space="preserve"> Diagrama de Flujo</w:t>
      </w:r>
    </w:p>
    <w:p w:rsidR="00525B27" w:rsidRPr="000237E0" w:rsidRDefault="00525B27" w:rsidP="00EE72D2">
      <w:pPr>
        <w:spacing w:after="0" w:line="240" w:lineRule="auto"/>
        <w:jc w:val="both"/>
        <w:rPr>
          <w:rFonts w:ascii="Arial" w:hAnsi="Arial" w:cs="Arial"/>
          <w:b/>
          <w:sz w:val="24"/>
          <w:szCs w:val="24"/>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C5C5"/>
        <w:tblLook w:val="04A0" w:firstRow="1" w:lastRow="0" w:firstColumn="1" w:lastColumn="0" w:noHBand="0" w:noVBand="1"/>
      </w:tblPr>
      <w:tblGrid>
        <w:gridCol w:w="2771"/>
        <w:gridCol w:w="2141"/>
        <w:gridCol w:w="2151"/>
        <w:gridCol w:w="2252"/>
      </w:tblGrid>
      <w:tr w:rsidR="00160E5A" w:rsidRPr="000237E0" w:rsidTr="00160E5A">
        <w:trPr>
          <w:trHeight w:val="1134"/>
          <w:jc w:val="center"/>
        </w:trPr>
        <w:tc>
          <w:tcPr>
            <w:tcW w:w="2771" w:type="dxa"/>
            <w:shd w:val="clear" w:color="auto" w:fill="C5C5C5"/>
            <w:vAlign w:val="center"/>
          </w:tcPr>
          <w:p w:rsidR="00160E5A" w:rsidRPr="000237E0" w:rsidRDefault="009D020C" w:rsidP="00EE72D2">
            <w:pPr>
              <w:spacing w:after="0" w:line="240" w:lineRule="auto"/>
              <w:jc w:val="center"/>
              <w:rPr>
                <w:rFonts w:ascii="Arial" w:hAnsi="Arial" w:cs="Arial"/>
                <w:b/>
                <w:sz w:val="24"/>
                <w:szCs w:val="24"/>
              </w:rPr>
            </w:pPr>
            <w:r w:rsidRPr="000237E0">
              <w:rPr>
                <w:rFonts w:ascii="Arial" w:hAnsi="Arial" w:cs="Arial"/>
                <w:b/>
                <w:bCs/>
                <w:sz w:val="24"/>
                <w:szCs w:val="24"/>
              </w:rPr>
              <w:t>DIRECCIÓN</w:t>
            </w:r>
            <w:r w:rsidR="00160E5A" w:rsidRPr="000237E0">
              <w:rPr>
                <w:rFonts w:ascii="Arial" w:hAnsi="Arial" w:cs="Arial"/>
                <w:b/>
                <w:bCs/>
                <w:sz w:val="24"/>
                <w:szCs w:val="24"/>
              </w:rPr>
              <w:t xml:space="preserve"> DE </w:t>
            </w:r>
            <w:r w:rsidR="00160E5A">
              <w:rPr>
                <w:rFonts w:ascii="Arial" w:hAnsi="Arial" w:cs="Arial"/>
                <w:b/>
                <w:bCs/>
                <w:sz w:val="24"/>
                <w:szCs w:val="24"/>
              </w:rPr>
              <w:t>SANIDAD AGROPECUARIA</w:t>
            </w:r>
          </w:p>
        </w:tc>
        <w:tc>
          <w:tcPr>
            <w:tcW w:w="2141" w:type="dxa"/>
            <w:shd w:val="clear" w:color="auto" w:fill="C5C5C5"/>
            <w:vAlign w:val="center"/>
          </w:tcPr>
          <w:p w:rsidR="00160E5A" w:rsidRPr="000237E0" w:rsidRDefault="009D020C" w:rsidP="00EE72D2">
            <w:pPr>
              <w:spacing w:after="0" w:line="240" w:lineRule="auto"/>
              <w:jc w:val="center"/>
              <w:rPr>
                <w:rFonts w:ascii="Arial" w:hAnsi="Arial" w:cs="Arial"/>
                <w:b/>
                <w:sz w:val="24"/>
                <w:szCs w:val="24"/>
              </w:rPr>
            </w:pPr>
            <w:r w:rsidRPr="000237E0">
              <w:rPr>
                <w:rFonts w:ascii="Arial" w:hAnsi="Arial" w:cs="Arial"/>
                <w:b/>
                <w:bCs/>
                <w:sz w:val="24"/>
                <w:szCs w:val="24"/>
              </w:rPr>
              <w:t>DELEGACIÓN</w:t>
            </w:r>
            <w:r w:rsidR="00160E5A" w:rsidRPr="000237E0">
              <w:rPr>
                <w:rFonts w:ascii="Arial" w:hAnsi="Arial" w:cs="Arial"/>
                <w:b/>
                <w:bCs/>
                <w:sz w:val="24"/>
                <w:szCs w:val="24"/>
              </w:rPr>
              <w:t xml:space="preserve"> REGIONAL</w:t>
            </w:r>
          </w:p>
        </w:tc>
        <w:tc>
          <w:tcPr>
            <w:tcW w:w="2151" w:type="dxa"/>
            <w:shd w:val="clear" w:color="auto" w:fill="C5C5C5"/>
            <w:vAlign w:val="center"/>
          </w:tcPr>
          <w:p w:rsidR="00160E5A" w:rsidRPr="000237E0" w:rsidRDefault="00160E5A" w:rsidP="00160E5A">
            <w:pPr>
              <w:spacing w:after="0" w:line="240" w:lineRule="auto"/>
              <w:jc w:val="center"/>
              <w:rPr>
                <w:rFonts w:ascii="Arial" w:hAnsi="Arial" w:cs="Arial"/>
                <w:b/>
                <w:bCs/>
                <w:sz w:val="24"/>
                <w:szCs w:val="24"/>
              </w:rPr>
            </w:pPr>
            <w:r>
              <w:rPr>
                <w:rFonts w:ascii="Arial" w:hAnsi="Arial" w:cs="Arial"/>
                <w:b/>
                <w:bCs/>
                <w:sz w:val="24"/>
                <w:szCs w:val="24"/>
              </w:rPr>
              <w:t>AUTORIDAD MUNICIPAL</w:t>
            </w:r>
          </w:p>
        </w:tc>
        <w:tc>
          <w:tcPr>
            <w:tcW w:w="2252" w:type="dxa"/>
            <w:shd w:val="clear" w:color="auto" w:fill="C5C5C5"/>
            <w:vAlign w:val="center"/>
          </w:tcPr>
          <w:p w:rsidR="00160E5A" w:rsidRPr="000237E0" w:rsidRDefault="00160E5A" w:rsidP="00160E5A">
            <w:pPr>
              <w:spacing w:after="0" w:line="240" w:lineRule="auto"/>
              <w:jc w:val="center"/>
              <w:rPr>
                <w:rFonts w:ascii="Arial" w:hAnsi="Arial" w:cs="Arial"/>
                <w:b/>
                <w:sz w:val="24"/>
                <w:szCs w:val="24"/>
              </w:rPr>
            </w:pPr>
            <w:r w:rsidRPr="000237E0">
              <w:rPr>
                <w:rFonts w:ascii="Arial" w:hAnsi="Arial" w:cs="Arial"/>
                <w:b/>
                <w:bCs/>
                <w:sz w:val="24"/>
                <w:szCs w:val="24"/>
              </w:rPr>
              <w:t xml:space="preserve">PRODUCTOR </w:t>
            </w:r>
          </w:p>
        </w:tc>
      </w:tr>
    </w:tbl>
    <w:p w:rsidR="00EE72D2" w:rsidRDefault="00EE72D2" w:rsidP="00EE72D2">
      <w:pPr>
        <w:spacing w:after="0" w:line="240" w:lineRule="auto"/>
        <w:rPr>
          <w:rFonts w:ascii="Arial" w:hAnsi="Arial" w:cs="Arial"/>
          <w:sz w:val="24"/>
          <w:szCs w:val="24"/>
        </w:rPr>
      </w:pPr>
    </w:p>
    <w:p w:rsidR="00EE72D2" w:rsidRDefault="001958C9" w:rsidP="00EE72D2">
      <w:pPr>
        <w:spacing w:after="0" w:line="240" w:lineRule="auto"/>
        <w:rPr>
          <w:rFonts w:ascii="Arial" w:hAnsi="Arial" w:cs="Arial"/>
          <w:sz w:val="24"/>
          <w:szCs w:val="24"/>
        </w:rPr>
      </w:pPr>
      <w:r>
        <w:rPr>
          <w:rFonts w:ascii="Arial" w:hAnsi="Arial" w:cs="Arial"/>
          <w:noProof/>
          <w:sz w:val="24"/>
          <w:szCs w:val="24"/>
          <w:lang w:eastAsia="es-MX"/>
        </w:rPr>
        <w:pict>
          <v:rect id="_x0000_s1269" style="position:absolute;margin-left:-25.1pt;margin-top:12.45pt;width:127.4pt;height:50.45pt;z-index:251654144" fillcolor="#9bbb59" stroked="f" strokeweight="0">
            <v:fill color2="#74903b" focusposition=".5,.5" focussize="" focus="100%" type="gradientRadial"/>
            <v:shadow color="#4e6128" opacity=".5" offset="-6pt,6pt"/>
            <o:extrusion v:ext="view" backdepth="1in" on="t" type="perspective"/>
            <v:textbox style="mso-next-textbox:#_x0000_s1269">
              <w:txbxContent>
                <w:p w:rsidR="005167A4" w:rsidRPr="00160E5A" w:rsidRDefault="005167A4" w:rsidP="00160E5A">
                  <w:pPr>
                    <w:spacing w:after="0" w:line="360" w:lineRule="auto"/>
                    <w:jc w:val="center"/>
                    <w:rPr>
                      <w:rFonts w:ascii="Arial" w:hAnsi="Arial" w:cs="Arial"/>
                      <w:b/>
                      <w:bCs/>
                      <w:szCs w:val="16"/>
                    </w:rPr>
                  </w:pPr>
                  <w:r w:rsidRPr="00160E5A">
                    <w:rPr>
                      <w:rFonts w:ascii="Arial" w:hAnsi="Arial" w:cs="Arial"/>
                      <w:b/>
                      <w:bCs/>
                      <w:sz w:val="20"/>
                      <w:szCs w:val="16"/>
                    </w:rPr>
                    <w:t>Establece</w:t>
                  </w:r>
                  <w:r w:rsidR="00E0477E" w:rsidRPr="00160E5A">
                    <w:rPr>
                      <w:rFonts w:ascii="Arial" w:hAnsi="Arial" w:cs="Arial"/>
                      <w:b/>
                      <w:bCs/>
                      <w:sz w:val="20"/>
                      <w:szCs w:val="16"/>
                    </w:rPr>
                    <w:t xml:space="preserve"> lineamientos normativos</w:t>
                  </w:r>
                  <w:r w:rsidRPr="00160E5A">
                    <w:rPr>
                      <w:rFonts w:ascii="Arial" w:hAnsi="Arial" w:cs="Arial"/>
                      <w:b/>
                      <w:bCs/>
                      <w:sz w:val="20"/>
                      <w:szCs w:val="16"/>
                    </w:rPr>
                    <w:t xml:space="preserve"> del </w:t>
                  </w:r>
                  <w:r w:rsidRPr="00C90FFF">
                    <w:rPr>
                      <w:rFonts w:ascii="Arial" w:hAnsi="Arial" w:cs="Arial"/>
                      <w:b/>
                      <w:bCs/>
                      <w:sz w:val="20"/>
                      <w:szCs w:val="16"/>
                    </w:rPr>
                    <w:t>Programa</w:t>
                  </w:r>
                </w:p>
                <w:p w:rsidR="005167A4" w:rsidRPr="009D2D37" w:rsidRDefault="005167A4" w:rsidP="005167A4">
                  <w:pPr>
                    <w:rPr>
                      <w:sz w:val="16"/>
                      <w:szCs w:val="16"/>
                    </w:rPr>
                  </w:pPr>
                </w:p>
              </w:txbxContent>
            </v:textbox>
          </v:rect>
        </w:pict>
      </w:r>
    </w:p>
    <w:p w:rsidR="00EE72D2" w:rsidRDefault="00EE72D2" w:rsidP="00EE72D2">
      <w:pPr>
        <w:spacing w:after="0" w:line="240" w:lineRule="auto"/>
        <w:rPr>
          <w:rFonts w:ascii="Arial" w:hAnsi="Arial" w:cs="Arial"/>
          <w:sz w:val="24"/>
          <w:szCs w:val="24"/>
        </w:rPr>
      </w:pPr>
    </w:p>
    <w:p w:rsidR="000A5454" w:rsidRDefault="001958C9" w:rsidP="00EE72D2">
      <w:pPr>
        <w:spacing w:after="0" w:line="240" w:lineRule="auto"/>
        <w:rPr>
          <w:rFonts w:ascii="Arial" w:hAnsi="Arial" w:cs="Arial"/>
          <w:sz w:val="24"/>
          <w:szCs w:val="24"/>
        </w:rPr>
      </w:pPr>
      <w:r>
        <w:rPr>
          <w:rFonts w:ascii="Arial" w:hAnsi="Arial" w:cs="Arial"/>
          <w:noProof/>
          <w:sz w:val="24"/>
          <w:szCs w:val="24"/>
          <w:lang w:eastAsia="es-MX"/>
        </w:rPr>
        <w:pict>
          <v:shapetype id="_x0000_t32" coordsize="21600,21600" o:spt="32" o:oned="t" path="m,l21600,21600e" filled="f">
            <v:path arrowok="t" fillok="f" o:connecttype="none"/>
            <o:lock v:ext="edit" shapetype="t"/>
          </v:shapetype>
          <v:shape id="_x0000_s1283" type="#_x0000_t32" style="position:absolute;margin-left:180.75pt;margin-top:4.7pt;width:.05pt;height:48.2pt;z-index:251658240" o:connectortype="straight">
            <v:stroke endarrow="block"/>
          </v:shape>
        </w:pict>
      </w:r>
      <w:r>
        <w:rPr>
          <w:rFonts w:ascii="Arial" w:hAnsi="Arial" w:cs="Arial"/>
          <w:noProof/>
          <w:sz w:val="24"/>
          <w:szCs w:val="24"/>
          <w:lang w:eastAsia="es-MX"/>
        </w:rPr>
        <w:pict>
          <v:shape id="_x0000_s1282" type="#_x0000_t32" style="position:absolute;margin-left:112.95pt;margin-top:4.65pt;width:67.8pt;height:.05pt;z-index:251657216" o:connectortype="straight"/>
        </w:pict>
      </w:r>
    </w:p>
    <w:p w:rsidR="000A5454" w:rsidRDefault="000A5454" w:rsidP="00EE72D2">
      <w:pPr>
        <w:spacing w:after="0" w:line="240" w:lineRule="auto"/>
        <w:rPr>
          <w:rFonts w:ascii="Arial" w:hAnsi="Arial" w:cs="Arial"/>
          <w:sz w:val="24"/>
          <w:szCs w:val="24"/>
        </w:rPr>
      </w:pPr>
    </w:p>
    <w:p w:rsidR="005167A4" w:rsidRPr="000237E0" w:rsidRDefault="005167A4" w:rsidP="00EE72D2">
      <w:pPr>
        <w:spacing w:after="0" w:line="240" w:lineRule="auto"/>
        <w:rPr>
          <w:rFonts w:ascii="Arial" w:hAnsi="Arial" w:cs="Arial"/>
          <w:sz w:val="24"/>
          <w:szCs w:val="24"/>
        </w:rPr>
      </w:pPr>
    </w:p>
    <w:p w:rsidR="005167A4" w:rsidRPr="000237E0" w:rsidRDefault="005167A4" w:rsidP="00EE72D2">
      <w:pPr>
        <w:spacing w:after="0" w:line="240" w:lineRule="auto"/>
        <w:rPr>
          <w:rFonts w:ascii="Arial" w:hAnsi="Arial" w:cs="Arial"/>
          <w:sz w:val="24"/>
          <w:szCs w:val="24"/>
        </w:rPr>
      </w:pPr>
    </w:p>
    <w:p w:rsidR="005167A4" w:rsidRPr="000237E0" w:rsidRDefault="001958C9" w:rsidP="00EE72D2">
      <w:pPr>
        <w:spacing w:after="0" w:line="240" w:lineRule="auto"/>
        <w:rPr>
          <w:rFonts w:ascii="Arial" w:hAnsi="Arial" w:cs="Arial"/>
          <w:sz w:val="24"/>
          <w:szCs w:val="24"/>
        </w:rPr>
      </w:pPr>
      <w:r>
        <w:rPr>
          <w:rFonts w:ascii="Arial" w:hAnsi="Arial" w:cs="Arial"/>
          <w:noProof/>
          <w:sz w:val="24"/>
          <w:szCs w:val="24"/>
          <w:lang w:eastAsia="es-MX"/>
        </w:rPr>
        <w:pict>
          <v:rect id="_x0000_s1270" style="position:absolute;margin-left:97.95pt;margin-top:2.6pt;width:123.65pt;height:55.2pt;z-index:251655168" fillcolor="#9bbb59" stroked="f" strokeweight="0">
            <v:fill color2="#74903b" focusposition=".5,.5" focussize="" focus="100%" type="gradientRadial"/>
            <v:shadow color="#4e6128" opacity=".5" offset="-6pt,6pt"/>
            <o:extrusion v:ext="view" backdepth="1in" on="t" type="perspective"/>
            <v:textbox style="mso-next-textbox:#_x0000_s1270">
              <w:txbxContent>
                <w:p w:rsidR="005167A4" w:rsidRPr="007D13C3" w:rsidRDefault="005167A4" w:rsidP="00526627">
                  <w:pPr>
                    <w:spacing w:after="0" w:line="360" w:lineRule="auto"/>
                    <w:jc w:val="center"/>
                    <w:rPr>
                      <w:rFonts w:ascii="Arial" w:hAnsi="Arial" w:cs="Arial"/>
                      <w:b/>
                      <w:bCs/>
                      <w:sz w:val="24"/>
                      <w:szCs w:val="16"/>
                    </w:rPr>
                  </w:pPr>
                  <w:r w:rsidRPr="007D13C3">
                    <w:rPr>
                      <w:rFonts w:ascii="Arial" w:hAnsi="Arial" w:cs="Arial"/>
                      <w:b/>
                      <w:bCs/>
                      <w:sz w:val="20"/>
                      <w:szCs w:val="16"/>
                    </w:rPr>
                    <w:t xml:space="preserve">Estructura el esquema de funcionamiento </w:t>
                  </w:r>
                  <w:r w:rsidR="00525B27" w:rsidRPr="007D13C3">
                    <w:rPr>
                      <w:rFonts w:ascii="Arial" w:hAnsi="Arial" w:cs="Arial"/>
                      <w:b/>
                      <w:bCs/>
                      <w:sz w:val="20"/>
                      <w:szCs w:val="16"/>
                    </w:rPr>
                    <w:t>y difunde</w:t>
                  </w:r>
                  <w:r w:rsidR="00526627" w:rsidRPr="007D13C3">
                    <w:rPr>
                      <w:rFonts w:ascii="Arial" w:hAnsi="Arial" w:cs="Arial"/>
                      <w:b/>
                      <w:bCs/>
                      <w:sz w:val="20"/>
                      <w:szCs w:val="16"/>
                    </w:rPr>
                    <w:t xml:space="preserve"> el Programa</w:t>
                  </w:r>
                </w:p>
                <w:p w:rsidR="005167A4" w:rsidRPr="00C63FDA" w:rsidRDefault="005167A4" w:rsidP="005167A4"/>
              </w:txbxContent>
            </v:textbox>
          </v:rect>
        </w:pict>
      </w:r>
    </w:p>
    <w:p w:rsidR="005167A4" w:rsidRPr="000237E0" w:rsidRDefault="001958C9" w:rsidP="00EE72D2">
      <w:pPr>
        <w:tabs>
          <w:tab w:val="left" w:pos="11310"/>
        </w:tabs>
        <w:spacing w:after="0" w:line="240" w:lineRule="auto"/>
        <w:rPr>
          <w:rFonts w:ascii="Arial" w:hAnsi="Arial" w:cs="Arial"/>
          <w:sz w:val="24"/>
          <w:szCs w:val="24"/>
        </w:rPr>
      </w:pPr>
      <w:r>
        <w:rPr>
          <w:rFonts w:ascii="Arial" w:hAnsi="Arial" w:cs="Arial"/>
          <w:noProof/>
          <w:sz w:val="24"/>
          <w:szCs w:val="24"/>
          <w:lang w:eastAsia="es-MX"/>
        </w:rPr>
        <w:pict>
          <v:shape id="_x0000_s1284" type="#_x0000_t32" style="position:absolute;margin-left:227.2pt;margin-top:7.85pt;width:62.45pt;height:.05pt;z-index:251659264" o:connectortype="straight"/>
        </w:pict>
      </w:r>
      <w:r>
        <w:rPr>
          <w:rFonts w:ascii="Arial" w:hAnsi="Arial" w:cs="Arial"/>
          <w:noProof/>
          <w:sz w:val="24"/>
          <w:szCs w:val="24"/>
          <w:lang w:eastAsia="es-MX"/>
        </w:rPr>
        <w:pict>
          <v:shape id="_x0000_s1285" type="#_x0000_t32" style="position:absolute;margin-left:288.5pt;margin-top:7.85pt;width:1.15pt;height:43.4pt;flip:x;z-index:251660288" o:connectortype="straight">
            <v:stroke endarrow="block"/>
          </v:shape>
        </w:pict>
      </w:r>
      <w:r w:rsidR="005167A4" w:rsidRPr="000237E0">
        <w:rPr>
          <w:rFonts w:ascii="Arial" w:hAnsi="Arial" w:cs="Arial"/>
          <w:sz w:val="24"/>
          <w:szCs w:val="24"/>
        </w:rPr>
        <w:tab/>
      </w:r>
    </w:p>
    <w:p w:rsidR="005167A4" w:rsidRDefault="005167A4" w:rsidP="00EE72D2">
      <w:pPr>
        <w:spacing w:after="0" w:line="240" w:lineRule="auto"/>
        <w:rPr>
          <w:rFonts w:ascii="Arial" w:hAnsi="Arial" w:cs="Arial"/>
          <w:sz w:val="24"/>
          <w:szCs w:val="24"/>
        </w:rPr>
      </w:pPr>
    </w:p>
    <w:p w:rsidR="00D43504" w:rsidRPr="000237E0" w:rsidRDefault="00D43504" w:rsidP="00EE72D2">
      <w:pPr>
        <w:spacing w:after="0" w:line="240" w:lineRule="auto"/>
        <w:rPr>
          <w:rFonts w:ascii="Arial" w:hAnsi="Arial" w:cs="Arial"/>
          <w:sz w:val="24"/>
          <w:szCs w:val="24"/>
        </w:rPr>
      </w:pPr>
    </w:p>
    <w:p w:rsidR="005167A4" w:rsidRPr="000237E0" w:rsidRDefault="005167A4" w:rsidP="00EE72D2">
      <w:pPr>
        <w:spacing w:after="0" w:line="240" w:lineRule="auto"/>
        <w:rPr>
          <w:rFonts w:ascii="Arial" w:hAnsi="Arial" w:cs="Arial"/>
          <w:sz w:val="24"/>
          <w:szCs w:val="24"/>
        </w:rPr>
      </w:pPr>
    </w:p>
    <w:p w:rsidR="005167A4" w:rsidRPr="000237E0" w:rsidRDefault="005167A4" w:rsidP="00EE72D2">
      <w:pPr>
        <w:spacing w:after="0" w:line="240" w:lineRule="auto"/>
        <w:rPr>
          <w:rFonts w:ascii="Arial" w:hAnsi="Arial" w:cs="Arial"/>
          <w:sz w:val="24"/>
          <w:szCs w:val="24"/>
        </w:rPr>
      </w:pPr>
    </w:p>
    <w:p w:rsidR="005167A4" w:rsidRDefault="001958C9" w:rsidP="00EE72D2">
      <w:pPr>
        <w:spacing w:after="0" w:line="240" w:lineRule="auto"/>
        <w:rPr>
          <w:rFonts w:ascii="Arial" w:hAnsi="Arial" w:cs="Arial"/>
          <w:sz w:val="24"/>
          <w:szCs w:val="24"/>
        </w:rPr>
      </w:pPr>
      <w:r>
        <w:rPr>
          <w:rFonts w:ascii="Arial" w:hAnsi="Arial" w:cs="Arial"/>
          <w:noProof/>
          <w:sz w:val="24"/>
          <w:szCs w:val="24"/>
          <w:lang w:eastAsia="es-MX"/>
        </w:rPr>
        <w:pict>
          <v:rect id="_x0000_s1286" style="position:absolute;margin-left:219.65pt;margin-top:1.55pt;width:127.3pt;height:48.3pt;z-index:251653120" fillcolor="#9bbb59" stroked="f" strokeweight="0">
            <v:fill color2="#74903b" focusposition=".5,.5" focussize="" focus="100%" type="gradientRadial"/>
            <v:shadow color="#4e6128" opacity=".5" offset="-6pt,6pt"/>
            <o:extrusion v:ext="view" backdepth="1in" on="t" type="perspective"/>
            <v:textbox style="mso-next-textbox:#_x0000_s1286">
              <w:txbxContent>
                <w:p w:rsidR="00160E5A" w:rsidRPr="000E7B29" w:rsidRDefault="000E7B29" w:rsidP="00160E5A">
                  <w:pPr>
                    <w:spacing w:after="0" w:line="240" w:lineRule="auto"/>
                    <w:jc w:val="center"/>
                    <w:rPr>
                      <w:rFonts w:ascii="Arial" w:hAnsi="Arial" w:cs="Arial"/>
                      <w:b/>
                      <w:sz w:val="20"/>
                      <w:lang w:val="es-ES"/>
                    </w:rPr>
                  </w:pPr>
                  <w:r w:rsidRPr="000E7B29">
                    <w:rPr>
                      <w:rFonts w:ascii="Arial" w:hAnsi="Arial" w:cs="Arial"/>
                      <w:b/>
                      <w:sz w:val="20"/>
                      <w:lang w:val="es-ES"/>
                    </w:rPr>
                    <w:t>Elaboración de convenios</w:t>
                  </w:r>
                  <w:r>
                    <w:rPr>
                      <w:rFonts w:ascii="Arial" w:hAnsi="Arial" w:cs="Arial"/>
                      <w:b/>
                      <w:sz w:val="20"/>
                      <w:lang w:val="es-ES"/>
                    </w:rPr>
                    <w:t xml:space="preserve"> y aplicación de estrategias</w:t>
                  </w:r>
                </w:p>
              </w:txbxContent>
            </v:textbox>
          </v:rect>
        </w:pict>
      </w:r>
    </w:p>
    <w:p w:rsidR="000A5454" w:rsidRDefault="001958C9" w:rsidP="00EE72D2">
      <w:pPr>
        <w:spacing w:after="0" w:line="240" w:lineRule="auto"/>
        <w:rPr>
          <w:rFonts w:ascii="Arial" w:hAnsi="Arial" w:cs="Arial"/>
          <w:sz w:val="24"/>
          <w:szCs w:val="24"/>
        </w:rPr>
      </w:pPr>
      <w:r>
        <w:rPr>
          <w:rFonts w:ascii="Arial" w:hAnsi="Arial" w:cs="Arial"/>
          <w:noProof/>
          <w:sz w:val="24"/>
          <w:szCs w:val="24"/>
          <w:lang w:eastAsia="es-MX"/>
        </w:rPr>
        <w:pict>
          <v:shape id="_x0000_s1288" type="#_x0000_t32" style="position:absolute;margin-left:399.75pt;margin-top:3.95pt;width:1.15pt;height:39.15pt;flip:x;z-index:251662336" o:connectortype="straight">
            <v:stroke endarrow="block"/>
          </v:shape>
        </w:pict>
      </w:r>
      <w:r>
        <w:rPr>
          <w:rFonts w:ascii="Arial" w:hAnsi="Arial" w:cs="Arial"/>
          <w:noProof/>
          <w:sz w:val="24"/>
          <w:szCs w:val="24"/>
          <w:lang w:eastAsia="es-MX"/>
        </w:rPr>
        <w:pict>
          <v:shape id="_x0000_s1287" type="#_x0000_t32" style="position:absolute;margin-left:351.6pt;margin-top:2.7pt;width:48.8pt;height:0;z-index:251661312" o:connectortype="straight"/>
        </w:pict>
      </w:r>
    </w:p>
    <w:p w:rsidR="000A5454" w:rsidRDefault="000A5454" w:rsidP="00EE72D2">
      <w:pPr>
        <w:spacing w:after="0" w:line="240" w:lineRule="auto"/>
        <w:rPr>
          <w:rFonts w:ascii="Arial" w:hAnsi="Arial" w:cs="Arial"/>
          <w:sz w:val="24"/>
          <w:szCs w:val="24"/>
        </w:rPr>
      </w:pPr>
    </w:p>
    <w:p w:rsidR="000A5454" w:rsidRDefault="001958C9" w:rsidP="005167A4">
      <w:pPr>
        <w:rPr>
          <w:rFonts w:ascii="Arial" w:hAnsi="Arial" w:cs="Arial"/>
          <w:sz w:val="24"/>
          <w:szCs w:val="24"/>
        </w:rPr>
      </w:pPr>
      <w:r>
        <w:rPr>
          <w:rFonts w:ascii="Arial" w:hAnsi="Arial" w:cs="Arial"/>
          <w:noProof/>
          <w:sz w:val="24"/>
          <w:szCs w:val="24"/>
          <w:lang w:eastAsia="es-MX"/>
        </w:rPr>
        <w:pict>
          <v:rect id="_x0000_s1271" style="position:absolute;margin-left:339.8pt;margin-top:20.15pt;width:116pt;height:46.95pt;z-index:251656192" fillcolor="#9bbb59" stroked="f" strokeweight="0">
            <v:fill color2="#74903b" focusposition=".5,.5" focussize="" focus="100%" type="gradientRadial"/>
            <v:shadow color="#4e6128" opacity=".5" offset="-6pt,6pt"/>
            <o:extrusion v:ext="view" backdepth="1in" on="t" type="perspective"/>
            <v:textbox style="mso-next-textbox:#_x0000_s1271">
              <w:txbxContent>
                <w:p w:rsidR="005167A4" w:rsidRPr="007D13C3" w:rsidRDefault="007D13C3" w:rsidP="00526627">
                  <w:pPr>
                    <w:spacing w:after="0" w:line="240" w:lineRule="auto"/>
                    <w:jc w:val="center"/>
                    <w:rPr>
                      <w:rFonts w:ascii="Arial" w:hAnsi="Arial" w:cs="Arial"/>
                      <w:sz w:val="28"/>
                    </w:rPr>
                  </w:pPr>
                  <w:r>
                    <w:rPr>
                      <w:rFonts w:ascii="Arial" w:hAnsi="Arial" w:cs="Arial"/>
                      <w:b/>
                      <w:bCs/>
                      <w:sz w:val="20"/>
                      <w:szCs w:val="16"/>
                    </w:rPr>
                    <w:t>Ejecuta las acciones del</w:t>
                  </w:r>
                  <w:r w:rsidR="00525B27" w:rsidRPr="007D13C3">
                    <w:rPr>
                      <w:rFonts w:ascii="Arial" w:hAnsi="Arial" w:cs="Arial"/>
                      <w:b/>
                      <w:bCs/>
                      <w:sz w:val="20"/>
                      <w:szCs w:val="16"/>
                    </w:rPr>
                    <w:t xml:space="preserve"> P</w:t>
                  </w:r>
                  <w:r w:rsidR="005167A4" w:rsidRPr="007D13C3">
                    <w:rPr>
                      <w:rFonts w:ascii="Arial" w:hAnsi="Arial" w:cs="Arial"/>
                      <w:b/>
                      <w:bCs/>
                      <w:sz w:val="20"/>
                      <w:szCs w:val="16"/>
                    </w:rPr>
                    <w:t>rograma</w:t>
                  </w:r>
                </w:p>
              </w:txbxContent>
            </v:textbox>
          </v:rect>
        </w:pict>
      </w:r>
    </w:p>
    <w:p w:rsidR="000A5454" w:rsidRDefault="000A5454" w:rsidP="005167A4">
      <w:pPr>
        <w:rPr>
          <w:rFonts w:ascii="Arial" w:hAnsi="Arial" w:cs="Arial"/>
          <w:sz w:val="24"/>
          <w:szCs w:val="24"/>
        </w:rPr>
      </w:pPr>
    </w:p>
    <w:p w:rsidR="00614622" w:rsidRDefault="00614622" w:rsidP="005167A4">
      <w:pPr>
        <w:rPr>
          <w:rFonts w:ascii="Arial" w:hAnsi="Arial" w:cs="Arial"/>
          <w:sz w:val="24"/>
          <w:szCs w:val="24"/>
        </w:rPr>
      </w:pPr>
    </w:p>
    <w:p w:rsidR="009D020C" w:rsidRDefault="009D020C" w:rsidP="005167A4">
      <w:pPr>
        <w:rPr>
          <w:rFonts w:ascii="Arial" w:hAnsi="Arial" w:cs="Arial"/>
          <w:sz w:val="24"/>
          <w:szCs w:val="24"/>
        </w:rPr>
      </w:pPr>
    </w:p>
    <w:p w:rsidR="00425D68" w:rsidRPr="00411A67" w:rsidRDefault="00425D68" w:rsidP="00C30D90">
      <w:pPr>
        <w:spacing w:before="120" w:after="120"/>
        <w:jc w:val="both"/>
        <w:rPr>
          <w:rFonts w:ascii="Arial" w:hAnsi="Arial" w:cs="Arial"/>
          <w:b/>
          <w:color w:val="000000" w:themeColor="text1"/>
          <w:sz w:val="24"/>
          <w:szCs w:val="24"/>
        </w:rPr>
      </w:pPr>
      <w:r w:rsidRPr="00411A67">
        <w:rPr>
          <w:rFonts w:ascii="Arial" w:hAnsi="Arial" w:cs="Arial"/>
          <w:b/>
          <w:color w:val="000000" w:themeColor="text1"/>
          <w:sz w:val="24"/>
          <w:szCs w:val="24"/>
        </w:rPr>
        <w:t>8.- SANCIONES PARA LOS PRODUCTORES Y PROVEEDORES QUE VIOLENTE ESTE MANUAL DE OPERACIÓN.</w:t>
      </w:r>
    </w:p>
    <w:p w:rsidR="00425D68" w:rsidRPr="00411A67" w:rsidRDefault="00425D68" w:rsidP="00425D68">
      <w:pPr>
        <w:pStyle w:val="Prrafodelista"/>
        <w:autoSpaceDE w:val="0"/>
        <w:autoSpaceDN w:val="0"/>
        <w:adjustRightInd w:val="0"/>
        <w:spacing w:before="120" w:after="120" w:line="240" w:lineRule="auto"/>
        <w:ind w:left="0"/>
        <w:rPr>
          <w:rFonts w:ascii="Arial" w:hAnsi="Arial" w:cs="Arial"/>
          <w:b/>
          <w:color w:val="000000" w:themeColor="text1"/>
          <w:sz w:val="24"/>
          <w:szCs w:val="24"/>
        </w:rPr>
      </w:pPr>
      <w:r w:rsidRPr="00411A67">
        <w:rPr>
          <w:rFonts w:ascii="Arial" w:hAnsi="Arial" w:cs="Arial"/>
          <w:b/>
          <w:color w:val="000000" w:themeColor="text1"/>
          <w:sz w:val="24"/>
          <w:szCs w:val="24"/>
        </w:rPr>
        <w:t xml:space="preserve">8.1 DE LAS INFRACCIONES Y SANCIONES DE LOS BENEFICIARIOS </w:t>
      </w:r>
    </w:p>
    <w:p w:rsidR="00425D68" w:rsidRPr="00411A67" w:rsidRDefault="00425D68" w:rsidP="00425D68">
      <w:pPr>
        <w:autoSpaceDE w:val="0"/>
        <w:autoSpaceDN w:val="0"/>
        <w:adjustRightInd w:val="0"/>
        <w:spacing w:before="120" w:after="120"/>
        <w:jc w:val="both"/>
        <w:rPr>
          <w:rFonts w:ascii="Arial" w:hAnsi="Arial" w:cs="Arial"/>
          <w:b/>
          <w:color w:val="000000" w:themeColor="text1"/>
          <w:sz w:val="24"/>
          <w:szCs w:val="24"/>
        </w:rPr>
      </w:pPr>
      <w:r w:rsidRPr="00411A67">
        <w:rPr>
          <w:rFonts w:ascii="Arial" w:hAnsi="Arial" w:cs="Arial"/>
          <w:color w:val="000000" w:themeColor="text1"/>
          <w:sz w:val="24"/>
          <w:szCs w:val="24"/>
        </w:rPr>
        <w:t>Del Libro Noveno del Código Administrativo del Estado de México, de acuerdo a lo siguiente:</w:t>
      </w:r>
    </w:p>
    <w:p w:rsidR="00425D68" w:rsidRPr="00411A67" w:rsidRDefault="00425D68" w:rsidP="00425D68">
      <w:pPr>
        <w:autoSpaceDE w:val="0"/>
        <w:autoSpaceDN w:val="0"/>
        <w:adjustRightInd w:val="0"/>
        <w:spacing w:before="120" w:after="120"/>
        <w:rPr>
          <w:rFonts w:ascii="Arial" w:hAnsi="Arial" w:cs="Arial"/>
          <w:color w:val="000000" w:themeColor="text1"/>
          <w:sz w:val="24"/>
          <w:szCs w:val="24"/>
        </w:rPr>
      </w:pPr>
      <w:r w:rsidRPr="00411A67">
        <w:rPr>
          <w:rFonts w:ascii="Arial" w:hAnsi="Arial" w:cs="Arial"/>
          <w:b/>
          <w:color w:val="000000" w:themeColor="text1"/>
          <w:sz w:val="24"/>
          <w:szCs w:val="24"/>
        </w:rPr>
        <w:t>Artículo 9.19</w:t>
      </w:r>
      <w:r w:rsidRPr="00411A67">
        <w:rPr>
          <w:rFonts w:ascii="Arial" w:hAnsi="Arial" w:cs="Arial"/>
          <w:color w:val="000000" w:themeColor="text1"/>
          <w:sz w:val="24"/>
          <w:szCs w:val="24"/>
        </w:rPr>
        <w:t>.- Son infracciones a las disposiciones de este manual:</w:t>
      </w:r>
    </w:p>
    <w:p w:rsidR="00425D68" w:rsidRPr="00411A67" w:rsidRDefault="00425D68" w:rsidP="00425D68">
      <w:pPr>
        <w:pStyle w:val="Prrafodelista"/>
        <w:numPr>
          <w:ilvl w:val="0"/>
          <w:numId w:val="16"/>
        </w:numPr>
        <w:autoSpaceDE w:val="0"/>
        <w:autoSpaceDN w:val="0"/>
        <w:adjustRightInd w:val="0"/>
        <w:spacing w:before="120" w:after="120" w:line="240" w:lineRule="auto"/>
        <w:jc w:val="both"/>
        <w:rPr>
          <w:rFonts w:ascii="Arial" w:hAnsi="Arial" w:cs="Arial"/>
          <w:color w:val="000000" w:themeColor="text1"/>
          <w:sz w:val="24"/>
          <w:szCs w:val="24"/>
        </w:rPr>
      </w:pPr>
      <w:r w:rsidRPr="00411A67">
        <w:rPr>
          <w:rFonts w:ascii="Arial" w:hAnsi="Arial" w:cs="Arial"/>
          <w:color w:val="000000" w:themeColor="text1"/>
          <w:sz w:val="24"/>
          <w:szCs w:val="24"/>
        </w:rPr>
        <w:t xml:space="preserve">Destinar los apoyos y estímulos recibidos a un uso distinto al previsto en su otorgamiento; </w:t>
      </w:r>
    </w:p>
    <w:p w:rsidR="00425D68" w:rsidRPr="00411A67" w:rsidRDefault="00425D68" w:rsidP="00425D68">
      <w:pPr>
        <w:pStyle w:val="Prrafodelista"/>
        <w:numPr>
          <w:ilvl w:val="0"/>
          <w:numId w:val="16"/>
        </w:numPr>
        <w:autoSpaceDE w:val="0"/>
        <w:autoSpaceDN w:val="0"/>
        <w:adjustRightInd w:val="0"/>
        <w:spacing w:before="120" w:after="120" w:line="240" w:lineRule="auto"/>
        <w:jc w:val="both"/>
        <w:rPr>
          <w:rFonts w:ascii="Arial" w:hAnsi="Arial" w:cs="Arial"/>
          <w:color w:val="000000" w:themeColor="text1"/>
          <w:sz w:val="24"/>
          <w:szCs w:val="24"/>
        </w:rPr>
      </w:pPr>
      <w:r w:rsidRPr="00411A67">
        <w:rPr>
          <w:rFonts w:ascii="Arial" w:hAnsi="Arial" w:cs="Arial"/>
          <w:color w:val="000000" w:themeColor="text1"/>
          <w:sz w:val="24"/>
          <w:szCs w:val="24"/>
        </w:rPr>
        <w:t>Incumplir con cualquiera de los compromisos a los que se haya obligado el beneficiario de apoyo o estímulo;</w:t>
      </w:r>
    </w:p>
    <w:p w:rsidR="00425D68" w:rsidRPr="00411A67" w:rsidRDefault="00425D68" w:rsidP="00425D68">
      <w:pPr>
        <w:pStyle w:val="Prrafodelista"/>
        <w:numPr>
          <w:ilvl w:val="0"/>
          <w:numId w:val="16"/>
        </w:numPr>
        <w:autoSpaceDE w:val="0"/>
        <w:autoSpaceDN w:val="0"/>
        <w:adjustRightInd w:val="0"/>
        <w:spacing w:before="120" w:after="120" w:line="240" w:lineRule="auto"/>
        <w:rPr>
          <w:rFonts w:ascii="Arial" w:hAnsi="Arial" w:cs="Arial"/>
          <w:color w:val="000000" w:themeColor="text1"/>
          <w:sz w:val="24"/>
          <w:szCs w:val="24"/>
        </w:rPr>
      </w:pPr>
      <w:r w:rsidRPr="00411A67">
        <w:rPr>
          <w:rFonts w:ascii="Arial" w:hAnsi="Arial" w:cs="Arial"/>
          <w:color w:val="000000" w:themeColor="text1"/>
          <w:sz w:val="24"/>
          <w:szCs w:val="24"/>
        </w:rPr>
        <w:t>Negarse a proporcionar la información que se le requiera, conforme al segundo párrafo del artículo 9.18, del Código Administrativo del Estado de México, o proporcionarla falsamente.</w:t>
      </w:r>
    </w:p>
    <w:p w:rsidR="00425D68" w:rsidRPr="00411A67" w:rsidRDefault="00425D68" w:rsidP="00425D68">
      <w:pPr>
        <w:spacing w:before="120" w:after="120"/>
        <w:jc w:val="both"/>
        <w:rPr>
          <w:rFonts w:ascii="Arial" w:hAnsi="Arial" w:cs="Arial"/>
          <w:color w:val="000000" w:themeColor="text1"/>
          <w:sz w:val="24"/>
          <w:szCs w:val="24"/>
        </w:rPr>
      </w:pPr>
    </w:p>
    <w:p w:rsidR="00425D68" w:rsidRPr="00411A67" w:rsidRDefault="00425D68" w:rsidP="00425D68">
      <w:pPr>
        <w:autoSpaceDE w:val="0"/>
        <w:autoSpaceDN w:val="0"/>
        <w:adjustRightInd w:val="0"/>
        <w:spacing w:before="120" w:after="120"/>
        <w:jc w:val="both"/>
        <w:rPr>
          <w:rFonts w:ascii="Arial" w:hAnsi="Arial" w:cs="Arial"/>
          <w:color w:val="000000" w:themeColor="text1"/>
          <w:sz w:val="24"/>
          <w:szCs w:val="24"/>
        </w:rPr>
      </w:pPr>
      <w:r w:rsidRPr="00411A67">
        <w:rPr>
          <w:rFonts w:ascii="Arial" w:hAnsi="Arial" w:cs="Arial"/>
          <w:b/>
          <w:color w:val="000000" w:themeColor="text1"/>
          <w:sz w:val="24"/>
          <w:szCs w:val="24"/>
        </w:rPr>
        <w:t>Artículo 9.20</w:t>
      </w:r>
      <w:r w:rsidRPr="00411A67">
        <w:rPr>
          <w:rFonts w:ascii="Arial" w:hAnsi="Arial" w:cs="Arial"/>
          <w:color w:val="000000" w:themeColor="text1"/>
          <w:sz w:val="24"/>
          <w:szCs w:val="24"/>
        </w:rPr>
        <w:t>.- Las infracciones a que se refiere el artículo anterior se sancionarán conforme a lo siguiente:</w:t>
      </w:r>
    </w:p>
    <w:p w:rsidR="00425D68" w:rsidRPr="00411A67" w:rsidRDefault="00425D68" w:rsidP="00425D68">
      <w:pPr>
        <w:pStyle w:val="Prrafodelista"/>
        <w:numPr>
          <w:ilvl w:val="0"/>
          <w:numId w:val="17"/>
        </w:numPr>
        <w:autoSpaceDE w:val="0"/>
        <w:autoSpaceDN w:val="0"/>
        <w:adjustRightInd w:val="0"/>
        <w:spacing w:before="120" w:after="120" w:line="240" w:lineRule="auto"/>
        <w:jc w:val="both"/>
        <w:rPr>
          <w:rFonts w:ascii="Arial" w:hAnsi="Arial" w:cs="Arial"/>
          <w:color w:val="000000" w:themeColor="text1"/>
          <w:sz w:val="24"/>
          <w:szCs w:val="24"/>
        </w:rPr>
      </w:pPr>
      <w:r w:rsidRPr="00411A67">
        <w:rPr>
          <w:rFonts w:ascii="Arial" w:hAnsi="Arial" w:cs="Arial"/>
          <w:color w:val="000000" w:themeColor="text1"/>
          <w:sz w:val="24"/>
          <w:szCs w:val="24"/>
        </w:rPr>
        <w:t>En caso de la fracción I, el beneficiario deberá devolver los apoyos y estímulos recibidos o su equivalente, y no podrá volver a ser sujeto de apoyos o estímulos;</w:t>
      </w:r>
    </w:p>
    <w:p w:rsidR="00425D68" w:rsidRPr="00411A67" w:rsidRDefault="00425D68" w:rsidP="00425D68">
      <w:pPr>
        <w:pStyle w:val="Prrafodelista"/>
        <w:numPr>
          <w:ilvl w:val="0"/>
          <w:numId w:val="17"/>
        </w:numPr>
        <w:autoSpaceDE w:val="0"/>
        <w:autoSpaceDN w:val="0"/>
        <w:adjustRightInd w:val="0"/>
        <w:spacing w:before="120" w:after="120" w:line="240" w:lineRule="auto"/>
        <w:jc w:val="both"/>
        <w:rPr>
          <w:rFonts w:ascii="Arial" w:hAnsi="Arial" w:cs="Arial"/>
          <w:color w:val="000000" w:themeColor="text1"/>
          <w:sz w:val="24"/>
          <w:szCs w:val="24"/>
        </w:rPr>
      </w:pPr>
      <w:r w:rsidRPr="00411A67">
        <w:rPr>
          <w:rFonts w:ascii="Arial" w:hAnsi="Arial" w:cs="Arial"/>
          <w:color w:val="000000" w:themeColor="text1"/>
          <w:sz w:val="24"/>
          <w:szCs w:val="24"/>
        </w:rPr>
        <w:t>Tratándose de las fracciones II y III, el beneficiario deberá devolver los apoyos y estímulos recibidos o su equivalente y no podrá ser sujeto de nuevos apoyos o estímulos por un plazo de dos años, contado a partir de la devolución correspondiente.</w:t>
      </w:r>
    </w:p>
    <w:p w:rsidR="00425D68" w:rsidRDefault="00425D68" w:rsidP="00425D68">
      <w:pPr>
        <w:spacing w:before="120" w:after="120"/>
        <w:jc w:val="both"/>
        <w:rPr>
          <w:rFonts w:ascii="Arial" w:hAnsi="Arial" w:cs="Arial"/>
          <w:color w:val="000000" w:themeColor="text1"/>
          <w:sz w:val="24"/>
          <w:szCs w:val="24"/>
        </w:rPr>
      </w:pPr>
    </w:p>
    <w:p w:rsidR="00425D68" w:rsidRPr="00411A67" w:rsidRDefault="00425D68" w:rsidP="00425D68">
      <w:pPr>
        <w:spacing w:before="120" w:after="120"/>
        <w:jc w:val="both"/>
        <w:rPr>
          <w:rFonts w:ascii="Arial" w:hAnsi="Arial" w:cs="Arial"/>
          <w:b/>
          <w:color w:val="000000" w:themeColor="text1"/>
          <w:sz w:val="24"/>
          <w:szCs w:val="24"/>
        </w:rPr>
      </w:pPr>
      <w:r w:rsidRPr="00411A67">
        <w:rPr>
          <w:rFonts w:ascii="Arial" w:hAnsi="Arial" w:cs="Arial"/>
          <w:b/>
          <w:color w:val="000000" w:themeColor="text1"/>
          <w:sz w:val="24"/>
          <w:szCs w:val="24"/>
        </w:rPr>
        <w:t>9. SEGUIMIENTO</w:t>
      </w:r>
    </w:p>
    <w:p w:rsidR="00425D68" w:rsidRPr="00411A67" w:rsidRDefault="00425D68" w:rsidP="00425D68">
      <w:pPr>
        <w:spacing w:before="120" w:after="120"/>
        <w:jc w:val="both"/>
        <w:rPr>
          <w:rFonts w:ascii="Arial" w:hAnsi="Arial" w:cs="Arial"/>
          <w:color w:val="000000" w:themeColor="text1"/>
          <w:sz w:val="24"/>
          <w:szCs w:val="24"/>
        </w:rPr>
      </w:pPr>
      <w:r w:rsidRPr="00411A67">
        <w:rPr>
          <w:rFonts w:ascii="Arial" w:hAnsi="Arial" w:cs="Arial"/>
          <w:color w:val="000000" w:themeColor="text1"/>
          <w:sz w:val="24"/>
          <w:szCs w:val="24"/>
        </w:rPr>
        <w:t>La Dirección de Sanidad Agropecuaria, será la unidad administrativa que deberá establecer, y en su caso operar y supervisar el proceso de seguimiento del programa y componentes sujetos a este proceso.</w:t>
      </w:r>
    </w:p>
    <w:p w:rsidR="00425D68" w:rsidRPr="00411A67" w:rsidRDefault="00425D68" w:rsidP="00425D68">
      <w:pPr>
        <w:spacing w:before="120" w:after="120"/>
        <w:jc w:val="both"/>
        <w:rPr>
          <w:rFonts w:ascii="Arial" w:hAnsi="Arial" w:cs="Arial"/>
          <w:color w:val="000000" w:themeColor="text1"/>
          <w:sz w:val="24"/>
          <w:szCs w:val="24"/>
        </w:rPr>
      </w:pPr>
    </w:p>
    <w:p w:rsidR="00425D68" w:rsidRPr="00411A67" w:rsidRDefault="00425D68" w:rsidP="00425D68">
      <w:pPr>
        <w:spacing w:before="120" w:after="120"/>
        <w:jc w:val="both"/>
        <w:rPr>
          <w:rFonts w:ascii="Arial" w:hAnsi="Arial" w:cs="Arial"/>
          <w:b/>
          <w:color w:val="000000" w:themeColor="text1"/>
          <w:sz w:val="24"/>
          <w:szCs w:val="24"/>
        </w:rPr>
      </w:pPr>
      <w:r w:rsidRPr="00411A67">
        <w:rPr>
          <w:rFonts w:ascii="Arial" w:hAnsi="Arial" w:cs="Arial"/>
          <w:b/>
          <w:color w:val="000000" w:themeColor="text1"/>
          <w:sz w:val="24"/>
          <w:szCs w:val="24"/>
        </w:rPr>
        <w:t>10. TRANSPARENCIA</w:t>
      </w:r>
    </w:p>
    <w:p w:rsidR="00425D68" w:rsidRPr="00411A67" w:rsidRDefault="0010305A" w:rsidP="00425D68">
      <w:pPr>
        <w:spacing w:before="120" w:after="120"/>
        <w:jc w:val="both"/>
        <w:rPr>
          <w:rFonts w:ascii="Arial" w:hAnsi="Arial" w:cs="Arial"/>
          <w:color w:val="000000" w:themeColor="text1"/>
          <w:sz w:val="24"/>
          <w:szCs w:val="24"/>
          <w:lang w:val="es-ES_tradnl"/>
        </w:rPr>
      </w:pPr>
      <w:r w:rsidRPr="0010305A">
        <w:rPr>
          <w:rFonts w:ascii="Arial" w:hAnsi="Arial" w:cs="Arial"/>
          <w:bCs/>
          <w:color w:val="000000" w:themeColor="text1"/>
          <w:sz w:val="24"/>
          <w:szCs w:val="24"/>
          <w:lang w:val="es-ES_tradnl"/>
        </w:rPr>
        <w:t>La SEDAGRO tendrá disponible la información pública del programa, de conformidad con lo dispuesto en la Ley de Transparencia y Acceso a la Información Pública del Estado de México y Municipios, sin más limitaciones que las establecidas en la propia Ley.</w:t>
      </w:r>
      <w:r w:rsidR="00425D68" w:rsidRPr="00411A67">
        <w:rPr>
          <w:rFonts w:ascii="Arial" w:hAnsi="Arial" w:cs="Arial"/>
          <w:color w:val="000000" w:themeColor="text1"/>
          <w:sz w:val="24"/>
          <w:szCs w:val="24"/>
        </w:rPr>
        <w:t xml:space="preserve"> </w:t>
      </w:r>
    </w:p>
    <w:p w:rsidR="00425D68" w:rsidRPr="00411A67" w:rsidRDefault="00425D68" w:rsidP="00425D68">
      <w:pPr>
        <w:autoSpaceDE w:val="0"/>
        <w:autoSpaceDN w:val="0"/>
        <w:adjustRightInd w:val="0"/>
        <w:spacing w:before="120" w:after="120"/>
        <w:jc w:val="both"/>
        <w:rPr>
          <w:rFonts w:ascii="Arial" w:hAnsi="Arial" w:cs="Arial"/>
          <w:color w:val="000000" w:themeColor="text1"/>
          <w:sz w:val="24"/>
          <w:szCs w:val="24"/>
          <w:lang w:eastAsia="es-MX"/>
        </w:rPr>
      </w:pPr>
    </w:p>
    <w:p w:rsidR="00425D68" w:rsidRPr="00411A67" w:rsidRDefault="00425D68" w:rsidP="00425D68">
      <w:pPr>
        <w:spacing w:before="120" w:after="120"/>
        <w:jc w:val="both"/>
        <w:rPr>
          <w:rFonts w:ascii="Arial" w:hAnsi="Arial" w:cs="Arial"/>
          <w:b/>
          <w:color w:val="000000" w:themeColor="text1"/>
          <w:sz w:val="24"/>
          <w:szCs w:val="24"/>
        </w:rPr>
      </w:pPr>
      <w:r w:rsidRPr="00411A67">
        <w:rPr>
          <w:rFonts w:ascii="Arial" w:hAnsi="Arial" w:cs="Arial"/>
          <w:b/>
          <w:color w:val="000000" w:themeColor="text1"/>
          <w:sz w:val="24"/>
          <w:szCs w:val="24"/>
        </w:rPr>
        <w:t>11. AUDITORÍA, CONTROL Y VIGILANCIA</w:t>
      </w:r>
    </w:p>
    <w:p w:rsidR="00425D68" w:rsidRPr="00411A67" w:rsidRDefault="00425D68" w:rsidP="00425D68">
      <w:pPr>
        <w:spacing w:before="120" w:after="120"/>
        <w:jc w:val="both"/>
        <w:rPr>
          <w:rFonts w:ascii="Arial" w:hAnsi="Arial" w:cs="Arial"/>
          <w:b/>
          <w:color w:val="000000" w:themeColor="text1"/>
          <w:sz w:val="24"/>
          <w:szCs w:val="24"/>
        </w:rPr>
      </w:pPr>
      <w:r w:rsidRPr="00411A67">
        <w:rPr>
          <w:rFonts w:ascii="Arial" w:hAnsi="Arial" w:cs="Arial"/>
          <w:color w:val="000000" w:themeColor="text1"/>
          <w:sz w:val="24"/>
          <w:szCs w:val="24"/>
        </w:rPr>
        <w:t>La auditoría, control y vigilancia del programa estarán a cargo del Órgano Superior de Fiscalización del Estado de México, la Secretaría de la Contraloría del Gobierno del Estado de México y el órgano de control interno de la SEDAGRO.</w:t>
      </w:r>
    </w:p>
    <w:p w:rsidR="00425D68" w:rsidRPr="00411A67" w:rsidRDefault="00425D68" w:rsidP="00425D68">
      <w:pPr>
        <w:spacing w:before="120" w:after="120"/>
        <w:jc w:val="both"/>
        <w:rPr>
          <w:rFonts w:ascii="Arial" w:hAnsi="Arial" w:cs="Arial"/>
          <w:b/>
          <w:color w:val="000000" w:themeColor="text1"/>
          <w:sz w:val="24"/>
          <w:szCs w:val="24"/>
        </w:rPr>
      </w:pPr>
    </w:p>
    <w:p w:rsidR="00425D68" w:rsidRPr="00411A67" w:rsidRDefault="00425D68" w:rsidP="00425D68">
      <w:pPr>
        <w:spacing w:before="120" w:after="120"/>
        <w:jc w:val="both"/>
        <w:rPr>
          <w:rFonts w:ascii="Arial" w:hAnsi="Arial" w:cs="Arial"/>
          <w:b/>
          <w:color w:val="000000" w:themeColor="text1"/>
          <w:sz w:val="24"/>
          <w:szCs w:val="24"/>
        </w:rPr>
      </w:pPr>
      <w:r w:rsidRPr="00411A67">
        <w:rPr>
          <w:rFonts w:ascii="Arial" w:hAnsi="Arial" w:cs="Arial"/>
          <w:b/>
          <w:color w:val="000000" w:themeColor="text1"/>
          <w:sz w:val="24"/>
          <w:szCs w:val="24"/>
        </w:rPr>
        <w:t>12. QUEJAS Y DENUNCIAS</w:t>
      </w:r>
    </w:p>
    <w:p w:rsidR="00482755" w:rsidRPr="00411A67" w:rsidRDefault="00482755" w:rsidP="00482755">
      <w:pPr>
        <w:spacing w:before="120" w:after="120"/>
        <w:jc w:val="both"/>
        <w:rPr>
          <w:rFonts w:ascii="Arial" w:hAnsi="Arial" w:cs="Arial"/>
          <w:color w:val="000000"/>
          <w:lang w:val="es-ES_tradnl"/>
        </w:rPr>
      </w:pPr>
      <w:r w:rsidRPr="00411A67">
        <w:rPr>
          <w:rFonts w:ascii="Arial" w:hAnsi="Arial" w:cs="Arial"/>
          <w:color w:val="000000"/>
          <w:lang w:val="es-ES_tradnl"/>
        </w:rPr>
        <w:t>Las inconformidades, quejas o denuncias respecto a la operación y entrega de los apoyos, podrán ser presentadas por los beneficiarios o por la población en general, a través de las siguientes vías:</w:t>
      </w:r>
    </w:p>
    <w:p w:rsidR="00482755" w:rsidRPr="00411A67" w:rsidRDefault="00482755" w:rsidP="00482755">
      <w:pPr>
        <w:pStyle w:val="Prrafodelista"/>
        <w:tabs>
          <w:tab w:val="left" w:pos="742"/>
          <w:tab w:val="left" w:pos="3828"/>
        </w:tabs>
        <w:spacing w:before="120" w:after="120"/>
        <w:ind w:left="0"/>
        <w:jc w:val="both"/>
        <w:rPr>
          <w:rFonts w:ascii="Arial" w:hAnsi="Arial" w:cs="Arial"/>
          <w:color w:val="000000"/>
          <w:sz w:val="24"/>
          <w:szCs w:val="24"/>
          <w:lang w:val="es-ES_tradnl"/>
        </w:rPr>
      </w:pPr>
    </w:p>
    <w:p w:rsidR="00482755" w:rsidRPr="00411A67" w:rsidRDefault="00482755" w:rsidP="00482755">
      <w:pPr>
        <w:pStyle w:val="Prrafodelista"/>
        <w:numPr>
          <w:ilvl w:val="1"/>
          <w:numId w:val="32"/>
        </w:numPr>
        <w:tabs>
          <w:tab w:val="left" w:pos="709"/>
        </w:tabs>
        <w:spacing w:before="120" w:after="120" w:line="240" w:lineRule="auto"/>
        <w:ind w:left="709"/>
        <w:jc w:val="both"/>
        <w:rPr>
          <w:rFonts w:ascii="Arial" w:hAnsi="Arial" w:cs="Arial"/>
          <w:color w:val="000000"/>
          <w:sz w:val="24"/>
          <w:szCs w:val="24"/>
          <w:lang w:val="es-ES_tradnl"/>
        </w:rPr>
      </w:pPr>
      <w:r w:rsidRPr="00411A67">
        <w:rPr>
          <w:rFonts w:ascii="Arial" w:hAnsi="Arial" w:cs="Arial"/>
          <w:color w:val="000000"/>
          <w:sz w:val="24"/>
          <w:szCs w:val="24"/>
          <w:lang w:val="es-ES_tradnl"/>
        </w:rPr>
        <w:t>De manera escrita:</w:t>
      </w:r>
      <w:r>
        <w:rPr>
          <w:rFonts w:ascii="Arial" w:hAnsi="Arial" w:cs="Arial"/>
          <w:color w:val="000000"/>
          <w:sz w:val="24"/>
          <w:szCs w:val="24"/>
          <w:lang w:val="es-ES_tradnl"/>
        </w:rPr>
        <w:t xml:space="preserve"> En las oficinas de la Secretarí</w:t>
      </w:r>
      <w:r w:rsidRPr="00411A67">
        <w:rPr>
          <w:rFonts w:ascii="Arial" w:hAnsi="Arial" w:cs="Arial"/>
          <w:color w:val="000000"/>
          <w:sz w:val="24"/>
          <w:szCs w:val="24"/>
          <w:lang w:val="es-ES_tradnl"/>
        </w:rPr>
        <w:t>a de Desarrollo Agropecuario en Conjunto SEDAGRO S/N, Rancho San Lorenzo Metepec, México, C.P. 52140.</w:t>
      </w:r>
    </w:p>
    <w:p w:rsidR="00482755" w:rsidRPr="00411A67" w:rsidRDefault="00482755" w:rsidP="00482755">
      <w:pPr>
        <w:pStyle w:val="Prrafodelista"/>
        <w:tabs>
          <w:tab w:val="left" w:pos="709"/>
        </w:tabs>
        <w:spacing w:before="120" w:after="120"/>
        <w:ind w:left="709"/>
        <w:jc w:val="both"/>
        <w:rPr>
          <w:rFonts w:ascii="Arial" w:hAnsi="Arial" w:cs="Arial"/>
          <w:color w:val="000000"/>
          <w:sz w:val="24"/>
          <w:szCs w:val="24"/>
          <w:lang w:val="es-ES_tradnl"/>
        </w:rPr>
      </w:pPr>
    </w:p>
    <w:p w:rsidR="00482755" w:rsidRPr="00411A67" w:rsidRDefault="00482755" w:rsidP="00482755">
      <w:pPr>
        <w:pStyle w:val="Prrafodelista"/>
        <w:numPr>
          <w:ilvl w:val="1"/>
          <w:numId w:val="32"/>
        </w:numPr>
        <w:tabs>
          <w:tab w:val="left" w:pos="709"/>
        </w:tabs>
        <w:spacing w:before="120" w:after="120" w:line="240" w:lineRule="auto"/>
        <w:ind w:left="709"/>
        <w:jc w:val="both"/>
        <w:rPr>
          <w:rFonts w:ascii="Arial" w:hAnsi="Arial" w:cs="Arial"/>
          <w:color w:val="000000"/>
          <w:sz w:val="24"/>
          <w:szCs w:val="24"/>
          <w:lang w:val="es-ES_tradnl"/>
        </w:rPr>
      </w:pPr>
      <w:r w:rsidRPr="00411A67">
        <w:rPr>
          <w:rFonts w:ascii="Arial" w:hAnsi="Arial" w:cs="Arial"/>
          <w:color w:val="000000"/>
          <w:sz w:val="24"/>
          <w:szCs w:val="24"/>
          <w:lang w:val="es-ES_tradnl"/>
        </w:rPr>
        <w:t>Vía telefónica: En la Secretaría de Desarrollo Agropecuario, Teléfonos (722) 2 75 64 00, Ext. 5536 y 5537</w:t>
      </w:r>
    </w:p>
    <w:p w:rsidR="00482755" w:rsidRPr="00411A67" w:rsidRDefault="00482755" w:rsidP="00482755">
      <w:pPr>
        <w:pStyle w:val="Prrafodelista"/>
        <w:tabs>
          <w:tab w:val="left" w:pos="709"/>
        </w:tabs>
        <w:spacing w:before="120" w:after="120"/>
        <w:ind w:left="709"/>
        <w:jc w:val="both"/>
        <w:rPr>
          <w:rFonts w:ascii="Arial" w:hAnsi="Arial" w:cs="Arial"/>
          <w:color w:val="000000"/>
          <w:sz w:val="24"/>
          <w:szCs w:val="24"/>
          <w:lang w:val="es-ES_tradnl"/>
        </w:rPr>
      </w:pPr>
    </w:p>
    <w:p w:rsidR="00482755" w:rsidRPr="00411A67" w:rsidRDefault="00482755" w:rsidP="00482755">
      <w:pPr>
        <w:pStyle w:val="Prrafodelista"/>
        <w:numPr>
          <w:ilvl w:val="1"/>
          <w:numId w:val="32"/>
        </w:numPr>
        <w:tabs>
          <w:tab w:val="left" w:pos="709"/>
        </w:tabs>
        <w:spacing w:before="120" w:after="120" w:line="240" w:lineRule="auto"/>
        <w:ind w:left="709"/>
        <w:jc w:val="both"/>
        <w:rPr>
          <w:rFonts w:ascii="Arial" w:hAnsi="Arial" w:cs="Arial"/>
          <w:color w:val="000000"/>
          <w:sz w:val="24"/>
          <w:szCs w:val="24"/>
          <w:lang w:val="es-ES_tradnl"/>
        </w:rPr>
      </w:pPr>
      <w:r w:rsidRPr="00411A67">
        <w:rPr>
          <w:rFonts w:ascii="Arial" w:hAnsi="Arial" w:cs="Arial"/>
          <w:color w:val="000000"/>
          <w:sz w:val="24"/>
          <w:szCs w:val="24"/>
          <w:lang w:val="es-ES_tradnl"/>
        </w:rPr>
        <w:t xml:space="preserve">Vía Internet: </w:t>
      </w:r>
      <w:r w:rsidRPr="00CA7151">
        <w:rPr>
          <w:rFonts w:ascii="Arial" w:hAnsi="Arial" w:cs="Arial"/>
          <w:color w:val="000000"/>
          <w:sz w:val="24"/>
          <w:szCs w:val="24"/>
          <w:lang w:val="es-ES_tradnl"/>
        </w:rPr>
        <w:t>En el correo electrónico: sanidadedomex@yahoo.com.mx</w:t>
      </w:r>
    </w:p>
    <w:p w:rsidR="00482755" w:rsidRPr="00411A67" w:rsidRDefault="00482755" w:rsidP="00482755">
      <w:pPr>
        <w:pStyle w:val="Prrafodelista"/>
        <w:tabs>
          <w:tab w:val="left" w:pos="742"/>
          <w:tab w:val="left" w:pos="3828"/>
        </w:tabs>
        <w:spacing w:before="120" w:after="120"/>
        <w:ind w:left="0"/>
        <w:jc w:val="both"/>
        <w:rPr>
          <w:rFonts w:ascii="Arial" w:hAnsi="Arial" w:cs="Arial"/>
          <w:color w:val="000000"/>
          <w:sz w:val="24"/>
          <w:szCs w:val="24"/>
          <w:lang w:val="es-ES_tradnl"/>
        </w:rPr>
      </w:pPr>
    </w:p>
    <w:p w:rsidR="00482755" w:rsidRPr="00CA7151" w:rsidRDefault="00482755" w:rsidP="00482755">
      <w:pPr>
        <w:pStyle w:val="Prrafodelista"/>
        <w:numPr>
          <w:ilvl w:val="1"/>
          <w:numId w:val="32"/>
        </w:numPr>
        <w:tabs>
          <w:tab w:val="left" w:pos="709"/>
        </w:tabs>
        <w:spacing w:before="120" w:after="120" w:line="240" w:lineRule="auto"/>
        <w:ind w:left="709"/>
        <w:jc w:val="both"/>
        <w:rPr>
          <w:rFonts w:ascii="Arial" w:hAnsi="Arial" w:cs="Arial"/>
          <w:color w:val="000000"/>
          <w:sz w:val="24"/>
          <w:szCs w:val="24"/>
          <w:lang w:val="es-ES_tradnl"/>
        </w:rPr>
      </w:pPr>
      <w:r w:rsidRPr="00CA7151">
        <w:rPr>
          <w:rFonts w:ascii="Arial" w:hAnsi="Arial" w:cs="Arial"/>
          <w:color w:val="000000"/>
          <w:sz w:val="24"/>
          <w:szCs w:val="24"/>
          <w:lang w:val="es-ES_tradnl"/>
        </w:rPr>
        <w:t>En la Contraloría Interna de la SEDAGRO, ubicada en Conjunto SEDAGRO  S/N, Rancho San Lorenzo Metepec, México, C.P. 52140.</w:t>
      </w:r>
    </w:p>
    <w:p w:rsidR="00C97441" w:rsidRDefault="00C97441" w:rsidP="00425D68">
      <w:pPr>
        <w:spacing w:before="120" w:after="120"/>
        <w:jc w:val="both"/>
        <w:rPr>
          <w:rFonts w:ascii="Arial" w:hAnsi="Arial" w:cs="Arial"/>
          <w:b/>
          <w:color w:val="000000" w:themeColor="text1"/>
          <w:sz w:val="24"/>
          <w:szCs w:val="24"/>
        </w:rPr>
      </w:pPr>
    </w:p>
    <w:p w:rsidR="0010305A" w:rsidRDefault="0010305A" w:rsidP="00425D68">
      <w:pPr>
        <w:spacing w:before="120" w:after="120"/>
        <w:jc w:val="both"/>
        <w:rPr>
          <w:rFonts w:ascii="Arial" w:hAnsi="Arial" w:cs="Arial"/>
          <w:b/>
          <w:color w:val="000000" w:themeColor="text1"/>
          <w:sz w:val="24"/>
          <w:szCs w:val="24"/>
        </w:rPr>
      </w:pPr>
    </w:p>
    <w:p w:rsidR="00425D68" w:rsidRDefault="00425D68" w:rsidP="00425D68">
      <w:pPr>
        <w:spacing w:before="120" w:after="120"/>
        <w:jc w:val="both"/>
        <w:rPr>
          <w:rFonts w:ascii="Arial" w:hAnsi="Arial" w:cs="Arial"/>
          <w:b/>
          <w:sz w:val="24"/>
          <w:szCs w:val="24"/>
        </w:rPr>
      </w:pPr>
      <w:r w:rsidRPr="00411A67">
        <w:rPr>
          <w:rFonts w:ascii="Arial" w:hAnsi="Arial" w:cs="Arial"/>
          <w:b/>
          <w:color w:val="000000" w:themeColor="text1"/>
          <w:sz w:val="24"/>
          <w:szCs w:val="24"/>
        </w:rPr>
        <w:t>13</w:t>
      </w:r>
      <w:r w:rsidRPr="00F254E8">
        <w:rPr>
          <w:rFonts w:ascii="Arial" w:hAnsi="Arial" w:cs="Arial"/>
          <w:b/>
          <w:sz w:val="24"/>
          <w:szCs w:val="24"/>
        </w:rPr>
        <w:t>.- ANEXOS (FORMATOS)</w:t>
      </w:r>
    </w:p>
    <w:p w:rsidR="007B71C7" w:rsidRDefault="007B71C7">
      <w:pPr>
        <w:spacing w:after="0" w:line="240" w:lineRule="auto"/>
        <w:rPr>
          <w:rFonts w:ascii="Arial" w:hAnsi="Arial" w:cs="Arial"/>
          <w:b/>
          <w:sz w:val="24"/>
          <w:szCs w:val="24"/>
        </w:rPr>
      </w:pPr>
      <w:r>
        <w:rPr>
          <w:rFonts w:ascii="Arial" w:hAnsi="Arial" w:cs="Arial"/>
          <w:b/>
          <w:sz w:val="24"/>
          <w:szCs w:val="24"/>
        </w:rPr>
        <w:br w:type="page"/>
      </w:r>
    </w:p>
    <w:p w:rsidR="00F254E8" w:rsidRPr="00F254E8" w:rsidRDefault="007B71C7" w:rsidP="007B71C7">
      <w:pPr>
        <w:spacing w:before="120" w:after="120"/>
        <w:jc w:val="center"/>
        <w:rPr>
          <w:rFonts w:ascii="Arial" w:hAnsi="Arial" w:cs="Arial"/>
          <w:b/>
          <w:sz w:val="24"/>
          <w:szCs w:val="24"/>
        </w:rPr>
      </w:pPr>
      <w:r>
        <w:rPr>
          <w:rFonts w:ascii="Arial" w:hAnsi="Arial" w:cs="Arial"/>
          <w:b/>
          <w:sz w:val="24"/>
          <w:szCs w:val="24"/>
        </w:rPr>
        <w:lastRenderedPageBreak/>
        <w:t>Anexo 1</w:t>
      </w:r>
    </w:p>
    <w:p w:rsidR="00C97441" w:rsidRPr="00F254E8" w:rsidRDefault="00C97441" w:rsidP="00C97441">
      <w:pPr>
        <w:spacing w:after="0" w:line="240" w:lineRule="auto"/>
        <w:jc w:val="both"/>
        <w:rPr>
          <w:rFonts w:ascii="Century Gothic" w:hAnsi="Century Gothic" w:cs="Arial"/>
          <w:b/>
          <w:lang w:val="es-ES"/>
        </w:rPr>
      </w:pPr>
      <w:r w:rsidRPr="00F254E8">
        <w:rPr>
          <w:rFonts w:ascii="Century Gothic" w:eastAsia="Times New Roman" w:hAnsi="Century Gothic" w:cs="Arial"/>
          <w:b/>
          <w:lang w:eastAsia="es-MX"/>
        </w:rPr>
        <w:t>CONVENIO ESPECIFICO DE COLABORACIÓN QUE CELEBRAN POR UNA PARTE, LA SECRETARÍA DE DESARROLLO AGROPECUARIO DEL GOBIERNO DEL ESTADO DE MÉXICO, REPRESENTADA EN ESTE ACTO POR SU TITULAR DR. EN C. EDUARDO GASCA PLIEGO, ASISTIDO POR EL MVZ. V. LUIS ZEPEDA ESPINOZA, DIRECTOR DE SANIDAD AGROPECUARIA, A QUIENES EN LO SUCESIVO SE LES DENOMINARÁ “LA SEDAGRO”; Y POR LA OTRA, EL H. AYUNTAMIENTO DE ______</w:t>
      </w:r>
      <w:proofErr w:type="gramStart"/>
      <w:r w:rsidRPr="00F254E8">
        <w:rPr>
          <w:rFonts w:ascii="Century Gothic" w:eastAsia="Times New Roman" w:hAnsi="Century Gothic" w:cs="Arial"/>
          <w:b/>
          <w:lang w:eastAsia="es-MX"/>
        </w:rPr>
        <w:t>_(</w:t>
      </w:r>
      <w:proofErr w:type="gramEnd"/>
      <w:r w:rsidRPr="00F254E8">
        <w:rPr>
          <w:rFonts w:ascii="Century Gothic" w:eastAsia="Times New Roman" w:hAnsi="Century Gothic" w:cs="Arial"/>
          <w:b/>
          <w:lang w:eastAsia="es-MX"/>
        </w:rPr>
        <w:t xml:space="preserve">1)_______, REPRESENTADO EN ESTE ACTO POR SU PRESIDENTE MUNICIPAL ___________(2)________, ASISTIDO POR EL SECRETARIO DEL AYUNTAMIENTO ________(3)_________________, A QUIENES EN LO SUCESIVO SE LES DENOMINARÁ “EL AYUNTAMIENTO, </w:t>
      </w:r>
      <w:r w:rsidRPr="00F254E8">
        <w:rPr>
          <w:rFonts w:ascii="Century Gothic" w:hAnsi="Century Gothic" w:cs="Arial"/>
          <w:b/>
          <w:lang w:val="es-ES"/>
        </w:rPr>
        <w:t>AL TENOR DE LOS ANTECEDENTES, DECLARACIONES Y CLÁUSULAS SIGUIENTES</w:t>
      </w:r>
      <w:r w:rsidRPr="00F254E8">
        <w:rPr>
          <w:rFonts w:ascii="Century Gothic" w:eastAsia="Times New Roman" w:hAnsi="Century Gothic" w:cs="Arial"/>
          <w:b/>
          <w:lang w:eastAsia="es-MX"/>
        </w:rPr>
        <w:t>:</w:t>
      </w:r>
    </w:p>
    <w:p w:rsidR="00C97441" w:rsidRPr="00F254E8" w:rsidRDefault="00C97441" w:rsidP="00C97441">
      <w:pPr>
        <w:spacing w:after="0" w:line="240" w:lineRule="auto"/>
        <w:jc w:val="center"/>
        <w:rPr>
          <w:rFonts w:ascii="Century Gothic" w:eastAsia="Times New Roman" w:hAnsi="Century Gothic" w:cs="Arial"/>
          <w:lang w:eastAsia="es-MX"/>
        </w:rPr>
      </w:pPr>
    </w:p>
    <w:p w:rsidR="00C97441" w:rsidRPr="00F254E8" w:rsidRDefault="00C97441" w:rsidP="00C97441">
      <w:pPr>
        <w:spacing w:after="0" w:line="240" w:lineRule="auto"/>
        <w:jc w:val="center"/>
        <w:rPr>
          <w:rFonts w:ascii="Century Gothic" w:eastAsia="Times New Roman" w:hAnsi="Century Gothic" w:cs="Arial"/>
          <w:lang w:eastAsia="es-MX"/>
        </w:rPr>
      </w:pPr>
    </w:p>
    <w:p w:rsidR="00C97441" w:rsidRPr="00F254E8" w:rsidRDefault="00C97441" w:rsidP="00C97441">
      <w:pPr>
        <w:jc w:val="center"/>
        <w:rPr>
          <w:rFonts w:ascii="Century Gothic" w:hAnsi="Century Gothic" w:cs="Arial"/>
          <w:b/>
        </w:rPr>
      </w:pPr>
      <w:r w:rsidRPr="00F254E8">
        <w:rPr>
          <w:rFonts w:ascii="Century Gothic" w:hAnsi="Century Gothic" w:cs="Arial"/>
          <w:b/>
        </w:rPr>
        <w:t>A N T E C E D E N T E S</w:t>
      </w:r>
    </w:p>
    <w:p w:rsidR="00C97441" w:rsidRPr="00F254E8" w:rsidRDefault="00C97441" w:rsidP="00C97441">
      <w:pPr>
        <w:jc w:val="center"/>
        <w:rPr>
          <w:rFonts w:ascii="Century Gothic" w:hAnsi="Century Gothic" w:cs="Arial"/>
          <w:b/>
        </w:rPr>
      </w:pPr>
    </w:p>
    <w:p w:rsidR="00C97441" w:rsidRPr="00F254E8" w:rsidRDefault="00C97441" w:rsidP="00C97441">
      <w:pPr>
        <w:jc w:val="both"/>
        <w:rPr>
          <w:rFonts w:ascii="Century Gothic" w:hAnsi="Century Gothic" w:cs="Arial"/>
        </w:rPr>
      </w:pPr>
      <w:r w:rsidRPr="00F254E8">
        <w:rPr>
          <w:rFonts w:ascii="Century Gothic" w:hAnsi="Century Gothic" w:cs="Arial"/>
        </w:rPr>
        <w:t>El Gobierno del Estado de México, a través de la Secretaría de Desarrollo Agropecuario, tiene entre sus objetivos contribuir y promover al cuidado del medio ambiente, implementando el programa campo limpio en las zonas agrícolas de la entidad así mismo en el buen uso y manejo de los agroquímicos con la finalidad de disminuir los efectos negativos en la salud de los productores agrícolas.</w:t>
      </w:r>
    </w:p>
    <w:p w:rsidR="00C97441" w:rsidRPr="00F254E8" w:rsidRDefault="00C97441" w:rsidP="00C97441">
      <w:pPr>
        <w:jc w:val="both"/>
        <w:rPr>
          <w:rFonts w:ascii="Century Gothic" w:hAnsi="Century Gothic" w:cs="Arial"/>
        </w:rPr>
      </w:pPr>
      <w:r w:rsidRPr="00F254E8">
        <w:rPr>
          <w:rFonts w:ascii="Century Gothic" w:hAnsi="Century Gothic" w:cs="Arial"/>
        </w:rPr>
        <w:t xml:space="preserve">El Programa Campo Limpio tiene como eje principal la capacitación y sensibilización de los usuarios finales en el manejo de los agroquímicos y los residuos peligrosos; como acciones principales del Programa se fomenta la recolección de los envases vacíos de agroquímicos en los Centros de Acopio Primarios (CAP). </w:t>
      </w:r>
    </w:p>
    <w:p w:rsidR="00C97441" w:rsidRDefault="00C97441" w:rsidP="00C97441">
      <w:pPr>
        <w:jc w:val="both"/>
        <w:rPr>
          <w:rFonts w:ascii="Century Gothic" w:hAnsi="Century Gothic" w:cs="Arial"/>
          <w:bCs/>
        </w:rPr>
      </w:pPr>
      <w:r w:rsidRPr="00F254E8">
        <w:rPr>
          <w:rFonts w:ascii="Century Gothic" w:hAnsi="Century Gothic" w:cs="Arial"/>
        </w:rPr>
        <w:t xml:space="preserve">Que con fundamento en la NOM-052-SEMARNAT-2005 y </w:t>
      </w:r>
      <w:r w:rsidRPr="00F254E8">
        <w:rPr>
          <w:rFonts w:ascii="Century Gothic" w:hAnsi="Century Gothic" w:cs="Arial"/>
          <w:bCs/>
        </w:rPr>
        <w:t xml:space="preserve">artículo 7 fracción XXXV de la Ley de Sanidad Vegetal, </w:t>
      </w:r>
      <w:r w:rsidRPr="00F254E8">
        <w:rPr>
          <w:rFonts w:ascii="Century Gothic" w:hAnsi="Century Gothic" w:cs="Arial"/>
          <w:b/>
          <w:bCs/>
        </w:rPr>
        <w:t>“LA SEDAGRO”</w:t>
      </w:r>
      <w:r w:rsidRPr="00F254E8">
        <w:rPr>
          <w:rFonts w:ascii="Century Gothic" w:hAnsi="Century Gothic" w:cs="Arial"/>
          <w:bCs/>
        </w:rPr>
        <w:t xml:space="preserve"> realiza la capacitación, difusión y recolección de los residuos peligroso (envases vacíos de agroquímicos).</w:t>
      </w:r>
    </w:p>
    <w:p w:rsidR="00C97441" w:rsidRPr="00F254E8" w:rsidRDefault="00C97441" w:rsidP="00C97441">
      <w:pPr>
        <w:jc w:val="both"/>
        <w:rPr>
          <w:rFonts w:ascii="Century Gothic" w:hAnsi="Century Gothic" w:cs="Arial"/>
        </w:rPr>
      </w:pPr>
    </w:p>
    <w:p w:rsidR="00C97441" w:rsidRPr="00F254E8" w:rsidRDefault="00C97441" w:rsidP="00C97441">
      <w:pPr>
        <w:jc w:val="center"/>
        <w:rPr>
          <w:rFonts w:ascii="Century Gothic" w:hAnsi="Century Gothic" w:cs="Arial"/>
          <w:b/>
        </w:rPr>
      </w:pPr>
      <w:r w:rsidRPr="00F254E8">
        <w:rPr>
          <w:rFonts w:ascii="Century Gothic" w:hAnsi="Century Gothic" w:cs="Arial"/>
          <w:b/>
        </w:rPr>
        <w:t>D E C L A R A C I O N E S</w:t>
      </w:r>
    </w:p>
    <w:p w:rsidR="00C97441" w:rsidRPr="00F254E8" w:rsidRDefault="00C97441" w:rsidP="00C97441">
      <w:pPr>
        <w:jc w:val="center"/>
        <w:rPr>
          <w:rFonts w:ascii="Century Gothic" w:hAnsi="Century Gothic" w:cs="Arial"/>
          <w:b/>
        </w:rPr>
      </w:pPr>
    </w:p>
    <w:p w:rsidR="00C97441" w:rsidRPr="00F254E8" w:rsidRDefault="00C97441" w:rsidP="00C97441">
      <w:pPr>
        <w:pStyle w:val="Prrafodelista"/>
        <w:numPr>
          <w:ilvl w:val="0"/>
          <w:numId w:val="21"/>
        </w:numPr>
        <w:ind w:left="709"/>
        <w:rPr>
          <w:rFonts w:ascii="Century Gothic" w:hAnsi="Century Gothic" w:cs="Arial"/>
          <w:b/>
        </w:rPr>
      </w:pPr>
      <w:r w:rsidRPr="00F254E8">
        <w:rPr>
          <w:rFonts w:ascii="Century Gothic" w:hAnsi="Century Gothic" w:cs="Arial"/>
          <w:b/>
        </w:rPr>
        <w:t>DE “LA SEDAGRO”</w:t>
      </w:r>
    </w:p>
    <w:p w:rsidR="00C97441" w:rsidRPr="00F254E8" w:rsidRDefault="00C97441" w:rsidP="00C97441">
      <w:pPr>
        <w:spacing w:after="0" w:line="240" w:lineRule="auto"/>
        <w:jc w:val="both"/>
        <w:rPr>
          <w:rFonts w:ascii="Century Gothic" w:hAnsi="Century Gothic" w:cs="Arial"/>
        </w:rPr>
      </w:pPr>
      <w:r w:rsidRPr="00F254E8">
        <w:rPr>
          <w:rFonts w:ascii="Century Gothic" w:hAnsi="Century Gothic" w:cs="Arial"/>
          <w:b/>
        </w:rPr>
        <w:t>I.1</w:t>
      </w:r>
      <w:r w:rsidRPr="00F254E8">
        <w:rPr>
          <w:rFonts w:ascii="Century Gothic" w:hAnsi="Century Gothic" w:cs="Arial"/>
          <w:b/>
        </w:rPr>
        <w:tab/>
      </w:r>
      <w:r w:rsidRPr="00F254E8">
        <w:rPr>
          <w:rFonts w:ascii="Century Gothic" w:hAnsi="Century Gothic" w:cs="Arial"/>
        </w:rPr>
        <w:t xml:space="preserve">Que es una dependencia del Poder Ejecutivo del Estado de México de conformidad con lo dispuesto por los artículos 78 de la Constitución Política del Estado Libre y Soberado de México; 3, 19 fracción X y 34 de la Ley Orgánica de la </w:t>
      </w:r>
      <w:r w:rsidRPr="00F254E8">
        <w:rPr>
          <w:rFonts w:ascii="Century Gothic" w:hAnsi="Century Gothic" w:cs="Arial"/>
        </w:rPr>
        <w:lastRenderedPageBreak/>
        <w:t xml:space="preserve">Administración Pública del Estado de México; 1 y 2 del Reglamento Interior de la Secretaría de Desarrollo Agropecuario. </w:t>
      </w:r>
    </w:p>
    <w:p w:rsidR="00C97441" w:rsidRPr="00F254E8" w:rsidRDefault="00C97441" w:rsidP="00C97441">
      <w:pPr>
        <w:spacing w:after="0" w:line="240" w:lineRule="auto"/>
        <w:jc w:val="both"/>
        <w:rPr>
          <w:rFonts w:ascii="Century Gothic" w:hAnsi="Century Gothic" w:cs="Arial"/>
        </w:rPr>
      </w:pPr>
    </w:p>
    <w:p w:rsidR="00C97441" w:rsidRPr="00F254E8" w:rsidRDefault="00C97441" w:rsidP="00C97441">
      <w:pPr>
        <w:spacing w:after="0" w:line="240" w:lineRule="auto"/>
        <w:jc w:val="both"/>
        <w:rPr>
          <w:rFonts w:ascii="Century Gothic" w:hAnsi="Century Gothic" w:cs="Arial"/>
        </w:rPr>
      </w:pPr>
      <w:r w:rsidRPr="00F254E8">
        <w:rPr>
          <w:rFonts w:ascii="Century Gothic" w:hAnsi="Century Gothic" w:cs="Arial"/>
          <w:b/>
        </w:rPr>
        <w:t>I.2</w:t>
      </w:r>
      <w:r w:rsidRPr="00F254E8">
        <w:rPr>
          <w:rFonts w:ascii="Century Gothic" w:hAnsi="Century Gothic" w:cs="Arial"/>
          <w:b/>
        </w:rPr>
        <w:tab/>
      </w:r>
      <w:r w:rsidRPr="00F254E8">
        <w:rPr>
          <w:rFonts w:ascii="Century Gothic" w:hAnsi="Century Gothic" w:cs="Arial"/>
        </w:rPr>
        <w:t xml:space="preserve">Que su titular, el Dr. en C. Eduardo Gasca Pliego está facultado para celebrar el presente convenio de conformidad con lo dispuesto por los artículos 3 y 34 de la Ley Orgánica de la Administración Pública del Estado de México; y 6 </w:t>
      </w:r>
      <w:proofErr w:type="gramStart"/>
      <w:r w:rsidRPr="00F254E8">
        <w:rPr>
          <w:rFonts w:ascii="Century Gothic" w:hAnsi="Century Gothic" w:cs="Arial"/>
        </w:rPr>
        <w:t>fracción</w:t>
      </w:r>
      <w:proofErr w:type="gramEnd"/>
      <w:r w:rsidRPr="00F254E8">
        <w:rPr>
          <w:rFonts w:ascii="Century Gothic" w:hAnsi="Century Gothic" w:cs="Arial"/>
        </w:rPr>
        <w:t xml:space="preserve"> XIII del Reglamento Interior de la Secretaría de Desarrollo Agropecuario.</w:t>
      </w:r>
    </w:p>
    <w:p w:rsidR="00C97441" w:rsidRPr="00F254E8" w:rsidRDefault="00C97441" w:rsidP="00C97441">
      <w:pPr>
        <w:spacing w:after="0" w:line="240" w:lineRule="auto"/>
        <w:jc w:val="both"/>
        <w:rPr>
          <w:rFonts w:ascii="Century Gothic" w:hAnsi="Century Gothic" w:cs="Arial"/>
        </w:rPr>
      </w:pPr>
    </w:p>
    <w:p w:rsidR="00C97441" w:rsidRPr="00F254E8" w:rsidRDefault="00C97441" w:rsidP="00C97441">
      <w:pPr>
        <w:tabs>
          <w:tab w:val="left" w:pos="709"/>
        </w:tabs>
        <w:jc w:val="both"/>
        <w:rPr>
          <w:rFonts w:ascii="Century Gothic" w:hAnsi="Century Gothic" w:cs="Arial"/>
        </w:rPr>
      </w:pPr>
      <w:r w:rsidRPr="00F254E8">
        <w:rPr>
          <w:rFonts w:ascii="Century Gothic" w:hAnsi="Century Gothic" w:cs="Arial"/>
          <w:b/>
        </w:rPr>
        <w:t>I.3</w:t>
      </w:r>
      <w:r w:rsidRPr="00F254E8">
        <w:rPr>
          <w:rFonts w:ascii="Century Gothic" w:hAnsi="Century Gothic" w:cs="Arial"/>
          <w:b/>
        </w:rPr>
        <w:tab/>
      </w:r>
      <w:r w:rsidRPr="00F254E8">
        <w:rPr>
          <w:rFonts w:ascii="Century Gothic" w:hAnsi="Century Gothic" w:cs="Arial"/>
        </w:rPr>
        <w:t xml:space="preserve">Que cuenta con recursos económicos y humanos para el desarrollo y seguimiento a las acciones establecidas en el programa. </w:t>
      </w:r>
    </w:p>
    <w:p w:rsidR="00C97441" w:rsidRPr="00F254E8" w:rsidRDefault="00C97441" w:rsidP="00C97441">
      <w:pPr>
        <w:spacing w:after="0" w:line="240" w:lineRule="auto"/>
        <w:jc w:val="both"/>
        <w:rPr>
          <w:rFonts w:ascii="Century Gothic" w:hAnsi="Century Gothic" w:cs="Arial"/>
        </w:rPr>
      </w:pPr>
      <w:r w:rsidRPr="00F254E8">
        <w:rPr>
          <w:rFonts w:ascii="Century Gothic" w:hAnsi="Century Gothic" w:cs="Arial"/>
          <w:b/>
        </w:rPr>
        <w:t>I.4</w:t>
      </w:r>
      <w:r w:rsidRPr="00F254E8">
        <w:rPr>
          <w:rFonts w:ascii="Century Gothic" w:hAnsi="Century Gothic" w:cs="Arial"/>
          <w:b/>
        </w:rPr>
        <w:tab/>
      </w:r>
      <w:r w:rsidRPr="00F254E8">
        <w:rPr>
          <w:rFonts w:ascii="Century Gothic" w:hAnsi="Century Gothic" w:cs="Arial"/>
        </w:rPr>
        <w:t>Que para los fines y efectos legales del presente Convenio señala como domicilio el ubicado en conjunto SEDAGRO sin número, Rancho San Lorenzo, Metepec, Estado de México, Código Postal 52140.</w:t>
      </w:r>
    </w:p>
    <w:p w:rsidR="00C97441" w:rsidRPr="00F254E8" w:rsidRDefault="00C97441" w:rsidP="00C97441">
      <w:pPr>
        <w:pStyle w:val="Prrafodelista"/>
        <w:spacing w:after="0" w:line="240" w:lineRule="auto"/>
        <w:rPr>
          <w:rFonts w:ascii="Century Gothic" w:eastAsia="Times New Roman" w:hAnsi="Century Gothic" w:cs="Arial"/>
          <w:b/>
          <w:lang w:eastAsia="es-ES"/>
        </w:rPr>
      </w:pPr>
    </w:p>
    <w:p w:rsidR="00C97441" w:rsidRPr="00F254E8" w:rsidRDefault="00C97441" w:rsidP="00C97441">
      <w:pPr>
        <w:pStyle w:val="Prrafodelista"/>
        <w:spacing w:after="0" w:line="240" w:lineRule="auto"/>
        <w:rPr>
          <w:rFonts w:ascii="Century Gothic" w:eastAsia="Times New Roman" w:hAnsi="Century Gothic" w:cs="Arial"/>
          <w:b/>
          <w:lang w:eastAsia="es-ES"/>
        </w:rPr>
      </w:pPr>
    </w:p>
    <w:p w:rsidR="00C97441" w:rsidRPr="00F254E8" w:rsidRDefault="00C97441" w:rsidP="00C97441">
      <w:pPr>
        <w:pStyle w:val="Prrafodelista"/>
        <w:numPr>
          <w:ilvl w:val="0"/>
          <w:numId w:val="21"/>
        </w:numPr>
        <w:ind w:left="709"/>
        <w:jc w:val="both"/>
        <w:rPr>
          <w:rFonts w:ascii="Century Gothic" w:hAnsi="Century Gothic" w:cs="Arial"/>
          <w:b/>
        </w:rPr>
      </w:pPr>
      <w:r w:rsidRPr="00F254E8">
        <w:rPr>
          <w:rFonts w:ascii="Century Gothic" w:hAnsi="Century Gothic" w:cs="Arial"/>
          <w:b/>
        </w:rPr>
        <w:t>DE “EL AYUNTAMIENTO”</w:t>
      </w:r>
    </w:p>
    <w:p w:rsidR="00C97441" w:rsidRPr="00F254E8" w:rsidRDefault="00C97441" w:rsidP="00C97441">
      <w:pPr>
        <w:jc w:val="both"/>
        <w:rPr>
          <w:rFonts w:ascii="Century Gothic" w:hAnsi="Century Gothic"/>
        </w:rPr>
      </w:pPr>
      <w:r w:rsidRPr="00F254E8">
        <w:rPr>
          <w:rFonts w:ascii="Century Gothic" w:hAnsi="Century Gothic"/>
          <w:b/>
        </w:rPr>
        <w:t>II.1</w:t>
      </w:r>
      <w:r w:rsidRPr="00F254E8">
        <w:rPr>
          <w:rFonts w:ascii="Century Gothic" w:hAnsi="Century Gothic"/>
        </w:rPr>
        <w:tab/>
        <w:t>Que es la base de la división territorial y de la organización política y administrativa del Estado, investido de personalidad jurídica gobierno y patrimonios propios, en términos de los artículos 115 de la Constitución Política de los Estados Unidos Mexicanos; 112 de la Constitución Política del Estado Libre y Soberano de México y 1 de la Ley Orgánica Municipal del Estado de México.</w:t>
      </w:r>
    </w:p>
    <w:p w:rsidR="00C97441" w:rsidRPr="00F254E8" w:rsidRDefault="00C97441" w:rsidP="00C97441">
      <w:pPr>
        <w:jc w:val="both"/>
        <w:rPr>
          <w:rFonts w:ascii="Century Gothic" w:hAnsi="Century Gothic"/>
        </w:rPr>
      </w:pPr>
      <w:r w:rsidRPr="00F254E8">
        <w:rPr>
          <w:rFonts w:ascii="Century Gothic" w:hAnsi="Century Gothic"/>
          <w:b/>
        </w:rPr>
        <w:t>II.2</w:t>
      </w:r>
      <w:r w:rsidRPr="00F254E8">
        <w:rPr>
          <w:rFonts w:ascii="Century Gothic" w:hAnsi="Century Gothic"/>
        </w:rPr>
        <w:tab/>
        <w:t>Que de conformidad con lo dispuesto en los artículos 123 y 138 de la Constitución Política del Estado Libre y Soberano de México y 2, 3 y 31 fracciones II y VII, 48 fracciones IV y XIX, de la Ley Orgánica Municipal del Estado de México, el Presidente Municipal cuenta con las facultades para celebrar el presente Convenio.</w:t>
      </w:r>
    </w:p>
    <w:p w:rsidR="00C97441" w:rsidRPr="00F254E8" w:rsidRDefault="00C97441" w:rsidP="00C97441">
      <w:pPr>
        <w:jc w:val="both"/>
        <w:rPr>
          <w:rFonts w:ascii="Century Gothic" w:hAnsi="Century Gothic"/>
        </w:rPr>
      </w:pPr>
      <w:r w:rsidRPr="00F254E8">
        <w:rPr>
          <w:rFonts w:ascii="Century Gothic" w:hAnsi="Century Gothic"/>
          <w:b/>
        </w:rPr>
        <w:t>II.3</w:t>
      </w:r>
      <w:r w:rsidRPr="00F254E8">
        <w:rPr>
          <w:rFonts w:ascii="Century Gothic" w:hAnsi="Century Gothic"/>
        </w:rPr>
        <w:tab/>
        <w:t>Que está representado legítimamente por el Presidente Municipal Constitucional C. __________</w:t>
      </w:r>
      <w:proofErr w:type="gramStart"/>
      <w:r w:rsidRPr="00F254E8">
        <w:rPr>
          <w:rFonts w:ascii="Century Gothic" w:hAnsi="Century Gothic"/>
        </w:rPr>
        <w:t>_(</w:t>
      </w:r>
      <w:proofErr w:type="gramEnd"/>
      <w:r w:rsidRPr="00F254E8">
        <w:rPr>
          <w:rFonts w:ascii="Century Gothic" w:hAnsi="Century Gothic"/>
        </w:rPr>
        <w:t xml:space="preserve">4)__________, quien acredita su personalidad con la constancia de mayoría de votos, extendida por el Instituto Electoral del Estado de México de fecha ______(5)__________ y se encuentra facultada para conocer, otorgar y firmar los acuerdos que </w:t>
      </w:r>
      <w:r w:rsidRPr="00F254E8">
        <w:rPr>
          <w:rFonts w:ascii="Century Gothic" w:hAnsi="Century Gothic"/>
          <w:b/>
        </w:rPr>
        <w:t>“EL AYUNTAMIENTO”</w:t>
      </w:r>
      <w:r w:rsidRPr="00F254E8">
        <w:rPr>
          <w:rFonts w:ascii="Century Gothic" w:hAnsi="Century Gothic"/>
        </w:rPr>
        <w:t xml:space="preserve"> decida de conformidad con lo dispuesto en el artículo 48 fracción IV de la Ley Orgánica Municipal del Estado de México.</w:t>
      </w:r>
    </w:p>
    <w:p w:rsidR="00C97441" w:rsidRPr="00F254E8" w:rsidRDefault="00C97441" w:rsidP="00C97441">
      <w:pPr>
        <w:jc w:val="both"/>
        <w:rPr>
          <w:rFonts w:ascii="Century Gothic" w:hAnsi="Century Gothic"/>
        </w:rPr>
      </w:pPr>
      <w:r w:rsidRPr="00F254E8">
        <w:rPr>
          <w:rFonts w:ascii="Century Gothic" w:hAnsi="Century Gothic"/>
          <w:b/>
        </w:rPr>
        <w:t>II.4</w:t>
      </w:r>
      <w:r w:rsidRPr="00F254E8">
        <w:rPr>
          <w:rFonts w:ascii="Century Gothic" w:hAnsi="Century Gothic"/>
        </w:rPr>
        <w:tab/>
        <w:t>Que el Secretario del Ayuntamiento tiene la atribución de validar con su firma los documentos oficiales emanados del Ayuntamiento o de cualquiera de sus miembros, de conformidad con lo dispuesto por el artículo 91 fracción V de la Ley Orgánica Municipal del Estado de México.</w:t>
      </w:r>
    </w:p>
    <w:p w:rsidR="00C97441" w:rsidRPr="00F254E8" w:rsidRDefault="00C97441" w:rsidP="00C97441">
      <w:pPr>
        <w:jc w:val="both"/>
        <w:rPr>
          <w:rFonts w:ascii="Century Gothic" w:hAnsi="Century Gothic" w:cs="Arial"/>
        </w:rPr>
      </w:pPr>
      <w:r w:rsidRPr="00F254E8">
        <w:rPr>
          <w:rFonts w:ascii="Century Gothic" w:hAnsi="Century Gothic" w:cs="Arial"/>
          <w:b/>
        </w:rPr>
        <w:t>II.5</w:t>
      </w:r>
      <w:r w:rsidRPr="00F254E8">
        <w:rPr>
          <w:rFonts w:ascii="Century Gothic" w:hAnsi="Century Gothic" w:cs="Arial"/>
        </w:rPr>
        <w:tab/>
        <w:t xml:space="preserve">Como autoridad local, comparte responsabilidad con </w:t>
      </w:r>
      <w:r w:rsidRPr="00F254E8">
        <w:rPr>
          <w:rFonts w:ascii="Century Gothic" w:hAnsi="Century Gothic" w:cs="Arial"/>
          <w:b/>
        </w:rPr>
        <w:t>“LA SEDAGRO”</w:t>
      </w:r>
      <w:r w:rsidRPr="00F254E8">
        <w:rPr>
          <w:rFonts w:ascii="Century Gothic" w:hAnsi="Century Gothic" w:cs="Arial"/>
        </w:rPr>
        <w:t xml:space="preserve">; coordinando las acciones que contempla el programa de acuerdo a la </w:t>
      </w:r>
      <w:r w:rsidRPr="00F254E8">
        <w:rPr>
          <w:rFonts w:ascii="Century Gothic" w:hAnsi="Century Gothic" w:cs="Arial"/>
        </w:rPr>
        <w:lastRenderedPageBreak/>
        <w:t>normatividad establecida y complementando con otras actividades que garanticen la ejecución del programa.</w:t>
      </w:r>
    </w:p>
    <w:p w:rsidR="00C97441" w:rsidRPr="00F254E8" w:rsidRDefault="00C97441" w:rsidP="00C97441">
      <w:pPr>
        <w:jc w:val="both"/>
        <w:rPr>
          <w:rFonts w:ascii="Century Gothic" w:hAnsi="Century Gothic"/>
        </w:rPr>
      </w:pPr>
      <w:r w:rsidRPr="00F254E8">
        <w:rPr>
          <w:rFonts w:ascii="Century Gothic" w:hAnsi="Century Gothic"/>
          <w:b/>
        </w:rPr>
        <w:t>II.6.</w:t>
      </w:r>
      <w:r w:rsidRPr="00F254E8">
        <w:rPr>
          <w:rFonts w:ascii="Century Gothic" w:hAnsi="Century Gothic"/>
        </w:rPr>
        <w:tab/>
        <w:t>Que para los efectos legales, tiene su domicilio en el Palacio Municipal, ubicado en __________</w:t>
      </w:r>
      <w:proofErr w:type="gramStart"/>
      <w:r w:rsidRPr="00F254E8">
        <w:rPr>
          <w:rFonts w:ascii="Century Gothic" w:hAnsi="Century Gothic"/>
        </w:rPr>
        <w:t>_(</w:t>
      </w:r>
      <w:proofErr w:type="gramEnd"/>
      <w:r w:rsidRPr="00F254E8">
        <w:rPr>
          <w:rFonts w:ascii="Century Gothic" w:hAnsi="Century Gothic"/>
        </w:rPr>
        <w:t>5)____________________.</w:t>
      </w:r>
    </w:p>
    <w:p w:rsidR="00C97441" w:rsidRPr="00F254E8" w:rsidRDefault="00C97441" w:rsidP="00C97441">
      <w:pPr>
        <w:jc w:val="both"/>
        <w:rPr>
          <w:rFonts w:ascii="Century Gothic" w:hAnsi="Century Gothic" w:cs="Arial"/>
          <w:b/>
          <w:lang w:val="es-ES"/>
        </w:rPr>
      </w:pPr>
    </w:p>
    <w:p w:rsidR="00C97441" w:rsidRPr="00F254E8" w:rsidRDefault="00C97441" w:rsidP="00C97441">
      <w:pPr>
        <w:jc w:val="center"/>
        <w:rPr>
          <w:rFonts w:ascii="Century Gothic" w:hAnsi="Century Gothic" w:cs="Arial"/>
          <w:b/>
          <w:lang w:val="es-ES"/>
        </w:rPr>
      </w:pPr>
      <w:r w:rsidRPr="00F254E8">
        <w:rPr>
          <w:rFonts w:ascii="Century Gothic" w:hAnsi="Century Gothic" w:cs="Arial"/>
          <w:b/>
          <w:lang w:val="es-ES"/>
        </w:rPr>
        <w:t>C L A U S U L A S</w:t>
      </w:r>
    </w:p>
    <w:p w:rsidR="00C97441" w:rsidRPr="00F254E8" w:rsidRDefault="00C97441" w:rsidP="00C97441">
      <w:pPr>
        <w:jc w:val="center"/>
        <w:rPr>
          <w:rFonts w:ascii="Century Gothic" w:hAnsi="Century Gothic" w:cs="Arial"/>
          <w:b/>
          <w:lang w:val="es-ES"/>
        </w:rPr>
      </w:pPr>
    </w:p>
    <w:p w:rsidR="00C97441" w:rsidRPr="00F254E8" w:rsidRDefault="00C97441" w:rsidP="00C97441">
      <w:pPr>
        <w:rPr>
          <w:rFonts w:ascii="Century Gothic" w:hAnsi="Century Gothic" w:cs="Arial"/>
          <w:b/>
        </w:rPr>
      </w:pPr>
      <w:r w:rsidRPr="00F254E8">
        <w:rPr>
          <w:rFonts w:ascii="Century Gothic" w:hAnsi="Century Gothic" w:cs="Arial"/>
          <w:b/>
        </w:rPr>
        <w:t>PRIMERA.</w:t>
      </w:r>
      <w:r w:rsidR="00C30D90" w:rsidRPr="00F254E8">
        <w:rPr>
          <w:rFonts w:ascii="Century Gothic" w:hAnsi="Century Gothic" w:cs="Arial"/>
          <w:b/>
        </w:rPr>
        <w:t>- Objetivo</w:t>
      </w:r>
    </w:p>
    <w:p w:rsidR="00C97441" w:rsidRPr="00F254E8" w:rsidRDefault="00C97441" w:rsidP="00C97441">
      <w:pPr>
        <w:jc w:val="both"/>
        <w:rPr>
          <w:rFonts w:ascii="Century Gothic" w:hAnsi="Century Gothic" w:cs="Arial"/>
        </w:rPr>
      </w:pPr>
      <w:r w:rsidRPr="00F254E8">
        <w:rPr>
          <w:rFonts w:ascii="Century Gothic" w:hAnsi="Century Gothic" w:cs="Arial"/>
          <w:b/>
        </w:rPr>
        <w:t>“LA SEDAGRO” y “EL AYUNTAMIENTO”</w:t>
      </w:r>
      <w:r w:rsidRPr="00F254E8">
        <w:rPr>
          <w:rFonts w:ascii="Century Gothic" w:hAnsi="Century Gothic" w:cs="Arial"/>
        </w:rPr>
        <w:t xml:space="preserve"> acuerdan la ejecución y seguimiento del Programa Campo Limpio bajo la Normatividad establecida, implementando estrategias y acciones de manera coordinada.</w:t>
      </w:r>
    </w:p>
    <w:p w:rsidR="00C97441" w:rsidRPr="00F254E8" w:rsidRDefault="00C97441" w:rsidP="00C97441">
      <w:pPr>
        <w:rPr>
          <w:rFonts w:ascii="Century Gothic" w:hAnsi="Century Gothic" w:cs="Arial"/>
          <w:b/>
        </w:rPr>
      </w:pPr>
    </w:p>
    <w:p w:rsidR="00C97441" w:rsidRPr="00F254E8" w:rsidRDefault="00C97441" w:rsidP="00C97441">
      <w:pPr>
        <w:rPr>
          <w:rFonts w:ascii="Century Gothic" w:hAnsi="Century Gothic" w:cs="Arial"/>
          <w:b/>
        </w:rPr>
      </w:pPr>
      <w:r w:rsidRPr="00F254E8">
        <w:rPr>
          <w:rFonts w:ascii="Century Gothic" w:hAnsi="Century Gothic" w:cs="Arial"/>
          <w:b/>
        </w:rPr>
        <w:t xml:space="preserve">SEGUNDA.- “LA SEDAGRO” </w:t>
      </w:r>
      <w:r w:rsidRPr="00F254E8">
        <w:rPr>
          <w:rFonts w:ascii="Century Gothic" w:hAnsi="Century Gothic" w:cs="Arial"/>
        </w:rPr>
        <w:t>se compromete a:</w:t>
      </w:r>
    </w:p>
    <w:p w:rsidR="00C97441" w:rsidRPr="00F254E8" w:rsidRDefault="00C97441" w:rsidP="00C97441">
      <w:pPr>
        <w:pStyle w:val="Prrafodelista"/>
        <w:numPr>
          <w:ilvl w:val="0"/>
          <w:numId w:val="19"/>
        </w:numPr>
        <w:tabs>
          <w:tab w:val="left" w:pos="993"/>
        </w:tabs>
        <w:jc w:val="both"/>
        <w:rPr>
          <w:rFonts w:ascii="Century Gothic" w:hAnsi="Century Gothic" w:cs="Arial"/>
          <w:b/>
        </w:rPr>
      </w:pPr>
      <w:r w:rsidRPr="00F254E8">
        <w:rPr>
          <w:rFonts w:ascii="Century Gothic" w:hAnsi="Century Gothic" w:cs="Arial"/>
        </w:rPr>
        <w:t xml:space="preserve">Contribuir en la ejecución y coordinación del Programa Campo Limpio en </w:t>
      </w:r>
      <w:r w:rsidRPr="00F254E8">
        <w:rPr>
          <w:rFonts w:ascii="Century Gothic" w:hAnsi="Century Gothic" w:cs="Arial"/>
          <w:b/>
        </w:rPr>
        <w:t>“EL AYUNTAMIENTO”</w:t>
      </w:r>
    </w:p>
    <w:p w:rsidR="00C97441" w:rsidRPr="00F254E8" w:rsidRDefault="00C97441" w:rsidP="00C97441">
      <w:pPr>
        <w:pStyle w:val="Prrafodelista"/>
        <w:numPr>
          <w:ilvl w:val="0"/>
          <w:numId w:val="19"/>
        </w:numPr>
        <w:jc w:val="both"/>
        <w:rPr>
          <w:rFonts w:ascii="Century Gothic" w:hAnsi="Century Gothic" w:cs="Arial"/>
        </w:rPr>
      </w:pPr>
      <w:r w:rsidRPr="00F254E8">
        <w:rPr>
          <w:rFonts w:ascii="Century Gothic" w:hAnsi="Century Gothic" w:cs="Arial"/>
        </w:rPr>
        <w:t>Realizar la capacitación y difusión del Programa con Autoridades Municipales, Delegados, Comisariados Ejidales, Representante de Bienes Comunales, Representantes de Organizaciones Agrícolas y Pequeños Productores.</w:t>
      </w:r>
    </w:p>
    <w:p w:rsidR="00C97441" w:rsidRPr="00F254E8" w:rsidRDefault="00C97441" w:rsidP="00C97441">
      <w:pPr>
        <w:pStyle w:val="Prrafodelista"/>
        <w:numPr>
          <w:ilvl w:val="0"/>
          <w:numId w:val="19"/>
        </w:numPr>
        <w:jc w:val="both"/>
        <w:rPr>
          <w:rFonts w:ascii="Century Gothic" w:hAnsi="Century Gothic" w:cs="Arial"/>
        </w:rPr>
      </w:pPr>
      <w:r w:rsidRPr="00F254E8">
        <w:rPr>
          <w:rFonts w:ascii="Century Gothic" w:hAnsi="Century Gothic" w:cs="Arial"/>
        </w:rPr>
        <w:t>Apoyar con material de difusión en las capacitaciones (Trípticos y Calcomanías).</w:t>
      </w:r>
    </w:p>
    <w:p w:rsidR="00C97441" w:rsidRPr="00F254E8" w:rsidRDefault="00C97441" w:rsidP="00C97441">
      <w:pPr>
        <w:pStyle w:val="Prrafodelista"/>
        <w:numPr>
          <w:ilvl w:val="0"/>
          <w:numId w:val="19"/>
        </w:numPr>
        <w:jc w:val="both"/>
        <w:rPr>
          <w:rFonts w:ascii="Century Gothic" w:hAnsi="Century Gothic" w:cs="Arial"/>
        </w:rPr>
      </w:pPr>
      <w:r w:rsidRPr="00F254E8">
        <w:rPr>
          <w:rFonts w:ascii="Century Gothic" w:hAnsi="Century Gothic" w:cs="Arial"/>
        </w:rPr>
        <w:t>Apoyar con Centro(s) de Acopio Primario (Contenedor) para la recolección de los envases vacíos de agroquímicos con el triple lavado.</w:t>
      </w:r>
    </w:p>
    <w:p w:rsidR="00C97441" w:rsidRPr="00F254E8" w:rsidRDefault="00C97441" w:rsidP="00C97441">
      <w:pPr>
        <w:pStyle w:val="Prrafodelista"/>
        <w:numPr>
          <w:ilvl w:val="0"/>
          <w:numId w:val="19"/>
        </w:numPr>
        <w:jc w:val="both"/>
        <w:rPr>
          <w:rFonts w:ascii="Century Gothic" w:hAnsi="Century Gothic" w:cs="Arial"/>
        </w:rPr>
      </w:pPr>
      <w:r w:rsidRPr="00F254E8">
        <w:rPr>
          <w:rFonts w:ascii="Century Gothic" w:hAnsi="Century Gothic" w:cs="Arial"/>
        </w:rPr>
        <w:t>Seguimiento de la ejecución del programa bajo la normatividad establecida.</w:t>
      </w:r>
    </w:p>
    <w:p w:rsidR="00C97441" w:rsidRPr="00F254E8" w:rsidRDefault="00C97441" w:rsidP="00C97441">
      <w:pPr>
        <w:rPr>
          <w:rFonts w:ascii="Century Gothic" w:hAnsi="Century Gothic" w:cs="Arial"/>
          <w:b/>
        </w:rPr>
      </w:pPr>
    </w:p>
    <w:p w:rsidR="00C97441" w:rsidRPr="00F254E8" w:rsidRDefault="00C97441" w:rsidP="00C97441">
      <w:pPr>
        <w:rPr>
          <w:rFonts w:ascii="Century Gothic" w:hAnsi="Century Gothic" w:cs="Arial"/>
        </w:rPr>
      </w:pPr>
      <w:r w:rsidRPr="00F254E8">
        <w:rPr>
          <w:rFonts w:ascii="Century Gothic" w:hAnsi="Century Gothic" w:cs="Arial"/>
          <w:b/>
        </w:rPr>
        <w:t>TERCERA.- “EL AYUNTAMIENTO”</w:t>
      </w:r>
      <w:r w:rsidRPr="00F254E8">
        <w:rPr>
          <w:rFonts w:ascii="Century Gothic" w:hAnsi="Century Gothic" w:cs="Arial"/>
        </w:rPr>
        <w:t xml:space="preserve"> se compromete a:</w:t>
      </w:r>
    </w:p>
    <w:p w:rsidR="00C97441" w:rsidRPr="00F254E8" w:rsidRDefault="00C97441" w:rsidP="00C97441">
      <w:pPr>
        <w:pStyle w:val="Prrafodelista"/>
        <w:numPr>
          <w:ilvl w:val="0"/>
          <w:numId w:val="20"/>
        </w:numPr>
        <w:jc w:val="both"/>
        <w:rPr>
          <w:rFonts w:ascii="Century Gothic" w:hAnsi="Century Gothic" w:cs="Arial"/>
        </w:rPr>
      </w:pPr>
      <w:r w:rsidRPr="00F254E8">
        <w:rPr>
          <w:rFonts w:ascii="Century Gothic" w:hAnsi="Century Gothic" w:cs="Arial"/>
        </w:rPr>
        <w:t>Participar en la promoción y difusión del programa mediante la convocatoria de Autoridades Municipales, Delegados, Comisariados Ejidales, Representante de Bienes Comunales, Representantes de Organizaciones Agrícolas y Pequeños Productores, para asistir a las capacitaciones que impartirá el Coordinador Estatal del Programa.</w:t>
      </w:r>
    </w:p>
    <w:p w:rsidR="00C97441" w:rsidRPr="00F254E8" w:rsidRDefault="00C97441" w:rsidP="00C97441">
      <w:pPr>
        <w:pStyle w:val="Prrafodelista"/>
        <w:numPr>
          <w:ilvl w:val="0"/>
          <w:numId w:val="20"/>
        </w:numPr>
        <w:jc w:val="both"/>
        <w:rPr>
          <w:rFonts w:ascii="Century Gothic" w:hAnsi="Century Gothic" w:cs="Arial"/>
        </w:rPr>
      </w:pPr>
      <w:r w:rsidRPr="00F254E8">
        <w:rPr>
          <w:rFonts w:ascii="Century Gothic" w:hAnsi="Century Gothic" w:cs="Arial"/>
        </w:rPr>
        <w:lastRenderedPageBreak/>
        <w:t>Gestionar espacios para la instalación de los Centros de Acopio Primarios (Contenedores) para fomentar la recolección de los envases vacíos de agroquímicos con el triple lavado.</w:t>
      </w:r>
    </w:p>
    <w:p w:rsidR="00C97441" w:rsidRPr="00F254E8" w:rsidRDefault="00C97441" w:rsidP="00C97441">
      <w:pPr>
        <w:pStyle w:val="Prrafodelista"/>
        <w:numPr>
          <w:ilvl w:val="0"/>
          <w:numId w:val="20"/>
        </w:numPr>
        <w:jc w:val="both"/>
        <w:rPr>
          <w:rFonts w:ascii="Century Gothic" w:hAnsi="Century Gothic" w:cs="Arial"/>
        </w:rPr>
      </w:pPr>
      <w:r w:rsidRPr="00F254E8">
        <w:rPr>
          <w:rFonts w:ascii="Century Gothic" w:hAnsi="Century Gothic" w:cs="Arial"/>
        </w:rPr>
        <w:t>Retirar los envases de los Centros de Acopio Primario al Centro de Acopio Temporal más cercano.</w:t>
      </w:r>
    </w:p>
    <w:p w:rsidR="00C97441" w:rsidRPr="00F254E8" w:rsidRDefault="00C97441" w:rsidP="00C97441">
      <w:pPr>
        <w:pStyle w:val="Prrafodelista"/>
        <w:numPr>
          <w:ilvl w:val="0"/>
          <w:numId w:val="20"/>
        </w:numPr>
        <w:jc w:val="both"/>
        <w:rPr>
          <w:rFonts w:ascii="Century Gothic" w:hAnsi="Century Gothic" w:cs="Arial"/>
        </w:rPr>
      </w:pPr>
      <w:r w:rsidRPr="00F254E8">
        <w:rPr>
          <w:rFonts w:ascii="Century Gothic" w:hAnsi="Century Gothic" w:cs="Arial"/>
        </w:rPr>
        <w:t>Establecer los señalamientos que especifiquen el funcionamiento y los riesgos del Centro de Acopio Primario.</w:t>
      </w:r>
    </w:p>
    <w:p w:rsidR="00C97441" w:rsidRPr="00F254E8" w:rsidRDefault="00C97441" w:rsidP="00C97441">
      <w:pPr>
        <w:pStyle w:val="Prrafodelista"/>
        <w:numPr>
          <w:ilvl w:val="0"/>
          <w:numId w:val="20"/>
        </w:numPr>
        <w:jc w:val="both"/>
        <w:rPr>
          <w:rFonts w:ascii="Century Gothic" w:hAnsi="Century Gothic" w:cs="Arial"/>
        </w:rPr>
      </w:pPr>
      <w:r w:rsidRPr="00F254E8">
        <w:rPr>
          <w:rFonts w:ascii="Century Gothic" w:hAnsi="Century Gothic" w:cs="Arial"/>
        </w:rPr>
        <w:t xml:space="preserve">Dar mantenimiento al Centro de Acopio Primario (CAP) instalados en </w:t>
      </w:r>
      <w:r w:rsidRPr="00F254E8">
        <w:rPr>
          <w:rFonts w:ascii="Century Gothic" w:hAnsi="Century Gothic" w:cs="Arial"/>
          <w:b/>
        </w:rPr>
        <w:t>“EL</w:t>
      </w:r>
      <w:r w:rsidR="007B71C7">
        <w:rPr>
          <w:rFonts w:ascii="Century Gothic" w:hAnsi="Century Gothic" w:cs="Arial"/>
          <w:b/>
        </w:rPr>
        <w:t xml:space="preserve"> </w:t>
      </w:r>
      <w:r w:rsidRPr="00F254E8">
        <w:rPr>
          <w:rFonts w:ascii="Century Gothic" w:hAnsi="Century Gothic" w:cs="Arial"/>
          <w:b/>
        </w:rPr>
        <w:t>AYUNTAMIENTO”</w:t>
      </w:r>
      <w:r w:rsidRPr="00F254E8">
        <w:rPr>
          <w:rFonts w:ascii="Century Gothic" w:hAnsi="Century Gothic" w:cs="Arial"/>
        </w:rPr>
        <w:t xml:space="preserve"> (libre de maleza y de residuos urbanos) </w:t>
      </w:r>
    </w:p>
    <w:p w:rsidR="00C97441" w:rsidRPr="00F254E8" w:rsidRDefault="00C97441" w:rsidP="00C97441">
      <w:pPr>
        <w:jc w:val="both"/>
        <w:rPr>
          <w:rFonts w:ascii="Century Gothic" w:hAnsi="Century Gothic" w:cs="Arial"/>
          <w:b/>
        </w:rPr>
      </w:pPr>
      <w:r w:rsidRPr="00F254E8">
        <w:rPr>
          <w:rFonts w:ascii="Century Gothic" w:hAnsi="Century Gothic" w:cs="Arial"/>
          <w:b/>
        </w:rPr>
        <w:t xml:space="preserve">CUARTA.- Vigencia </w:t>
      </w:r>
    </w:p>
    <w:p w:rsidR="00C97441" w:rsidRPr="00F254E8" w:rsidRDefault="00C97441" w:rsidP="00C97441">
      <w:pPr>
        <w:jc w:val="both"/>
        <w:rPr>
          <w:rFonts w:ascii="Century Gothic" w:hAnsi="Century Gothic" w:cs="Arial"/>
        </w:rPr>
      </w:pPr>
      <w:r w:rsidRPr="00F254E8">
        <w:rPr>
          <w:rFonts w:ascii="Century Gothic" w:hAnsi="Century Gothic" w:cs="Arial"/>
        </w:rPr>
        <w:t>El presente documento entrará en vigor el día de su firma, pudiendo ser revisado, modificado o adicionado de común acuerdo por las partes; su vigencia será de--------- años.</w:t>
      </w:r>
    </w:p>
    <w:p w:rsidR="00C97441" w:rsidRPr="00F254E8" w:rsidRDefault="00C97441" w:rsidP="00C97441">
      <w:pPr>
        <w:jc w:val="both"/>
        <w:rPr>
          <w:rFonts w:ascii="Century Gothic" w:hAnsi="Century Gothic" w:cs="Arial"/>
          <w:b/>
        </w:rPr>
      </w:pPr>
      <w:r w:rsidRPr="00F254E8">
        <w:rPr>
          <w:rFonts w:ascii="Century Gothic" w:hAnsi="Century Gothic" w:cs="Arial"/>
          <w:b/>
        </w:rPr>
        <w:t>QUINTA.</w:t>
      </w:r>
      <w:r w:rsidR="00C30D90" w:rsidRPr="00F254E8">
        <w:rPr>
          <w:rFonts w:ascii="Century Gothic" w:hAnsi="Century Gothic" w:cs="Arial"/>
          <w:b/>
        </w:rPr>
        <w:t>- Conformidad</w:t>
      </w:r>
      <w:r w:rsidRPr="00F254E8">
        <w:rPr>
          <w:rFonts w:ascii="Century Gothic" w:hAnsi="Century Gothic" w:cs="Arial"/>
          <w:b/>
        </w:rPr>
        <w:t xml:space="preserve"> con el contenido</w:t>
      </w:r>
    </w:p>
    <w:p w:rsidR="00C97441" w:rsidRPr="00F254E8" w:rsidRDefault="00C97441" w:rsidP="00C97441">
      <w:pPr>
        <w:jc w:val="both"/>
        <w:rPr>
          <w:rFonts w:ascii="Century Gothic" w:hAnsi="Century Gothic" w:cs="Arial"/>
        </w:rPr>
      </w:pPr>
      <w:r w:rsidRPr="00F254E8">
        <w:rPr>
          <w:rFonts w:ascii="Century Gothic" w:hAnsi="Century Gothic" w:cs="Arial"/>
          <w:b/>
        </w:rPr>
        <w:t>“LA SEDAGRO” y “EL AYUNTAMIENTO”</w:t>
      </w:r>
      <w:r w:rsidRPr="00F254E8">
        <w:rPr>
          <w:rFonts w:ascii="Century Gothic" w:hAnsi="Century Gothic" w:cs="Arial"/>
        </w:rPr>
        <w:t>, deberán rubricar cada una de las páginas del presente documento en el que se incluyen las cláusulas, garantizando con ello su conformidad con el contenido del mismo.</w:t>
      </w:r>
    </w:p>
    <w:p w:rsidR="00C97441" w:rsidRPr="00F254E8" w:rsidRDefault="00C97441" w:rsidP="00C97441">
      <w:pPr>
        <w:jc w:val="both"/>
        <w:rPr>
          <w:rFonts w:ascii="Century Gothic" w:hAnsi="Century Gothic" w:cs="Arial"/>
        </w:rPr>
      </w:pPr>
    </w:p>
    <w:p w:rsidR="00C97441" w:rsidRPr="00F254E8" w:rsidRDefault="00C97441" w:rsidP="00C97441">
      <w:pPr>
        <w:jc w:val="both"/>
        <w:rPr>
          <w:rFonts w:ascii="Century Gothic" w:hAnsi="Century Gothic" w:cs="Arial"/>
        </w:rPr>
      </w:pPr>
      <w:r w:rsidRPr="00F254E8">
        <w:rPr>
          <w:rFonts w:ascii="Century Gothic" w:hAnsi="Century Gothic" w:cs="Arial"/>
        </w:rPr>
        <w:t>Leído que fue el presente Convenio y enteradas las partes de su contenido y alcance legal, lo firman al margen y al calce en cuatro ejemplares de conformidad, en el Municipio____</w:t>
      </w:r>
      <w:proofErr w:type="gramStart"/>
      <w:r w:rsidRPr="00F254E8">
        <w:rPr>
          <w:rFonts w:ascii="Century Gothic" w:hAnsi="Century Gothic" w:cs="Arial"/>
        </w:rPr>
        <w:t>_(</w:t>
      </w:r>
      <w:proofErr w:type="gramEnd"/>
      <w:r w:rsidRPr="00F254E8">
        <w:rPr>
          <w:rFonts w:ascii="Century Gothic" w:hAnsi="Century Gothic" w:cs="Arial"/>
        </w:rPr>
        <w:t>6)_____, Estado México, el día _________(7)_________</w:t>
      </w:r>
    </w:p>
    <w:p w:rsidR="00C97441" w:rsidRPr="00F254E8" w:rsidRDefault="00C97441" w:rsidP="00C97441">
      <w:pPr>
        <w:spacing w:after="0" w:line="240" w:lineRule="auto"/>
        <w:jc w:val="both"/>
        <w:rPr>
          <w:rFonts w:ascii="Century Gothic" w:hAnsi="Century Gothic" w:cs="Arial"/>
        </w:rPr>
      </w:pPr>
    </w:p>
    <w:p w:rsidR="00C97441" w:rsidRPr="00F254E8" w:rsidRDefault="00C97441" w:rsidP="00C97441">
      <w:pPr>
        <w:spacing w:after="0" w:line="240" w:lineRule="auto"/>
        <w:jc w:val="both"/>
        <w:rPr>
          <w:rFonts w:ascii="Century Gothic" w:hAnsi="Century Gothic" w:cs="Arial"/>
        </w:rPr>
      </w:pPr>
    </w:p>
    <w:tbl>
      <w:tblPr>
        <w:tblW w:w="0" w:type="auto"/>
        <w:jc w:val="center"/>
        <w:tblLook w:val="00A0" w:firstRow="1" w:lastRow="0" w:firstColumn="1" w:lastColumn="0" w:noHBand="0" w:noVBand="0"/>
      </w:tblPr>
      <w:tblGrid>
        <w:gridCol w:w="4782"/>
        <w:gridCol w:w="4130"/>
      </w:tblGrid>
      <w:tr w:rsidR="00C97441" w:rsidRPr="00F254E8" w:rsidTr="009D12BC">
        <w:trPr>
          <w:jc w:val="center"/>
        </w:trPr>
        <w:tc>
          <w:tcPr>
            <w:tcW w:w="4782" w:type="dxa"/>
          </w:tcPr>
          <w:p w:rsidR="00C97441" w:rsidRPr="00F254E8" w:rsidRDefault="00C97441" w:rsidP="009D12BC">
            <w:pPr>
              <w:spacing w:after="0" w:line="240" w:lineRule="auto"/>
              <w:jc w:val="center"/>
              <w:rPr>
                <w:rFonts w:ascii="Century Gothic" w:hAnsi="Century Gothic" w:cs="Arial"/>
                <w:b/>
              </w:rPr>
            </w:pPr>
            <w:r w:rsidRPr="00F254E8">
              <w:rPr>
                <w:rFonts w:ascii="Century Gothic" w:hAnsi="Century Gothic" w:cs="Arial"/>
                <w:b/>
              </w:rPr>
              <w:t>POR “LA SEDAGRO”</w:t>
            </w:r>
          </w:p>
          <w:p w:rsidR="00C97441" w:rsidRPr="00F254E8" w:rsidRDefault="00C97441" w:rsidP="009D12BC">
            <w:pPr>
              <w:spacing w:after="0" w:line="240" w:lineRule="auto"/>
              <w:jc w:val="center"/>
              <w:rPr>
                <w:rFonts w:ascii="Century Gothic" w:hAnsi="Century Gothic" w:cs="Arial"/>
                <w:b/>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r w:rsidRPr="00F254E8">
              <w:rPr>
                <w:rFonts w:ascii="Century Gothic" w:hAnsi="Century Gothic" w:cs="Arial"/>
              </w:rPr>
              <w:t>________________(8)__________________</w:t>
            </w:r>
          </w:p>
          <w:p w:rsidR="00C97441" w:rsidRPr="00F254E8" w:rsidRDefault="00C97441" w:rsidP="009D12BC">
            <w:pPr>
              <w:spacing w:after="0" w:line="240" w:lineRule="auto"/>
              <w:jc w:val="center"/>
              <w:rPr>
                <w:rFonts w:ascii="Century Gothic" w:hAnsi="Century Gothic" w:cs="Arial"/>
                <w:b/>
              </w:rPr>
            </w:pPr>
            <w:r w:rsidRPr="00F254E8">
              <w:rPr>
                <w:rFonts w:ascii="Century Gothic" w:hAnsi="Century Gothic" w:cs="Arial"/>
                <w:b/>
              </w:rPr>
              <w:t>DR. EN C. EDUARDO GASCA PLIEGO</w:t>
            </w:r>
          </w:p>
          <w:p w:rsidR="00C97441" w:rsidRPr="00F254E8" w:rsidRDefault="00C97441" w:rsidP="009D12BC">
            <w:pPr>
              <w:spacing w:after="0" w:line="240" w:lineRule="auto"/>
              <w:jc w:val="center"/>
              <w:rPr>
                <w:rFonts w:ascii="Century Gothic" w:hAnsi="Century Gothic" w:cs="Arial"/>
                <w:b/>
                <w:sz w:val="20"/>
                <w:szCs w:val="20"/>
              </w:rPr>
            </w:pPr>
            <w:r w:rsidRPr="00F254E8">
              <w:rPr>
                <w:rFonts w:ascii="Century Gothic" w:hAnsi="Century Gothic" w:cs="Arial"/>
                <w:b/>
                <w:sz w:val="20"/>
                <w:szCs w:val="20"/>
              </w:rPr>
              <w:t>SECRETARIO DE DESARROLLO AGROPECUARIO</w:t>
            </w: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r w:rsidRPr="00F254E8">
              <w:rPr>
                <w:rFonts w:ascii="Century Gothic" w:hAnsi="Century Gothic" w:cs="Arial"/>
              </w:rPr>
              <w:t>______________(9)______________</w:t>
            </w:r>
          </w:p>
          <w:p w:rsidR="00C97441" w:rsidRPr="00F254E8" w:rsidRDefault="00C97441" w:rsidP="009D12BC">
            <w:pPr>
              <w:spacing w:after="0" w:line="240" w:lineRule="auto"/>
              <w:jc w:val="center"/>
              <w:rPr>
                <w:rFonts w:ascii="Century Gothic" w:hAnsi="Century Gothic" w:cs="Arial"/>
                <w:b/>
              </w:rPr>
            </w:pPr>
            <w:r w:rsidRPr="00F254E8">
              <w:rPr>
                <w:rFonts w:ascii="Century Gothic" w:hAnsi="Century Gothic" w:cs="Arial"/>
                <w:b/>
              </w:rPr>
              <w:t>MVZ. V. LUIS ZEPEDA ESPINOZA</w:t>
            </w:r>
          </w:p>
          <w:p w:rsidR="00C97441" w:rsidRPr="00F254E8" w:rsidRDefault="00C97441" w:rsidP="009D12BC">
            <w:pPr>
              <w:spacing w:after="0" w:line="240" w:lineRule="auto"/>
              <w:jc w:val="center"/>
              <w:rPr>
                <w:rFonts w:ascii="Century Gothic" w:hAnsi="Century Gothic" w:cs="Arial"/>
                <w:b/>
                <w:sz w:val="20"/>
                <w:szCs w:val="20"/>
              </w:rPr>
            </w:pPr>
            <w:r w:rsidRPr="00F254E8">
              <w:rPr>
                <w:rFonts w:ascii="Century Gothic" w:hAnsi="Century Gothic" w:cs="Arial"/>
                <w:b/>
                <w:sz w:val="20"/>
                <w:szCs w:val="20"/>
              </w:rPr>
              <w:t>DIRECTOR DE SANIDAD AGROPECUARIA</w:t>
            </w:r>
          </w:p>
        </w:tc>
        <w:tc>
          <w:tcPr>
            <w:tcW w:w="4130" w:type="dxa"/>
          </w:tcPr>
          <w:p w:rsidR="00C97441" w:rsidRPr="00F254E8" w:rsidRDefault="00C97441" w:rsidP="009D12BC">
            <w:pPr>
              <w:spacing w:after="0" w:line="240" w:lineRule="auto"/>
              <w:jc w:val="center"/>
              <w:rPr>
                <w:rFonts w:ascii="Century Gothic" w:hAnsi="Century Gothic" w:cs="Arial"/>
                <w:b/>
              </w:rPr>
            </w:pPr>
            <w:r w:rsidRPr="00F254E8">
              <w:rPr>
                <w:rFonts w:ascii="Century Gothic" w:hAnsi="Century Gothic" w:cs="Arial"/>
                <w:b/>
              </w:rPr>
              <w:t>POR EL “EL AYUNTAMIENTO”</w:t>
            </w:r>
          </w:p>
          <w:p w:rsidR="00C97441" w:rsidRPr="00F254E8" w:rsidRDefault="00C97441" w:rsidP="009D12BC">
            <w:pPr>
              <w:spacing w:after="0" w:line="240" w:lineRule="auto"/>
              <w:jc w:val="center"/>
              <w:rPr>
                <w:rFonts w:ascii="Century Gothic" w:hAnsi="Century Gothic" w:cs="Arial"/>
                <w:b/>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jc w:val="center"/>
              <w:rPr>
                <w:rFonts w:ascii="Century Gothic" w:hAnsi="Century Gothic" w:cs="Arial"/>
              </w:rPr>
            </w:pPr>
          </w:p>
          <w:p w:rsidR="00C97441" w:rsidRPr="00F254E8" w:rsidRDefault="00C97441" w:rsidP="009D12BC">
            <w:pPr>
              <w:spacing w:after="0" w:line="240" w:lineRule="auto"/>
              <w:ind w:left="-71"/>
              <w:jc w:val="center"/>
              <w:rPr>
                <w:rFonts w:ascii="Century Gothic" w:hAnsi="Century Gothic" w:cs="Arial"/>
                <w:caps/>
              </w:rPr>
            </w:pPr>
            <w:r w:rsidRPr="00F254E8">
              <w:rPr>
                <w:rFonts w:ascii="Century Gothic" w:hAnsi="Century Gothic" w:cs="Arial"/>
                <w:caps/>
              </w:rPr>
              <w:t>_______________(10)______________</w:t>
            </w:r>
          </w:p>
          <w:p w:rsidR="00C97441" w:rsidRPr="00F254E8" w:rsidRDefault="00C97441" w:rsidP="009D12BC">
            <w:pPr>
              <w:spacing w:after="0" w:line="240" w:lineRule="auto"/>
              <w:jc w:val="center"/>
              <w:rPr>
                <w:rFonts w:ascii="Century Gothic" w:hAnsi="Century Gothic" w:cs="Arial"/>
                <w:b/>
                <w:sz w:val="20"/>
                <w:szCs w:val="20"/>
              </w:rPr>
            </w:pPr>
            <w:r w:rsidRPr="00F254E8">
              <w:rPr>
                <w:rFonts w:ascii="Century Gothic" w:hAnsi="Century Gothic" w:cs="Arial"/>
                <w:b/>
                <w:sz w:val="20"/>
                <w:szCs w:val="20"/>
              </w:rPr>
              <w:t>PRESIDENTE MUNICIPAL</w:t>
            </w:r>
          </w:p>
          <w:p w:rsidR="00C97441" w:rsidRPr="00F254E8" w:rsidRDefault="00C97441" w:rsidP="009D12BC">
            <w:pPr>
              <w:spacing w:after="0" w:line="240" w:lineRule="auto"/>
              <w:ind w:left="-71"/>
              <w:jc w:val="center"/>
              <w:rPr>
                <w:rFonts w:ascii="Century Gothic" w:hAnsi="Century Gothic" w:cs="Arial"/>
                <w:b/>
              </w:rPr>
            </w:pPr>
          </w:p>
          <w:p w:rsidR="00C97441" w:rsidRDefault="00C97441" w:rsidP="009D12BC">
            <w:pPr>
              <w:spacing w:after="0" w:line="240" w:lineRule="auto"/>
              <w:ind w:left="-71"/>
              <w:jc w:val="center"/>
              <w:rPr>
                <w:rFonts w:ascii="Century Gothic" w:hAnsi="Century Gothic" w:cs="Arial"/>
              </w:rPr>
            </w:pPr>
          </w:p>
          <w:p w:rsidR="00F254E8" w:rsidRPr="00F254E8" w:rsidRDefault="00F254E8" w:rsidP="009D12BC">
            <w:pPr>
              <w:spacing w:after="0" w:line="240" w:lineRule="auto"/>
              <w:ind w:left="-71"/>
              <w:jc w:val="center"/>
              <w:rPr>
                <w:rFonts w:ascii="Century Gothic" w:hAnsi="Century Gothic" w:cs="Arial"/>
              </w:rPr>
            </w:pPr>
          </w:p>
          <w:p w:rsidR="00C97441" w:rsidRPr="00F254E8" w:rsidRDefault="00C97441" w:rsidP="009D12BC">
            <w:pPr>
              <w:spacing w:after="0" w:line="240" w:lineRule="auto"/>
              <w:ind w:left="-71"/>
              <w:jc w:val="center"/>
              <w:rPr>
                <w:rFonts w:ascii="Century Gothic" w:hAnsi="Century Gothic" w:cs="Arial"/>
              </w:rPr>
            </w:pPr>
          </w:p>
          <w:p w:rsidR="00C97441" w:rsidRPr="00F254E8" w:rsidRDefault="00C97441" w:rsidP="009D12BC">
            <w:pPr>
              <w:spacing w:after="0" w:line="240" w:lineRule="auto"/>
              <w:ind w:left="-71"/>
              <w:jc w:val="center"/>
              <w:rPr>
                <w:rFonts w:ascii="Century Gothic" w:hAnsi="Century Gothic" w:cs="Arial"/>
              </w:rPr>
            </w:pPr>
            <w:r w:rsidRPr="00F254E8">
              <w:rPr>
                <w:rFonts w:ascii="Century Gothic" w:hAnsi="Century Gothic" w:cs="Arial"/>
              </w:rPr>
              <w:t>_______________(11)______________</w:t>
            </w:r>
          </w:p>
          <w:p w:rsidR="00C97441" w:rsidRPr="00F254E8" w:rsidRDefault="00C97441" w:rsidP="009D12BC">
            <w:pPr>
              <w:spacing w:after="0" w:line="240" w:lineRule="auto"/>
              <w:ind w:left="-71"/>
              <w:jc w:val="center"/>
              <w:rPr>
                <w:rFonts w:ascii="Century Gothic" w:hAnsi="Century Gothic" w:cs="Arial"/>
                <w:b/>
                <w:sz w:val="20"/>
                <w:szCs w:val="20"/>
              </w:rPr>
            </w:pPr>
            <w:r w:rsidRPr="00F254E8">
              <w:rPr>
                <w:rFonts w:ascii="Century Gothic" w:hAnsi="Century Gothic" w:cs="Arial"/>
                <w:b/>
                <w:sz w:val="20"/>
                <w:szCs w:val="20"/>
              </w:rPr>
              <w:t>SECRETARIO DEL AYUNTAMIENTO</w:t>
            </w:r>
          </w:p>
        </w:tc>
      </w:tr>
    </w:tbl>
    <w:p w:rsidR="007B71C7" w:rsidRDefault="007B71C7" w:rsidP="00C97441">
      <w:pPr>
        <w:spacing w:after="0" w:line="240" w:lineRule="auto"/>
        <w:jc w:val="both"/>
        <w:rPr>
          <w:rFonts w:ascii="Century Gothic" w:hAnsi="Century Gothic" w:cs="Arial"/>
        </w:rPr>
      </w:pPr>
    </w:p>
    <w:p w:rsidR="007B71C7" w:rsidRDefault="007B71C7">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C97441" w:rsidRDefault="001958C9" w:rsidP="00425D68">
      <w:pPr>
        <w:spacing w:before="120" w:after="120"/>
        <w:jc w:val="both"/>
        <w:rPr>
          <w:rFonts w:ascii="Arial" w:hAnsi="Arial" w:cs="Arial"/>
          <w:b/>
          <w:color w:val="000000" w:themeColor="text1"/>
          <w:sz w:val="24"/>
          <w:szCs w:val="24"/>
        </w:rPr>
      </w:pPr>
      <w:r>
        <w:rPr>
          <w:rFonts w:ascii="Arial" w:hAnsi="Arial" w:cs="Arial"/>
          <w:noProof/>
          <w:sz w:val="24"/>
          <w:szCs w:val="24"/>
          <w:lang w:val="es-ES" w:eastAsia="es-ES"/>
        </w:rPr>
        <w:lastRenderedPageBreak/>
        <w:pict>
          <v:shapetype id="_x0000_t202" coordsize="21600,21600" o:spt="202" path="m,l,21600r21600,l21600,xe">
            <v:stroke joinstyle="miter"/>
            <v:path gradientshapeok="t" o:connecttype="rect"/>
          </v:shapetype>
          <v:shape id="11 CuadroTexto" o:spid="_x0000_s1294" type="#_x0000_t202" style="position:absolute;left:0;text-align:left;margin-left:-44.8pt;margin-top:-7.2pt;width:540.85pt;height:109.6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11 CuadroTexto">
              <w:txbxContent>
                <w:p w:rsidR="00C97441" w:rsidRDefault="00037C0C" w:rsidP="00037C0C">
                  <w:pPr>
                    <w:pStyle w:val="NormalWeb"/>
                    <w:spacing w:before="0" w:beforeAutospacing="0" w:after="0" w:afterAutospacing="0"/>
                    <w:jc w:val="center"/>
                    <w:rPr>
                      <w:rFonts w:ascii="Arial" w:hAnsi="Arial" w:cs="Arial"/>
                      <w:b/>
                      <w:bCs/>
                      <w:sz w:val="20"/>
                      <w:szCs w:val="20"/>
                      <w:lang w:val="es-ES"/>
                    </w:rPr>
                  </w:pPr>
                  <w:r>
                    <w:rPr>
                      <w:rFonts w:ascii="Arial" w:hAnsi="Arial" w:cs="Arial"/>
                      <w:b/>
                      <w:bCs/>
                      <w:sz w:val="20"/>
                      <w:szCs w:val="20"/>
                      <w:lang w:val="es-ES"/>
                    </w:rPr>
                    <w:t>Anexo 2</w:t>
                  </w:r>
                </w:p>
                <w:p w:rsidR="00C97441" w:rsidRDefault="00C97441" w:rsidP="00C97441">
                  <w:pPr>
                    <w:pStyle w:val="NormalWeb"/>
                    <w:spacing w:before="0" w:beforeAutospacing="0" w:after="0" w:afterAutospacing="0"/>
                    <w:jc w:val="center"/>
                    <w:rPr>
                      <w:rFonts w:ascii="Arial" w:hAnsi="Arial" w:cs="Arial"/>
                      <w:b/>
                      <w:bCs/>
                      <w:sz w:val="20"/>
                      <w:szCs w:val="20"/>
                      <w:lang w:val="es-ES"/>
                    </w:rPr>
                  </w:pPr>
                </w:p>
                <w:p w:rsidR="00C97441" w:rsidRDefault="00C97441" w:rsidP="00C97441">
                  <w:pPr>
                    <w:pStyle w:val="NormalWeb"/>
                    <w:spacing w:before="0" w:beforeAutospacing="0" w:after="0" w:afterAutospacing="0"/>
                    <w:jc w:val="center"/>
                    <w:rPr>
                      <w:rFonts w:ascii="Arial" w:hAnsi="Arial" w:cs="Arial"/>
                      <w:b/>
                      <w:bCs/>
                      <w:sz w:val="20"/>
                      <w:szCs w:val="20"/>
                      <w:lang w:val="es-ES"/>
                    </w:rPr>
                  </w:pPr>
                </w:p>
                <w:p w:rsidR="00C97441" w:rsidRPr="00B64930" w:rsidRDefault="00C97441" w:rsidP="00C97441">
                  <w:pPr>
                    <w:pStyle w:val="NormalWeb"/>
                    <w:spacing w:before="0" w:beforeAutospacing="0" w:after="0" w:afterAutospacing="0"/>
                    <w:jc w:val="center"/>
                    <w:rPr>
                      <w:sz w:val="20"/>
                      <w:szCs w:val="20"/>
                    </w:rPr>
                  </w:pPr>
                  <w:r w:rsidRPr="00B64930">
                    <w:rPr>
                      <w:rFonts w:ascii="Arial" w:hAnsi="Arial" w:cs="Arial"/>
                      <w:b/>
                      <w:bCs/>
                      <w:sz w:val="20"/>
                      <w:szCs w:val="20"/>
                      <w:lang w:val="es-ES"/>
                    </w:rPr>
                    <w:t xml:space="preserve">Secretaría de Desarrollo Agropecuario </w:t>
                  </w:r>
                </w:p>
                <w:p w:rsidR="00C97441" w:rsidRPr="00C97441" w:rsidRDefault="00C97441" w:rsidP="00C97441">
                  <w:pPr>
                    <w:pStyle w:val="NormalWeb"/>
                    <w:spacing w:before="0" w:beforeAutospacing="0" w:after="0" w:afterAutospacing="0"/>
                    <w:jc w:val="center"/>
                    <w:rPr>
                      <w:b/>
                      <w:sz w:val="20"/>
                      <w:szCs w:val="20"/>
                    </w:rPr>
                  </w:pPr>
                  <w:r w:rsidRPr="00C97441">
                    <w:rPr>
                      <w:rFonts w:ascii="Arial" w:hAnsi="Arial" w:cs="Arial"/>
                      <w:b/>
                      <w:sz w:val="20"/>
                      <w:szCs w:val="20"/>
                      <w:lang w:val="es-ES"/>
                    </w:rPr>
                    <w:t>Subsecretaría de Desarrollo Agropecuario</w:t>
                  </w:r>
                </w:p>
                <w:p w:rsidR="00C97441" w:rsidRPr="00B64930" w:rsidRDefault="00C97441" w:rsidP="00C97441">
                  <w:pPr>
                    <w:pStyle w:val="NormalWeb"/>
                    <w:spacing w:before="0" w:beforeAutospacing="0" w:after="0" w:afterAutospacing="0"/>
                    <w:jc w:val="center"/>
                    <w:rPr>
                      <w:sz w:val="20"/>
                      <w:szCs w:val="20"/>
                    </w:rPr>
                  </w:pPr>
                  <w:r w:rsidRPr="00B64930">
                    <w:rPr>
                      <w:rFonts w:ascii="Arial" w:hAnsi="Arial" w:cs="Arial"/>
                      <w:sz w:val="20"/>
                      <w:szCs w:val="20"/>
                      <w:lang w:val="es-ES"/>
                    </w:rPr>
                    <w:t>Dirección de Sanidad Agropecuaria</w:t>
                  </w:r>
                </w:p>
              </w:txbxContent>
            </v:textbox>
          </v:shape>
        </w:pict>
      </w:r>
      <w:r w:rsidR="007B71C7" w:rsidRPr="00C97441">
        <w:rPr>
          <w:rFonts w:ascii="Arial" w:hAnsi="Arial" w:cs="Arial"/>
          <w:b/>
          <w:bCs/>
          <w:noProof/>
          <w:sz w:val="20"/>
          <w:szCs w:val="20"/>
          <w:lang w:eastAsia="es-MX"/>
        </w:rPr>
        <w:drawing>
          <wp:anchor distT="0" distB="0" distL="114300" distR="114300" simplePos="0" relativeHeight="251668480" behindDoc="1" locked="0" layoutInCell="1" allowOverlap="1" wp14:anchorId="642E0FE7" wp14:editId="5624FF83">
            <wp:simplePos x="0" y="0"/>
            <wp:positionH relativeFrom="column">
              <wp:posOffset>5333866</wp:posOffset>
            </wp:positionH>
            <wp:positionV relativeFrom="paragraph">
              <wp:posOffset>-285968</wp:posOffset>
            </wp:positionV>
            <wp:extent cx="648751" cy="510363"/>
            <wp:effectExtent l="0" t="0" r="0" b="0"/>
            <wp:wrapNone/>
            <wp:docPr id="6" name="0 Imagen" descr="log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751" cy="510363"/>
                    </a:xfrm>
                    <a:prstGeom prst="rect">
                      <a:avLst/>
                    </a:prstGeom>
                  </pic:spPr>
                </pic:pic>
              </a:graphicData>
            </a:graphic>
            <wp14:sizeRelH relativeFrom="page">
              <wp14:pctWidth>0</wp14:pctWidth>
            </wp14:sizeRelH>
            <wp14:sizeRelV relativeFrom="page">
              <wp14:pctHeight>0</wp14:pctHeight>
            </wp14:sizeRelV>
          </wp:anchor>
        </w:drawing>
      </w:r>
    </w:p>
    <w:p w:rsidR="00C97441" w:rsidRPr="00F12F46" w:rsidRDefault="001958C9" w:rsidP="00C97441">
      <w:pPr>
        <w:rPr>
          <w:rFonts w:ascii="Arial" w:hAnsi="Arial" w:cs="Arial"/>
          <w:sz w:val="24"/>
          <w:szCs w:val="24"/>
        </w:rPr>
      </w:pPr>
      <w:r>
        <w:rPr>
          <w:rFonts w:ascii="Arial" w:hAnsi="Arial" w:cs="Arial"/>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292" type="#_x0000_t75" alt="logoEDOMEXhrz.png" style="position:absolute;margin-left:-54.85pt;margin-top:-44.8pt;width:138.1pt;height:42.05pt;z-index:2516674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FgkbDAAAA2gAAAA8AAABkcnMvZG93bnJldi54bWxEj0FrwkAUhO8F/8PyhF5K3VilhDQbEWnQ&#10;Y2ur52f2NRvMvg3ZrUZ/fbcgeBxm5hsmXwy2FSfqfeNYwXSSgCCunG64VvD9VT6nIHxA1tg6JgUX&#10;8rAoRg85Ztqd+ZNO21CLCGGfoQITQpdJ6StDFv3EdcTR+3G9xRBlX0vd4znCbStfkuRVWmw4Lhjs&#10;aGWoOm5/rYLUhffZ4ejq9W6610/moyxn151Sj+Nh+QYi0BDu4Vt7oxXM4f9KvAGy+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YWCRsMAAADaAAAADwAAAAAAAAAAAAAAAACf&#10;AgAAZHJzL2Rvd25yZXYueG1sUEsFBgAAAAAEAAQA9wAAAI8DAAAAAA==&#10;">
            <v:imagedata r:id="rId10" o:title="logoEDOMEXhrz"/>
            <v:path arrowok="t"/>
          </v:shape>
        </w:pict>
      </w:r>
    </w:p>
    <w:p w:rsidR="00C97441" w:rsidRPr="00F12F46" w:rsidRDefault="00C97441" w:rsidP="00C97441">
      <w:pPr>
        <w:rPr>
          <w:rFonts w:ascii="Arial" w:hAnsi="Arial" w:cs="Arial"/>
          <w:sz w:val="24"/>
          <w:szCs w:val="24"/>
        </w:rPr>
      </w:pPr>
    </w:p>
    <w:p w:rsidR="00C97441" w:rsidRPr="007B71C7" w:rsidRDefault="00C97441" w:rsidP="007B71C7">
      <w:pPr>
        <w:jc w:val="center"/>
        <w:rPr>
          <w:rFonts w:ascii="Arial" w:hAnsi="Arial" w:cs="Arial"/>
          <w:szCs w:val="24"/>
        </w:rPr>
      </w:pPr>
    </w:p>
    <w:p w:rsidR="00C97441" w:rsidRPr="007B71C7" w:rsidRDefault="00C97441" w:rsidP="007B71C7">
      <w:pPr>
        <w:jc w:val="center"/>
        <w:rPr>
          <w:rFonts w:ascii="Arial" w:hAnsi="Arial" w:cs="Arial"/>
          <w:b/>
          <w:szCs w:val="24"/>
        </w:rPr>
      </w:pPr>
      <w:r w:rsidRPr="007B71C7">
        <w:rPr>
          <w:rFonts w:ascii="Arial" w:hAnsi="Arial" w:cs="Arial"/>
          <w:b/>
          <w:szCs w:val="24"/>
        </w:rPr>
        <w:t>FORMATO ENTREGA-</w:t>
      </w:r>
      <w:r w:rsidR="007B71C7" w:rsidRPr="007B71C7">
        <w:rPr>
          <w:rFonts w:ascii="Arial" w:hAnsi="Arial" w:cs="Arial"/>
          <w:b/>
          <w:szCs w:val="24"/>
        </w:rPr>
        <w:t>RECEPCIÓN</w:t>
      </w:r>
      <w:r w:rsidRPr="007B71C7">
        <w:rPr>
          <w:rFonts w:ascii="Arial" w:hAnsi="Arial" w:cs="Arial"/>
          <w:b/>
          <w:szCs w:val="24"/>
        </w:rPr>
        <w:t xml:space="preserve"> DE CENTROS DE ACOPIO PRIMARIO CAP</w:t>
      </w:r>
    </w:p>
    <w:p w:rsidR="00C97441" w:rsidRPr="00F12F46" w:rsidRDefault="00C97441" w:rsidP="00C97441">
      <w:pPr>
        <w:jc w:val="right"/>
        <w:rPr>
          <w:rFonts w:ascii="Arial" w:hAnsi="Arial" w:cs="Arial"/>
          <w:b/>
          <w:sz w:val="24"/>
          <w:szCs w:val="24"/>
        </w:rPr>
      </w:pPr>
    </w:p>
    <w:p w:rsidR="00C97441" w:rsidRPr="00F12F46" w:rsidRDefault="00C97441" w:rsidP="00C97441">
      <w:pPr>
        <w:jc w:val="right"/>
        <w:rPr>
          <w:rFonts w:ascii="Arial" w:hAnsi="Arial" w:cs="Arial"/>
          <w:sz w:val="24"/>
          <w:szCs w:val="24"/>
        </w:rPr>
      </w:pPr>
      <w:r>
        <w:rPr>
          <w:rFonts w:ascii="Arial" w:hAnsi="Arial" w:cs="Arial"/>
          <w:sz w:val="24"/>
          <w:szCs w:val="24"/>
        </w:rPr>
        <w:t>Metepec, México a _</w:t>
      </w:r>
      <w:proofErr w:type="gramStart"/>
      <w:r>
        <w:rPr>
          <w:rFonts w:ascii="Arial" w:hAnsi="Arial" w:cs="Arial"/>
          <w:sz w:val="24"/>
          <w:szCs w:val="24"/>
        </w:rPr>
        <w:t>_(</w:t>
      </w:r>
      <w:proofErr w:type="gramEnd"/>
      <w:r>
        <w:rPr>
          <w:rFonts w:ascii="Arial" w:hAnsi="Arial" w:cs="Arial"/>
          <w:sz w:val="24"/>
          <w:szCs w:val="24"/>
        </w:rPr>
        <w:t>1)</w:t>
      </w:r>
      <w:r w:rsidRPr="00F12F46">
        <w:rPr>
          <w:rFonts w:ascii="Arial" w:hAnsi="Arial" w:cs="Arial"/>
          <w:sz w:val="24"/>
          <w:szCs w:val="24"/>
        </w:rPr>
        <w:t>__ de _______</w:t>
      </w:r>
      <w:r>
        <w:rPr>
          <w:rFonts w:ascii="Arial" w:hAnsi="Arial" w:cs="Arial"/>
          <w:sz w:val="24"/>
          <w:szCs w:val="24"/>
        </w:rPr>
        <w:t>(2)</w:t>
      </w:r>
      <w:r w:rsidRPr="00F12F46">
        <w:rPr>
          <w:rFonts w:ascii="Arial" w:hAnsi="Arial" w:cs="Arial"/>
          <w:sz w:val="24"/>
          <w:szCs w:val="24"/>
        </w:rPr>
        <w:t>___________ del 2014.</w:t>
      </w:r>
    </w:p>
    <w:p w:rsidR="00C97441" w:rsidRPr="00F12F46" w:rsidRDefault="00C97441" w:rsidP="00C97441">
      <w:pPr>
        <w:jc w:val="both"/>
        <w:rPr>
          <w:rFonts w:ascii="Arial" w:hAnsi="Arial" w:cs="Arial"/>
          <w:sz w:val="24"/>
          <w:szCs w:val="24"/>
        </w:rPr>
      </w:pPr>
    </w:p>
    <w:p w:rsidR="00C97441" w:rsidRDefault="00C97441" w:rsidP="00C97441">
      <w:pPr>
        <w:jc w:val="both"/>
        <w:rPr>
          <w:rFonts w:ascii="Arial" w:hAnsi="Arial" w:cs="Arial"/>
          <w:sz w:val="24"/>
          <w:szCs w:val="24"/>
        </w:rPr>
      </w:pPr>
      <w:r>
        <w:rPr>
          <w:rFonts w:ascii="Arial" w:hAnsi="Arial" w:cs="Arial"/>
          <w:sz w:val="24"/>
          <w:szCs w:val="24"/>
        </w:rPr>
        <w:t xml:space="preserve">Con el objetivo de dar continuidad y seguimiento al Programa Campo Limpio 2014 que opera la Dirección de Sanidad Agropecuaria, a través de la Secretaría de Desarrollo Agropecuario en los Municipios Agrícolas del Estado de México, se realiza la entrega de __(3)__ </w:t>
      </w:r>
      <w:r w:rsidRPr="003D2011">
        <w:rPr>
          <w:rFonts w:ascii="Arial" w:hAnsi="Arial" w:cs="Arial"/>
          <w:sz w:val="24"/>
          <w:szCs w:val="24"/>
        </w:rPr>
        <w:t>C</w:t>
      </w:r>
      <w:r>
        <w:rPr>
          <w:rFonts w:ascii="Arial" w:hAnsi="Arial" w:cs="Arial"/>
          <w:sz w:val="24"/>
          <w:szCs w:val="24"/>
        </w:rPr>
        <w:t>entros de Acopio Primario CAP a la C.________________________________(4)______________________________quien es la responsable del Área de Desarrollo Agropecuario y Ecología del Municipio de _________(5)___________, los cuales serán instalados en las comunidades de _____________________(6)__________________________con el objetivo de recolectar los envases vacíos de agroquímicos con el triple lavado (TLV) y contribuir con la preservación del medio ambiente; en beneficio de la salud de las familias campesinas.</w:t>
      </w:r>
    </w:p>
    <w:p w:rsidR="00C97441" w:rsidRDefault="00C97441" w:rsidP="00C97441">
      <w:pPr>
        <w:jc w:val="both"/>
        <w:rPr>
          <w:rFonts w:ascii="Arial" w:hAnsi="Arial" w:cs="Arial"/>
          <w:sz w:val="24"/>
          <w:szCs w:val="24"/>
        </w:rPr>
      </w:pPr>
    </w:p>
    <w:p w:rsidR="00C97441" w:rsidRDefault="00C97441" w:rsidP="00C97441">
      <w:pPr>
        <w:jc w:val="both"/>
        <w:rPr>
          <w:rFonts w:ascii="Arial" w:hAnsi="Arial" w:cs="Arial"/>
          <w:sz w:val="24"/>
          <w:szCs w:val="24"/>
        </w:rPr>
      </w:pPr>
      <w:r>
        <w:rPr>
          <w:rFonts w:ascii="Arial" w:hAnsi="Arial" w:cs="Arial"/>
          <w:sz w:val="24"/>
          <w:szCs w:val="24"/>
        </w:rPr>
        <w:t>La instalación de los Centros de Acopio Primario se debe de realizar en un plazo no mayor a un mes a partir de la fecha de entrega.</w:t>
      </w:r>
    </w:p>
    <w:p w:rsidR="00C97441" w:rsidRDefault="00C97441" w:rsidP="00C97441">
      <w:pPr>
        <w:jc w:val="both"/>
        <w:rPr>
          <w:rFonts w:ascii="Arial" w:hAnsi="Arial" w:cs="Arial"/>
          <w:sz w:val="24"/>
          <w:szCs w:val="24"/>
        </w:rPr>
      </w:pPr>
    </w:p>
    <w:p w:rsidR="00C97441" w:rsidRDefault="00C97441" w:rsidP="00C97441">
      <w:pPr>
        <w:jc w:val="both"/>
        <w:rPr>
          <w:rFonts w:ascii="Arial" w:hAnsi="Arial" w:cs="Arial"/>
          <w:sz w:val="24"/>
          <w:szCs w:val="24"/>
        </w:rPr>
      </w:pPr>
    </w:p>
    <w:p w:rsidR="00C97441" w:rsidRDefault="00C97441" w:rsidP="00C97441">
      <w:pPr>
        <w:jc w:val="both"/>
        <w:rPr>
          <w:rFonts w:ascii="Arial" w:hAnsi="Arial" w:cs="Arial"/>
          <w:sz w:val="24"/>
          <w:szCs w:val="24"/>
        </w:rPr>
      </w:pPr>
      <w:r>
        <w:rPr>
          <w:rFonts w:ascii="Arial" w:hAnsi="Arial" w:cs="Arial"/>
          <w:sz w:val="24"/>
          <w:szCs w:val="24"/>
        </w:rPr>
        <w:t>____________</w:t>
      </w:r>
      <w:proofErr w:type="gramStart"/>
      <w:r>
        <w:rPr>
          <w:rFonts w:ascii="Arial" w:hAnsi="Arial" w:cs="Arial"/>
          <w:sz w:val="24"/>
          <w:szCs w:val="24"/>
        </w:rPr>
        <w:t>_(</w:t>
      </w:r>
      <w:proofErr w:type="gramEnd"/>
      <w:r>
        <w:rPr>
          <w:rFonts w:ascii="Arial" w:hAnsi="Arial" w:cs="Arial"/>
          <w:sz w:val="24"/>
          <w:szCs w:val="24"/>
        </w:rPr>
        <w:t>7)______________            ___________(8)________________</w:t>
      </w:r>
    </w:p>
    <w:p w:rsidR="00C97441" w:rsidRDefault="00C97441" w:rsidP="00C97441">
      <w:pPr>
        <w:jc w:val="both"/>
        <w:rPr>
          <w:rFonts w:ascii="Arial" w:hAnsi="Arial" w:cs="Arial"/>
          <w:sz w:val="24"/>
          <w:szCs w:val="24"/>
        </w:rPr>
      </w:pPr>
      <w:r>
        <w:rPr>
          <w:rFonts w:ascii="Arial" w:hAnsi="Arial" w:cs="Arial"/>
          <w:sz w:val="24"/>
          <w:szCs w:val="24"/>
        </w:rPr>
        <w:t>Coordinador Estatal del Programa                       Representante Municipal</w:t>
      </w:r>
    </w:p>
    <w:p w:rsidR="007B71C7" w:rsidRDefault="007B71C7">
      <w:pPr>
        <w:spacing w:after="0" w:line="240" w:lineRule="auto"/>
        <w:rPr>
          <w:rFonts w:ascii="Arial" w:hAnsi="Arial" w:cs="Arial"/>
          <w:sz w:val="24"/>
          <w:szCs w:val="24"/>
        </w:rPr>
      </w:pPr>
      <w:r>
        <w:rPr>
          <w:rFonts w:ascii="Arial" w:hAnsi="Arial" w:cs="Arial"/>
          <w:sz w:val="24"/>
          <w:szCs w:val="24"/>
        </w:rPr>
        <w:br w:type="page"/>
      </w:r>
    </w:p>
    <w:p w:rsidR="00AD7735" w:rsidRDefault="00AD7735">
      <w:pPr>
        <w:spacing w:after="0" w:line="240" w:lineRule="auto"/>
        <w:rPr>
          <w:b/>
          <w:sz w:val="20"/>
          <w:szCs w:val="20"/>
          <w:lang w:val="es-ES"/>
        </w:rPr>
      </w:pPr>
    </w:p>
    <w:p w:rsidR="00AD7735" w:rsidRDefault="00AD7735" w:rsidP="00AD7735">
      <w:pPr>
        <w:tabs>
          <w:tab w:val="left" w:pos="6960"/>
        </w:tabs>
      </w:pPr>
      <w:r w:rsidRPr="00AD7735">
        <w:rPr>
          <w:noProof/>
          <w:lang w:eastAsia="es-MX"/>
        </w:rPr>
        <w:drawing>
          <wp:anchor distT="0" distB="0" distL="114300" distR="114300" simplePos="0" relativeHeight="251669504" behindDoc="0" locked="0" layoutInCell="1" allowOverlap="1" wp14:anchorId="25EE05FA" wp14:editId="37681C1E">
            <wp:simplePos x="0" y="0"/>
            <wp:positionH relativeFrom="column">
              <wp:posOffset>-480060</wp:posOffset>
            </wp:positionH>
            <wp:positionV relativeFrom="paragraph">
              <wp:posOffset>2540</wp:posOffset>
            </wp:positionV>
            <wp:extent cx="6825365" cy="4076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359"/>
                    <a:stretch/>
                  </pic:blipFill>
                  <pic:spPr bwMode="auto">
                    <a:xfrm>
                      <a:off x="0" y="0"/>
                      <a:ext cx="6828818" cy="40787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7735">
        <w:t xml:space="preserve"> </w:t>
      </w: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AD7735" w:rsidP="00AD7735">
      <w:pPr>
        <w:tabs>
          <w:tab w:val="left" w:pos="6960"/>
        </w:tabs>
      </w:pPr>
    </w:p>
    <w:p w:rsidR="00AD7735" w:rsidRDefault="000340D2" w:rsidP="00AD7735">
      <w:pPr>
        <w:tabs>
          <w:tab w:val="left" w:pos="6960"/>
        </w:tabs>
      </w:pPr>
      <w:r>
        <w:rPr>
          <w:noProof/>
          <w:lang w:eastAsia="es-MX"/>
        </w:rPr>
        <w:drawing>
          <wp:anchor distT="0" distB="0" distL="114300" distR="114300" simplePos="0" relativeHeight="251670528" behindDoc="0" locked="0" layoutInCell="1" allowOverlap="1" wp14:anchorId="2D87D14C" wp14:editId="4E752E7E">
            <wp:simplePos x="0" y="0"/>
            <wp:positionH relativeFrom="column">
              <wp:posOffset>-384810</wp:posOffset>
            </wp:positionH>
            <wp:positionV relativeFrom="paragraph">
              <wp:posOffset>306705</wp:posOffset>
            </wp:positionV>
            <wp:extent cx="6524625" cy="41337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1549" t="18895" r="11512" b="20170"/>
                    <a:stretch/>
                  </pic:blipFill>
                  <pic:spPr bwMode="auto">
                    <a:xfrm>
                      <a:off x="0" y="0"/>
                      <a:ext cx="6524625" cy="4133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7735" w:rsidRDefault="00AD7735" w:rsidP="00AD7735">
      <w:pPr>
        <w:tabs>
          <w:tab w:val="left" w:pos="6960"/>
        </w:tabs>
      </w:pPr>
    </w:p>
    <w:p w:rsidR="00AD7735" w:rsidRDefault="00AD7735"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0340D2" w:rsidRDefault="000340D2" w:rsidP="00C97441">
      <w:pPr>
        <w:spacing w:after="0" w:line="240" w:lineRule="auto"/>
        <w:jc w:val="center"/>
        <w:rPr>
          <w:b/>
          <w:sz w:val="20"/>
          <w:szCs w:val="20"/>
          <w:lang w:val="es-ES"/>
        </w:rPr>
      </w:pPr>
    </w:p>
    <w:p w:rsidR="00AD7735" w:rsidRDefault="00AD7735" w:rsidP="00C97441">
      <w:pPr>
        <w:spacing w:after="0" w:line="240" w:lineRule="auto"/>
        <w:jc w:val="center"/>
        <w:rPr>
          <w:b/>
          <w:sz w:val="20"/>
          <w:szCs w:val="20"/>
          <w:lang w:val="es-ES"/>
        </w:rPr>
      </w:pPr>
    </w:p>
    <w:sectPr w:rsidR="00AD7735" w:rsidSect="00EB13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C9" w:rsidRDefault="001958C9" w:rsidP="007B551C">
      <w:pPr>
        <w:spacing w:after="0" w:line="240" w:lineRule="auto"/>
      </w:pPr>
      <w:r>
        <w:separator/>
      </w:r>
    </w:p>
  </w:endnote>
  <w:endnote w:type="continuationSeparator" w:id="0">
    <w:p w:rsidR="001958C9" w:rsidRDefault="001958C9" w:rsidP="007B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C9" w:rsidRDefault="001958C9" w:rsidP="007B551C">
      <w:pPr>
        <w:spacing w:after="0" w:line="240" w:lineRule="auto"/>
      </w:pPr>
      <w:r>
        <w:separator/>
      </w:r>
    </w:p>
  </w:footnote>
  <w:footnote w:type="continuationSeparator" w:id="0">
    <w:p w:rsidR="001958C9" w:rsidRDefault="001958C9" w:rsidP="007B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819"/>
    <w:multiLevelType w:val="hybridMultilevel"/>
    <w:tmpl w:val="7BD2A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11835"/>
    <w:multiLevelType w:val="hybridMultilevel"/>
    <w:tmpl w:val="AED49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D026EE"/>
    <w:multiLevelType w:val="hybridMultilevel"/>
    <w:tmpl w:val="876A4E8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770967"/>
    <w:multiLevelType w:val="hybridMultilevel"/>
    <w:tmpl w:val="B37AF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63BCE"/>
    <w:multiLevelType w:val="hybridMultilevel"/>
    <w:tmpl w:val="0CC65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333D72"/>
    <w:multiLevelType w:val="hybridMultilevel"/>
    <w:tmpl w:val="194CE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E931EF"/>
    <w:multiLevelType w:val="hybridMultilevel"/>
    <w:tmpl w:val="B796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375DEE"/>
    <w:multiLevelType w:val="hybridMultilevel"/>
    <w:tmpl w:val="949A6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2260D6"/>
    <w:multiLevelType w:val="hybridMultilevel"/>
    <w:tmpl w:val="7AB88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295F41"/>
    <w:multiLevelType w:val="hybridMultilevel"/>
    <w:tmpl w:val="D9CC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290A5F"/>
    <w:multiLevelType w:val="hybridMultilevel"/>
    <w:tmpl w:val="7B0E5ECC"/>
    <w:lvl w:ilvl="0" w:tplc="567E7A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3967A9"/>
    <w:multiLevelType w:val="hybridMultilevel"/>
    <w:tmpl w:val="CE7C2758"/>
    <w:lvl w:ilvl="0" w:tplc="8DE89D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49A428A"/>
    <w:multiLevelType w:val="hybridMultilevel"/>
    <w:tmpl w:val="E0C0D984"/>
    <w:lvl w:ilvl="0" w:tplc="2772CAA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6461B8"/>
    <w:multiLevelType w:val="hybridMultilevel"/>
    <w:tmpl w:val="50DA1D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1C6CE4"/>
    <w:multiLevelType w:val="hybridMultilevel"/>
    <w:tmpl w:val="7BB8C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FF77FC"/>
    <w:multiLevelType w:val="hybridMultilevel"/>
    <w:tmpl w:val="B6F425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D14E36"/>
    <w:multiLevelType w:val="multilevel"/>
    <w:tmpl w:val="56EE6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CF23A1"/>
    <w:multiLevelType w:val="hybridMultilevel"/>
    <w:tmpl w:val="2BF6E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C2044F5"/>
    <w:multiLevelType w:val="hybridMultilevel"/>
    <w:tmpl w:val="6CF0A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AA7C4A"/>
    <w:multiLevelType w:val="hybridMultilevel"/>
    <w:tmpl w:val="F532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806249"/>
    <w:multiLevelType w:val="hybridMultilevel"/>
    <w:tmpl w:val="94B44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D368DD"/>
    <w:multiLevelType w:val="hybridMultilevel"/>
    <w:tmpl w:val="4F24AA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6B3825"/>
    <w:multiLevelType w:val="hybridMultilevel"/>
    <w:tmpl w:val="46B6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9766EF"/>
    <w:multiLevelType w:val="hybridMultilevel"/>
    <w:tmpl w:val="56929C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42732B2"/>
    <w:multiLevelType w:val="hybridMultilevel"/>
    <w:tmpl w:val="8C680C50"/>
    <w:lvl w:ilvl="0" w:tplc="B2923F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C230D8"/>
    <w:multiLevelType w:val="hybridMultilevel"/>
    <w:tmpl w:val="205263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0D52DA"/>
    <w:multiLevelType w:val="hybridMultilevel"/>
    <w:tmpl w:val="50B0E1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AA1E22"/>
    <w:multiLevelType w:val="hybridMultilevel"/>
    <w:tmpl w:val="BE10DF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5A7E9A"/>
    <w:multiLevelType w:val="hybridMultilevel"/>
    <w:tmpl w:val="24AC5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1E93CE0"/>
    <w:multiLevelType w:val="hybridMultilevel"/>
    <w:tmpl w:val="55D4006E"/>
    <w:lvl w:ilvl="0" w:tplc="78E42A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BC569B"/>
    <w:multiLevelType w:val="hybridMultilevel"/>
    <w:tmpl w:val="AC06E884"/>
    <w:lvl w:ilvl="0" w:tplc="5CA23688">
      <w:start w:val="10"/>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47C0A4D"/>
    <w:multiLevelType w:val="hybridMultilevel"/>
    <w:tmpl w:val="E99832D6"/>
    <w:lvl w:ilvl="0" w:tplc="28F8F6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4"/>
  </w:num>
  <w:num w:numId="5">
    <w:abstractNumId w:val="11"/>
  </w:num>
  <w:num w:numId="6">
    <w:abstractNumId w:val="23"/>
  </w:num>
  <w:num w:numId="7">
    <w:abstractNumId w:val="28"/>
  </w:num>
  <w:num w:numId="8">
    <w:abstractNumId w:val="20"/>
  </w:num>
  <w:num w:numId="9">
    <w:abstractNumId w:val="14"/>
  </w:num>
  <w:num w:numId="10">
    <w:abstractNumId w:val="26"/>
  </w:num>
  <w:num w:numId="11">
    <w:abstractNumId w:val="22"/>
  </w:num>
  <w:num w:numId="12">
    <w:abstractNumId w:val="18"/>
  </w:num>
  <w:num w:numId="13">
    <w:abstractNumId w:val="8"/>
  </w:num>
  <w:num w:numId="14">
    <w:abstractNumId w:val="25"/>
  </w:num>
  <w:num w:numId="15">
    <w:abstractNumId w:val="1"/>
  </w:num>
  <w:num w:numId="16">
    <w:abstractNumId w:val="21"/>
  </w:num>
  <w:num w:numId="17">
    <w:abstractNumId w:val="7"/>
  </w:num>
  <w:num w:numId="18">
    <w:abstractNumId w:val="13"/>
  </w:num>
  <w:num w:numId="19">
    <w:abstractNumId w:val="10"/>
  </w:num>
  <w:num w:numId="20">
    <w:abstractNumId w:val="24"/>
  </w:num>
  <w:num w:numId="21">
    <w:abstractNumId w:val="29"/>
  </w:num>
  <w:num w:numId="22">
    <w:abstractNumId w:val="2"/>
  </w:num>
  <w:num w:numId="23">
    <w:abstractNumId w:val="30"/>
  </w:num>
  <w:num w:numId="24">
    <w:abstractNumId w:val="27"/>
  </w:num>
  <w:num w:numId="25">
    <w:abstractNumId w:val="12"/>
  </w:num>
  <w:num w:numId="26">
    <w:abstractNumId w:val="31"/>
  </w:num>
  <w:num w:numId="27">
    <w:abstractNumId w:val="16"/>
  </w:num>
  <w:num w:numId="28">
    <w:abstractNumId w:val="17"/>
  </w:num>
  <w:num w:numId="29">
    <w:abstractNumId w:val="5"/>
  </w:num>
  <w:num w:numId="30">
    <w:abstractNumId w:val="0"/>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65D1"/>
    <w:rsid w:val="0000588B"/>
    <w:rsid w:val="0001168E"/>
    <w:rsid w:val="00013F62"/>
    <w:rsid w:val="0001493C"/>
    <w:rsid w:val="0002136B"/>
    <w:rsid w:val="000231E5"/>
    <w:rsid w:val="000237E0"/>
    <w:rsid w:val="000340D2"/>
    <w:rsid w:val="00037C0C"/>
    <w:rsid w:val="00042F34"/>
    <w:rsid w:val="0004505F"/>
    <w:rsid w:val="00054CA6"/>
    <w:rsid w:val="00055B53"/>
    <w:rsid w:val="00070707"/>
    <w:rsid w:val="00070F89"/>
    <w:rsid w:val="00075619"/>
    <w:rsid w:val="000808BD"/>
    <w:rsid w:val="00087684"/>
    <w:rsid w:val="00095C28"/>
    <w:rsid w:val="000A1008"/>
    <w:rsid w:val="000A5454"/>
    <w:rsid w:val="000A65CF"/>
    <w:rsid w:val="000B2589"/>
    <w:rsid w:val="000C02DF"/>
    <w:rsid w:val="000C3C95"/>
    <w:rsid w:val="000C5483"/>
    <w:rsid w:val="000D05B5"/>
    <w:rsid w:val="000D3B15"/>
    <w:rsid w:val="000E0A91"/>
    <w:rsid w:val="000E192F"/>
    <w:rsid w:val="000E1EB4"/>
    <w:rsid w:val="000E1FAD"/>
    <w:rsid w:val="000E46DE"/>
    <w:rsid w:val="000E7B29"/>
    <w:rsid w:val="000F1BD3"/>
    <w:rsid w:val="000F3D30"/>
    <w:rsid w:val="00100924"/>
    <w:rsid w:val="0010305A"/>
    <w:rsid w:val="00110958"/>
    <w:rsid w:val="001139D6"/>
    <w:rsid w:val="00120B27"/>
    <w:rsid w:val="00122A1D"/>
    <w:rsid w:val="00126378"/>
    <w:rsid w:val="0013003C"/>
    <w:rsid w:val="00136467"/>
    <w:rsid w:val="00143B4E"/>
    <w:rsid w:val="00145876"/>
    <w:rsid w:val="001475D1"/>
    <w:rsid w:val="00150A3C"/>
    <w:rsid w:val="00160E5A"/>
    <w:rsid w:val="00167422"/>
    <w:rsid w:val="00177C5E"/>
    <w:rsid w:val="00181C0E"/>
    <w:rsid w:val="00187CB9"/>
    <w:rsid w:val="001935CC"/>
    <w:rsid w:val="001958C9"/>
    <w:rsid w:val="0019708D"/>
    <w:rsid w:val="001A3395"/>
    <w:rsid w:val="001A35BA"/>
    <w:rsid w:val="001A7720"/>
    <w:rsid w:val="001B0AE6"/>
    <w:rsid w:val="001B3BEB"/>
    <w:rsid w:val="001B51D7"/>
    <w:rsid w:val="001B5703"/>
    <w:rsid w:val="001B6F66"/>
    <w:rsid w:val="001C1664"/>
    <w:rsid w:val="001C6D07"/>
    <w:rsid w:val="001D2AB4"/>
    <w:rsid w:val="001D3E4B"/>
    <w:rsid w:val="001D4B69"/>
    <w:rsid w:val="001E0BCC"/>
    <w:rsid w:val="001E6E24"/>
    <w:rsid w:val="001F2DE4"/>
    <w:rsid w:val="001F3260"/>
    <w:rsid w:val="001F75C7"/>
    <w:rsid w:val="00200C5C"/>
    <w:rsid w:val="002051C9"/>
    <w:rsid w:val="002054DE"/>
    <w:rsid w:val="00215CAA"/>
    <w:rsid w:val="0022010A"/>
    <w:rsid w:val="00240176"/>
    <w:rsid w:val="00242166"/>
    <w:rsid w:val="0024326A"/>
    <w:rsid w:val="00244AE9"/>
    <w:rsid w:val="00260D66"/>
    <w:rsid w:val="002629BD"/>
    <w:rsid w:val="0026633E"/>
    <w:rsid w:val="00271549"/>
    <w:rsid w:val="00277D02"/>
    <w:rsid w:val="00282C57"/>
    <w:rsid w:val="00286288"/>
    <w:rsid w:val="002A75A2"/>
    <w:rsid w:val="002B171D"/>
    <w:rsid w:val="002B35BC"/>
    <w:rsid w:val="002C278B"/>
    <w:rsid w:val="002C7FEC"/>
    <w:rsid w:val="002D58E6"/>
    <w:rsid w:val="002D7E4D"/>
    <w:rsid w:val="002E2DB1"/>
    <w:rsid w:val="002E3A61"/>
    <w:rsid w:val="002E4873"/>
    <w:rsid w:val="002F4AFF"/>
    <w:rsid w:val="002F6EC0"/>
    <w:rsid w:val="003006B7"/>
    <w:rsid w:val="0030387E"/>
    <w:rsid w:val="00304A04"/>
    <w:rsid w:val="003123FD"/>
    <w:rsid w:val="00332C26"/>
    <w:rsid w:val="00333EFA"/>
    <w:rsid w:val="00350DA1"/>
    <w:rsid w:val="00360EC1"/>
    <w:rsid w:val="0036193A"/>
    <w:rsid w:val="00363614"/>
    <w:rsid w:val="003642EF"/>
    <w:rsid w:val="003645CD"/>
    <w:rsid w:val="003715BA"/>
    <w:rsid w:val="00375935"/>
    <w:rsid w:val="00376EEA"/>
    <w:rsid w:val="00377C73"/>
    <w:rsid w:val="003865D1"/>
    <w:rsid w:val="003876A7"/>
    <w:rsid w:val="00391BFF"/>
    <w:rsid w:val="00391E01"/>
    <w:rsid w:val="00397553"/>
    <w:rsid w:val="00397A55"/>
    <w:rsid w:val="003A112B"/>
    <w:rsid w:val="003A1B0B"/>
    <w:rsid w:val="003A3343"/>
    <w:rsid w:val="003B1871"/>
    <w:rsid w:val="003B4147"/>
    <w:rsid w:val="003C7797"/>
    <w:rsid w:val="003E5D1C"/>
    <w:rsid w:val="003E75FC"/>
    <w:rsid w:val="003F10C2"/>
    <w:rsid w:val="003F28C3"/>
    <w:rsid w:val="003F5FE3"/>
    <w:rsid w:val="0040384D"/>
    <w:rsid w:val="00405DD5"/>
    <w:rsid w:val="0040676E"/>
    <w:rsid w:val="00411A67"/>
    <w:rsid w:val="00416C48"/>
    <w:rsid w:val="0041792F"/>
    <w:rsid w:val="004217B3"/>
    <w:rsid w:val="004220B0"/>
    <w:rsid w:val="00425D68"/>
    <w:rsid w:val="004268F6"/>
    <w:rsid w:val="004307EF"/>
    <w:rsid w:val="0043278F"/>
    <w:rsid w:val="00435728"/>
    <w:rsid w:val="0043590A"/>
    <w:rsid w:val="00436B28"/>
    <w:rsid w:val="00437F47"/>
    <w:rsid w:val="004401DE"/>
    <w:rsid w:val="00440973"/>
    <w:rsid w:val="004438EC"/>
    <w:rsid w:val="0045560E"/>
    <w:rsid w:val="00455C78"/>
    <w:rsid w:val="00457B24"/>
    <w:rsid w:val="004642CF"/>
    <w:rsid w:val="00466D44"/>
    <w:rsid w:val="00466E7E"/>
    <w:rsid w:val="0047308E"/>
    <w:rsid w:val="00475B8E"/>
    <w:rsid w:val="0047600F"/>
    <w:rsid w:val="00476D6E"/>
    <w:rsid w:val="00482755"/>
    <w:rsid w:val="00487F4F"/>
    <w:rsid w:val="004942D9"/>
    <w:rsid w:val="004A0D21"/>
    <w:rsid w:val="004A1E6F"/>
    <w:rsid w:val="004A1FF3"/>
    <w:rsid w:val="004B1B50"/>
    <w:rsid w:val="004B2054"/>
    <w:rsid w:val="004B274C"/>
    <w:rsid w:val="004C1F2A"/>
    <w:rsid w:val="004C3084"/>
    <w:rsid w:val="004D016D"/>
    <w:rsid w:val="004D26A1"/>
    <w:rsid w:val="004E5CB0"/>
    <w:rsid w:val="004F2A73"/>
    <w:rsid w:val="00503D13"/>
    <w:rsid w:val="00506D5A"/>
    <w:rsid w:val="00506FD2"/>
    <w:rsid w:val="005122DA"/>
    <w:rsid w:val="00513FE2"/>
    <w:rsid w:val="00515EF0"/>
    <w:rsid w:val="005167A4"/>
    <w:rsid w:val="005241D4"/>
    <w:rsid w:val="0052530E"/>
    <w:rsid w:val="00525B27"/>
    <w:rsid w:val="00526627"/>
    <w:rsid w:val="00526BAB"/>
    <w:rsid w:val="00526E4C"/>
    <w:rsid w:val="00527291"/>
    <w:rsid w:val="00527BC8"/>
    <w:rsid w:val="00533649"/>
    <w:rsid w:val="0054030B"/>
    <w:rsid w:val="00544857"/>
    <w:rsid w:val="0055783B"/>
    <w:rsid w:val="0056527D"/>
    <w:rsid w:val="00573E58"/>
    <w:rsid w:val="00580288"/>
    <w:rsid w:val="00582EC7"/>
    <w:rsid w:val="005A6556"/>
    <w:rsid w:val="005A764F"/>
    <w:rsid w:val="005B0562"/>
    <w:rsid w:val="005B4783"/>
    <w:rsid w:val="005B47B4"/>
    <w:rsid w:val="005B6B12"/>
    <w:rsid w:val="005B7990"/>
    <w:rsid w:val="005C105A"/>
    <w:rsid w:val="005C1340"/>
    <w:rsid w:val="005C769B"/>
    <w:rsid w:val="005D2A46"/>
    <w:rsid w:val="005D651E"/>
    <w:rsid w:val="005E0778"/>
    <w:rsid w:val="005E09A5"/>
    <w:rsid w:val="005E7B2B"/>
    <w:rsid w:val="005F16A6"/>
    <w:rsid w:val="005F3EB7"/>
    <w:rsid w:val="005F475C"/>
    <w:rsid w:val="005F51AD"/>
    <w:rsid w:val="00602C55"/>
    <w:rsid w:val="006126FB"/>
    <w:rsid w:val="00614622"/>
    <w:rsid w:val="006359B5"/>
    <w:rsid w:val="00643CF8"/>
    <w:rsid w:val="00644028"/>
    <w:rsid w:val="00645506"/>
    <w:rsid w:val="006456E3"/>
    <w:rsid w:val="006533CE"/>
    <w:rsid w:val="00657FF1"/>
    <w:rsid w:val="006668BC"/>
    <w:rsid w:val="006675C0"/>
    <w:rsid w:val="00667EC0"/>
    <w:rsid w:val="0067169C"/>
    <w:rsid w:val="006727E5"/>
    <w:rsid w:val="006740C5"/>
    <w:rsid w:val="00674728"/>
    <w:rsid w:val="00681032"/>
    <w:rsid w:val="006949DB"/>
    <w:rsid w:val="0069633E"/>
    <w:rsid w:val="006A25EF"/>
    <w:rsid w:val="006A620F"/>
    <w:rsid w:val="006B2547"/>
    <w:rsid w:val="006B293D"/>
    <w:rsid w:val="006B2F9A"/>
    <w:rsid w:val="006B374B"/>
    <w:rsid w:val="006C1FED"/>
    <w:rsid w:val="006C615B"/>
    <w:rsid w:val="006C74F6"/>
    <w:rsid w:val="006E36AC"/>
    <w:rsid w:val="006E4917"/>
    <w:rsid w:val="006E4D46"/>
    <w:rsid w:val="006E5BFA"/>
    <w:rsid w:val="006E76CD"/>
    <w:rsid w:val="006F0615"/>
    <w:rsid w:val="006F3977"/>
    <w:rsid w:val="006F49DB"/>
    <w:rsid w:val="006F756D"/>
    <w:rsid w:val="00704966"/>
    <w:rsid w:val="00705B1B"/>
    <w:rsid w:val="00720637"/>
    <w:rsid w:val="007247F3"/>
    <w:rsid w:val="00724FBD"/>
    <w:rsid w:val="0073251F"/>
    <w:rsid w:val="007504E6"/>
    <w:rsid w:val="00751F11"/>
    <w:rsid w:val="00755E3C"/>
    <w:rsid w:val="007572BF"/>
    <w:rsid w:val="00760EDF"/>
    <w:rsid w:val="00775DBA"/>
    <w:rsid w:val="00780F4A"/>
    <w:rsid w:val="007810E7"/>
    <w:rsid w:val="00781194"/>
    <w:rsid w:val="00790BA5"/>
    <w:rsid w:val="00795914"/>
    <w:rsid w:val="007979FA"/>
    <w:rsid w:val="007A582D"/>
    <w:rsid w:val="007A58A4"/>
    <w:rsid w:val="007A7504"/>
    <w:rsid w:val="007B08C9"/>
    <w:rsid w:val="007B1016"/>
    <w:rsid w:val="007B2242"/>
    <w:rsid w:val="007B551C"/>
    <w:rsid w:val="007B6740"/>
    <w:rsid w:val="007B71C7"/>
    <w:rsid w:val="007C077A"/>
    <w:rsid w:val="007D13C3"/>
    <w:rsid w:val="007E2568"/>
    <w:rsid w:val="007F2DC4"/>
    <w:rsid w:val="007F31DB"/>
    <w:rsid w:val="007F5850"/>
    <w:rsid w:val="008079CB"/>
    <w:rsid w:val="00813425"/>
    <w:rsid w:val="008223D3"/>
    <w:rsid w:val="00823AB4"/>
    <w:rsid w:val="008302D0"/>
    <w:rsid w:val="00831C09"/>
    <w:rsid w:val="00835098"/>
    <w:rsid w:val="008420A0"/>
    <w:rsid w:val="00842CFC"/>
    <w:rsid w:val="008517C9"/>
    <w:rsid w:val="00855721"/>
    <w:rsid w:val="00862F17"/>
    <w:rsid w:val="008703C7"/>
    <w:rsid w:val="008759A7"/>
    <w:rsid w:val="00876C47"/>
    <w:rsid w:val="008775DA"/>
    <w:rsid w:val="00884773"/>
    <w:rsid w:val="00885352"/>
    <w:rsid w:val="00886179"/>
    <w:rsid w:val="00891BE5"/>
    <w:rsid w:val="00895A39"/>
    <w:rsid w:val="008A4C94"/>
    <w:rsid w:val="008A5DDD"/>
    <w:rsid w:val="008B12C7"/>
    <w:rsid w:val="008B13C6"/>
    <w:rsid w:val="008B7C67"/>
    <w:rsid w:val="008C7393"/>
    <w:rsid w:val="008D25C6"/>
    <w:rsid w:val="008D7503"/>
    <w:rsid w:val="008E237D"/>
    <w:rsid w:val="008E43D3"/>
    <w:rsid w:val="008E444E"/>
    <w:rsid w:val="008E5947"/>
    <w:rsid w:val="008E7B06"/>
    <w:rsid w:val="008F2948"/>
    <w:rsid w:val="008F6A0A"/>
    <w:rsid w:val="00901F9C"/>
    <w:rsid w:val="00906B02"/>
    <w:rsid w:val="00907BE4"/>
    <w:rsid w:val="00910A44"/>
    <w:rsid w:val="00910C17"/>
    <w:rsid w:val="009129AA"/>
    <w:rsid w:val="0091795A"/>
    <w:rsid w:val="00927CBE"/>
    <w:rsid w:val="00930187"/>
    <w:rsid w:val="0093061E"/>
    <w:rsid w:val="00930F73"/>
    <w:rsid w:val="00931BF2"/>
    <w:rsid w:val="00937C7F"/>
    <w:rsid w:val="00937D18"/>
    <w:rsid w:val="00941624"/>
    <w:rsid w:val="00941BD2"/>
    <w:rsid w:val="00944B1E"/>
    <w:rsid w:val="00950FA5"/>
    <w:rsid w:val="00952126"/>
    <w:rsid w:val="00952C9D"/>
    <w:rsid w:val="00956BC9"/>
    <w:rsid w:val="00976E12"/>
    <w:rsid w:val="009809B9"/>
    <w:rsid w:val="00980B99"/>
    <w:rsid w:val="00982A8B"/>
    <w:rsid w:val="00987BEB"/>
    <w:rsid w:val="00995AEF"/>
    <w:rsid w:val="00997448"/>
    <w:rsid w:val="009B1FFC"/>
    <w:rsid w:val="009B479E"/>
    <w:rsid w:val="009C1219"/>
    <w:rsid w:val="009D004D"/>
    <w:rsid w:val="009D020C"/>
    <w:rsid w:val="009D0EC3"/>
    <w:rsid w:val="009D2D37"/>
    <w:rsid w:val="009D6376"/>
    <w:rsid w:val="009E383D"/>
    <w:rsid w:val="009E5CB2"/>
    <w:rsid w:val="009E6BFA"/>
    <w:rsid w:val="009E7F74"/>
    <w:rsid w:val="009F1D6D"/>
    <w:rsid w:val="009F5E76"/>
    <w:rsid w:val="009F63B8"/>
    <w:rsid w:val="009F661A"/>
    <w:rsid w:val="00A00003"/>
    <w:rsid w:val="00A03B88"/>
    <w:rsid w:val="00A0713E"/>
    <w:rsid w:val="00A07E9D"/>
    <w:rsid w:val="00A12277"/>
    <w:rsid w:val="00A20266"/>
    <w:rsid w:val="00A216FF"/>
    <w:rsid w:val="00A22061"/>
    <w:rsid w:val="00A23B3B"/>
    <w:rsid w:val="00A260C0"/>
    <w:rsid w:val="00A27DB2"/>
    <w:rsid w:val="00A336A0"/>
    <w:rsid w:val="00A41D31"/>
    <w:rsid w:val="00A57EDE"/>
    <w:rsid w:val="00A62ADE"/>
    <w:rsid w:val="00A65602"/>
    <w:rsid w:val="00A675D5"/>
    <w:rsid w:val="00A74020"/>
    <w:rsid w:val="00A80EA0"/>
    <w:rsid w:val="00A85140"/>
    <w:rsid w:val="00A85A49"/>
    <w:rsid w:val="00A87357"/>
    <w:rsid w:val="00A93832"/>
    <w:rsid w:val="00AA12B1"/>
    <w:rsid w:val="00AA285C"/>
    <w:rsid w:val="00AB502A"/>
    <w:rsid w:val="00AB5192"/>
    <w:rsid w:val="00AC5DC7"/>
    <w:rsid w:val="00AC6C7F"/>
    <w:rsid w:val="00AD7735"/>
    <w:rsid w:val="00AE5F2F"/>
    <w:rsid w:val="00AE60A1"/>
    <w:rsid w:val="00AE70A9"/>
    <w:rsid w:val="00AF0BD3"/>
    <w:rsid w:val="00AF3C7B"/>
    <w:rsid w:val="00B007FB"/>
    <w:rsid w:val="00B025C0"/>
    <w:rsid w:val="00B02CFE"/>
    <w:rsid w:val="00B059A7"/>
    <w:rsid w:val="00B07CB0"/>
    <w:rsid w:val="00B10304"/>
    <w:rsid w:val="00B15D2D"/>
    <w:rsid w:val="00B1618A"/>
    <w:rsid w:val="00B2024F"/>
    <w:rsid w:val="00B21190"/>
    <w:rsid w:val="00B2555B"/>
    <w:rsid w:val="00B263DF"/>
    <w:rsid w:val="00B340A6"/>
    <w:rsid w:val="00B41538"/>
    <w:rsid w:val="00B56064"/>
    <w:rsid w:val="00B573F2"/>
    <w:rsid w:val="00B666B0"/>
    <w:rsid w:val="00B668EC"/>
    <w:rsid w:val="00B71644"/>
    <w:rsid w:val="00B752C2"/>
    <w:rsid w:val="00B75C17"/>
    <w:rsid w:val="00B77449"/>
    <w:rsid w:val="00B774E4"/>
    <w:rsid w:val="00B775E9"/>
    <w:rsid w:val="00B77D24"/>
    <w:rsid w:val="00B90B31"/>
    <w:rsid w:val="00B960F5"/>
    <w:rsid w:val="00BA284C"/>
    <w:rsid w:val="00BA3845"/>
    <w:rsid w:val="00BA5B09"/>
    <w:rsid w:val="00BB5B99"/>
    <w:rsid w:val="00BC053F"/>
    <w:rsid w:val="00BC2341"/>
    <w:rsid w:val="00BD460D"/>
    <w:rsid w:val="00BD693B"/>
    <w:rsid w:val="00BD7A8A"/>
    <w:rsid w:val="00BE2DFE"/>
    <w:rsid w:val="00BE6E35"/>
    <w:rsid w:val="00BF2389"/>
    <w:rsid w:val="00BF3001"/>
    <w:rsid w:val="00BF778C"/>
    <w:rsid w:val="00C01AAA"/>
    <w:rsid w:val="00C04D0B"/>
    <w:rsid w:val="00C13FF6"/>
    <w:rsid w:val="00C15229"/>
    <w:rsid w:val="00C20942"/>
    <w:rsid w:val="00C22C2A"/>
    <w:rsid w:val="00C25953"/>
    <w:rsid w:val="00C30D90"/>
    <w:rsid w:val="00C31631"/>
    <w:rsid w:val="00C33E53"/>
    <w:rsid w:val="00C348ED"/>
    <w:rsid w:val="00C415A6"/>
    <w:rsid w:val="00C432C2"/>
    <w:rsid w:val="00C43DB6"/>
    <w:rsid w:val="00C576E8"/>
    <w:rsid w:val="00C60DFE"/>
    <w:rsid w:val="00C63FDA"/>
    <w:rsid w:val="00C640B0"/>
    <w:rsid w:val="00C648DE"/>
    <w:rsid w:val="00C65C90"/>
    <w:rsid w:val="00C669E1"/>
    <w:rsid w:val="00C671B7"/>
    <w:rsid w:val="00C7271B"/>
    <w:rsid w:val="00C72945"/>
    <w:rsid w:val="00C74F59"/>
    <w:rsid w:val="00C90FFF"/>
    <w:rsid w:val="00C940F5"/>
    <w:rsid w:val="00C95ABA"/>
    <w:rsid w:val="00C95DDA"/>
    <w:rsid w:val="00C96F86"/>
    <w:rsid w:val="00C97441"/>
    <w:rsid w:val="00CA2296"/>
    <w:rsid w:val="00CA38E4"/>
    <w:rsid w:val="00CA5CC6"/>
    <w:rsid w:val="00CA60DB"/>
    <w:rsid w:val="00CB0C3C"/>
    <w:rsid w:val="00CB1ADE"/>
    <w:rsid w:val="00CB287A"/>
    <w:rsid w:val="00CB660C"/>
    <w:rsid w:val="00CC028C"/>
    <w:rsid w:val="00CC06D9"/>
    <w:rsid w:val="00CD4FC6"/>
    <w:rsid w:val="00CD66B4"/>
    <w:rsid w:val="00CF5787"/>
    <w:rsid w:val="00CF646E"/>
    <w:rsid w:val="00D10399"/>
    <w:rsid w:val="00D103B3"/>
    <w:rsid w:val="00D2175F"/>
    <w:rsid w:val="00D22590"/>
    <w:rsid w:val="00D25AC4"/>
    <w:rsid w:val="00D35420"/>
    <w:rsid w:val="00D36278"/>
    <w:rsid w:val="00D37B29"/>
    <w:rsid w:val="00D42FCB"/>
    <w:rsid w:val="00D43504"/>
    <w:rsid w:val="00D51123"/>
    <w:rsid w:val="00D60C5E"/>
    <w:rsid w:val="00D6256E"/>
    <w:rsid w:val="00D72705"/>
    <w:rsid w:val="00D81757"/>
    <w:rsid w:val="00D84FB3"/>
    <w:rsid w:val="00D90378"/>
    <w:rsid w:val="00D92981"/>
    <w:rsid w:val="00DB61E5"/>
    <w:rsid w:val="00DB7D74"/>
    <w:rsid w:val="00DC4D23"/>
    <w:rsid w:val="00DC6F58"/>
    <w:rsid w:val="00DD1083"/>
    <w:rsid w:val="00DE3D86"/>
    <w:rsid w:val="00DF40E5"/>
    <w:rsid w:val="00DF78FF"/>
    <w:rsid w:val="00E0477E"/>
    <w:rsid w:val="00E05549"/>
    <w:rsid w:val="00E15397"/>
    <w:rsid w:val="00E155C6"/>
    <w:rsid w:val="00E1707D"/>
    <w:rsid w:val="00E218C8"/>
    <w:rsid w:val="00E229B8"/>
    <w:rsid w:val="00E24924"/>
    <w:rsid w:val="00E3083A"/>
    <w:rsid w:val="00E32793"/>
    <w:rsid w:val="00E3636F"/>
    <w:rsid w:val="00E417D2"/>
    <w:rsid w:val="00E421F8"/>
    <w:rsid w:val="00E500B2"/>
    <w:rsid w:val="00E664E3"/>
    <w:rsid w:val="00E67B19"/>
    <w:rsid w:val="00E70449"/>
    <w:rsid w:val="00E731A4"/>
    <w:rsid w:val="00E81ACC"/>
    <w:rsid w:val="00E82587"/>
    <w:rsid w:val="00E87EB4"/>
    <w:rsid w:val="00E93C6B"/>
    <w:rsid w:val="00E94652"/>
    <w:rsid w:val="00E9644C"/>
    <w:rsid w:val="00E96E42"/>
    <w:rsid w:val="00EB00C9"/>
    <w:rsid w:val="00EB133D"/>
    <w:rsid w:val="00EB2F7A"/>
    <w:rsid w:val="00EB6650"/>
    <w:rsid w:val="00ED1A6E"/>
    <w:rsid w:val="00ED7CE8"/>
    <w:rsid w:val="00EE2FB4"/>
    <w:rsid w:val="00EE44E4"/>
    <w:rsid w:val="00EE70C3"/>
    <w:rsid w:val="00EE72D2"/>
    <w:rsid w:val="00EF0094"/>
    <w:rsid w:val="00EF3A25"/>
    <w:rsid w:val="00F00C40"/>
    <w:rsid w:val="00F1095C"/>
    <w:rsid w:val="00F1548E"/>
    <w:rsid w:val="00F254E8"/>
    <w:rsid w:val="00F264BE"/>
    <w:rsid w:val="00F43DF9"/>
    <w:rsid w:val="00F47C84"/>
    <w:rsid w:val="00F50720"/>
    <w:rsid w:val="00F54CEC"/>
    <w:rsid w:val="00F55F9D"/>
    <w:rsid w:val="00F56DE4"/>
    <w:rsid w:val="00F57E27"/>
    <w:rsid w:val="00F57F55"/>
    <w:rsid w:val="00F6431F"/>
    <w:rsid w:val="00F64D97"/>
    <w:rsid w:val="00F84A7A"/>
    <w:rsid w:val="00F8525B"/>
    <w:rsid w:val="00F87481"/>
    <w:rsid w:val="00F904AF"/>
    <w:rsid w:val="00F9101B"/>
    <w:rsid w:val="00F943C9"/>
    <w:rsid w:val="00FA4D10"/>
    <w:rsid w:val="00FB27D8"/>
    <w:rsid w:val="00FB6507"/>
    <w:rsid w:val="00FB6D88"/>
    <w:rsid w:val="00FB7550"/>
    <w:rsid w:val="00FC5A89"/>
    <w:rsid w:val="00FD15CF"/>
    <w:rsid w:val="00FE04A1"/>
    <w:rsid w:val="00FE460A"/>
    <w:rsid w:val="00FE49DD"/>
    <w:rsid w:val="00FE4DC6"/>
    <w:rsid w:val="00FF2A57"/>
    <w:rsid w:val="00FF7D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95"/>
    <o:shapelayout v:ext="edit">
      <o:idmap v:ext="edit" data="1"/>
      <o:rules v:ext="edit">
        <o:r id="V:Rule1" type="connector" idref="#_x0000_s1282"/>
        <o:r id="V:Rule2" type="connector" idref="#_x0000_s1284"/>
        <o:r id="V:Rule3" type="connector" idref="#_x0000_s1283"/>
        <o:r id="V:Rule4" type="connector" idref="#_x0000_s1287"/>
        <o:r id="V:Rule5" type="connector" idref="#_x0000_s1288"/>
        <o:r id="V:Rule6" type="connector" idref="#_x0000_s12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C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457B24"/>
    <w:pPr>
      <w:keepNext/>
      <w:spacing w:before="240" w:after="60"/>
      <w:outlineLvl w:val="1"/>
    </w:pPr>
    <w:rPr>
      <w:rFonts w:ascii="Cambria" w:eastAsia="Times New Roman" w:hAnsi="Cambria"/>
      <w:b/>
      <w:bCs/>
      <w:i/>
      <w:iCs/>
      <w:sz w:val="28"/>
      <w:szCs w:val="28"/>
    </w:rPr>
  </w:style>
  <w:style w:type="paragraph" w:styleId="Ttulo8">
    <w:name w:val="heading 8"/>
    <w:basedOn w:val="Normal"/>
    <w:next w:val="Normal"/>
    <w:link w:val="Ttulo8Car"/>
    <w:uiPriority w:val="9"/>
    <w:unhideWhenUsed/>
    <w:qFormat/>
    <w:rsid w:val="0056527D"/>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098"/>
    <w:pPr>
      <w:ind w:left="720"/>
      <w:contextualSpacing/>
    </w:pPr>
  </w:style>
  <w:style w:type="paragraph" w:styleId="Encabezado">
    <w:name w:val="header"/>
    <w:basedOn w:val="Normal"/>
    <w:link w:val="EncabezadoCar"/>
    <w:uiPriority w:val="99"/>
    <w:semiHidden/>
    <w:unhideWhenUsed/>
    <w:rsid w:val="007B551C"/>
    <w:pPr>
      <w:tabs>
        <w:tab w:val="center" w:pos="4419"/>
        <w:tab w:val="right" w:pos="8838"/>
      </w:tabs>
    </w:pPr>
  </w:style>
  <w:style w:type="character" w:customStyle="1" w:styleId="EncabezadoCar">
    <w:name w:val="Encabezado Car"/>
    <w:link w:val="Encabezado"/>
    <w:uiPriority w:val="99"/>
    <w:semiHidden/>
    <w:rsid w:val="007B551C"/>
    <w:rPr>
      <w:sz w:val="22"/>
      <w:szCs w:val="22"/>
      <w:lang w:eastAsia="en-US"/>
    </w:rPr>
  </w:style>
  <w:style w:type="paragraph" w:styleId="Piedepgina">
    <w:name w:val="footer"/>
    <w:basedOn w:val="Normal"/>
    <w:link w:val="PiedepginaCar"/>
    <w:uiPriority w:val="99"/>
    <w:semiHidden/>
    <w:unhideWhenUsed/>
    <w:rsid w:val="007B551C"/>
    <w:pPr>
      <w:tabs>
        <w:tab w:val="center" w:pos="4419"/>
        <w:tab w:val="right" w:pos="8838"/>
      </w:tabs>
    </w:pPr>
  </w:style>
  <w:style w:type="character" w:customStyle="1" w:styleId="PiedepginaCar">
    <w:name w:val="Pie de página Car"/>
    <w:link w:val="Piedepgina"/>
    <w:uiPriority w:val="99"/>
    <w:semiHidden/>
    <w:rsid w:val="007B551C"/>
    <w:rPr>
      <w:sz w:val="22"/>
      <w:szCs w:val="22"/>
      <w:lang w:eastAsia="en-US"/>
    </w:rPr>
  </w:style>
  <w:style w:type="paragraph" w:styleId="NormalWeb">
    <w:name w:val="Normal (Web)"/>
    <w:basedOn w:val="Normal"/>
    <w:uiPriority w:val="99"/>
    <w:semiHidden/>
    <w:unhideWhenUsed/>
    <w:rsid w:val="007F2DC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0E19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rsid w:val="00457B24"/>
    <w:rPr>
      <w:rFonts w:ascii="Cambria" w:eastAsia="Times New Roman" w:hAnsi="Cambria" w:cs="Times New Roman"/>
      <w:b/>
      <w:bCs/>
      <w:i/>
      <w:iCs/>
      <w:sz w:val="28"/>
      <w:szCs w:val="28"/>
      <w:lang w:eastAsia="en-US"/>
    </w:rPr>
  </w:style>
  <w:style w:type="character" w:customStyle="1" w:styleId="Ttulo8Car">
    <w:name w:val="Título 8 Car"/>
    <w:link w:val="Ttulo8"/>
    <w:uiPriority w:val="9"/>
    <w:rsid w:val="0056527D"/>
    <w:rPr>
      <w:rFonts w:ascii="Calibri" w:eastAsia="Times New Roman" w:hAnsi="Calibri" w:cs="Times New Roman"/>
      <w:i/>
      <w:iCs/>
      <w:sz w:val="24"/>
      <w:szCs w:val="24"/>
      <w:lang w:eastAsia="en-US"/>
    </w:rPr>
  </w:style>
  <w:style w:type="paragraph" w:customStyle="1" w:styleId="Default">
    <w:name w:val="Default"/>
    <w:rsid w:val="00425D68"/>
    <w:pPr>
      <w:autoSpaceDE w:val="0"/>
      <w:autoSpaceDN w:val="0"/>
      <w:adjustRightInd w:val="0"/>
    </w:pPr>
    <w:rPr>
      <w:rFonts w:ascii="Arial" w:hAnsi="Arial" w:cs="Arial"/>
      <w:color w:val="000000"/>
      <w:sz w:val="24"/>
      <w:szCs w:val="24"/>
      <w:lang w:val="es-ES" w:eastAsia="en-US"/>
    </w:rPr>
  </w:style>
  <w:style w:type="paragraph" w:styleId="Textodeglobo">
    <w:name w:val="Balloon Text"/>
    <w:basedOn w:val="Normal"/>
    <w:link w:val="TextodegloboCar"/>
    <w:uiPriority w:val="99"/>
    <w:semiHidden/>
    <w:unhideWhenUsed/>
    <w:rsid w:val="002E3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A6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7904">
      <w:bodyDiv w:val="1"/>
      <w:marLeft w:val="0"/>
      <w:marRight w:val="0"/>
      <w:marTop w:val="0"/>
      <w:marBottom w:val="0"/>
      <w:divBdr>
        <w:top w:val="none" w:sz="0" w:space="0" w:color="auto"/>
        <w:left w:val="none" w:sz="0" w:space="0" w:color="auto"/>
        <w:bottom w:val="none" w:sz="0" w:space="0" w:color="auto"/>
        <w:right w:val="none" w:sz="0" w:space="0" w:color="auto"/>
      </w:divBdr>
    </w:div>
    <w:div w:id="94135223">
      <w:bodyDiv w:val="1"/>
      <w:marLeft w:val="0"/>
      <w:marRight w:val="0"/>
      <w:marTop w:val="0"/>
      <w:marBottom w:val="0"/>
      <w:divBdr>
        <w:top w:val="none" w:sz="0" w:space="0" w:color="auto"/>
        <w:left w:val="none" w:sz="0" w:space="0" w:color="auto"/>
        <w:bottom w:val="none" w:sz="0" w:space="0" w:color="auto"/>
        <w:right w:val="none" w:sz="0" w:space="0" w:color="auto"/>
      </w:divBdr>
    </w:div>
    <w:div w:id="114178019">
      <w:bodyDiv w:val="1"/>
      <w:marLeft w:val="0"/>
      <w:marRight w:val="0"/>
      <w:marTop w:val="0"/>
      <w:marBottom w:val="0"/>
      <w:divBdr>
        <w:top w:val="none" w:sz="0" w:space="0" w:color="auto"/>
        <w:left w:val="none" w:sz="0" w:space="0" w:color="auto"/>
        <w:bottom w:val="none" w:sz="0" w:space="0" w:color="auto"/>
        <w:right w:val="none" w:sz="0" w:space="0" w:color="auto"/>
      </w:divBdr>
    </w:div>
    <w:div w:id="149030382">
      <w:bodyDiv w:val="1"/>
      <w:marLeft w:val="0"/>
      <w:marRight w:val="0"/>
      <w:marTop w:val="0"/>
      <w:marBottom w:val="0"/>
      <w:divBdr>
        <w:top w:val="none" w:sz="0" w:space="0" w:color="auto"/>
        <w:left w:val="none" w:sz="0" w:space="0" w:color="auto"/>
        <w:bottom w:val="none" w:sz="0" w:space="0" w:color="auto"/>
        <w:right w:val="none" w:sz="0" w:space="0" w:color="auto"/>
      </w:divBdr>
    </w:div>
    <w:div w:id="164396005">
      <w:bodyDiv w:val="1"/>
      <w:marLeft w:val="0"/>
      <w:marRight w:val="0"/>
      <w:marTop w:val="0"/>
      <w:marBottom w:val="0"/>
      <w:divBdr>
        <w:top w:val="none" w:sz="0" w:space="0" w:color="auto"/>
        <w:left w:val="none" w:sz="0" w:space="0" w:color="auto"/>
        <w:bottom w:val="none" w:sz="0" w:space="0" w:color="auto"/>
        <w:right w:val="none" w:sz="0" w:space="0" w:color="auto"/>
      </w:divBdr>
    </w:div>
    <w:div w:id="215820551">
      <w:bodyDiv w:val="1"/>
      <w:marLeft w:val="0"/>
      <w:marRight w:val="0"/>
      <w:marTop w:val="0"/>
      <w:marBottom w:val="0"/>
      <w:divBdr>
        <w:top w:val="none" w:sz="0" w:space="0" w:color="auto"/>
        <w:left w:val="none" w:sz="0" w:space="0" w:color="auto"/>
        <w:bottom w:val="none" w:sz="0" w:space="0" w:color="auto"/>
        <w:right w:val="none" w:sz="0" w:space="0" w:color="auto"/>
      </w:divBdr>
    </w:div>
    <w:div w:id="244650051">
      <w:bodyDiv w:val="1"/>
      <w:marLeft w:val="0"/>
      <w:marRight w:val="0"/>
      <w:marTop w:val="0"/>
      <w:marBottom w:val="0"/>
      <w:divBdr>
        <w:top w:val="none" w:sz="0" w:space="0" w:color="auto"/>
        <w:left w:val="none" w:sz="0" w:space="0" w:color="auto"/>
        <w:bottom w:val="none" w:sz="0" w:space="0" w:color="auto"/>
        <w:right w:val="none" w:sz="0" w:space="0" w:color="auto"/>
      </w:divBdr>
    </w:div>
    <w:div w:id="251286082">
      <w:bodyDiv w:val="1"/>
      <w:marLeft w:val="0"/>
      <w:marRight w:val="0"/>
      <w:marTop w:val="0"/>
      <w:marBottom w:val="0"/>
      <w:divBdr>
        <w:top w:val="none" w:sz="0" w:space="0" w:color="auto"/>
        <w:left w:val="none" w:sz="0" w:space="0" w:color="auto"/>
        <w:bottom w:val="none" w:sz="0" w:space="0" w:color="auto"/>
        <w:right w:val="none" w:sz="0" w:space="0" w:color="auto"/>
      </w:divBdr>
    </w:div>
    <w:div w:id="259996493">
      <w:bodyDiv w:val="1"/>
      <w:marLeft w:val="0"/>
      <w:marRight w:val="0"/>
      <w:marTop w:val="0"/>
      <w:marBottom w:val="0"/>
      <w:divBdr>
        <w:top w:val="none" w:sz="0" w:space="0" w:color="auto"/>
        <w:left w:val="none" w:sz="0" w:space="0" w:color="auto"/>
        <w:bottom w:val="none" w:sz="0" w:space="0" w:color="auto"/>
        <w:right w:val="none" w:sz="0" w:space="0" w:color="auto"/>
      </w:divBdr>
    </w:div>
    <w:div w:id="276570029">
      <w:bodyDiv w:val="1"/>
      <w:marLeft w:val="0"/>
      <w:marRight w:val="0"/>
      <w:marTop w:val="0"/>
      <w:marBottom w:val="0"/>
      <w:divBdr>
        <w:top w:val="none" w:sz="0" w:space="0" w:color="auto"/>
        <w:left w:val="none" w:sz="0" w:space="0" w:color="auto"/>
        <w:bottom w:val="none" w:sz="0" w:space="0" w:color="auto"/>
        <w:right w:val="none" w:sz="0" w:space="0" w:color="auto"/>
      </w:divBdr>
    </w:div>
    <w:div w:id="319702177">
      <w:bodyDiv w:val="1"/>
      <w:marLeft w:val="0"/>
      <w:marRight w:val="0"/>
      <w:marTop w:val="0"/>
      <w:marBottom w:val="0"/>
      <w:divBdr>
        <w:top w:val="none" w:sz="0" w:space="0" w:color="auto"/>
        <w:left w:val="none" w:sz="0" w:space="0" w:color="auto"/>
        <w:bottom w:val="none" w:sz="0" w:space="0" w:color="auto"/>
        <w:right w:val="none" w:sz="0" w:space="0" w:color="auto"/>
      </w:divBdr>
    </w:div>
    <w:div w:id="412819586">
      <w:bodyDiv w:val="1"/>
      <w:marLeft w:val="0"/>
      <w:marRight w:val="0"/>
      <w:marTop w:val="0"/>
      <w:marBottom w:val="0"/>
      <w:divBdr>
        <w:top w:val="none" w:sz="0" w:space="0" w:color="auto"/>
        <w:left w:val="none" w:sz="0" w:space="0" w:color="auto"/>
        <w:bottom w:val="none" w:sz="0" w:space="0" w:color="auto"/>
        <w:right w:val="none" w:sz="0" w:space="0" w:color="auto"/>
      </w:divBdr>
    </w:div>
    <w:div w:id="468279564">
      <w:bodyDiv w:val="1"/>
      <w:marLeft w:val="0"/>
      <w:marRight w:val="0"/>
      <w:marTop w:val="0"/>
      <w:marBottom w:val="0"/>
      <w:divBdr>
        <w:top w:val="none" w:sz="0" w:space="0" w:color="auto"/>
        <w:left w:val="none" w:sz="0" w:space="0" w:color="auto"/>
        <w:bottom w:val="none" w:sz="0" w:space="0" w:color="auto"/>
        <w:right w:val="none" w:sz="0" w:space="0" w:color="auto"/>
      </w:divBdr>
    </w:div>
    <w:div w:id="504907116">
      <w:bodyDiv w:val="1"/>
      <w:marLeft w:val="0"/>
      <w:marRight w:val="0"/>
      <w:marTop w:val="0"/>
      <w:marBottom w:val="0"/>
      <w:divBdr>
        <w:top w:val="none" w:sz="0" w:space="0" w:color="auto"/>
        <w:left w:val="none" w:sz="0" w:space="0" w:color="auto"/>
        <w:bottom w:val="none" w:sz="0" w:space="0" w:color="auto"/>
        <w:right w:val="none" w:sz="0" w:space="0" w:color="auto"/>
      </w:divBdr>
    </w:div>
    <w:div w:id="514852290">
      <w:bodyDiv w:val="1"/>
      <w:marLeft w:val="0"/>
      <w:marRight w:val="0"/>
      <w:marTop w:val="0"/>
      <w:marBottom w:val="0"/>
      <w:divBdr>
        <w:top w:val="none" w:sz="0" w:space="0" w:color="auto"/>
        <w:left w:val="none" w:sz="0" w:space="0" w:color="auto"/>
        <w:bottom w:val="none" w:sz="0" w:space="0" w:color="auto"/>
        <w:right w:val="none" w:sz="0" w:space="0" w:color="auto"/>
      </w:divBdr>
    </w:div>
    <w:div w:id="520819350">
      <w:bodyDiv w:val="1"/>
      <w:marLeft w:val="0"/>
      <w:marRight w:val="0"/>
      <w:marTop w:val="0"/>
      <w:marBottom w:val="0"/>
      <w:divBdr>
        <w:top w:val="none" w:sz="0" w:space="0" w:color="auto"/>
        <w:left w:val="none" w:sz="0" w:space="0" w:color="auto"/>
        <w:bottom w:val="none" w:sz="0" w:space="0" w:color="auto"/>
        <w:right w:val="none" w:sz="0" w:space="0" w:color="auto"/>
      </w:divBdr>
    </w:div>
    <w:div w:id="574973583">
      <w:bodyDiv w:val="1"/>
      <w:marLeft w:val="0"/>
      <w:marRight w:val="0"/>
      <w:marTop w:val="0"/>
      <w:marBottom w:val="0"/>
      <w:divBdr>
        <w:top w:val="none" w:sz="0" w:space="0" w:color="auto"/>
        <w:left w:val="none" w:sz="0" w:space="0" w:color="auto"/>
        <w:bottom w:val="none" w:sz="0" w:space="0" w:color="auto"/>
        <w:right w:val="none" w:sz="0" w:space="0" w:color="auto"/>
      </w:divBdr>
    </w:div>
    <w:div w:id="638455364">
      <w:bodyDiv w:val="1"/>
      <w:marLeft w:val="0"/>
      <w:marRight w:val="0"/>
      <w:marTop w:val="0"/>
      <w:marBottom w:val="0"/>
      <w:divBdr>
        <w:top w:val="none" w:sz="0" w:space="0" w:color="auto"/>
        <w:left w:val="none" w:sz="0" w:space="0" w:color="auto"/>
        <w:bottom w:val="none" w:sz="0" w:space="0" w:color="auto"/>
        <w:right w:val="none" w:sz="0" w:space="0" w:color="auto"/>
      </w:divBdr>
    </w:div>
    <w:div w:id="721515815">
      <w:bodyDiv w:val="1"/>
      <w:marLeft w:val="0"/>
      <w:marRight w:val="0"/>
      <w:marTop w:val="0"/>
      <w:marBottom w:val="0"/>
      <w:divBdr>
        <w:top w:val="none" w:sz="0" w:space="0" w:color="auto"/>
        <w:left w:val="none" w:sz="0" w:space="0" w:color="auto"/>
        <w:bottom w:val="none" w:sz="0" w:space="0" w:color="auto"/>
        <w:right w:val="none" w:sz="0" w:space="0" w:color="auto"/>
      </w:divBdr>
    </w:div>
    <w:div w:id="740248837">
      <w:bodyDiv w:val="1"/>
      <w:marLeft w:val="0"/>
      <w:marRight w:val="0"/>
      <w:marTop w:val="0"/>
      <w:marBottom w:val="0"/>
      <w:divBdr>
        <w:top w:val="none" w:sz="0" w:space="0" w:color="auto"/>
        <w:left w:val="none" w:sz="0" w:space="0" w:color="auto"/>
        <w:bottom w:val="none" w:sz="0" w:space="0" w:color="auto"/>
        <w:right w:val="none" w:sz="0" w:space="0" w:color="auto"/>
      </w:divBdr>
    </w:div>
    <w:div w:id="751437256">
      <w:bodyDiv w:val="1"/>
      <w:marLeft w:val="0"/>
      <w:marRight w:val="0"/>
      <w:marTop w:val="0"/>
      <w:marBottom w:val="0"/>
      <w:divBdr>
        <w:top w:val="none" w:sz="0" w:space="0" w:color="auto"/>
        <w:left w:val="none" w:sz="0" w:space="0" w:color="auto"/>
        <w:bottom w:val="none" w:sz="0" w:space="0" w:color="auto"/>
        <w:right w:val="none" w:sz="0" w:space="0" w:color="auto"/>
      </w:divBdr>
    </w:div>
    <w:div w:id="762381659">
      <w:bodyDiv w:val="1"/>
      <w:marLeft w:val="0"/>
      <w:marRight w:val="0"/>
      <w:marTop w:val="0"/>
      <w:marBottom w:val="0"/>
      <w:divBdr>
        <w:top w:val="none" w:sz="0" w:space="0" w:color="auto"/>
        <w:left w:val="none" w:sz="0" w:space="0" w:color="auto"/>
        <w:bottom w:val="none" w:sz="0" w:space="0" w:color="auto"/>
        <w:right w:val="none" w:sz="0" w:space="0" w:color="auto"/>
      </w:divBdr>
    </w:div>
    <w:div w:id="796222029">
      <w:bodyDiv w:val="1"/>
      <w:marLeft w:val="0"/>
      <w:marRight w:val="0"/>
      <w:marTop w:val="0"/>
      <w:marBottom w:val="0"/>
      <w:divBdr>
        <w:top w:val="none" w:sz="0" w:space="0" w:color="auto"/>
        <w:left w:val="none" w:sz="0" w:space="0" w:color="auto"/>
        <w:bottom w:val="none" w:sz="0" w:space="0" w:color="auto"/>
        <w:right w:val="none" w:sz="0" w:space="0" w:color="auto"/>
      </w:divBdr>
    </w:div>
    <w:div w:id="834802273">
      <w:bodyDiv w:val="1"/>
      <w:marLeft w:val="0"/>
      <w:marRight w:val="0"/>
      <w:marTop w:val="0"/>
      <w:marBottom w:val="0"/>
      <w:divBdr>
        <w:top w:val="none" w:sz="0" w:space="0" w:color="auto"/>
        <w:left w:val="none" w:sz="0" w:space="0" w:color="auto"/>
        <w:bottom w:val="none" w:sz="0" w:space="0" w:color="auto"/>
        <w:right w:val="none" w:sz="0" w:space="0" w:color="auto"/>
      </w:divBdr>
    </w:div>
    <w:div w:id="908151687">
      <w:bodyDiv w:val="1"/>
      <w:marLeft w:val="0"/>
      <w:marRight w:val="0"/>
      <w:marTop w:val="0"/>
      <w:marBottom w:val="0"/>
      <w:divBdr>
        <w:top w:val="none" w:sz="0" w:space="0" w:color="auto"/>
        <w:left w:val="none" w:sz="0" w:space="0" w:color="auto"/>
        <w:bottom w:val="none" w:sz="0" w:space="0" w:color="auto"/>
        <w:right w:val="none" w:sz="0" w:space="0" w:color="auto"/>
      </w:divBdr>
    </w:div>
    <w:div w:id="977563833">
      <w:bodyDiv w:val="1"/>
      <w:marLeft w:val="0"/>
      <w:marRight w:val="0"/>
      <w:marTop w:val="0"/>
      <w:marBottom w:val="0"/>
      <w:divBdr>
        <w:top w:val="none" w:sz="0" w:space="0" w:color="auto"/>
        <w:left w:val="none" w:sz="0" w:space="0" w:color="auto"/>
        <w:bottom w:val="none" w:sz="0" w:space="0" w:color="auto"/>
        <w:right w:val="none" w:sz="0" w:space="0" w:color="auto"/>
      </w:divBdr>
    </w:div>
    <w:div w:id="988169335">
      <w:bodyDiv w:val="1"/>
      <w:marLeft w:val="0"/>
      <w:marRight w:val="0"/>
      <w:marTop w:val="0"/>
      <w:marBottom w:val="0"/>
      <w:divBdr>
        <w:top w:val="none" w:sz="0" w:space="0" w:color="auto"/>
        <w:left w:val="none" w:sz="0" w:space="0" w:color="auto"/>
        <w:bottom w:val="none" w:sz="0" w:space="0" w:color="auto"/>
        <w:right w:val="none" w:sz="0" w:space="0" w:color="auto"/>
      </w:divBdr>
    </w:div>
    <w:div w:id="1152675219">
      <w:bodyDiv w:val="1"/>
      <w:marLeft w:val="0"/>
      <w:marRight w:val="0"/>
      <w:marTop w:val="0"/>
      <w:marBottom w:val="0"/>
      <w:divBdr>
        <w:top w:val="none" w:sz="0" w:space="0" w:color="auto"/>
        <w:left w:val="none" w:sz="0" w:space="0" w:color="auto"/>
        <w:bottom w:val="none" w:sz="0" w:space="0" w:color="auto"/>
        <w:right w:val="none" w:sz="0" w:space="0" w:color="auto"/>
      </w:divBdr>
    </w:div>
    <w:div w:id="1198589028">
      <w:bodyDiv w:val="1"/>
      <w:marLeft w:val="0"/>
      <w:marRight w:val="0"/>
      <w:marTop w:val="0"/>
      <w:marBottom w:val="0"/>
      <w:divBdr>
        <w:top w:val="none" w:sz="0" w:space="0" w:color="auto"/>
        <w:left w:val="none" w:sz="0" w:space="0" w:color="auto"/>
        <w:bottom w:val="none" w:sz="0" w:space="0" w:color="auto"/>
        <w:right w:val="none" w:sz="0" w:space="0" w:color="auto"/>
      </w:divBdr>
    </w:div>
    <w:div w:id="1246763146">
      <w:bodyDiv w:val="1"/>
      <w:marLeft w:val="0"/>
      <w:marRight w:val="0"/>
      <w:marTop w:val="0"/>
      <w:marBottom w:val="0"/>
      <w:divBdr>
        <w:top w:val="none" w:sz="0" w:space="0" w:color="auto"/>
        <w:left w:val="none" w:sz="0" w:space="0" w:color="auto"/>
        <w:bottom w:val="none" w:sz="0" w:space="0" w:color="auto"/>
        <w:right w:val="none" w:sz="0" w:space="0" w:color="auto"/>
      </w:divBdr>
    </w:div>
    <w:div w:id="1283685847">
      <w:bodyDiv w:val="1"/>
      <w:marLeft w:val="0"/>
      <w:marRight w:val="0"/>
      <w:marTop w:val="0"/>
      <w:marBottom w:val="0"/>
      <w:divBdr>
        <w:top w:val="none" w:sz="0" w:space="0" w:color="auto"/>
        <w:left w:val="none" w:sz="0" w:space="0" w:color="auto"/>
        <w:bottom w:val="none" w:sz="0" w:space="0" w:color="auto"/>
        <w:right w:val="none" w:sz="0" w:space="0" w:color="auto"/>
      </w:divBdr>
    </w:div>
    <w:div w:id="1332027809">
      <w:bodyDiv w:val="1"/>
      <w:marLeft w:val="0"/>
      <w:marRight w:val="0"/>
      <w:marTop w:val="0"/>
      <w:marBottom w:val="0"/>
      <w:divBdr>
        <w:top w:val="none" w:sz="0" w:space="0" w:color="auto"/>
        <w:left w:val="none" w:sz="0" w:space="0" w:color="auto"/>
        <w:bottom w:val="none" w:sz="0" w:space="0" w:color="auto"/>
        <w:right w:val="none" w:sz="0" w:space="0" w:color="auto"/>
      </w:divBdr>
    </w:div>
    <w:div w:id="1435902218">
      <w:bodyDiv w:val="1"/>
      <w:marLeft w:val="0"/>
      <w:marRight w:val="0"/>
      <w:marTop w:val="0"/>
      <w:marBottom w:val="0"/>
      <w:divBdr>
        <w:top w:val="none" w:sz="0" w:space="0" w:color="auto"/>
        <w:left w:val="none" w:sz="0" w:space="0" w:color="auto"/>
        <w:bottom w:val="none" w:sz="0" w:space="0" w:color="auto"/>
        <w:right w:val="none" w:sz="0" w:space="0" w:color="auto"/>
      </w:divBdr>
    </w:div>
    <w:div w:id="1477606446">
      <w:bodyDiv w:val="1"/>
      <w:marLeft w:val="0"/>
      <w:marRight w:val="0"/>
      <w:marTop w:val="0"/>
      <w:marBottom w:val="0"/>
      <w:divBdr>
        <w:top w:val="none" w:sz="0" w:space="0" w:color="auto"/>
        <w:left w:val="none" w:sz="0" w:space="0" w:color="auto"/>
        <w:bottom w:val="none" w:sz="0" w:space="0" w:color="auto"/>
        <w:right w:val="none" w:sz="0" w:space="0" w:color="auto"/>
      </w:divBdr>
    </w:div>
    <w:div w:id="1535921002">
      <w:bodyDiv w:val="1"/>
      <w:marLeft w:val="0"/>
      <w:marRight w:val="0"/>
      <w:marTop w:val="0"/>
      <w:marBottom w:val="0"/>
      <w:divBdr>
        <w:top w:val="none" w:sz="0" w:space="0" w:color="auto"/>
        <w:left w:val="none" w:sz="0" w:space="0" w:color="auto"/>
        <w:bottom w:val="none" w:sz="0" w:space="0" w:color="auto"/>
        <w:right w:val="none" w:sz="0" w:space="0" w:color="auto"/>
      </w:divBdr>
    </w:div>
    <w:div w:id="1650359016">
      <w:bodyDiv w:val="1"/>
      <w:marLeft w:val="0"/>
      <w:marRight w:val="0"/>
      <w:marTop w:val="0"/>
      <w:marBottom w:val="0"/>
      <w:divBdr>
        <w:top w:val="none" w:sz="0" w:space="0" w:color="auto"/>
        <w:left w:val="none" w:sz="0" w:space="0" w:color="auto"/>
        <w:bottom w:val="none" w:sz="0" w:space="0" w:color="auto"/>
        <w:right w:val="none" w:sz="0" w:space="0" w:color="auto"/>
      </w:divBdr>
    </w:div>
    <w:div w:id="1795439291">
      <w:bodyDiv w:val="1"/>
      <w:marLeft w:val="0"/>
      <w:marRight w:val="0"/>
      <w:marTop w:val="0"/>
      <w:marBottom w:val="0"/>
      <w:divBdr>
        <w:top w:val="none" w:sz="0" w:space="0" w:color="auto"/>
        <w:left w:val="none" w:sz="0" w:space="0" w:color="auto"/>
        <w:bottom w:val="none" w:sz="0" w:space="0" w:color="auto"/>
        <w:right w:val="none" w:sz="0" w:space="0" w:color="auto"/>
      </w:divBdr>
    </w:div>
    <w:div w:id="1857964816">
      <w:bodyDiv w:val="1"/>
      <w:marLeft w:val="0"/>
      <w:marRight w:val="0"/>
      <w:marTop w:val="0"/>
      <w:marBottom w:val="0"/>
      <w:divBdr>
        <w:top w:val="none" w:sz="0" w:space="0" w:color="auto"/>
        <w:left w:val="none" w:sz="0" w:space="0" w:color="auto"/>
        <w:bottom w:val="none" w:sz="0" w:space="0" w:color="auto"/>
        <w:right w:val="none" w:sz="0" w:space="0" w:color="auto"/>
      </w:divBdr>
    </w:div>
    <w:div w:id="1969360680">
      <w:bodyDiv w:val="1"/>
      <w:marLeft w:val="0"/>
      <w:marRight w:val="0"/>
      <w:marTop w:val="0"/>
      <w:marBottom w:val="0"/>
      <w:divBdr>
        <w:top w:val="none" w:sz="0" w:space="0" w:color="auto"/>
        <w:left w:val="none" w:sz="0" w:space="0" w:color="auto"/>
        <w:bottom w:val="none" w:sz="0" w:space="0" w:color="auto"/>
        <w:right w:val="none" w:sz="0" w:space="0" w:color="auto"/>
      </w:divBdr>
    </w:div>
    <w:div w:id="20337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CEDE-22C0-4BD8-BFF7-27F7622E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3232</Words>
  <Characters>17779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kuti</dc:creator>
  <cp:lastModifiedBy>Cuauhtemoc AC</cp:lastModifiedBy>
  <cp:revision>75</cp:revision>
  <cp:lastPrinted>2014-03-21T22:21:00Z</cp:lastPrinted>
  <dcterms:created xsi:type="dcterms:W3CDTF">2014-02-13T19:30:00Z</dcterms:created>
  <dcterms:modified xsi:type="dcterms:W3CDTF">2015-01-17T00:23:00Z</dcterms:modified>
</cp:coreProperties>
</file>