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D8D" w:rsidRDefault="00551CF9" w:rsidP="003C0192">
      <w:r>
        <w:rPr>
          <w:noProof/>
          <w:lang w:val="en-US" w:eastAsia="en-US"/>
        </w:rPr>
        <w:drawing>
          <wp:anchor distT="0" distB="0" distL="114300" distR="114300" simplePos="0" relativeHeight="251710976" behindDoc="1" locked="0" layoutInCell="1" allowOverlap="1">
            <wp:simplePos x="0" y="0"/>
            <wp:positionH relativeFrom="column">
              <wp:posOffset>-1080135</wp:posOffset>
            </wp:positionH>
            <wp:positionV relativeFrom="paragraph">
              <wp:posOffset>-900431</wp:posOffset>
            </wp:positionV>
            <wp:extent cx="7772400" cy="10058701"/>
            <wp:effectExtent l="0" t="0" r="0" b="0"/>
            <wp:wrapNone/>
            <wp:docPr id="31585" name="Imagen 3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5" name="portadas_plan-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3452" cy="10060063"/>
                    </a:xfrm>
                    <a:prstGeom prst="rect">
                      <a:avLst/>
                    </a:prstGeom>
                  </pic:spPr>
                </pic:pic>
              </a:graphicData>
            </a:graphic>
            <wp14:sizeRelH relativeFrom="page">
              <wp14:pctWidth>0</wp14:pctWidth>
            </wp14:sizeRelH>
            <wp14:sizeRelV relativeFrom="page">
              <wp14:pctHeight>0</wp14:pctHeight>
            </wp14:sizeRelV>
          </wp:anchor>
        </w:drawing>
      </w:r>
    </w:p>
    <w:p w:rsidR="00BD2C45" w:rsidRDefault="00BD2C45" w:rsidP="008B4D8D">
      <w:pPr>
        <w:ind w:left="0" w:right="-343"/>
        <w:jc w:val="center"/>
        <w:rPr>
          <w:b/>
          <w:sz w:val="48"/>
          <w:szCs w:val="48"/>
        </w:rPr>
      </w:pPr>
    </w:p>
    <w:p w:rsidR="008B4D8D" w:rsidRDefault="008B4D8D" w:rsidP="008B4D8D">
      <w:pPr>
        <w:ind w:left="0" w:right="-343"/>
        <w:jc w:val="center"/>
        <w:rPr>
          <w:b/>
          <w:sz w:val="48"/>
          <w:szCs w:val="48"/>
        </w:rPr>
      </w:pPr>
    </w:p>
    <w:p w:rsidR="00361B58" w:rsidRDefault="00361B58" w:rsidP="008B4D8D">
      <w:pPr>
        <w:ind w:left="0" w:right="-343"/>
        <w:jc w:val="center"/>
        <w:rPr>
          <w:b/>
          <w:sz w:val="32"/>
          <w:szCs w:val="32"/>
        </w:rPr>
      </w:pPr>
    </w:p>
    <w:p w:rsidR="00361B58" w:rsidRDefault="00361B58" w:rsidP="008B4D8D">
      <w:pPr>
        <w:ind w:left="0" w:right="-343"/>
        <w:jc w:val="center"/>
        <w:rPr>
          <w:b/>
          <w:sz w:val="32"/>
          <w:szCs w:val="32"/>
        </w:rPr>
      </w:pPr>
    </w:p>
    <w:p w:rsidR="00361B58" w:rsidRDefault="00361B58" w:rsidP="00E865DB">
      <w:pPr>
        <w:ind w:left="0" w:right="-343" w:firstLine="0"/>
        <w:rPr>
          <w:b/>
          <w:sz w:val="32"/>
          <w:szCs w:val="32"/>
        </w:rPr>
      </w:pPr>
    </w:p>
    <w:p w:rsidR="00361B58" w:rsidRDefault="00361B58" w:rsidP="008B4D8D">
      <w:pPr>
        <w:ind w:left="0" w:right="-343"/>
        <w:jc w:val="center"/>
        <w:rPr>
          <w:b/>
          <w:sz w:val="32"/>
          <w:szCs w:val="32"/>
        </w:rPr>
      </w:pPr>
    </w:p>
    <w:p w:rsidR="00361B58" w:rsidRDefault="00361B58" w:rsidP="008B4D8D">
      <w:pPr>
        <w:ind w:left="0" w:right="-343"/>
        <w:jc w:val="center"/>
        <w:rPr>
          <w:b/>
          <w:sz w:val="32"/>
          <w:szCs w:val="32"/>
        </w:rPr>
      </w:pPr>
    </w:p>
    <w:p w:rsidR="00361B58" w:rsidRDefault="00361B58" w:rsidP="008B4D8D">
      <w:pPr>
        <w:ind w:left="0" w:right="-343"/>
        <w:jc w:val="center"/>
        <w:rPr>
          <w:b/>
          <w:sz w:val="32"/>
          <w:szCs w:val="32"/>
        </w:rPr>
      </w:pPr>
    </w:p>
    <w:p w:rsidR="006A3E43" w:rsidRDefault="006A3E43" w:rsidP="008B4D8D">
      <w:pPr>
        <w:ind w:left="0" w:right="-343"/>
        <w:jc w:val="center"/>
        <w:rPr>
          <w:rFonts w:ascii="Asap" w:hAnsi="Asap" w:cs="Arial"/>
          <w:b/>
          <w:color w:val="365F91" w:themeColor="accent1" w:themeShade="BF"/>
          <w:sz w:val="40"/>
          <w:szCs w:val="40"/>
        </w:rPr>
      </w:pPr>
    </w:p>
    <w:p w:rsidR="006A3E43" w:rsidRDefault="006A3E43" w:rsidP="008B4D8D">
      <w:pPr>
        <w:ind w:left="0" w:right="-343"/>
        <w:jc w:val="center"/>
        <w:rPr>
          <w:rFonts w:ascii="Asap" w:hAnsi="Asap" w:cs="Arial"/>
          <w:b/>
          <w:color w:val="365F91" w:themeColor="accent1" w:themeShade="BF"/>
          <w:sz w:val="40"/>
          <w:szCs w:val="40"/>
        </w:rPr>
      </w:pPr>
    </w:p>
    <w:p w:rsidR="006A3E43" w:rsidRDefault="006A3E43" w:rsidP="008B4D8D">
      <w:pPr>
        <w:ind w:left="0" w:right="-343"/>
        <w:jc w:val="center"/>
        <w:rPr>
          <w:rFonts w:ascii="Asap" w:hAnsi="Asap" w:cs="Arial"/>
          <w:b/>
          <w:color w:val="365F91" w:themeColor="accent1" w:themeShade="BF"/>
          <w:sz w:val="40"/>
          <w:szCs w:val="40"/>
        </w:rPr>
      </w:pPr>
    </w:p>
    <w:p w:rsidR="00361B58" w:rsidRDefault="00361B58" w:rsidP="008B4D8D">
      <w:pPr>
        <w:ind w:left="0" w:right="-343"/>
        <w:jc w:val="center"/>
        <w:rPr>
          <w:b/>
          <w:sz w:val="32"/>
          <w:szCs w:val="32"/>
        </w:rPr>
      </w:pPr>
    </w:p>
    <w:p w:rsidR="00361B58" w:rsidRDefault="00361B58" w:rsidP="008B4D8D">
      <w:pPr>
        <w:ind w:left="0" w:right="-343"/>
        <w:jc w:val="center"/>
        <w:rPr>
          <w:b/>
          <w:sz w:val="32"/>
          <w:szCs w:val="32"/>
        </w:rPr>
      </w:pPr>
    </w:p>
    <w:p w:rsidR="00361B58" w:rsidRDefault="00361B58" w:rsidP="008B4D8D">
      <w:pPr>
        <w:ind w:left="0" w:right="-343"/>
        <w:jc w:val="center"/>
        <w:rPr>
          <w:b/>
          <w:sz w:val="32"/>
          <w:szCs w:val="32"/>
        </w:rPr>
      </w:pPr>
    </w:p>
    <w:p w:rsidR="00361B58" w:rsidRDefault="00361B58" w:rsidP="008B4D8D">
      <w:pPr>
        <w:ind w:left="0" w:right="-343"/>
        <w:jc w:val="center"/>
        <w:rPr>
          <w:b/>
          <w:sz w:val="32"/>
          <w:szCs w:val="32"/>
        </w:rPr>
      </w:pPr>
    </w:p>
    <w:p w:rsidR="00361B58" w:rsidRDefault="00361B58" w:rsidP="008B4D8D">
      <w:pPr>
        <w:ind w:left="0" w:right="-343"/>
        <w:jc w:val="center"/>
        <w:rPr>
          <w:b/>
          <w:sz w:val="32"/>
          <w:szCs w:val="32"/>
        </w:rPr>
      </w:pPr>
    </w:p>
    <w:p w:rsidR="00C109B9" w:rsidRDefault="00C109B9">
      <w:pPr>
        <w:spacing w:after="200" w:line="276" w:lineRule="auto"/>
        <w:ind w:left="0" w:right="0" w:firstLine="0"/>
        <w:jc w:val="left"/>
        <w:rPr>
          <w:b/>
          <w:sz w:val="32"/>
          <w:szCs w:val="32"/>
        </w:rPr>
      </w:pPr>
      <w:r>
        <w:rPr>
          <w:b/>
          <w:sz w:val="32"/>
          <w:szCs w:val="32"/>
        </w:rPr>
        <w:br w:type="page"/>
      </w:r>
    </w:p>
    <w:p w:rsidR="00C109B9" w:rsidRDefault="00551CF9" w:rsidP="00C109B9">
      <w:pPr>
        <w:spacing w:after="200" w:line="276" w:lineRule="auto"/>
        <w:ind w:left="0" w:right="0" w:firstLine="0"/>
        <w:jc w:val="left"/>
        <w:rPr>
          <w:noProof/>
          <w:lang w:val="es-SV" w:eastAsia="es-SV"/>
        </w:rPr>
      </w:pPr>
      <w:r>
        <w:rPr>
          <w:noProof/>
          <w:lang w:val="en-US" w:eastAsia="en-US"/>
        </w:rPr>
        <w:lastRenderedPageBreak/>
        <w:drawing>
          <wp:anchor distT="0" distB="0" distL="114300" distR="114300" simplePos="0" relativeHeight="251712000" behindDoc="1" locked="0" layoutInCell="1" allowOverlap="1">
            <wp:simplePos x="0" y="0"/>
            <wp:positionH relativeFrom="column">
              <wp:posOffset>-1080135</wp:posOffset>
            </wp:positionH>
            <wp:positionV relativeFrom="paragraph">
              <wp:posOffset>-900431</wp:posOffset>
            </wp:positionV>
            <wp:extent cx="7772400" cy="10058701"/>
            <wp:effectExtent l="0" t="0" r="0" b="0"/>
            <wp:wrapNone/>
            <wp:docPr id="31616" name="Imagen 3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6" name="portadas_plan-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4149" cy="10060965"/>
                    </a:xfrm>
                    <a:prstGeom prst="rect">
                      <a:avLst/>
                    </a:prstGeom>
                  </pic:spPr>
                </pic:pic>
              </a:graphicData>
            </a:graphic>
            <wp14:sizeRelH relativeFrom="page">
              <wp14:pctWidth>0</wp14:pctWidth>
            </wp14:sizeRelH>
            <wp14:sizeRelV relativeFrom="page">
              <wp14:pctHeight>0</wp14:pctHeight>
            </wp14:sizeRelV>
          </wp:anchor>
        </w:drawing>
      </w:r>
    </w:p>
    <w:p w:rsidR="00C109B9" w:rsidRDefault="00C109B9" w:rsidP="00C109B9">
      <w:pPr>
        <w:spacing w:after="200" w:line="276" w:lineRule="auto"/>
        <w:ind w:left="0" w:right="0" w:firstLine="0"/>
        <w:jc w:val="left"/>
        <w:rPr>
          <w:noProof/>
          <w:lang w:val="es-SV" w:eastAsia="es-SV"/>
        </w:rPr>
      </w:pPr>
    </w:p>
    <w:p w:rsidR="00C109B9" w:rsidRDefault="00C109B9" w:rsidP="00C109B9">
      <w:pPr>
        <w:spacing w:after="200" w:line="276" w:lineRule="auto"/>
        <w:ind w:left="0" w:right="0" w:firstLine="0"/>
        <w:jc w:val="left"/>
        <w:rPr>
          <w:noProof/>
          <w:lang w:val="es-SV" w:eastAsia="es-SV"/>
        </w:rPr>
      </w:pPr>
    </w:p>
    <w:p w:rsidR="00C109B9" w:rsidRDefault="00C109B9" w:rsidP="00C109B9">
      <w:pPr>
        <w:spacing w:after="200" w:line="276" w:lineRule="auto"/>
        <w:ind w:left="0" w:right="0" w:firstLine="0"/>
        <w:jc w:val="left"/>
        <w:rPr>
          <w:noProof/>
          <w:lang w:val="es-SV" w:eastAsia="es-SV"/>
        </w:rPr>
      </w:pPr>
    </w:p>
    <w:p w:rsidR="00C109B9" w:rsidRDefault="00C109B9" w:rsidP="00C109B9">
      <w:pPr>
        <w:spacing w:after="200" w:line="276" w:lineRule="auto"/>
        <w:ind w:left="0" w:right="0" w:firstLine="0"/>
        <w:jc w:val="left"/>
        <w:rPr>
          <w:noProof/>
          <w:lang w:val="es-SV" w:eastAsia="es-SV"/>
        </w:rPr>
      </w:pPr>
    </w:p>
    <w:p w:rsidR="00C109B9" w:rsidRDefault="00C109B9" w:rsidP="00C109B9">
      <w:pPr>
        <w:spacing w:after="200" w:line="276" w:lineRule="auto"/>
        <w:ind w:left="0" w:right="0" w:firstLine="0"/>
        <w:jc w:val="left"/>
        <w:rPr>
          <w:b/>
          <w:sz w:val="32"/>
          <w:szCs w:val="32"/>
        </w:rPr>
      </w:pPr>
    </w:p>
    <w:p w:rsidR="009058DA" w:rsidRDefault="009058DA" w:rsidP="008B4D8D">
      <w:pPr>
        <w:ind w:left="0" w:right="-343"/>
        <w:jc w:val="center"/>
        <w:rPr>
          <w:rFonts w:ascii="Asap" w:hAnsi="Asap" w:cs="Arial"/>
          <w:b/>
          <w:color w:val="365F91" w:themeColor="accent1" w:themeShade="BF"/>
          <w:sz w:val="40"/>
          <w:szCs w:val="40"/>
        </w:rPr>
      </w:pPr>
    </w:p>
    <w:p w:rsidR="009058DA" w:rsidRDefault="009058DA" w:rsidP="008B4D8D">
      <w:pPr>
        <w:ind w:left="0" w:right="-343"/>
        <w:jc w:val="center"/>
        <w:rPr>
          <w:rFonts w:ascii="Asap" w:hAnsi="Asap" w:cs="Arial"/>
          <w:b/>
          <w:color w:val="365F91" w:themeColor="accent1" w:themeShade="BF"/>
          <w:sz w:val="40"/>
          <w:szCs w:val="40"/>
        </w:rPr>
      </w:pPr>
    </w:p>
    <w:p w:rsidR="009058DA" w:rsidRDefault="009058DA" w:rsidP="008B4D8D">
      <w:pPr>
        <w:ind w:left="0" w:right="-343"/>
        <w:jc w:val="center"/>
        <w:rPr>
          <w:rFonts w:ascii="Asap" w:hAnsi="Asap" w:cs="Arial"/>
          <w:b/>
          <w:color w:val="365F91" w:themeColor="accent1" w:themeShade="BF"/>
          <w:sz w:val="40"/>
          <w:szCs w:val="40"/>
        </w:rPr>
      </w:pPr>
    </w:p>
    <w:p w:rsidR="009058DA" w:rsidRDefault="009058DA" w:rsidP="008B4D8D">
      <w:pPr>
        <w:ind w:left="0" w:right="-343"/>
        <w:jc w:val="center"/>
        <w:rPr>
          <w:rFonts w:ascii="Asap" w:hAnsi="Asap" w:cs="Arial"/>
          <w:b/>
          <w:color w:val="365F91" w:themeColor="accent1" w:themeShade="BF"/>
          <w:sz w:val="40"/>
          <w:szCs w:val="40"/>
        </w:rPr>
      </w:pPr>
    </w:p>
    <w:p w:rsidR="009058DA" w:rsidRDefault="009058DA" w:rsidP="008B4D8D">
      <w:pPr>
        <w:ind w:left="0" w:right="-343"/>
        <w:jc w:val="center"/>
        <w:rPr>
          <w:rFonts w:ascii="Asap" w:hAnsi="Asap" w:cs="Arial"/>
          <w:b/>
          <w:color w:val="365F91" w:themeColor="accent1" w:themeShade="BF"/>
          <w:sz w:val="40"/>
          <w:szCs w:val="40"/>
        </w:rPr>
      </w:pPr>
    </w:p>
    <w:p w:rsidR="009058DA" w:rsidRDefault="009058DA" w:rsidP="008B4D8D">
      <w:pPr>
        <w:ind w:left="0" w:right="-343"/>
        <w:jc w:val="center"/>
        <w:rPr>
          <w:rFonts w:ascii="Asap" w:hAnsi="Asap" w:cs="Arial"/>
          <w:b/>
          <w:color w:val="365F91" w:themeColor="accent1" w:themeShade="BF"/>
          <w:sz w:val="40"/>
          <w:szCs w:val="40"/>
        </w:rPr>
      </w:pPr>
    </w:p>
    <w:p w:rsidR="009058DA" w:rsidRDefault="009058DA" w:rsidP="008B4D8D">
      <w:pPr>
        <w:ind w:left="0" w:right="-343"/>
        <w:jc w:val="center"/>
        <w:rPr>
          <w:rFonts w:ascii="Asap" w:hAnsi="Asap" w:cs="Arial"/>
          <w:b/>
          <w:color w:val="365F91" w:themeColor="accent1" w:themeShade="BF"/>
          <w:sz w:val="40"/>
          <w:szCs w:val="40"/>
        </w:rPr>
      </w:pPr>
    </w:p>
    <w:p w:rsidR="009058DA" w:rsidRDefault="009058DA" w:rsidP="008B4D8D">
      <w:pPr>
        <w:ind w:left="0" w:right="-343"/>
        <w:jc w:val="center"/>
        <w:rPr>
          <w:rFonts w:ascii="Asap" w:hAnsi="Asap" w:cs="Arial"/>
          <w:b/>
          <w:color w:val="365F91" w:themeColor="accent1" w:themeShade="BF"/>
          <w:sz w:val="40"/>
          <w:szCs w:val="40"/>
        </w:rPr>
      </w:pPr>
    </w:p>
    <w:p w:rsidR="009058DA" w:rsidRDefault="009058DA" w:rsidP="008B4D8D">
      <w:pPr>
        <w:ind w:left="0" w:right="-343"/>
        <w:jc w:val="center"/>
        <w:rPr>
          <w:rFonts w:ascii="Asap" w:hAnsi="Asap" w:cs="Arial"/>
          <w:b/>
          <w:color w:val="365F91" w:themeColor="accent1" w:themeShade="BF"/>
          <w:sz w:val="40"/>
          <w:szCs w:val="40"/>
        </w:rPr>
      </w:pPr>
    </w:p>
    <w:p w:rsidR="009058DA" w:rsidRDefault="009058DA" w:rsidP="008B4D8D">
      <w:pPr>
        <w:ind w:left="0" w:right="-343"/>
        <w:jc w:val="center"/>
        <w:rPr>
          <w:rFonts w:ascii="Asap" w:hAnsi="Asap" w:cs="Arial"/>
          <w:b/>
          <w:color w:val="365F91" w:themeColor="accent1" w:themeShade="BF"/>
          <w:sz w:val="40"/>
          <w:szCs w:val="40"/>
        </w:rPr>
      </w:pPr>
    </w:p>
    <w:p w:rsidR="009058DA" w:rsidRDefault="009058DA" w:rsidP="008B4D8D">
      <w:pPr>
        <w:ind w:left="0" w:right="-343"/>
        <w:jc w:val="center"/>
        <w:rPr>
          <w:rFonts w:ascii="Asap" w:hAnsi="Asap" w:cs="Arial"/>
          <w:b/>
          <w:color w:val="365F91" w:themeColor="accent1" w:themeShade="BF"/>
          <w:sz w:val="40"/>
          <w:szCs w:val="40"/>
        </w:rPr>
      </w:pPr>
    </w:p>
    <w:p w:rsidR="009058DA" w:rsidRDefault="009058DA" w:rsidP="008B4D8D">
      <w:pPr>
        <w:ind w:left="0" w:right="-343"/>
        <w:jc w:val="center"/>
        <w:rPr>
          <w:rFonts w:ascii="Asap" w:hAnsi="Asap" w:cs="Arial"/>
          <w:b/>
          <w:color w:val="365F91" w:themeColor="accent1" w:themeShade="BF"/>
          <w:sz w:val="40"/>
          <w:szCs w:val="40"/>
        </w:rPr>
      </w:pPr>
    </w:p>
    <w:p w:rsidR="009058DA" w:rsidRDefault="009058DA" w:rsidP="008B4D8D">
      <w:pPr>
        <w:ind w:left="0" w:right="-343"/>
        <w:jc w:val="center"/>
        <w:rPr>
          <w:rFonts w:ascii="Asap" w:hAnsi="Asap" w:cs="Arial"/>
          <w:b/>
          <w:color w:val="365F91" w:themeColor="accent1" w:themeShade="BF"/>
          <w:sz w:val="40"/>
          <w:szCs w:val="40"/>
        </w:rPr>
      </w:pPr>
    </w:p>
    <w:p w:rsidR="009058DA" w:rsidRDefault="009058DA" w:rsidP="008B4D8D">
      <w:pPr>
        <w:ind w:left="0" w:right="-343"/>
        <w:jc w:val="center"/>
        <w:rPr>
          <w:rFonts w:ascii="Asap" w:hAnsi="Asap" w:cs="Arial"/>
          <w:b/>
          <w:color w:val="365F91" w:themeColor="accent1" w:themeShade="BF"/>
          <w:sz w:val="40"/>
          <w:szCs w:val="40"/>
        </w:rPr>
      </w:pPr>
    </w:p>
    <w:p w:rsidR="009058DA" w:rsidRDefault="009058DA" w:rsidP="008B4D8D">
      <w:pPr>
        <w:ind w:left="0" w:right="-343"/>
        <w:jc w:val="center"/>
        <w:rPr>
          <w:rFonts w:ascii="Asap" w:hAnsi="Asap" w:cs="Arial"/>
          <w:b/>
          <w:color w:val="365F91" w:themeColor="accent1" w:themeShade="BF"/>
          <w:sz w:val="40"/>
          <w:szCs w:val="40"/>
        </w:rPr>
      </w:pPr>
    </w:p>
    <w:p w:rsidR="009058DA" w:rsidRDefault="009058DA" w:rsidP="008B4D8D">
      <w:pPr>
        <w:ind w:left="0" w:right="-343"/>
        <w:jc w:val="center"/>
        <w:rPr>
          <w:rFonts w:ascii="Asap" w:hAnsi="Asap" w:cs="Arial"/>
          <w:b/>
          <w:color w:val="365F91" w:themeColor="accent1" w:themeShade="BF"/>
          <w:sz w:val="40"/>
          <w:szCs w:val="40"/>
        </w:rPr>
      </w:pPr>
    </w:p>
    <w:p w:rsidR="009058DA" w:rsidRDefault="009058DA" w:rsidP="009058DA">
      <w:pPr>
        <w:ind w:left="0" w:right="-343" w:firstLine="0"/>
        <w:rPr>
          <w:rFonts w:ascii="Asap" w:hAnsi="Asap" w:cs="Arial"/>
          <w:b/>
          <w:color w:val="365F91" w:themeColor="accent1" w:themeShade="BF"/>
          <w:sz w:val="40"/>
          <w:szCs w:val="40"/>
        </w:rPr>
      </w:pPr>
    </w:p>
    <w:p w:rsidR="009058DA" w:rsidRDefault="009058DA" w:rsidP="009058DA">
      <w:pPr>
        <w:ind w:left="0" w:right="-343" w:firstLine="0"/>
        <w:rPr>
          <w:rFonts w:ascii="Asap" w:hAnsi="Asap" w:cs="Arial"/>
          <w:b/>
          <w:color w:val="365F91" w:themeColor="accent1" w:themeShade="BF"/>
          <w:sz w:val="40"/>
          <w:szCs w:val="40"/>
        </w:rPr>
      </w:pPr>
    </w:p>
    <w:p w:rsidR="000F7EDA" w:rsidRDefault="000F7EDA" w:rsidP="008B4D8D">
      <w:pPr>
        <w:ind w:left="0" w:right="-343"/>
        <w:jc w:val="center"/>
        <w:rPr>
          <w:rFonts w:ascii="Asap" w:hAnsi="Asap" w:cs="Arial"/>
          <w:b/>
          <w:color w:val="auto"/>
          <w:sz w:val="32"/>
          <w:szCs w:val="32"/>
        </w:rPr>
      </w:pPr>
    </w:p>
    <w:p w:rsidR="00361B58" w:rsidRPr="00C109B9" w:rsidRDefault="00361B58" w:rsidP="008B4D8D">
      <w:pPr>
        <w:ind w:left="0" w:right="-343"/>
        <w:jc w:val="center"/>
        <w:rPr>
          <w:rFonts w:ascii="Asap" w:hAnsi="Asap" w:cs="Arial"/>
          <w:b/>
          <w:color w:val="auto"/>
          <w:sz w:val="32"/>
          <w:szCs w:val="32"/>
        </w:rPr>
      </w:pPr>
      <w:r w:rsidRPr="00C109B9">
        <w:rPr>
          <w:rFonts w:ascii="Asap" w:hAnsi="Asap" w:cs="Arial"/>
          <w:b/>
          <w:color w:val="auto"/>
          <w:sz w:val="32"/>
          <w:szCs w:val="32"/>
        </w:rPr>
        <w:lastRenderedPageBreak/>
        <w:t>Contenido</w:t>
      </w:r>
    </w:p>
    <w:p w:rsidR="00361B58" w:rsidRPr="00361B58" w:rsidRDefault="00361B58" w:rsidP="008B4D8D">
      <w:pPr>
        <w:ind w:left="0" w:right="-343"/>
        <w:jc w:val="center"/>
        <w:rPr>
          <w:b/>
          <w:sz w:val="32"/>
          <w:szCs w:val="32"/>
        </w:rPr>
      </w:pPr>
    </w:p>
    <w:tbl>
      <w:tblPr>
        <w:tblW w:w="9513" w:type="dxa"/>
        <w:tblInd w:w="-176" w:type="dxa"/>
        <w:tblLayout w:type="fixed"/>
        <w:tblLook w:val="0000" w:firstRow="0" w:lastRow="0" w:firstColumn="0" w:lastColumn="0" w:noHBand="0" w:noVBand="0"/>
      </w:tblPr>
      <w:tblGrid>
        <w:gridCol w:w="8238"/>
        <w:gridCol w:w="1275"/>
      </w:tblGrid>
      <w:tr w:rsidR="00656AFD" w:rsidRPr="0084720D" w:rsidTr="00CD31F4">
        <w:trPr>
          <w:trHeight w:val="88"/>
        </w:trPr>
        <w:tc>
          <w:tcPr>
            <w:tcW w:w="8238" w:type="dxa"/>
          </w:tcPr>
          <w:p w:rsidR="00656AFD" w:rsidRPr="0084720D" w:rsidRDefault="00656AFD" w:rsidP="00AE0EC2">
            <w:pPr>
              <w:autoSpaceDE w:val="0"/>
              <w:autoSpaceDN w:val="0"/>
              <w:adjustRightInd w:val="0"/>
              <w:spacing w:after="0" w:line="240" w:lineRule="auto"/>
              <w:ind w:left="0" w:right="0" w:firstLine="0"/>
              <w:jc w:val="left"/>
              <w:rPr>
                <w:rFonts w:ascii="Arial" w:eastAsiaTheme="minorHAnsi" w:hAnsi="Arial" w:cs="Arial"/>
                <w:b/>
                <w:szCs w:val="24"/>
                <w:lang w:eastAsia="en-US"/>
              </w:rPr>
            </w:pPr>
          </w:p>
        </w:tc>
        <w:tc>
          <w:tcPr>
            <w:tcW w:w="1275" w:type="dxa"/>
          </w:tcPr>
          <w:p w:rsidR="00656AFD" w:rsidRDefault="00656AFD" w:rsidP="00790852">
            <w:pPr>
              <w:autoSpaceDE w:val="0"/>
              <w:autoSpaceDN w:val="0"/>
              <w:adjustRightInd w:val="0"/>
              <w:spacing w:after="0" w:line="240" w:lineRule="auto"/>
              <w:ind w:left="0" w:right="0" w:firstLine="0"/>
              <w:jc w:val="center"/>
              <w:rPr>
                <w:rFonts w:ascii="Arial" w:eastAsiaTheme="minorHAnsi" w:hAnsi="Arial" w:cs="Arial"/>
                <w:b/>
                <w:color w:val="auto"/>
                <w:szCs w:val="24"/>
                <w:lang w:eastAsia="en-US"/>
              </w:rPr>
            </w:pPr>
            <w:r w:rsidRPr="0084720D">
              <w:rPr>
                <w:rFonts w:ascii="Arial" w:eastAsiaTheme="minorHAnsi" w:hAnsi="Arial" w:cs="Arial"/>
                <w:b/>
                <w:color w:val="auto"/>
                <w:szCs w:val="24"/>
                <w:lang w:eastAsia="en-US"/>
              </w:rPr>
              <w:t xml:space="preserve">Página </w:t>
            </w:r>
          </w:p>
          <w:p w:rsidR="000F7EDA" w:rsidRPr="0084720D" w:rsidRDefault="000F7EDA" w:rsidP="00790852">
            <w:pPr>
              <w:autoSpaceDE w:val="0"/>
              <w:autoSpaceDN w:val="0"/>
              <w:adjustRightInd w:val="0"/>
              <w:spacing w:after="0" w:line="240" w:lineRule="auto"/>
              <w:ind w:left="0" w:right="0" w:firstLine="0"/>
              <w:jc w:val="center"/>
              <w:rPr>
                <w:rFonts w:ascii="Arial" w:eastAsiaTheme="minorHAnsi" w:hAnsi="Arial" w:cs="Arial"/>
                <w:b/>
                <w:color w:val="auto"/>
                <w:szCs w:val="24"/>
                <w:lang w:eastAsia="en-US"/>
              </w:rPr>
            </w:pPr>
          </w:p>
        </w:tc>
      </w:tr>
      <w:tr w:rsidR="00656AFD" w:rsidRPr="00A93CBB" w:rsidTr="00CD31F4">
        <w:trPr>
          <w:trHeight w:val="88"/>
        </w:trPr>
        <w:tc>
          <w:tcPr>
            <w:tcW w:w="8238" w:type="dxa"/>
          </w:tcPr>
          <w:p w:rsidR="00656AFD" w:rsidRPr="003A1BDD" w:rsidRDefault="00656AFD" w:rsidP="00AE0EC2">
            <w:pPr>
              <w:autoSpaceDE w:val="0"/>
              <w:autoSpaceDN w:val="0"/>
              <w:adjustRightInd w:val="0"/>
              <w:spacing w:after="0" w:line="240" w:lineRule="auto"/>
              <w:ind w:left="0" w:right="0" w:firstLine="0"/>
              <w:jc w:val="left"/>
              <w:rPr>
                <w:rFonts w:ascii="Asap" w:hAnsi="Asap" w:cs="Arial"/>
                <w:noProof/>
                <w:sz w:val="36"/>
                <w:szCs w:val="36"/>
                <w:lang w:val="es-SV" w:eastAsia="es-SV"/>
              </w:rPr>
            </w:pPr>
            <w:r>
              <w:rPr>
                <w:rFonts w:ascii="Arial" w:eastAsiaTheme="minorHAnsi" w:hAnsi="Arial" w:cs="Arial"/>
                <w:szCs w:val="24"/>
                <w:lang w:eastAsia="en-US"/>
              </w:rPr>
              <w:t xml:space="preserve">Introducción </w:t>
            </w:r>
          </w:p>
        </w:tc>
        <w:tc>
          <w:tcPr>
            <w:tcW w:w="1275" w:type="dxa"/>
          </w:tcPr>
          <w:p w:rsidR="00656AFD" w:rsidRDefault="009952F3" w:rsidP="00790852">
            <w:pPr>
              <w:autoSpaceDE w:val="0"/>
              <w:autoSpaceDN w:val="0"/>
              <w:adjustRightInd w:val="0"/>
              <w:spacing w:after="0" w:line="240" w:lineRule="auto"/>
              <w:ind w:left="0" w:right="0" w:firstLine="0"/>
              <w:jc w:val="center"/>
              <w:rPr>
                <w:rFonts w:ascii="Arial" w:eastAsiaTheme="minorHAnsi" w:hAnsi="Arial" w:cs="Arial"/>
                <w:color w:val="auto"/>
                <w:szCs w:val="24"/>
                <w:lang w:eastAsia="en-US"/>
              </w:rPr>
            </w:pPr>
            <w:r>
              <w:rPr>
                <w:rFonts w:ascii="Arial" w:eastAsiaTheme="minorHAnsi" w:hAnsi="Arial" w:cs="Arial"/>
                <w:color w:val="auto"/>
                <w:szCs w:val="24"/>
                <w:lang w:eastAsia="en-US"/>
              </w:rPr>
              <w:t>6</w:t>
            </w:r>
          </w:p>
          <w:p w:rsidR="00CC0A9D" w:rsidRDefault="00CC0A9D" w:rsidP="00790852">
            <w:pPr>
              <w:autoSpaceDE w:val="0"/>
              <w:autoSpaceDN w:val="0"/>
              <w:adjustRightInd w:val="0"/>
              <w:spacing w:after="0" w:line="240" w:lineRule="auto"/>
              <w:ind w:left="0" w:right="0" w:firstLine="0"/>
              <w:jc w:val="center"/>
              <w:rPr>
                <w:rFonts w:ascii="Arial" w:eastAsiaTheme="minorHAnsi" w:hAnsi="Arial" w:cs="Arial"/>
                <w:color w:val="auto"/>
                <w:szCs w:val="24"/>
                <w:lang w:eastAsia="en-US"/>
              </w:rPr>
            </w:pPr>
          </w:p>
        </w:tc>
      </w:tr>
      <w:tr w:rsidR="00656AFD" w:rsidRPr="00A93CBB" w:rsidTr="00CD31F4">
        <w:trPr>
          <w:trHeight w:val="88"/>
        </w:trPr>
        <w:tc>
          <w:tcPr>
            <w:tcW w:w="8238" w:type="dxa"/>
          </w:tcPr>
          <w:p w:rsidR="00656AFD" w:rsidRDefault="00656AFD" w:rsidP="00AE0EC2">
            <w:pPr>
              <w:autoSpaceDE w:val="0"/>
              <w:autoSpaceDN w:val="0"/>
              <w:adjustRightInd w:val="0"/>
              <w:spacing w:after="0" w:line="240" w:lineRule="auto"/>
              <w:ind w:left="0" w:right="0" w:firstLine="0"/>
              <w:jc w:val="left"/>
              <w:rPr>
                <w:rFonts w:ascii="Arial" w:eastAsiaTheme="minorHAnsi" w:hAnsi="Arial" w:cs="Arial"/>
                <w:b/>
                <w:bCs/>
                <w:szCs w:val="24"/>
                <w:lang w:eastAsia="en-US"/>
              </w:rPr>
            </w:pPr>
            <w:r>
              <w:rPr>
                <w:rFonts w:ascii="Asap" w:hAnsi="Asap" w:cs="Arial"/>
                <w:b/>
                <w:noProof/>
                <w:sz w:val="36"/>
                <w:szCs w:val="36"/>
                <w:lang w:val="en-US" w:eastAsia="en-US"/>
              </w:rPr>
              <mc:AlternateContent>
                <mc:Choice Requires="wps">
                  <w:drawing>
                    <wp:anchor distT="0" distB="0" distL="114300" distR="114300" simplePos="0" relativeHeight="251677184" behindDoc="0" locked="0" layoutInCell="1" allowOverlap="1" wp14:anchorId="4C80089F" wp14:editId="66D78890">
                      <wp:simplePos x="0" y="0"/>
                      <wp:positionH relativeFrom="column">
                        <wp:posOffset>-78739</wp:posOffset>
                      </wp:positionH>
                      <wp:positionV relativeFrom="paragraph">
                        <wp:posOffset>205104</wp:posOffset>
                      </wp:positionV>
                      <wp:extent cx="5924550" cy="0"/>
                      <wp:effectExtent l="0" t="0" r="19050" b="19050"/>
                      <wp:wrapNone/>
                      <wp:docPr id="22" name="Conector recto 31601"/>
                      <wp:cNvGraphicFramePr/>
                      <a:graphic xmlns:a="http://schemas.openxmlformats.org/drawingml/2006/main">
                        <a:graphicData uri="http://schemas.microsoft.com/office/word/2010/wordprocessingShape">
                          <wps:wsp>
                            <wps:cNvCnPr/>
                            <wps:spPr>
                              <a:xfrm flipV="1">
                                <a:off x="0" y="0"/>
                                <a:ext cx="5924550" cy="0"/>
                              </a:xfrm>
                              <a:prstGeom prst="line">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7D31E3" id="Conector recto 31601" o:spid="_x0000_s1026" style="position:absolute;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16.15pt" to="460.3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" strokecolor="#548dd4 [1951]" strokeweight="1.5pt"/>
                  </w:pict>
                </mc:Fallback>
              </mc:AlternateContent>
            </w:r>
            <w:r>
              <w:rPr>
                <w:rFonts w:ascii="Arial" w:eastAsiaTheme="minorHAnsi" w:hAnsi="Arial" w:cs="Arial"/>
                <w:b/>
                <w:bCs/>
                <w:szCs w:val="24"/>
                <w:lang w:eastAsia="en-US"/>
              </w:rPr>
              <w:t>1. Presentación del Plan de Desarrollo M</w:t>
            </w:r>
            <w:r w:rsidRPr="00A93CBB">
              <w:rPr>
                <w:rFonts w:ascii="Arial" w:eastAsiaTheme="minorHAnsi" w:hAnsi="Arial" w:cs="Arial"/>
                <w:b/>
                <w:bCs/>
                <w:szCs w:val="24"/>
                <w:lang w:eastAsia="en-US"/>
              </w:rPr>
              <w:t>unicipal</w:t>
            </w:r>
          </w:p>
          <w:p w:rsidR="00EB5090" w:rsidRPr="00A93CBB" w:rsidRDefault="00EB5090" w:rsidP="00AE0EC2">
            <w:pPr>
              <w:autoSpaceDE w:val="0"/>
              <w:autoSpaceDN w:val="0"/>
              <w:adjustRightInd w:val="0"/>
              <w:spacing w:after="0" w:line="240" w:lineRule="auto"/>
              <w:ind w:left="0" w:right="0" w:firstLine="0"/>
              <w:jc w:val="left"/>
              <w:rPr>
                <w:rFonts w:ascii="Arial" w:eastAsiaTheme="minorHAnsi" w:hAnsi="Arial" w:cs="Arial"/>
                <w:szCs w:val="24"/>
                <w:lang w:eastAsia="en-US"/>
              </w:rPr>
            </w:pPr>
          </w:p>
        </w:tc>
        <w:tc>
          <w:tcPr>
            <w:tcW w:w="1275" w:type="dxa"/>
          </w:tcPr>
          <w:p w:rsidR="00656AFD" w:rsidRPr="00A93CBB" w:rsidRDefault="009952F3" w:rsidP="00790852">
            <w:pPr>
              <w:autoSpaceDE w:val="0"/>
              <w:autoSpaceDN w:val="0"/>
              <w:adjustRightInd w:val="0"/>
              <w:spacing w:after="0" w:line="240" w:lineRule="auto"/>
              <w:ind w:left="0" w:right="0" w:firstLine="0"/>
              <w:jc w:val="center"/>
              <w:rPr>
                <w:rFonts w:ascii="Arial" w:eastAsiaTheme="minorHAnsi" w:hAnsi="Arial" w:cs="Arial"/>
                <w:color w:val="auto"/>
                <w:szCs w:val="24"/>
                <w:lang w:eastAsia="en-US"/>
              </w:rPr>
            </w:pPr>
            <w:r>
              <w:rPr>
                <w:rFonts w:ascii="Arial" w:eastAsiaTheme="minorHAnsi" w:hAnsi="Arial" w:cs="Arial"/>
                <w:color w:val="auto"/>
                <w:szCs w:val="24"/>
                <w:lang w:eastAsia="en-US"/>
              </w:rPr>
              <w:t>7</w:t>
            </w:r>
          </w:p>
        </w:tc>
      </w:tr>
      <w:tr w:rsidR="00656AFD" w:rsidRPr="00A93CBB" w:rsidTr="00CD31F4">
        <w:trPr>
          <w:trHeight w:val="88"/>
        </w:trPr>
        <w:tc>
          <w:tcPr>
            <w:tcW w:w="8238" w:type="dxa"/>
          </w:tcPr>
          <w:p w:rsidR="00656AFD" w:rsidRPr="00A93CBB" w:rsidRDefault="00AE0EC2" w:rsidP="00AE0EC2">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w:t>
            </w:r>
            <w:r w:rsidR="00656AFD">
              <w:rPr>
                <w:rFonts w:ascii="Arial" w:eastAsiaTheme="minorHAnsi" w:hAnsi="Arial" w:cs="Arial"/>
                <w:szCs w:val="24"/>
                <w:lang w:eastAsia="en-US"/>
              </w:rPr>
              <w:t>1.1 Objetivo G</w:t>
            </w:r>
            <w:r w:rsidR="00656AFD" w:rsidRPr="00A93CBB">
              <w:rPr>
                <w:rFonts w:ascii="Arial" w:eastAsiaTheme="minorHAnsi" w:hAnsi="Arial" w:cs="Arial"/>
                <w:szCs w:val="24"/>
                <w:lang w:eastAsia="en-US"/>
              </w:rPr>
              <w:t>eneral</w:t>
            </w:r>
          </w:p>
        </w:tc>
        <w:tc>
          <w:tcPr>
            <w:tcW w:w="1275" w:type="dxa"/>
          </w:tcPr>
          <w:p w:rsidR="00656AFD" w:rsidRPr="00A93CBB" w:rsidRDefault="009952F3"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7</w:t>
            </w:r>
          </w:p>
        </w:tc>
      </w:tr>
      <w:tr w:rsidR="00656AFD" w:rsidRPr="00A93CBB" w:rsidTr="00CD31F4">
        <w:trPr>
          <w:trHeight w:val="88"/>
        </w:trPr>
        <w:tc>
          <w:tcPr>
            <w:tcW w:w="8238" w:type="dxa"/>
          </w:tcPr>
          <w:p w:rsidR="00656AFD" w:rsidRPr="00A93CBB" w:rsidRDefault="00AE0EC2" w:rsidP="00AE0EC2">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w:t>
            </w:r>
            <w:r w:rsidR="00656AFD" w:rsidRPr="00A93CBB">
              <w:rPr>
                <w:rFonts w:ascii="Arial" w:eastAsiaTheme="minorHAnsi" w:hAnsi="Arial" w:cs="Arial"/>
                <w:szCs w:val="24"/>
                <w:lang w:eastAsia="en-US"/>
              </w:rPr>
              <w:t xml:space="preserve">1.2 </w:t>
            </w:r>
            <w:r w:rsidR="00656AFD">
              <w:rPr>
                <w:rFonts w:ascii="Arial" w:eastAsiaTheme="minorHAnsi" w:hAnsi="Arial" w:cs="Arial"/>
                <w:szCs w:val="24"/>
                <w:lang w:eastAsia="en-US"/>
              </w:rPr>
              <w:t>Marco L</w:t>
            </w:r>
            <w:r w:rsidR="00656AFD" w:rsidRPr="00A93CBB">
              <w:rPr>
                <w:rFonts w:ascii="Arial" w:eastAsiaTheme="minorHAnsi" w:hAnsi="Arial" w:cs="Arial"/>
                <w:szCs w:val="24"/>
                <w:lang w:eastAsia="en-US"/>
              </w:rPr>
              <w:t>egal</w:t>
            </w:r>
          </w:p>
        </w:tc>
        <w:tc>
          <w:tcPr>
            <w:tcW w:w="1275" w:type="dxa"/>
          </w:tcPr>
          <w:p w:rsidR="00656AFD" w:rsidRPr="00A93CBB" w:rsidRDefault="009952F3"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7</w:t>
            </w:r>
          </w:p>
        </w:tc>
      </w:tr>
      <w:tr w:rsidR="00656AFD" w:rsidRPr="00A93CBB" w:rsidTr="00CD31F4">
        <w:trPr>
          <w:trHeight w:val="88"/>
        </w:trPr>
        <w:tc>
          <w:tcPr>
            <w:tcW w:w="8238" w:type="dxa"/>
          </w:tcPr>
          <w:p w:rsidR="00656AFD" w:rsidRPr="00A93CBB" w:rsidRDefault="00AE0EC2" w:rsidP="006B71A3">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w:t>
            </w:r>
            <w:r w:rsidR="00656AFD">
              <w:rPr>
                <w:rFonts w:ascii="Arial" w:eastAsiaTheme="minorHAnsi" w:hAnsi="Arial" w:cs="Arial"/>
                <w:szCs w:val="24"/>
                <w:lang w:eastAsia="en-US"/>
              </w:rPr>
              <w:t>1.</w:t>
            </w:r>
            <w:r w:rsidR="008F28DB">
              <w:rPr>
                <w:rFonts w:ascii="Arial" w:eastAsiaTheme="minorHAnsi" w:hAnsi="Arial" w:cs="Arial"/>
                <w:szCs w:val="24"/>
                <w:lang w:eastAsia="en-US"/>
              </w:rPr>
              <w:t>3</w:t>
            </w:r>
            <w:r w:rsidR="002B2E53">
              <w:rPr>
                <w:rFonts w:ascii="Arial" w:eastAsiaTheme="minorHAnsi" w:hAnsi="Arial" w:cs="Arial"/>
                <w:szCs w:val="24"/>
                <w:lang w:eastAsia="en-US"/>
              </w:rPr>
              <w:t xml:space="preserve"> </w:t>
            </w:r>
            <w:r w:rsidR="00656AFD">
              <w:rPr>
                <w:rFonts w:ascii="Arial" w:eastAsiaTheme="minorHAnsi" w:hAnsi="Arial" w:cs="Arial"/>
                <w:szCs w:val="24"/>
                <w:lang w:eastAsia="en-US"/>
              </w:rPr>
              <w:t>P</w:t>
            </w:r>
            <w:r w:rsidR="005C3FEA">
              <w:rPr>
                <w:rFonts w:ascii="Arial" w:eastAsiaTheme="minorHAnsi" w:hAnsi="Arial" w:cs="Arial"/>
                <w:szCs w:val="24"/>
                <w:lang w:eastAsia="en-US"/>
              </w:rPr>
              <w:t>articipación D</w:t>
            </w:r>
            <w:r w:rsidR="00656AFD" w:rsidRPr="00A93CBB">
              <w:rPr>
                <w:rFonts w:ascii="Arial" w:eastAsiaTheme="minorHAnsi" w:hAnsi="Arial" w:cs="Arial"/>
                <w:szCs w:val="24"/>
                <w:lang w:eastAsia="en-US"/>
              </w:rPr>
              <w:t xml:space="preserve">emocrática </w:t>
            </w:r>
            <w:r w:rsidR="006B71A3">
              <w:rPr>
                <w:rFonts w:ascii="Arial" w:eastAsiaTheme="minorHAnsi" w:hAnsi="Arial" w:cs="Arial"/>
                <w:szCs w:val="24"/>
                <w:lang w:eastAsia="en-US"/>
              </w:rPr>
              <w:t xml:space="preserve">en la </w:t>
            </w:r>
            <w:r w:rsidR="005C3FEA">
              <w:rPr>
                <w:rFonts w:ascii="Arial" w:eastAsiaTheme="minorHAnsi" w:hAnsi="Arial" w:cs="Arial"/>
                <w:szCs w:val="24"/>
                <w:lang w:eastAsia="en-US"/>
              </w:rPr>
              <w:t>F</w:t>
            </w:r>
            <w:r w:rsidR="00656AFD" w:rsidRPr="00A93CBB">
              <w:rPr>
                <w:rFonts w:ascii="Arial" w:eastAsiaTheme="minorHAnsi" w:hAnsi="Arial" w:cs="Arial"/>
                <w:szCs w:val="24"/>
                <w:lang w:eastAsia="en-US"/>
              </w:rPr>
              <w:t xml:space="preserve">ormulación del </w:t>
            </w:r>
            <w:r>
              <w:rPr>
                <w:rFonts w:ascii="Arial" w:eastAsiaTheme="minorHAnsi" w:hAnsi="Arial" w:cs="Arial"/>
                <w:szCs w:val="24"/>
                <w:lang w:eastAsia="en-US"/>
              </w:rPr>
              <w:t>Plan de</w:t>
            </w:r>
          </w:p>
        </w:tc>
        <w:tc>
          <w:tcPr>
            <w:tcW w:w="1275" w:type="dxa"/>
          </w:tcPr>
          <w:p w:rsidR="00656AFD" w:rsidRPr="00A93CBB" w:rsidRDefault="009952F3"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12</w:t>
            </w:r>
          </w:p>
        </w:tc>
      </w:tr>
      <w:tr w:rsidR="00AE0EC2" w:rsidRPr="00A93CBB" w:rsidTr="00CD31F4">
        <w:trPr>
          <w:trHeight w:val="88"/>
        </w:trPr>
        <w:tc>
          <w:tcPr>
            <w:tcW w:w="8238" w:type="dxa"/>
          </w:tcPr>
          <w:p w:rsidR="00AE0EC2" w:rsidRDefault="00AE0EC2" w:rsidP="00AE0EC2">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Desarrollo M</w:t>
            </w:r>
            <w:r w:rsidRPr="00A93CBB">
              <w:rPr>
                <w:rFonts w:ascii="Arial" w:eastAsiaTheme="minorHAnsi" w:hAnsi="Arial" w:cs="Arial"/>
                <w:szCs w:val="24"/>
                <w:lang w:eastAsia="en-US"/>
              </w:rPr>
              <w:t>unicipal</w:t>
            </w:r>
          </w:p>
        </w:tc>
        <w:tc>
          <w:tcPr>
            <w:tcW w:w="1275" w:type="dxa"/>
          </w:tcPr>
          <w:p w:rsidR="00AE0EC2" w:rsidRDefault="00AE0EC2"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p>
        </w:tc>
      </w:tr>
      <w:tr w:rsidR="00656AFD" w:rsidRPr="00A93CBB" w:rsidTr="00CD31F4">
        <w:trPr>
          <w:trHeight w:val="88"/>
        </w:trPr>
        <w:tc>
          <w:tcPr>
            <w:tcW w:w="8238" w:type="dxa"/>
          </w:tcPr>
          <w:p w:rsidR="00656AFD" w:rsidRPr="00A93CBB" w:rsidRDefault="00AE0EC2" w:rsidP="00AE0EC2">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w:t>
            </w:r>
            <w:r w:rsidR="008F28DB">
              <w:rPr>
                <w:rFonts w:ascii="Arial" w:eastAsiaTheme="minorHAnsi" w:hAnsi="Arial" w:cs="Arial"/>
                <w:szCs w:val="24"/>
                <w:lang w:eastAsia="en-US"/>
              </w:rPr>
              <w:t>1.4</w:t>
            </w:r>
            <w:r w:rsidR="00656AFD">
              <w:rPr>
                <w:rFonts w:ascii="Arial" w:eastAsiaTheme="minorHAnsi" w:hAnsi="Arial" w:cs="Arial"/>
                <w:szCs w:val="24"/>
                <w:lang w:eastAsia="en-US"/>
              </w:rPr>
              <w:t xml:space="preserve"> P</w:t>
            </w:r>
            <w:r w:rsidR="005C3FEA">
              <w:rPr>
                <w:rFonts w:ascii="Arial" w:eastAsiaTheme="minorHAnsi" w:hAnsi="Arial" w:cs="Arial"/>
                <w:szCs w:val="24"/>
                <w:lang w:eastAsia="en-US"/>
              </w:rPr>
              <w:t>laneación E</w:t>
            </w:r>
            <w:r w:rsidR="00656AFD" w:rsidRPr="00A93CBB">
              <w:rPr>
                <w:rFonts w:ascii="Arial" w:eastAsiaTheme="minorHAnsi" w:hAnsi="Arial" w:cs="Arial"/>
                <w:szCs w:val="24"/>
                <w:lang w:eastAsia="en-US"/>
              </w:rPr>
              <w:t>stratégica</w:t>
            </w:r>
            <w:r w:rsidR="00CD31F4">
              <w:rPr>
                <w:rFonts w:ascii="Arial" w:eastAsiaTheme="minorHAnsi" w:hAnsi="Arial" w:cs="Arial"/>
                <w:szCs w:val="24"/>
                <w:lang w:eastAsia="en-US"/>
              </w:rPr>
              <w:t>.</w:t>
            </w:r>
            <w:r w:rsidR="00656AFD" w:rsidRPr="00A93CBB">
              <w:rPr>
                <w:rFonts w:ascii="Arial" w:eastAsiaTheme="minorHAnsi" w:hAnsi="Arial" w:cs="Arial"/>
                <w:szCs w:val="24"/>
                <w:lang w:eastAsia="en-US"/>
              </w:rPr>
              <w:t xml:space="preserve"> </w:t>
            </w:r>
            <w:r w:rsidR="005C3FEA">
              <w:rPr>
                <w:rFonts w:ascii="Arial" w:eastAsiaTheme="minorHAnsi" w:hAnsi="Arial" w:cs="Arial"/>
                <w:szCs w:val="24"/>
                <w:lang w:eastAsia="en-US"/>
              </w:rPr>
              <w:t>(Misión y V</w:t>
            </w:r>
            <w:r w:rsidR="00656AFD">
              <w:rPr>
                <w:rFonts w:ascii="Arial" w:eastAsiaTheme="minorHAnsi" w:hAnsi="Arial" w:cs="Arial"/>
                <w:szCs w:val="24"/>
                <w:lang w:eastAsia="en-US"/>
              </w:rPr>
              <w:t>isión del Gobierno M</w:t>
            </w:r>
            <w:r w:rsidR="00656AFD" w:rsidRPr="001F383B">
              <w:rPr>
                <w:rFonts w:ascii="Arial" w:eastAsiaTheme="minorHAnsi" w:hAnsi="Arial" w:cs="Arial"/>
                <w:szCs w:val="24"/>
                <w:lang w:eastAsia="en-US"/>
              </w:rPr>
              <w:t>unicipal)</w:t>
            </w:r>
          </w:p>
        </w:tc>
        <w:tc>
          <w:tcPr>
            <w:tcW w:w="1275" w:type="dxa"/>
          </w:tcPr>
          <w:p w:rsidR="00656AFD" w:rsidRPr="00A93CBB" w:rsidRDefault="009952F3"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14</w:t>
            </w:r>
          </w:p>
        </w:tc>
      </w:tr>
      <w:tr w:rsidR="00656AFD" w:rsidRPr="00A93CBB" w:rsidTr="00CD31F4">
        <w:trPr>
          <w:trHeight w:val="88"/>
        </w:trPr>
        <w:tc>
          <w:tcPr>
            <w:tcW w:w="8238" w:type="dxa"/>
          </w:tcPr>
          <w:p w:rsidR="00656AFD" w:rsidRPr="00A93CBB" w:rsidRDefault="00AE0EC2" w:rsidP="00AE0EC2">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w:t>
            </w:r>
            <w:r w:rsidR="008F28DB">
              <w:rPr>
                <w:rFonts w:ascii="Arial" w:eastAsiaTheme="minorHAnsi" w:hAnsi="Arial" w:cs="Arial"/>
                <w:szCs w:val="24"/>
                <w:lang w:eastAsia="en-US"/>
              </w:rPr>
              <w:t>1.5</w:t>
            </w:r>
            <w:r w:rsidR="00656AFD">
              <w:rPr>
                <w:rFonts w:ascii="Arial" w:eastAsiaTheme="minorHAnsi" w:hAnsi="Arial" w:cs="Arial"/>
                <w:szCs w:val="24"/>
                <w:lang w:eastAsia="en-US"/>
              </w:rPr>
              <w:t xml:space="preserve"> Mensaje de Gobierno y Compromiso P</w:t>
            </w:r>
            <w:r w:rsidR="00656AFD" w:rsidRPr="00A93CBB">
              <w:rPr>
                <w:rFonts w:ascii="Arial" w:eastAsiaTheme="minorHAnsi" w:hAnsi="Arial" w:cs="Arial"/>
                <w:szCs w:val="24"/>
                <w:lang w:eastAsia="en-US"/>
              </w:rPr>
              <w:t>olítico</w:t>
            </w:r>
          </w:p>
        </w:tc>
        <w:tc>
          <w:tcPr>
            <w:tcW w:w="1275" w:type="dxa"/>
          </w:tcPr>
          <w:p w:rsidR="00656AFD" w:rsidRPr="00A93CBB" w:rsidRDefault="009952F3"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14</w:t>
            </w:r>
          </w:p>
        </w:tc>
      </w:tr>
      <w:tr w:rsidR="00656AFD" w:rsidRPr="00A93CBB" w:rsidTr="00CD31F4">
        <w:trPr>
          <w:trHeight w:val="88"/>
        </w:trPr>
        <w:tc>
          <w:tcPr>
            <w:tcW w:w="8238" w:type="dxa"/>
          </w:tcPr>
          <w:p w:rsidR="00656AFD" w:rsidRPr="00A93CBB" w:rsidRDefault="00656AFD" w:rsidP="00AE0EC2">
            <w:pPr>
              <w:autoSpaceDE w:val="0"/>
              <w:autoSpaceDN w:val="0"/>
              <w:adjustRightInd w:val="0"/>
              <w:spacing w:after="0" w:line="240" w:lineRule="auto"/>
              <w:ind w:left="0" w:right="0" w:firstLine="0"/>
              <w:jc w:val="left"/>
              <w:rPr>
                <w:rFonts w:ascii="Arial" w:eastAsiaTheme="minorHAnsi" w:hAnsi="Arial" w:cs="Arial"/>
                <w:color w:val="auto"/>
                <w:szCs w:val="24"/>
                <w:lang w:eastAsia="en-US"/>
              </w:rPr>
            </w:pPr>
          </w:p>
          <w:p w:rsidR="00656AFD" w:rsidRPr="00A93CBB" w:rsidRDefault="0095590E" w:rsidP="00AE0EC2">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b/>
                <w:bCs/>
                <w:szCs w:val="24"/>
                <w:lang w:eastAsia="en-US"/>
              </w:rPr>
              <w:t>2. Entorno Nacional y Estatal</w:t>
            </w:r>
            <w:r w:rsidR="00C22E75">
              <w:rPr>
                <w:rFonts w:ascii="Arial" w:eastAsiaTheme="minorHAnsi" w:hAnsi="Arial" w:cs="Arial"/>
                <w:b/>
                <w:bCs/>
                <w:szCs w:val="24"/>
                <w:lang w:eastAsia="en-US"/>
              </w:rPr>
              <w:t>,</w:t>
            </w:r>
            <w:r>
              <w:rPr>
                <w:rFonts w:ascii="Arial" w:eastAsiaTheme="minorHAnsi" w:hAnsi="Arial" w:cs="Arial"/>
                <w:b/>
                <w:bCs/>
                <w:szCs w:val="24"/>
                <w:lang w:eastAsia="en-US"/>
              </w:rPr>
              <w:t xml:space="preserve"> </w:t>
            </w:r>
            <w:r w:rsidR="00656AFD">
              <w:rPr>
                <w:rFonts w:ascii="Arial" w:eastAsiaTheme="minorHAnsi" w:hAnsi="Arial" w:cs="Arial"/>
                <w:b/>
                <w:bCs/>
                <w:szCs w:val="24"/>
                <w:lang w:eastAsia="en-US"/>
              </w:rPr>
              <w:t>Implicaciones para el M</w:t>
            </w:r>
            <w:r w:rsidR="00656AFD" w:rsidRPr="00A93CBB">
              <w:rPr>
                <w:rFonts w:ascii="Arial" w:eastAsiaTheme="minorHAnsi" w:hAnsi="Arial" w:cs="Arial"/>
                <w:b/>
                <w:bCs/>
                <w:szCs w:val="24"/>
                <w:lang w:eastAsia="en-US"/>
              </w:rPr>
              <w:t>unicipio</w:t>
            </w:r>
          </w:p>
          <w:p w:rsidR="00656AFD" w:rsidRPr="00A93CBB" w:rsidRDefault="00656AFD" w:rsidP="00AE0EC2">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sap" w:hAnsi="Asap" w:cs="Arial"/>
                <w:b/>
                <w:noProof/>
                <w:sz w:val="36"/>
                <w:szCs w:val="36"/>
                <w:lang w:val="en-US" w:eastAsia="en-US"/>
              </w:rPr>
              <mc:AlternateContent>
                <mc:Choice Requires="wps">
                  <w:drawing>
                    <wp:anchor distT="0" distB="0" distL="114300" distR="114300" simplePos="0" relativeHeight="251686400" behindDoc="0" locked="0" layoutInCell="1" allowOverlap="1" wp14:anchorId="3EBB4B20" wp14:editId="323DDB8C">
                      <wp:simplePos x="0" y="0"/>
                      <wp:positionH relativeFrom="column">
                        <wp:posOffset>-68580</wp:posOffset>
                      </wp:positionH>
                      <wp:positionV relativeFrom="paragraph">
                        <wp:posOffset>55245</wp:posOffset>
                      </wp:positionV>
                      <wp:extent cx="5924550" cy="0"/>
                      <wp:effectExtent l="0" t="0" r="19050" b="19050"/>
                      <wp:wrapNone/>
                      <wp:docPr id="29" name="Conector recto 31608"/>
                      <wp:cNvGraphicFramePr/>
                      <a:graphic xmlns:a="http://schemas.openxmlformats.org/drawingml/2006/main">
                        <a:graphicData uri="http://schemas.microsoft.com/office/word/2010/wordprocessingShape">
                          <wps:wsp>
                            <wps:cNvCnPr/>
                            <wps:spPr>
                              <a:xfrm flipV="1">
                                <a:off x="0" y="0"/>
                                <a:ext cx="5924550" cy="0"/>
                              </a:xfrm>
                              <a:prstGeom prst="line">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EE98B6" id="Conector recto 31608" o:spid="_x0000_s1026" style="position:absolute;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4.35pt" to="461.1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" strokecolor="#548dd4 [1951]" strokeweight="1.5pt"/>
                  </w:pict>
                </mc:Fallback>
              </mc:AlternateContent>
            </w:r>
          </w:p>
        </w:tc>
        <w:tc>
          <w:tcPr>
            <w:tcW w:w="1275" w:type="dxa"/>
          </w:tcPr>
          <w:p w:rsidR="00656AFD" w:rsidRDefault="00656AFD"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p>
          <w:p w:rsidR="00656AFD" w:rsidRPr="00A93CBB" w:rsidRDefault="005930B5"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16</w:t>
            </w:r>
          </w:p>
        </w:tc>
      </w:tr>
      <w:tr w:rsidR="00656AFD" w:rsidRPr="00A93CBB" w:rsidTr="00CD31F4">
        <w:trPr>
          <w:trHeight w:val="88"/>
        </w:trPr>
        <w:tc>
          <w:tcPr>
            <w:tcW w:w="8238" w:type="dxa"/>
          </w:tcPr>
          <w:p w:rsidR="00656AFD" w:rsidRPr="00A93CBB" w:rsidRDefault="00AE0EC2" w:rsidP="00AE0EC2">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w:t>
            </w:r>
            <w:r w:rsidR="00656AFD">
              <w:rPr>
                <w:rFonts w:ascii="Arial" w:eastAsiaTheme="minorHAnsi" w:hAnsi="Arial" w:cs="Arial"/>
                <w:szCs w:val="24"/>
                <w:lang w:eastAsia="en-US"/>
              </w:rPr>
              <w:t>2.1 Contexto Nacional y E</w:t>
            </w:r>
            <w:r w:rsidR="00656AFD" w:rsidRPr="00A93CBB">
              <w:rPr>
                <w:rFonts w:ascii="Arial" w:eastAsiaTheme="minorHAnsi" w:hAnsi="Arial" w:cs="Arial"/>
                <w:szCs w:val="24"/>
                <w:lang w:eastAsia="en-US"/>
              </w:rPr>
              <w:t>statal 2015</w:t>
            </w:r>
          </w:p>
        </w:tc>
        <w:tc>
          <w:tcPr>
            <w:tcW w:w="1275" w:type="dxa"/>
          </w:tcPr>
          <w:p w:rsidR="00656AFD" w:rsidRPr="00A93CBB" w:rsidRDefault="005930B5"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16</w:t>
            </w:r>
          </w:p>
        </w:tc>
      </w:tr>
      <w:tr w:rsidR="00656AFD" w:rsidRPr="00A93CBB" w:rsidTr="00CD31F4">
        <w:trPr>
          <w:trHeight w:val="88"/>
        </w:trPr>
        <w:tc>
          <w:tcPr>
            <w:tcW w:w="8238" w:type="dxa"/>
          </w:tcPr>
          <w:p w:rsidR="00656AFD" w:rsidRPr="00A93CBB" w:rsidRDefault="00AE0EC2" w:rsidP="00AE0EC2">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w:t>
            </w:r>
            <w:r w:rsidR="00656AFD">
              <w:rPr>
                <w:rFonts w:ascii="Arial" w:eastAsiaTheme="minorHAnsi" w:hAnsi="Arial" w:cs="Arial"/>
                <w:szCs w:val="24"/>
                <w:lang w:eastAsia="en-US"/>
              </w:rPr>
              <w:t>2.2 Principales Características de la Región M</w:t>
            </w:r>
            <w:r w:rsidR="00656AFD" w:rsidRPr="00A93CBB">
              <w:rPr>
                <w:rFonts w:ascii="Arial" w:eastAsiaTheme="minorHAnsi" w:hAnsi="Arial" w:cs="Arial"/>
                <w:szCs w:val="24"/>
                <w:lang w:eastAsia="en-US"/>
              </w:rPr>
              <w:t>unicipal</w:t>
            </w:r>
          </w:p>
        </w:tc>
        <w:tc>
          <w:tcPr>
            <w:tcW w:w="1275" w:type="dxa"/>
          </w:tcPr>
          <w:p w:rsidR="00656AFD" w:rsidRPr="00A93CBB" w:rsidRDefault="005930B5"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18</w:t>
            </w:r>
          </w:p>
        </w:tc>
      </w:tr>
      <w:tr w:rsidR="00656AFD" w:rsidRPr="00A93CBB" w:rsidTr="00CD31F4">
        <w:trPr>
          <w:trHeight w:val="88"/>
        </w:trPr>
        <w:tc>
          <w:tcPr>
            <w:tcW w:w="8238" w:type="dxa"/>
          </w:tcPr>
          <w:p w:rsidR="00656AFD" w:rsidRPr="00A93CBB" w:rsidRDefault="00AE0EC2" w:rsidP="00AE0EC2">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w:t>
            </w:r>
            <w:r w:rsidR="00656AFD">
              <w:rPr>
                <w:rFonts w:ascii="Arial" w:eastAsiaTheme="minorHAnsi" w:hAnsi="Arial" w:cs="Arial"/>
                <w:szCs w:val="24"/>
                <w:lang w:eastAsia="en-US"/>
              </w:rPr>
              <w:t>2.3 Diagnóstico del Territorio M</w:t>
            </w:r>
            <w:r w:rsidR="00656AFD" w:rsidRPr="00A93CBB">
              <w:rPr>
                <w:rFonts w:ascii="Arial" w:eastAsiaTheme="minorHAnsi" w:hAnsi="Arial" w:cs="Arial"/>
                <w:szCs w:val="24"/>
                <w:lang w:eastAsia="en-US"/>
              </w:rPr>
              <w:t>unicipal</w:t>
            </w:r>
          </w:p>
        </w:tc>
        <w:tc>
          <w:tcPr>
            <w:tcW w:w="1275" w:type="dxa"/>
          </w:tcPr>
          <w:p w:rsidR="00656AFD" w:rsidRPr="00A93CBB" w:rsidRDefault="009952F3"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19</w:t>
            </w:r>
          </w:p>
        </w:tc>
      </w:tr>
      <w:tr w:rsidR="00656AFD" w:rsidRPr="00A93CBB" w:rsidTr="00CD31F4">
        <w:trPr>
          <w:trHeight w:val="88"/>
        </w:trPr>
        <w:tc>
          <w:tcPr>
            <w:tcW w:w="8238" w:type="dxa"/>
          </w:tcPr>
          <w:p w:rsidR="00656AFD" w:rsidRPr="00A93CBB" w:rsidRDefault="00AE0EC2" w:rsidP="006B71A3">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w:t>
            </w:r>
            <w:r w:rsidR="00656AFD">
              <w:rPr>
                <w:rFonts w:ascii="Arial" w:eastAsiaTheme="minorHAnsi" w:hAnsi="Arial" w:cs="Arial"/>
                <w:szCs w:val="24"/>
                <w:lang w:eastAsia="en-US"/>
              </w:rPr>
              <w:t>2</w:t>
            </w:r>
            <w:r w:rsidR="006B71A3">
              <w:rPr>
                <w:rFonts w:ascii="Arial" w:eastAsiaTheme="minorHAnsi" w:hAnsi="Arial" w:cs="Arial"/>
                <w:szCs w:val="24"/>
                <w:lang w:eastAsia="en-US"/>
              </w:rPr>
              <w:t xml:space="preserve">.3.1 Delimitación y Estructura </w:t>
            </w:r>
            <w:r w:rsidR="00656AFD">
              <w:rPr>
                <w:rFonts w:ascii="Arial" w:eastAsiaTheme="minorHAnsi" w:hAnsi="Arial" w:cs="Arial"/>
                <w:szCs w:val="24"/>
                <w:lang w:eastAsia="en-US"/>
              </w:rPr>
              <w:t>Territori</w:t>
            </w:r>
            <w:r w:rsidR="006B71A3">
              <w:rPr>
                <w:rFonts w:ascii="Arial" w:eastAsiaTheme="minorHAnsi" w:hAnsi="Arial" w:cs="Arial"/>
                <w:szCs w:val="24"/>
                <w:lang w:eastAsia="en-US"/>
              </w:rPr>
              <w:t>al del</w:t>
            </w:r>
            <w:r w:rsidR="00656AFD">
              <w:rPr>
                <w:rFonts w:ascii="Arial" w:eastAsiaTheme="minorHAnsi" w:hAnsi="Arial" w:cs="Arial"/>
                <w:szCs w:val="24"/>
                <w:lang w:eastAsia="en-US"/>
              </w:rPr>
              <w:t xml:space="preserve"> M</w:t>
            </w:r>
            <w:r w:rsidR="00656AFD" w:rsidRPr="00A93CBB">
              <w:rPr>
                <w:rFonts w:ascii="Arial" w:eastAsiaTheme="minorHAnsi" w:hAnsi="Arial" w:cs="Arial"/>
                <w:szCs w:val="24"/>
                <w:lang w:eastAsia="en-US"/>
              </w:rPr>
              <w:t>unicip</w:t>
            </w:r>
            <w:r w:rsidR="00CD31F4">
              <w:rPr>
                <w:rFonts w:ascii="Arial" w:eastAsiaTheme="minorHAnsi" w:hAnsi="Arial" w:cs="Arial"/>
                <w:szCs w:val="24"/>
                <w:lang w:eastAsia="en-US"/>
              </w:rPr>
              <w:t>io</w:t>
            </w:r>
          </w:p>
        </w:tc>
        <w:tc>
          <w:tcPr>
            <w:tcW w:w="1275" w:type="dxa"/>
          </w:tcPr>
          <w:p w:rsidR="00656AFD" w:rsidRPr="00A93CBB" w:rsidRDefault="009952F3"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19</w:t>
            </w:r>
          </w:p>
        </w:tc>
      </w:tr>
      <w:tr w:rsidR="00656AFD" w:rsidRPr="00A93CBB" w:rsidTr="00CD31F4">
        <w:trPr>
          <w:trHeight w:val="88"/>
        </w:trPr>
        <w:tc>
          <w:tcPr>
            <w:tcW w:w="8238" w:type="dxa"/>
          </w:tcPr>
          <w:p w:rsidR="00656AFD" w:rsidRPr="00A93CBB" w:rsidRDefault="00AE0EC2" w:rsidP="00AE0EC2">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w:t>
            </w:r>
            <w:r w:rsidR="00656AFD">
              <w:rPr>
                <w:rFonts w:ascii="Arial" w:eastAsiaTheme="minorHAnsi" w:hAnsi="Arial" w:cs="Arial"/>
                <w:szCs w:val="24"/>
                <w:lang w:eastAsia="en-US"/>
              </w:rPr>
              <w:t>2.3.2 Medio F</w:t>
            </w:r>
            <w:r w:rsidR="00656AFD" w:rsidRPr="00A93CBB">
              <w:rPr>
                <w:rFonts w:ascii="Arial" w:eastAsiaTheme="minorHAnsi" w:hAnsi="Arial" w:cs="Arial"/>
                <w:szCs w:val="24"/>
                <w:lang w:eastAsia="en-US"/>
              </w:rPr>
              <w:t>ísico</w:t>
            </w:r>
          </w:p>
        </w:tc>
        <w:tc>
          <w:tcPr>
            <w:tcW w:w="1275" w:type="dxa"/>
          </w:tcPr>
          <w:p w:rsidR="00656AFD" w:rsidRPr="00A93CBB" w:rsidRDefault="009952F3"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21</w:t>
            </w:r>
          </w:p>
        </w:tc>
      </w:tr>
      <w:tr w:rsidR="00656AFD" w:rsidRPr="00A93CBB" w:rsidTr="00CD31F4">
        <w:trPr>
          <w:trHeight w:val="88"/>
        </w:trPr>
        <w:tc>
          <w:tcPr>
            <w:tcW w:w="8238" w:type="dxa"/>
          </w:tcPr>
          <w:p w:rsidR="00656AFD" w:rsidRPr="00A93CBB" w:rsidRDefault="00AE0EC2" w:rsidP="00AE0EC2">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w:t>
            </w:r>
            <w:r w:rsidR="00656AFD">
              <w:rPr>
                <w:rFonts w:ascii="Arial" w:eastAsiaTheme="minorHAnsi" w:hAnsi="Arial" w:cs="Arial"/>
                <w:szCs w:val="24"/>
                <w:lang w:eastAsia="en-US"/>
              </w:rPr>
              <w:t>2.3.3 Dinámica D</w:t>
            </w:r>
            <w:r w:rsidR="00656AFD" w:rsidRPr="00A93CBB">
              <w:rPr>
                <w:rFonts w:ascii="Arial" w:eastAsiaTheme="minorHAnsi" w:hAnsi="Arial" w:cs="Arial"/>
                <w:szCs w:val="24"/>
                <w:lang w:eastAsia="en-US"/>
              </w:rPr>
              <w:t>emográfica</w:t>
            </w:r>
          </w:p>
        </w:tc>
        <w:tc>
          <w:tcPr>
            <w:tcW w:w="1275" w:type="dxa"/>
          </w:tcPr>
          <w:p w:rsidR="00656AFD" w:rsidRPr="00A93CBB" w:rsidRDefault="009952F3" w:rsidP="00790852">
            <w:pPr>
              <w:autoSpaceDE w:val="0"/>
              <w:autoSpaceDN w:val="0"/>
              <w:adjustRightInd w:val="0"/>
              <w:spacing w:after="0" w:line="240" w:lineRule="auto"/>
              <w:ind w:left="0" w:right="0" w:firstLine="0"/>
              <w:jc w:val="center"/>
              <w:rPr>
                <w:rFonts w:ascii="Arial" w:eastAsiaTheme="minorHAnsi" w:hAnsi="Arial" w:cs="Arial"/>
                <w:color w:val="auto"/>
                <w:szCs w:val="24"/>
                <w:lang w:eastAsia="en-US"/>
              </w:rPr>
            </w:pPr>
            <w:r>
              <w:rPr>
                <w:rFonts w:ascii="Arial" w:eastAsiaTheme="minorHAnsi" w:hAnsi="Arial" w:cs="Arial"/>
                <w:color w:val="auto"/>
                <w:szCs w:val="24"/>
                <w:lang w:eastAsia="en-US"/>
              </w:rPr>
              <w:t>28</w:t>
            </w:r>
          </w:p>
        </w:tc>
      </w:tr>
      <w:tr w:rsidR="00656AFD" w:rsidRPr="00A93CBB" w:rsidTr="00CD31F4">
        <w:trPr>
          <w:trHeight w:val="742"/>
        </w:trPr>
        <w:tc>
          <w:tcPr>
            <w:tcW w:w="8238" w:type="dxa"/>
          </w:tcPr>
          <w:p w:rsidR="00656AFD" w:rsidRPr="00A93CBB" w:rsidRDefault="00656AFD" w:rsidP="00AE0EC2">
            <w:pPr>
              <w:autoSpaceDE w:val="0"/>
              <w:autoSpaceDN w:val="0"/>
              <w:adjustRightInd w:val="0"/>
              <w:spacing w:after="0" w:line="240" w:lineRule="auto"/>
              <w:ind w:left="0" w:right="0" w:firstLine="0"/>
              <w:jc w:val="left"/>
              <w:rPr>
                <w:rFonts w:ascii="Arial" w:eastAsiaTheme="minorHAnsi" w:hAnsi="Arial" w:cs="Arial"/>
                <w:color w:val="auto"/>
                <w:szCs w:val="24"/>
                <w:lang w:eastAsia="en-US"/>
              </w:rPr>
            </w:pPr>
          </w:p>
          <w:p w:rsidR="00656AFD" w:rsidRPr="00A93CBB" w:rsidRDefault="00656AFD" w:rsidP="00AE0EC2">
            <w:pPr>
              <w:autoSpaceDE w:val="0"/>
              <w:autoSpaceDN w:val="0"/>
              <w:adjustRightInd w:val="0"/>
              <w:spacing w:after="0" w:line="240" w:lineRule="auto"/>
              <w:ind w:left="0" w:right="0" w:firstLine="0"/>
              <w:jc w:val="left"/>
              <w:rPr>
                <w:rFonts w:ascii="Arial" w:eastAsiaTheme="minorHAnsi" w:hAnsi="Arial" w:cs="Arial"/>
                <w:szCs w:val="24"/>
                <w:lang w:eastAsia="en-US"/>
              </w:rPr>
            </w:pPr>
            <w:r w:rsidRPr="00A93CBB">
              <w:rPr>
                <w:rFonts w:ascii="Arial" w:eastAsiaTheme="minorHAnsi" w:hAnsi="Arial" w:cs="Arial"/>
                <w:b/>
                <w:bCs/>
                <w:szCs w:val="24"/>
                <w:lang w:eastAsia="en-US"/>
              </w:rPr>
              <w:t xml:space="preserve">3 Diagnóstico por </w:t>
            </w:r>
            <w:r>
              <w:rPr>
                <w:rFonts w:ascii="Arial" w:eastAsiaTheme="minorHAnsi" w:hAnsi="Arial" w:cs="Arial"/>
                <w:b/>
                <w:bCs/>
                <w:szCs w:val="24"/>
                <w:lang w:eastAsia="en-US"/>
              </w:rPr>
              <w:t>Pilares Temáticos y Ejes T</w:t>
            </w:r>
            <w:r w:rsidRPr="00A93CBB">
              <w:rPr>
                <w:rFonts w:ascii="Arial" w:eastAsiaTheme="minorHAnsi" w:hAnsi="Arial" w:cs="Arial"/>
                <w:b/>
                <w:bCs/>
                <w:szCs w:val="24"/>
                <w:lang w:eastAsia="en-US"/>
              </w:rPr>
              <w:t>ransversales</w:t>
            </w:r>
            <w:r w:rsidR="00C32842">
              <w:rPr>
                <w:rFonts w:ascii="Arial" w:eastAsiaTheme="minorHAnsi" w:hAnsi="Arial" w:cs="Arial"/>
                <w:b/>
                <w:bCs/>
                <w:szCs w:val="24"/>
                <w:lang w:eastAsia="en-US"/>
              </w:rPr>
              <w:t xml:space="preserve"> </w:t>
            </w:r>
          </w:p>
          <w:p w:rsidR="00656AFD" w:rsidRPr="00A93CBB" w:rsidRDefault="00656AFD" w:rsidP="00AE0EC2">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sap" w:hAnsi="Asap" w:cs="Arial"/>
                <w:b/>
                <w:noProof/>
                <w:sz w:val="36"/>
                <w:szCs w:val="36"/>
                <w:lang w:val="en-US" w:eastAsia="en-US"/>
              </w:rPr>
              <mc:AlternateContent>
                <mc:Choice Requires="wps">
                  <w:drawing>
                    <wp:anchor distT="0" distB="0" distL="114300" distR="114300" simplePos="0" relativeHeight="251678208" behindDoc="0" locked="0" layoutInCell="1" allowOverlap="1" wp14:anchorId="203443CA" wp14:editId="10196165">
                      <wp:simplePos x="0" y="0"/>
                      <wp:positionH relativeFrom="column">
                        <wp:posOffset>-68580</wp:posOffset>
                      </wp:positionH>
                      <wp:positionV relativeFrom="paragraph">
                        <wp:posOffset>41910</wp:posOffset>
                      </wp:positionV>
                      <wp:extent cx="5924550" cy="0"/>
                      <wp:effectExtent l="0" t="0" r="19050" b="19050"/>
                      <wp:wrapNone/>
                      <wp:docPr id="31629" name="Conector recto 31610"/>
                      <wp:cNvGraphicFramePr/>
                      <a:graphic xmlns:a="http://schemas.openxmlformats.org/drawingml/2006/main">
                        <a:graphicData uri="http://schemas.microsoft.com/office/word/2010/wordprocessingShape">
                          <wps:wsp>
                            <wps:cNvCnPr/>
                            <wps:spPr>
                              <a:xfrm flipV="1">
                                <a:off x="0" y="0"/>
                                <a:ext cx="5924550" cy="0"/>
                              </a:xfrm>
                              <a:prstGeom prst="line">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51E8A3" id="Conector recto 31610" o:spid="_x0000_s1026" style="position:absolute;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3.3pt" to="461.1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" strokecolor="#548dd4 [1951]" strokeweight="1.5pt"/>
                  </w:pict>
                </mc:Fallback>
              </mc:AlternateContent>
            </w:r>
          </w:p>
        </w:tc>
        <w:tc>
          <w:tcPr>
            <w:tcW w:w="1275" w:type="dxa"/>
          </w:tcPr>
          <w:p w:rsidR="00656AFD" w:rsidRDefault="00656AFD" w:rsidP="00790852">
            <w:pPr>
              <w:autoSpaceDE w:val="0"/>
              <w:autoSpaceDN w:val="0"/>
              <w:adjustRightInd w:val="0"/>
              <w:spacing w:after="0" w:line="240" w:lineRule="auto"/>
              <w:ind w:left="0" w:right="0" w:firstLine="0"/>
              <w:jc w:val="center"/>
              <w:rPr>
                <w:rFonts w:ascii="Arial" w:eastAsiaTheme="minorHAnsi" w:hAnsi="Arial" w:cs="Arial"/>
                <w:color w:val="auto"/>
                <w:szCs w:val="24"/>
                <w:lang w:eastAsia="en-US"/>
              </w:rPr>
            </w:pPr>
          </w:p>
          <w:p w:rsidR="00656AFD" w:rsidRPr="00A93CBB" w:rsidRDefault="009952F3" w:rsidP="00790852">
            <w:pPr>
              <w:autoSpaceDE w:val="0"/>
              <w:autoSpaceDN w:val="0"/>
              <w:adjustRightInd w:val="0"/>
              <w:spacing w:after="0" w:line="240" w:lineRule="auto"/>
              <w:ind w:left="0" w:right="0" w:firstLine="0"/>
              <w:jc w:val="center"/>
              <w:rPr>
                <w:rFonts w:ascii="Arial" w:eastAsiaTheme="minorHAnsi" w:hAnsi="Arial" w:cs="Arial"/>
                <w:color w:val="auto"/>
                <w:szCs w:val="24"/>
                <w:lang w:eastAsia="en-US"/>
              </w:rPr>
            </w:pPr>
            <w:r>
              <w:rPr>
                <w:rFonts w:ascii="Arial" w:eastAsiaTheme="minorHAnsi" w:hAnsi="Arial" w:cs="Arial"/>
                <w:color w:val="auto"/>
                <w:szCs w:val="24"/>
                <w:lang w:eastAsia="en-US"/>
              </w:rPr>
              <w:t>34</w:t>
            </w:r>
          </w:p>
        </w:tc>
      </w:tr>
      <w:tr w:rsidR="00656AFD" w:rsidRPr="00A93CBB" w:rsidTr="00CD31F4">
        <w:trPr>
          <w:trHeight w:val="88"/>
        </w:trPr>
        <w:tc>
          <w:tcPr>
            <w:tcW w:w="8238" w:type="dxa"/>
          </w:tcPr>
          <w:p w:rsidR="00656AFD" w:rsidRPr="00C109B9" w:rsidRDefault="00A876B3" w:rsidP="008F28DB">
            <w:pPr>
              <w:autoSpaceDE w:val="0"/>
              <w:autoSpaceDN w:val="0"/>
              <w:adjustRightInd w:val="0"/>
              <w:spacing w:after="0" w:line="240" w:lineRule="auto"/>
              <w:ind w:left="0" w:right="0" w:firstLine="0"/>
              <w:jc w:val="left"/>
              <w:rPr>
                <w:rFonts w:ascii="Arial" w:eastAsiaTheme="minorHAnsi" w:hAnsi="Arial" w:cs="Arial"/>
                <w:b/>
                <w:bCs/>
                <w:szCs w:val="24"/>
                <w:lang w:eastAsia="en-US"/>
              </w:rPr>
            </w:pPr>
            <w:r>
              <w:rPr>
                <w:rFonts w:ascii="Arial" w:eastAsiaTheme="minorHAnsi" w:hAnsi="Arial" w:cs="Arial"/>
                <w:b/>
                <w:bCs/>
                <w:szCs w:val="24"/>
                <w:lang w:eastAsia="en-US"/>
              </w:rPr>
              <w:t xml:space="preserve">   </w:t>
            </w:r>
            <w:r w:rsidR="00656AFD" w:rsidRPr="00A93CBB">
              <w:rPr>
                <w:rFonts w:ascii="Arial" w:eastAsiaTheme="minorHAnsi" w:hAnsi="Arial" w:cs="Arial"/>
                <w:b/>
                <w:bCs/>
                <w:szCs w:val="24"/>
                <w:lang w:eastAsia="en-US"/>
              </w:rPr>
              <w:t>3</w:t>
            </w:r>
            <w:r w:rsidR="00656AFD">
              <w:rPr>
                <w:rFonts w:ascii="Arial" w:eastAsiaTheme="minorHAnsi" w:hAnsi="Arial" w:cs="Arial"/>
                <w:b/>
                <w:bCs/>
                <w:szCs w:val="24"/>
                <w:lang w:eastAsia="en-US"/>
              </w:rPr>
              <w:t>.1 Pilar Temático Gobierno S</w:t>
            </w:r>
            <w:r w:rsidR="00656AFD" w:rsidRPr="00A93CBB">
              <w:rPr>
                <w:rFonts w:ascii="Arial" w:eastAsiaTheme="minorHAnsi" w:hAnsi="Arial" w:cs="Arial"/>
                <w:b/>
                <w:bCs/>
                <w:szCs w:val="24"/>
                <w:lang w:eastAsia="en-US"/>
              </w:rPr>
              <w:t>olidario</w:t>
            </w:r>
          </w:p>
        </w:tc>
        <w:tc>
          <w:tcPr>
            <w:tcW w:w="1275" w:type="dxa"/>
          </w:tcPr>
          <w:p w:rsidR="00656AFD" w:rsidRPr="000F7EDA" w:rsidRDefault="009952F3" w:rsidP="00790852">
            <w:pPr>
              <w:autoSpaceDE w:val="0"/>
              <w:autoSpaceDN w:val="0"/>
              <w:adjustRightInd w:val="0"/>
              <w:spacing w:after="0" w:line="240" w:lineRule="auto"/>
              <w:ind w:left="0" w:right="0" w:firstLine="0"/>
              <w:jc w:val="center"/>
              <w:rPr>
                <w:rFonts w:ascii="Arial" w:eastAsiaTheme="minorHAnsi" w:hAnsi="Arial" w:cs="Arial"/>
                <w:bCs/>
                <w:szCs w:val="24"/>
                <w:lang w:eastAsia="en-US"/>
              </w:rPr>
            </w:pPr>
            <w:r>
              <w:rPr>
                <w:rFonts w:ascii="Arial" w:eastAsiaTheme="minorHAnsi" w:hAnsi="Arial" w:cs="Arial"/>
                <w:bCs/>
                <w:szCs w:val="24"/>
                <w:lang w:eastAsia="en-US"/>
              </w:rPr>
              <w:t>34</w:t>
            </w:r>
          </w:p>
        </w:tc>
      </w:tr>
      <w:tr w:rsidR="00656AFD" w:rsidRPr="00A93CBB" w:rsidTr="00CD31F4">
        <w:trPr>
          <w:trHeight w:val="88"/>
        </w:trPr>
        <w:tc>
          <w:tcPr>
            <w:tcW w:w="8238" w:type="dxa"/>
          </w:tcPr>
          <w:p w:rsidR="00656AFD" w:rsidRPr="00A93CBB" w:rsidRDefault="00A876B3" w:rsidP="008F28DB">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w:t>
            </w:r>
            <w:r w:rsidR="008F28DB">
              <w:rPr>
                <w:rFonts w:ascii="Arial" w:eastAsiaTheme="minorHAnsi" w:hAnsi="Arial" w:cs="Arial"/>
                <w:szCs w:val="24"/>
                <w:lang w:eastAsia="en-US"/>
              </w:rPr>
              <w:t xml:space="preserve"> </w:t>
            </w:r>
            <w:r>
              <w:rPr>
                <w:rFonts w:ascii="Arial" w:eastAsiaTheme="minorHAnsi" w:hAnsi="Arial" w:cs="Arial"/>
                <w:szCs w:val="24"/>
                <w:lang w:eastAsia="en-US"/>
              </w:rPr>
              <w:t xml:space="preserve"> </w:t>
            </w:r>
            <w:r w:rsidR="005C3FEA">
              <w:rPr>
                <w:rFonts w:ascii="Arial" w:eastAsiaTheme="minorHAnsi" w:hAnsi="Arial" w:cs="Arial"/>
                <w:szCs w:val="24"/>
                <w:lang w:eastAsia="en-US"/>
              </w:rPr>
              <w:t xml:space="preserve">3.1.1 </w:t>
            </w:r>
            <w:r w:rsidR="0056536A">
              <w:rPr>
                <w:rFonts w:ascii="Arial" w:eastAsiaTheme="minorHAnsi" w:hAnsi="Arial" w:cs="Arial"/>
                <w:szCs w:val="24"/>
                <w:lang w:eastAsia="en-US"/>
              </w:rPr>
              <w:t xml:space="preserve">Diagnóstico </w:t>
            </w:r>
            <w:r w:rsidR="005C3FEA">
              <w:rPr>
                <w:rFonts w:ascii="Arial" w:eastAsiaTheme="minorHAnsi" w:hAnsi="Arial" w:cs="Arial"/>
                <w:szCs w:val="24"/>
                <w:lang w:eastAsia="en-US"/>
              </w:rPr>
              <w:t xml:space="preserve">General </w:t>
            </w:r>
            <w:r w:rsidR="008F28DB">
              <w:rPr>
                <w:rFonts w:ascii="Arial" w:eastAsiaTheme="minorHAnsi" w:hAnsi="Arial" w:cs="Arial"/>
                <w:szCs w:val="24"/>
                <w:lang w:eastAsia="en-US"/>
              </w:rPr>
              <w:t>Pilar Temático Gobierno Solidario</w:t>
            </w:r>
          </w:p>
        </w:tc>
        <w:tc>
          <w:tcPr>
            <w:tcW w:w="1275" w:type="dxa"/>
          </w:tcPr>
          <w:p w:rsidR="00656AFD" w:rsidRPr="00A93CBB" w:rsidRDefault="005930B5"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34</w:t>
            </w:r>
          </w:p>
        </w:tc>
      </w:tr>
      <w:tr w:rsidR="00656AFD" w:rsidRPr="00A93CBB" w:rsidTr="00CD31F4">
        <w:trPr>
          <w:trHeight w:val="88"/>
        </w:trPr>
        <w:tc>
          <w:tcPr>
            <w:tcW w:w="8238" w:type="dxa"/>
          </w:tcPr>
          <w:p w:rsidR="00656AFD" w:rsidRPr="00A93CBB" w:rsidRDefault="00A876B3" w:rsidP="008F28DB">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w:t>
            </w:r>
            <w:r w:rsidR="008F28DB">
              <w:rPr>
                <w:rFonts w:ascii="Arial" w:eastAsiaTheme="minorHAnsi" w:hAnsi="Arial" w:cs="Arial"/>
                <w:szCs w:val="24"/>
                <w:lang w:eastAsia="en-US"/>
              </w:rPr>
              <w:t xml:space="preserve">       </w:t>
            </w:r>
            <w:r w:rsidR="005C3FEA">
              <w:rPr>
                <w:rFonts w:ascii="Arial" w:eastAsiaTheme="minorHAnsi" w:hAnsi="Arial" w:cs="Arial"/>
                <w:szCs w:val="24"/>
                <w:lang w:eastAsia="en-US"/>
              </w:rPr>
              <w:t>3.1.</w:t>
            </w:r>
            <w:r w:rsidR="008F28DB">
              <w:rPr>
                <w:rFonts w:ascii="Arial" w:eastAsiaTheme="minorHAnsi" w:hAnsi="Arial" w:cs="Arial"/>
                <w:szCs w:val="24"/>
                <w:lang w:eastAsia="en-US"/>
              </w:rPr>
              <w:t>1.1</w:t>
            </w:r>
            <w:r w:rsidR="005C3FEA">
              <w:rPr>
                <w:rFonts w:ascii="Arial" w:eastAsiaTheme="minorHAnsi" w:hAnsi="Arial" w:cs="Arial"/>
                <w:szCs w:val="24"/>
                <w:lang w:eastAsia="en-US"/>
              </w:rPr>
              <w:t xml:space="preserve"> </w:t>
            </w:r>
            <w:r w:rsidR="008F28DB" w:rsidRPr="008F28DB">
              <w:rPr>
                <w:rFonts w:ascii="Arial" w:eastAsiaTheme="minorHAnsi" w:hAnsi="Arial" w:cs="Arial"/>
                <w:szCs w:val="24"/>
                <w:lang w:eastAsia="en-US"/>
              </w:rPr>
              <w:t xml:space="preserve">Temas de Desarrollo </w:t>
            </w:r>
            <w:r w:rsidR="008F28DB">
              <w:rPr>
                <w:rFonts w:ascii="Arial" w:eastAsiaTheme="minorHAnsi" w:hAnsi="Arial" w:cs="Arial"/>
                <w:szCs w:val="24"/>
                <w:lang w:eastAsia="en-US"/>
              </w:rPr>
              <w:t xml:space="preserve">para un </w:t>
            </w:r>
            <w:r w:rsidR="008F28DB" w:rsidRPr="008F28DB">
              <w:rPr>
                <w:rFonts w:ascii="Arial" w:eastAsiaTheme="minorHAnsi" w:hAnsi="Arial" w:cs="Arial"/>
                <w:szCs w:val="24"/>
                <w:lang w:eastAsia="en-US"/>
              </w:rPr>
              <w:t>Gobierno Solidario</w:t>
            </w:r>
          </w:p>
        </w:tc>
        <w:tc>
          <w:tcPr>
            <w:tcW w:w="1275" w:type="dxa"/>
          </w:tcPr>
          <w:p w:rsidR="00656AFD" w:rsidRPr="00A93CBB" w:rsidRDefault="005930B5" w:rsidP="005930B5">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38</w:t>
            </w:r>
          </w:p>
        </w:tc>
      </w:tr>
      <w:tr w:rsidR="00656AFD" w:rsidRPr="00A93CBB" w:rsidTr="00CD31F4">
        <w:trPr>
          <w:trHeight w:val="88"/>
        </w:trPr>
        <w:tc>
          <w:tcPr>
            <w:tcW w:w="8238" w:type="dxa"/>
          </w:tcPr>
          <w:p w:rsidR="00656AFD" w:rsidRPr="00A93CBB" w:rsidRDefault="008F28DB" w:rsidP="00AE0EC2">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w:t>
            </w:r>
            <w:r w:rsidR="00CD31F4">
              <w:rPr>
                <w:rFonts w:ascii="Arial" w:eastAsiaTheme="minorHAnsi" w:hAnsi="Arial" w:cs="Arial"/>
                <w:szCs w:val="24"/>
                <w:lang w:eastAsia="en-US"/>
              </w:rPr>
              <w:t xml:space="preserve">              3.1.1.1.1 Núcleo Social y Calidad de V</w:t>
            </w:r>
            <w:r>
              <w:rPr>
                <w:rFonts w:ascii="Arial" w:eastAsiaTheme="minorHAnsi" w:hAnsi="Arial" w:cs="Arial"/>
                <w:szCs w:val="24"/>
                <w:lang w:eastAsia="en-US"/>
              </w:rPr>
              <w:t>ida</w:t>
            </w:r>
          </w:p>
        </w:tc>
        <w:tc>
          <w:tcPr>
            <w:tcW w:w="1275" w:type="dxa"/>
          </w:tcPr>
          <w:p w:rsidR="00656AFD" w:rsidRPr="00A93CBB" w:rsidRDefault="005930B5"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38</w:t>
            </w:r>
          </w:p>
        </w:tc>
      </w:tr>
      <w:tr w:rsidR="008F28DB" w:rsidRPr="00A93CBB" w:rsidTr="00CD31F4">
        <w:trPr>
          <w:trHeight w:val="88"/>
        </w:trPr>
        <w:tc>
          <w:tcPr>
            <w:tcW w:w="8238" w:type="dxa"/>
          </w:tcPr>
          <w:p w:rsidR="008F28DB" w:rsidRPr="00A93CBB" w:rsidRDefault="008F28DB" w:rsidP="00316806">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3.1.1.1.</w:t>
            </w:r>
            <w:r w:rsidR="00316806">
              <w:rPr>
                <w:rFonts w:ascii="Arial" w:eastAsiaTheme="minorHAnsi" w:hAnsi="Arial" w:cs="Arial"/>
                <w:szCs w:val="24"/>
                <w:lang w:eastAsia="en-US"/>
              </w:rPr>
              <w:t>2</w:t>
            </w:r>
            <w:r>
              <w:rPr>
                <w:rFonts w:ascii="Arial" w:eastAsiaTheme="minorHAnsi" w:hAnsi="Arial" w:cs="Arial"/>
                <w:szCs w:val="24"/>
                <w:lang w:eastAsia="en-US"/>
              </w:rPr>
              <w:t xml:space="preserve"> </w:t>
            </w:r>
            <w:r w:rsidR="00316806">
              <w:rPr>
                <w:rFonts w:ascii="Arial" w:eastAsiaTheme="minorHAnsi" w:hAnsi="Arial" w:cs="Arial"/>
                <w:szCs w:val="24"/>
                <w:lang w:eastAsia="en-US"/>
              </w:rPr>
              <w:t>Grupos Vulnerables</w:t>
            </w:r>
          </w:p>
        </w:tc>
        <w:tc>
          <w:tcPr>
            <w:tcW w:w="1275" w:type="dxa"/>
          </w:tcPr>
          <w:p w:rsidR="008F28DB" w:rsidRDefault="00D053AE"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43</w:t>
            </w:r>
          </w:p>
        </w:tc>
      </w:tr>
      <w:tr w:rsidR="00B7141B" w:rsidRPr="00A93CBB" w:rsidTr="00CD31F4">
        <w:trPr>
          <w:trHeight w:val="88"/>
        </w:trPr>
        <w:tc>
          <w:tcPr>
            <w:tcW w:w="8238" w:type="dxa"/>
          </w:tcPr>
          <w:p w:rsidR="00B7141B" w:rsidRPr="00A93CBB" w:rsidRDefault="00B7141B" w:rsidP="00B7141B">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3.1.2 Prospectiva General para un Gobierno Solidario</w:t>
            </w:r>
          </w:p>
        </w:tc>
        <w:tc>
          <w:tcPr>
            <w:tcW w:w="1275" w:type="dxa"/>
          </w:tcPr>
          <w:p w:rsidR="00B7141B" w:rsidRPr="00A93CBB" w:rsidRDefault="005930B5" w:rsidP="005930B5">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45</w:t>
            </w:r>
          </w:p>
        </w:tc>
      </w:tr>
      <w:tr w:rsidR="00B7141B" w:rsidRPr="00A93CBB" w:rsidTr="00CD31F4">
        <w:trPr>
          <w:trHeight w:val="88"/>
        </w:trPr>
        <w:tc>
          <w:tcPr>
            <w:tcW w:w="8238" w:type="dxa"/>
          </w:tcPr>
          <w:p w:rsidR="00B7141B" w:rsidRPr="00A93CBB" w:rsidRDefault="00B7141B" w:rsidP="00CD31F4">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3.1.3 Objetivos del Pilar </w:t>
            </w:r>
            <w:r w:rsidR="00CD31F4">
              <w:rPr>
                <w:rFonts w:ascii="Arial" w:eastAsiaTheme="minorHAnsi" w:hAnsi="Arial" w:cs="Arial"/>
                <w:szCs w:val="24"/>
                <w:lang w:eastAsia="en-US"/>
              </w:rPr>
              <w:t>T</w:t>
            </w:r>
            <w:r>
              <w:rPr>
                <w:rFonts w:ascii="Arial" w:eastAsiaTheme="minorHAnsi" w:hAnsi="Arial" w:cs="Arial"/>
                <w:szCs w:val="24"/>
                <w:lang w:eastAsia="en-US"/>
              </w:rPr>
              <w:t>emático Gobierno Solidario</w:t>
            </w:r>
          </w:p>
        </w:tc>
        <w:tc>
          <w:tcPr>
            <w:tcW w:w="1275" w:type="dxa"/>
          </w:tcPr>
          <w:p w:rsidR="00B7141B" w:rsidRDefault="005930B5" w:rsidP="005930B5">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46</w:t>
            </w:r>
          </w:p>
        </w:tc>
      </w:tr>
      <w:tr w:rsidR="00B7141B" w:rsidRPr="00A93CBB" w:rsidTr="00CD31F4">
        <w:trPr>
          <w:trHeight w:val="88"/>
        </w:trPr>
        <w:tc>
          <w:tcPr>
            <w:tcW w:w="8238" w:type="dxa"/>
          </w:tcPr>
          <w:p w:rsidR="00B7141B" w:rsidRPr="00A93CBB" w:rsidRDefault="00B7141B" w:rsidP="00B7141B">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3.1.3.1</w:t>
            </w:r>
            <w:r w:rsidR="00CD31F4">
              <w:rPr>
                <w:rFonts w:ascii="Arial" w:eastAsiaTheme="minorHAnsi" w:hAnsi="Arial" w:cs="Arial"/>
                <w:szCs w:val="24"/>
                <w:lang w:eastAsia="en-US"/>
              </w:rPr>
              <w:t xml:space="preserve"> Estrategias para A</w:t>
            </w:r>
            <w:r w:rsidR="000A2A8A">
              <w:rPr>
                <w:rFonts w:ascii="Arial" w:eastAsiaTheme="minorHAnsi" w:hAnsi="Arial" w:cs="Arial"/>
                <w:szCs w:val="24"/>
                <w:lang w:eastAsia="en-US"/>
              </w:rPr>
              <w:t>lcanzar los O</w:t>
            </w:r>
            <w:r>
              <w:rPr>
                <w:rFonts w:ascii="Arial" w:eastAsiaTheme="minorHAnsi" w:hAnsi="Arial" w:cs="Arial"/>
                <w:szCs w:val="24"/>
                <w:lang w:eastAsia="en-US"/>
              </w:rPr>
              <w:t xml:space="preserve">bjetivos del Gobierno </w:t>
            </w:r>
          </w:p>
        </w:tc>
        <w:tc>
          <w:tcPr>
            <w:tcW w:w="1275" w:type="dxa"/>
          </w:tcPr>
          <w:p w:rsidR="00B7141B" w:rsidRPr="00A93CBB" w:rsidRDefault="005930B5" w:rsidP="005930B5">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48</w:t>
            </w:r>
          </w:p>
        </w:tc>
      </w:tr>
      <w:tr w:rsidR="00B7141B" w:rsidRPr="00A93CBB" w:rsidTr="00CD31F4">
        <w:trPr>
          <w:trHeight w:val="88"/>
        </w:trPr>
        <w:tc>
          <w:tcPr>
            <w:tcW w:w="8238" w:type="dxa"/>
          </w:tcPr>
          <w:p w:rsidR="00B7141B" w:rsidRDefault="00B7141B" w:rsidP="00B7141B">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Solidario</w:t>
            </w:r>
          </w:p>
        </w:tc>
        <w:tc>
          <w:tcPr>
            <w:tcW w:w="1275" w:type="dxa"/>
          </w:tcPr>
          <w:p w:rsidR="00B7141B" w:rsidRDefault="00B7141B" w:rsidP="005930B5">
            <w:pPr>
              <w:autoSpaceDE w:val="0"/>
              <w:autoSpaceDN w:val="0"/>
              <w:adjustRightInd w:val="0"/>
              <w:spacing w:after="0" w:line="240" w:lineRule="auto"/>
              <w:ind w:left="0" w:right="0" w:firstLine="0"/>
              <w:jc w:val="center"/>
              <w:rPr>
                <w:rFonts w:ascii="Arial" w:eastAsiaTheme="minorHAnsi" w:hAnsi="Arial" w:cs="Arial"/>
                <w:szCs w:val="24"/>
                <w:lang w:eastAsia="en-US"/>
              </w:rPr>
            </w:pPr>
          </w:p>
        </w:tc>
      </w:tr>
      <w:tr w:rsidR="00B7141B" w:rsidRPr="00A93CBB" w:rsidTr="00CD31F4">
        <w:trPr>
          <w:trHeight w:val="88"/>
        </w:trPr>
        <w:tc>
          <w:tcPr>
            <w:tcW w:w="8238" w:type="dxa"/>
          </w:tcPr>
          <w:p w:rsidR="00B7141B" w:rsidRPr="00A93CBB" w:rsidRDefault="00B7141B" w:rsidP="00B7141B">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w:t>
            </w:r>
            <w:r w:rsidR="00C22E75">
              <w:rPr>
                <w:rFonts w:ascii="Arial" w:eastAsiaTheme="minorHAnsi" w:hAnsi="Arial" w:cs="Arial"/>
                <w:szCs w:val="24"/>
                <w:lang w:eastAsia="en-US"/>
              </w:rPr>
              <w:t xml:space="preserve">                           3.1.3</w:t>
            </w:r>
            <w:r w:rsidR="000A2A8A">
              <w:rPr>
                <w:rFonts w:ascii="Arial" w:eastAsiaTheme="minorHAnsi" w:hAnsi="Arial" w:cs="Arial"/>
                <w:szCs w:val="24"/>
                <w:lang w:eastAsia="en-US"/>
              </w:rPr>
              <w:t>.1.1 Líneas de A</w:t>
            </w:r>
            <w:r>
              <w:rPr>
                <w:rFonts w:ascii="Arial" w:eastAsiaTheme="minorHAnsi" w:hAnsi="Arial" w:cs="Arial"/>
                <w:szCs w:val="24"/>
                <w:lang w:eastAsia="en-US"/>
              </w:rPr>
              <w:t>cción para un Gobierno Solidario</w:t>
            </w:r>
          </w:p>
        </w:tc>
        <w:tc>
          <w:tcPr>
            <w:tcW w:w="1275" w:type="dxa"/>
          </w:tcPr>
          <w:p w:rsidR="00B7141B" w:rsidRPr="00A93CBB" w:rsidRDefault="005930B5" w:rsidP="005930B5">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50</w:t>
            </w:r>
          </w:p>
        </w:tc>
      </w:tr>
      <w:tr w:rsidR="00B7141B" w:rsidRPr="00A93CBB" w:rsidTr="00CD31F4">
        <w:trPr>
          <w:trHeight w:val="88"/>
        </w:trPr>
        <w:tc>
          <w:tcPr>
            <w:tcW w:w="8238" w:type="dxa"/>
          </w:tcPr>
          <w:p w:rsidR="00B7141B" w:rsidRPr="00A93CBB" w:rsidRDefault="00B7141B" w:rsidP="00CD31F4">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w:t>
            </w:r>
            <w:r w:rsidR="000A2A8A">
              <w:rPr>
                <w:rFonts w:ascii="Arial" w:eastAsiaTheme="minorHAnsi" w:hAnsi="Arial" w:cs="Arial"/>
                <w:szCs w:val="24"/>
                <w:lang w:eastAsia="en-US"/>
              </w:rPr>
              <w:t>3.1.4 Matrices de I</w:t>
            </w:r>
            <w:r>
              <w:rPr>
                <w:rFonts w:ascii="Arial" w:eastAsiaTheme="minorHAnsi" w:hAnsi="Arial" w:cs="Arial"/>
                <w:szCs w:val="24"/>
                <w:lang w:eastAsia="en-US"/>
              </w:rPr>
              <w:t xml:space="preserve">ndicadores del </w:t>
            </w:r>
            <w:r w:rsidR="00CD31F4">
              <w:rPr>
                <w:rFonts w:ascii="Arial" w:eastAsiaTheme="minorHAnsi" w:hAnsi="Arial" w:cs="Arial"/>
                <w:szCs w:val="24"/>
                <w:lang w:eastAsia="en-US"/>
              </w:rPr>
              <w:t>P</w:t>
            </w:r>
            <w:r>
              <w:rPr>
                <w:rFonts w:ascii="Arial" w:eastAsiaTheme="minorHAnsi" w:hAnsi="Arial" w:cs="Arial"/>
                <w:szCs w:val="24"/>
                <w:lang w:eastAsia="en-US"/>
              </w:rPr>
              <w:t xml:space="preserve">ilar </w:t>
            </w:r>
            <w:r w:rsidR="00CD31F4">
              <w:rPr>
                <w:rFonts w:ascii="Arial" w:eastAsiaTheme="minorHAnsi" w:hAnsi="Arial" w:cs="Arial"/>
                <w:szCs w:val="24"/>
                <w:lang w:eastAsia="en-US"/>
              </w:rPr>
              <w:t>T</w:t>
            </w:r>
            <w:r>
              <w:rPr>
                <w:rFonts w:ascii="Arial" w:eastAsiaTheme="minorHAnsi" w:hAnsi="Arial" w:cs="Arial"/>
                <w:szCs w:val="24"/>
                <w:lang w:eastAsia="en-US"/>
              </w:rPr>
              <w:t>emático G</w:t>
            </w:r>
            <w:r w:rsidR="008A4CAA">
              <w:rPr>
                <w:rFonts w:ascii="Arial" w:eastAsiaTheme="minorHAnsi" w:hAnsi="Arial" w:cs="Arial"/>
                <w:szCs w:val="24"/>
                <w:lang w:eastAsia="en-US"/>
              </w:rPr>
              <w:t>obierno Solidario</w:t>
            </w:r>
          </w:p>
        </w:tc>
        <w:tc>
          <w:tcPr>
            <w:tcW w:w="1275" w:type="dxa"/>
          </w:tcPr>
          <w:p w:rsidR="00B7141B" w:rsidRPr="00A93CBB" w:rsidRDefault="00D053AE" w:rsidP="005930B5">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58</w:t>
            </w:r>
          </w:p>
        </w:tc>
      </w:tr>
      <w:tr w:rsidR="00B7141B" w:rsidRPr="00A93CBB" w:rsidTr="00CD31F4">
        <w:trPr>
          <w:trHeight w:val="88"/>
        </w:trPr>
        <w:tc>
          <w:tcPr>
            <w:tcW w:w="8238" w:type="dxa"/>
          </w:tcPr>
          <w:p w:rsidR="00B7141B" w:rsidRPr="00A93CBB" w:rsidRDefault="00C22E75" w:rsidP="00CD31F4">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3.1.5 Obras y </w:t>
            </w:r>
            <w:r w:rsidR="00CD31F4">
              <w:rPr>
                <w:rFonts w:ascii="Arial" w:eastAsiaTheme="minorHAnsi" w:hAnsi="Arial" w:cs="Arial"/>
                <w:szCs w:val="24"/>
                <w:lang w:eastAsia="en-US"/>
              </w:rPr>
              <w:t>Acciones de Alto I</w:t>
            </w:r>
            <w:r>
              <w:rPr>
                <w:rFonts w:ascii="Arial" w:eastAsiaTheme="minorHAnsi" w:hAnsi="Arial" w:cs="Arial"/>
                <w:szCs w:val="24"/>
                <w:lang w:eastAsia="en-US"/>
              </w:rPr>
              <w:t>mpacto para un Gobierno Solidario</w:t>
            </w:r>
          </w:p>
        </w:tc>
        <w:tc>
          <w:tcPr>
            <w:tcW w:w="1275" w:type="dxa"/>
          </w:tcPr>
          <w:p w:rsidR="00B7141B" w:rsidRPr="00A93CBB" w:rsidRDefault="00D053AE" w:rsidP="005930B5">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65</w:t>
            </w:r>
          </w:p>
        </w:tc>
      </w:tr>
      <w:tr w:rsidR="00C22E75" w:rsidRPr="00A93CBB" w:rsidTr="00CD31F4">
        <w:trPr>
          <w:trHeight w:val="88"/>
        </w:trPr>
        <w:tc>
          <w:tcPr>
            <w:tcW w:w="8238" w:type="dxa"/>
          </w:tcPr>
          <w:p w:rsidR="00C22E75" w:rsidRPr="00A93CBB" w:rsidRDefault="00C22E75" w:rsidP="00CD31F4">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3.1.6 </w:t>
            </w:r>
            <w:r w:rsidR="005930B5">
              <w:rPr>
                <w:rFonts w:ascii="Arial" w:eastAsiaTheme="minorHAnsi" w:hAnsi="Arial" w:cs="Arial"/>
                <w:szCs w:val="24"/>
                <w:lang w:eastAsia="en-US"/>
              </w:rPr>
              <w:t>Obra Pública</w:t>
            </w:r>
            <w:r w:rsidRPr="00C22E75">
              <w:rPr>
                <w:rFonts w:ascii="Arial" w:eastAsiaTheme="minorHAnsi" w:hAnsi="Arial" w:cs="Arial"/>
                <w:szCs w:val="24"/>
                <w:lang w:eastAsia="en-US"/>
              </w:rPr>
              <w:t xml:space="preserve"> en Proceso</w:t>
            </w:r>
            <w:r>
              <w:rPr>
                <w:rFonts w:ascii="Arial" w:eastAsiaTheme="minorHAnsi" w:hAnsi="Arial" w:cs="Arial"/>
                <w:szCs w:val="24"/>
                <w:lang w:eastAsia="en-US"/>
              </w:rPr>
              <w:t xml:space="preserve"> para un Gobierno Solidario</w:t>
            </w:r>
          </w:p>
        </w:tc>
        <w:tc>
          <w:tcPr>
            <w:tcW w:w="1275" w:type="dxa"/>
          </w:tcPr>
          <w:p w:rsidR="00C22E75" w:rsidRPr="00A93CBB" w:rsidRDefault="00D053AE" w:rsidP="005930B5">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65</w:t>
            </w:r>
          </w:p>
        </w:tc>
      </w:tr>
      <w:tr w:rsidR="00C22E75" w:rsidRPr="00A93CBB" w:rsidTr="00CD31F4">
        <w:trPr>
          <w:trHeight w:val="88"/>
        </w:trPr>
        <w:tc>
          <w:tcPr>
            <w:tcW w:w="8238" w:type="dxa"/>
          </w:tcPr>
          <w:p w:rsidR="00C22E75" w:rsidRPr="00C109B9" w:rsidRDefault="00C22E75" w:rsidP="00C22E75">
            <w:pPr>
              <w:autoSpaceDE w:val="0"/>
              <w:autoSpaceDN w:val="0"/>
              <w:adjustRightInd w:val="0"/>
              <w:spacing w:after="0" w:line="240" w:lineRule="auto"/>
              <w:ind w:left="0" w:right="0" w:firstLine="0"/>
              <w:jc w:val="left"/>
              <w:rPr>
                <w:rFonts w:ascii="Arial" w:eastAsiaTheme="minorHAnsi" w:hAnsi="Arial" w:cs="Arial"/>
                <w:b/>
                <w:bCs/>
                <w:szCs w:val="24"/>
                <w:lang w:eastAsia="en-US"/>
              </w:rPr>
            </w:pPr>
            <w:r>
              <w:rPr>
                <w:rFonts w:ascii="Arial" w:eastAsiaTheme="minorHAnsi" w:hAnsi="Arial" w:cs="Arial"/>
                <w:b/>
                <w:bCs/>
                <w:szCs w:val="24"/>
                <w:lang w:eastAsia="en-US"/>
              </w:rPr>
              <w:t xml:space="preserve">   </w:t>
            </w:r>
            <w:r w:rsidRPr="00A93CBB">
              <w:rPr>
                <w:rFonts w:ascii="Arial" w:eastAsiaTheme="minorHAnsi" w:hAnsi="Arial" w:cs="Arial"/>
                <w:b/>
                <w:bCs/>
                <w:szCs w:val="24"/>
                <w:lang w:eastAsia="en-US"/>
              </w:rPr>
              <w:t>3</w:t>
            </w:r>
            <w:r w:rsidR="0019265D">
              <w:rPr>
                <w:rFonts w:ascii="Arial" w:eastAsiaTheme="minorHAnsi" w:hAnsi="Arial" w:cs="Arial"/>
                <w:b/>
                <w:bCs/>
                <w:szCs w:val="24"/>
                <w:lang w:eastAsia="en-US"/>
              </w:rPr>
              <w:t>.2</w:t>
            </w:r>
            <w:r>
              <w:rPr>
                <w:rFonts w:ascii="Arial" w:eastAsiaTheme="minorHAnsi" w:hAnsi="Arial" w:cs="Arial"/>
                <w:b/>
                <w:bCs/>
                <w:szCs w:val="24"/>
                <w:lang w:eastAsia="en-US"/>
              </w:rPr>
              <w:t xml:space="preserve"> Pilar Temático Municipio Progresista</w:t>
            </w:r>
          </w:p>
        </w:tc>
        <w:tc>
          <w:tcPr>
            <w:tcW w:w="1275" w:type="dxa"/>
          </w:tcPr>
          <w:p w:rsidR="00C22E75" w:rsidRDefault="00D053AE"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66</w:t>
            </w:r>
          </w:p>
        </w:tc>
      </w:tr>
      <w:tr w:rsidR="00C22E75" w:rsidRPr="00A93CBB" w:rsidTr="00CD31F4">
        <w:trPr>
          <w:trHeight w:val="88"/>
        </w:trPr>
        <w:tc>
          <w:tcPr>
            <w:tcW w:w="8238" w:type="dxa"/>
          </w:tcPr>
          <w:p w:rsidR="00C22E75" w:rsidRPr="00A93CBB" w:rsidRDefault="00C22E75" w:rsidP="00C22E75">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3.2.1 Diagnóstico General Pilar Temático Municipio Progresista</w:t>
            </w:r>
          </w:p>
        </w:tc>
        <w:tc>
          <w:tcPr>
            <w:tcW w:w="1275" w:type="dxa"/>
          </w:tcPr>
          <w:p w:rsidR="00C22E75" w:rsidRPr="00A93CBB" w:rsidRDefault="00D053AE"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66</w:t>
            </w:r>
          </w:p>
        </w:tc>
      </w:tr>
      <w:tr w:rsidR="00C22E75" w:rsidRPr="00A93CBB" w:rsidTr="00CD31F4">
        <w:trPr>
          <w:trHeight w:val="88"/>
        </w:trPr>
        <w:tc>
          <w:tcPr>
            <w:tcW w:w="8238" w:type="dxa"/>
          </w:tcPr>
          <w:p w:rsidR="00C22E75" w:rsidRPr="00A93CBB" w:rsidRDefault="00C22E75" w:rsidP="00C22E75">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3.2.1.1 </w:t>
            </w:r>
            <w:r w:rsidRPr="008F28DB">
              <w:rPr>
                <w:rFonts w:ascii="Arial" w:eastAsiaTheme="minorHAnsi" w:hAnsi="Arial" w:cs="Arial"/>
                <w:szCs w:val="24"/>
                <w:lang w:eastAsia="en-US"/>
              </w:rPr>
              <w:t xml:space="preserve">Temas de Desarrollo </w:t>
            </w:r>
            <w:r>
              <w:rPr>
                <w:rFonts w:ascii="Arial" w:eastAsiaTheme="minorHAnsi" w:hAnsi="Arial" w:cs="Arial"/>
                <w:szCs w:val="24"/>
                <w:lang w:eastAsia="en-US"/>
              </w:rPr>
              <w:t xml:space="preserve">para un </w:t>
            </w:r>
            <w:r w:rsidRPr="00C22E75">
              <w:rPr>
                <w:rFonts w:ascii="Arial" w:eastAsiaTheme="minorHAnsi" w:hAnsi="Arial" w:cs="Arial"/>
                <w:szCs w:val="24"/>
                <w:lang w:eastAsia="en-US"/>
              </w:rPr>
              <w:t>Municipio Progresista</w:t>
            </w:r>
          </w:p>
        </w:tc>
        <w:tc>
          <w:tcPr>
            <w:tcW w:w="1275" w:type="dxa"/>
          </w:tcPr>
          <w:p w:rsidR="00C22E75" w:rsidRDefault="00D053AE"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70</w:t>
            </w:r>
          </w:p>
        </w:tc>
      </w:tr>
      <w:tr w:rsidR="00C22E75" w:rsidRPr="00A93CBB" w:rsidTr="00CD31F4">
        <w:trPr>
          <w:trHeight w:val="88"/>
        </w:trPr>
        <w:tc>
          <w:tcPr>
            <w:tcW w:w="8238" w:type="dxa"/>
          </w:tcPr>
          <w:p w:rsidR="00C22E75" w:rsidRPr="00A93CBB" w:rsidRDefault="00C22E75" w:rsidP="000A2A8A">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w:t>
            </w:r>
            <w:r w:rsidR="000A2A8A">
              <w:rPr>
                <w:rFonts w:ascii="Arial" w:eastAsiaTheme="minorHAnsi" w:hAnsi="Arial" w:cs="Arial"/>
                <w:szCs w:val="24"/>
                <w:lang w:eastAsia="en-US"/>
              </w:rPr>
              <w:t>3.2.1.1.1 Estructura y O</w:t>
            </w:r>
            <w:r>
              <w:rPr>
                <w:rFonts w:ascii="Arial" w:eastAsiaTheme="minorHAnsi" w:hAnsi="Arial" w:cs="Arial"/>
                <w:szCs w:val="24"/>
                <w:lang w:eastAsia="en-US"/>
              </w:rPr>
              <w:t xml:space="preserve">cupación  de la </w:t>
            </w:r>
            <w:r w:rsidR="000A2A8A">
              <w:rPr>
                <w:rFonts w:ascii="Arial" w:eastAsiaTheme="minorHAnsi" w:hAnsi="Arial" w:cs="Arial"/>
                <w:szCs w:val="24"/>
                <w:lang w:eastAsia="en-US"/>
              </w:rPr>
              <w:t>S</w:t>
            </w:r>
            <w:r>
              <w:rPr>
                <w:rFonts w:ascii="Arial" w:eastAsiaTheme="minorHAnsi" w:hAnsi="Arial" w:cs="Arial"/>
                <w:szCs w:val="24"/>
                <w:lang w:eastAsia="en-US"/>
              </w:rPr>
              <w:t>uperficie</w:t>
            </w:r>
          </w:p>
        </w:tc>
        <w:tc>
          <w:tcPr>
            <w:tcW w:w="1275" w:type="dxa"/>
          </w:tcPr>
          <w:p w:rsidR="00C22E75" w:rsidRPr="00A93CBB" w:rsidRDefault="00D053AE"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70</w:t>
            </w:r>
          </w:p>
        </w:tc>
      </w:tr>
      <w:tr w:rsidR="00C22E75" w:rsidRPr="00A93CBB" w:rsidTr="00CD31F4">
        <w:trPr>
          <w:trHeight w:val="88"/>
        </w:trPr>
        <w:tc>
          <w:tcPr>
            <w:tcW w:w="8238" w:type="dxa"/>
          </w:tcPr>
          <w:p w:rsidR="00C22E75" w:rsidRPr="00A93CBB" w:rsidRDefault="00C22E75" w:rsidP="00C22E75">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w:t>
            </w:r>
            <w:r w:rsidR="000A2A8A">
              <w:rPr>
                <w:rFonts w:ascii="Arial" w:eastAsiaTheme="minorHAnsi" w:hAnsi="Arial" w:cs="Arial"/>
                <w:szCs w:val="24"/>
                <w:lang w:eastAsia="en-US"/>
              </w:rPr>
              <w:t>M</w:t>
            </w:r>
            <w:r>
              <w:rPr>
                <w:rFonts w:ascii="Arial" w:eastAsiaTheme="minorHAnsi" w:hAnsi="Arial" w:cs="Arial"/>
                <w:szCs w:val="24"/>
                <w:lang w:eastAsia="en-US"/>
              </w:rPr>
              <w:t>unicipal</w:t>
            </w:r>
          </w:p>
        </w:tc>
        <w:tc>
          <w:tcPr>
            <w:tcW w:w="1275" w:type="dxa"/>
          </w:tcPr>
          <w:p w:rsidR="00C22E75" w:rsidRPr="00A93CBB" w:rsidRDefault="00C22E75"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p>
        </w:tc>
      </w:tr>
      <w:tr w:rsidR="00C22E75" w:rsidRPr="00A93CBB" w:rsidTr="00CD31F4">
        <w:trPr>
          <w:trHeight w:val="88"/>
        </w:trPr>
        <w:tc>
          <w:tcPr>
            <w:tcW w:w="8238" w:type="dxa"/>
          </w:tcPr>
          <w:p w:rsidR="00C22E75" w:rsidRPr="00A93CBB" w:rsidRDefault="00C22E75" w:rsidP="00C22E75">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3.2.1.1.2 Activ</w:t>
            </w:r>
            <w:r w:rsidR="000A2A8A">
              <w:rPr>
                <w:rFonts w:ascii="Arial" w:eastAsiaTheme="minorHAnsi" w:hAnsi="Arial" w:cs="Arial"/>
                <w:szCs w:val="24"/>
                <w:lang w:eastAsia="en-US"/>
              </w:rPr>
              <w:t>idades Económicas del M</w:t>
            </w:r>
            <w:r>
              <w:rPr>
                <w:rFonts w:ascii="Arial" w:eastAsiaTheme="minorHAnsi" w:hAnsi="Arial" w:cs="Arial"/>
                <w:szCs w:val="24"/>
                <w:lang w:eastAsia="en-US"/>
              </w:rPr>
              <w:t>unicipio</w:t>
            </w:r>
          </w:p>
        </w:tc>
        <w:tc>
          <w:tcPr>
            <w:tcW w:w="1275" w:type="dxa"/>
          </w:tcPr>
          <w:p w:rsidR="00C22E75" w:rsidRPr="00A93CBB" w:rsidRDefault="00D053AE" w:rsidP="005930B5">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71</w:t>
            </w:r>
          </w:p>
        </w:tc>
      </w:tr>
      <w:tr w:rsidR="00C22E75" w:rsidRPr="00A93CBB" w:rsidTr="00CD31F4">
        <w:trPr>
          <w:trHeight w:val="88"/>
        </w:trPr>
        <w:tc>
          <w:tcPr>
            <w:tcW w:w="8238" w:type="dxa"/>
          </w:tcPr>
          <w:p w:rsidR="00C22E75" w:rsidRPr="00A93CBB" w:rsidRDefault="00C22E75" w:rsidP="00C22E75">
            <w:pPr>
              <w:autoSpaceDE w:val="0"/>
              <w:autoSpaceDN w:val="0"/>
              <w:adjustRightInd w:val="0"/>
              <w:spacing w:after="0" w:line="240" w:lineRule="auto"/>
              <w:ind w:left="0" w:right="0" w:firstLine="0"/>
              <w:jc w:val="left"/>
              <w:rPr>
                <w:rFonts w:ascii="Arial" w:eastAsiaTheme="minorHAnsi" w:hAnsi="Arial" w:cs="Arial"/>
                <w:szCs w:val="24"/>
                <w:lang w:eastAsia="en-US"/>
              </w:rPr>
            </w:pPr>
            <w:r w:rsidRPr="00C22E75">
              <w:rPr>
                <w:rFonts w:ascii="Arial" w:eastAsiaTheme="minorHAnsi" w:hAnsi="Arial" w:cs="Arial"/>
                <w:szCs w:val="24"/>
                <w:lang w:eastAsia="en-US"/>
              </w:rPr>
              <w:lastRenderedPageBreak/>
              <w:t xml:space="preserve">     </w:t>
            </w:r>
            <w:r>
              <w:rPr>
                <w:rFonts w:ascii="Arial" w:eastAsiaTheme="minorHAnsi" w:hAnsi="Arial" w:cs="Arial"/>
                <w:szCs w:val="24"/>
                <w:lang w:eastAsia="en-US"/>
              </w:rPr>
              <w:t xml:space="preserve">                       3.2.1.1.3</w:t>
            </w:r>
            <w:r w:rsidRPr="00C22E75">
              <w:rPr>
                <w:rFonts w:ascii="Arial" w:eastAsiaTheme="minorHAnsi" w:hAnsi="Arial" w:cs="Arial"/>
                <w:szCs w:val="24"/>
                <w:lang w:eastAsia="en-US"/>
              </w:rPr>
              <w:t xml:space="preserve"> </w:t>
            </w:r>
            <w:r>
              <w:rPr>
                <w:rFonts w:ascii="Arial" w:eastAsiaTheme="minorHAnsi" w:hAnsi="Arial" w:cs="Arial"/>
                <w:szCs w:val="24"/>
                <w:lang w:eastAsia="en-US"/>
              </w:rPr>
              <w:t>Empleo</w:t>
            </w:r>
          </w:p>
        </w:tc>
        <w:tc>
          <w:tcPr>
            <w:tcW w:w="1275" w:type="dxa"/>
          </w:tcPr>
          <w:p w:rsidR="00C22E75" w:rsidRDefault="00D053AE"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73</w:t>
            </w:r>
          </w:p>
        </w:tc>
      </w:tr>
      <w:tr w:rsidR="00C22E75" w:rsidRPr="00A93CBB" w:rsidTr="00CD31F4">
        <w:trPr>
          <w:trHeight w:val="88"/>
        </w:trPr>
        <w:tc>
          <w:tcPr>
            <w:tcW w:w="8238" w:type="dxa"/>
          </w:tcPr>
          <w:p w:rsidR="00C22E75" w:rsidRPr="00A93CBB" w:rsidRDefault="00C22E75" w:rsidP="00C22E75">
            <w:pPr>
              <w:autoSpaceDE w:val="0"/>
              <w:autoSpaceDN w:val="0"/>
              <w:adjustRightInd w:val="0"/>
              <w:spacing w:after="0" w:line="240" w:lineRule="auto"/>
              <w:ind w:left="0" w:right="0" w:firstLine="0"/>
              <w:jc w:val="left"/>
              <w:rPr>
                <w:rFonts w:ascii="Arial" w:eastAsiaTheme="minorHAnsi" w:hAnsi="Arial" w:cs="Arial"/>
                <w:szCs w:val="24"/>
                <w:lang w:eastAsia="en-US"/>
              </w:rPr>
            </w:pPr>
            <w:r w:rsidRPr="00C22E75">
              <w:rPr>
                <w:rFonts w:ascii="Arial" w:eastAsiaTheme="minorHAnsi" w:hAnsi="Arial" w:cs="Arial"/>
                <w:szCs w:val="24"/>
                <w:lang w:eastAsia="en-US"/>
              </w:rPr>
              <w:t xml:space="preserve">     </w:t>
            </w:r>
            <w:r>
              <w:rPr>
                <w:rFonts w:ascii="Arial" w:eastAsiaTheme="minorHAnsi" w:hAnsi="Arial" w:cs="Arial"/>
                <w:szCs w:val="24"/>
                <w:lang w:eastAsia="en-US"/>
              </w:rPr>
              <w:t xml:space="preserve">                       3.2.1.1.4</w:t>
            </w:r>
            <w:r w:rsidRPr="00C22E75">
              <w:rPr>
                <w:rFonts w:ascii="Arial" w:eastAsiaTheme="minorHAnsi" w:hAnsi="Arial" w:cs="Arial"/>
                <w:szCs w:val="24"/>
                <w:lang w:eastAsia="en-US"/>
              </w:rPr>
              <w:t xml:space="preserve"> </w:t>
            </w:r>
            <w:r>
              <w:rPr>
                <w:rFonts w:ascii="Arial" w:eastAsiaTheme="minorHAnsi" w:hAnsi="Arial" w:cs="Arial"/>
                <w:szCs w:val="24"/>
                <w:lang w:eastAsia="en-US"/>
              </w:rPr>
              <w:t>Servicios Públicos</w:t>
            </w:r>
          </w:p>
        </w:tc>
        <w:tc>
          <w:tcPr>
            <w:tcW w:w="1275" w:type="dxa"/>
          </w:tcPr>
          <w:p w:rsidR="00C22E75" w:rsidRPr="00A93CBB" w:rsidRDefault="00D053AE" w:rsidP="005930B5">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74</w:t>
            </w:r>
          </w:p>
        </w:tc>
      </w:tr>
      <w:tr w:rsidR="00C22E75" w:rsidRPr="00A93CBB" w:rsidTr="00CD31F4">
        <w:trPr>
          <w:trHeight w:val="88"/>
        </w:trPr>
        <w:tc>
          <w:tcPr>
            <w:tcW w:w="8238" w:type="dxa"/>
          </w:tcPr>
          <w:p w:rsidR="00C22E75" w:rsidRPr="00A93CBB" w:rsidRDefault="00D65829" w:rsidP="00D65829">
            <w:pPr>
              <w:autoSpaceDE w:val="0"/>
              <w:autoSpaceDN w:val="0"/>
              <w:adjustRightInd w:val="0"/>
              <w:spacing w:after="0" w:line="240" w:lineRule="auto"/>
              <w:ind w:left="0" w:right="0" w:firstLine="0"/>
              <w:jc w:val="left"/>
              <w:rPr>
                <w:rFonts w:ascii="Arial" w:eastAsiaTheme="minorHAnsi" w:hAnsi="Arial" w:cs="Arial"/>
                <w:szCs w:val="24"/>
                <w:lang w:eastAsia="en-US"/>
              </w:rPr>
            </w:pPr>
            <w:r w:rsidRPr="00D65829">
              <w:rPr>
                <w:rFonts w:ascii="Arial" w:eastAsiaTheme="minorHAnsi" w:hAnsi="Arial" w:cs="Arial"/>
                <w:szCs w:val="24"/>
                <w:lang w:eastAsia="en-US"/>
              </w:rPr>
              <w:t xml:space="preserve">     </w:t>
            </w:r>
            <w:r>
              <w:rPr>
                <w:rFonts w:ascii="Arial" w:eastAsiaTheme="minorHAnsi" w:hAnsi="Arial" w:cs="Arial"/>
                <w:szCs w:val="24"/>
                <w:lang w:eastAsia="en-US"/>
              </w:rPr>
              <w:t xml:space="preserve">                       3.2.1.1.5</w:t>
            </w:r>
            <w:r w:rsidRPr="00D65829">
              <w:rPr>
                <w:rFonts w:ascii="Arial" w:eastAsiaTheme="minorHAnsi" w:hAnsi="Arial" w:cs="Arial"/>
                <w:szCs w:val="24"/>
                <w:lang w:eastAsia="en-US"/>
              </w:rPr>
              <w:t xml:space="preserve"> </w:t>
            </w:r>
            <w:r>
              <w:rPr>
                <w:rFonts w:ascii="Arial" w:eastAsiaTheme="minorHAnsi" w:hAnsi="Arial" w:cs="Arial"/>
                <w:szCs w:val="24"/>
                <w:lang w:eastAsia="en-US"/>
              </w:rPr>
              <w:t>Abasto y Comercio</w:t>
            </w:r>
          </w:p>
        </w:tc>
        <w:tc>
          <w:tcPr>
            <w:tcW w:w="1275" w:type="dxa"/>
          </w:tcPr>
          <w:p w:rsidR="00C22E75" w:rsidRPr="00A93CBB" w:rsidRDefault="00D053AE" w:rsidP="005930B5">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77</w:t>
            </w:r>
          </w:p>
        </w:tc>
      </w:tr>
      <w:tr w:rsidR="00D65829" w:rsidRPr="00A93CBB" w:rsidTr="00CD31F4">
        <w:trPr>
          <w:trHeight w:val="88"/>
        </w:trPr>
        <w:tc>
          <w:tcPr>
            <w:tcW w:w="8238" w:type="dxa"/>
          </w:tcPr>
          <w:p w:rsidR="00D65829" w:rsidRPr="00A93CBB" w:rsidRDefault="00D65829" w:rsidP="00D65829">
            <w:pPr>
              <w:autoSpaceDE w:val="0"/>
              <w:autoSpaceDN w:val="0"/>
              <w:adjustRightInd w:val="0"/>
              <w:spacing w:after="0" w:line="240" w:lineRule="auto"/>
              <w:ind w:left="0" w:right="0" w:firstLine="0"/>
              <w:jc w:val="left"/>
              <w:rPr>
                <w:rFonts w:ascii="Arial" w:eastAsiaTheme="minorHAnsi" w:hAnsi="Arial" w:cs="Arial"/>
                <w:szCs w:val="24"/>
                <w:lang w:eastAsia="en-US"/>
              </w:rPr>
            </w:pPr>
            <w:r w:rsidRPr="00D65829">
              <w:rPr>
                <w:rFonts w:ascii="Arial" w:eastAsiaTheme="minorHAnsi" w:hAnsi="Arial" w:cs="Arial"/>
                <w:szCs w:val="24"/>
                <w:lang w:eastAsia="en-US"/>
              </w:rPr>
              <w:t xml:space="preserve">     </w:t>
            </w:r>
            <w:r>
              <w:rPr>
                <w:rFonts w:ascii="Arial" w:eastAsiaTheme="minorHAnsi" w:hAnsi="Arial" w:cs="Arial"/>
                <w:szCs w:val="24"/>
                <w:lang w:eastAsia="en-US"/>
              </w:rPr>
              <w:t xml:space="preserve">                       3.2.1.1.6</w:t>
            </w:r>
            <w:r w:rsidRPr="00D65829">
              <w:rPr>
                <w:rFonts w:ascii="Arial" w:eastAsiaTheme="minorHAnsi" w:hAnsi="Arial" w:cs="Arial"/>
                <w:szCs w:val="24"/>
                <w:lang w:eastAsia="en-US"/>
              </w:rPr>
              <w:t xml:space="preserve"> </w:t>
            </w:r>
            <w:r w:rsidR="00157B71">
              <w:rPr>
                <w:rFonts w:ascii="Arial" w:eastAsiaTheme="minorHAnsi" w:hAnsi="Arial" w:cs="Arial"/>
                <w:szCs w:val="24"/>
                <w:lang w:eastAsia="en-US"/>
              </w:rPr>
              <w:t>Infraestructura de Comunicación T</w:t>
            </w:r>
            <w:r>
              <w:rPr>
                <w:rFonts w:ascii="Arial" w:eastAsiaTheme="minorHAnsi" w:hAnsi="Arial" w:cs="Arial"/>
                <w:szCs w:val="24"/>
                <w:lang w:eastAsia="en-US"/>
              </w:rPr>
              <w:t>errestre</w:t>
            </w:r>
          </w:p>
        </w:tc>
        <w:tc>
          <w:tcPr>
            <w:tcW w:w="1275" w:type="dxa"/>
          </w:tcPr>
          <w:p w:rsidR="00D65829" w:rsidRDefault="00D053AE"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78</w:t>
            </w:r>
          </w:p>
        </w:tc>
      </w:tr>
      <w:tr w:rsidR="0031273F" w:rsidRPr="00A93CBB" w:rsidTr="00CD31F4">
        <w:trPr>
          <w:trHeight w:val="88"/>
        </w:trPr>
        <w:tc>
          <w:tcPr>
            <w:tcW w:w="8238" w:type="dxa"/>
          </w:tcPr>
          <w:p w:rsidR="0031273F" w:rsidRPr="00A93CBB" w:rsidRDefault="0031273F" w:rsidP="00157B71">
            <w:pPr>
              <w:autoSpaceDE w:val="0"/>
              <w:autoSpaceDN w:val="0"/>
              <w:adjustRightInd w:val="0"/>
              <w:spacing w:after="0" w:line="240" w:lineRule="auto"/>
              <w:ind w:left="0" w:right="0" w:firstLine="0"/>
              <w:jc w:val="left"/>
              <w:rPr>
                <w:rFonts w:ascii="Arial" w:eastAsiaTheme="minorHAnsi" w:hAnsi="Arial" w:cs="Arial"/>
                <w:szCs w:val="24"/>
                <w:lang w:eastAsia="en-US"/>
              </w:rPr>
            </w:pPr>
            <w:r w:rsidRPr="00D65829">
              <w:rPr>
                <w:rFonts w:ascii="Arial" w:eastAsiaTheme="minorHAnsi" w:hAnsi="Arial" w:cs="Arial"/>
                <w:szCs w:val="24"/>
                <w:lang w:eastAsia="en-US"/>
              </w:rPr>
              <w:t xml:space="preserve">     </w:t>
            </w:r>
            <w:r>
              <w:rPr>
                <w:rFonts w:ascii="Arial" w:eastAsiaTheme="minorHAnsi" w:hAnsi="Arial" w:cs="Arial"/>
                <w:szCs w:val="24"/>
                <w:lang w:eastAsia="en-US"/>
              </w:rPr>
              <w:t xml:space="preserve">                       3.2.1.1.7</w:t>
            </w:r>
            <w:r w:rsidRPr="00D65829">
              <w:rPr>
                <w:rFonts w:ascii="Arial" w:eastAsiaTheme="minorHAnsi" w:hAnsi="Arial" w:cs="Arial"/>
                <w:szCs w:val="24"/>
                <w:lang w:eastAsia="en-US"/>
              </w:rPr>
              <w:t xml:space="preserve"> </w:t>
            </w:r>
            <w:r w:rsidR="00157B71">
              <w:rPr>
                <w:rFonts w:ascii="Arial" w:eastAsiaTheme="minorHAnsi" w:hAnsi="Arial" w:cs="Arial"/>
                <w:szCs w:val="24"/>
                <w:lang w:eastAsia="en-US"/>
              </w:rPr>
              <w:t>Infraestructura de Movilidad y A</w:t>
            </w:r>
            <w:r>
              <w:rPr>
                <w:rFonts w:ascii="Arial" w:eastAsiaTheme="minorHAnsi" w:hAnsi="Arial" w:cs="Arial"/>
                <w:szCs w:val="24"/>
                <w:lang w:eastAsia="en-US"/>
              </w:rPr>
              <w:t xml:space="preserve">poyo </w:t>
            </w:r>
            <w:r w:rsidR="00157B71">
              <w:rPr>
                <w:rFonts w:ascii="Arial" w:eastAsiaTheme="minorHAnsi" w:hAnsi="Arial" w:cs="Arial"/>
                <w:szCs w:val="24"/>
                <w:lang w:eastAsia="en-US"/>
              </w:rPr>
              <w:t xml:space="preserve">al </w:t>
            </w:r>
          </w:p>
        </w:tc>
        <w:tc>
          <w:tcPr>
            <w:tcW w:w="1275" w:type="dxa"/>
          </w:tcPr>
          <w:p w:rsidR="0031273F" w:rsidRDefault="00D053AE"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79</w:t>
            </w:r>
          </w:p>
        </w:tc>
      </w:tr>
      <w:tr w:rsidR="00157B71" w:rsidRPr="00A93CBB" w:rsidTr="00CD31F4">
        <w:trPr>
          <w:trHeight w:val="88"/>
        </w:trPr>
        <w:tc>
          <w:tcPr>
            <w:tcW w:w="8238" w:type="dxa"/>
          </w:tcPr>
          <w:p w:rsidR="00157B71" w:rsidRPr="00D65829" w:rsidRDefault="00157B71" w:rsidP="000A2A8A">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Transporte</w:t>
            </w:r>
          </w:p>
        </w:tc>
        <w:tc>
          <w:tcPr>
            <w:tcW w:w="1275" w:type="dxa"/>
          </w:tcPr>
          <w:p w:rsidR="00157B71" w:rsidRDefault="00157B71"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p>
        </w:tc>
      </w:tr>
      <w:tr w:rsidR="0031273F" w:rsidRPr="00A93CBB" w:rsidTr="00CD31F4">
        <w:trPr>
          <w:trHeight w:val="88"/>
        </w:trPr>
        <w:tc>
          <w:tcPr>
            <w:tcW w:w="8238" w:type="dxa"/>
          </w:tcPr>
          <w:p w:rsidR="0031273F" w:rsidRPr="00A93CBB" w:rsidRDefault="0031273F" w:rsidP="0031273F">
            <w:pPr>
              <w:autoSpaceDE w:val="0"/>
              <w:autoSpaceDN w:val="0"/>
              <w:adjustRightInd w:val="0"/>
              <w:spacing w:after="0" w:line="240" w:lineRule="auto"/>
              <w:ind w:left="0" w:right="0" w:firstLine="0"/>
              <w:jc w:val="left"/>
              <w:rPr>
                <w:rFonts w:ascii="Arial" w:eastAsiaTheme="minorHAnsi" w:hAnsi="Arial" w:cs="Arial"/>
                <w:szCs w:val="24"/>
                <w:lang w:eastAsia="en-US"/>
              </w:rPr>
            </w:pPr>
            <w:r w:rsidRPr="00D65829">
              <w:rPr>
                <w:rFonts w:ascii="Arial" w:eastAsiaTheme="minorHAnsi" w:hAnsi="Arial" w:cs="Arial"/>
                <w:szCs w:val="24"/>
                <w:lang w:eastAsia="en-US"/>
              </w:rPr>
              <w:t xml:space="preserve">     </w:t>
            </w:r>
            <w:r>
              <w:rPr>
                <w:rFonts w:ascii="Arial" w:eastAsiaTheme="minorHAnsi" w:hAnsi="Arial" w:cs="Arial"/>
                <w:szCs w:val="24"/>
                <w:lang w:eastAsia="en-US"/>
              </w:rPr>
              <w:t xml:space="preserve">                       3.2.1.1.8</w:t>
            </w:r>
            <w:r w:rsidRPr="00D65829">
              <w:rPr>
                <w:rFonts w:ascii="Arial" w:eastAsiaTheme="minorHAnsi" w:hAnsi="Arial" w:cs="Arial"/>
                <w:szCs w:val="24"/>
                <w:lang w:eastAsia="en-US"/>
              </w:rPr>
              <w:t xml:space="preserve"> </w:t>
            </w:r>
            <w:r w:rsidR="000A2A8A">
              <w:rPr>
                <w:rFonts w:ascii="Arial" w:eastAsiaTheme="minorHAnsi" w:hAnsi="Arial" w:cs="Arial"/>
                <w:szCs w:val="24"/>
                <w:lang w:eastAsia="en-US"/>
              </w:rPr>
              <w:t>Asentamientos H</w:t>
            </w:r>
            <w:r>
              <w:rPr>
                <w:rFonts w:ascii="Arial" w:eastAsiaTheme="minorHAnsi" w:hAnsi="Arial" w:cs="Arial"/>
                <w:szCs w:val="24"/>
                <w:lang w:eastAsia="en-US"/>
              </w:rPr>
              <w:t>umanos</w:t>
            </w:r>
          </w:p>
        </w:tc>
        <w:tc>
          <w:tcPr>
            <w:tcW w:w="1275" w:type="dxa"/>
          </w:tcPr>
          <w:p w:rsidR="0031273F" w:rsidRDefault="00D053AE"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80</w:t>
            </w:r>
          </w:p>
        </w:tc>
      </w:tr>
      <w:tr w:rsidR="0031273F" w:rsidRPr="00A93CBB" w:rsidTr="00CD31F4">
        <w:trPr>
          <w:trHeight w:val="88"/>
        </w:trPr>
        <w:tc>
          <w:tcPr>
            <w:tcW w:w="8238" w:type="dxa"/>
          </w:tcPr>
          <w:p w:rsidR="0031273F" w:rsidRPr="00A93CBB" w:rsidRDefault="0031273F" w:rsidP="0031273F">
            <w:pPr>
              <w:autoSpaceDE w:val="0"/>
              <w:autoSpaceDN w:val="0"/>
              <w:adjustRightInd w:val="0"/>
              <w:spacing w:after="0" w:line="240" w:lineRule="auto"/>
              <w:ind w:left="0" w:right="0" w:firstLine="0"/>
              <w:jc w:val="left"/>
              <w:rPr>
                <w:rFonts w:ascii="Arial" w:eastAsiaTheme="minorHAnsi" w:hAnsi="Arial" w:cs="Arial"/>
                <w:szCs w:val="24"/>
                <w:lang w:eastAsia="en-US"/>
              </w:rPr>
            </w:pPr>
            <w:r w:rsidRPr="00D65829">
              <w:rPr>
                <w:rFonts w:ascii="Arial" w:eastAsiaTheme="minorHAnsi" w:hAnsi="Arial" w:cs="Arial"/>
                <w:szCs w:val="24"/>
                <w:lang w:eastAsia="en-US"/>
              </w:rPr>
              <w:t xml:space="preserve">     </w:t>
            </w:r>
            <w:r>
              <w:rPr>
                <w:rFonts w:ascii="Arial" w:eastAsiaTheme="minorHAnsi" w:hAnsi="Arial" w:cs="Arial"/>
                <w:szCs w:val="24"/>
                <w:lang w:eastAsia="en-US"/>
              </w:rPr>
              <w:t xml:space="preserve">                       3.2.1.1.9</w:t>
            </w:r>
            <w:r w:rsidRPr="00D65829">
              <w:rPr>
                <w:rFonts w:ascii="Arial" w:eastAsiaTheme="minorHAnsi" w:hAnsi="Arial" w:cs="Arial"/>
                <w:szCs w:val="24"/>
                <w:lang w:eastAsia="en-US"/>
              </w:rPr>
              <w:t xml:space="preserve"> </w:t>
            </w:r>
            <w:r w:rsidR="000A2A8A">
              <w:rPr>
                <w:rFonts w:ascii="Arial" w:eastAsiaTheme="minorHAnsi" w:hAnsi="Arial" w:cs="Arial"/>
                <w:szCs w:val="24"/>
                <w:lang w:eastAsia="en-US"/>
              </w:rPr>
              <w:t>Imagen Urbana y T</w:t>
            </w:r>
            <w:r>
              <w:rPr>
                <w:rFonts w:ascii="Arial" w:eastAsiaTheme="minorHAnsi" w:hAnsi="Arial" w:cs="Arial"/>
                <w:szCs w:val="24"/>
                <w:lang w:eastAsia="en-US"/>
              </w:rPr>
              <w:t>urismo</w:t>
            </w:r>
          </w:p>
        </w:tc>
        <w:tc>
          <w:tcPr>
            <w:tcW w:w="1275" w:type="dxa"/>
          </w:tcPr>
          <w:p w:rsidR="0031273F" w:rsidRDefault="00D053AE"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82</w:t>
            </w:r>
          </w:p>
        </w:tc>
      </w:tr>
      <w:tr w:rsidR="0031273F" w:rsidRPr="00A93CBB" w:rsidTr="00CD31F4">
        <w:trPr>
          <w:trHeight w:val="88"/>
        </w:trPr>
        <w:tc>
          <w:tcPr>
            <w:tcW w:w="8238" w:type="dxa"/>
          </w:tcPr>
          <w:p w:rsidR="0031273F" w:rsidRPr="00A93CBB" w:rsidRDefault="0031273F" w:rsidP="00157B71">
            <w:pPr>
              <w:autoSpaceDE w:val="0"/>
              <w:autoSpaceDN w:val="0"/>
              <w:adjustRightInd w:val="0"/>
              <w:spacing w:after="0" w:line="240" w:lineRule="auto"/>
              <w:ind w:left="0" w:right="0" w:firstLine="0"/>
              <w:jc w:val="left"/>
              <w:rPr>
                <w:rFonts w:ascii="Arial" w:eastAsiaTheme="minorHAnsi" w:hAnsi="Arial" w:cs="Arial"/>
                <w:szCs w:val="24"/>
                <w:lang w:eastAsia="en-US"/>
              </w:rPr>
            </w:pPr>
            <w:r w:rsidRPr="00D65829">
              <w:rPr>
                <w:rFonts w:ascii="Arial" w:eastAsiaTheme="minorHAnsi" w:hAnsi="Arial" w:cs="Arial"/>
                <w:szCs w:val="24"/>
                <w:lang w:eastAsia="en-US"/>
              </w:rPr>
              <w:t xml:space="preserve">     </w:t>
            </w:r>
            <w:r>
              <w:rPr>
                <w:rFonts w:ascii="Arial" w:eastAsiaTheme="minorHAnsi" w:hAnsi="Arial" w:cs="Arial"/>
                <w:szCs w:val="24"/>
                <w:lang w:eastAsia="en-US"/>
              </w:rPr>
              <w:t xml:space="preserve">                       3.2.1.1.10</w:t>
            </w:r>
            <w:r w:rsidRPr="00D65829">
              <w:rPr>
                <w:rFonts w:ascii="Arial" w:eastAsiaTheme="minorHAnsi" w:hAnsi="Arial" w:cs="Arial"/>
                <w:szCs w:val="24"/>
                <w:lang w:eastAsia="en-US"/>
              </w:rPr>
              <w:t xml:space="preserve"> </w:t>
            </w:r>
            <w:r w:rsidR="00157B71">
              <w:rPr>
                <w:rFonts w:ascii="Arial" w:eastAsiaTheme="minorHAnsi" w:hAnsi="Arial" w:cs="Arial"/>
                <w:szCs w:val="24"/>
                <w:lang w:eastAsia="en-US"/>
              </w:rPr>
              <w:t>Conservación del M</w:t>
            </w:r>
            <w:r>
              <w:rPr>
                <w:rFonts w:ascii="Arial" w:eastAsiaTheme="minorHAnsi" w:hAnsi="Arial" w:cs="Arial"/>
                <w:szCs w:val="24"/>
                <w:lang w:eastAsia="en-US"/>
              </w:rPr>
              <w:t xml:space="preserve">edio </w:t>
            </w:r>
            <w:r w:rsidR="00157B71">
              <w:rPr>
                <w:rFonts w:ascii="Arial" w:eastAsiaTheme="minorHAnsi" w:hAnsi="Arial" w:cs="Arial"/>
                <w:szCs w:val="24"/>
                <w:lang w:eastAsia="en-US"/>
              </w:rPr>
              <w:t>A</w:t>
            </w:r>
            <w:r>
              <w:rPr>
                <w:rFonts w:ascii="Arial" w:eastAsiaTheme="minorHAnsi" w:hAnsi="Arial" w:cs="Arial"/>
                <w:szCs w:val="24"/>
                <w:lang w:eastAsia="en-US"/>
              </w:rPr>
              <w:t>mbiente</w:t>
            </w:r>
          </w:p>
        </w:tc>
        <w:tc>
          <w:tcPr>
            <w:tcW w:w="1275" w:type="dxa"/>
          </w:tcPr>
          <w:p w:rsidR="0031273F" w:rsidRDefault="00D053AE"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84</w:t>
            </w:r>
          </w:p>
        </w:tc>
      </w:tr>
      <w:tr w:rsidR="0019265D" w:rsidRPr="00A93CBB" w:rsidTr="00CD31F4">
        <w:trPr>
          <w:trHeight w:val="88"/>
        </w:trPr>
        <w:tc>
          <w:tcPr>
            <w:tcW w:w="8238" w:type="dxa"/>
          </w:tcPr>
          <w:p w:rsidR="0019265D" w:rsidRPr="00A93CBB" w:rsidRDefault="0019265D" w:rsidP="0019265D">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3.2.2 Prospectiva General para un Municipio Progresista</w:t>
            </w:r>
          </w:p>
        </w:tc>
        <w:tc>
          <w:tcPr>
            <w:tcW w:w="1275" w:type="dxa"/>
          </w:tcPr>
          <w:p w:rsidR="0019265D" w:rsidRDefault="00D053AE"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86</w:t>
            </w:r>
          </w:p>
        </w:tc>
      </w:tr>
      <w:tr w:rsidR="0019265D" w:rsidRPr="00A93CBB" w:rsidTr="00CD31F4">
        <w:trPr>
          <w:trHeight w:val="88"/>
        </w:trPr>
        <w:tc>
          <w:tcPr>
            <w:tcW w:w="8238" w:type="dxa"/>
          </w:tcPr>
          <w:p w:rsidR="0019265D" w:rsidRPr="00A93CBB" w:rsidRDefault="0019265D" w:rsidP="0019265D">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w:t>
            </w:r>
            <w:r w:rsidR="00157B71">
              <w:rPr>
                <w:rFonts w:ascii="Arial" w:eastAsiaTheme="minorHAnsi" w:hAnsi="Arial" w:cs="Arial"/>
                <w:szCs w:val="24"/>
                <w:lang w:eastAsia="en-US"/>
              </w:rPr>
              <w:t xml:space="preserve">     3.2.3 Objetivos del Pilar T</w:t>
            </w:r>
            <w:r>
              <w:rPr>
                <w:rFonts w:ascii="Arial" w:eastAsiaTheme="minorHAnsi" w:hAnsi="Arial" w:cs="Arial"/>
                <w:szCs w:val="24"/>
                <w:lang w:eastAsia="en-US"/>
              </w:rPr>
              <w:t>emático Municipio Progresista</w:t>
            </w:r>
          </w:p>
        </w:tc>
        <w:tc>
          <w:tcPr>
            <w:tcW w:w="1275" w:type="dxa"/>
          </w:tcPr>
          <w:p w:rsidR="0019265D" w:rsidRDefault="00D053AE"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87</w:t>
            </w:r>
          </w:p>
        </w:tc>
      </w:tr>
      <w:tr w:rsidR="0019265D" w:rsidRPr="00A93CBB" w:rsidTr="00CD31F4">
        <w:trPr>
          <w:trHeight w:val="88"/>
        </w:trPr>
        <w:tc>
          <w:tcPr>
            <w:tcW w:w="8238" w:type="dxa"/>
          </w:tcPr>
          <w:p w:rsidR="0019265D" w:rsidRPr="00A93CBB" w:rsidRDefault="0019265D" w:rsidP="0019265D">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w:t>
            </w:r>
            <w:r w:rsidR="000B16D2">
              <w:rPr>
                <w:rFonts w:ascii="Arial" w:eastAsiaTheme="minorHAnsi" w:hAnsi="Arial" w:cs="Arial"/>
                <w:szCs w:val="24"/>
                <w:lang w:eastAsia="en-US"/>
              </w:rPr>
              <w:t xml:space="preserve">      3.2.3.1 Estrategias para Alcanzar los O</w:t>
            </w:r>
            <w:r>
              <w:rPr>
                <w:rFonts w:ascii="Arial" w:eastAsiaTheme="minorHAnsi" w:hAnsi="Arial" w:cs="Arial"/>
                <w:szCs w:val="24"/>
                <w:lang w:eastAsia="en-US"/>
              </w:rPr>
              <w:t xml:space="preserve">bjetivos del Municipio </w:t>
            </w:r>
          </w:p>
        </w:tc>
        <w:tc>
          <w:tcPr>
            <w:tcW w:w="1275" w:type="dxa"/>
          </w:tcPr>
          <w:p w:rsidR="0019265D" w:rsidRDefault="00D053AE"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88</w:t>
            </w:r>
          </w:p>
        </w:tc>
      </w:tr>
      <w:tr w:rsidR="0019265D" w:rsidRPr="00A93CBB" w:rsidTr="00CD31F4">
        <w:trPr>
          <w:trHeight w:val="88"/>
        </w:trPr>
        <w:tc>
          <w:tcPr>
            <w:tcW w:w="8238" w:type="dxa"/>
          </w:tcPr>
          <w:p w:rsidR="0019265D" w:rsidRDefault="0019265D" w:rsidP="0019265D">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Progresista</w:t>
            </w:r>
          </w:p>
        </w:tc>
        <w:tc>
          <w:tcPr>
            <w:tcW w:w="1275" w:type="dxa"/>
          </w:tcPr>
          <w:p w:rsidR="0019265D" w:rsidRDefault="0019265D"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p>
        </w:tc>
      </w:tr>
      <w:tr w:rsidR="0019265D" w:rsidRPr="00A93CBB" w:rsidTr="00CD31F4">
        <w:trPr>
          <w:trHeight w:val="88"/>
        </w:trPr>
        <w:tc>
          <w:tcPr>
            <w:tcW w:w="8238" w:type="dxa"/>
          </w:tcPr>
          <w:p w:rsidR="0019265D" w:rsidRPr="00A93CBB" w:rsidRDefault="0019265D" w:rsidP="00157B71">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w:t>
            </w:r>
            <w:r w:rsidR="000A2A8A">
              <w:rPr>
                <w:rFonts w:ascii="Arial" w:eastAsiaTheme="minorHAnsi" w:hAnsi="Arial" w:cs="Arial"/>
                <w:szCs w:val="24"/>
                <w:lang w:eastAsia="en-US"/>
              </w:rPr>
              <w:t xml:space="preserve">              3.2.3.2</w:t>
            </w:r>
            <w:r>
              <w:rPr>
                <w:rFonts w:ascii="Arial" w:eastAsiaTheme="minorHAnsi" w:hAnsi="Arial" w:cs="Arial"/>
                <w:szCs w:val="24"/>
                <w:lang w:eastAsia="en-US"/>
              </w:rPr>
              <w:t xml:space="preserve"> Líneas de acción para un Municipio Progresista</w:t>
            </w:r>
          </w:p>
        </w:tc>
        <w:tc>
          <w:tcPr>
            <w:tcW w:w="1275" w:type="dxa"/>
          </w:tcPr>
          <w:p w:rsidR="0019265D" w:rsidRDefault="00D053AE"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91</w:t>
            </w:r>
          </w:p>
        </w:tc>
      </w:tr>
      <w:tr w:rsidR="0019265D" w:rsidRPr="00A93CBB" w:rsidTr="00CD31F4">
        <w:trPr>
          <w:trHeight w:val="88"/>
        </w:trPr>
        <w:tc>
          <w:tcPr>
            <w:tcW w:w="8238" w:type="dxa"/>
          </w:tcPr>
          <w:p w:rsidR="0019265D" w:rsidRPr="00A93CBB" w:rsidRDefault="0019265D" w:rsidP="00CD044C">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3.2</w:t>
            </w:r>
            <w:r w:rsidR="000B16D2">
              <w:rPr>
                <w:rFonts w:ascii="Arial" w:eastAsiaTheme="minorHAnsi" w:hAnsi="Arial" w:cs="Arial"/>
                <w:szCs w:val="24"/>
                <w:lang w:eastAsia="en-US"/>
              </w:rPr>
              <w:t>.4 Matrices de I</w:t>
            </w:r>
            <w:r w:rsidR="00157B71">
              <w:rPr>
                <w:rFonts w:ascii="Arial" w:eastAsiaTheme="minorHAnsi" w:hAnsi="Arial" w:cs="Arial"/>
                <w:szCs w:val="24"/>
                <w:lang w:eastAsia="en-US"/>
              </w:rPr>
              <w:t>ndicadores del Pilar T</w:t>
            </w:r>
            <w:r>
              <w:rPr>
                <w:rFonts w:ascii="Arial" w:eastAsiaTheme="minorHAnsi" w:hAnsi="Arial" w:cs="Arial"/>
                <w:szCs w:val="24"/>
                <w:lang w:eastAsia="en-US"/>
              </w:rPr>
              <w:t xml:space="preserve">emático </w:t>
            </w:r>
            <w:r w:rsidRPr="000B16D2">
              <w:rPr>
                <w:rFonts w:ascii="Arial" w:eastAsiaTheme="minorHAnsi" w:hAnsi="Arial" w:cs="Arial"/>
                <w:sz w:val="22"/>
                <w:lang w:eastAsia="en-US"/>
              </w:rPr>
              <w:t>Municipio</w:t>
            </w:r>
            <w:r w:rsidRPr="0019265D">
              <w:rPr>
                <w:rFonts w:ascii="Arial" w:eastAsiaTheme="minorHAnsi" w:hAnsi="Arial" w:cs="Arial"/>
                <w:szCs w:val="24"/>
                <w:lang w:eastAsia="en-US"/>
              </w:rPr>
              <w:t xml:space="preserve"> Progresista</w:t>
            </w:r>
          </w:p>
        </w:tc>
        <w:tc>
          <w:tcPr>
            <w:tcW w:w="1275" w:type="dxa"/>
          </w:tcPr>
          <w:p w:rsidR="0019265D" w:rsidRDefault="00D053AE"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99</w:t>
            </w:r>
          </w:p>
        </w:tc>
      </w:tr>
      <w:tr w:rsidR="0019265D" w:rsidRPr="00A93CBB" w:rsidTr="00CD31F4">
        <w:trPr>
          <w:trHeight w:val="88"/>
        </w:trPr>
        <w:tc>
          <w:tcPr>
            <w:tcW w:w="8238" w:type="dxa"/>
          </w:tcPr>
          <w:p w:rsidR="0019265D" w:rsidRPr="00A93CBB" w:rsidRDefault="0019265D" w:rsidP="00157B71">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3.2.5 Obras y </w:t>
            </w:r>
            <w:r w:rsidR="00157B71">
              <w:rPr>
                <w:rFonts w:ascii="Arial" w:eastAsiaTheme="minorHAnsi" w:hAnsi="Arial" w:cs="Arial"/>
                <w:szCs w:val="24"/>
                <w:lang w:eastAsia="en-US"/>
              </w:rPr>
              <w:t>Acciones de Alto I</w:t>
            </w:r>
            <w:r>
              <w:rPr>
                <w:rFonts w:ascii="Arial" w:eastAsiaTheme="minorHAnsi" w:hAnsi="Arial" w:cs="Arial"/>
                <w:szCs w:val="24"/>
                <w:lang w:eastAsia="en-US"/>
              </w:rPr>
              <w:t xml:space="preserve">mpacto para un </w:t>
            </w:r>
            <w:r w:rsidRPr="0019265D">
              <w:rPr>
                <w:rFonts w:ascii="Arial" w:eastAsiaTheme="minorHAnsi" w:hAnsi="Arial" w:cs="Arial"/>
                <w:szCs w:val="24"/>
                <w:lang w:eastAsia="en-US"/>
              </w:rPr>
              <w:t>Municipio Progresista</w:t>
            </w:r>
          </w:p>
        </w:tc>
        <w:tc>
          <w:tcPr>
            <w:tcW w:w="1275" w:type="dxa"/>
          </w:tcPr>
          <w:p w:rsidR="0019265D" w:rsidRDefault="00D053AE"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106</w:t>
            </w:r>
          </w:p>
        </w:tc>
      </w:tr>
      <w:tr w:rsidR="0019265D" w:rsidRPr="00A93CBB" w:rsidTr="00CD31F4">
        <w:trPr>
          <w:trHeight w:val="88"/>
        </w:trPr>
        <w:tc>
          <w:tcPr>
            <w:tcW w:w="8238" w:type="dxa"/>
          </w:tcPr>
          <w:p w:rsidR="0019265D" w:rsidRPr="00A93CBB" w:rsidRDefault="0019265D" w:rsidP="00157B71">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3.2.6 </w:t>
            </w:r>
            <w:r w:rsidRPr="00C22E75">
              <w:rPr>
                <w:rFonts w:ascii="Arial" w:eastAsiaTheme="minorHAnsi" w:hAnsi="Arial" w:cs="Arial"/>
                <w:szCs w:val="24"/>
                <w:lang w:eastAsia="en-US"/>
              </w:rPr>
              <w:t>Obra</w:t>
            </w:r>
            <w:r w:rsidR="00157B71">
              <w:rPr>
                <w:rFonts w:ascii="Arial" w:eastAsiaTheme="minorHAnsi" w:hAnsi="Arial" w:cs="Arial"/>
                <w:szCs w:val="24"/>
                <w:lang w:eastAsia="en-US"/>
              </w:rPr>
              <w:t xml:space="preserve"> Pública</w:t>
            </w:r>
            <w:r w:rsidRPr="00C22E75">
              <w:rPr>
                <w:rFonts w:ascii="Arial" w:eastAsiaTheme="minorHAnsi" w:hAnsi="Arial" w:cs="Arial"/>
                <w:szCs w:val="24"/>
                <w:lang w:eastAsia="en-US"/>
              </w:rPr>
              <w:t xml:space="preserve"> en Proceso</w:t>
            </w:r>
            <w:r>
              <w:rPr>
                <w:rFonts w:ascii="Arial" w:eastAsiaTheme="minorHAnsi" w:hAnsi="Arial" w:cs="Arial"/>
                <w:szCs w:val="24"/>
                <w:lang w:eastAsia="en-US"/>
              </w:rPr>
              <w:t xml:space="preserve"> para un </w:t>
            </w:r>
            <w:r w:rsidRPr="0019265D">
              <w:rPr>
                <w:rFonts w:ascii="Arial" w:eastAsiaTheme="minorHAnsi" w:hAnsi="Arial" w:cs="Arial"/>
                <w:szCs w:val="24"/>
                <w:lang w:eastAsia="en-US"/>
              </w:rPr>
              <w:t>Municipio Progresista</w:t>
            </w:r>
          </w:p>
        </w:tc>
        <w:tc>
          <w:tcPr>
            <w:tcW w:w="1275" w:type="dxa"/>
          </w:tcPr>
          <w:p w:rsidR="0019265D" w:rsidRDefault="00D053AE"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108</w:t>
            </w:r>
          </w:p>
        </w:tc>
      </w:tr>
      <w:tr w:rsidR="0019265D" w:rsidRPr="00A93CBB" w:rsidTr="00CD31F4">
        <w:trPr>
          <w:trHeight w:val="88"/>
        </w:trPr>
        <w:tc>
          <w:tcPr>
            <w:tcW w:w="8238" w:type="dxa"/>
          </w:tcPr>
          <w:p w:rsidR="0019265D" w:rsidRPr="00C109B9" w:rsidRDefault="0019265D" w:rsidP="00CD044C">
            <w:pPr>
              <w:autoSpaceDE w:val="0"/>
              <w:autoSpaceDN w:val="0"/>
              <w:adjustRightInd w:val="0"/>
              <w:spacing w:after="0" w:line="240" w:lineRule="auto"/>
              <w:ind w:left="0" w:right="0" w:firstLine="0"/>
              <w:jc w:val="left"/>
              <w:rPr>
                <w:rFonts w:ascii="Arial" w:eastAsiaTheme="minorHAnsi" w:hAnsi="Arial" w:cs="Arial"/>
                <w:b/>
                <w:bCs/>
                <w:szCs w:val="24"/>
                <w:lang w:eastAsia="en-US"/>
              </w:rPr>
            </w:pPr>
            <w:r>
              <w:rPr>
                <w:rFonts w:ascii="Arial" w:eastAsiaTheme="minorHAnsi" w:hAnsi="Arial" w:cs="Arial"/>
                <w:b/>
                <w:bCs/>
                <w:szCs w:val="24"/>
                <w:lang w:eastAsia="en-US"/>
              </w:rPr>
              <w:t xml:space="preserve">   </w:t>
            </w:r>
            <w:r w:rsidRPr="00A93CBB">
              <w:rPr>
                <w:rFonts w:ascii="Arial" w:eastAsiaTheme="minorHAnsi" w:hAnsi="Arial" w:cs="Arial"/>
                <w:b/>
                <w:bCs/>
                <w:szCs w:val="24"/>
                <w:lang w:eastAsia="en-US"/>
              </w:rPr>
              <w:t>3</w:t>
            </w:r>
            <w:r>
              <w:rPr>
                <w:rFonts w:ascii="Arial" w:eastAsiaTheme="minorHAnsi" w:hAnsi="Arial" w:cs="Arial"/>
                <w:b/>
                <w:bCs/>
                <w:szCs w:val="24"/>
                <w:lang w:eastAsia="en-US"/>
              </w:rPr>
              <w:t xml:space="preserve">.3 Pilar Temático </w:t>
            </w:r>
            <w:r w:rsidRPr="0019265D">
              <w:rPr>
                <w:rFonts w:ascii="Arial" w:eastAsiaTheme="minorHAnsi" w:hAnsi="Arial" w:cs="Arial"/>
                <w:b/>
                <w:bCs/>
                <w:szCs w:val="24"/>
                <w:lang w:eastAsia="en-US"/>
              </w:rPr>
              <w:t>Sociedad Protegida</w:t>
            </w:r>
          </w:p>
        </w:tc>
        <w:tc>
          <w:tcPr>
            <w:tcW w:w="1275" w:type="dxa"/>
          </w:tcPr>
          <w:p w:rsidR="0019265D" w:rsidRDefault="00D053AE"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108</w:t>
            </w:r>
          </w:p>
        </w:tc>
      </w:tr>
      <w:tr w:rsidR="0019265D" w:rsidRPr="00A93CBB" w:rsidTr="00CD31F4">
        <w:trPr>
          <w:trHeight w:val="88"/>
        </w:trPr>
        <w:tc>
          <w:tcPr>
            <w:tcW w:w="8238" w:type="dxa"/>
          </w:tcPr>
          <w:p w:rsidR="0019265D" w:rsidRPr="00A93CBB" w:rsidRDefault="0019265D" w:rsidP="00CD044C">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3.3.1 Diagnóstico General Pilar Temático </w:t>
            </w:r>
            <w:r w:rsidRPr="0019265D">
              <w:rPr>
                <w:rFonts w:ascii="Arial" w:eastAsiaTheme="minorHAnsi" w:hAnsi="Arial" w:cs="Arial"/>
                <w:szCs w:val="24"/>
                <w:lang w:eastAsia="en-US"/>
              </w:rPr>
              <w:t>Sociedad Protegida</w:t>
            </w:r>
          </w:p>
        </w:tc>
        <w:tc>
          <w:tcPr>
            <w:tcW w:w="1275" w:type="dxa"/>
          </w:tcPr>
          <w:p w:rsidR="0019265D" w:rsidRPr="00A93CBB" w:rsidRDefault="00B51B71" w:rsidP="005930B5">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108</w:t>
            </w:r>
          </w:p>
        </w:tc>
      </w:tr>
      <w:tr w:rsidR="0019265D" w:rsidRPr="00A93CBB" w:rsidTr="00CD31F4">
        <w:trPr>
          <w:trHeight w:val="88"/>
        </w:trPr>
        <w:tc>
          <w:tcPr>
            <w:tcW w:w="8238" w:type="dxa"/>
          </w:tcPr>
          <w:p w:rsidR="0019265D" w:rsidRPr="00A93CBB" w:rsidRDefault="0019265D" w:rsidP="00CD044C">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3.3.1.1 </w:t>
            </w:r>
            <w:r w:rsidRPr="008F28DB">
              <w:rPr>
                <w:rFonts w:ascii="Arial" w:eastAsiaTheme="minorHAnsi" w:hAnsi="Arial" w:cs="Arial"/>
                <w:szCs w:val="24"/>
                <w:lang w:eastAsia="en-US"/>
              </w:rPr>
              <w:t xml:space="preserve">Temas de Desarrollo </w:t>
            </w:r>
            <w:r>
              <w:rPr>
                <w:rFonts w:ascii="Arial" w:eastAsiaTheme="minorHAnsi" w:hAnsi="Arial" w:cs="Arial"/>
                <w:szCs w:val="24"/>
                <w:lang w:eastAsia="en-US"/>
              </w:rPr>
              <w:t xml:space="preserve">para una </w:t>
            </w:r>
            <w:r w:rsidRPr="0019265D">
              <w:rPr>
                <w:rFonts w:ascii="Arial" w:eastAsiaTheme="minorHAnsi" w:hAnsi="Arial" w:cs="Arial"/>
                <w:szCs w:val="24"/>
                <w:lang w:eastAsia="en-US"/>
              </w:rPr>
              <w:t>Sociedad Protegida</w:t>
            </w:r>
          </w:p>
        </w:tc>
        <w:tc>
          <w:tcPr>
            <w:tcW w:w="1275" w:type="dxa"/>
          </w:tcPr>
          <w:p w:rsidR="0019265D" w:rsidRDefault="00D053AE" w:rsidP="005930B5">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110</w:t>
            </w:r>
          </w:p>
        </w:tc>
      </w:tr>
      <w:tr w:rsidR="0019265D" w:rsidRPr="00A93CBB" w:rsidTr="00CD31F4">
        <w:trPr>
          <w:trHeight w:val="88"/>
        </w:trPr>
        <w:tc>
          <w:tcPr>
            <w:tcW w:w="8238" w:type="dxa"/>
          </w:tcPr>
          <w:p w:rsidR="0019265D" w:rsidRPr="00A93CBB" w:rsidRDefault="0019265D" w:rsidP="00521409">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3.3.1.1.1 </w:t>
            </w:r>
            <w:r w:rsidR="00521409">
              <w:rPr>
                <w:rFonts w:ascii="Arial" w:eastAsiaTheme="minorHAnsi" w:hAnsi="Arial" w:cs="Arial"/>
                <w:szCs w:val="24"/>
                <w:lang w:eastAsia="en-US"/>
              </w:rPr>
              <w:t>Seguridad Publica, Tránsito y la F</w:t>
            </w:r>
            <w:r w:rsidR="00541B04">
              <w:rPr>
                <w:rFonts w:ascii="Arial" w:eastAsiaTheme="minorHAnsi" w:hAnsi="Arial" w:cs="Arial"/>
                <w:szCs w:val="24"/>
                <w:lang w:eastAsia="en-US"/>
              </w:rPr>
              <w:t xml:space="preserve">unción de </w:t>
            </w:r>
          </w:p>
        </w:tc>
        <w:tc>
          <w:tcPr>
            <w:tcW w:w="1275" w:type="dxa"/>
          </w:tcPr>
          <w:p w:rsidR="0019265D" w:rsidRPr="00A93CBB" w:rsidRDefault="00D053AE" w:rsidP="005930B5">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110</w:t>
            </w:r>
          </w:p>
        </w:tc>
      </w:tr>
      <w:tr w:rsidR="00521409" w:rsidRPr="00A93CBB" w:rsidTr="00CD31F4">
        <w:trPr>
          <w:trHeight w:val="88"/>
        </w:trPr>
        <w:tc>
          <w:tcPr>
            <w:tcW w:w="8238" w:type="dxa"/>
          </w:tcPr>
          <w:p w:rsidR="00521409" w:rsidRDefault="00521409" w:rsidP="00541B04">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Mediación – Conciliación</w:t>
            </w:r>
          </w:p>
        </w:tc>
        <w:tc>
          <w:tcPr>
            <w:tcW w:w="1275" w:type="dxa"/>
          </w:tcPr>
          <w:p w:rsidR="00521409" w:rsidRPr="00A93CBB" w:rsidRDefault="00521409" w:rsidP="005930B5">
            <w:pPr>
              <w:autoSpaceDE w:val="0"/>
              <w:autoSpaceDN w:val="0"/>
              <w:adjustRightInd w:val="0"/>
              <w:spacing w:after="0" w:line="240" w:lineRule="auto"/>
              <w:ind w:left="0" w:right="0" w:firstLine="0"/>
              <w:jc w:val="center"/>
              <w:rPr>
                <w:rFonts w:ascii="Arial" w:eastAsiaTheme="minorHAnsi" w:hAnsi="Arial" w:cs="Arial"/>
                <w:szCs w:val="24"/>
                <w:lang w:eastAsia="en-US"/>
              </w:rPr>
            </w:pPr>
          </w:p>
        </w:tc>
      </w:tr>
      <w:tr w:rsidR="00541B04" w:rsidRPr="00A93CBB" w:rsidTr="00CD31F4">
        <w:trPr>
          <w:trHeight w:val="88"/>
        </w:trPr>
        <w:tc>
          <w:tcPr>
            <w:tcW w:w="8238" w:type="dxa"/>
          </w:tcPr>
          <w:p w:rsidR="00541B04" w:rsidRPr="00A93CBB" w:rsidRDefault="00541B04" w:rsidP="00541B04">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3.3.1.1.2 Derechos Humanos</w:t>
            </w:r>
          </w:p>
        </w:tc>
        <w:tc>
          <w:tcPr>
            <w:tcW w:w="1275" w:type="dxa"/>
          </w:tcPr>
          <w:p w:rsidR="00541B04" w:rsidRPr="00A93CBB" w:rsidRDefault="00B51B71" w:rsidP="005930B5">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111</w:t>
            </w:r>
          </w:p>
        </w:tc>
      </w:tr>
      <w:tr w:rsidR="00541B04" w:rsidRPr="00A93CBB" w:rsidTr="00CD31F4">
        <w:trPr>
          <w:trHeight w:val="88"/>
        </w:trPr>
        <w:tc>
          <w:tcPr>
            <w:tcW w:w="8238" w:type="dxa"/>
          </w:tcPr>
          <w:p w:rsidR="00541B04" w:rsidRPr="00A93CBB" w:rsidRDefault="00541B04" w:rsidP="00541B04">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3.3.1.1.3 Protección Civil</w:t>
            </w:r>
          </w:p>
        </w:tc>
        <w:tc>
          <w:tcPr>
            <w:tcW w:w="1275" w:type="dxa"/>
          </w:tcPr>
          <w:p w:rsidR="00541B04" w:rsidRPr="00A93CBB" w:rsidRDefault="00B51B71" w:rsidP="005930B5">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112</w:t>
            </w:r>
          </w:p>
        </w:tc>
      </w:tr>
      <w:tr w:rsidR="00541B04" w:rsidRPr="00A93CBB" w:rsidTr="00CD31F4">
        <w:trPr>
          <w:trHeight w:val="88"/>
        </w:trPr>
        <w:tc>
          <w:tcPr>
            <w:tcW w:w="8238" w:type="dxa"/>
          </w:tcPr>
          <w:p w:rsidR="00541B04" w:rsidRPr="00A93CBB" w:rsidRDefault="00541B04" w:rsidP="00CD044C">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3.3.2 Prospectiva General para una </w:t>
            </w:r>
            <w:r w:rsidRPr="00541B04">
              <w:rPr>
                <w:rFonts w:ascii="Arial" w:eastAsiaTheme="minorHAnsi" w:hAnsi="Arial" w:cs="Arial"/>
                <w:szCs w:val="24"/>
                <w:lang w:eastAsia="en-US"/>
              </w:rPr>
              <w:t>Sociedad Protegida</w:t>
            </w:r>
          </w:p>
        </w:tc>
        <w:tc>
          <w:tcPr>
            <w:tcW w:w="1275" w:type="dxa"/>
          </w:tcPr>
          <w:p w:rsidR="00541B04" w:rsidRPr="00A93CBB" w:rsidRDefault="00D053AE" w:rsidP="005930B5">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115</w:t>
            </w:r>
          </w:p>
        </w:tc>
      </w:tr>
      <w:tr w:rsidR="00541B04" w:rsidRPr="00A93CBB" w:rsidTr="00CD31F4">
        <w:trPr>
          <w:trHeight w:val="88"/>
        </w:trPr>
        <w:tc>
          <w:tcPr>
            <w:tcW w:w="8238" w:type="dxa"/>
          </w:tcPr>
          <w:p w:rsidR="00541B04" w:rsidRPr="00A93CBB" w:rsidRDefault="00541B04" w:rsidP="000B16D2">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3.3.3 Objetivos del Pilar </w:t>
            </w:r>
            <w:r w:rsidR="000B16D2">
              <w:rPr>
                <w:rFonts w:ascii="Arial" w:eastAsiaTheme="minorHAnsi" w:hAnsi="Arial" w:cs="Arial"/>
                <w:szCs w:val="24"/>
                <w:lang w:eastAsia="en-US"/>
              </w:rPr>
              <w:t>T</w:t>
            </w:r>
            <w:r>
              <w:rPr>
                <w:rFonts w:ascii="Arial" w:eastAsiaTheme="minorHAnsi" w:hAnsi="Arial" w:cs="Arial"/>
                <w:szCs w:val="24"/>
                <w:lang w:eastAsia="en-US"/>
              </w:rPr>
              <w:t xml:space="preserve">emático </w:t>
            </w:r>
            <w:r w:rsidRPr="00541B04">
              <w:rPr>
                <w:rFonts w:ascii="Arial" w:eastAsiaTheme="minorHAnsi" w:hAnsi="Arial" w:cs="Arial"/>
                <w:szCs w:val="24"/>
                <w:lang w:eastAsia="en-US"/>
              </w:rPr>
              <w:t>Sociedad Protegida</w:t>
            </w:r>
          </w:p>
        </w:tc>
        <w:tc>
          <w:tcPr>
            <w:tcW w:w="1275" w:type="dxa"/>
          </w:tcPr>
          <w:p w:rsidR="00541B04" w:rsidRPr="00A93CBB" w:rsidRDefault="00D053AE" w:rsidP="005930B5">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116</w:t>
            </w:r>
          </w:p>
        </w:tc>
      </w:tr>
      <w:tr w:rsidR="00541B04" w:rsidRPr="00A93CBB" w:rsidTr="00CD31F4">
        <w:trPr>
          <w:trHeight w:val="88"/>
        </w:trPr>
        <w:tc>
          <w:tcPr>
            <w:tcW w:w="8238" w:type="dxa"/>
          </w:tcPr>
          <w:p w:rsidR="00541B04" w:rsidRPr="00A93CBB" w:rsidRDefault="00541B04" w:rsidP="000B16D2">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3.3.3.</w:t>
            </w:r>
            <w:r w:rsidR="000A2A8A">
              <w:rPr>
                <w:rFonts w:ascii="Arial" w:eastAsiaTheme="minorHAnsi" w:hAnsi="Arial" w:cs="Arial"/>
                <w:szCs w:val="24"/>
                <w:lang w:eastAsia="en-US"/>
              </w:rPr>
              <w:t>1</w:t>
            </w:r>
            <w:r w:rsidR="000B16D2">
              <w:rPr>
                <w:rFonts w:ascii="Arial" w:eastAsiaTheme="minorHAnsi" w:hAnsi="Arial" w:cs="Arial"/>
                <w:szCs w:val="24"/>
                <w:lang w:eastAsia="en-US"/>
              </w:rPr>
              <w:t xml:space="preserve"> Estrategias para A</w:t>
            </w:r>
            <w:r>
              <w:rPr>
                <w:rFonts w:ascii="Arial" w:eastAsiaTheme="minorHAnsi" w:hAnsi="Arial" w:cs="Arial"/>
                <w:szCs w:val="24"/>
                <w:lang w:eastAsia="en-US"/>
              </w:rPr>
              <w:t xml:space="preserve">lcanzar los </w:t>
            </w:r>
            <w:r w:rsidR="000B16D2">
              <w:rPr>
                <w:rFonts w:ascii="Arial" w:eastAsiaTheme="minorHAnsi" w:hAnsi="Arial" w:cs="Arial"/>
                <w:szCs w:val="24"/>
                <w:lang w:eastAsia="en-US"/>
              </w:rPr>
              <w:t>O</w:t>
            </w:r>
            <w:r>
              <w:rPr>
                <w:rFonts w:ascii="Arial" w:eastAsiaTheme="minorHAnsi" w:hAnsi="Arial" w:cs="Arial"/>
                <w:szCs w:val="24"/>
                <w:lang w:eastAsia="en-US"/>
              </w:rPr>
              <w:t xml:space="preserve">bjetivos de una </w:t>
            </w:r>
          </w:p>
        </w:tc>
        <w:tc>
          <w:tcPr>
            <w:tcW w:w="1275" w:type="dxa"/>
          </w:tcPr>
          <w:p w:rsidR="00541B04" w:rsidRDefault="00B51B71" w:rsidP="005930B5">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116</w:t>
            </w:r>
          </w:p>
        </w:tc>
      </w:tr>
      <w:tr w:rsidR="00541B04" w:rsidRPr="00A93CBB" w:rsidTr="00CD31F4">
        <w:trPr>
          <w:trHeight w:val="88"/>
        </w:trPr>
        <w:tc>
          <w:tcPr>
            <w:tcW w:w="8238" w:type="dxa"/>
          </w:tcPr>
          <w:p w:rsidR="00541B04" w:rsidRDefault="00541B04" w:rsidP="00CD044C">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w:t>
            </w:r>
            <w:r w:rsidRPr="0019265D">
              <w:rPr>
                <w:rFonts w:ascii="Arial" w:eastAsiaTheme="minorHAnsi" w:hAnsi="Arial" w:cs="Arial"/>
                <w:szCs w:val="24"/>
                <w:lang w:eastAsia="en-US"/>
              </w:rPr>
              <w:t>Sociedad Protegida</w:t>
            </w:r>
          </w:p>
        </w:tc>
        <w:tc>
          <w:tcPr>
            <w:tcW w:w="1275" w:type="dxa"/>
          </w:tcPr>
          <w:p w:rsidR="00541B04" w:rsidRPr="00A93CBB" w:rsidRDefault="00541B04" w:rsidP="005930B5">
            <w:pPr>
              <w:autoSpaceDE w:val="0"/>
              <w:autoSpaceDN w:val="0"/>
              <w:adjustRightInd w:val="0"/>
              <w:spacing w:after="0" w:line="240" w:lineRule="auto"/>
              <w:ind w:left="0" w:right="0" w:firstLine="0"/>
              <w:jc w:val="center"/>
              <w:rPr>
                <w:rFonts w:ascii="Arial" w:eastAsiaTheme="minorHAnsi" w:hAnsi="Arial" w:cs="Arial"/>
                <w:szCs w:val="24"/>
                <w:lang w:eastAsia="en-US"/>
              </w:rPr>
            </w:pPr>
          </w:p>
        </w:tc>
      </w:tr>
      <w:tr w:rsidR="00541B04" w:rsidRPr="00A93CBB" w:rsidTr="00CD31F4">
        <w:trPr>
          <w:trHeight w:val="88"/>
        </w:trPr>
        <w:tc>
          <w:tcPr>
            <w:tcW w:w="8238" w:type="dxa"/>
          </w:tcPr>
          <w:p w:rsidR="00541B04" w:rsidRPr="00A93CBB" w:rsidRDefault="00541B04" w:rsidP="003B7553">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3.3.3.</w:t>
            </w:r>
            <w:r w:rsidR="000A2A8A">
              <w:rPr>
                <w:rFonts w:ascii="Arial" w:eastAsiaTheme="minorHAnsi" w:hAnsi="Arial" w:cs="Arial"/>
                <w:szCs w:val="24"/>
                <w:lang w:eastAsia="en-US"/>
              </w:rPr>
              <w:t>1.</w:t>
            </w:r>
            <w:r w:rsidR="000B16D2">
              <w:rPr>
                <w:rFonts w:ascii="Arial" w:eastAsiaTheme="minorHAnsi" w:hAnsi="Arial" w:cs="Arial"/>
                <w:szCs w:val="24"/>
                <w:lang w:eastAsia="en-US"/>
              </w:rPr>
              <w:t>1 Líneas de A</w:t>
            </w:r>
            <w:r>
              <w:rPr>
                <w:rFonts w:ascii="Arial" w:eastAsiaTheme="minorHAnsi" w:hAnsi="Arial" w:cs="Arial"/>
                <w:szCs w:val="24"/>
                <w:lang w:eastAsia="en-US"/>
              </w:rPr>
              <w:t xml:space="preserve">cción para una </w:t>
            </w:r>
            <w:r w:rsidRPr="0019265D">
              <w:rPr>
                <w:rFonts w:ascii="Arial" w:eastAsiaTheme="minorHAnsi" w:hAnsi="Arial" w:cs="Arial"/>
                <w:szCs w:val="24"/>
                <w:lang w:eastAsia="en-US"/>
              </w:rPr>
              <w:t xml:space="preserve">Sociedad </w:t>
            </w:r>
            <w:r>
              <w:rPr>
                <w:rFonts w:ascii="Arial" w:eastAsiaTheme="minorHAnsi" w:hAnsi="Arial" w:cs="Arial"/>
                <w:szCs w:val="24"/>
                <w:lang w:eastAsia="en-US"/>
              </w:rPr>
              <w:t xml:space="preserve">        </w:t>
            </w:r>
          </w:p>
        </w:tc>
        <w:tc>
          <w:tcPr>
            <w:tcW w:w="1275" w:type="dxa"/>
          </w:tcPr>
          <w:p w:rsidR="00541B04" w:rsidRDefault="00D053AE" w:rsidP="005930B5">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118</w:t>
            </w:r>
          </w:p>
        </w:tc>
      </w:tr>
      <w:tr w:rsidR="003B7553" w:rsidRPr="00A93CBB" w:rsidTr="00CD31F4">
        <w:trPr>
          <w:trHeight w:val="88"/>
        </w:trPr>
        <w:tc>
          <w:tcPr>
            <w:tcW w:w="8238" w:type="dxa"/>
          </w:tcPr>
          <w:p w:rsidR="003B7553" w:rsidRDefault="003B7553" w:rsidP="000A2A8A">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w:t>
            </w:r>
            <w:r w:rsidRPr="0019265D">
              <w:rPr>
                <w:rFonts w:ascii="Arial" w:eastAsiaTheme="minorHAnsi" w:hAnsi="Arial" w:cs="Arial"/>
                <w:szCs w:val="24"/>
                <w:lang w:eastAsia="en-US"/>
              </w:rPr>
              <w:t>Protegida</w:t>
            </w:r>
          </w:p>
        </w:tc>
        <w:tc>
          <w:tcPr>
            <w:tcW w:w="1275" w:type="dxa"/>
          </w:tcPr>
          <w:p w:rsidR="003B7553" w:rsidRDefault="003B7553" w:rsidP="005930B5">
            <w:pPr>
              <w:autoSpaceDE w:val="0"/>
              <w:autoSpaceDN w:val="0"/>
              <w:adjustRightInd w:val="0"/>
              <w:spacing w:after="0" w:line="240" w:lineRule="auto"/>
              <w:ind w:left="0" w:right="0" w:firstLine="0"/>
              <w:jc w:val="center"/>
              <w:rPr>
                <w:rFonts w:ascii="Arial" w:eastAsiaTheme="minorHAnsi" w:hAnsi="Arial" w:cs="Arial"/>
                <w:szCs w:val="24"/>
                <w:lang w:eastAsia="en-US"/>
              </w:rPr>
            </w:pPr>
          </w:p>
        </w:tc>
      </w:tr>
      <w:tr w:rsidR="00541B04" w:rsidRPr="00A93CBB" w:rsidTr="00CD31F4">
        <w:trPr>
          <w:trHeight w:val="88"/>
        </w:trPr>
        <w:tc>
          <w:tcPr>
            <w:tcW w:w="8238" w:type="dxa"/>
          </w:tcPr>
          <w:p w:rsidR="00541B04" w:rsidRPr="00A93CBB" w:rsidRDefault="003B7553" w:rsidP="003B7553">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3.3.4 Matrices de Indicadores del Pilar T</w:t>
            </w:r>
            <w:r w:rsidR="00541B04">
              <w:rPr>
                <w:rFonts w:ascii="Arial" w:eastAsiaTheme="minorHAnsi" w:hAnsi="Arial" w:cs="Arial"/>
                <w:szCs w:val="24"/>
                <w:lang w:eastAsia="en-US"/>
              </w:rPr>
              <w:t xml:space="preserve">emático </w:t>
            </w:r>
            <w:r w:rsidR="00541B04" w:rsidRPr="0019265D">
              <w:rPr>
                <w:rFonts w:ascii="Arial" w:eastAsiaTheme="minorHAnsi" w:hAnsi="Arial" w:cs="Arial"/>
                <w:szCs w:val="24"/>
                <w:lang w:eastAsia="en-US"/>
              </w:rPr>
              <w:t xml:space="preserve">Sociedad </w:t>
            </w:r>
            <w:r w:rsidR="00541B04">
              <w:rPr>
                <w:rFonts w:ascii="Arial" w:eastAsiaTheme="minorHAnsi" w:hAnsi="Arial" w:cs="Arial"/>
                <w:szCs w:val="24"/>
                <w:lang w:eastAsia="en-US"/>
              </w:rPr>
              <w:t xml:space="preserve">        </w:t>
            </w:r>
          </w:p>
        </w:tc>
        <w:tc>
          <w:tcPr>
            <w:tcW w:w="1275" w:type="dxa"/>
          </w:tcPr>
          <w:p w:rsidR="00541B04" w:rsidRPr="00A93CBB" w:rsidRDefault="00B51B71" w:rsidP="005930B5">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122</w:t>
            </w:r>
          </w:p>
        </w:tc>
      </w:tr>
      <w:tr w:rsidR="003B7553" w:rsidRPr="00A93CBB" w:rsidTr="00CD31F4">
        <w:trPr>
          <w:trHeight w:val="88"/>
        </w:trPr>
        <w:tc>
          <w:tcPr>
            <w:tcW w:w="8238" w:type="dxa"/>
          </w:tcPr>
          <w:p w:rsidR="003B7553" w:rsidRDefault="003B7553" w:rsidP="000A2A8A">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w:t>
            </w:r>
            <w:r w:rsidRPr="0019265D">
              <w:rPr>
                <w:rFonts w:ascii="Arial" w:eastAsiaTheme="minorHAnsi" w:hAnsi="Arial" w:cs="Arial"/>
                <w:szCs w:val="24"/>
                <w:lang w:eastAsia="en-US"/>
              </w:rPr>
              <w:t>Protegida</w:t>
            </w:r>
          </w:p>
        </w:tc>
        <w:tc>
          <w:tcPr>
            <w:tcW w:w="1275" w:type="dxa"/>
          </w:tcPr>
          <w:p w:rsidR="003B7553" w:rsidRPr="00A93CBB" w:rsidRDefault="003B7553" w:rsidP="005930B5">
            <w:pPr>
              <w:autoSpaceDE w:val="0"/>
              <w:autoSpaceDN w:val="0"/>
              <w:adjustRightInd w:val="0"/>
              <w:spacing w:after="0" w:line="240" w:lineRule="auto"/>
              <w:ind w:left="0" w:right="0" w:firstLine="0"/>
              <w:jc w:val="center"/>
              <w:rPr>
                <w:rFonts w:ascii="Arial" w:eastAsiaTheme="minorHAnsi" w:hAnsi="Arial" w:cs="Arial"/>
                <w:szCs w:val="24"/>
                <w:lang w:eastAsia="en-US"/>
              </w:rPr>
            </w:pPr>
          </w:p>
        </w:tc>
      </w:tr>
      <w:tr w:rsidR="00541B04" w:rsidRPr="00A93CBB" w:rsidTr="00CD31F4">
        <w:trPr>
          <w:trHeight w:val="88"/>
        </w:trPr>
        <w:tc>
          <w:tcPr>
            <w:tcW w:w="8238" w:type="dxa"/>
          </w:tcPr>
          <w:p w:rsidR="00541B04" w:rsidRPr="00A93CBB" w:rsidRDefault="003B7553" w:rsidP="003B7553">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3.3.5 Obras y A</w:t>
            </w:r>
            <w:r w:rsidR="00541B04">
              <w:rPr>
                <w:rFonts w:ascii="Arial" w:eastAsiaTheme="minorHAnsi" w:hAnsi="Arial" w:cs="Arial"/>
                <w:szCs w:val="24"/>
                <w:lang w:eastAsia="en-US"/>
              </w:rPr>
              <w:t>c</w:t>
            </w:r>
            <w:r>
              <w:rPr>
                <w:rFonts w:ascii="Arial" w:eastAsiaTheme="minorHAnsi" w:hAnsi="Arial" w:cs="Arial"/>
                <w:szCs w:val="24"/>
                <w:lang w:eastAsia="en-US"/>
              </w:rPr>
              <w:t>ciones de Alto Impacto P</w:t>
            </w:r>
            <w:r w:rsidR="00541B04">
              <w:rPr>
                <w:rFonts w:ascii="Arial" w:eastAsiaTheme="minorHAnsi" w:hAnsi="Arial" w:cs="Arial"/>
                <w:szCs w:val="24"/>
                <w:lang w:eastAsia="en-US"/>
              </w:rPr>
              <w:t xml:space="preserve">ara </w:t>
            </w:r>
            <w:r w:rsidR="00541B04" w:rsidRPr="00541B04">
              <w:rPr>
                <w:rFonts w:ascii="Arial" w:eastAsiaTheme="minorHAnsi" w:hAnsi="Arial" w:cs="Arial"/>
                <w:szCs w:val="24"/>
                <w:lang w:eastAsia="en-US"/>
              </w:rPr>
              <w:t xml:space="preserve">una Sociedad         </w:t>
            </w:r>
          </w:p>
        </w:tc>
        <w:tc>
          <w:tcPr>
            <w:tcW w:w="1275" w:type="dxa"/>
          </w:tcPr>
          <w:p w:rsidR="00541B04" w:rsidRDefault="00B51B71" w:rsidP="005930B5">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126</w:t>
            </w:r>
          </w:p>
        </w:tc>
      </w:tr>
      <w:tr w:rsidR="003B7553" w:rsidRPr="00A93CBB" w:rsidTr="00CD31F4">
        <w:trPr>
          <w:trHeight w:val="88"/>
        </w:trPr>
        <w:tc>
          <w:tcPr>
            <w:tcW w:w="8238" w:type="dxa"/>
          </w:tcPr>
          <w:p w:rsidR="003B7553" w:rsidRDefault="003B7553" w:rsidP="00CD044C">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w:t>
            </w:r>
            <w:r w:rsidRPr="00541B04">
              <w:rPr>
                <w:rFonts w:ascii="Arial" w:eastAsiaTheme="minorHAnsi" w:hAnsi="Arial" w:cs="Arial"/>
                <w:szCs w:val="24"/>
                <w:lang w:eastAsia="en-US"/>
              </w:rPr>
              <w:t>Protegida</w:t>
            </w:r>
          </w:p>
        </w:tc>
        <w:tc>
          <w:tcPr>
            <w:tcW w:w="1275" w:type="dxa"/>
          </w:tcPr>
          <w:p w:rsidR="003B7553" w:rsidRDefault="003B7553" w:rsidP="005930B5">
            <w:pPr>
              <w:autoSpaceDE w:val="0"/>
              <w:autoSpaceDN w:val="0"/>
              <w:adjustRightInd w:val="0"/>
              <w:spacing w:after="0" w:line="240" w:lineRule="auto"/>
              <w:ind w:left="0" w:right="0" w:firstLine="0"/>
              <w:jc w:val="center"/>
              <w:rPr>
                <w:rFonts w:ascii="Arial" w:eastAsiaTheme="minorHAnsi" w:hAnsi="Arial" w:cs="Arial"/>
                <w:szCs w:val="24"/>
                <w:lang w:eastAsia="en-US"/>
              </w:rPr>
            </w:pPr>
          </w:p>
        </w:tc>
      </w:tr>
      <w:tr w:rsidR="00541B04" w:rsidRPr="00A93CBB" w:rsidTr="00CD31F4">
        <w:trPr>
          <w:trHeight w:val="88"/>
        </w:trPr>
        <w:tc>
          <w:tcPr>
            <w:tcW w:w="8238" w:type="dxa"/>
          </w:tcPr>
          <w:p w:rsidR="00541B04" w:rsidRPr="00A93CBB" w:rsidRDefault="00541B04" w:rsidP="003B7553">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3.3.6 </w:t>
            </w:r>
            <w:r w:rsidR="003B7553">
              <w:rPr>
                <w:rFonts w:ascii="Arial" w:eastAsiaTheme="minorHAnsi" w:hAnsi="Arial" w:cs="Arial"/>
                <w:szCs w:val="24"/>
                <w:lang w:eastAsia="en-US"/>
              </w:rPr>
              <w:t>Obra</w:t>
            </w:r>
            <w:r w:rsidRPr="00C22E75">
              <w:rPr>
                <w:rFonts w:ascii="Arial" w:eastAsiaTheme="minorHAnsi" w:hAnsi="Arial" w:cs="Arial"/>
                <w:szCs w:val="24"/>
                <w:lang w:eastAsia="en-US"/>
              </w:rPr>
              <w:t xml:space="preserve"> Pública en Proceso</w:t>
            </w:r>
            <w:r>
              <w:rPr>
                <w:rFonts w:ascii="Arial" w:eastAsiaTheme="minorHAnsi" w:hAnsi="Arial" w:cs="Arial"/>
                <w:szCs w:val="24"/>
                <w:lang w:eastAsia="en-US"/>
              </w:rPr>
              <w:t xml:space="preserve"> para </w:t>
            </w:r>
            <w:r w:rsidR="003B7553">
              <w:rPr>
                <w:rFonts w:ascii="Arial" w:eastAsiaTheme="minorHAnsi" w:hAnsi="Arial" w:cs="Arial"/>
                <w:szCs w:val="24"/>
                <w:lang w:eastAsia="en-US"/>
              </w:rPr>
              <w:t xml:space="preserve">una Sociedad </w:t>
            </w:r>
            <w:r w:rsidRPr="00541B04">
              <w:rPr>
                <w:rFonts w:ascii="Arial" w:eastAsiaTheme="minorHAnsi" w:hAnsi="Arial" w:cs="Arial"/>
                <w:szCs w:val="24"/>
                <w:lang w:eastAsia="en-US"/>
              </w:rPr>
              <w:t>Protegida</w:t>
            </w:r>
          </w:p>
        </w:tc>
        <w:tc>
          <w:tcPr>
            <w:tcW w:w="1275" w:type="dxa"/>
          </w:tcPr>
          <w:p w:rsidR="00541B04" w:rsidRDefault="00B51B71" w:rsidP="005930B5">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126</w:t>
            </w:r>
          </w:p>
        </w:tc>
      </w:tr>
      <w:tr w:rsidR="00541B04" w:rsidRPr="00A93CBB" w:rsidTr="00CD31F4">
        <w:trPr>
          <w:trHeight w:val="88"/>
        </w:trPr>
        <w:tc>
          <w:tcPr>
            <w:tcW w:w="8238" w:type="dxa"/>
          </w:tcPr>
          <w:p w:rsidR="00541B04" w:rsidRPr="00C109B9" w:rsidRDefault="00541B04" w:rsidP="00CD044C">
            <w:pPr>
              <w:autoSpaceDE w:val="0"/>
              <w:autoSpaceDN w:val="0"/>
              <w:adjustRightInd w:val="0"/>
              <w:spacing w:after="0" w:line="240" w:lineRule="auto"/>
              <w:ind w:left="0" w:right="0" w:firstLine="0"/>
              <w:jc w:val="left"/>
              <w:rPr>
                <w:rFonts w:ascii="Arial" w:eastAsiaTheme="minorHAnsi" w:hAnsi="Arial" w:cs="Arial"/>
                <w:b/>
                <w:bCs/>
                <w:szCs w:val="24"/>
                <w:lang w:eastAsia="en-US"/>
              </w:rPr>
            </w:pPr>
            <w:r>
              <w:rPr>
                <w:rFonts w:ascii="Arial" w:eastAsiaTheme="minorHAnsi" w:hAnsi="Arial" w:cs="Arial"/>
                <w:b/>
                <w:bCs/>
                <w:szCs w:val="24"/>
                <w:lang w:eastAsia="en-US"/>
              </w:rPr>
              <w:t xml:space="preserve">   </w:t>
            </w:r>
            <w:r w:rsidRPr="00A93CBB">
              <w:rPr>
                <w:rFonts w:ascii="Arial" w:eastAsiaTheme="minorHAnsi" w:hAnsi="Arial" w:cs="Arial"/>
                <w:b/>
                <w:bCs/>
                <w:szCs w:val="24"/>
                <w:lang w:eastAsia="en-US"/>
              </w:rPr>
              <w:t>3</w:t>
            </w:r>
            <w:r>
              <w:rPr>
                <w:rFonts w:ascii="Arial" w:eastAsiaTheme="minorHAnsi" w:hAnsi="Arial" w:cs="Arial"/>
                <w:b/>
                <w:bCs/>
                <w:szCs w:val="24"/>
                <w:lang w:eastAsia="en-US"/>
              </w:rPr>
              <w:t xml:space="preserve">.4 </w:t>
            </w:r>
            <w:r w:rsidRPr="00541B04">
              <w:rPr>
                <w:rFonts w:ascii="Arial" w:eastAsiaTheme="minorHAnsi" w:hAnsi="Arial" w:cs="Arial"/>
                <w:b/>
                <w:bCs/>
                <w:szCs w:val="24"/>
                <w:lang w:eastAsia="en-US"/>
              </w:rPr>
              <w:t>Ejes Transversales Hacia una Gestión Gubernamental Distintiva</w:t>
            </w:r>
          </w:p>
        </w:tc>
        <w:tc>
          <w:tcPr>
            <w:tcW w:w="1275" w:type="dxa"/>
          </w:tcPr>
          <w:p w:rsidR="00541B04" w:rsidRDefault="00B51B71"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126</w:t>
            </w:r>
          </w:p>
        </w:tc>
      </w:tr>
      <w:tr w:rsidR="007E4CD5" w:rsidRPr="00A93CBB" w:rsidTr="00CD31F4">
        <w:trPr>
          <w:trHeight w:val="88"/>
        </w:trPr>
        <w:tc>
          <w:tcPr>
            <w:tcW w:w="8238" w:type="dxa"/>
          </w:tcPr>
          <w:p w:rsidR="007E4CD5" w:rsidRPr="00A93CBB" w:rsidRDefault="007E4CD5" w:rsidP="009C10EA">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3.4.1 Diagnóstico General </w:t>
            </w:r>
            <w:r w:rsidRPr="007E4CD5">
              <w:rPr>
                <w:rFonts w:ascii="Arial" w:eastAsiaTheme="minorHAnsi" w:hAnsi="Arial" w:cs="Arial"/>
                <w:szCs w:val="24"/>
                <w:lang w:eastAsia="en-US"/>
              </w:rPr>
              <w:t xml:space="preserve">Ejes Transversales Hacia una Gestión </w:t>
            </w:r>
          </w:p>
        </w:tc>
        <w:tc>
          <w:tcPr>
            <w:tcW w:w="1275" w:type="dxa"/>
          </w:tcPr>
          <w:p w:rsidR="007E4CD5" w:rsidRPr="00A93CBB" w:rsidRDefault="00B51B71" w:rsidP="005930B5">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126</w:t>
            </w:r>
          </w:p>
        </w:tc>
      </w:tr>
      <w:tr w:rsidR="009C10EA" w:rsidRPr="00A93CBB" w:rsidTr="00CD31F4">
        <w:trPr>
          <w:trHeight w:val="88"/>
        </w:trPr>
        <w:tc>
          <w:tcPr>
            <w:tcW w:w="8238" w:type="dxa"/>
          </w:tcPr>
          <w:p w:rsidR="009C10EA" w:rsidRDefault="009C10EA" w:rsidP="00CD044C">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w:t>
            </w:r>
            <w:r w:rsidRPr="007E4CD5">
              <w:rPr>
                <w:rFonts w:ascii="Arial" w:eastAsiaTheme="minorHAnsi" w:hAnsi="Arial" w:cs="Arial"/>
                <w:szCs w:val="24"/>
                <w:lang w:eastAsia="en-US"/>
              </w:rPr>
              <w:t>Gubernamental Distintiva</w:t>
            </w:r>
          </w:p>
        </w:tc>
        <w:tc>
          <w:tcPr>
            <w:tcW w:w="1275" w:type="dxa"/>
          </w:tcPr>
          <w:p w:rsidR="009C10EA" w:rsidRDefault="009C10EA" w:rsidP="005930B5">
            <w:pPr>
              <w:autoSpaceDE w:val="0"/>
              <w:autoSpaceDN w:val="0"/>
              <w:adjustRightInd w:val="0"/>
              <w:spacing w:after="0" w:line="240" w:lineRule="auto"/>
              <w:ind w:left="0" w:right="0" w:firstLine="0"/>
              <w:jc w:val="center"/>
              <w:rPr>
                <w:rFonts w:ascii="Arial" w:eastAsiaTheme="minorHAnsi" w:hAnsi="Arial" w:cs="Arial"/>
                <w:szCs w:val="24"/>
                <w:lang w:eastAsia="en-US"/>
              </w:rPr>
            </w:pPr>
          </w:p>
        </w:tc>
      </w:tr>
      <w:tr w:rsidR="007E4CD5" w:rsidRPr="00A93CBB" w:rsidTr="00CD31F4">
        <w:trPr>
          <w:trHeight w:val="88"/>
        </w:trPr>
        <w:tc>
          <w:tcPr>
            <w:tcW w:w="8238" w:type="dxa"/>
          </w:tcPr>
          <w:p w:rsidR="007E4CD5" w:rsidRPr="00A93CBB" w:rsidRDefault="007E4CD5" w:rsidP="009C10EA">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3.4.1.1 </w:t>
            </w:r>
            <w:r w:rsidRPr="008F28DB">
              <w:rPr>
                <w:rFonts w:ascii="Arial" w:eastAsiaTheme="minorHAnsi" w:hAnsi="Arial" w:cs="Arial"/>
                <w:szCs w:val="24"/>
                <w:lang w:eastAsia="en-US"/>
              </w:rPr>
              <w:t xml:space="preserve">Temas de Desarrollo </w:t>
            </w:r>
            <w:r w:rsidRPr="007E4CD5">
              <w:rPr>
                <w:rFonts w:ascii="Arial" w:eastAsiaTheme="minorHAnsi" w:hAnsi="Arial" w:cs="Arial"/>
                <w:szCs w:val="24"/>
                <w:lang w:eastAsia="en-US"/>
              </w:rPr>
              <w:t xml:space="preserve">Hacia una </w:t>
            </w:r>
            <w:r>
              <w:rPr>
                <w:rFonts w:ascii="Arial" w:eastAsiaTheme="minorHAnsi" w:hAnsi="Arial" w:cs="Arial"/>
                <w:szCs w:val="24"/>
                <w:lang w:eastAsia="en-US"/>
              </w:rPr>
              <w:t xml:space="preserve">Gestión </w:t>
            </w:r>
          </w:p>
        </w:tc>
        <w:tc>
          <w:tcPr>
            <w:tcW w:w="1275" w:type="dxa"/>
          </w:tcPr>
          <w:p w:rsidR="007E4CD5" w:rsidRDefault="00D053AE" w:rsidP="005930B5">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129</w:t>
            </w:r>
          </w:p>
        </w:tc>
      </w:tr>
      <w:tr w:rsidR="009C10EA" w:rsidRPr="00A93CBB" w:rsidTr="00CD31F4">
        <w:trPr>
          <w:trHeight w:val="88"/>
        </w:trPr>
        <w:tc>
          <w:tcPr>
            <w:tcW w:w="8238" w:type="dxa"/>
          </w:tcPr>
          <w:p w:rsidR="009C10EA" w:rsidRDefault="009C10EA" w:rsidP="00CD044C">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Gubernamental</w:t>
            </w:r>
            <w:r w:rsidR="000A2A8A">
              <w:rPr>
                <w:rFonts w:ascii="Arial" w:eastAsiaTheme="minorHAnsi" w:hAnsi="Arial" w:cs="Arial"/>
                <w:szCs w:val="24"/>
                <w:lang w:eastAsia="en-US"/>
              </w:rPr>
              <w:t xml:space="preserve"> Distintiva</w:t>
            </w:r>
          </w:p>
        </w:tc>
        <w:tc>
          <w:tcPr>
            <w:tcW w:w="1275" w:type="dxa"/>
          </w:tcPr>
          <w:p w:rsidR="009C10EA" w:rsidRDefault="009C10EA" w:rsidP="005930B5">
            <w:pPr>
              <w:autoSpaceDE w:val="0"/>
              <w:autoSpaceDN w:val="0"/>
              <w:adjustRightInd w:val="0"/>
              <w:spacing w:after="0" w:line="240" w:lineRule="auto"/>
              <w:ind w:left="0" w:right="0" w:firstLine="0"/>
              <w:jc w:val="center"/>
              <w:rPr>
                <w:rFonts w:ascii="Arial" w:eastAsiaTheme="minorHAnsi" w:hAnsi="Arial" w:cs="Arial"/>
                <w:szCs w:val="24"/>
                <w:lang w:eastAsia="en-US"/>
              </w:rPr>
            </w:pPr>
          </w:p>
        </w:tc>
      </w:tr>
      <w:tr w:rsidR="007E4CD5" w:rsidRPr="00A93CBB" w:rsidTr="00CD31F4">
        <w:trPr>
          <w:trHeight w:val="88"/>
        </w:trPr>
        <w:tc>
          <w:tcPr>
            <w:tcW w:w="8238" w:type="dxa"/>
          </w:tcPr>
          <w:p w:rsidR="007E4CD5" w:rsidRPr="00A93CBB" w:rsidRDefault="007E4CD5" w:rsidP="007E4CD5">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w:t>
            </w:r>
            <w:r w:rsidR="003B7553">
              <w:rPr>
                <w:rFonts w:ascii="Arial" w:eastAsiaTheme="minorHAnsi" w:hAnsi="Arial" w:cs="Arial"/>
                <w:szCs w:val="24"/>
                <w:lang w:eastAsia="en-US"/>
              </w:rPr>
              <w:t xml:space="preserve">            3.4.1.1.1 Gobierno Eficiente que Genere R</w:t>
            </w:r>
            <w:r>
              <w:rPr>
                <w:rFonts w:ascii="Arial" w:eastAsiaTheme="minorHAnsi" w:hAnsi="Arial" w:cs="Arial"/>
                <w:szCs w:val="24"/>
                <w:lang w:eastAsia="en-US"/>
              </w:rPr>
              <w:t>esultados</w:t>
            </w:r>
          </w:p>
        </w:tc>
        <w:tc>
          <w:tcPr>
            <w:tcW w:w="1275" w:type="dxa"/>
          </w:tcPr>
          <w:p w:rsidR="007E4CD5" w:rsidRPr="00A93CBB" w:rsidRDefault="00D053AE" w:rsidP="005930B5">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129</w:t>
            </w:r>
          </w:p>
        </w:tc>
      </w:tr>
      <w:tr w:rsidR="009C10EA" w:rsidRPr="00A93CBB" w:rsidTr="00CD31F4">
        <w:trPr>
          <w:trHeight w:val="88"/>
        </w:trPr>
        <w:tc>
          <w:tcPr>
            <w:tcW w:w="8238" w:type="dxa"/>
          </w:tcPr>
          <w:p w:rsidR="009C10EA" w:rsidRPr="00A93CBB" w:rsidRDefault="009C10EA" w:rsidP="003B7553">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3.4.1.1.2 </w:t>
            </w:r>
            <w:r w:rsidR="003B7553">
              <w:rPr>
                <w:rFonts w:ascii="Arial" w:eastAsiaTheme="minorHAnsi" w:hAnsi="Arial" w:cs="Arial"/>
                <w:szCs w:val="24"/>
                <w:lang w:eastAsia="en-US"/>
              </w:rPr>
              <w:t>Financiamiento Para el D</w:t>
            </w:r>
            <w:r w:rsidR="00E33E9D">
              <w:rPr>
                <w:rFonts w:ascii="Arial" w:eastAsiaTheme="minorHAnsi" w:hAnsi="Arial" w:cs="Arial"/>
                <w:szCs w:val="24"/>
                <w:lang w:eastAsia="en-US"/>
              </w:rPr>
              <w:t>esarrollo</w:t>
            </w:r>
          </w:p>
        </w:tc>
        <w:tc>
          <w:tcPr>
            <w:tcW w:w="1275" w:type="dxa"/>
          </w:tcPr>
          <w:p w:rsidR="009C10EA" w:rsidRDefault="007252B8" w:rsidP="005930B5">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137</w:t>
            </w:r>
          </w:p>
        </w:tc>
      </w:tr>
      <w:tr w:rsidR="00E33E9D" w:rsidRPr="00A93CBB" w:rsidTr="00CD31F4">
        <w:trPr>
          <w:trHeight w:val="88"/>
        </w:trPr>
        <w:tc>
          <w:tcPr>
            <w:tcW w:w="8238" w:type="dxa"/>
          </w:tcPr>
          <w:p w:rsidR="00E33E9D" w:rsidRPr="00A93CBB" w:rsidRDefault="00E33E9D" w:rsidP="0089139E">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3.4.2 Prospectiva General </w:t>
            </w:r>
            <w:r w:rsidRPr="007E4CD5">
              <w:rPr>
                <w:rFonts w:ascii="Arial" w:eastAsiaTheme="minorHAnsi" w:hAnsi="Arial" w:cs="Arial"/>
                <w:szCs w:val="24"/>
                <w:lang w:eastAsia="en-US"/>
              </w:rPr>
              <w:t xml:space="preserve">Hacia una Gestión Gubernamental </w:t>
            </w:r>
          </w:p>
        </w:tc>
        <w:tc>
          <w:tcPr>
            <w:tcW w:w="1275" w:type="dxa"/>
          </w:tcPr>
          <w:p w:rsidR="00E33E9D" w:rsidRPr="00A93CBB" w:rsidRDefault="007252B8" w:rsidP="005930B5">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141</w:t>
            </w:r>
          </w:p>
        </w:tc>
      </w:tr>
      <w:tr w:rsidR="00E33E9D" w:rsidRPr="00A93CBB" w:rsidTr="00CD31F4">
        <w:trPr>
          <w:trHeight w:val="88"/>
        </w:trPr>
        <w:tc>
          <w:tcPr>
            <w:tcW w:w="8238" w:type="dxa"/>
          </w:tcPr>
          <w:p w:rsidR="00E33E9D" w:rsidRDefault="00E33E9D" w:rsidP="00CD044C">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w:t>
            </w:r>
            <w:r w:rsidRPr="007E4CD5">
              <w:rPr>
                <w:rFonts w:ascii="Arial" w:eastAsiaTheme="minorHAnsi" w:hAnsi="Arial" w:cs="Arial"/>
                <w:szCs w:val="24"/>
                <w:lang w:eastAsia="en-US"/>
              </w:rPr>
              <w:t>Distintiva</w:t>
            </w:r>
          </w:p>
        </w:tc>
        <w:tc>
          <w:tcPr>
            <w:tcW w:w="1275" w:type="dxa"/>
          </w:tcPr>
          <w:p w:rsidR="00E33E9D" w:rsidRDefault="00E33E9D" w:rsidP="005930B5">
            <w:pPr>
              <w:autoSpaceDE w:val="0"/>
              <w:autoSpaceDN w:val="0"/>
              <w:adjustRightInd w:val="0"/>
              <w:spacing w:after="0" w:line="240" w:lineRule="auto"/>
              <w:ind w:left="0" w:right="0" w:firstLine="0"/>
              <w:jc w:val="center"/>
              <w:rPr>
                <w:rFonts w:ascii="Arial" w:eastAsiaTheme="minorHAnsi" w:hAnsi="Arial" w:cs="Arial"/>
                <w:szCs w:val="24"/>
                <w:lang w:eastAsia="en-US"/>
              </w:rPr>
            </w:pPr>
          </w:p>
        </w:tc>
      </w:tr>
      <w:tr w:rsidR="00E33E9D" w:rsidRPr="00A93CBB" w:rsidTr="00CD31F4">
        <w:trPr>
          <w:trHeight w:val="88"/>
        </w:trPr>
        <w:tc>
          <w:tcPr>
            <w:tcW w:w="8238" w:type="dxa"/>
          </w:tcPr>
          <w:p w:rsidR="00E33E9D" w:rsidRPr="00A93CBB" w:rsidRDefault="003B7553" w:rsidP="0089139E">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3.4.3 Objetivos de los Ejes T</w:t>
            </w:r>
            <w:r w:rsidR="00E33E9D">
              <w:rPr>
                <w:rFonts w:ascii="Arial" w:eastAsiaTheme="minorHAnsi" w:hAnsi="Arial" w:cs="Arial"/>
                <w:szCs w:val="24"/>
                <w:lang w:eastAsia="en-US"/>
              </w:rPr>
              <w:t xml:space="preserve">ransversales </w:t>
            </w:r>
            <w:r w:rsidR="00E33E9D" w:rsidRPr="007E4CD5">
              <w:rPr>
                <w:rFonts w:ascii="Arial" w:eastAsiaTheme="minorHAnsi" w:hAnsi="Arial" w:cs="Arial"/>
                <w:szCs w:val="24"/>
                <w:lang w:eastAsia="en-US"/>
              </w:rPr>
              <w:t xml:space="preserve">Hacia una Gestión </w:t>
            </w:r>
          </w:p>
        </w:tc>
        <w:tc>
          <w:tcPr>
            <w:tcW w:w="1275" w:type="dxa"/>
          </w:tcPr>
          <w:p w:rsidR="00E33E9D" w:rsidRDefault="007252B8" w:rsidP="005930B5">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142</w:t>
            </w:r>
          </w:p>
        </w:tc>
      </w:tr>
      <w:tr w:rsidR="00E33E9D" w:rsidRPr="00A93CBB" w:rsidTr="00CD31F4">
        <w:trPr>
          <w:trHeight w:val="88"/>
        </w:trPr>
        <w:tc>
          <w:tcPr>
            <w:tcW w:w="8238" w:type="dxa"/>
          </w:tcPr>
          <w:p w:rsidR="00E33E9D" w:rsidRDefault="00E33E9D" w:rsidP="00CD044C">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w:t>
            </w:r>
            <w:r w:rsidRPr="007E4CD5">
              <w:rPr>
                <w:rFonts w:ascii="Arial" w:eastAsiaTheme="minorHAnsi" w:hAnsi="Arial" w:cs="Arial"/>
                <w:szCs w:val="24"/>
                <w:lang w:eastAsia="en-US"/>
              </w:rPr>
              <w:t>Gubernamental Distintiva</w:t>
            </w:r>
          </w:p>
        </w:tc>
        <w:tc>
          <w:tcPr>
            <w:tcW w:w="1275" w:type="dxa"/>
          </w:tcPr>
          <w:p w:rsidR="00E33E9D" w:rsidRDefault="00E33E9D"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p>
        </w:tc>
      </w:tr>
      <w:tr w:rsidR="00E33E9D" w:rsidRPr="00A93CBB" w:rsidTr="00CD31F4">
        <w:trPr>
          <w:trHeight w:val="88"/>
        </w:trPr>
        <w:tc>
          <w:tcPr>
            <w:tcW w:w="8238" w:type="dxa"/>
          </w:tcPr>
          <w:p w:rsidR="00E33E9D" w:rsidRPr="00A93CBB" w:rsidRDefault="00E33E9D" w:rsidP="007E4CD5">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lastRenderedPageBreak/>
              <w:t xml:space="preserve">      </w:t>
            </w:r>
            <w:r w:rsidR="003B7553">
              <w:rPr>
                <w:rFonts w:ascii="Arial" w:eastAsiaTheme="minorHAnsi" w:hAnsi="Arial" w:cs="Arial"/>
                <w:szCs w:val="24"/>
                <w:lang w:eastAsia="en-US"/>
              </w:rPr>
              <w:t xml:space="preserve">           3.4.3.1 Estrategias Para Alcanzar los O</w:t>
            </w:r>
            <w:r>
              <w:rPr>
                <w:rFonts w:ascii="Arial" w:eastAsiaTheme="minorHAnsi" w:hAnsi="Arial" w:cs="Arial"/>
                <w:szCs w:val="24"/>
                <w:lang w:eastAsia="en-US"/>
              </w:rPr>
              <w:t xml:space="preserve">bjetivos </w:t>
            </w:r>
            <w:r w:rsidR="003B7553">
              <w:rPr>
                <w:rFonts w:ascii="Arial" w:eastAsiaTheme="minorHAnsi" w:hAnsi="Arial" w:cs="Arial"/>
                <w:szCs w:val="24"/>
                <w:lang w:eastAsia="en-US"/>
              </w:rPr>
              <w:t>Hacia una</w:t>
            </w:r>
          </w:p>
        </w:tc>
        <w:tc>
          <w:tcPr>
            <w:tcW w:w="1275" w:type="dxa"/>
          </w:tcPr>
          <w:p w:rsidR="00E33E9D" w:rsidRPr="00A93CBB" w:rsidRDefault="00B51B71" w:rsidP="00F96AB0">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143</w:t>
            </w:r>
          </w:p>
        </w:tc>
      </w:tr>
      <w:tr w:rsidR="00E33E9D" w:rsidRPr="00A93CBB" w:rsidTr="00CD31F4">
        <w:trPr>
          <w:trHeight w:val="88"/>
        </w:trPr>
        <w:tc>
          <w:tcPr>
            <w:tcW w:w="8238" w:type="dxa"/>
          </w:tcPr>
          <w:p w:rsidR="00E33E9D" w:rsidRDefault="00E33E9D" w:rsidP="003B7553">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w:t>
            </w:r>
            <w:r w:rsidRPr="007E4CD5">
              <w:rPr>
                <w:rFonts w:ascii="Arial" w:eastAsiaTheme="minorHAnsi" w:hAnsi="Arial" w:cs="Arial"/>
                <w:szCs w:val="24"/>
                <w:lang w:eastAsia="en-US"/>
              </w:rPr>
              <w:t>Gestión Gubernamental Distintiva</w:t>
            </w:r>
          </w:p>
        </w:tc>
        <w:tc>
          <w:tcPr>
            <w:tcW w:w="1275" w:type="dxa"/>
          </w:tcPr>
          <w:p w:rsidR="00E33E9D" w:rsidRDefault="00E33E9D" w:rsidP="00F96AB0">
            <w:pPr>
              <w:autoSpaceDE w:val="0"/>
              <w:autoSpaceDN w:val="0"/>
              <w:adjustRightInd w:val="0"/>
              <w:spacing w:after="0" w:line="240" w:lineRule="auto"/>
              <w:ind w:left="0" w:right="0" w:firstLine="0"/>
              <w:jc w:val="center"/>
              <w:rPr>
                <w:rFonts w:ascii="Arial" w:eastAsiaTheme="minorHAnsi" w:hAnsi="Arial" w:cs="Arial"/>
                <w:szCs w:val="24"/>
                <w:lang w:eastAsia="en-US"/>
              </w:rPr>
            </w:pPr>
          </w:p>
        </w:tc>
      </w:tr>
      <w:tr w:rsidR="00E33E9D" w:rsidRPr="00A93CBB" w:rsidTr="00CD31F4">
        <w:trPr>
          <w:trHeight w:val="88"/>
        </w:trPr>
        <w:tc>
          <w:tcPr>
            <w:tcW w:w="8238" w:type="dxa"/>
          </w:tcPr>
          <w:p w:rsidR="00E33E9D" w:rsidRPr="00A93CBB" w:rsidRDefault="00E33E9D" w:rsidP="007E4CD5">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w:t>
            </w:r>
            <w:r w:rsidR="00F96AB0">
              <w:rPr>
                <w:rFonts w:ascii="Arial" w:eastAsiaTheme="minorHAnsi" w:hAnsi="Arial" w:cs="Arial"/>
                <w:szCs w:val="24"/>
                <w:lang w:eastAsia="en-US"/>
              </w:rPr>
              <w:t>3.4.3.1.1 Líneas de A</w:t>
            </w:r>
            <w:r>
              <w:rPr>
                <w:rFonts w:ascii="Arial" w:eastAsiaTheme="minorHAnsi" w:hAnsi="Arial" w:cs="Arial"/>
                <w:szCs w:val="24"/>
                <w:lang w:eastAsia="en-US"/>
              </w:rPr>
              <w:t xml:space="preserve">cción </w:t>
            </w:r>
            <w:r w:rsidRPr="007E4CD5">
              <w:rPr>
                <w:rFonts w:ascii="Arial" w:eastAsiaTheme="minorHAnsi" w:hAnsi="Arial" w:cs="Arial"/>
                <w:szCs w:val="24"/>
                <w:lang w:eastAsia="en-US"/>
              </w:rPr>
              <w:t xml:space="preserve">Hacia una Gestión </w:t>
            </w:r>
          </w:p>
        </w:tc>
        <w:tc>
          <w:tcPr>
            <w:tcW w:w="1275" w:type="dxa"/>
          </w:tcPr>
          <w:p w:rsidR="00E33E9D" w:rsidRPr="00A93CBB" w:rsidRDefault="007252B8" w:rsidP="00F96AB0">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146</w:t>
            </w:r>
          </w:p>
        </w:tc>
      </w:tr>
      <w:tr w:rsidR="00E33E9D" w:rsidRPr="00A93CBB" w:rsidTr="00CD31F4">
        <w:trPr>
          <w:trHeight w:val="88"/>
        </w:trPr>
        <w:tc>
          <w:tcPr>
            <w:tcW w:w="8238" w:type="dxa"/>
          </w:tcPr>
          <w:p w:rsidR="00E33E9D" w:rsidRDefault="00E33E9D" w:rsidP="007E4CD5">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w:t>
            </w:r>
            <w:r w:rsidRPr="007E4CD5">
              <w:rPr>
                <w:rFonts w:ascii="Arial" w:eastAsiaTheme="minorHAnsi" w:hAnsi="Arial" w:cs="Arial"/>
                <w:szCs w:val="24"/>
                <w:lang w:eastAsia="en-US"/>
              </w:rPr>
              <w:t>Gubernamental Distintiva</w:t>
            </w:r>
          </w:p>
        </w:tc>
        <w:tc>
          <w:tcPr>
            <w:tcW w:w="1275" w:type="dxa"/>
          </w:tcPr>
          <w:p w:rsidR="00E33E9D" w:rsidRDefault="00E33E9D" w:rsidP="00F96AB0">
            <w:pPr>
              <w:autoSpaceDE w:val="0"/>
              <w:autoSpaceDN w:val="0"/>
              <w:adjustRightInd w:val="0"/>
              <w:spacing w:after="0" w:line="240" w:lineRule="auto"/>
              <w:ind w:left="0" w:right="0" w:firstLine="0"/>
              <w:jc w:val="center"/>
              <w:rPr>
                <w:rFonts w:ascii="Arial" w:eastAsiaTheme="minorHAnsi" w:hAnsi="Arial" w:cs="Arial"/>
                <w:szCs w:val="24"/>
                <w:lang w:eastAsia="en-US"/>
              </w:rPr>
            </w:pPr>
          </w:p>
        </w:tc>
      </w:tr>
      <w:tr w:rsidR="00E33E9D" w:rsidRPr="00A93CBB" w:rsidTr="00CD31F4">
        <w:trPr>
          <w:trHeight w:val="88"/>
        </w:trPr>
        <w:tc>
          <w:tcPr>
            <w:tcW w:w="8238" w:type="dxa"/>
          </w:tcPr>
          <w:p w:rsidR="00E33E9D" w:rsidRPr="00A93CBB" w:rsidRDefault="003B7553" w:rsidP="007E4CD5">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3.4.4 Matrices de I</w:t>
            </w:r>
            <w:r w:rsidR="00E33E9D">
              <w:rPr>
                <w:rFonts w:ascii="Arial" w:eastAsiaTheme="minorHAnsi" w:hAnsi="Arial" w:cs="Arial"/>
                <w:szCs w:val="24"/>
                <w:lang w:eastAsia="en-US"/>
              </w:rPr>
              <w:t xml:space="preserve">ndicadores </w:t>
            </w:r>
            <w:r w:rsidR="00E33E9D" w:rsidRPr="007E4CD5">
              <w:rPr>
                <w:rFonts w:ascii="Arial" w:eastAsiaTheme="minorHAnsi" w:hAnsi="Arial" w:cs="Arial"/>
                <w:szCs w:val="24"/>
                <w:lang w:eastAsia="en-US"/>
              </w:rPr>
              <w:t xml:space="preserve">Hacia una Gestión Gubernamental </w:t>
            </w:r>
          </w:p>
        </w:tc>
        <w:tc>
          <w:tcPr>
            <w:tcW w:w="1275" w:type="dxa"/>
          </w:tcPr>
          <w:p w:rsidR="00E33E9D" w:rsidRDefault="00B51B71"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150</w:t>
            </w:r>
          </w:p>
        </w:tc>
      </w:tr>
      <w:tr w:rsidR="00E33E9D" w:rsidRPr="00A93CBB" w:rsidTr="00CD31F4">
        <w:trPr>
          <w:trHeight w:val="88"/>
        </w:trPr>
        <w:tc>
          <w:tcPr>
            <w:tcW w:w="8238" w:type="dxa"/>
          </w:tcPr>
          <w:p w:rsidR="00E33E9D" w:rsidRDefault="00E33E9D" w:rsidP="00CD044C">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w:t>
            </w:r>
            <w:r w:rsidRPr="007E4CD5">
              <w:rPr>
                <w:rFonts w:ascii="Arial" w:eastAsiaTheme="minorHAnsi" w:hAnsi="Arial" w:cs="Arial"/>
                <w:szCs w:val="24"/>
                <w:lang w:eastAsia="en-US"/>
              </w:rPr>
              <w:t>Distintiva</w:t>
            </w:r>
          </w:p>
        </w:tc>
        <w:tc>
          <w:tcPr>
            <w:tcW w:w="1275" w:type="dxa"/>
          </w:tcPr>
          <w:p w:rsidR="00E33E9D" w:rsidRDefault="00E33E9D"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p>
        </w:tc>
      </w:tr>
      <w:tr w:rsidR="00E33E9D" w:rsidRPr="00A93CBB" w:rsidTr="00CD31F4">
        <w:trPr>
          <w:trHeight w:val="88"/>
        </w:trPr>
        <w:tc>
          <w:tcPr>
            <w:tcW w:w="8238" w:type="dxa"/>
          </w:tcPr>
          <w:p w:rsidR="00E33E9D" w:rsidRPr="00A93CBB" w:rsidRDefault="003B7553" w:rsidP="003B7553">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3.4.5 Obras y Acciones de Alto I</w:t>
            </w:r>
            <w:r w:rsidR="00E33E9D">
              <w:rPr>
                <w:rFonts w:ascii="Arial" w:eastAsiaTheme="minorHAnsi" w:hAnsi="Arial" w:cs="Arial"/>
                <w:szCs w:val="24"/>
                <w:lang w:eastAsia="en-US"/>
              </w:rPr>
              <w:t xml:space="preserve">mpacto </w:t>
            </w:r>
            <w:r>
              <w:rPr>
                <w:rFonts w:ascii="Arial" w:eastAsiaTheme="minorHAnsi" w:hAnsi="Arial" w:cs="Arial"/>
                <w:szCs w:val="24"/>
                <w:lang w:eastAsia="en-US"/>
              </w:rPr>
              <w:t>P</w:t>
            </w:r>
            <w:r w:rsidR="000A2A8A">
              <w:rPr>
                <w:rFonts w:ascii="Arial" w:eastAsiaTheme="minorHAnsi" w:hAnsi="Arial" w:cs="Arial"/>
                <w:szCs w:val="24"/>
                <w:lang w:eastAsia="en-US"/>
              </w:rPr>
              <w:t xml:space="preserve">ara </w:t>
            </w:r>
            <w:r w:rsidR="00E33E9D" w:rsidRPr="007E4CD5">
              <w:rPr>
                <w:rFonts w:ascii="Arial" w:eastAsiaTheme="minorHAnsi" w:hAnsi="Arial" w:cs="Arial"/>
                <w:szCs w:val="24"/>
                <w:lang w:eastAsia="en-US"/>
              </w:rPr>
              <w:t xml:space="preserve">una Gestión </w:t>
            </w:r>
          </w:p>
        </w:tc>
        <w:tc>
          <w:tcPr>
            <w:tcW w:w="1275" w:type="dxa"/>
          </w:tcPr>
          <w:p w:rsidR="00E33E9D" w:rsidRPr="00A93CBB" w:rsidRDefault="00B51B71"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157</w:t>
            </w:r>
          </w:p>
        </w:tc>
      </w:tr>
      <w:tr w:rsidR="00E33E9D" w:rsidRPr="00A93CBB" w:rsidTr="00CD31F4">
        <w:trPr>
          <w:trHeight w:val="88"/>
        </w:trPr>
        <w:tc>
          <w:tcPr>
            <w:tcW w:w="8238" w:type="dxa"/>
          </w:tcPr>
          <w:p w:rsidR="00E33E9D" w:rsidRDefault="00E33E9D" w:rsidP="00CD044C">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w:t>
            </w:r>
            <w:r w:rsidRPr="007E4CD5">
              <w:rPr>
                <w:rFonts w:ascii="Arial" w:eastAsiaTheme="minorHAnsi" w:hAnsi="Arial" w:cs="Arial"/>
                <w:szCs w:val="24"/>
                <w:lang w:eastAsia="en-US"/>
              </w:rPr>
              <w:t>Gubernamental Distintiva</w:t>
            </w:r>
          </w:p>
        </w:tc>
        <w:tc>
          <w:tcPr>
            <w:tcW w:w="1275" w:type="dxa"/>
          </w:tcPr>
          <w:p w:rsidR="00E33E9D" w:rsidRDefault="00E33E9D"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p>
        </w:tc>
      </w:tr>
      <w:tr w:rsidR="00E33E9D" w:rsidRPr="00A93CBB" w:rsidTr="00CD31F4">
        <w:trPr>
          <w:trHeight w:val="88"/>
        </w:trPr>
        <w:tc>
          <w:tcPr>
            <w:tcW w:w="8238" w:type="dxa"/>
          </w:tcPr>
          <w:p w:rsidR="00E33E9D" w:rsidRPr="00A93CBB" w:rsidRDefault="00E33E9D" w:rsidP="003B7553">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3.4.6 </w:t>
            </w:r>
            <w:r w:rsidRPr="00C22E75">
              <w:rPr>
                <w:rFonts w:ascii="Arial" w:eastAsiaTheme="minorHAnsi" w:hAnsi="Arial" w:cs="Arial"/>
                <w:szCs w:val="24"/>
                <w:lang w:eastAsia="en-US"/>
              </w:rPr>
              <w:t>Obra</w:t>
            </w:r>
            <w:r w:rsidR="003B7553">
              <w:rPr>
                <w:rFonts w:ascii="Arial" w:eastAsiaTheme="minorHAnsi" w:hAnsi="Arial" w:cs="Arial"/>
                <w:szCs w:val="24"/>
                <w:lang w:eastAsia="en-US"/>
              </w:rPr>
              <w:t xml:space="preserve"> Pública</w:t>
            </w:r>
            <w:r w:rsidRPr="00C22E75">
              <w:rPr>
                <w:rFonts w:ascii="Arial" w:eastAsiaTheme="minorHAnsi" w:hAnsi="Arial" w:cs="Arial"/>
                <w:szCs w:val="24"/>
                <w:lang w:eastAsia="en-US"/>
              </w:rPr>
              <w:t xml:space="preserve"> en Proceso</w:t>
            </w:r>
            <w:r>
              <w:rPr>
                <w:rFonts w:ascii="Arial" w:eastAsiaTheme="minorHAnsi" w:hAnsi="Arial" w:cs="Arial"/>
                <w:szCs w:val="24"/>
                <w:lang w:eastAsia="en-US"/>
              </w:rPr>
              <w:t xml:space="preserve"> para </w:t>
            </w:r>
            <w:r w:rsidRPr="007E4CD5">
              <w:rPr>
                <w:rFonts w:ascii="Arial" w:eastAsiaTheme="minorHAnsi" w:hAnsi="Arial" w:cs="Arial"/>
                <w:szCs w:val="24"/>
                <w:lang w:eastAsia="en-US"/>
              </w:rPr>
              <w:t xml:space="preserve">una Gestión Gubernamental </w:t>
            </w:r>
          </w:p>
        </w:tc>
        <w:tc>
          <w:tcPr>
            <w:tcW w:w="1275" w:type="dxa"/>
          </w:tcPr>
          <w:p w:rsidR="00E33E9D" w:rsidRDefault="00B51B71"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157</w:t>
            </w:r>
          </w:p>
        </w:tc>
      </w:tr>
      <w:tr w:rsidR="00E33E9D" w:rsidRPr="00A93CBB" w:rsidTr="00CD31F4">
        <w:trPr>
          <w:trHeight w:val="88"/>
        </w:trPr>
        <w:tc>
          <w:tcPr>
            <w:tcW w:w="8238" w:type="dxa"/>
          </w:tcPr>
          <w:p w:rsidR="00E33E9D" w:rsidRDefault="00E33E9D" w:rsidP="00AE0EC2">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w:t>
            </w:r>
            <w:r w:rsidRPr="007E4CD5">
              <w:rPr>
                <w:rFonts w:ascii="Arial" w:eastAsiaTheme="minorHAnsi" w:hAnsi="Arial" w:cs="Arial"/>
                <w:szCs w:val="24"/>
                <w:lang w:eastAsia="en-US"/>
              </w:rPr>
              <w:t>Distintiva</w:t>
            </w:r>
          </w:p>
        </w:tc>
        <w:tc>
          <w:tcPr>
            <w:tcW w:w="1275" w:type="dxa"/>
          </w:tcPr>
          <w:p w:rsidR="00E33E9D" w:rsidRDefault="00E33E9D"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p>
        </w:tc>
      </w:tr>
      <w:tr w:rsidR="00E33E9D" w:rsidRPr="00A93CBB" w:rsidTr="00CD31F4">
        <w:trPr>
          <w:trHeight w:val="88"/>
        </w:trPr>
        <w:tc>
          <w:tcPr>
            <w:tcW w:w="8238" w:type="dxa"/>
          </w:tcPr>
          <w:p w:rsidR="00E33E9D" w:rsidRPr="00A93CBB" w:rsidRDefault="00E33E9D" w:rsidP="00AE0EC2">
            <w:pPr>
              <w:autoSpaceDE w:val="0"/>
              <w:autoSpaceDN w:val="0"/>
              <w:adjustRightInd w:val="0"/>
              <w:spacing w:after="0" w:line="240" w:lineRule="auto"/>
              <w:ind w:left="0" w:right="0" w:firstLine="0"/>
              <w:jc w:val="left"/>
              <w:rPr>
                <w:rFonts w:ascii="Arial" w:eastAsiaTheme="minorHAnsi" w:hAnsi="Arial" w:cs="Arial"/>
                <w:b/>
                <w:szCs w:val="24"/>
                <w:lang w:eastAsia="en-US"/>
              </w:rPr>
            </w:pPr>
            <w:r>
              <w:rPr>
                <w:rFonts w:ascii="Asap" w:hAnsi="Asap" w:cs="Arial"/>
                <w:b/>
                <w:noProof/>
                <w:sz w:val="36"/>
                <w:szCs w:val="36"/>
                <w:lang w:val="en-US" w:eastAsia="en-US"/>
              </w:rPr>
              <mc:AlternateContent>
                <mc:Choice Requires="wps">
                  <w:drawing>
                    <wp:anchor distT="0" distB="0" distL="114300" distR="114300" simplePos="0" relativeHeight="251877888" behindDoc="0" locked="0" layoutInCell="1" allowOverlap="1" wp14:anchorId="71A10F61" wp14:editId="4AD7FCBD">
                      <wp:simplePos x="0" y="0"/>
                      <wp:positionH relativeFrom="column">
                        <wp:posOffset>-67945</wp:posOffset>
                      </wp:positionH>
                      <wp:positionV relativeFrom="paragraph">
                        <wp:posOffset>347345</wp:posOffset>
                      </wp:positionV>
                      <wp:extent cx="5924550" cy="0"/>
                      <wp:effectExtent l="0" t="0" r="19050" b="19050"/>
                      <wp:wrapNone/>
                      <wp:docPr id="31634" name="Conector recto 31615"/>
                      <wp:cNvGraphicFramePr/>
                      <a:graphic xmlns:a="http://schemas.openxmlformats.org/drawingml/2006/main">
                        <a:graphicData uri="http://schemas.microsoft.com/office/word/2010/wordprocessingShape">
                          <wps:wsp>
                            <wps:cNvCnPr/>
                            <wps:spPr>
                              <a:xfrm flipV="1">
                                <a:off x="0" y="0"/>
                                <a:ext cx="5924550" cy="0"/>
                              </a:xfrm>
                              <a:prstGeom prst="line">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08D4D3" id="Conector recto 31615" o:spid="_x0000_s1026" style="position:absolute;flip:y;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27.35pt" to="461.1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" strokecolor="#548dd4 [1951]" strokeweight="1.5pt"/>
                  </w:pict>
                </mc:Fallback>
              </mc:AlternateContent>
            </w:r>
            <w:r>
              <w:rPr>
                <w:rFonts w:ascii="Arial" w:eastAsiaTheme="minorHAnsi" w:hAnsi="Arial" w:cs="Arial"/>
                <w:b/>
                <w:szCs w:val="24"/>
                <w:lang w:eastAsia="en-US"/>
              </w:rPr>
              <w:t>4. Vinculación del Plan de Desarrollo M</w:t>
            </w:r>
            <w:r w:rsidRPr="00A93CBB">
              <w:rPr>
                <w:rFonts w:ascii="Arial" w:eastAsiaTheme="minorHAnsi" w:hAnsi="Arial" w:cs="Arial"/>
                <w:b/>
                <w:szCs w:val="24"/>
                <w:lang w:eastAsia="en-US"/>
              </w:rPr>
              <w:t xml:space="preserve">unicipal </w:t>
            </w:r>
            <w:r w:rsidR="00F93162">
              <w:rPr>
                <w:rFonts w:ascii="Arial" w:eastAsiaTheme="minorHAnsi" w:hAnsi="Arial" w:cs="Arial"/>
                <w:b/>
                <w:szCs w:val="24"/>
                <w:lang w:eastAsia="en-US"/>
              </w:rPr>
              <w:t xml:space="preserve">2016-2018 </w:t>
            </w:r>
            <w:r w:rsidRPr="00A93CBB">
              <w:rPr>
                <w:rFonts w:ascii="Arial" w:eastAsiaTheme="minorHAnsi" w:hAnsi="Arial" w:cs="Arial"/>
                <w:b/>
                <w:szCs w:val="24"/>
                <w:lang w:eastAsia="en-US"/>
              </w:rPr>
              <w:t>con lo</w:t>
            </w:r>
            <w:r>
              <w:rPr>
                <w:rFonts w:ascii="Arial" w:eastAsiaTheme="minorHAnsi" w:hAnsi="Arial" w:cs="Arial"/>
                <w:b/>
                <w:szCs w:val="24"/>
                <w:lang w:eastAsia="en-US"/>
              </w:rPr>
              <w:t>s Sistemas de Planeación Estatal y N</w:t>
            </w:r>
            <w:r w:rsidRPr="00A93CBB">
              <w:rPr>
                <w:rFonts w:ascii="Arial" w:eastAsiaTheme="minorHAnsi" w:hAnsi="Arial" w:cs="Arial"/>
                <w:b/>
                <w:szCs w:val="24"/>
                <w:lang w:eastAsia="en-US"/>
              </w:rPr>
              <w:t>acional</w:t>
            </w:r>
          </w:p>
        </w:tc>
        <w:tc>
          <w:tcPr>
            <w:tcW w:w="1275" w:type="dxa"/>
          </w:tcPr>
          <w:p w:rsidR="00E33E9D" w:rsidRPr="00A93CBB" w:rsidRDefault="00B51B71" w:rsidP="00F96AB0">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157</w:t>
            </w:r>
          </w:p>
        </w:tc>
      </w:tr>
      <w:tr w:rsidR="00E33E9D" w:rsidRPr="00A93CBB" w:rsidTr="00CD31F4">
        <w:trPr>
          <w:trHeight w:val="88"/>
        </w:trPr>
        <w:tc>
          <w:tcPr>
            <w:tcW w:w="8238" w:type="dxa"/>
          </w:tcPr>
          <w:p w:rsidR="00E33E9D" w:rsidRDefault="00E33E9D" w:rsidP="00AE0EC2">
            <w:pPr>
              <w:autoSpaceDE w:val="0"/>
              <w:autoSpaceDN w:val="0"/>
              <w:adjustRightInd w:val="0"/>
              <w:spacing w:after="0" w:line="240" w:lineRule="auto"/>
              <w:ind w:left="0" w:right="0" w:firstLine="0"/>
              <w:jc w:val="left"/>
              <w:rPr>
                <w:rFonts w:ascii="Arial" w:eastAsiaTheme="minorHAnsi" w:hAnsi="Arial" w:cs="Arial"/>
                <w:szCs w:val="24"/>
                <w:lang w:eastAsia="en-US"/>
              </w:rPr>
            </w:pPr>
          </w:p>
          <w:p w:rsidR="00E33E9D" w:rsidRPr="00A93CBB" w:rsidRDefault="00E33E9D" w:rsidP="00AE0EC2">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4.1 Sistema de Planeación Democrática</w:t>
            </w:r>
          </w:p>
        </w:tc>
        <w:tc>
          <w:tcPr>
            <w:tcW w:w="1275" w:type="dxa"/>
          </w:tcPr>
          <w:p w:rsidR="00E33E9D" w:rsidRDefault="00E33E9D" w:rsidP="00F96AB0">
            <w:pPr>
              <w:autoSpaceDE w:val="0"/>
              <w:autoSpaceDN w:val="0"/>
              <w:adjustRightInd w:val="0"/>
              <w:spacing w:after="0" w:line="240" w:lineRule="auto"/>
              <w:ind w:left="0" w:right="0" w:firstLine="0"/>
              <w:jc w:val="center"/>
              <w:rPr>
                <w:rFonts w:ascii="Arial" w:eastAsiaTheme="minorHAnsi" w:hAnsi="Arial" w:cs="Arial"/>
                <w:szCs w:val="24"/>
                <w:lang w:eastAsia="en-US"/>
              </w:rPr>
            </w:pPr>
          </w:p>
          <w:p w:rsidR="00E33E9D" w:rsidRPr="00A93CBB" w:rsidRDefault="00B51B71" w:rsidP="00F96AB0">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157</w:t>
            </w:r>
          </w:p>
        </w:tc>
      </w:tr>
      <w:tr w:rsidR="00E33E9D" w:rsidRPr="00A93CBB" w:rsidTr="00CD31F4">
        <w:trPr>
          <w:trHeight w:val="88"/>
        </w:trPr>
        <w:tc>
          <w:tcPr>
            <w:tcW w:w="8238" w:type="dxa"/>
          </w:tcPr>
          <w:p w:rsidR="00E33E9D" w:rsidRDefault="00E33E9D" w:rsidP="00AE0EC2">
            <w:pPr>
              <w:autoSpaceDE w:val="0"/>
              <w:autoSpaceDN w:val="0"/>
              <w:adjustRightInd w:val="0"/>
              <w:spacing w:after="0" w:line="240" w:lineRule="auto"/>
              <w:ind w:left="0" w:right="0" w:firstLine="0"/>
              <w:jc w:val="left"/>
              <w:rPr>
                <w:rFonts w:ascii="Arial" w:eastAsiaTheme="minorHAnsi" w:hAnsi="Arial" w:cs="Arial"/>
                <w:b/>
                <w:szCs w:val="24"/>
                <w:lang w:eastAsia="en-US"/>
              </w:rPr>
            </w:pPr>
          </w:p>
          <w:p w:rsidR="00E33E9D" w:rsidRPr="00A93CBB" w:rsidRDefault="00E33E9D" w:rsidP="00AE0EC2">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b/>
                <w:szCs w:val="24"/>
                <w:lang w:eastAsia="en-US"/>
              </w:rPr>
              <w:t>5. Criterios para la I</w:t>
            </w:r>
            <w:r w:rsidRPr="00A93CBB">
              <w:rPr>
                <w:rFonts w:ascii="Arial" w:eastAsiaTheme="minorHAnsi" w:hAnsi="Arial" w:cs="Arial"/>
                <w:b/>
                <w:szCs w:val="24"/>
                <w:lang w:eastAsia="en-US"/>
              </w:rPr>
              <w:t xml:space="preserve">nstrumentación del </w:t>
            </w:r>
            <w:r>
              <w:rPr>
                <w:rFonts w:ascii="Arial" w:eastAsiaTheme="minorHAnsi" w:hAnsi="Arial" w:cs="Arial"/>
                <w:b/>
                <w:szCs w:val="24"/>
                <w:lang w:eastAsia="en-US"/>
              </w:rPr>
              <w:t xml:space="preserve">Plan de Desarrollo Municipal </w:t>
            </w:r>
            <w:r w:rsidR="00F93162">
              <w:rPr>
                <w:rFonts w:ascii="Arial" w:eastAsiaTheme="minorHAnsi" w:hAnsi="Arial" w:cs="Arial"/>
                <w:b/>
                <w:szCs w:val="24"/>
                <w:lang w:eastAsia="en-US"/>
              </w:rPr>
              <w:t xml:space="preserve">2016-2018 </w:t>
            </w:r>
            <w:r>
              <w:rPr>
                <w:rFonts w:ascii="Arial" w:eastAsiaTheme="minorHAnsi" w:hAnsi="Arial" w:cs="Arial"/>
                <w:b/>
                <w:szCs w:val="24"/>
                <w:lang w:eastAsia="en-US"/>
              </w:rPr>
              <w:t>(Estrategia de G</w:t>
            </w:r>
            <w:r w:rsidRPr="00A93CBB">
              <w:rPr>
                <w:rFonts w:ascii="Arial" w:eastAsiaTheme="minorHAnsi" w:hAnsi="Arial" w:cs="Arial"/>
                <w:b/>
                <w:szCs w:val="24"/>
                <w:lang w:eastAsia="en-US"/>
              </w:rPr>
              <w:t>estión</w:t>
            </w:r>
            <w:r>
              <w:rPr>
                <w:rFonts w:ascii="Arial" w:eastAsiaTheme="minorHAnsi" w:hAnsi="Arial" w:cs="Arial"/>
                <w:szCs w:val="24"/>
                <w:lang w:eastAsia="en-US"/>
              </w:rPr>
              <w:t>)</w:t>
            </w:r>
          </w:p>
        </w:tc>
        <w:tc>
          <w:tcPr>
            <w:tcW w:w="1275" w:type="dxa"/>
          </w:tcPr>
          <w:p w:rsidR="00E33E9D" w:rsidRDefault="00E33E9D" w:rsidP="00F96AB0">
            <w:pPr>
              <w:autoSpaceDE w:val="0"/>
              <w:autoSpaceDN w:val="0"/>
              <w:adjustRightInd w:val="0"/>
              <w:spacing w:after="0" w:line="240" w:lineRule="auto"/>
              <w:ind w:left="0" w:right="0" w:firstLine="0"/>
              <w:jc w:val="center"/>
              <w:rPr>
                <w:rFonts w:ascii="Arial" w:eastAsiaTheme="minorHAnsi" w:hAnsi="Arial" w:cs="Arial"/>
                <w:szCs w:val="24"/>
                <w:lang w:eastAsia="en-US"/>
              </w:rPr>
            </w:pPr>
          </w:p>
          <w:p w:rsidR="00E33E9D" w:rsidRPr="00A93CBB" w:rsidRDefault="00B51B71" w:rsidP="00F96AB0">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162</w:t>
            </w:r>
          </w:p>
        </w:tc>
      </w:tr>
      <w:tr w:rsidR="00E33E9D" w:rsidRPr="00A93CBB" w:rsidTr="00CD31F4">
        <w:trPr>
          <w:trHeight w:val="88"/>
        </w:trPr>
        <w:tc>
          <w:tcPr>
            <w:tcW w:w="8238" w:type="dxa"/>
          </w:tcPr>
          <w:p w:rsidR="00E33E9D" w:rsidRDefault="00E33E9D" w:rsidP="00AE0EC2">
            <w:pPr>
              <w:autoSpaceDE w:val="0"/>
              <w:autoSpaceDN w:val="0"/>
              <w:adjustRightInd w:val="0"/>
              <w:spacing w:after="0" w:line="240" w:lineRule="auto"/>
              <w:ind w:left="0" w:right="0" w:firstLine="0"/>
              <w:jc w:val="left"/>
              <w:rPr>
                <w:rFonts w:ascii="Arial" w:eastAsiaTheme="minorHAnsi" w:hAnsi="Arial" w:cs="Arial"/>
                <w:szCs w:val="24"/>
                <w:lang w:eastAsia="en-US"/>
              </w:rPr>
            </w:pPr>
          </w:p>
          <w:p w:rsidR="00E33E9D" w:rsidRPr="00A93CBB" w:rsidRDefault="00E33E9D" w:rsidP="00404704">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w:t>
            </w:r>
            <w:r w:rsidRPr="00A93CBB">
              <w:rPr>
                <w:rFonts w:ascii="Arial" w:eastAsiaTheme="minorHAnsi" w:hAnsi="Arial" w:cs="Arial"/>
                <w:szCs w:val="24"/>
                <w:lang w:eastAsia="en-US"/>
              </w:rPr>
              <w:t xml:space="preserve">5.1 </w:t>
            </w:r>
            <w:r>
              <w:rPr>
                <w:rFonts w:ascii="Arial" w:eastAsiaTheme="minorHAnsi" w:hAnsi="Arial" w:cs="Arial"/>
                <w:szCs w:val="24"/>
                <w:lang w:eastAsia="en-US"/>
              </w:rPr>
              <w:t xml:space="preserve">Procesos para la Programación, Presupuesto y Control de la </w:t>
            </w:r>
          </w:p>
        </w:tc>
        <w:tc>
          <w:tcPr>
            <w:tcW w:w="1275" w:type="dxa"/>
          </w:tcPr>
          <w:p w:rsidR="00E33E9D" w:rsidRDefault="00E33E9D"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sap" w:hAnsi="Asap" w:cs="Arial"/>
                <w:b/>
                <w:noProof/>
                <w:sz w:val="36"/>
                <w:szCs w:val="36"/>
                <w:lang w:val="en-US" w:eastAsia="en-US"/>
              </w:rPr>
              <mc:AlternateContent>
                <mc:Choice Requires="wps">
                  <w:drawing>
                    <wp:anchor distT="0" distB="0" distL="114300" distR="114300" simplePos="0" relativeHeight="251876864" behindDoc="0" locked="0" layoutInCell="1" allowOverlap="1" wp14:anchorId="65E44CC9" wp14:editId="02629B4E">
                      <wp:simplePos x="0" y="0"/>
                      <wp:positionH relativeFrom="column">
                        <wp:posOffset>-5086350</wp:posOffset>
                      </wp:positionH>
                      <wp:positionV relativeFrom="paragraph">
                        <wp:posOffset>22225</wp:posOffset>
                      </wp:positionV>
                      <wp:extent cx="5924550" cy="0"/>
                      <wp:effectExtent l="0" t="0" r="19050" b="19050"/>
                      <wp:wrapNone/>
                      <wp:docPr id="31635" name="Conector recto 31616"/>
                      <wp:cNvGraphicFramePr/>
                      <a:graphic xmlns:a="http://schemas.openxmlformats.org/drawingml/2006/main">
                        <a:graphicData uri="http://schemas.microsoft.com/office/word/2010/wordprocessingShape">
                          <wps:wsp>
                            <wps:cNvCnPr/>
                            <wps:spPr>
                              <a:xfrm flipV="1">
                                <a:off x="0" y="0"/>
                                <a:ext cx="5924550" cy="0"/>
                              </a:xfrm>
                              <a:prstGeom prst="line">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8B145B" id="Conector recto 31616" o:spid="_x0000_s1026" style="position:absolute;flip:y;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5pt,1.75pt" to="6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" strokecolor="#548dd4 [1951]" strokeweight="1.5pt"/>
                  </w:pict>
                </mc:Fallback>
              </mc:AlternateContent>
            </w:r>
          </w:p>
          <w:p w:rsidR="00E33E9D" w:rsidRPr="00A93CBB" w:rsidRDefault="00B51B71"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162</w:t>
            </w:r>
          </w:p>
        </w:tc>
      </w:tr>
      <w:tr w:rsidR="00E33E9D" w:rsidRPr="00A93CBB" w:rsidTr="00CD31F4">
        <w:trPr>
          <w:trHeight w:val="88"/>
        </w:trPr>
        <w:tc>
          <w:tcPr>
            <w:tcW w:w="8238" w:type="dxa"/>
          </w:tcPr>
          <w:p w:rsidR="00E33E9D" w:rsidRDefault="00E33E9D" w:rsidP="00AE0EC2">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G</w:t>
            </w:r>
            <w:r w:rsidRPr="00A93CBB">
              <w:rPr>
                <w:rFonts w:ascii="Arial" w:eastAsiaTheme="minorHAnsi" w:hAnsi="Arial" w:cs="Arial"/>
                <w:szCs w:val="24"/>
                <w:lang w:eastAsia="en-US"/>
              </w:rPr>
              <w:t xml:space="preserve">estión </w:t>
            </w:r>
            <w:r>
              <w:rPr>
                <w:rFonts w:ascii="Arial" w:eastAsiaTheme="minorHAnsi" w:hAnsi="Arial" w:cs="Arial"/>
                <w:szCs w:val="24"/>
                <w:lang w:eastAsia="en-US"/>
              </w:rPr>
              <w:t>M</w:t>
            </w:r>
            <w:r w:rsidRPr="00A93CBB">
              <w:rPr>
                <w:rFonts w:ascii="Arial" w:eastAsiaTheme="minorHAnsi" w:hAnsi="Arial" w:cs="Arial"/>
                <w:szCs w:val="24"/>
                <w:lang w:eastAsia="en-US"/>
              </w:rPr>
              <w:t>unicipal</w:t>
            </w:r>
          </w:p>
        </w:tc>
        <w:tc>
          <w:tcPr>
            <w:tcW w:w="1275" w:type="dxa"/>
          </w:tcPr>
          <w:p w:rsidR="00E33E9D" w:rsidRPr="0084587A" w:rsidRDefault="00E33E9D" w:rsidP="0084587A">
            <w:pPr>
              <w:autoSpaceDE w:val="0"/>
              <w:autoSpaceDN w:val="0"/>
              <w:adjustRightInd w:val="0"/>
              <w:spacing w:after="0" w:line="240" w:lineRule="auto"/>
              <w:ind w:left="0" w:right="0" w:firstLine="0"/>
              <w:rPr>
                <w:rFonts w:ascii="Asap" w:hAnsi="Asap" w:cs="Arial"/>
                <w:b/>
                <w:noProof/>
                <w:szCs w:val="24"/>
                <w:lang w:val="es-MX" w:eastAsia="es-MX"/>
              </w:rPr>
            </w:pPr>
          </w:p>
        </w:tc>
      </w:tr>
      <w:tr w:rsidR="00E33E9D" w:rsidRPr="00A93CBB" w:rsidTr="00CD31F4">
        <w:trPr>
          <w:trHeight w:val="88"/>
        </w:trPr>
        <w:tc>
          <w:tcPr>
            <w:tcW w:w="8238" w:type="dxa"/>
          </w:tcPr>
          <w:p w:rsidR="00E33E9D" w:rsidRPr="00A93CBB" w:rsidRDefault="00E33E9D" w:rsidP="00AE0EC2">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w:t>
            </w:r>
            <w:r w:rsidRPr="00A93CBB">
              <w:rPr>
                <w:rFonts w:ascii="Arial" w:eastAsiaTheme="minorHAnsi" w:hAnsi="Arial" w:cs="Arial"/>
                <w:szCs w:val="24"/>
                <w:lang w:eastAsia="en-US"/>
              </w:rPr>
              <w:t xml:space="preserve">5.2 </w:t>
            </w:r>
            <w:r>
              <w:rPr>
                <w:rFonts w:ascii="Arial" w:eastAsiaTheme="minorHAnsi" w:hAnsi="Arial" w:cs="Arial"/>
                <w:szCs w:val="24"/>
                <w:lang w:eastAsia="en-US"/>
              </w:rPr>
              <w:t>Convenios para el Desarrollo M</w:t>
            </w:r>
            <w:r w:rsidRPr="00A93CBB">
              <w:rPr>
                <w:rFonts w:ascii="Arial" w:eastAsiaTheme="minorHAnsi" w:hAnsi="Arial" w:cs="Arial"/>
                <w:szCs w:val="24"/>
                <w:lang w:eastAsia="en-US"/>
              </w:rPr>
              <w:t>unicipal</w:t>
            </w:r>
          </w:p>
        </w:tc>
        <w:tc>
          <w:tcPr>
            <w:tcW w:w="1275" w:type="dxa"/>
          </w:tcPr>
          <w:p w:rsidR="00E33E9D" w:rsidRPr="00A93CBB" w:rsidRDefault="00B51B71"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166</w:t>
            </w:r>
          </w:p>
        </w:tc>
      </w:tr>
      <w:tr w:rsidR="00E33E9D" w:rsidRPr="00A93CBB" w:rsidTr="00CD31F4">
        <w:trPr>
          <w:trHeight w:val="88"/>
        </w:trPr>
        <w:tc>
          <w:tcPr>
            <w:tcW w:w="8238" w:type="dxa"/>
          </w:tcPr>
          <w:p w:rsidR="00E33E9D" w:rsidRPr="00A93CBB" w:rsidRDefault="00E33E9D" w:rsidP="00AE0EC2">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w:t>
            </w:r>
            <w:r w:rsidRPr="00A93CBB">
              <w:rPr>
                <w:rFonts w:ascii="Arial" w:eastAsiaTheme="minorHAnsi" w:hAnsi="Arial" w:cs="Arial"/>
                <w:szCs w:val="24"/>
                <w:lang w:eastAsia="en-US"/>
              </w:rPr>
              <w:t xml:space="preserve">5.3 </w:t>
            </w:r>
            <w:r>
              <w:rPr>
                <w:rFonts w:ascii="Arial" w:eastAsiaTheme="minorHAnsi" w:hAnsi="Arial" w:cs="Arial"/>
                <w:szCs w:val="24"/>
                <w:lang w:eastAsia="en-US"/>
              </w:rPr>
              <w:t>D</w:t>
            </w:r>
            <w:r w:rsidRPr="00A93CBB">
              <w:rPr>
                <w:rFonts w:ascii="Arial" w:eastAsiaTheme="minorHAnsi" w:hAnsi="Arial" w:cs="Arial"/>
                <w:szCs w:val="24"/>
                <w:lang w:eastAsia="en-US"/>
              </w:rPr>
              <w:t xml:space="preserve">emanda </w:t>
            </w:r>
            <w:r>
              <w:rPr>
                <w:rFonts w:ascii="Arial" w:eastAsiaTheme="minorHAnsi" w:hAnsi="Arial" w:cs="Arial"/>
                <w:szCs w:val="24"/>
                <w:lang w:eastAsia="en-US"/>
              </w:rPr>
              <w:t>Social</w:t>
            </w:r>
          </w:p>
        </w:tc>
        <w:tc>
          <w:tcPr>
            <w:tcW w:w="1275" w:type="dxa"/>
          </w:tcPr>
          <w:p w:rsidR="00E33E9D" w:rsidRPr="00A93CBB" w:rsidRDefault="007252B8"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w:t>
            </w:r>
            <w:r w:rsidR="00B51B71">
              <w:rPr>
                <w:rFonts w:ascii="Arial" w:eastAsiaTheme="minorHAnsi" w:hAnsi="Arial" w:cs="Arial"/>
                <w:szCs w:val="24"/>
                <w:lang w:eastAsia="en-US"/>
              </w:rPr>
              <w:t>68</w:t>
            </w:r>
          </w:p>
        </w:tc>
      </w:tr>
      <w:tr w:rsidR="00E33E9D" w:rsidRPr="00A93CBB" w:rsidTr="00CD31F4">
        <w:trPr>
          <w:trHeight w:val="88"/>
        </w:trPr>
        <w:tc>
          <w:tcPr>
            <w:tcW w:w="8238" w:type="dxa"/>
          </w:tcPr>
          <w:p w:rsidR="00E33E9D" w:rsidRPr="00A93CBB" w:rsidRDefault="00E33E9D" w:rsidP="00AE0EC2">
            <w:pPr>
              <w:autoSpaceDE w:val="0"/>
              <w:autoSpaceDN w:val="0"/>
              <w:adjustRightInd w:val="0"/>
              <w:spacing w:after="0" w:line="240" w:lineRule="auto"/>
              <w:ind w:left="0" w:right="0" w:firstLine="0"/>
              <w:jc w:val="left"/>
              <w:rPr>
                <w:rFonts w:ascii="Arial" w:eastAsiaTheme="minorHAnsi" w:hAnsi="Arial" w:cs="Arial"/>
                <w:b/>
                <w:szCs w:val="24"/>
                <w:lang w:eastAsia="en-US"/>
              </w:rPr>
            </w:pPr>
            <w:r>
              <w:rPr>
                <w:rFonts w:ascii="Arial" w:eastAsiaTheme="minorHAnsi" w:hAnsi="Arial" w:cs="Arial"/>
                <w:b/>
                <w:szCs w:val="24"/>
                <w:lang w:eastAsia="en-US"/>
              </w:rPr>
              <w:t>6. Criterios Generales Para la Evaluación del Plan de D</w:t>
            </w:r>
            <w:r w:rsidRPr="00A93CBB">
              <w:rPr>
                <w:rFonts w:ascii="Arial" w:eastAsiaTheme="minorHAnsi" w:hAnsi="Arial" w:cs="Arial"/>
                <w:b/>
                <w:szCs w:val="24"/>
                <w:lang w:eastAsia="en-US"/>
              </w:rPr>
              <w:t xml:space="preserve">esarrollo </w:t>
            </w:r>
            <w:r>
              <w:rPr>
                <w:rFonts w:ascii="Arial" w:eastAsiaTheme="minorHAnsi" w:hAnsi="Arial" w:cs="Arial"/>
                <w:b/>
                <w:szCs w:val="24"/>
                <w:lang w:eastAsia="en-US"/>
              </w:rPr>
              <w:t>Municipal y sus P</w:t>
            </w:r>
            <w:r w:rsidRPr="00A93CBB">
              <w:rPr>
                <w:rFonts w:ascii="Arial" w:eastAsiaTheme="minorHAnsi" w:hAnsi="Arial" w:cs="Arial"/>
                <w:b/>
                <w:szCs w:val="24"/>
                <w:lang w:eastAsia="en-US"/>
              </w:rPr>
              <w:t>rogramas</w:t>
            </w:r>
          </w:p>
          <w:p w:rsidR="00E33E9D" w:rsidRPr="00A93CBB" w:rsidRDefault="00E33E9D" w:rsidP="00AE0EC2">
            <w:pPr>
              <w:autoSpaceDE w:val="0"/>
              <w:autoSpaceDN w:val="0"/>
              <w:adjustRightInd w:val="0"/>
              <w:spacing w:after="0" w:line="240" w:lineRule="auto"/>
              <w:ind w:left="0" w:right="0" w:firstLine="0"/>
              <w:jc w:val="left"/>
              <w:rPr>
                <w:rFonts w:ascii="Arial" w:eastAsiaTheme="minorHAnsi" w:hAnsi="Arial" w:cs="Arial"/>
                <w:b/>
                <w:szCs w:val="24"/>
                <w:lang w:eastAsia="en-US"/>
              </w:rPr>
            </w:pPr>
            <w:r>
              <w:rPr>
                <w:rFonts w:ascii="Asap" w:hAnsi="Asap" w:cs="Arial"/>
                <w:b/>
                <w:noProof/>
                <w:sz w:val="36"/>
                <w:szCs w:val="36"/>
                <w:lang w:val="en-US" w:eastAsia="en-US"/>
              </w:rPr>
              <mc:AlternateContent>
                <mc:Choice Requires="wps">
                  <w:drawing>
                    <wp:anchor distT="0" distB="0" distL="114300" distR="114300" simplePos="0" relativeHeight="251878912" behindDoc="0" locked="0" layoutInCell="1" allowOverlap="1" wp14:anchorId="23400FAF" wp14:editId="6BA6672A">
                      <wp:simplePos x="0" y="0"/>
                      <wp:positionH relativeFrom="column">
                        <wp:posOffset>-68580</wp:posOffset>
                      </wp:positionH>
                      <wp:positionV relativeFrom="paragraph">
                        <wp:posOffset>55245</wp:posOffset>
                      </wp:positionV>
                      <wp:extent cx="5924550" cy="0"/>
                      <wp:effectExtent l="0" t="0" r="19050" b="19050"/>
                      <wp:wrapNone/>
                      <wp:docPr id="31636" name="Conector recto 31617"/>
                      <wp:cNvGraphicFramePr/>
                      <a:graphic xmlns:a="http://schemas.openxmlformats.org/drawingml/2006/main">
                        <a:graphicData uri="http://schemas.microsoft.com/office/word/2010/wordprocessingShape">
                          <wps:wsp>
                            <wps:cNvCnPr/>
                            <wps:spPr>
                              <a:xfrm flipV="1">
                                <a:off x="0" y="0"/>
                                <a:ext cx="5924550" cy="0"/>
                              </a:xfrm>
                              <a:prstGeom prst="line">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D566B8" id="Conector recto 31617" o:spid="_x0000_s1026" style="position:absolute;flip:y;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4.35pt" to="461.1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" strokecolor="#548dd4 [1951]" strokeweight="1.5pt"/>
                  </w:pict>
                </mc:Fallback>
              </mc:AlternateContent>
            </w:r>
          </w:p>
        </w:tc>
        <w:tc>
          <w:tcPr>
            <w:tcW w:w="1275" w:type="dxa"/>
          </w:tcPr>
          <w:p w:rsidR="00E33E9D" w:rsidRPr="00A93CBB" w:rsidRDefault="00B51B71"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17</w:t>
            </w:r>
            <w:r w:rsidR="00AA4FF4">
              <w:rPr>
                <w:rFonts w:ascii="Arial" w:eastAsiaTheme="minorHAnsi" w:hAnsi="Arial" w:cs="Arial"/>
                <w:szCs w:val="24"/>
                <w:lang w:eastAsia="en-US"/>
              </w:rPr>
              <w:t>7</w:t>
            </w:r>
          </w:p>
        </w:tc>
      </w:tr>
      <w:tr w:rsidR="00E33E9D" w:rsidRPr="00A93CBB" w:rsidTr="00CD31F4">
        <w:trPr>
          <w:trHeight w:val="88"/>
        </w:trPr>
        <w:tc>
          <w:tcPr>
            <w:tcW w:w="8238" w:type="dxa"/>
          </w:tcPr>
          <w:p w:rsidR="00E33E9D" w:rsidRPr="00A93CBB" w:rsidRDefault="00E33E9D" w:rsidP="00404704">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w:t>
            </w:r>
            <w:r w:rsidRPr="00A93CBB">
              <w:rPr>
                <w:rFonts w:ascii="Arial" w:eastAsiaTheme="minorHAnsi" w:hAnsi="Arial" w:cs="Arial"/>
                <w:szCs w:val="24"/>
                <w:lang w:eastAsia="en-US"/>
              </w:rPr>
              <w:t xml:space="preserve">6.1 </w:t>
            </w:r>
            <w:r>
              <w:rPr>
                <w:rFonts w:ascii="Arial" w:eastAsiaTheme="minorHAnsi" w:hAnsi="Arial" w:cs="Arial"/>
                <w:szCs w:val="24"/>
                <w:lang w:eastAsia="en-US"/>
              </w:rPr>
              <w:t>E</w:t>
            </w:r>
            <w:r w:rsidRPr="00A93CBB">
              <w:rPr>
                <w:rFonts w:ascii="Arial" w:eastAsiaTheme="minorHAnsi" w:hAnsi="Arial" w:cs="Arial"/>
                <w:szCs w:val="24"/>
                <w:lang w:eastAsia="en-US"/>
              </w:rPr>
              <w:t xml:space="preserve">squema para la integración del proceso de </w:t>
            </w:r>
            <w:r>
              <w:rPr>
                <w:rFonts w:ascii="Arial" w:eastAsiaTheme="minorHAnsi" w:hAnsi="Arial" w:cs="Arial"/>
                <w:szCs w:val="24"/>
                <w:lang w:eastAsia="en-US"/>
              </w:rPr>
              <w:t>Evaluación del P</w:t>
            </w:r>
            <w:r w:rsidRPr="00A93CBB">
              <w:rPr>
                <w:rFonts w:ascii="Arial" w:eastAsiaTheme="minorHAnsi" w:hAnsi="Arial" w:cs="Arial"/>
                <w:szCs w:val="24"/>
                <w:lang w:eastAsia="en-US"/>
              </w:rPr>
              <w:t>lan</w:t>
            </w:r>
            <w:r>
              <w:rPr>
                <w:rFonts w:ascii="Arial" w:eastAsiaTheme="minorHAnsi" w:hAnsi="Arial" w:cs="Arial"/>
                <w:szCs w:val="24"/>
                <w:lang w:eastAsia="en-US"/>
              </w:rPr>
              <w:t xml:space="preserve"> </w:t>
            </w:r>
          </w:p>
        </w:tc>
        <w:tc>
          <w:tcPr>
            <w:tcW w:w="1275" w:type="dxa"/>
          </w:tcPr>
          <w:p w:rsidR="00E33E9D" w:rsidRPr="00A93CBB" w:rsidRDefault="00B51B71"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177</w:t>
            </w:r>
          </w:p>
        </w:tc>
      </w:tr>
      <w:tr w:rsidR="00E33E9D" w:rsidRPr="00A93CBB" w:rsidTr="00CD31F4">
        <w:trPr>
          <w:trHeight w:val="88"/>
        </w:trPr>
        <w:tc>
          <w:tcPr>
            <w:tcW w:w="8238" w:type="dxa"/>
          </w:tcPr>
          <w:p w:rsidR="00E33E9D" w:rsidRPr="00A93CBB" w:rsidRDefault="00E33E9D" w:rsidP="00AE0EC2">
            <w:pPr>
              <w:autoSpaceDE w:val="0"/>
              <w:autoSpaceDN w:val="0"/>
              <w:adjustRightInd w:val="0"/>
              <w:spacing w:after="0" w:line="240" w:lineRule="auto"/>
              <w:ind w:left="0" w:right="0" w:firstLine="0"/>
              <w:jc w:val="left"/>
              <w:rPr>
                <w:rFonts w:ascii="Arial" w:eastAsiaTheme="minorHAnsi" w:hAnsi="Arial" w:cs="Arial"/>
                <w:szCs w:val="24"/>
                <w:lang w:eastAsia="en-US"/>
              </w:rPr>
            </w:pPr>
            <w:r>
              <w:rPr>
                <w:rFonts w:ascii="Arial" w:eastAsiaTheme="minorHAnsi" w:hAnsi="Arial" w:cs="Arial"/>
                <w:szCs w:val="24"/>
                <w:lang w:eastAsia="en-US"/>
              </w:rPr>
              <w:t xml:space="preserve">    </w:t>
            </w:r>
            <w:r w:rsidRPr="00A93CBB">
              <w:rPr>
                <w:rFonts w:ascii="Arial" w:eastAsiaTheme="minorHAnsi" w:hAnsi="Arial" w:cs="Arial"/>
                <w:szCs w:val="24"/>
                <w:lang w:eastAsia="en-US"/>
              </w:rPr>
              <w:t xml:space="preserve">6.2 </w:t>
            </w:r>
            <w:r>
              <w:rPr>
                <w:rFonts w:ascii="Arial" w:eastAsiaTheme="minorHAnsi" w:hAnsi="Arial" w:cs="Arial"/>
                <w:szCs w:val="24"/>
                <w:lang w:eastAsia="en-US"/>
              </w:rPr>
              <w:t>Sistema Municipal de I</w:t>
            </w:r>
            <w:r w:rsidRPr="00A93CBB">
              <w:rPr>
                <w:rFonts w:ascii="Arial" w:eastAsiaTheme="minorHAnsi" w:hAnsi="Arial" w:cs="Arial"/>
                <w:szCs w:val="24"/>
                <w:lang w:eastAsia="en-US"/>
              </w:rPr>
              <w:t>nformación</w:t>
            </w:r>
          </w:p>
        </w:tc>
        <w:tc>
          <w:tcPr>
            <w:tcW w:w="1275" w:type="dxa"/>
          </w:tcPr>
          <w:p w:rsidR="00E33E9D" w:rsidRPr="00A93CBB" w:rsidRDefault="00AA4FF4" w:rsidP="00410901">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179</w:t>
            </w:r>
          </w:p>
        </w:tc>
      </w:tr>
      <w:tr w:rsidR="00E33E9D" w:rsidRPr="00A93CBB" w:rsidTr="00CD31F4">
        <w:trPr>
          <w:trHeight w:val="88"/>
        </w:trPr>
        <w:tc>
          <w:tcPr>
            <w:tcW w:w="8238" w:type="dxa"/>
          </w:tcPr>
          <w:p w:rsidR="00E33E9D" w:rsidRPr="00A93CBB" w:rsidRDefault="00E33E9D" w:rsidP="00AE0EC2">
            <w:pPr>
              <w:autoSpaceDE w:val="0"/>
              <w:autoSpaceDN w:val="0"/>
              <w:adjustRightInd w:val="0"/>
              <w:spacing w:after="0" w:line="240" w:lineRule="auto"/>
              <w:ind w:left="0" w:right="0" w:firstLine="0"/>
              <w:jc w:val="left"/>
              <w:rPr>
                <w:rFonts w:ascii="Arial" w:eastAsiaTheme="minorHAnsi" w:hAnsi="Arial" w:cs="Arial"/>
                <w:szCs w:val="24"/>
                <w:lang w:eastAsia="en-US"/>
              </w:rPr>
            </w:pPr>
          </w:p>
        </w:tc>
        <w:tc>
          <w:tcPr>
            <w:tcW w:w="1275" w:type="dxa"/>
          </w:tcPr>
          <w:p w:rsidR="00E33E9D" w:rsidRDefault="00E33E9D"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p>
        </w:tc>
      </w:tr>
      <w:tr w:rsidR="000B16D2" w:rsidRPr="00A93CBB" w:rsidTr="00CD31F4">
        <w:trPr>
          <w:trHeight w:val="88"/>
        </w:trPr>
        <w:tc>
          <w:tcPr>
            <w:tcW w:w="8238" w:type="dxa"/>
          </w:tcPr>
          <w:p w:rsidR="000B16D2" w:rsidRPr="000B16D2" w:rsidRDefault="000B16D2" w:rsidP="00AE0EC2">
            <w:pPr>
              <w:autoSpaceDE w:val="0"/>
              <w:autoSpaceDN w:val="0"/>
              <w:adjustRightInd w:val="0"/>
              <w:spacing w:after="0" w:line="240" w:lineRule="auto"/>
              <w:ind w:left="0" w:right="0" w:firstLine="0"/>
              <w:jc w:val="left"/>
              <w:rPr>
                <w:rFonts w:ascii="Arial" w:eastAsiaTheme="minorHAnsi" w:hAnsi="Arial" w:cs="Arial"/>
                <w:b/>
                <w:szCs w:val="24"/>
                <w:lang w:eastAsia="en-US"/>
              </w:rPr>
            </w:pPr>
            <w:r w:rsidRPr="000B16D2">
              <w:rPr>
                <w:rFonts w:ascii="Arial" w:eastAsiaTheme="minorHAnsi" w:hAnsi="Arial" w:cs="Arial"/>
                <w:b/>
                <w:szCs w:val="24"/>
                <w:lang w:eastAsia="en-US"/>
              </w:rPr>
              <w:t>Anexos</w:t>
            </w:r>
          </w:p>
        </w:tc>
        <w:tc>
          <w:tcPr>
            <w:tcW w:w="1275" w:type="dxa"/>
          </w:tcPr>
          <w:p w:rsidR="000B16D2" w:rsidRDefault="00AA4FF4" w:rsidP="00790852">
            <w:pPr>
              <w:autoSpaceDE w:val="0"/>
              <w:autoSpaceDN w:val="0"/>
              <w:adjustRightInd w:val="0"/>
              <w:spacing w:after="0" w:line="240" w:lineRule="auto"/>
              <w:ind w:left="0" w:right="0" w:firstLine="0"/>
              <w:jc w:val="center"/>
              <w:rPr>
                <w:rFonts w:ascii="Arial" w:eastAsiaTheme="minorHAnsi" w:hAnsi="Arial" w:cs="Arial"/>
                <w:szCs w:val="24"/>
                <w:lang w:eastAsia="en-US"/>
              </w:rPr>
            </w:pPr>
            <w:r>
              <w:rPr>
                <w:rFonts w:ascii="Arial" w:eastAsiaTheme="minorHAnsi" w:hAnsi="Arial" w:cs="Arial"/>
                <w:szCs w:val="24"/>
                <w:lang w:eastAsia="en-US"/>
              </w:rPr>
              <w:t>180</w:t>
            </w:r>
            <w:bookmarkStart w:id="0" w:name="_GoBack"/>
            <w:bookmarkEnd w:id="0"/>
          </w:p>
        </w:tc>
      </w:tr>
    </w:tbl>
    <w:p w:rsidR="00361B58" w:rsidRDefault="00361B58" w:rsidP="008B4D8D">
      <w:pPr>
        <w:ind w:left="0" w:right="-343"/>
        <w:jc w:val="center"/>
        <w:rPr>
          <w:b/>
        </w:rPr>
      </w:pPr>
    </w:p>
    <w:p w:rsidR="00361B58" w:rsidRDefault="00361B58" w:rsidP="008B4D8D">
      <w:pPr>
        <w:ind w:left="0" w:right="-343"/>
        <w:jc w:val="center"/>
        <w:rPr>
          <w:b/>
        </w:rPr>
      </w:pPr>
    </w:p>
    <w:p w:rsidR="00361B58" w:rsidRDefault="00361B58" w:rsidP="008B4D8D">
      <w:pPr>
        <w:ind w:left="0" w:right="-343"/>
        <w:jc w:val="center"/>
        <w:rPr>
          <w:b/>
        </w:rPr>
      </w:pPr>
    </w:p>
    <w:p w:rsidR="00656AFD" w:rsidRDefault="00656AFD" w:rsidP="008B4D8D">
      <w:pPr>
        <w:ind w:left="0" w:right="-343"/>
        <w:jc w:val="center"/>
        <w:rPr>
          <w:b/>
        </w:rPr>
      </w:pPr>
    </w:p>
    <w:p w:rsidR="00656AFD" w:rsidRDefault="00656AFD" w:rsidP="008B4D8D">
      <w:pPr>
        <w:ind w:left="0" w:right="-343"/>
        <w:jc w:val="center"/>
        <w:rPr>
          <w:b/>
        </w:rPr>
      </w:pPr>
    </w:p>
    <w:p w:rsidR="00656AFD" w:rsidRDefault="00656AFD" w:rsidP="008B4D8D">
      <w:pPr>
        <w:ind w:left="0" w:right="-343"/>
        <w:jc w:val="center"/>
        <w:rPr>
          <w:b/>
        </w:rPr>
      </w:pPr>
    </w:p>
    <w:p w:rsidR="00656AFD" w:rsidRDefault="00656AFD" w:rsidP="008B4D8D">
      <w:pPr>
        <w:ind w:left="0" w:right="-343"/>
        <w:jc w:val="center"/>
        <w:rPr>
          <w:b/>
        </w:rPr>
      </w:pPr>
    </w:p>
    <w:p w:rsidR="00656AFD" w:rsidRDefault="00656AFD" w:rsidP="008B4D8D">
      <w:pPr>
        <w:ind w:left="0" w:right="-343"/>
        <w:jc w:val="center"/>
        <w:rPr>
          <w:b/>
        </w:rPr>
      </w:pPr>
    </w:p>
    <w:p w:rsidR="00656AFD" w:rsidRDefault="00656AFD" w:rsidP="008B4D8D">
      <w:pPr>
        <w:ind w:left="0" w:right="-343"/>
        <w:jc w:val="center"/>
        <w:rPr>
          <w:b/>
        </w:rPr>
      </w:pPr>
    </w:p>
    <w:p w:rsidR="008F00F0" w:rsidRDefault="008F00F0" w:rsidP="008B4D8D">
      <w:pPr>
        <w:ind w:left="0" w:right="-343"/>
        <w:jc w:val="center"/>
        <w:rPr>
          <w:rFonts w:ascii="Arial" w:hAnsi="Arial" w:cs="Arial"/>
          <w:b/>
          <w:szCs w:val="24"/>
        </w:rPr>
      </w:pPr>
    </w:p>
    <w:p w:rsidR="002A6720" w:rsidRDefault="002A6720" w:rsidP="008B4D8D">
      <w:pPr>
        <w:ind w:left="0" w:right="-343"/>
        <w:jc w:val="center"/>
        <w:rPr>
          <w:rFonts w:ascii="Arial" w:hAnsi="Arial" w:cs="Arial"/>
          <w:b/>
          <w:szCs w:val="24"/>
        </w:rPr>
      </w:pPr>
    </w:p>
    <w:p w:rsidR="002A6720" w:rsidRDefault="002A6720" w:rsidP="008B4D8D">
      <w:pPr>
        <w:ind w:left="0" w:right="-343"/>
        <w:jc w:val="center"/>
        <w:rPr>
          <w:rFonts w:ascii="Arial" w:hAnsi="Arial" w:cs="Arial"/>
          <w:b/>
          <w:szCs w:val="24"/>
        </w:rPr>
      </w:pPr>
    </w:p>
    <w:p w:rsidR="002A6720" w:rsidRDefault="002A6720" w:rsidP="008B4D8D">
      <w:pPr>
        <w:ind w:left="0" w:right="-343"/>
        <w:jc w:val="center"/>
        <w:rPr>
          <w:rFonts w:ascii="Arial" w:hAnsi="Arial" w:cs="Arial"/>
          <w:b/>
          <w:szCs w:val="24"/>
        </w:rPr>
      </w:pPr>
    </w:p>
    <w:p w:rsidR="002A6720" w:rsidRDefault="002A6720" w:rsidP="008B4D8D">
      <w:pPr>
        <w:ind w:left="0" w:right="-343"/>
        <w:jc w:val="center"/>
        <w:rPr>
          <w:rFonts w:ascii="Arial" w:hAnsi="Arial" w:cs="Arial"/>
          <w:b/>
          <w:szCs w:val="24"/>
        </w:rPr>
      </w:pPr>
    </w:p>
    <w:p w:rsidR="002A6720" w:rsidRDefault="002A6720" w:rsidP="008B4D8D">
      <w:pPr>
        <w:ind w:left="0" w:right="-343"/>
        <w:jc w:val="center"/>
        <w:rPr>
          <w:rFonts w:ascii="Arial" w:hAnsi="Arial" w:cs="Arial"/>
          <w:b/>
          <w:szCs w:val="24"/>
        </w:rPr>
      </w:pPr>
    </w:p>
    <w:p w:rsidR="002A6720" w:rsidRDefault="002A6720" w:rsidP="008B4D8D">
      <w:pPr>
        <w:ind w:left="0" w:right="-343"/>
        <w:jc w:val="center"/>
        <w:rPr>
          <w:rFonts w:ascii="Arial" w:hAnsi="Arial" w:cs="Arial"/>
          <w:b/>
          <w:szCs w:val="24"/>
        </w:rPr>
      </w:pPr>
    </w:p>
    <w:p w:rsidR="002A6720" w:rsidRDefault="002A6720" w:rsidP="008B4D8D">
      <w:pPr>
        <w:ind w:left="0" w:right="-343"/>
        <w:jc w:val="center"/>
        <w:rPr>
          <w:rFonts w:ascii="Arial" w:hAnsi="Arial" w:cs="Arial"/>
          <w:b/>
          <w:szCs w:val="24"/>
        </w:rPr>
      </w:pPr>
    </w:p>
    <w:p w:rsidR="008B4D8D" w:rsidRPr="00F30D45" w:rsidRDefault="001802EB" w:rsidP="008B4D8D">
      <w:pPr>
        <w:ind w:left="0" w:right="-343"/>
        <w:jc w:val="center"/>
        <w:rPr>
          <w:rFonts w:ascii="Arial" w:hAnsi="Arial" w:cs="Arial"/>
          <w:b/>
          <w:szCs w:val="24"/>
        </w:rPr>
      </w:pPr>
      <w:r>
        <w:rPr>
          <w:rFonts w:ascii="Arial" w:hAnsi="Arial" w:cs="Arial"/>
          <w:b/>
          <w:szCs w:val="24"/>
        </w:rPr>
        <w:t>Introducciòn</w:t>
      </w:r>
    </w:p>
    <w:p w:rsidR="008B4D8D" w:rsidRPr="00F30D45" w:rsidRDefault="008B4D8D" w:rsidP="00361B58">
      <w:pPr>
        <w:ind w:left="0" w:right="-343"/>
        <w:rPr>
          <w:rFonts w:ascii="Arial" w:hAnsi="Arial" w:cs="Arial"/>
          <w:szCs w:val="24"/>
        </w:rPr>
      </w:pPr>
    </w:p>
    <w:p w:rsidR="008B4D8D" w:rsidRPr="00F30D45" w:rsidRDefault="00361B58" w:rsidP="00361B58">
      <w:pPr>
        <w:ind w:left="0" w:right="-343"/>
        <w:rPr>
          <w:rFonts w:ascii="Arial" w:eastAsia="Times New Roman" w:hAnsi="Arial" w:cs="Arial"/>
          <w:szCs w:val="24"/>
          <w:lang w:val="es-MX"/>
        </w:rPr>
      </w:pPr>
      <w:r w:rsidRPr="00F30D45">
        <w:rPr>
          <w:rFonts w:ascii="Arial" w:eastAsia="Times New Roman" w:hAnsi="Arial" w:cs="Arial"/>
          <w:szCs w:val="24"/>
        </w:rPr>
        <w:t>Chapa de Mota es uno de los 125 municipios del Estado de México, que para su organización admin</w:t>
      </w:r>
      <w:r w:rsidR="007B3500">
        <w:rPr>
          <w:rFonts w:ascii="Arial" w:eastAsia="Times New Roman" w:hAnsi="Arial" w:cs="Arial"/>
          <w:szCs w:val="24"/>
        </w:rPr>
        <w:t>istrativa, se encuentra dividido</w:t>
      </w:r>
      <w:r w:rsidRPr="00F30D45">
        <w:rPr>
          <w:rFonts w:ascii="Arial" w:eastAsia="Times New Roman" w:hAnsi="Arial" w:cs="Arial"/>
          <w:szCs w:val="24"/>
        </w:rPr>
        <w:t xml:space="preserve"> en 33 localidades y una </w:t>
      </w:r>
      <w:r w:rsidR="00922C90">
        <w:rPr>
          <w:rFonts w:ascii="Arial" w:eastAsia="Times New Roman" w:hAnsi="Arial" w:cs="Arial"/>
          <w:szCs w:val="24"/>
        </w:rPr>
        <w:t>C</w:t>
      </w:r>
      <w:r w:rsidRPr="00F30D45">
        <w:rPr>
          <w:rFonts w:ascii="Arial" w:eastAsia="Times New Roman" w:hAnsi="Arial" w:cs="Arial"/>
          <w:szCs w:val="24"/>
        </w:rPr>
        <w:t xml:space="preserve">abecera </w:t>
      </w:r>
      <w:r w:rsidR="00922C90">
        <w:rPr>
          <w:rFonts w:ascii="Arial" w:eastAsia="Times New Roman" w:hAnsi="Arial" w:cs="Arial"/>
          <w:szCs w:val="24"/>
        </w:rPr>
        <w:t>M</w:t>
      </w:r>
      <w:r w:rsidRPr="00F30D45">
        <w:rPr>
          <w:rFonts w:ascii="Arial" w:eastAsia="Times New Roman" w:hAnsi="Arial" w:cs="Arial"/>
          <w:szCs w:val="24"/>
        </w:rPr>
        <w:t xml:space="preserve">unicipal. </w:t>
      </w:r>
      <w:r w:rsidR="00776E3C">
        <w:rPr>
          <w:rFonts w:ascii="Arial" w:eastAsia="Times New Roman" w:hAnsi="Arial" w:cs="Arial"/>
          <w:szCs w:val="24"/>
          <w:lang w:val="x-none"/>
        </w:rPr>
        <w:t xml:space="preserve">La </w:t>
      </w:r>
      <w:r w:rsidR="00776E3C">
        <w:rPr>
          <w:rFonts w:ascii="Arial" w:eastAsia="Times New Roman" w:hAnsi="Arial" w:cs="Arial"/>
          <w:szCs w:val="24"/>
          <w:lang w:val="es-MX"/>
        </w:rPr>
        <w:t>C</w:t>
      </w:r>
      <w:r w:rsidR="00776E3C">
        <w:rPr>
          <w:rFonts w:ascii="Arial" w:eastAsia="Times New Roman" w:hAnsi="Arial" w:cs="Arial"/>
          <w:szCs w:val="24"/>
          <w:lang w:val="x-none"/>
        </w:rPr>
        <w:t xml:space="preserve">onstitución </w:t>
      </w:r>
      <w:r w:rsidR="00776E3C">
        <w:rPr>
          <w:rFonts w:ascii="Arial" w:eastAsia="Times New Roman" w:hAnsi="Arial" w:cs="Arial"/>
          <w:szCs w:val="24"/>
          <w:lang w:val="es-MX"/>
        </w:rPr>
        <w:t>P</w:t>
      </w:r>
      <w:r w:rsidRPr="00F30D45">
        <w:rPr>
          <w:rFonts w:ascii="Arial" w:eastAsia="Times New Roman" w:hAnsi="Arial" w:cs="Arial"/>
          <w:szCs w:val="24"/>
          <w:lang w:val="x-none"/>
        </w:rPr>
        <w:t>olítica de los</w:t>
      </w:r>
      <w:r w:rsidR="008B4D8D" w:rsidRPr="00F30D45">
        <w:rPr>
          <w:rFonts w:ascii="Arial" w:eastAsia="Times New Roman" w:hAnsi="Arial" w:cs="Arial"/>
          <w:szCs w:val="24"/>
        </w:rPr>
        <w:t xml:space="preserve"> </w:t>
      </w:r>
      <w:r w:rsidR="00776E3C">
        <w:rPr>
          <w:rFonts w:ascii="Arial" w:eastAsia="Times New Roman" w:hAnsi="Arial" w:cs="Arial"/>
          <w:szCs w:val="24"/>
          <w:lang w:val="es-MX"/>
        </w:rPr>
        <w:t>E</w:t>
      </w:r>
      <w:r w:rsidR="00776E3C">
        <w:rPr>
          <w:rFonts w:ascii="Arial" w:eastAsia="Times New Roman" w:hAnsi="Arial" w:cs="Arial"/>
          <w:szCs w:val="24"/>
          <w:lang w:val="x-none"/>
        </w:rPr>
        <w:t xml:space="preserve">stados </w:t>
      </w:r>
      <w:r w:rsidR="00776E3C">
        <w:rPr>
          <w:rFonts w:ascii="Arial" w:eastAsia="Times New Roman" w:hAnsi="Arial" w:cs="Arial"/>
          <w:szCs w:val="24"/>
          <w:lang w:val="es-MX"/>
        </w:rPr>
        <w:t>U</w:t>
      </w:r>
      <w:r w:rsidR="00776E3C">
        <w:rPr>
          <w:rFonts w:ascii="Arial" w:eastAsia="Times New Roman" w:hAnsi="Arial" w:cs="Arial"/>
          <w:szCs w:val="24"/>
          <w:lang w:val="x-none"/>
        </w:rPr>
        <w:t xml:space="preserve">nidos </w:t>
      </w:r>
      <w:r w:rsidR="00776E3C">
        <w:rPr>
          <w:rFonts w:ascii="Arial" w:eastAsia="Times New Roman" w:hAnsi="Arial" w:cs="Arial"/>
          <w:szCs w:val="24"/>
          <w:lang w:val="es-MX"/>
        </w:rPr>
        <w:t>M</w:t>
      </w:r>
      <w:r w:rsidRPr="00F30D45">
        <w:rPr>
          <w:rFonts w:ascii="Arial" w:eastAsia="Times New Roman" w:hAnsi="Arial" w:cs="Arial"/>
          <w:szCs w:val="24"/>
          <w:lang w:val="x-none"/>
        </w:rPr>
        <w:t>exicanos,</w:t>
      </w:r>
      <w:r w:rsidRPr="00F30D45">
        <w:rPr>
          <w:rFonts w:ascii="Arial" w:eastAsia="Times New Roman" w:hAnsi="Arial" w:cs="Arial"/>
          <w:szCs w:val="24"/>
        </w:rPr>
        <w:t xml:space="preserve"> establece </w:t>
      </w:r>
      <w:r w:rsidRPr="00F30D45">
        <w:rPr>
          <w:rFonts w:ascii="Arial" w:eastAsia="Times New Roman" w:hAnsi="Arial" w:cs="Arial"/>
          <w:szCs w:val="24"/>
          <w:lang w:val="x-none"/>
        </w:rPr>
        <w:t xml:space="preserve"> en su artículo 115</w:t>
      </w:r>
      <w:r w:rsidRPr="00F30D45">
        <w:rPr>
          <w:rFonts w:ascii="Arial" w:eastAsia="Times New Roman" w:hAnsi="Arial" w:cs="Arial"/>
          <w:szCs w:val="24"/>
        </w:rPr>
        <w:t xml:space="preserve"> que</w:t>
      </w:r>
      <w:r w:rsidR="008B4D8D" w:rsidRPr="00F30D45">
        <w:rPr>
          <w:rFonts w:ascii="Arial" w:eastAsia="Times New Roman" w:hAnsi="Arial" w:cs="Arial"/>
          <w:szCs w:val="24"/>
          <w:lang w:val="x-none"/>
        </w:rPr>
        <w:t xml:space="preserve"> </w:t>
      </w:r>
      <w:r w:rsidRPr="00F30D45">
        <w:rPr>
          <w:rFonts w:ascii="Arial" w:eastAsia="Times New Roman" w:hAnsi="Arial" w:cs="Arial"/>
          <w:szCs w:val="24"/>
        </w:rPr>
        <w:t>l</w:t>
      </w:r>
      <w:r w:rsidRPr="00F30D45">
        <w:rPr>
          <w:rFonts w:ascii="Arial" w:eastAsia="Times New Roman" w:hAnsi="Arial" w:cs="Arial"/>
          <w:szCs w:val="24"/>
          <w:lang w:val="x-none"/>
        </w:rPr>
        <w:t>os estados</w:t>
      </w:r>
      <w:r w:rsidR="008B4D8D" w:rsidRPr="00F30D45">
        <w:rPr>
          <w:rFonts w:ascii="Arial" w:eastAsia="Times New Roman" w:hAnsi="Arial" w:cs="Arial"/>
          <w:szCs w:val="24"/>
        </w:rPr>
        <w:t xml:space="preserve"> </w:t>
      </w:r>
      <w:r w:rsidRPr="00F30D45">
        <w:rPr>
          <w:rFonts w:ascii="Arial" w:eastAsia="Times New Roman" w:hAnsi="Arial" w:cs="Arial"/>
          <w:szCs w:val="24"/>
          <w:lang w:val="x-none"/>
        </w:rPr>
        <w:t>adoptarán, para su</w:t>
      </w:r>
      <w:r w:rsidR="00B51D38">
        <w:rPr>
          <w:rFonts w:ascii="Arial" w:eastAsia="Times New Roman" w:hAnsi="Arial" w:cs="Arial"/>
          <w:szCs w:val="24"/>
          <w:lang w:val="x-none"/>
        </w:rPr>
        <w:t xml:space="preserve"> régimen interior, la forma de </w:t>
      </w:r>
      <w:r w:rsidR="00B51D38">
        <w:rPr>
          <w:rFonts w:ascii="Arial" w:eastAsia="Times New Roman" w:hAnsi="Arial" w:cs="Arial"/>
          <w:szCs w:val="24"/>
          <w:lang w:val="es-ES_tradnl"/>
        </w:rPr>
        <w:t>G</w:t>
      </w:r>
      <w:r w:rsidRPr="00F30D45">
        <w:rPr>
          <w:rFonts w:ascii="Arial" w:eastAsia="Times New Roman" w:hAnsi="Arial" w:cs="Arial"/>
          <w:szCs w:val="24"/>
          <w:lang w:val="x-none"/>
        </w:rPr>
        <w:t xml:space="preserve">obierno </w:t>
      </w:r>
      <w:r w:rsidR="00B51D38">
        <w:rPr>
          <w:rFonts w:ascii="Arial" w:eastAsia="Times New Roman" w:hAnsi="Arial" w:cs="Arial"/>
          <w:szCs w:val="24"/>
          <w:lang w:val="es-ES_tradnl"/>
        </w:rPr>
        <w:t>R</w:t>
      </w:r>
      <w:r w:rsidRPr="00F30D45">
        <w:rPr>
          <w:rFonts w:ascii="Arial" w:eastAsia="Times New Roman" w:hAnsi="Arial" w:cs="Arial"/>
          <w:szCs w:val="24"/>
          <w:lang w:val="x-none"/>
        </w:rPr>
        <w:t>epublicano,</w:t>
      </w:r>
      <w:r w:rsidR="008B4D8D" w:rsidRPr="00F30D45">
        <w:rPr>
          <w:rFonts w:ascii="Arial" w:eastAsia="Times New Roman" w:hAnsi="Arial" w:cs="Arial"/>
          <w:szCs w:val="24"/>
        </w:rPr>
        <w:t xml:space="preserve"> </w:t>
      </w:r>
      <w:r w:rsidR="00B51D38">
        <w:rPr>
          <w:rFonts w:ascii="Arial" w:eastAsia="Times New Roman" w:hAnsi="Arial" w:cs="Arial"/>
          <w:szCs w:val="24"/>
          <w:lang w:val="es-ES_tradnl"/>
        </w:rPr>
        <w:t>R</w:t>
      </w:r>
      <w:r w:rsidR="00B51D38">
        <w:rPr>
          <w:rFonts w:ascii="Arial" w:eastAsia="Times New Roman" w:hAnsi="Arial" w:cs="Arial"/>
          <w:szCs w:val="24"/>
          <w:lang w:val="x-none"/>
        </w:rPr>
        <w:t xml:space="preserve">epresentativo y </w:t>
      </w:r>
      <w:r w:rsidR="00B51D38">
        <w:rPr>
          <w:rFonts w:ascii="Arial" w:eastAsia="Times New Roman" w:hAnsi="Arial" w:cs="Arial"/>
          <w:szCs w:val="24"/>
          <w:lang w:val="es-ES_tradnl"/>
        </w:rPr>
        <w:t>P</w:t>
      </w:r>
      <w:r w:rsidRPr="00F30D45">
        <w:rPr>
          <w:rFonts w:ascii="Arial" w:eastAsia="Times New Roman" w:hAnsi="Arial" w:cs="Arial"/>
          <w:szCs w:val="24"/>
          <w:lang w:val="x-none"/>
        </w:rPr>
        <w:t>opular, teniendo como base de su división territorial y</w:t>
      </w:r>
      <w:r w:rsidR="008B4D8D" w:rsidRPr="00F30D45">
        <w:rPr>
          <w:rFonts w:ascii="Arial" w:eastAsia="Times New Roman" w:hAnsi="Arial" w:cs="Arial"/>
          <w:szCs w:val="24"/>
        </w:rPr>
        <w:t xml:space="preserve"> </w:t>
      </w:r>
      <w:r w:rsidRPr="00F30D45">
        <w:rPr>
          <w:rFonts w:ascii="Arial" w:eastAsia="Times New Roman" w:hAnsi="Arial" w:cs="Arial"/>
          <w:szCs w:val="24"/>
          <w:lang w:val="x-none"/>
        </w:rPr>
        <w:t>de su organización</w:t>
      </w:r>
      <w:r w:rsidR="00B51D38">
        <w:rPr>
          <w:rFonts w:ascii="Arial" w:eastAsia="Times New Roman" w:hAnsi="Arial" w:cs="Arial"/>
          <w:szCs w:val="24"/>
          <w:lang w:val="x-none"/>
        </w:rPr>
        <w:t xml:space="preserve"> política y administrativa, el </w:t>
      </w:r>
      <w:r w:rsidR="00B51D38">
        <w:rPr>
          <w:rFonts w:ascii="Arial" w:eastAsia="Times New Roman" w:hAnsi="Arial" w:cs="Arial"/>
          <w:szCs w:val="24"/>
          <w:lang w:val="es-ES_tradnl"/>
        </w:rPr>
        <w:t>M</w:t>
      </w:r>
      <w:r w:rsidRPr="00F30D45">
        <w:rPr>
          <w:rFonts w:ascii="Arial" w:eastAsia="Times New Roman" w:hAnsi="Arial" w:cs="Arial"/>
          <w:szCs w:val="24"/>
          <w:lang w:val="x-none"/>
        </w:rPr>
        <w:t xml:space="preserve">unicipio </w:t>
      </w:r>
      <w:r w:rsidR="007B3500">
        <w:rPr>
          <w:rFonts w:ascii="Arial" w:eastAsia="Times New Roman" w:hAnsi="Arial" w:cs="Arial"/>
          <w:szCs w:val="24"/>
          <w:lang w:val="es-ES_tradnl"/>
        </w:rPr>
        <w:t>L</w:t>
      </w:r>
      <w:r w:rsidRPr="00F30D45">
        <w:rPr>
          <w:rFonts w:ascii="Arial" w:eastAsia="Times New Roman" w:hAnsi="Arial" w:cs="Arial"/>
          <w:szCs w:val="24"/>
          <w:lang w:val="x-none"/>
        </w:rPr>
        <w:t>ibre</w:t>
      </w:r>
      <w:r w:rsidR="008B4D8D" w:rsidRPr="00F30D45">
        <w:rPr>
          <w:rFonts w:ascii="Arial" w:eastAsia="Times New Roman" w:hAnsi="Arial" w:cs="Arial"/>
          <w:szCs w:val="24"/>
          <w:lang w:val="es-MX"/>
        </w:rPr>
        <w:t>.</w:t>
      </w:r>
    </w:p>
    <w:p w:rsidR="008B4D8D" w:rsidRPr="00F30D45" w:rsidRDefault="008B4D8D" w:rsidP="00361B58">
      <w:pPr>
        <w:ind w:left="0" w:right="-343"/>
        <w:rPr>
          <w:rFonts w:ascii="Arial" w:hAnsi="Arial" w:cs="Arial"/>
          <w:szCs w:val="24"/>
          <w:lang w:val="es-MX"/>
        </w:rPr>
      </w:pPr>
    </w:p>
    <w:p w:rsidR="008B4D8D" w:rsidRPr="00F30D45" w:rsidRDefault="00361B58" w:rsidP="00361B58">
      <w:pPr>
        <w:ind w:left="0" w:right="-343"/>
        <w:rPr>
          <w:rFonts w:ascii="Arial" w:eastAsia="Times New Roman" w:hAnsi="Arial" w:cs="Arial"/>
          <w:szCs w:val="24"/>
          <w:lang w:val="es-MX"/>
        </w:rPr>
      </w:pPr>
      <w:r w:rsidRPr="00F30D45">
        <w:rPr>
          <w:rFonts w:ascii="Arial" w:eastAsia="Times New Roman" w:hAnsi="Arial" w:cs="Arial"/>
          <w:szCs w:val="24"/>
        </w:rPr>
        <w:t xml:space="preserve">El </w:t>
      </w:r>
      <w:r w:rsidR="007B3500">
        <w:rPr>
          <w:rFonts w:ascii="Arial" w:eastAsia="Times New Roman" w:hAnsi="Arial" w:cs="Arial"/>
          <w:szCs w:val="24"/>
          <w:lang w:val="x-none"/>
        </w:rPr>
        <w:t>desarrollo</w:t>
      </w:r>
      <w:r w:rsidR="007B3500">
        <w:rPr>
          <w:rFonts w:ascii="Arial" w:eastAsia="Times New Roman" w:hAnsi="Arial" w:cs="Arial"/>
          <w:szCs w:val="24"/>
          <w:lang w:val="es-ES_tradnl"/>
        </w:rPr>
        <w:t xml:space="preserve"> </w:t>
      </w:r>
      <w:r w:rsidR="00776E3C">
        <w:rPr>
          <w:rFonts w:ascii="Arial" w:eastAsia="Times New Roman" w:hAnsi="Arial" w:cs="Arial"/>
          <w:szCs w:val="24"/>
          <w:lang w:val="es-MX"/>
        </w:rPr>
        <w:t xml:space="preserve">de </w:t>
      </w:r>
      <w:r w:rsidRPr="00F30D45">
        <w:rPr>
          <w:rFonts w:ascii="Arial" w:eastAsia="Times New Roman" w:hAnsi="Arial" w:cs="Arial"/>
          <w:szCs w:val="24"/>
        </w:rPr>
        <w:t xml:space="preserve">Chapa de Mota depende de una </w:t>
      </w:r>
      <w:r w:rsidRPr="00F30D45">
        <w:rPr>
          <w:rFonts w:ascii="Arial" w:eastAsia="Times New Roman" w:hAnsi="Arial" w:cs="Arial"/>
          <w:szCs w:val="24"/>
          <w:lang w:val="x-none"/>
        </w:rPr>
        <w:t>gestión gubernamental eficaz y eficiente, que sea capaz de solucionar</w:t>
      </w:r>
      <w:r w:rsidR="008B4D8D" w:rsidRPr="00F30D45">
        <w:rPr>
          <w:rFonts w:ascii="Arial" w:eastAsia="Times New Roman" w:hAnsi="Arial" w:cs="Arial"/>
          <w:szCs w:val="24"/>
        </w:rPr>
        <w:t xml:space="preserve"> </w:t>
      </w:r>
      <w:r w:rsidRPr="00F30D45">
        <w:rPr>
          <w:rFonts w:ascii="Arial" w:eastAsia="Times New Roman" w:hAnsi="Arial" w:cs="Arial"/>
          <w:szCs w:val="24"/>
          <w:lang w:val="x-none"/>
        </w:rPr>
        <w:t>oportunamente los retos que se presentan</w:t>
      </w:r>
      <w:r w:rsidRPr="00F30D45">
        <w:rPr>
          <w:rFonts w:ascii="Arial" w:eastAsia="Times New Roman" w:hAnsi="Arial" w:cs="Arial"/>
          <w:szCs w:val="24"/>
        </w:rPr>
        <w:t xml:space="preserve"> y su principal responsable es el </w:t>
      </w:r>
      <w:r w:rsidR="00776E3C">
        <w:rPr>
          <w:rFonts w:ascii="Arial" w:eastAsia="Times New Roman" w:hAnsi="Arial" w:cs="Arial"/>
          <w:szCs w:val="24"/>
        </w:rPr>
        <w:t>A</w:t>
      </w:r>
      <w:r w:rsidRPr="00F30D45">
        <w:rPr>
          <w:rFonts w:ascii="Arial" w:eastAsia="Times New Roman" w:hAnsi="Arial" w:cs="Arial"/>
          <w:szCs w:val="24"/>
        </w:rPr>
        <w:t xml:space="preserve">yuntamiento, </w:t>
      </w:r>
      <w:r w:rsidRPr="00F30D45">
        <w:rPr>
          <w:rFonts w:ascii="Arial" w:eastAsia="Times New Roman" w:hAnsi="Arial" w:cs="Arial"/>
          <w:szCs w:val="24"/>
          <w:lang w:val="x-none"/>
        </w:rPr>
        <w:t xml:space="preserve">cuyos integrantes </w:t>
      </w:r>
      <w:r w:rsidRPr="00F30D45">
        <w:rPr>
          <w:rFonts w:ascii="Arial" w:eastAsia="Times New Roman" w:hAnsi="Arial" w:cs="Arial"/>
          <w:szCs w:val="24"/>
        </w:rPr>
        <w:t xml:space="preserve">trabajan para dar </w:t>
      </w:r>
      <w:r w:rsidRPr="00F30D45">
        <w:rPr>
          <w:rFonts w:ascii="Arial" w:eastAsia="Times New Roman" w:hAnsi="Arial" w:cs="Arial"/>
          <w:szCs w:val="24"/>
          <w:lang w:val="x-none"/>
        </w:rPr>
        <w:t xml:space="preserve">solución </w:t>
      </w:r>
      <w:r w:rsidRPr="00F30D45">
        <w:rPr>
          <w:rFonts w:ascii="Arial" w:eastAsia="Times New Roman" w:hAnsi="Arial" w:cs="Arial"/>
          <w:szCs w:val="24"/>
        </w:rPr>
        <w:t xml:space="preserve">en </w:t>
      </w:r>
      <w:r w:rsidRPr="00F30D45">
        <w:rPr>
          <w:rFonts w:ascii="Arial" w:eastAsia="Times New Roman" w:hAnsi="Arial" w:cs="Arial"/>
          <w:szCs w:val="24"/>
          <w:lang w:val="x-none"/>
        </w:rPr>
        <w:t>los</w:t>
      </w:r>
      <w:r w:rsidR="008B4D8D" w:rsidRPr="00F30D45">
        <w:rPr>
          <w:rFonts w:ascii="Arial" w:eastAsia="Times New Roman" w:hAnsi="Arial" w:cs="Arial"/>
          <w:szCs w:val="24"/>
        </w:rPr>
        <w:t xml:space="preserve"> </w:t>
      </w:r>
      <w:r w:rsidR="00922C90">
        <w:rPr>
          <w:rFonts w:ascii="Arial" w:eastAsia="Times New Roman" w:hAnsi="Arial" w:cs="Arial"/>
          <w:szCs w:val="24"/>
          <w:lang w:val="es-MX"/>
        </w:rPr>
        <w:t>aspectos</w:t>
      </w:r>
      <w:r w:rsidRPr="00F30D45">
        <w:rPr>
          <w:rFonts w:ascii="Arial" w:eastAsia="Times New Roman" w:hAnsi="Arial" w:cs="Arial"/>
          <w:szCs w:val="24"/>
          <w:lang w:val="x-none"/>
        </w:rPr>
        <w:t xml:space="preserve"> que la ley les confiere</w:t>
      </w:r>
      <w:r w:rsidR="008B4D8D" w:rsidRPr="00F30D45">
        <w:rPr>
          <w:rFonts w:ascii="Arial" w:eastAsia="Times New Roman" w:hAnsi="Arial" w:cs="Arial"/>
          <w:szCs w:val="24"/>
          <w:lang w:val="es-MX"/>
        </w:rPr>
        <w:t>.</w:t>
      </w:r>
    </w:p>
    <w:p w:rsidR="008B4D8D" w:rsidRPr="00F30D45" w:rsidRDefault="008B4D8D" w:rsidP="00361B58">
      <w:pPr>
        <w:ind w:left="0" w:right="-343"/>
        <w:rPr>
          <w:rFonts w:ascii="Arial" w:hAnsi="Arial" w:cs="Arial"/>
          <w:szCs w:val="24"/>
          <w:lang w:val="es-MX"/>
        </w:rPr>
      </w:pPr>
    </w:p>
    <w:p w:rsidR="008B4D8D" w:rsidRDefault="008B4D8D" w:rsidP="00361B58">
      <w:pPr>
        <w:ind w:left="0" w:right="-343"/>
        <w:rPr>
          <w:rFonts w:ascii="Arial" w:eastAsia="Times New Roman" w:hAnsi="Arial" w:cs="Arial"/>
          <w:szCs w:val="24"/>
          <w:lang w:val="es-ES_tradnl"/>
        </w:rPr>
      </w:pPr>
      <w:r w:rsidRPr="00F30D45">
        <w:rPr>
          <w:rFonts w:ascii="Arial" w:eastAsia="Times New Roman" w:hAnsi="Arial" w:cs="Arial"/>
          <w:szCs w:val="24"/>
        </w:rPr>
        <w:t>E</w:t>
      </w:r>
      <w:r w:rsidR="00361B58" w:rsidRPr="00F30D45">
        <w:rPr>
          <w:rFonts w:ascii="Arial" w:eastAsia="Times New Roman" w:hAnsi="Arial" w:cs="Arial"/>
          <w:szCs w:val="24"/>
        </w:rPr>
        <w:t xml:space="preserve">ste </w:t>
      </w:r>
      <w:r w:rsidR="00B51D38">
        <w:rPr>
          <w:rFonts w:ascii="Arial" w:eastAsia="Times New Roman" w:hAnsi="Arial" w:cs="Arial"/>
          <w:szCs w:val="24"/>
        </w:rPr>
        <w:t>Gobierno M</w:t>
      </w:r>
      <w:r w:rsidR="00361B58" w:rsidRPr="00F30D45">
        <w:rPr>
          <w:rFonts w:ascii="Arial" w:eastAsia="Times New Roman" w:hAnsi="Arial" w:cs="Arial"/>
          <w:szCs w:val="24"/>
        </w:rPr>
        <w:t xml:space="preserve">unicipal tiene la obligación legal y moral de </w:t>
      </w:r>
      <w:r w:rsidR="00361B58" w:rsidRPr="00F30D45">
        <w:rPr>
          <w:rFonts w:ascii="Arial" w:eastAsia="Times New Roman" w:hAnsi="Arial" w:cs="Arial"/>
          <w:szCs w:val="24"/>
          <w:lang w:val="x-none"/>
        </w:rPr>
        <w:t>ofrecer resultados que</w:t>
      </w:r>
      <w:r w:rsidRPr="00F30D45">
        <w:rPr>
          <w:rFonts w:ascii="Arial" w:eastAsia="Times New Roman" w:hAnsi="Arial" w:cs="Arial"/>
          <w:szCs w:val="24"/>
        </w:rPr>
        <w:t xml:space="preserve"> </w:t>
      </w:r>
      <w:r w:rsidR="00361B58" w:rsidRPr="00F30D45">
        <w:rPr>
          <w:rFonts w:ascii="Arial" w:eastAsia="Times New Roman" w:hAnsi="Arial" w:cs="Arial"/>
          <w:szCs w:val="24"/>
          <w:lang w:val="x-none"/>
        </w:rPr>
        <w:t>contribuyan a mejorar el bienestar de los habitantes del territorio</w:t>
      </w:r>
      <w:r w:rsidR="007B3500">
        <w:rPr>
          <w:rFonts w:ascii="Arial" w:eastAsia="Times New Roman" w:hAnsi="Arial" w:cs="Arial"/>
          <w:szCs w:val="24"/>
        </w:rPr>
        <w:t xml:space="preserve">  y para ello</w:t>
      </w:r>
      <w:r w:rsidR="00361B58" w:rsidRPr="00F30D45">
        <w:rPr>
          <w:rFonts w:ascii="Arial" w:eastAsia="Times New Roman" w:hAnsi="Arial" w:cs="Arial"/>
          <w:szCs w:val="24"/>
        </w:rPr>
        <w:t xml:space="preserve"> la </w:t>
      </w:r>
      <w:r w:rsidR="00361B58" w:rsidRPr="00F30D45">
        <w:rPr>
          <w:rFonts w:ascii="Arial" w:eastAsia="Times New Roman" w:hAnsi="Arial" w:cs="Arial"/>
          <w:szCs w:val="24"/>
          <w:lang w:val="x-none"/>
        </w:rPr>
        <w:t xml:space="preserve">planeación </w:t>
      </w:r>
      <w:r w:rsidR="00361B58" w:rsidRPr="00F30D45">
        <w:rPr>
          <w:rFonts w:ascii="Arial" w:eastAsia="Times New Roman" w:hAnsi="Arial" w:cs="Arial"/>
          <w:szCs w:val="24"/>
        </w:rPr>
        <w:t xml:space="preserve">de las acciones a realizar en este periodo constitucional, </w:t>
      </w:r>
      <w:r w:rsidR="00361B58" w:rsidRPr="00F30D45">
        <w:rPr>
          <w:rFonts w:ascii="Arial" w:eastAsia="Times New Roman" w:hAnsi="Arial" w:cs="Arial"/>
          <w:szCs w:val="24"/>
          <w:lang w:val="x-none"/>
        </w:rPr>
        <w:t xml:space="preserve">tiene </w:t>
      </w:r>
      <w:r w:rsidR="00361B58" w:rsidRPr="00F30D45">
        <w:rPr>
          <w:rFonts w:ascii="Arial" w:eastAsia="Times New Roman" w:hAnsi="Arial" w:cs="Arial"/>
          <w:szCs w:val="24"/>
        </w:rPr>
        <w:t xml:space="preserve">como sustento </w:t>
      </w:r>
      <w:r w:rsidR="00361B58" w:rsidRPr="00F30D45">
        <w:rPr>
          <w:rFonts w:ascii="Arial" w:eastAsia="Times New Roman" w:hAnsi="Arial" w:cs="Arial"/>
          <w:szCs w:val="24"/>
          <w:lang w:val="x-none"/>
        </w:rPr>
        <w:t>la participación ciudadana en la</w:t>
      </w:r>
      <w:r w:rsidRPr="00F30D45">
        <w:rPr>
          <w:rFonts w:ascii="Arial" w:eastAsia="Times New Roman" w:hAnsi="Arial" w:cs="Arial"/>
          <w:szCs w:val="24"/>
        </w:rPr>
        <w:t xml:space="preserve"> </w:t>
      </w:r>
      <w:r w:rsidR="00361B58" w:rsidRPr="00F30D45">
        <w:rPr>
          <w:rFonts w:ascii="Arial" w:eastAsia="Times New Roman" w:hAnsi="Arial" w:cs="Arial"/>
          <w:szCs w:val="24"/>
          <w:lang w:val="x-none"/>
        </w:rPr>
        <w:t>definición del rumbo</w:t>
      </w:r>
      <w:r w:rsidRPr="00F30D45">
        <w:rPr>
          <w:rFonts w:ascii="Arial" w:eastAsia="Times New Roman" w:hAnsi="Arial" w:cs="Arial"/>
          <w:szCs w:val="24"/>
        </w:rPr>
        <w:t>,</w:t>
      </w:r>
      <w:r w:rsidR="00361B58" w:rsidRPr="00F30D45">
        <w:rPr>
          <w:rFonts w:ascii="Arial" w:eastAsia="Times New Roman" w:hAnsi="Arial" w:cs="Arial"/>
          <w:szCs w:val="24"/>
          <w:lang w:val="x-none"/>
        </w:rPr>
        <w:t xml:space="preserve"> para </w:t>
      </w:r>
      <w:r w:rsidR="00361B58" w:rsidRPr="00F30D45">
        <w:rPr>
          <w:rFonts w:ascii="Arial" w:eastAsia="Times New Roman" w:hAnsi="Arial" w:cs="Arial"/>
          <w:szCs w:val="24"/>
        </w:rPr>
        <w:t xml:space="preserve">así estar en posibilidades de </w:t>
      </w:r>
      <w:r w:rsidR="007B3500">
        <w:rPr>
          <w:rFonts w:ascii="Arial" w:eastAsia="Times New Roman" w:hAnsi="Arial" w:cs="Arial"/>
          <w:szCs w:val="24"/>
          <w:lang w:val="x-none"/>
        </w:rPr>
        <w:t xml:space="preserve">alcanzar el desarrollo </w:t>
      </w:r>
      <w:r w:rsidR="007B3500">
        <w:rPr>
          <w:rFonts w:ascii="Arial" w:eastAsia="Times New Roman" w:hAnsi="Arial" w:cs="Arial"/>
          <w:szCs w:val="24"/>
          <w:lang w:val="es-ES_tradnl"/>
        </w:rPr>
        <w:t xml:space="preserve">pleno. </w:t>
      </w:r>
    </w:p>
    <w:p w:rsidR="007B3500" w:rsidRPr="007B3500" w:rsidRDefault="007B3500" w:rsidP="00361B58">
      <w:pPr>
        <w:ind w:left="0" w:right="-343"/>
        <w:rPr>
          <w:rFonts w:ascii="Arial" w:eastAsia="Times New Roman" w:hAnsi="Arial" w:cs="Arial"/>
          <w:szCs w:val="24"/>
          <w:lang w:val="es-ES_tradnl"/>
        </w:rPr>
      </w:pPr>
    </w:p>
    <w:p w:rsidR="008B4D8D" w:rsidRPr="00C97D14" w:rsidRDefault="00361B58" w:rsidP="00361B58">
      <w:pPr>
        <w:ind w:left="0" w:right="-343"/>
        <w:rPr>
          <w:rFonts w:ascii="Arial" w:eastAsia="Times New Roman" w:hAnsi="Arial" w:cs="Arial"/>
          <w:szCs w:val="24"/>
          <w:lang w:val="es-MX"/>
        </w:rPr>
      </w:pPr>
      <w:r w:rsidRPr="00F30D45">
        <w:rPr>
          <w:rFonts w:ascii="Arial" w:eastAsia="Times New Roman" w:hAnsi="Arial" w:cs="Arial"/>
          <w:szCs w:val="24"/>
        </w:rPr>
        <w:t>El</w:t>
      </w:r>
      <w:r w:rsidR="00776E3C">
        <w:rPr>
          <w:rFonts w:ascii="Arial" w:eastAsia="Times New Roman" w:hAnsi="Arial" w:cs="Arial"/>
          <w:szCs w:val="24"/>
        </w:rPr>
        <w:t xml:space="preserve"> presente documento denominado Plan de Desarrollo M</w:t>
      </w:r>
      <w:r w:rsidRPr="00F30D45">
        <w:rPr>
          <w:rFonts w:ascii="Arial" w:eastAsia="Times New Roman" w:hAnsi="Arial" w:cs="Arial"/>
          <w:szCs w:val="24"/>
        </w:rPr>
        <w:t>unicipal, es el resultado de un diagnóstico de nuestras debilidades y amenazas pero también de las fortalezas y oportunidades, se estructura en tres pilares temáticos denomin</w:t>
      </w:r>
      <w:r w:rsidR="00B51D38">
        <w:rPr>
          <w:rFonts w:ascii="Arial" w:eastAsia="Times New Roman" w:hAnsi="Arial" w:cs="Arial"/>
          <w:szCs w:val="24"/>
        </w:rPr>
        <w:t>ados un Gobierno Solidario, un Municipio Progresista y una Sociedad P</w:t>
      </w:r>
      <w:r w:rsidRPr="00F30D45">
        <w:rPr>
          <w:rFonts w:ascii="Arial" w:eastAsia="Times New Roman" w:hAnsi="Arial" w:cs="Arial"/>
          <w:szCs w:val="24"/>
        </w:rPr>
        <w:t>rotegida, que para su cu</w:t>
      </w:r>
      <w:r w:rsidR="000B16D2">
        <w:rPr>
          <w:rFonts w:ascii="Arial" w:eastAsia="Times New Roman" w:hAnsi="Arial" w:cs="Arial"/>
          <w:szCs w:val="24"/>
        </w:rPr>
        <w:t xml:space="preserve">mplimiento se cimenta sobre </w:t>
      </w:r>
      <w:r w:rsidR="00B51D38">
        <w:rPr>
          <w:rFonts w:ascii="Arial" w:eastAsia="Times New Roman" w:hAnsi="Arial" w:cs="Arial"/>
          <w:szCs w:val="24"/>
        </w:rPr>
        <w:t>Eje</w:t>
      </w:r>
      <w:r w:rsidR="007B3500">
        <w:rPr>
          <w:rFonts w:ascii="Arial" w:eastAsia="Times New Roman" w:hAnsi="Arial" w:cs="Arial"/>
          <w:szCs w:val="24"/>
        </w:rPr>
        <w:t>s</w:t>
      </w:r>
      <w:r w:rsidR="00B51D38">
        <w:rPr>
          <w:rFonts w:ascii="Arial" w:eastAsia="Times New Roman" w:hAnsi="Arial" w:cs="Arial"/>
          <w:szCs w:val="24"/>
        </w:rPr>
        <w:t xml:space="preserve"> Transversal</w:t>
      </w:r>
      <w:r w:rsidR="007B3500">
        <w:rPr>
          <w:rFonts w:ascii="Arial" w:eastAsia="Times New Roman" w:hAnsi="Arial" w:cs="Arial"/>
          <w:szCs w:val="24"/>
        </w:rPr>
        <w:t>es</w:t>
      </w:r>
      <w:r w:rsidR="00B51D38">
        <w:rPr>
          <w:rFonts w:ascii="Arial" w:eastAsia="Times New Roman" w:hAnsi="Arial" w:cs="Arial"/>
          <w:szCs w:val="24"/>
        </w:rPr>
        <w:t xml:space="preserve"> </w:t>
      </w:r>
      <w:r w:rsidR="000B16D2">
        <w:rPr>
          <w:rFonts w:ascii="Arial" w:eastAsia="Times New Roman" w:hAnsi="Arial" w:cs="Arial"/>
          <w:szCs w:val="24"/>
        </w:rPr>
        <w:t xml:space="preserve">denominados Hacia </w:t>
      </w:r>
      <w:r w:rsidR="00B51D38">
        <w:rPr>
          <w:rFonts w:ascii="Arial" w:eastAsia="Times New Roman" w:hAnsi="Arial" w:cs="Arial"/>
          <w:szCs w:val="24"/>
        </w:rPr>
        <w:t xml:space="preserve">una Gestión </w:t>
      </w:r>
      <w:r w:rsidR="007B3500">
        <w:rPr>
          <w:rFonts w:ascii="Arial" w:eastAsia="Times New Roman" w:hAnsi="Arial" w:cs="Arial"/>
          <w:szCs w:val="24"/>
        </w:rPr>
        <w:t xml:space="preserve">Gubernamental </w:t>
      </w:r>
      <w:r w:rsidR="00B51D38">
        <w:rPr>
          <w:rFonts w:ascii="Arial" w:eastAsia="Times New Roman" w:hAnsi="Arial" w:cs="Arial"/>
          <w:szCs w:val="24"/>
        </w:rPr>
        <w:t>Distintiva, que incluye el Financiamiento para el Desarrollo y un Gobierno de R</w:t>
      </w:r>
      <w:r w:rsidRPr="00F30D45">
        <w:rPr>
          <w:rFonts w:ascii="Arial" w:eastAsia="Times New Roman" w:hAnsi="Arial" w:cs="Arial"/>
          <w:szCs w:val="24"/>
        </w:rPr>
        <w:t>esultados, siempre al amparo de los principios de humanismo, transparencia, honradez y eficiencia. Fue elaborado atendiendo la metodología, estructura y contenido de l</w:t>
      </w:r>
      <w:r w:rsidR="007B3500">
        <w:rPr>
          <w:rFonts w:ascii="Arial" w:eastAsia="Times New Roman" w:hAnsi="Arial" w:cs="Arial"/>
          <w:szCs w:val="24"/>
        </w:rPr>
        <w:t>os tiempos actuales, contiene una</w:t>
      </w:r>
      <w:r w:rsidRPr="00F30D45">
        <w:rPr>
          <w:rFonts w:ascii="Arial" w:eastAsia="Times New Roman" w:hAnsi="Arial" w:cs="Arial"/>
          <w:szCs w:val="24"/>
        </w:rPr>
        <w:t xml:space="preserve"> </w:t>
      </w:r>
      <w:r w:rsidRPr="00F30D45">
        <w:rPr>
          <w:rFonts w:ascii="Arial" w:eastAsia="Times New Roman" w:hAnsi="Arial" w:cs="Arial"/>
          <w:szCs w:val="24"/>
          <w:lang w:val="x-none"/>
        </w:rPr>
        <w:t>visión gubernamental</w:t>
      </w:r>
      <w:r w:rsidR="008B4D8D" w:rsidRPr="00F30D45">
        <w:rPr>
          <w:rFonts w:ascii="Arial" w:eastAsia="Times New Roman" w:hAnsi="Arial" w:cs="Arial"/>
          <w:szCs w:val="24"/>
        </w:rPr>
        <w:t xml:space="preserve"> </w:t>
      </w:r>
      <w:r w:rsidR="007B3500">
        <w:rPr>
          <w:rFonts w:ascii="Arial" w:eastAsia="Times New Roman" w:hAnsi="Arial" w:cs="Arial"/>
          <w:szCs w:val="24"/>
        </w:rPr>
        <w:t xml:space="preserve">que </w:t>
      </w:r>
      <w:r w:rsidR="007B3500">
        <w:rPr>
          <w:rFonts w:ascii="Arial" w:eastAsia="Times New Roman" w:hAnsi="Arial" w:cs="Arial"/>
          <w:szCs w:val="24"/>
          <w:lang w:val="x-none"/>
        </w:rPr>
        <w:t>considera</w:t>
      </w:r>
      <w:r w:rsidRPr="00F30D45">
        <w:rPr>
          <w:rFonts w:ascii="Arial" w:eastAsia="Times New Roman" w:hAnsi="Arial" w:cs="Arial"/>
          <w:szCs w:val="24"/>
          <w:lang w:val="x-none"/>
        </w:rPr>
        <w:t xml:space="preserve"> el proyecto político que el</w:t>
      </w:r>
      <w:r w:rsidR="008B4D8D" w:rsidRPr="00F30D45">
        <w:rPr>
          <w:rFonts w:ascii="Arial" w:eastAsia="Times New Roman" w:hAnsi="Arial" w:cs="Arial"/>
          <w:szCs w:val="24"/>
        </w:rPr>
        <w:t xml:space="preserve"> </w:t>
      </w:r>
      <w:r w:rsidR="00B51D38">
        <w:rPr>
          <w:rFonts w:ascii="Arial" w:eastAsia="Times New Roman" w:hAnsi="Arial" w:cs="Arial"/>
          <w:szCs w:val="24"/>
        </w:rPr>
        <w:t>G</w:t>
      </w:r>
      <w:r w:rsidR="00B51D38">
        <w:rPr>
          <w:rFonts w:ascii="Arial" w:eastAsia="Times New Roman" w:hAnsi="Arial" w:cs="Arial"/>
          <w:szCs w:val="24"/>
          <w:lang w:val="x-none"/>
        </w:rPr>
        <w:t xml:space="preserve">obierno </w:t>
      </w:r>
      <w:r w:rsidR="00B51D38">
        <w:rPr>
          <w:rFonts w:ascii="Arial" w:eastAsia="Times New Roman" w:hAnsi="Arial" w:cs="Arial"/>
          <w:szCs w:val="24"/>
          <w:lang w:val="es-ES_tradnl"/>
        </w:rPr>
        <w:t>M</w:t>
      </w:r>
      <w:r w:rsidRPr="00F30D45">
        <w:rPr>
          <w:rFonts w:ascii="Arial" w:eastAsia="Times New Roman" w:hAnsi="Arial" w:cs="Arial"/>
          <w:szCs w:val="24"/>
          <w:lang w:val="x-none"/>
        </w:rPr>
        <w:t>unicipal y la ciudadanía</w:t>
      </w:r>
      <w:r w:rsidRPr="00F30D45">
        <w:rPr>
          <w:rFonts w:ascii="Arial" w:eastAsia="Times New Roman" w:hAnsi="Arial" w:cs="Arial"/>
          <w:szCs w:val="24"/>
        </w:rPr>
        <w:t xml:space="preserve"> han definido, así como la </w:t>
      </w:r>
      <w:r w:rsidRPr="00F30D45">
        <w:rPr>
          <w:rFonts w:ascii="Arial" w:eastAsia="Times New Roman" w:hAnsi="Arial" w:cs="Arial"/>
          <w:szCs w:val="24"/>
          <w:lang w:val="x-none"/>
        </w:rPr>
        <w:t>priorización de las</w:t>
      </w:r>
      <w:r w:rsidR="008B4D8D" w:rsidRPr="00F30D45">
        <w:rPr>
          <w:rFonts w:ascii="Arial" w:eastAsia="Times New Roman" w:hAnsi="Arial" w:cs="Arial"/>
          <w:szCs w:val="24"/>
        </w:rPr>
        <w:t xml:space="preserve"> </w:t>
      </w:r>
      <w:r w:rsidRPr="00F30D45">
        <w:rPr>
          <w:rFonts w:ascii="Arial" w:eastAsia="Times New Roman" w:hAnsi="Arial" w:cs="Arial"/>
          <w:szCs w:val="24"/>
          <w:lang w:val="x-none"/>
        </w:rPr>
        <w:t>necesidades que se deban atender en el mediano y largo plazo, mediante</w:t>
      </w:r>
      <w:r w:rsidR="008B4D8D" w:rsidRPr="00F30D45">
        <w:rPr>
          <w:rFonts w:ascii="Arial" w:eastAsia="Times New Roman" w:hAnsi="Arial" w:cs="Arial"/>
          <w:szCs w:val="24"/>
        </w:rPr>
        <w:t xml:space="preserve"> </w:t>
      </w:r>
      <w:r w:rsidRPr="00F30D45">
        <w:rPr>
          <w:rFonts w:ascii="Arial" w:eastAsia="Times New Roman" w:hAnsi="Arial" w:cs="Arial"/>
          <w:szCs w:val="24"/>
          <w:lang w:val="x-none"/>
        </w:rPr>
        <w:t>sus objetivos, estrategias</w:t>
      </w:r>
      <w:r w:rsidR="00C97D14">
        <w:rPr>
          <w:rFonts w:ascii="Arial" w:eastAsia="Times New Roman" w:hAnsi="Arial" w:cs="Arial"/>
          <w:szCs w:val="24"/>
          <w:lang w:val="es-MX"/>
        </w:rPr>
        <w:t xml:space="preserve"> y</w:t>
      </w:r>
      <w:r w:rsidRPr="00F30D45">
        <w:rPr>
          <w:rFonts w:ascii="Arial" w:eastAsia="Times New Roman" w:hAnsi="Arial" w:cs="Arial"/>
          <w:szCs w:val="24"/>
          <w:lang w:val="x-none"/>
        </w:rPr>
        <w:t xml:space="preserve"> líneas de acción</w:t>
      </w:r>
      <w:r w:rsidR="00C97D14">
        <w:rPr>
          <w:rFonts w:ascii="Arial" w:eastAsia="Times New Roman" w:hAnsi="Arial" w:cs="Arial"/>
          <w:szCs w:val="24"/>
          <w:lang w:val="es-MX"/>
        </w:rPr>
        <w:t>.</w:t>
      </w:r>
    </w:p>
    <w:p w:rsidR="008B4D8D" w:rsidRPr="00F30D45" w:rsidRDefault="008B4D8D" w:rsidP="00361B58">
      <w:pPr>
        <w:ind w:left="0" w:right="-343"/>
        <w:rPr>
          <w:rFonts w:ascii="Arial" w:eastAsia="Times New Roman" w:hAnsi="Arial" w:cs="Arial"/>
          <w:szCs w:val="24"/>
        </w:rPr>
      </w:pPr>
    </w:p>
    <w:p w:rsidR="008B4D8D" w:rsidRPr="0062118F" w:rsidRDefault="00361B58" w:rsidP="00361B58">
      <w:pPr>
        <w:ind w:left="0" w:right="-343"/>
        <w:rPr>
          <w:rFonts w:ascii="Arial" w:eastAsia="Times New Roman" w:hAnsi="Arial" w:cs="Arial"/>
          <w:szCs w:val="24"/>
          <w:lang w:val="es-MX"/>
        </w:rPr>
      </w:pPr>
      <w:r w:rsidRPr="00F30D45">
        <w:rPr>
          <w:rFonts w:ascii="Arial" w:eastAsia="Times New Roman" w:hAnsi="Arial" w:cs="Arial"/>
          <w:szCs w:val="24"/>
        </w:rPr>
        <w:t xml:space="preserve">Es menester mencionar que el documento </w:t>
      </w:r>
      <w:r w:rsidRPr="00F30D45">
        <w:rPr>
          <w:rFonts w:ascii="Arial" w:eastAsia="Times New Roman" w:hAnsi="Arial" w:cs="Arial"/>
          <w:szCs w:val="24"/>
          <w:lang w:val="x-none"/>
        </w:rPr>
        <w:t>se encuentra homologado a</w:t>
      </w:r>
      <w:r w:rsidRPr="00F30D45">
        <w:rPr>
          <w:rFonts w:ascii="Arial" w:eastAsia="Times New Roman" w:hAnsi="Arial" w:cs="Arial"/>
          <w:szCs w:val="24"/>
        </w:rPr>
        <w:t xml:space="preserve"> la estructura y contenido del</w:t>
      </w:r>
      <w:r w:rsidR="00776E3C">
        <w:rPr>
          <w:rFonts w:ascii="Arial" w:eastAsia="Times New Roman" w:hAnsi="Arial" w:cs="Arial"/>
          <w:szCs w:val="24"/>
          <w:lang w:val="x-none"/>
        </w:rPr>
        <w:t xml:space="preserve"> </w:t>
      </w:r>
      <w:r w:rsidR="00776E3C">
        <w:rPr>
          <w:rFonts w:ascii="Arial" w:eastAsia="Times New Roman" w:hAnsi="Arial" w:cs="Arial"/>
          <w:szCs w:val="24"/>
          <w:lang w:val="es-MX"/>
        </w:rPr>
        <w:t>P</w:t>
      </w:r>
      <w:r w:rsidR="00776E3C">
        <w:rPr>
          <w:rFonts w:ascii="Arial" w:eastAsia="Times New Roman" w:hAnsi="Arial" w:cs="Arial"/>
          <w:szCs w:val="24"/>
          <w:lang w:val="x-none"/>
        </w:rPr>
        <w:t xml:space="preserve">lan </w:t>
      </w:r>
      <w:r w:rsidR="00776E3C">
        <w:rPr>
          <w:rFonts w:ascii="Arial" w:eastAsia="Times New Roman" w:hAnsi="Arial" w:cs="Arial"/>
          <w:szCs w:val="24"/>
          <w:lang w:val="es-MX"/>
        </w:rPr>
        <w:t>N</w:t>
      </w:r>
      <w:r w:rsidR="00776E3C">
        <w:rPr>
          <w:rFonts w:ascii="Arial" w:eastAsia="Times New Roman" w:hAnsi="Arial" w:cs="Arial"/>
          <w:szCs w:val="24"/>
          <w:lang w:val="x-none"/>
        </w:rPr>
        <w:t xml:space="preserve">acional de </w:t>
      </w:r>
      <w:r w:rsidR="00776E3C">
        <w:rPr>
          <w:rFonts w:ascii="Arial" w:eastAsia="Times New Roman" w:hAnsi="Arial" w:cs="Arial"/>
          <w:szCs w:val="24"/>
          <w:lang w:val="es-MX"/>
        </w:rPr>
        <w:t>D</w:t>
      </w:r>
      <w:r w:rsidRPr="00F30D45">
        <w:rPr>
          <w:rFonts w:ascii="Arial" w:eastAsia="Times New Roman" w:hAnsi="Arial" w:cs="Arial"/>
          <w:szCs w:val="24"/>
          <w:lang w:val="x-none"/>
        </w:rPr>
        <w:t>esarrollo 2013-2018</w:t>
      </w:r>
      <w:r w:rsidR="000B16D2">
        <w:rPr>
          <w:rFonts w:ascii="Arial" w:eastAsia="Times New Roman" w:hAnsi="Arial" w:cs="Arial"/>
          <w:szCs w:val="24"/>
          <w:lang w:val="es-MX"/>
        </w:rPr>
        <w:t xml:space="preserve"> y</w:t>
      </w:r>
      <w:r w:rsidRPr="00F30D45">
        <w:rPr>
          <w:rFonts w:ascii="Arial" w:eastAsia="Times New Roman" w:hAnsi="Arial" w:cs="Arial"/>
          <w:szCs w:val="24"/>
        </w:rPr>
        <w:t xml:space="preserve"> al </w:t>
      </w:r>
      <w:r w:rsidR="00776E3C">
        <w:rPr>
          <w:rFonts w:ascii="Arial" w:eastAsia="Times New Roman" w:hAnsi="Arial" w:cs="Arial"/>
          <w:szCs w:val="24"/>
          <w:lang w:val="es-MX"/>
        </w:rPr>
        <w:t>P</w:t>
      </w:r>
      <w:r w:rsidR="00776E3C">
        <w:rPr>
          <w:rFonts w:ascii="Arial" w:eastAsia="Times New Roman" w:hAnsi="Arial" w:cs="Arial"/>
          <w:szCs w:val="24"/>
          <w:lang w:val="x-none"/>
        </w:rPr>
        <w:t xml:space="preserve">lan de </w:t>
      </w:r>
      <w:r w:rsidR="00776E3C">
        <w:rPr>
          <w:rFonts w:ascii="Arial" w:eastAsia="Times New Roman" w:hAnsi="Arial" w:cs="Arial"/>
          <w:szCs w:val="24"/>
          <w:lang w:val="es-MX"/>
        </w:rPr>
        <w:t>D</w:t>
      </w:r>
      <w:r w:rsidRPr="00F30D45">
        <w:rPr>
          <w:rFonts w:ascii="Arial" w:eastAsia="Times New Roman" w:hAnsi="Arial" w:cs="Arial"/>
          <w:szCs w:val="24"/>
          <w:lang w:val="x-none"/>
        </w:rPr>
        <w:t xml:space="preserve">esarrollo del </w:t>
      </w:r>
      <w:r w:rsidRPr="00F30D45">
        <w:rPr>
          <w:rFonts w:ascii="Arial" w:eastAsia="Times New Roman" w:hAnsi="Arial" w:cs="Arial"/>
          <w:szCs w:val="24"/>
          <w:lang w:val="es-MX"/>
        </w:rPr>
        <w:t>E</w:t>
      </w:r>
      <w:r w:rsidRPr="00F30D45">
        <w:rPr>
          <w:rFonts w:ascii="Arial" w:eastAsia="Times New Roman" w:hAnsi="Arial" w:cs="Arial"/>
          <w:szCs w:val="24"/>
          <w:lang w:val="x-none"/>
        </w:rPr>
        <w:t>stado de México</w:t>
      </w:r>
      <w:r w:rsidR="008B4D8D" w:rsidRPr="00F30D45">
        <w:rPr>
          <w:rFonts w:ascii="Arial" w:eastAsia="Times New Roman" w:hAnsi="Arial" w:cs="Arial"/>
          <w:szCs w:val="24"/>
        </w:rPr>
        <w:t xml:space="preserve"> </w:t>
      </w:r>
      <w:r w:rsidR="008B4D8D" w:rsidRPr="00F30D45">
        <w:rPr>
          <w:rFonts w:ascii="Arial" w:eastAsia="Times New Roman" w:hAnsi="Arial" w:cs="Arial"/>
          <w:szCs w:val="24"/>
          <w:lang w:val="x-none"/>
        </w:rPr>
        <w:t>2011-2017</w:t>
      </w:r>
      <w:r w:rsidRPr="00F30D45">
        <w:rPr>
          <w:rFonts w:ascii="Arial" w:eastAsia="Times New Roman" w:hAnsi="Arial" w:cs="Arial"/>
          <w:szCs w:val="24"/>
        </w:rPr>
        <w:t xml:space="preserve">, sumándose así </w:t>
      </w:r>
      <w:r w:rsidR="00B51D38">
        <w:rPr>
          <w:rFonts w:ascii="Arial" w:eastAsia="Times New Roman" w:hAnsi="Arial" w:cs="Arial"/>
          <w:szCs w:val="24"/>
        </w:rPr>
        <w:t>a los esfuerzos que realiza el Estado y la F</w:t>
      </w:r>
      <w:r w:rsidRPr="00F30D45">
        <w:rPr>
          <w:rFonts w:ascii="Arial" w:eastAsia="Times New Roman" w:hAnsi="Arial" w:cs="Arial"/>
          <w:szCs w:val="24"/>
        </w:rPr>
        <w:t>ederación y con ello evitar duplicidad en las acciones y objetivos encontrados</w:t>
      </w:r>
      <w:r w:rsidR="008B4D8D" w:rsidRPr="00F30D45">
        <w:rPr>
          <w:rFonts w:ascii="Arial" w:eastAsia="Times New Roman" w:hAnsi="Arial" w:cs="Arial"/>
          <w:szCs w:val="24"/>
        </w:rPr>
        <w:t>,</w:t>
      </w:r>
      <w:r w:rsidRPr="00F30D45">
        <w:rPr>
          <w:rFonts w:ascii="Arial" w:eastAsia="Times New Roman" w:hAnsi="Arial" w:cs="Arial"/>
          <w:szCs w:val="24"/>
        </w:rPr>
        <w:t xml:space="preserve"> buscando con ello que los </w:t>
      </w:r>
      <w:r w:rsidR="007B3500">
        <w:rPr>
          <w:rFonts w:ascii="Arial" w:eastAsia="Times New Roman" w:hAnsi="Arial" w:cs="Arial"/>
          <w:szCs w:val="24"/>
        </w:rPr>
        <w:t xml:space="preserve">chapamotense </w:t>
      </w:r>
      <w:r w:rsidRPr="00F30D45">
        <w:rPr>
          <w:rFonts w:ascii="Arial" w:eastAsia="Times New Roman" w:hAnsi="Arial" w:cs="Arial"/>
          <w:szCs w:val="24"/>
          <w:lang w:val="x-none"/>
        </w:rPr>
        <w:t>tengan una opción de vida digna</w:t>
      </w:r>
      <w:r w:rsidR="0062118F">
        <w:rPr>
          <w:rFonts w:ascii="Arial" w:eastAsia="Times New Roman" w:hAnsi="Arial" w:cs="Arial"/>
          <w:szCs w:val="24"/>
          <w:lang w:val="es-MX"/>
        </w:rPr>
        <w:t>.</w:t>
      </w:r>
    </w:p>
    <w:p w:rsidR="00361B58" w:rsidRDefault="00361B58" w:rsidP="008B4D8D">
      <w:pPr>
        <w:ind w:left="0" w:right="-343"/>
        <w:jc w:val="center"/>
        <w:rPr>
          <w:rFonts w:ascii="Arial" w:eastAsia="Times New Roman" w:hAnsi="Arial" w:cs="Arial"/>
          <w:b/>
          <w:szCs w:val="24"/>
          <w:lang w:val="es-MX"/>
        </w:rPr>
      </w:pPr>
    </w:p>
    <w:p w:rsidR="00776E3C" w:rsidRPr="00F30D45" w:rsidRDefault="00776E3C" w:rsidP="008B4D8D">
      <w:pPr>
        <w:ind w:left="0" w:right="-343"/>
        <w:jc w:val="center"/>
        <w:rPr>
          <w:rFonts w:ascii="Arial" w:eastAsia="Times New Roman" w:hAnsi="Arial" w:cs="Arial"/>
          <w:b/>
          <w:szCs w:val="24"/>
          <w:lang w:val="es-MX"/>
        </w:rPr>
      </w:pPr>
    </w:p>
    <w:p w:rsidR="00776E3C" w:rsidRDefault="00776E3C" w:rsidP="002F5FFB">
      <w:pPr>
        <w:pStyle w:val="Ttulo1"/>
        <w:spacing w:after="0"/>
        <w:ind w:left="0" w:right="141" w:firstLine="0"/>
        <w:rPr>
          <w:sz w:val="24"/>
          <w:szCs w:val="24"/>
          <w:lang w:val="es-MX"/>
        </w:rPr>
      </w:pPr>
    </w:p>
    <w:p w:rsidR="00776E3C" w:rsidRDefault="00776E3C" w:rsidP="00776E3C">
      <w:pPr>
        <w:rPr>
          <w:lang w:val="es-MX"/>
        </w:rPr>
      </w:pPr>
    </w:p>
    <w:p w:rsidR="002F5FFB" w:rsidRPr="006B71A3" w:rsidRDefault="00522AAC" w:rsidP="008F296F">
      <w:pPr>
        <w:pStyle w:val="Ttulo1"/>
        <w:numPr>
          <w:ilvl w:val="0"/>
          <w:numId w:val="114"/>
        </w:numPr>
        <w:spacing w:after="0"/>
        <w:ind w:right="141"/>
        <w:rPr>
          <w:sz w:val="24"/>
          <w:szCs w:val="24"/>
        </w:rPr>
      </w:pPr>
      <w:r w:rsidRPr="006B71A3">
        <w:rPr>
          <w:sz w:val="24"/>
          <w:szCs w:val="24"/>
        </w:rPr>
        <w:lastRenderedPageBreak/>
        <w:t>PRESENTACIÓN DEL  PLAN DE</w:t>
      </w:r>
      <w:r w:rsidR="00D372A1" w:rsidRPr="006B71A3">
        <w:rPr>
          <w:sz w:val="24"/>
          <w:szCs w:val="24"/>
        </w:rPr>
        <w:t xml:space="preserve"> DE</w:t>
      </w:r>
      <w:r w:rsidRPr="006B71A3">
        <w:rPr>
          <w:sz w:val="24"/>
          <w:szCs w:val="24"/>
        </w:rPr>
        <w:t>SARROLLO MUNICIPAL</w:t>
      </w:r>
    </w:p>
    <w:p w:rsidR="002F5FFB" w:rsidRPr="00F30D45" w:rsidRDefault="002F5FFB" w:rsidP="002F5FFB">
      <w:pPr>
        <w:spacing w:after="52" w:line="259" w:lineRule="auto"/>
        <w:ind w:left="0" w:right="0" w:firstLine="0"/>
        <w:jc w:val="left"/>
        <w:rPr>
          <w:rFonts w:ascii="Arial" w:hAnsi="Arial" w:cs="Arial"/>
          <w:szCs w:val="24"/>
        </w:rPr>
      </w:pPr>
      <w:r w:rsidRPr="00F30D45">
        <w:rPr>
          <w:rFonts w:ascii="Arial" w:hAnsi="Arial" w:cs="Arial"/>
          <w:b/>
          <w:szCs w:val="24"/>
        </w:rPr>
        <w:t xml:space="preserve"> </w:t>
      </w:r>
    </w:p>
    <w:p w:rsidR="002F5FFB" w:rsidRPr="00F30D45" w:rsidRDefault="001802EB" w:rsidP="002F5FFB">
      <w:pPr>
        <w:pStyle w:val="Ttulo2"/>
        <w:ind w:left="-5" w:right="0"/>
        <w:rPr>
          <w:rFonts w:ascii="Arial" w:hAnsi="Arial" w:cs="Arial"/>
          <w:sz w:val="24"/>
          <w:szCs w:val="24"/>
        </w:rPr>
      </w:pPr>
      <w:r>
        <w:rPr>
          <w:rFonts w:ascii="Arial" w:hAnsi="Arial" w:cs="Arial"/>
          <w:sz w:val="24"/>
          <w:szCs w:val="24"/>
        </w:rPr>
        <w:t>1.1 Objetivo General</w:t>
      </w:r>
    </w:p>
    <w:p w:rsidR="002F5FFB" w:rsidRPr="00F30D45" w:rsidRDefault="002F5FFB" w:rsidP="002F5FFB">
      <w:pPr>
        <w:spacing w:after="0" w:line="256" w:lineRule="auto"/>
        <w:ind w:left="0" w:right="0" w:firstLine="0"/>
        <w:jc w:val="left"/>
        <w:rPr>
          <w:rFonts w:ascii="Arial" w:hAnsi="Arial" w:cs="Arial"/>
          <w:szCs w:val="24"/>
        </w:rPr>
      </w:pPr>
      <w:r w:rsidRPr="00F30D45">
        <w:rPr>
          <w:rFonts w:ascii="Arial" w:hAnsi="Arial" w:cs="Arial"/>
          <w:szCs w:val="24"/>
        </w:rPr>
        <w:t xml:space="preserve"> </w:t>
      </w:r>
    </w:p>
    <w:p w:rsidR="002F5FFB" w:rsidRPr="00F30D45" w:rsidRDefault="00535131" w:rsidP="002F5FFB">
      <w:pPr>
        <w:spacing w:after="0" w:line="256" w:lineRule="auto"/>
        <w:ind w:left="0" w:right="0" w:firstLine="0"/>
        <w:rPr>
          <w:rFonts w:ascii="Arial" w:hAnsi="Arial" w:cs="Arial"/>
          <w:szCs w:val="24"/>
        </w:rPr>
      </w:pPr>
      <w:r>
        <w:rPr>
          <w:rFonts w:ascii="Arial" w:hAnsi="Arial" w:cs="Arial"/>
          <w:szCs w:val="24"/>
        </w:rPr>
        <w:t>El P</w:t>
      </w:r>
      <w:r w:rsidR="002F5FFB" w:rsidRPr="00F30D45">
        <w:rPr>
          <w:rFonts w:ascii="Arial" w:hAnsi="Arial" w:cs="Arial"/>
          <w:szCs w:val="24"/>
        </w:rPr>
        <w:t xml:space="preserve">lan de </w:t>
      </w:r>
      <w:r>
        <w:rPr>
          <w:rFonts w:ascii="Arial" w:hAnsi="Arial" w:cs="Arial"/>
          <w:szCs w:val="24"/>
        </w:rPr>
        <w:t>Desarrollo M</w:t>
      </w:r>
      <w:r w:rsidR="002F5FFB" w:rsidRPr="00F30D45">
        <w:rPr>
          <w:rFonts w:ascii="Arial" w:hAnsi="Arial" w:cs="Arial"/>
          <w:szCs w:val="24"/>
        </w:rPr>
        <w:t>unicipal</w:t>
      </w:r>
      <w:r>
        <w:rPr>
          <w:rFonts w:ascii="Arial" w:hAnsi="Arial" w:cs="Arial"/>
          <w:szCs w:val="24"/>
        </w:rPr>
        <w:t xml:space="preserve">, </w:t>
      </w:r>
      <w:r w:rsidR="00B51D38">
        <w:rPr>
          <w:rFonts w:ascii="Arial" w:hAnsi="Arial" w:cs="Arial"/>
          <w:szCs w:val="24"/>
        </w:rPr>
        <w:t>representa el eje rector del Gobierno M</w:t>
      </w:r>
      <w:r w:rsidR="002F5FFB" w:rsidRPr="00F30D45">
        <w:rPr>
          <w:rFonts w:ascii="Arial" w:hAnsi="Arial" w:cs="Arial"/>
          <w:szCs w:val="24"/>
        </w:rPr>
        <w:t xml:space="preserve">unicipal de </w:t>
      </w:r>
      <w:r w:rsidR="002F5FFB" w:rsidRPr="00304F24">
        <w:rPr>
          <w:rFonts w:ascii="Arial" w:hAnsi="Arial" w:cs="Arial"/>
          <w:szCs w:val="24"/>
        </w:rPr>
        <w:t xml:space="preserve">Chapa de </w:t>
      </w:r>
      <w:r w:rsidR="001F1094" w:rsidRPr="00304F24">
        <w:rPr>
          <w:rFonts w:ascii="Arial" w:hAnsi="Arial" w:cs="Arial"/>
          <w:szCs w:val="24"/>
        </w:rPr>
        <w:t>Mota</w:t>
      </w:r>
      <w:r w:rsidR="007B3500">
        <w:rPr>
          <w:rFonts w:ascii="Arial" w:hAnsi="Arial" w:cs="Arial"/>
          <w:szCs w:val="24"/>
        </w:rPr>
        <w:t>,</w:t>
      </w:r>
      <w:r w:rsidR="001F1094" w:rsidRPr="00304F24">
        <w:rPr>
          <w:rFonts w:ascii="Arial" w:hAnsi="Arial" w:cs="Arial"/>
          <w:szCs w:val="24"/>
        </w:rPr>
        <w:t xml:space="preserve"> </w:t>
      </w:r>
      <w:r w:rsidR="002F5FFB" w:rsidRPr="00304F24">
        <w:rPr>
          <w:rFonts w:ascii="Arial" w:hAnsi="Arial" w:cs="Arial"/>
          <w:szCs w:val="24"/>
        </w:rPr>
        <w:t xml:space="preserve">su puntual aplicación garantiza el bienestar de </w:t>
      </w:r>
      <w:r w:rsidRPr="00304F24">
        <w:rPr>
          <w:rFonts w:ascii="Arial" w:hAnsi="Arial" w:cs="Arial"/>
          <w:szCs w:val="24"/>
        </w:rPr>
        <w:t>las condiciones de</w:t>
      </w:r>
      <w:r>
        <w:rPr>
          <w:rFonts w:ascii="Arial" w:hAnsi="Arial" w:cs="Arial"/>
          <w:szCs w:val="24"/>
        </w:rPr>
        <w:t xml:space="preserve"> vida de los </w:t>
      </w:r>
      <w:r w:rsidR="007B3500">
        <w:rPr>
          <w:rFonts w:ascii="Arial" w:hAnsi="Arial" w:cs="Arial"/>
          <w:szCs w:val="24"/>
        </w:rPr>
        <w:t>c</w:t>
      </w:r>
      <w:r w:rsidR="002F5FFB" w:rsidRPr="00F30D45">
        <w:rPr>
          <w:rFonts w:ascii="Arial" w:hAnsi="Arial" w:cs="Arial"/>
          <w:szCs w:val="24"/>
        </w:rPr>
        <w:t>hapamotenses y tiene como principal objetivo:</w:t>
      </w:r>
    </w:p>
    <w:p w:rsidR="002F5FFB" w:rsidRPr="00F30D45" w:rsidRDefault="002F5FFB" w:rsidP="002F5FFB">
      <w:pPr>
        <w:spacing w:after="0" w:line="256" w:lineRule="auto"/>
        <w:ind w:left="0" w:right="0" w:firstLine="0"/>
        <w:rPr>
          <w:rFonts w:ascii="Arial" w:hAnsi="Arial" w:cs="Arial"/>
          <w:szCs w:val="24"/>
        </w:rPr>
      </w:pPr>
    </w:p>
    <w:p w:rsidR="002F5FFB" w:rsidRPr="00F30D45" w:rsidRDefault="002F5FFB" w:rsidP="002F5FFB">
      <w:pPr>
        <w:spacing w:after="0" w:line="256" w:lineRule="auto"/>
        <w:ind w:left="0" w:right="0" w:firstLine="0"/>
        <w:rPr>
          <w:rFonts w:ascii="Arial" w:hAnsi="Arial" w:cs="Arial"/>
          <w:color w:val="auto"/>
          <w:szCs w:val="24"/>
        </w:rPr>
      </w:pPr>
      <w:r w:rsidRPr="00F30D45">
        <w:rPr>
          <w:rFonts w:ascii="Arial" w:hAnsi="Arial" w:cs="Arial"/>
          <w:szCs w:val="24"/>
        </w:rPr>
        <w:t xml:space="preserve">Ser la herramienta que </w:t>
      </w:r>
      <w:r w:rsidRPr="00F30D45">
        <w:rPr>
          <w:rFonts w:ascii="Arial" w:hAnsi="Arial" w:cs="Arial"/>
          <w:color w:val="auto"/>
          <w:szCs w:val="24"/>
        </w:rPr>
        <w:t>permita guiar, regular</w:t>
      </w:r>
      <w:r w:rsidR="00B51D38">
        <w:rPr>
          <w:rFonts w:ascii="Arial" w:hAnsi="Arial" w:cs="Arial"/>
          <w:color w:val="auto"/>
          <w:szCs w:val="24"/>
        </w:rPr>
        <w:t>, y evaluar las acciones de la Administración M</w:t>
      </w:r>
      <w:r w:rsidRPr="00F30D45">
        <w:rPr>
          <w:rFonts w:ascii="Arial" w:hAnsi="Arial" w:cs="Arial"/>
          <w:color w:val="auto"/>
          <w:szCs w:val="24"/>
        </w:rPr>
        <w:t>unicipal, que en todo momento estarán sustentadas en programas y proyectos con los que se dará respuesta a las demandas de la población y con ello contrib</w:t>
      </w:r>
      <w:r w:rsidR="00B51D38">
        <w:rPr>
          <w:rFonts w:ascii="Arial" w:hAnsi="Arial" w:cs="Arial"/>
          <w:color w:val="auto"/>
          <w:szCs w:val="24"/>
        </w:rPr>
        <w:t>uir a lograr el desarrollo del M</w:t>
      </w:r>
      <w:r w:rsidRPr="00F30D45">
        <w:rPr>
          <w:rFonts w:ascii="Arial" w:hAnsi="Arial" w:cs="Arial"/>
          <w:color w:val="auto"/>
          <w:szCs w:val="24"/>
        </w:rPr>
        <w:t>unicipio, al atender acciones en materia social, de seguridad y de progreso,  a través del adecuado uso de los recursos públicos y de la participación de la ciudadanía.</w:t>
      </w:r>
    </w:p>
    <w:p w:rsidR="002F5FFB" w:rsidRPr="00F30D45" w:rsidRDefault="002F5FFB" w:rsidP="002F5FFB">
      <w:pPr>
        <w:pStyle w:val="Ttulo2"/>
        <w:tabs>
          <w:tab w:val="left" w:pos="12298"/>
        </w:tabs>
        <w:spacing w:line="276" w:lineRule="auto"/>
        <w:ind w:left="0" w:right="-35" w:firstLine="0"/>
        <w:rPr>
          <w:rFonts w:ascii="Arial" w:hAnsi="Arial" w:cs="Arial"/>
          <w:b w:val="0"/>
          <w:color w:val="auto"/>
          <w:sz w:val="24"/>
          <w:szCs w:val="24"/>
        </w:rPr>
      </w:pPr>
    </w:p>
    <w:p w:rsidR="002F5FFB" w:rsidRPr="00F30D45" w:rsidRDefault="004104BE" w:rsidP="002F5FFB">
      <w:pPr>
        <w:pStyle w:val="Ttulo2"/>
        <w:tabs>
          <w:tab w:val="left" w:pos="12298"/>
        </w:tabs>
        <w:spacing w:line="276" w:lineRule="auto"/>
        <w:ind w:left="-5" w:right="-35"/>
        <w:rPr>
          <w:rFonts w:ascii="Arial" w:hAnsi="Arial" w:cs="Arial"/>
          <w:color w:val="auto"/>
          <w:sz w:val="24"/>
          <w:szCs w:val="24"/>
        </w:rPr>
      </w:pPr>
      <w:r w:rsidRPr="006B71A3">
        <w:rPr>
          <w:rFonts w:ascii="Arial" w:hAnsi="Arial" w:cs="Arial"/>
          <w:color w:val="auto"/>
          <w:sz w:val="24"/>
          <w:szCs w:val="24"/>
        </w:rPr>
        <w:t>1.2 M</w:t>
      </w:r>
      <w:r w:rsidR="002F5FFB" w:rsidRPr="006B71A3">
        <w:rPr>
          <w:rFonts w:ascii="Arial" w:hAnsi="Arial" w:cs="Arial"/>
          <w:color w:val="auto"/>
          <w:sz w:val="24"/>
          <w:szCs w:val="24"/>
        </w:rPr>
        <w:t xml:space="preserve">arco </w:t>
      </w:r>
      <w:r w:rsidRPr="006B71A3">
        <w:rPr>
          <w:rFonts w:ascii="Arial" w:hAnsi="Arial" w:cs="Arial"/>
          <w:color w:val="auto"/>
          <w:sz w:val="24"/>
          <w:szCs w:val="24"/>
        </w:rPr>
        <w:t>L</w:t>
      </w:r>
      <w:r w:rsidR="002F5FFB" w:rsidRPr="006B71A3">
        <w:rPr>
          <w:rFonts w:ascii="Arial" w:hAnsi="Arial" w:cs="Arial"/>
          <w:color w:val="auto"/>
          <w:sz w:val="24"/>
          <w:szCs w:val="24"/>
        </w:rPr>
        <w:t>egal</w:t>
      </w:r>
      <w:r w:rsidR="002F5FFB" w:rsidRPr="00F30D45">
        <w:rPr>
          <w:rFonts w:ascii="Arial" w:hAnsi="Arial" w:cs="Arial"/>
          <w:color w:val="auto"/>
          <w:sz w:val="24"/>
          <w:szCs w:val="24"/>
        </w:rPr>
        <w:t xml:space="preserve"> </w:t>
      </w:r>
    </w:p>
    <w:p w:rsidR="002F5FFB" w:rsidRPr="00F30D45" w:rsidRDefault="002F5FFB" w:rsidP="002F5FFB">
      <w:pPr>
        <w:tabs>
          <w:tab w:val="left" w:pos="12298"/>
        </w:tabs>
        <w:spacing w:after="96" w:line="276" w:lineRule="auto"/>
        <w:ind w:left="0" w:right="-35" w:firstLine="0"/>
        <w:jc w:val="center"/>
        <w:rPr>
          <w:rFonts w:ascii="Arial" w:hAnsi="Arial" w:cs="Arial"/>
          <w:color w:val="auto"/>
          <w:szCs w:val="24"/>
        </w:rPr>
      </w:pPr>
      <w:r w:rsidRPr="00F30D45">
        <w:rPr>
          <w:rFonts w:ascii="Arial" w:hAnsi="Arial" w:cs="Arial"/>
          <w:color w:val="auto"/>
          <w:szCs w:val="24"/>
        </w:rPr>
        <w:t xml:space="preserve"> </w:t>
      </w:r>
    </w:p>
    <w:p w:rsidR="002F5FFB" w:rsidRPr="00F30D45" w:rsidRDefault="004104BE" w:rsidP="002F5FFB">
      <w:pPr>
        <w:spacing w:after="240" w:line="276" w:lineRule="auto"/>
        <w:ind w:right="-35"/>
        <w:rPr>
          <w:rFonts w:ascii="Arial" w:hAnsi="Arial" w:cs="Arial"/>
          <w:bCs/>
          <w:szCs w:val="24"/>
          <w:lang w:eastAsia="es-MX"/>
        </w:rPr>
      </w:pPr>
      <w:r w:rsidRPr="00F30D45">
        <w:rPr>
          <w:rFonts w:ascii="Arial" w:hAnsi="Arial" w:cs="Arial"/>
          <w:color w:val="auto"/>
          <w:szCs w:val="24"/>
        </w:rPr>
        <w:t>E</w:t>
      </w:r>
      <w:r w:rsidR="00B51D38">
        <w:rPr>
          <w:rFonts w:ascii="Arial" w:hAnsi="Arial" w:cs="Arial"/>
          <w:color w:val="auto"/>
          <w:szCs w:val="24"/>
        </w:rPr>
        <w:t>l desarrollo del País, los Estados y M</w:t>
      </w:r>
      <w:r w:rsidR="002F5FFB" w:rsidRPr="00F30D45">
        <w:rPr>
          <w:rFonts w:ascii="Arial" w:hAnsi="Arial" w:cs="Arial"/>
          <w:color w:val="auto"/>
          <w:szCs w:val="24"/>
        </w:rPr>
        <w:t xml:space="preserve">unicipios, se sustenta entre otras, en planear sus acciones, siempre considerando las necesidades actuales, con una visión de mediano y largo plazo, pero sobre todo con estricto apego a la normatividad y a las instituciones, por tanto el presente </w:t>
      </w:r>
      <w:r w:rsidR="00B51D38">
        <w:rPr>
          <w:rFonts w:ascii="Arial" w:hAnsi="Arial" w:cs="Arial"/>
          <w:color w:val="auto"/>
          <w:szCs w:val="24"/>
        </w:rPr>
        <w:t>Plan de Desarrollo M</w:t>
      </w:r>
      <w:r w:rsidR="002F5FFB" w:rsidRPr="00F30D45">
        <w:rPr>
          <w:rFonts w:ascii="Arial" w:hAnsi="Arial" w:cs="Arial"/>
          <w:color w:val="auto"/>
          <w:szCs w:val="24"/>
        </w:rPr>
        <w:t>unicipal obedece y da cumplimiento a las siguientes disposiciones normativas</w:t>
      </w:r>
      <w:r w:rsidR="002F5FFB" w:rsidRPr="00F30D45">
        <w:rPr>
          <w:rFonts w:ascii="Arial" w:hAnsi="Arial" w:cs="Arial"/>
          <w:bCs/>
          <w:szCs w:val="24"/>
          <w:lang w:eastAsia="es-MX"/>
        </w:rPr>
        <w:t>:</w:t>
      </w:r>
    </w:p>
    <w:p w:rsidR="002F5FFB" w:rsidRPr="00F30D45" w:rsidRDefault="004104BE" w:rsidP="002F5FFB">
      <w:pPr>
        <w:pStyle w:val="Prrafodelista"/>
        <w:numPr>
          <w:ilvl w:val="0"/>
          <w:numId w:val="1"/>
        </w:numPr>
        <w:spacing w:after="240" w:line="276" w:lineRule="auto"/>
        <w:ind w:right="-35"/>
        <w:rPr>
          <w:rFonts w:ascii="Arial" w:hAnsi="Arial" w:cs="Arial"/>
          <w:sz w:val="24"/>
          <w:szCs w:val="24"/>
        </w:rPr>
      </w:pPr>
      <w:r w:rsidRPr="00F30D45">
        <w:rPr>
          <w:rFonts w:ascii="Arial" w:hAnsi="Arial" w:cs="Arial"/>
          <w:bCs/>
          <w:sz w:val="24"/>
          <w:szCs w:val="24"/>
          <w:lang w:val="es-ES" w:eastAsia="es-MX"/>
        </w:rPr>
        <w:t>A</w:t>
      </w:r>
      <w:r w:rsidR="002F5FFB" w:rsidRPr="00F30D45">
        <w:rPr>
          <w:rFonts w:ascii="Arial" w:hAnsi="Arial" w:cs="Arial"/>
          <w:bCs/>
          <w:sz w:val="24"/>
          <w:szCs w:val="24"/>
          <w:lang w:eastAsia="es-MX"/>
        </w:rPr>
        <w:t>rtículo</w:t>
      </w:r>
      <w:r w:rsidR="002F5FFB" w:rsidRPr="00F30D45">
        <w:rPr>
          <w:rFonts w:ascii="Arial" w:hAnsi="Arial" w:cs="Arial"/>
          <w:sz w:val="24"/>
          <w:szCs w:val="24"/>
        </w:rPr>
        <w:t xml:space="preserve"> </w:t>
      </w:r>
      <w:r w:rsidRPr="00F30D45">
        <w:rPr>
          <w:rFonts w:ascii="Arial" w:hAnsi="Arial" w:cs="Arial"/>
          <w:sz w:val="24"/>
          <w:szCs w:val="24"/>
        </w:rPr>
        <w:t>139 de la C</w:t>
      </w:r>
      <w:r w:rsidR="002F5FFB" w:rsidRPr="00F30D45">
        <w:rPr>
          <w:rFonts w:ascii="Arial" w:hAnsi="Arial" w:cs="Arial"/>
          <w:sz w:val="24"/>
          <w:szCs w:val="24"/>
        </w:rPr>
        <w:t>onst</w:t>
      </w:r>
      <w:r w:rsidRPr="00F30D45">
        <w:rPr>
          <w:rFonts w:ascii="Arial" w:hAnsi="Arial" w:cs="Arial"/>
          <w:sz w:val="24"/>
          <w:szCs w:val="24"/>
        </w:rPr>
        <w:t>itución P</w:t>
      </w:r>
      <w:r w:rsidR="002F5FFB" w:rsidRPr="00F30D45">
        <w:rPr>
          <w:rFonts w:ascii="Arial" w:hAnsi="Arial" w:cs="Arial"/>
          <w:sz w:val="24"/>
          <w:szCs w:val="24"/>
        </w:rPr>
        <w:t xml:space="preserve">olítica del </w:t>
      </w:r>
      <w:r w:rsidRPr="00F30D45">
        <w:rPr>
          <w:rFonts w:ascii="Arial" w:hAnsi="Arial" w:cs="Arial"/>
          <w:sz w:val="24"/>
          <w:szCs w:val="24"/>
        </w:rPr>
        <w:t>E</w:t>
      </w:r>
      <w:r w:rsidR="002F5FFB" w:rsidRPr="00F30D45">
        <w:rPr>
          <w:rFonts w:ascii="Arial" w:hAnsi="Arial" w:cs="Arial"/>
          <w:sz w:val="24"/>
          <w:szCs w:val="24"/>
        </w:rPr>
        <w:t xml:space="preserve">stado </w:t>
      </w:r>
      <w:r w:rsidRPr="00F30D45">
        <w:rPr>
          <w:rFonts w:ascii="Arial" w:hAnsi="Arial" w:cs="Arial"/>
          <w:sz w:val="24"/>
          <w:szCs w:val="24"/>
        </w:rPr>
        <w:t>Libre y S</w:t>
      </w:r>
      <w:r w:rsidR="002F5FFB" w:rsidRPr="00F30D45">
        <w:rPr>
          <w:rFonts w:ascii="Arial" w:hAnsi="Arial" w:cs="Arial"/>
          <w:sz w:val="24"/>
          <w:szCs w:val="24"/>
        </w:rPr>
        <w:t xml:space="preserve">oberano de </w:t>
      </w:r>
      <w:r w:rsidRPr="00F30D45">
        <w:rPr>
          <w:rFonts w:ascii="Arial" w:hAnsi="Arial" w:cs="Arial"/>
          <w:sz w:val="24"/>
          <w:szCs w:val="24"/>
        </w:rPr>
        <w:t>México</w:t>
      </w:r>
      <w:r w:rsidR="002F5FFB" w:rsidRPr="00F30D45">
        <w:rPr>
          <w:rFonts w:ascii="Arial" w:hAnsi="Arial" w:cs="Arial"/>
          <w:sz w:val="24"/>
          <w:szCs w:val="24"/>
        </w:rPr>
        <w:t xml:space="preserve">: </w:t>
      </w:r>
      <w:r w:rsidRPr="00F30D45">
        <w:rPr>
          <w:rFonts w:ascii="Arial" w:hAnsi="Arial" w:cs="Arial"/>
          <w:sz w:val="24"/>
          <w:szCs w:val="24"/>
        </w:rPr>
        <w:t>E</w:t>
      </w:r>
      <w:r w:rsidR="002F5FFB" w:rsidRPr="00F30D45">
        <w:rPr>
          <w:rFonts w:ascii="Arial" w:hAnsi="Arial" w:cs="Arial"/>
          <w:sz w:val="24"/>
          <w:szCs w:val="24"/>
        </w:rPr>
        <w:t>l sistema estatal de planeación democrática se integrara por los planes y programa</w:t>
      </w:r>
      <w:r w:rsidR="00B51D38">
        <w:rPr>
          <w:rFonts w:ascii="Arial" w:hAnsi="Arial" w:cs="Arial"/>
          <w:sz w:val="24"/>
          <w:szCs w:val="24"/>
        </w:rPr>
        <w:t>s que formulan las autoridades Estatales y M</w:t>
      </w:r>
      <w:r w:rsidR="002F5FFB" w:rsidRPr="00F30D45">
        <w:rPr>
          <w:rFonts w:ascii="Arial" w:hAnsi="Arial" w:cs="Arial"/>
          <w:sz w:val="24"/>
          <w:szCs w:val="24"/>
        </w:rPr>
        <w:t xml:space="preserve">unicipales, con la participación de la sociedad, para el desarrollo de la entidad. </w:t>
      </w:r>
    </w:p>
    <w:p w:rsidR="002F5FFB" w:rsidRPr="00F30D45" w:rsidRDefault="002F5FFB" w:rsidP="002F5FFB">
      <w:pPr>
        <w:pStyle w:val="Prrafodelista"/>
        <w:spacing w:after="240" w:line="276" w:lineRule="auto"/>
        <w:ind w:right="-35"/>
        <w:rPr>
          <w:rFonts w:ascii="Arial" w:hAnsi="Arial" w:cs="Arial"/>
          <w:sz w:val="24"/>
          <w:szCs w:val="24"/>
        </w:rPr>
      </w:pPr>
    </w:p>
    <w:p w:rsidR="002F5FFB" w:rsidRPr="00F30D45" w:rsidRDefault="004104BE" w:rsidP="0048652F">
      <w:pPr>
        <w:pStyle w:val="Prrafodelista"/>
        <w:numPr>
          <w:ilvl w:val="0"/>
          <w:numId w:val="2"/>
        </w:numPr>
        <w:autoSpaceDE w:val="0"/>
        <w:autoSpaceDN w:val="0"/>
        <w:adjustRightInd w:val="0"/>
        <w:ind w:right="272"/>
        <w:rPr>
          <w:rFonts w:ascii="Arial" w:hAnsi="Arial" w:cs="Arial"/>
          <w:sz w:val="24"/>
          <w:szCs w:val="24"/>
        </w:rPr>
      </w:pPr>
      <w:r w:rsidRPr="00F30D45">
        <w:rPr>
          <w:rFonts w:ascii="Arial" w:hAnsi="Arial" w:cs="Arial"/>
          <w:sz w:val="24"/>
          <w:szCs w:val="24"/>
        </w:rPr>
        <w:t>Artículo 3 de la Ley de P</w:t>
      </w:r>
      <w:r w:rsidR="002F5FFB" w:rsidRPr="00F30D45">
        <w:rPr>
          <w:rFonts w:ascii="Arial" w:hAnsi="Arial" w:cs="Arial"/>
          <w:sz w:val="24"/>
          <w:szCs w:val="24"/>
        </w:rPr>
        <w:t>laneación de</w:t>
      </w:r>
      <w:r w:rsidRPr="00F30D45">
        <w:rPr>
          <w:rFonts w:ascii="Arial" w:hAnsi="Arial" w:cs="Arial"/>
          <w:sz w:val="24"/>
          <w:szCs w:val="24"/>
        </w:rPr>
        <w:t>l E</w:t>
      </w:r>
      <w:r w:rsidR="002F5FFB" w:rsidRPr="00F30D45">
        <w:rPr>
          <w:rFonts w:ascii="Arial" w:hAnsi="Arial" w:cs="Arial"/>
          <w:sz w:val="24"/>
          <w:szCs w:val="24"/>
        </w:rPr>
        <w:t xml:space="preserve">stado de </w:t>
      </w:r>
      <w:r w:rsidRPr="00F30D45">
        <w:rPr>
          <w:rFonts w:ascii="Arial" w:hAnsi="Arial" w:cs="Arial"/>
          <w:sz w:val="24"/>
          <w:szCs w:val="24"/>
        </w:rPr>
        <w:t>México y M</w:t>
      </w:r>
      <w:r w:rsidR="002F5FFB" w:rsidRPr="00F30D45">
        <w:rPr>
          <w:rFonts w:ascii="Arial" w:hAnsi="Arial" w:cs="Arial"/>
          <w:sz w:val="24"/>
          <w:szCs w:val="24"/>
        </w:rPr>
        <w:t>unicipios:</w:t>
      </w:r>
      <w:r w:rsidRPr="00F30D45">
        <w:rPr>
          <w:rFonts w:ascii="Arial" w:hAnsi="Arial" w:cs="Arial"/>
          <w:sz w:val="24"/>
          <w:szCs w:val="24"/>
        </w:rPr>
        <w:t xml:space="preserve"> E</w:t>
      </w:r>
      <w:r w:rsidR="002F5FFB" w:rsidRPr="00F30D45">
        <w:rPr>
          <w:rFonts w:ascii="Arial" w:hAnsi="Arial" w:cs="Arial"/>
          <w:sz w:val="24"/>
          <w:szCs w:val="24"/>
        </w:rPr>
        <w:t xml:space="preserve">l </w:t>
      </w:r>
      <w:r w:rsidR="0048652F">
        <w:rPr>
          <w:rFonts w:ascii="Arial" w:hAnsi="Arial" w:cs="Arial"/>
          <w:sz w:val="24"/>
          <w:szCs w:val="24"/>
        </w:rPr>
        <w:t>d</w:t>
      </w:r>
      <w:r w:rsidR="00EC55AF">
        <w:rPr>
          <w:rFonts w:ascii="Arial" w:hAnsi="Arial" w:cs="Arial"/>
          <w:sz w:val="24"/>
          <w:szCs w:val="24"/>
        </w:rPr>
        <w:t>esarrollo de la entidad y sus M</w:t>
      </w:r>
      <w:r w:rsidR="002F5FFB" w:rsidRPr="00F30D45">
        <w:rPr>
          <w:rFonts w:ascii="Arial" w:hAnsi="Arial" w:cs="Arial"/>
          <w:sz w:val="24"/>
          <w:szCs w:val="24"/>
        </w:rPr>
        <w:t>unicipios s</w:t>
      </w:r>
      <w:r w:rsidR="00EC55AF">
        <w:rPr>
          <w:rFonts w:ascii="Arial" w:hAnsi="Arial" w:cs="Arial"/>
          <w:sz w:val="24"/>
          <w:szCs w:val="24"/>
        </w:rPr>
        <w:t>e sustenta en el Proceso de Planeación D</w:t>
      </w:r>
      <w:r w:rsidR="002F5FFB" w:rsidRPr="00F30D45">
        <w:rPr>
          <w:rFonts w:ascii="Arial" w:hAnsi="Arial" w:cs="Arial"/>
          <w:sz w:val="24"/>
          <w:szCs w:val="24"/>
        </w:rPr>
        <w:t>em</w:t>
      </w:r>
      <w:r w:rsidR="00EC55AF">
        <w:rPr>
          <w:rFonts w:ascii="Arial" w:hAnsi="Arial" w:cs="Arial"/>
          <w:sz w:val="24"/>
          <w:szCs w:val="24"/>
        </w:rPr>
        <w:t>ocrática en congruencia con la Planeación N</w:t>
      </w:r>
      <w:r w:rsidR="002F5FFB" w:rsidRPr="00F30D45">
        <w:rPr>
          <w:rFonts w:ascii="Arial" w:hAnsi="Arial" w:cs="Arial"/>
          <w:sz w:val="24"/>
          <w:szCs w:val="24"/>
        </w:rPr>
        <w:t>aci</w:t>
      </w:r>
      <w:r w:rsidR="00EC55AF">
        <w:rPr>
          <w:rFonts w:ascii="Arial" w:hAnsi="Arial" w:cs="Arial"/>
          <w:sz w:val="24"/>
          <w:szCs w:val="24"/>
        </w:rPr>
        <w:t xml:space="preserve">onal; </w:t>
      </w:r>
      <w:r w:rsidR="0048652F">
        <w:rPr>
          <w:rFonts w:ascii="Arial" w:hAnsi="Arial" w:cs="Arial"/>
          <w:sz w:val="24"/>
          <w:szCs w:val="24"/>
        </w:rPr>
        <w:t>i</w:t>
      </w:r>
      <w:r w:rsidR="00EC55AF">
        <w:rPr>
          <w:rFonts w:ascii="Arial" w:hAnsi="Arial" w:cs="Arial"/>
          <w:sz w:val="24"/>
          <w:szCs w:val="24"/>
        </w:rPr>
        <w:t>ntegrando al Sistema de Planeación D</w:t>
      </w:r>
      <w:r w:rsidR="002F5FFB" w:rsidRPr="00F30D45">
        <w:rPr>
          <w:rFonts w:ascii="Arial" w:hAnsi="Arial" w:cs="Arial"/>
          <w:sz w:val="24"/>
          <w:szCs w:val="24"/>
        </w:rPr>
        <w:t>emo</w:t>
      </w:r>
      <w:r w:rsidR="00EC55AF">
        <w:rPr>
          <w:rFonts w:ascii="Arial" w:hAnsi="Arial" w:cs="Arial"/>
          <w:sz w:val="24"/>
          <w:szCs w:val="24"/>
        </w:rPr>
        <w:t>crática para el D</w:t>
      </w:r>
      <w:r w:rsidR="00535131">
        <w:rPr>
          <w:rFonts w:ascii="Arial" w:hAnsi="Arial" w:cs="Arial"/>
          <w:sz w:val="24"/>
          <w:szCs w:val="24"/>
        </w:rPr>
        <w:t>esarrollo del E</w:t>
      </w:r>
      <w:r w:rsidR="002F5FFB" w:rsidRPr="00F30D45">
        <w:rPr>
          <w:rFonts w:ascii="Arial" w:hAnsi="Arial" w:cs="Arial"/>
          <w:sz w:val="24"/>
          <w:szCs w:val="24"/>
        </w:rPr>
        <w:t xml:space="preserve">stado de </w:t>
      </w:r>
      <w:r w:rsidR="00535131" w:rsidRPr="00F30D45">
        <w:rPr>
          <w:rFonts w:ascii="Arial" w:hAnsi="Arial" w:cs="Arial"/>
          <w:sz w:val="24"/>
          <w:szCs w:val="24"/>
        </w:rPr>
        <w:t>México</w:t>
      </w:r>
      <w:r w:rsidR="00EC55AF">
        <w:rPr>
          <w:rFonts w:ascii="Arial" w:hAnsi="Arial" w:cs="Arial"/>
          <w:sz w:val="24"/>
          <w:szCs w:val="24"/>
        </w:rPr>
        <w:t xml:space="preserve"> y Municipios, y los Planes de Desarrollo M</w:t>
      </w:r>
      <w:r w:rsidR="002F5FFB" w:rsidRPr="00F30D45">
        <w:rPr>
          <w:rFonts w:ascii="Arial" w:hAnsi="Arial" w:cs="Arial"/>
          <w:sz w:val="24"/>
          <w:szCs w:val="24"/>
        </w:rPr>
        <w:t xml:space="preserve">unicipal. </w:t>
      </w:r>
    </w:p>
    <w:p w:rsidR="002F5FFB" w:rsidRPr="00F30D45" w:rsidRDefault="002F5FFB" w:rsidP="002F5FFB">
      <w:pPr>
        <w:autoSpaceDE w:val="0"/>
        <w:autoSpaceDN w:val="0"/>
        <w:adjustRightInd w:val="0"/>
        <w:ind w:right="272"/>
        <w:rPr>
          <w:rFonts w:ascii="Arial" w:hAnsi="Arial" w:cs="Arial"/>
          <w:szCs w:val="24"/>
          <w:highlight w:val="cyan"/>
        </w:rPr>
      </w:pPr>
    </w:p>
    <w:p w:rsidR="002F5FFB" w:rsidRDefault="004104BE" w:rsidP="004104BE">
      <w:pPr>
        <w:pStyle w:val="Prrafodelista"/>
        <w:numPr>
          <w:ilvl w:val="0"/>
          <w:numId w:val="3"/>
        </w:numPr>
        <w:spacing w:after="240" w:line="276" w:lineRule="auto"/>
        <w:ind w:right="-35"/>
        <w:rPr>
          <w:rFonts w:ascii="Arial" w:hAnsi="Arial" w:cs="Arial"/>
          <w:sz w:val="24"/>
          <w:szCs w:val="24"/>
        </w:rPr>
      </w:pPr>
      <w:r w:rsidRPr="00F30D45">
        <w:rPr>
          <w:rFonts w:ascii="Arial" w:hAnsi="Arial" w:cs="Arial"/>
          <w:sz w:val="24"/>
          <w:szCs w:val="24"/>
          <w:lang w:val="es-ES"/>
        </w:rPr>
        <w:t>A</w:t>
      </w:r>
      <w:r w:rsidR="002F5FFB" w:rsidRPr="00F30D45">
        <w:rPr>
          <w:rFonts w:ascii="Arial" w:hAnsi="Arial" w:cs="Arial"/>
          <w:sz w:val="24"/>
          <w:szCs w:val="24"/>
        </w:rPr>
        <w:t xml:space="preserve">rtículo 7 de la </w:t>
      </w:r>
      <w:r w:rsidRPr="00F30D45">
        <w:rPr>
          <w:rFonts w:ascii="Arial" w:hAnsi="Arial" w:cs="Arial"/>
          <w:sz w:val="24"/>
          <w:szCs w:val="24"/>
        </w:rPr>
        <w:t>Ley de Planeación del Estado de México y Municipios</w:t>
      </w:r>
      <w:r w:rsidR="002F5FFB" w:rsidRPr="00F30D45">
        <w:rPr>
          <w:rFonts w:ascii="Arial" w:hAnsi="Arial" w:cs="Arial"/>
          <w:sz w:val="24"/>
          <w:szCs w:val="24"/>
        </w:rPr>
        <w:t>:</w:t>
      </w:r>
      <w:r w:rsidRPr="00F30D45">
        <w:rPr>
          <w:rFonts w:ascii="Arial" w:hAnsi="Arial" w:cs="Arial"/>
          <w:sz w:val="24"/>
          <w:szCs w:val="24"/>
        </w:rPr>
        <w:t xml:space="preserve"> E</w:t>
      </w:r>
      <w:r w:rsidR="002F5FFB" w:rsidRPr="00F30D45">
        <w:rPr>
          <w:rFonts w:ascii="Arial" w:hAnsi="Arial" w:cs="Arial"/>
          <w:sz w:val="24"/>
          <w:szCs w:val="24"/>
        </w:rPr>
        <w:t xml:space="preserve">l proceso de </w:t>
      </w:r>
      <w:r w:rsidR="00EC55AF">
        <w:rPr>
          <w:rFonts w:ascii="Arial" w:hAnsi="Arial" w:cs="Arial"/>
          <w:sz w:val="24"/>
          <w:szCs w:val="24"/>
        </w:rPr>
        <w:t>Planeación Democrática para el d</w:t>
      </w:r>
      <w:r w:rsidR="002F5FFB" w:rsidRPr="00F30D45">
        <w:rPr>
          <w:rFonts w:ascii="Arial" w:hAnsi="Arial" w:cs="Arial"/>
          <w:sz w:val="24"/>
          <w:szCs w:val="24"/>
        </w:rPr>
        <w:t>e</w:t>
      </w:r>
      <w:r w:rsidR="00535131">
        <w:rPr>
          <w:rFonts w:ascii="Arial" w:hAnsi="Arial" w:cs="Arial"/>
          <w:sz w:val="24"/>
          <w:szCs w:val="24"/>
        </w:rPr>
        <w:t>sarrollo de los habitantes del E</w:t>
      </w:r>
      <w:r w:rsidR="002F5FFB" w:rsidRPr="00F30D45">
        <w:rPr>
          <w:rFonts w:ascii="Arial" w:hAnsi="Arial" w:cs="Arial"/>
          <w:sz w:val="24"/>
          <w:szCs w:val="24"/>
        </w:rPr>
        <w:t xml:space="preserve">stado de </w:t>
      </w:r>
      <w:r w:rsidRPr="00F30D45">
        <w:rPr>
          <w:rFonts w:ascii="Arial" w:hAnsi="Arial" w:cs="Arial"/>
          <w:sz w:val="24"/>
          <w:szCs w:val="24"/>
        </w:rPr>
        <w:t>México</w:t>
      </w:r>
      <w:r w:rsidR="00EC55AF">
        <w:rPr>
          <w:rFonts w:ascii="Arial" w:hAnsi="Arial" w:cs="Arial"/>
          <w:sz w:val="24"/>
          <w:szCs w:val="24"/>
        </w:rPr>
        <w:t xml:space="preserve"> y M</w:t>
      </w:r>
      <w:r w:rsidR="002F5FFB" w:rsidRPr="00F30D45">
        <w:rPr>
          <w:rFonts w:ascii="Arial" w:hAnsi="Arial" w:cs="Arial"/>
          <w:sz w:val="24"/>
          <w:szCs w:val="24"/>
        </w:rPr>
        <w:t xml:space="preserve">unicipios, comprenderá la formulación de planes y programas deberán estar integrados por un diagnóstico, objetivos, metas, estrategias, prioridades y líneas de acción, la asignación de recursos, de </w:t>
      </w:r>
      <w:r w:rsidR="002F5FFB" w:rsidRPr="00F30D45">
        <w:rPr>
          <w:rFonts w:ascii="Arial" w:hAnsi="Arial" w:cs="Arial"/>
          <w:sz w:val="24"/>
          <w:szCs w:val="24"/>
        </w:rPr>
        <w:lastRenderedPageBreak/>
        <w:t>responsabilidades, de tiempos de ejecución, de control, seguimiento de acciones y evaluación de resultados.</w:t>
      </w:r>
    </w:p>
    <w:p w:rsidR="00535131" w:rsidRPr="00F30D45" w:rsidRDefault="00535131" w:rsidP="00535131">
      <w:pPr>
        <w:pStyle w:val="Prrafodelista"/>
        <w:spacing w:after="240" w:line="276" w:lineRule="auto"/>
        <w:ind w:right="-35"/>
        <w:rPr>
          <w:rFonts w:ascii="Arial" w:hAnsi="Arial" w:cs="Arial"/>
          <w:sz w:val="24"/>
          <w:szCs w:val="24"/>
        </w:rPr>
      </w:pPr>
    </w:p>
    <w:p w:rsidR="00D52FEF" w:rsidRPr="00F30D45" w:rsidRDefault="00D52FEF" w:rsidP="00D52FEF">
      <w:pPr>
        <w:pStyle w:val="Prrafodelista"/>
        <w:numPr>
          <w:ilvl w:val="0"/>
          <w:numId w:val="3"/>
        </w:numPr>
        <w:autoSpaceDE w:val="0"/>
        <w:autoSpaceDN w:val="0"/>
        <w:adjustRightInd w:val="0"/>
        <w:snapToGrid w:val="0"/>
        <w:spacing w:line="240" w:lineRule="auto"/>
        <w:rPr>
          <w:rFonts w:ascii="Arial" w:eastAsia="Times New Roman" w:hAnsi="Arial" w:cs="Arial"/>
          <w:color w:val="000000"/>
          <w:sz w:val="24"/>
          <w:szCs w:val="24"/>
          <w:lang w:val="x-none"/>
        </w:rPr>
      </w:pPr>
      <w:r w:rsidRPr="00F30D45">
        <w:rPr>
          <w:rFonts w:ascii="Arial" w:eastAsia="Times New Roman" w:hAnsi="Arial" w:cs="Arial"/>
          <w:sz w:val="24"/>
          <w:szCs w:val="24"/>
          <w:lang w:val="es-ES"/>
        </w:rPr>
        <w:t>A</w:t>
      </w:r>
      <w:r w:rsidRPr="00F30D45">
        <w:rPr>
          <w:rFonts w:ascii="Arial" w:eastAsia="Times New Roman" w:hAnsi="Arial" w:cs="Arial"/>
          <w:sz w:val="24"/>
          <w:szCs w:val="24"/>
        </w:rPr>
        <w:t xml:space="preserve">rtículo 14 de </w:t>
      </w:r>
      <w:r w:rsidRPr="00F30D45">
        <w:rPr>
          <w:rFonts w:ascii="Arial" w:eastAsia="Times New Roman" w:hAnsi="Arial" w:cs="Arial"/>
          <w:sz w:val="24"/>
          <w:szCs w:val="24"/>
          <w:lang w:val="x-none"/>
        </w:rPr>
        <w:t xml:space="preserve">la </w:t>
      </w:r>
      <w:r w:rsidRPr="00F30D45">
        <w:rPr>
          <w:rFonts w:ascii="Arial" w:eastAsia="Times New Roman" w:hAnsi="Arial" w:cs="Arial"/>
          <w:sz w:val="24"/>
          <w:szCs w:val="24"/>
        </w:rPr>
        <w:t>L</w:t>
      </w:r>
      <w:r w:rsidRPr="00F30D45">
        <w:rPr>
          <w:rFonts w:ascii="Arial" w:eastAsia="Times New Roman" w:hAnsi="Arial" w:cs="Arial"/>
          <w:sz w:val="24"/>
          <w:szCs w:val="24"/>
          <w:lang w:val="x-none"/>
        </w:rPr>
        <w:t xml:space="preserve">ey de </w:t>
      </w:r>
      <w:r w:rsidRPr="00F30D45">
        <w:rPr>
          <w:rFonts w:ascii="Arial" w:eastAsia="Times New Roman" w:hAnsi="Arial" w:cs="Arial"/>
          <w:sz w:val="24"/>
          <w:szCs w:val="24"/>
        </w:rPr>
        <w:t>P</w:t>
      </w:r>
      <w:r w:rsidRPr="00F30D45">
        <w:rPr>
          <w:rFonts w:ascii="Arial" w:eastAsia="Times New Roman" w:hAnsi="Arial" w:cs="Arial"/>
          <w:sz w:val="24"/>
          <w:szCs w:val="24"/>
          <w:lang w:val="x-none"/>
        </w:rPr>
        <w:t xml:space="preserve">laneación del </w:t>
      </w:r>
      <w:r w:rsidRPr="00F30D45">
        <w:rPr>
          <w:rFonts w:ascii="Arial" w:eastAsia="Times New Roman" w:hAnsi="Arial" w:cs="Arial"/>
          <w:sz w:val="24"/>
          <w:szCs w:val="24"/>
        </w:rPr>
        <w:t>E</w:t>
      </w:r>
      <w:r w:rsidRPr="00F30D45">
        <w:rPr>
          <w:rFonts w:ascii="Arial" w:eastAsia="Times New Roman" w:hAnsi="Arial" w:cs="Arial"/>
          <w:sz w:val="24"/>
          <w:szCs w:val="24"/>
          <w:lang w:val="x-none"/>
        </w:rPr>
        <w:t>stado de México y</w:t>
      </w:r>
      <w:r w:rsidRPr="00F30D45">
        <w:rPr>
          <w:rFonts w:ascii="Arial" w:eastAsia="Times New Roman" w:hAnsi="Arial" w:cs="Arial"/>
          <w:sz w:val="24"/>
          <w:szCs w:val="24"/>
        </w:rPr>
        <w:t xml:space="preserve"> M</w:t>
      </w:r>
      <w:r w:rsidRPr="00F30D45">
        <w:rPr>
          <w:rFonts w:ascii="Arial" w:eastAsia="Times New Roman" w:hAnsi="Arial" w:cs="Arial"/>
          <w:sz w:val="24"/>
          <w:szCs w:val="24"/>
          <w:lang w:val="x-none"/>
        </w:rPr>
        <w:t>unicipios</w:t>
      </w:r>
      <w:r w:rsidRPr="00F30D45">
        <w:rPr>
          <w:rFonts w:ascii="Arial" w:eastAsia="Times New Roman" w:hAnsi="Arial" w:cs="Arial"/>
          <w:sz w:val="24"/>
          <w:szCs w:val="24"/>
        </w:rPr>
        <w:t xml:space="preserve">: </w:t>
      </w:r>
      <w:r w:rsidR="00535131">
        <w:rPr>
          <w:rFonts w:ascii="Arial" w:eastAsia="Times New Roman" w:hAnsi="Arial" w:cs="Arial"/>
          <w:sz w:val="24"/>
          <w:szCs w:val="24"/>
          <w:lang w:val="x-none"/>
        </w:rPr>
        <w:t xml:space="preserve"> </w:t>
      </w:r>
      <w:r w:rsidR="00535131">
        <w:rPr>
          <w:rFonts w:ascii="Arial" w:eastAsia="Times New Roman" w:hAnsi="Arial" w:cs="Arial"/>
          <w:sz w:val="24"/>
          <w:szCs w:val="24"/>
        </w:rPr>
        <w:t>E</w:t>
      </w:r>
      <w:r w:rsidR="00EC55AF">
        <w:rPr>
          <w:rFonts w:ascii="Arial" w:eastAsia="Times New Roman" w:hAnsi="Arial" w:cs="Arial"/>
          <w:sz w:val="24"/>
          <w:szCs w:val="24"/>
          <w:lang w:val="x-none"/>
        </w:rPr>
        <w:t xml:space="preserve">l sistema de </w:t>
      </w:r>
      <w:r w:rsidR="00EC55AF">
        <w:rPr>
          <w:rFonts w:ascii="Arial" w:eastAsia="Times New Roman" w:hAnsi="Arial" w:cs="Arial"/>
          <w:sz w:val="24"/>
          <w:szCs w:val="24"/>
          <w:lang w:val="es-ES_tradnl"/>
        </w:rPr>
        <w:t>P</w:t>
      </w:r>
      <w:r w:rsidR="00EC55AF">
        <w:rPr>
          <w:rFonts w:ascii="Arial" w:eastAsia="Times New Roman" w:hAnsi="Arial" w:cs="Arial"/>
          <w:sz w:val="24"/>
          <w:szCs w:val="24"/>
          <w:lang w:val="x-none"/>
        </w:rPr>
        <w:t xml:space="preserve">laneación </w:t>
      </w:r>
      <w:r w:rsidR="00EC55AF">
        <w:rPr>
          <w:rFonts w:ascii="Arial" w:eastAsia="Times New Roman" w:hAnsi="Arial" w:cs="Arial"/>
          <w:sz w:val="24"/>
          <w:szCs w:val="24"/>
          <w:lang w:val="es-ES_tradnl"/>
        </w:rPr>
        <w:t>D</w:t>
      </w:r>
      <w:r w:rsidR="00EC55AF">
        <w:rPr>
          <w:rFonts w:ascii="Arial" w:eastAsia="Times New Roman" w:hAnsi="Arial" w:cs="Arial"/>
          <w:sz w:val="24"/>
          <w:szCs w:val="24"/>
          <w:lang w:val="x-none"/>
        </w:rPr>
        <w:t xml:space="preserve">emocrática para el </w:t>
      </w:r>
      <w:r w:rsidR="00EC55AF">
        <w:rPr>
          <w:rFonts w:ascii="Arial" w:eastAsia="Times New Roman" w:hAnsi="Arial" w:cs="Arial"/>
          <w:sz w:val="24"/>
          <w:szCs w:val="24"/>
          <w:lang w:val="es-ES_tradnl"/>
        </w:rPr>
        <w:t>d</w:t>
      </w:r>
      <w:r w:rsidRPr="00F30D45">
        <w:rPr>
          <w:rFonts w:ascii="Arial" w:eastAsia="Times New Roman" w:hAnsi="Arial" w:cs="Arial"/>
          <w:sz w:val="24"/>
          <w:szCs w:val="24"/>
          <w:lang w:val="x-none"/>
        </w:rPr>
        <w:t>esar</w:t>
      </w:r>
      <w:r w:rsidR="00535131">
        <w:rPr>
          <w:rFonts w:ascii="Arial" w:eastAsia="Times New Roman" w:hAnsi="Arial" w:cs="Arial"/>
          <w:sz w:val="24"/>
          <w:szCs w:val="24"/>
          <w:lang w:val="x-none"/>
        </w:rPr>
        <w:t xml:space="preserve">rollo del </w:t>
      </w:r>
      <w:r w:rsidR="00535131">
        <w:rPr>
          <w:rFonts w:ascii="Arial" w:eastAsia="Times New Roman" w:hAnsi="Arial" w:cs="Arial"/>
          <w:sz w:val="24"/>
          <w:szCs w:val="24"/>
        </w:rPr>
        <w:t>E</w:t>
      </w:r>
      <w:r w:rsidR="00535131">
        <w:rPr>
          <w:rFonts w:ascii="Arial" w:eastAsia="Times New Roman" w:hAnsi="Arial" w:cs="Arial"/>
          <w:sz w:val="24"/>
          <w:szCs w:val="24"/>
          <w:lang w:val="x-none"/>
        </w:rPr>
        <w:t xml:space="preserve">stado de </w:t>
      </w:r>
      <w:r w:rsidR="00535131">
        <w:rPr>
          <w:rFonts w:ascii="Arial" w:eastAsia="Times New Roman" w:hAnsi="Arial" w:cs="Arial"/>
          <w:sz w:val="24"/>
          <w:szCs w:val="24"/>
        </w:rPr>
        <w:t>M</w:t>
      </w:r>
      <w:r w:rsidRPr="00F30D45">
        <w:rPr>
          <w:rFonts w:ascii="Arial" w:eastAsia="Times New Roman" w:hAnsi="Arial" w:cs="Arial"/>
          <w:sz w:val="24"/>
          <w:szCs w:val="24"/>
          <w:lang w:val="x-none"/>
        </w:rPr>
        <w:t>éxico y</w:t>
      </w:r>
      <w:r w:rsidRPr="00F30D45">
        <w:rPr>
          <w:rFonts w:ascii="Arial" w:eastAsia="Times New Roman" w:hAnsi="Arial" w:cs="Arial"/>
          <w:sz w:val="24"/>
          <w:szCs w:val="24"/>
        </w:rPr>
        <w:t xml:space="preserve"> </w:t>
      </w:r>
      <w:r w:rsidR="00EC55AF">
        <w:rPr>
          <w:rFonts w:ascii="Arial" w:eastAsia="Times New Roman" w:hAnsi="Arial" w:cs="Arial"/>
          <w:sz w:val="24"/>
          <w:szCs w:val="24"/>
        </w:rPr>
        <w:t>M</w:t>
      </w:r>
      <w:r w:rsidRPr="00F30D45">
        <w:rPr>
          <w:rFonts w:ascii="Arial" w:eastAsia="Times New Roman" w:hAnsi="Arial" w:cs="Arial"/>
          <w:sz w:val="24"/>
          <w:szCs w:val="24"/>
          <w:lang w:val="x-none"/>
        </w:rPr>
        <w:t>unicipios se conforma por</w:t>
      </w:r>
      <w:r w:rsidRPr="00F30D45">
        <w:rPr>
          <w:rFonts w:ascii="Arial" w:eastAsia="Times New Roman" w:hAnsi="Arial" w:cs="Arial"/>
          <w:sz w:val="24"/>
          <w:szCs w:val="24"/>
        </w:rPr>
        <w:t xml:space="preserve"> </w:t>
      </w:r>
      <w:r w:rsidR="00535131" w:rsidRPr="003E7DFF">
        <w:rPr>
          <w:rFonts w:ascii="Arial" w:eastAsia="Times New Roman" w:hAnsi="Arial" w:cs="Arial"/>
          <w:color w:val="000000"/>
          <w:sz w:val="24"/>
          <w:szCs w:val="24"/>
          <w:lang w:val="x-none"/>
        </w:rPr>
        <w:t xml:space="preserve">el </w:t>
      </w:r>
      <w:r w:rsidR="001F1094" w:rsidRPr="003E7DFF">
        <w:rPr>
          <w:rFonts w:ascii="Arial" w:eastAsia="Times New Roman" w:hAnsi="Arial" w:cs="Arial"/>
          <w:color w:val="000000"/>
          <w:sz w:val="24"/>
          <w:szCs w:val="24"/>
          <w:lang w:val="es-ES_tradnl"/>
        </w:rPr>
        <w:t>P</w:t>
      </w:r>
      <w:r w:rsidR="001F1094" w:rsidRPr="003E7DFF">
        <w:rPr>
          <w:rFonts w:ascii="Arial" w:eastAsia="Times New Roman" w:hAnsi="Arial" w:cs="Arial"/>
          <w:color w:val="000000"/>
          <w:sz w:val="24"/>
          <w:szCs w:val="24"/>
          <w:lang w:val="x-none"/>
        </w:rPr>
        <w:t xml:space="preserve">lan de </w:t>
      </w:r>
      <w:r w:rsidR="001F1094" w:rsidRPr="003E7DFF">
        <w:rPr>
          <w:rFonts w:ascii="Arial" w:eastAsia="Times New Roman" w:hAnsi="Arial" w:cs="Arial"/>
          <w:color w:val="000000"/>
          <w:sz w:val="24"/>
          <w:szCs w:val="24"/>
          <w:lang w:val="es-ES_tradnl"/>
        </w:rPr>
        <w:t>D</w:t>
      </w:r>
      <w:r w:rsidR="00535131" w:rsidRPr="003E7DFF">
        <w:rPr>
          <w:rFonts w:ascii="Arial" w:eastAsia="Times New Roman" w:hAnsi="Arial" w:cs="Arial"/>
          <w:color w:val="000000"/>
          <w:sz w:val="24"/>
          <w:szCs w:val="24"/>
          <w:lang w:val="x-none"/>
        </w:rPr>
        <w:t>esarrollo del</w:t>
      </w:r>
      <w:r w:rsidR="00535131">
        <w:rPr>
          <w:rFonts w:ascii="Arial" w:eastAsia="Times New Roman" w:hAnsi="Arial" w:cs="Arial"/>
          <w:color w:val="000000"/>
          <w:sz w:val="24"/>
          <w:szCs w:val="24"/>
          <w:lang w:val="x-none"/>
        </w:rPr>
        <w:t xml:space="preserve"> </w:t>
      </w:r>
      <w:r w:rsidR="00535131">
        <w:rPr>
          <w:rFonts w:ascii="Arial" w:eastAsia="Times New Roman" w:hAnsi="Arial" w:cs="Arial"/>
          <w:color w:val="000000"/>
          <w:sz w:val="24"/>
          <w:szCs w:val="24"/>
        </w:rPr>
        <w:t>E</w:t>
      </w:r>
      <w:r w:rsidR="00535131">
        <w:rPr>
          <w:rFonts w:ascii="Arial" w:eastAsia="Times New Roman" w:hAnsi="Arial" w:cs="Arial"/>
          <w:color w:val="000000"/>
          <w:sz w:val="24"/>
          <w:szCs w:val="24"/>
          <w:lang w:val="x-none"/>
        </w:rPr>
        <w:t xml:space="preserve">stado de </w:t>
      </w:r>
      <w:r w:rsidR="00535131">
        <w:rPr>
          <w:rFonts w:ascii="Arial" w:eastAsia="Times New Roman" w:hAnsi="Arial" w:cs="Arial"/>
          <w:color w:val="000000"/>
          <w:sz w:val="24"/>
          <w:szCs w:val="24"/>
        </w:rPr>
        <w:t>M</w:t>
      </w:r>
      <w:r w:rsidRPr="00F30D45">
        <w:rPr>
          <w:rFonts w:ascii="Arial" w:eastAsia="Times New Roman" w:hAnsi="Arial" w:cs="Arial"/>
          <w:color w:val="000000"/>
          <w:sz w:val="24"/>
          <w:szCs w:val="24"/>
          <w:lang w:val="x-none"/>
        </w:rPr>
        <w:t>éxic</w:t>
      </w:r>
      <w:r w:rsidRPr="00F30D45">
        <w:rPr>
          <w:rFonts w:ascii="Arial" w:eastAsia="Times New Roman" w:hAnsi="Arial" w:cs="Arial"/>
          <w:color w:val="000000"/>
          <w:sz w:val="24"/>
          <w:szCs w:val="24"/>
        </w:rPr>
        <w:t>o,</w:t>
      </w:r>
      <w:r w:rsidR="00EC55AF">
        <w:rPr>
          <w:rFonts w:ascii="Arial" w:eastAsia="Times New Roman" w:hAnsi="Arial" w:cs="Arial"/>
          <w:color w:val="000000"/>
          <w:sz w:val="24"/>
          <w:szCs w:val="24"/>
          <w:lang w:val="x-none"/>
        </w:rPr>
        <w:t xml:space="preserve"> los </w:t>
      </w:r>
      <w:r w:rsidR="00EC55AF">
        <w:rPr>
          <w:rFonts w:ascii="Arial" w:eastAsia="Times New Roman" w:hAnsi="Arial" w:cs="Arial"/>
          <w:color w:val="000000"/>
          <w:sz w:val="24"/>
          <w:szCs w:val="24"/>
          <w:lang w:val="es-ES_tradnl"/>
        </w:rPr>
        <w:t>P</w:t>
      </w:r>
      <w:r w:rsidR="00EC55AF">
        <w:rPr>
          <w:rFonts w:ascii="Arial" w:eastAsia="Times New Roman" w:hAnsi="Arial" w:cs="Arial"/>
          <w:color w:val="000000"/>
          <w:sz w:val="24"/>
          <w:szCs w:val="24"/>
          <w:lang w:val="x-none"/>
        </w:rPr>
        <w:t xml:space="preserve">lanes de </w:t>
      </w:r>
      <w:r w:rsidR="00EC55AF">
        <w:rPr>
          <w:rFonts w:ascii="Arial" w:eastAsia="Times New Roman" w:hAnsi="Arial" w:cs="Arial"/>
          <w:color w:val="000000"/>
          <w:sz w:val="24"/>
          <w:szCs w:val="24"/>
          <w:lang w:val="es-ES_tradnl"/>
        </w:rPr>
        <w:t>D</w:t>
      </w:r>
      <w:r w:rsidR="00EC55AF">
        <w:rPr>
          <w:rFonts w:ascii="Arial" w:eastAsia="Times New Roman" w:hAnsi="Arial" w:cs="Arial"/>
          <w:color w:val="000000"/>
          <w:sz w:val="24"/>
          <w:szCs w:val="24"/>
          <w:lang w:val="x-none"/>
        </w:rPr>
        <w:t xml:space="preserve">esarrollo </w:t>
      </w:r>
      <w:r w:rsidR="00EC55AF">
        <w:rPr>
          <w:rFonts w:ascii="Arial" w:eastAsia="Times New Roman" w:hAnsi="Arial" w:cs="Arial"/>
          <w:color w:val="000000"/>
          <w:sz w:val="24"/>
          <w:szCs w:val="24"/>
          <w:lang w:val="es-ES_tradnl"/>
        </w:rPr>
        <w:t>M</w:t>
      </w:r>
      <w:r w:rsidRPr="00F30D45">
        <w:rPr>
          <w:rFonts w:ascii="Arial" w:eastAsia="Times New Roman" w:hAnsi="Arial" w:cs="Arial"/>
          <w:color w:val="000000"/>
          <w:sz w:val="24"/>
          <w:szCs w:val="24"/>
          <w:lang w:val="x-none"/>
        </w:rPr>
        <w:t>unicipales</w:t>
      </w:r>
      <w:r w:rsidRPr="00F30D45">
        <w:rPr>
          <w:rFonts w:ascii="Arial" w:eastAsia="Times New Roman" w:hAnsi="Arial" w:cs="Arial"/>
          <w:color w:val="000000"/>
          <w:sz w:val="24"/>
          <w:szCs w:val="24"/>
        </w:rPr>
        <w:t xml:space="preserve">, </w:t>
      </w:r>
      <w:r w:rsidR="00EC55AF">
        <w:rPr>
          <w:rFonts w:ascii="Arial" w:eastAsia="Times New Roman" w:hAnsi="Arial" w:cs="Arial"/>
          <w:color w:val="000000"/>
          <w:sz w:val="24"/>
          <w:szCs w:val="24"/>
          <w:lang w:val="x-none"/>
        </w:rPr>
        <w:t xml:space="preserve">los </w:t>
      </w:r>
      <w:r w:rsidR="00EC55AF">
        <w:rPr>
          <w:rFonts w:ascii="Arial" w:eastAsia="Times New Roman" w:hAnsi="Arial" w:cs="Arial"/>
          <w:color w:val="000000"/>
          <w:sz w:val="24"/>
          <w:szCs w:val="24"/>
          <w:lang w:val="es-ES_tradnl"/>
        </w:rPr>
        <w:t>P</w:t>
      </w:r>
      <w:r w:rsidR="00EC55AF">
        <w:rPr>
          <w:rFonts w:ascii="Arial" w:eastAsia="Times New Roman" w:hAnsi="Arial" w:cs="Arial"/>
          <w:color w:val="000000"/>
          <w:sz w:val="24"/>
          <w:szCs w:val="24"/>
          <w:lang w:val="x-none"/>
        </w:rPr>
        <w:t xml:space="preserve">rogramas </w:t>
      </w:r>
      <w:r w:rsidR="00EC55AF">
        <w:rPr>
          <w:rFonts w:ascii="Arial" w:eastAsia="Times New Roman" w:hAnsi="Arial" w:cs="Arial"/>
          <w:color w:val="000000"/>
          <w:sz w:val="24"/>
          <w:szCs w:val="24"/>
          <w:lang w:val="es-ES_tradnl"/>
        </w:rPr>
        <w:t>S</w:t>
      </w:r>
      <w:r w:rsidRPr="00F30D45">
        <w:rPr>
          <w:rFonts w:ascii="Arial" w:eastAsia="Times New Roman" w:hAnsi="Arial" w:cs="Arial"/>
          <w:color w:val="000000"/>
          <w:sz w:val="24"/>
          <w:szCs w:val="24"/>
          <w:lang w:val="x-none"/>
        </w:rPr>
        <w:t>ectoriales de corto, mediano y largo plazo</w:t>
      </w:r>
      <w:r w:rsidRPr="00F30D45">
        <w:rPr>
          <w:rFonts w:ascii="Arial" w:eastAsia="Times New Roman" w:hAnsi="Arial" w:cs="Arial"/>
          <w:color w:val="000000"/>
          <w:sz w:val="24"/>
          <w:szCs w:val="24"/>
        </w:rPr>
        <w:t xml:space="preserve">, </w:t>
      </w:r>
      <w:r w:rsidR="00EC55AF">
        <w:rPr>
          <w:rFonts w:ascii="Arial" w:eastAsia="Times New Roman" w:hAnsi="Arial" w:cs="Arial"/>
          <w:color w:val="000000"/>
          <w:sz w:val="24"/>
          <w:szCs w:val="24"/>
          <w:lang w:val="x-none"/>
        </w:rPr>
        <w:t xml:space="preserve">los </w:t>
      </w:r>
      <w:r w:rsidR="00EC55AF">
        <w:rPr>
          <w:rFonts w:ascii="Arial" w:eastAsia="Times New Roman" w:hAnsi="Arial" w:cs="Arial"/>
          <w:color w:val="000000"/>
          <w:sz w:val="24"/>
          <w:szCs w:val="24"/>
          <w:lang w:val="es-ES_tradnl"/>
        </w:rPr>
        <w:t>P</w:t>
      </w:r>
      <w:r w:rsidR="00EC55AF">
        <w:rPr>
          <w:rFonts w:ascii="Arial" w:eastAsia="Times New Roman" w:hAnsi="Arial" w:cs="Arial"/>
          <w:color w:val="000000"/>
          <w:sz w:val="24"/>
          <w:szCs w:val="24"/>
          <w:lang w:val="x-none"/>
        </w:rPr>
        <w:t xml:space="preserve">rogramas </w:t>
      </w:r>
      <w:r w:rsidR="00EC55AF">
        <w:rPr>
          <w:rFonts w:ascii="Arial" w:eastAsia="Times New Roman" w:hAnsi="Arial" w:cs="Arial"/>
          <w:color w:val="000000"/>
          <w:sz w:val="24"/>
          <w:szCs w:val="24"/>
          <w:lang w:val="es-ES_tradnl"/>
        </w:rPr>
        <w:t>R</w:t>
      </w:r>
      <w:r w:rsidRPr="00F30D45">
        <w:rPr>
          <w:rFonts w:ascii="Arial" w:eastAsia="Times New Roman" w:hAnsi="Arial" w:cs="Arial"/>
          <w:color w:val="000000"/>
          <w:sz w:val="24"/>
          <w:szCs w:val="24"/>
          <w:lang w:val="x-none"/>
        </w:rPr>
        <w:t>egionales de corto, mediano y largo plazo</w:t>
      </w:r>
      <w:r w:rsidRPr="00F30D45">
        <w:rPr>
          <w:rFonts w:ascii="Arial" w:eastAsia="Times New Roman" w:hAnsi="Arial" w:cs="Arial"/>
          <w:color w:val="000000"/>
          <w:sz w:val="24"/>
          <w:szCs w:val="24"/>
        </w:rPr>
        <w:t xml:space="preserve">, </w:t>
      </w:r>
      <w:r w:rsidRPr="00F30D45">
        <w:rPr>
          <w:rFonts w:ascii="Arial" w:eastAsia="Times New Roman" w:hAnsi="Arial" w:cs="Arial"/>
          <w:color w:val="000000"/>
          <w:sz w:val="24"/>
          <w:szCs w:val="24"/>
          <w:lang w:val="x-none"/>
        </w:rPr>
        <w:t xml:space="preserve">los </w:t>
      </w:r>
      <w:r w:rsidR="00EC55AF">
        <w:rPr>
          <w:rFonts w:ascii="Arial" w:eastAsia="Times New Roman" w:hAnsi="Arial" w:cs="Arial"/>
          <w:color w:val="000000"/>
          <w:sz w:val="24"/>
          <w:szCs w:val="24"/>
          <w:lang w:val="es-ES_tradnl"/>
        </w:rPr>
        <w:t>P</w:t>
      </w:r>
      <w:r w:rsidR="00EC55AF">
        <w:rPr>
          <w:rFonts w:ascii="Arial" w:eastAsia="Times New Roman" w:hAnsi="Arial" w:cs="Arial"/>
          <w:color w:val="000000"/>
          <w:sz w:val="24"/>
          <w:szCs w:val="24"/>
          <w:lang w:val="x-none"/>
        </w:rPr>
        <w:t xml:space="preserve">rogramas </w:t>
      </w:r>
      <w:r w:rsidR="00EC55AF">
        <w:rPr>
          <w:rFonts w:ascii="Arial" w:eastAsia="Times New Roman" w:hAnsi="Arial" w:cs="Arial"/>
          <w:color w:val="000000"/>
          <w:sz w:val="24"/>
          <w:szCs w:val="24"/>
          <w:lang w:val="es-ES_tradnl"/>
        </w:rPr>
        <w:t>E</w:t>
      </w:r>
      <w:r w:rsidRPr="00F30D45">
        <w:rPr>
          <w:rFonts w:ascii="Arial" w:eastAsia="Times New Roman" w:hAnsi="Arial" w:cs="Arial"/>
          <w:color w:val="000000"/>
          <w:sz w:val="24"/>
          <w:szCs w:val="24"/>
          <w:lang w:val="x-none"/>
        </w:rPr>
        <w:t>speciales</w:t>
      </w:r>
      <w:r w:rsidRPr="00F30D45">
        <w:rPr>
          <w:rFonts w:ascii="Arial" w:eastAsia="Times New Roman" w:hAnsi="Arial" w:cs="Arial"/>
          <w:color w:val="000000"/>
          <w:sz w:val="24"/>
          <w:szCs w:val="24"/>
        </w:rPr>
        <w:t xml:space="preserve">, </w:t>
      </w:r>
      <w:r w:rsidRPr="00F30D45">
        <w:rPr>
          <w:rFonts w:ascii="Arial" w:eastAsia="Times New Roman" w:hAnsi="Arial" w:cs="Arial"/>
          <w:color w:val="000000"/>
          <w:sz w:val="24"/>
          <w:szCs w:val="24"/>
          <w:lang w:val="x-none"/>
        </w:rPr>
        <w:t>los presupuestos por programas</w:t>
      </w:r>
      <w:r w:rsidRPr="00F30D45">
        <w:rPr>
          <w:rFonts w:ascii="Arial" w:eastAsia="Times New Roman" w:hAnsi="Arial" w:cs="Arial"/>
          <w:color w:val="000000"/>
          <w:sz w:val="24"/>
          <w:szCs w:val="24"/>
        </w:rPr>
        <w:t xml:space="preserve">, </w:t>
      </w:r>
      <w:r w:rsidRPr="00F30D45">
        <w:rPr>
          <w:rFonts w:ascii="Arial" w:eastAsia="Times New Roman" w:hAnsi="Arial" w:cs="Arial"/>
          <w:color w:val="000000"/>
          <w:sz w:val="24"/>
          <w:szCs w:val="24"/>
          <w:lang w:val="x-none"/>
        </w:rPr>
        <w:t>los convenios de coordinación</w:t>
      </w:r>
      <w:r w:rsidRPr="00F30D45">
        <w:rPr>
          <w:rFonts w:ascii="Arial" w:eastAsia="Times New Roman" w:hAnsi="Arial" w:cs="Arial"/>
          <w:color w:val="000000"/>
          <w:sz w:val="24"/>
          <w:szCs w:val="24"/>
        </w:rPr>
        <w:t xml:space="preserve">, </w:t>
      </w:r>
      <w:r w:rsidRPr="00F30D45">
        <w:rPr>
          <w:rFonts w:ascii="Arial" w:eastAsia="Times New Roman" w:hAnsi="Arial" w:cs="Arial"/>
          <w:color w:val="000000"/>
          <w:sz w:val="24"/>
          <w:szCs w:val="24"/>
          <w:lang w:val="x-none"/>
        </w:rPr>
        <w:t>los convenios de participación</w:t>
      </w:r>
      <w:r w:rsidRPr="00F30D45">
        <w:rPr>
          <w:rFonts w:ascii="Arial" w:eastAsia="Times New Roman" w:hAnsi="Arial" w:cs="Arial"/>
          <w:color w:val="000000"/>
          <w:sz w:val="24"/>
          <w:szCs w:val="24"/>
        </w:rPr>
        <w:t xml:space="preserve">, </w:t>
      </w:r>
      <w:r w:rsidRPr="00F30D45">
        <w:rPr>
          <w:rFonts w:ascii="Arial" w:eastAsia="Times New Roman" w:hAnsi="Arial" w:cs="Arial"/>
          <w:color w:val="000000"/>
          <w:sz w:val="24"/>
          <w:szCs w:val="24"/>
          <w:lang w:val="x-none"/>
        </w:rPr>
        <w:t>los informes de evaluación</w:t>
      </w:r>
      <w:r w:rsidRPr="00F30D45">
        <w:rPr>
          <w:rFonts w:ascii="Arial" w:eastAsia="Times New Roman" w:hAnsi="Arial" w:cs="Arial"/>
          <w:color w:val="000000"/>
          <w:sz w:val="24"/>
          <w:szCs w:val="24"/>
        </w:rPr>
        <w:t xml:space="preserve"> y </w:t>
      </w:r>
      <w:r w:rsidRPr="00F30D45">
        <w:rPr>
          <w:rFonts w:ascii="Arial" w:eastAsia="Times New Roman" w:hAnsi="Arial" w:cs="Arial"/>
          <w:color w:val="000000"/>
          <w:sz w:val="24"/>
          <w:szCs w:val="24"/>
          <w:lang w:val="x-none"/>
        </w:rPr>
        <w:t>los dictámenes de reconducción y actualización.</w:t>
      </w:r>
      <w:r w:rsidRPr="00F30D45">
        <w:rPr>
          <w:rFonts w:ascii="Arial" w:eastAsia="Times New Roman" w:hAnsi="Arial" w:cs="Arial"/>
          <w:color w:val="000000"/>
          <w:sz w:val="24"/>
          <w:szCs w:val="24"/>
        </w:rPr>
        <w:t xml:space="preserve"> </w:t>
      </w:r>
    </w:p>
    <w:p w:rsidR="002F5FFB" w:rsidRPr="00F30D45" w:rsidRDefault="002F5FFB" w:rsidP="002F5FFB">
      <w:pPr>
        <w:pStyle w:val="Prrafodelista"/>
        <w:spacing w:after="240" w:line="276" w:lineRule="auto"/>
        <w:ind w:right="-35"/>
        <w:rPr>
          <w:rFonts w:ascii="Arial" w:hAnsi="Arial" w:cs="Arial"/>
          <w:sz w:val="24"/>
          <w:szCs w:val="24"/>
        </w:rPr>
      </w:pPr>
    </w:p>
    <w:p w:rsidR="002F5FFB" w:rsidRPr="00F30D45" w:rsidRDefault="004104BE" w:rsidP="004104BE">
      <w:pPr>
        <w:pStyle w:val="Prrafodelista"/>
        <w:numPr>
          <w:ilvl w:val="0"/>
          <w:numId w:val="4"/>
        </w:numPr>
        <w:spacing w:after="240" w:line="276" w:lineRule="auto"/>
        <w:ind w:right="-35"/>
        <w:rPr>
          <w:rFonts w:ascii="Arial" w:hAnsi="Arial" w:cs="Arial"/>
          <w:sz w:val="24"/>
          <w:szCs w:val="24"/>
        </w:rPr>
      </w:pPr>
      <w:r w:rsidRPr="00F30D45">
        <w:rPr>
          <w:rFonts w:ascii="Arial" w:hAnsi="Arial" w:cs="Arial"/>
          <w:sz w:val="24"/>
          <w:szCs w:val="24"/>
        </w:rPr>
        <w:t>A</w:t>
      </w:r>
      <w:r w:rsidR="002F5FFB" w:rsidRPr="00F30D45">
        <w:rPr>
          <w:rFonts w:ascii="Arial" w:hAnsi="Arial" w:cs="Arial"/>
          <w:sz w:val="24"/>
          <w:szCs w:val="24"/>
        </w:rPr>
        <w:t xml:space="preserve">rtículo 19 de la </w:t>
      </w:r>
      <w:r w:rsidRPr="00F30D45">
        <w:rPr>
          <w:rFonts w:ascii="Arial" w:hAnsi="Arial" w:cs="Arial"/>
          <w:sz w:val="24"/>
          <w:szCs w:val="24"/>
        </w:rPr>
        <w:t>Ley de Planeación del Estado de México y Municipios</w:t>
      </w:r>
      <w:r w:rsidR="002F5FFB" w:rsidRPr="00F30D45">
        <w:rPr>
          <w:rFonts w:ascii="Arial" w:hAnsi="Arial" w:cs="Arial"/>
          <w:sz w:val="24"/>
          <w:szCs w:val="24"/>
        </w:rPr>
        <w:t xml:space="preserve">: </w:t>
      </w:r>
      <w:r w:rsidRPr="00F30D45">
        <w:rPr>
          <w:rFonts w:ascii="Arial" w:hAnsi="Arial" w:cs="Arial"/>
          <w:sz w:val="24"/>
          <w:szCs w:val="24"/>
        </w:rPr>
        <w:t>C</w:t>
      </w:r>
      <w:r w:rsidR="00EC55AF">
        <w:rPr>
          <w:rFonts w:ascii="Arial" w:hAnsi="Arial" w:cs="Arial"/>
          <w:sz w:val="24"/>
          <w:szCs w:val="24"/>
        </w:rPr>
        <w:t>ompete a los Ayuntamientos en materia de Planeación D</w:t>
      </w:r>
      <w:r w:rsidR="002F5FFB" w:rsidRPr="00F30D45">
        <w:rPr>
          <w:rFonts w:ascii="Arial" w:hAnsi="Arial" w:cs="Arial"/>
          <w:sz w:val="24"/>
          <w:szCs w:val="24"/>
        </w:rPr>
        <w:t xml:space="preserve">emocrática quedando  establecida en las fracciones: </w:t>
      </w:r>
    </w:p>
    <w:p w:rsidR="002F5FFB" w:rsidRPr="00F30D45" w:rsidRDefault="004104BE" w:rsidP="002F5FFB">
      <w:pPr>
        <w:pStyle w:val="Prrafodelista"/>
        <w:numPr>
          <w:ilvl w:val="0"/>
          <w:numId w:val="5"/>
        </w:numPr>
        <w:autoSpaceDE w:val="0"/>
        <w:autoSpaceDN w:val="0"/>
        <w:adjustRightInd w:val="0"/>
        <w:spacing w:line="240" w:lineRule="auto"/>
        <w:ind w:right="272"/>
        <w:rPr>
          <w:rFonts w:ascii="Arial" w:hAnsi="Arial" w:cs="Arial"/>
          <w:sz w:val="24"/>
          <w:szCs w:val="24"/>
        </w:rPr>
      </w:pPr>
      <w:r w:rsidRPr="00F30D45">
        <w:rPr>
          <w:rFonts w:ascii="Arial" w:hAnsi="Arial" w:cs="Arial"/>
          <w:sz w:val="24"/>
          <w:szCs w:val="24"/>
        </w:rPr>
        <w:t>E</w:t>
      </w:r>
      <w:r w:rsidR="002F5FFB" w:rsidRPr="00F30D45">
        <w:rPr>
          <w:rFonts w:ascii="Arial" w:hAnsi="Arial" w:cs="Arial"/>
          <w:sz w:val="24"/>
          <w:szCs w:val="24"/>
        </w:rPr>
        <w:t>laborar, aprobar, ejecutar</w:t>
      </w:r>
      <w:r w:rsidR="00EC55AF">
        <w:rPr>
          <w:rFonts w:ascii="Arial" w:hAnsi="Arial" w:cs="Arial"/>
          <w:sz w:val="24"/>
          <w:szCs w:val="24"/>
        </w:rPr>
        <w:t>, dar seguimiento y evaluar el Plan de D</w:t>
      </w:r>
      <w:r w:rsidR="002F5FFB" w:rsidRPr="00F30D45">
        <w:rPr>
          <w:rFonts w:ascii="Arial" w:hAnsi="Arial" w:cs="Arial"/>
          <w:sz w:val="24"/>
          <w:szCs w:val="24"/>
        </w:rPr>
        <w:t>esarr</w:t>
      </w:r>
      <w:r w:rsidR="00EC55AF">
        <w:rPr>
          <w:rFonts w:ascii="Arial" w:hAnsi="Arial" w:cs="Arial"/>
          <w:sz w:val="24"/>
          <w:szCs w:val="24"/>
        </w:rPr>
        <w:t>ollo M</w:t>
      </w:r>
      <w:r w:rsidR="002F5FFB" w:rsidRPr="00F30D45">
        <w:rPr>
          <w:rFonts w:ascii="Arial" w:hAnsi="Arial" w:cs="Arial"/>
          <w:sz w:val="24"/>
          <w:szCs w:val="24"/>
        </w:rPr>
        <w:t>unicipal y sus programas;</w:t>
      </w:r>
    </w:p>
    <w:p w:rsidR="002F5FFB" w:rsidRPr="00F30D45" w:rsidRDefault="002F5FFB" w:rsidP="002F5FFB">
      <w:pPr>
        <w:pStyle w:val="Prrafodelista"/>
        <w:autoSpaceDE w:val="0"/>
        <w:autoSpaceDN w:val="0"/>
        <w:adjustRightInd w:val="0"/>
        <w:spacing w:line="240" w:lineRule="auto"/>
        <w:ind w:left="1287" w:right="272"/>
        <w:rPr>
          <w:rFonts w:ascii="Arial" w:hAnsi="Arial" w:cs="Arial"/>
          <w:sz w:val="24"/>
          <w:szCs w:val="24"/>
        </w:rPr>
      </w:pPr>
    </w:p>
    <w:p w:rsidR="002F5FFB" w:rsidRPr="00F30D45" w:rsidRDefault="004104BE" w:rsidP="002F5FFB">
      <w:pPr>
        <w:pStyle w:val="Prrafodelista"/>
        <w:numPr>
          <w:ilvl w:val="0"/>
          <w:numId w:val="5"/>
        </w:numPr>
        <w:autoSpaceDE w:val="0"/>
        <w:autoSpaceDN w:val="0"/>
        <w:adjustRightInd w:val="0"/>
        <w:spacing w:after="240" w:line="276" w:lineRule="auto"/>
        <w:ind w:right="-35"/>
        <w:rPr>
          <w:rFonts w:ascii="Arial" w:hAnsi="Arial" w:cs="Arial"/>
          <w:sz w:val="24"/>
          <w:szCs w:val="24"/>
        </w:rPr>
      </w:pPr>
      <w:r w:rsidRPr="00F30D45">
        <w:rPr>
          <w:rFonts w:ascii="Arial" w:hAnsi="Arial" w:cs="Arial"/>
          <w:sz w:val="24"/>
          <w:szCs w:val="24"/>
        </w:rPr>
        <w:t>E</w:t>
      </w:r>
      <w:r w:rsidR="002F5FFB" w:rsidRPr="00F30D45">
        <w:rPr>
          <w:rFonts w:ascii="Arial" w:hAnsi="Arial" w:cs="Arial"/>
          <w:sz w:val="24"/>
          <w:szCs w:val="24"/>
        </w:rPr>
        <w:t>stablecer las unidades de información, planeación, programación y evaluación y/o sus equivale</w:t>
      </w:r>
      <w:r w:rsidR="00EC55AF">
        <w:rPr>
          <w:rFonts w:ascii="Arial" w:hAnsi="Arial" w:cs="Arial"/>
          <w:sz w:val="24"/>
          <w:szCs w:val="24"/>
        </w:rPr>
        <w:t>ntes; afirma que compete a los Ayuntamientos en materia de Planeación D</w:t>
      </w:r>
      <w:r w:rsidR="002F5FFB" w:rsidRPr="00F30D45">
        <w:rPr>
          <w:rFonts w:ascii="Arial" w:hAnsi="Arial" w:cs="Arial"/>
          <w:sz w:val="24"/>
          <w:szCs w:val="24"/>
        </w:rPr>
        <w:t>e</w:t>
      </w:r>
      <w:r w:rsidR="00EC55AF">
        <w:rPr>
          <w:rFonts w:ascii="Arial" w:hAnsi="Arial" w:cs="Arial"/>
          <w:sz w:val="24"/>
          <w:szCs w:val="24"/>
        </w:rPr>
        <w:t>mocrática para el desarrollo: “A</w:t>
      </w:r>
      <w:r w:rsidR="002F5FFB" w:rsidRPr="00F30D45">
        <w:rPr>
          <w:rFonts w:ascii="Arial" w:hAnsi="Arial" w:cs="Arial"/>
          <w:sz w:val="24"/>
          <w:szCs w:val="24"/>
        </w:rPr>
        <w:t>segurar la congruencia de</w:t>
      </w:r>
      <w:r w:rsidR="00EC55AF">
        <w:rPr>
          <w:rFonts w:ascii="Arial" w:hAnsi="Arial" w:cs="Arial"/>
          <w:sz w:val="24"/>
          <w:szCs w:val="24"/>
        </w:rPr>
        <w:t>l Plan de Desarrollo Municipal con los P</w:t>
      </w:r>
      <w:r w:rsidR="002F5FFB" w:rsidRPr="00F30D45">
        <w:rPr>
          <w:rFonts w:ascii="Arial" w:hAnsi="Arial" w:cs="Arial"/>
          <w:sz w:val="24"/>
          <w:szCs w:val="24"/>
        </w:rPr>
        <w:t xml:space="preserve">lanes </w:t>
      </w:r>
      <w:r w:rsidR="00EC55AF">
        <w:rPr>
          <w:rFonts w:ascii="Arial" w:hAnsi="Arial" w:cs="Arial"/>
          <w:sz w:val="24"/>
          <w:szCs w:val="24"/>
        </w:rPr>
        <w:t>Estatal y Nacional de Desarrollo; así como con los Programas Sectoriales, Regionales y E</w:t>
      </w:r>
      <w:r w:rsidR="002F5FFB" w:rsidRPr="00F30D45">
        <w:rPr>
          <w:rFonts w:ascii="Arial" w:hAnsi="Arial" w:cs="Arial"/>
          <w:sz w:val="24"/>
          <w:szCs w:val="24"/>
        </w:rPr>
        <w:t>speciales que se deriven de estos manteniendo una continuidad programática de mediano y largo plazo”.</w:t>
      </w:r>
    </w:p>
    <w:p w:rsidR="002F5FFB" w:rsidRPr="00F30D45" w:rsidRDefault="002F5FFB" w:rsidP="002F5FFB">
      <w:pPr>
        <w:pStyle w:val="Prrafodelista"/>
        <w:rPr>
          <w:rFonts w:ascii="Arial" w:hAnsi="Arial" w:cs="Arial"/>
          <w:sz w:val="24"/>
          <w:szCs w:val="24"/>
        </w:rPr>
      </w:pPr>
    </w:p>
    <w:p w:rsidR="002F5FFB" w:rsidRPr="00F30D45" w:rsidRDefault="004104BE" w:rsidP="004104BE">
      <w:pPr>
        <w:pStyle w:val="Prrafodelista"/>
        <w:numPr>
          <w:ilvl w:val="0"/>
          <w:numId w:val="6"/>
        </w:numPr>
        <w:spacing w:after="240" w:line="276" w:lineRule="auto"/>
        <w:ind w:right="-35"/>
        <w:rPr>
          <w:rFonts w:ascii="Arial" w:hAnsi="Arial" w:cs="Arial"/>
          <w:sz w:val="24"/>
          <w:szCs w:val="24"/>
        </w:rPr>
      </w:pPr>
      <w:r w:rsidRPr="00F30D45">
        <w:rPr>
          <w:rFonts w:ascii="Arial" w:hAnsi="Arial" w:cs="Arial"/>
          <w:sz w:val="24"/>
          <w:szCs w:val="24"/>
        </w:rPr>
        <w:t>A</w:t>
      </w:r>
      <w:r w:rsidR="002F5FFB" w:rsidRPr="00F30D45">
        <w:rPr>
          <w:rFonts w:ascii="Arial" w:hAnsi="Arial" w:cs="Arial"/>
          <w:sz w:val="24"/>
          <w:szCs w:val="24"/>
        </w:rPr>
        <w:t xml:space="preserve">rtículo 22 de la </w:t>
      </w:r>
      <w:r w:rsidRPr="00F30D45">
        <w:rPr>
          <w:rFonts w:ascii="Arial" w:hAnsi="Arial" w:cs="Arial"/>
          <w:sz w:val="24"/>
          <w:szCs w:val="24"/>
        </w:rPr>
        <w:t>Ley de Planeación del Estado de México y Municipios</w:t>
      </w:r>
      <w:r w:rsidR="002F5FFB" w:rsidRPr="00F30D45">
        <w:rPr>
          <w:rFonts w:ascii="Arial" w:hAnsi="Arial" w:cs="Arial"/>
          <w:sz w:val="24"/>
          <w:szCs w:val="24"/>
        </w:rPr>
        <w:t>:</w:t>
      </w:r>
      <w:r w:rsidRPr="00F30D45">
        <w:rPr>
          <w:rFonts w:ascii="Arial" w:hAnsi="Arial" w:cs="Arial"/>
          <w:sz w:val="24"/>
          <w:szCs w:val="24"/>
        </w:rPr>
        <w:t xml:space="preserve"> L</w:t>
      </w:r>
      <w:r w:rsidR="002F5FFB" w:rsidRPr="00F30D45">
        <w:rPr>
          <w:rFonts w:ascii="Arial" w:hAnsi="Arial" w:cs="Arial"/>
          <w:sz w:val="24"/>
          <w:szCs w:val="24"/>
        </w:rPr>
        <w:t xml:space="preserve">os </w:t>
      </w:r>
      <w:r w:rsidR="00EC55AF">
        <w:rPr>
          <w:rFonts w:ascii="Arial" w:hAnsi="Arial" w:cs="Arial"/>
          <w:sz w:val="24"/>
          <w:szCs w:val="24"/>
        </w:rPr>
        <w:t>Planes de D</w:t>
      </w:r>
      <w:r w:rsidR="002F5FFB" w:rsidRPr="00F30D45">
        <w:rPr>
          <w:rFonts w:ascii="Arial" w:hAnsi="Arial" w:cs="Arial"/>
          <w:sz w:val="24"/>
          <w:szCs w:val="24"/>
        </w:rPr>
        <w:t>esarrollo se formularán, aprobarán y pub</w:t>
      </w:r>
      <w:r w:rsidR="00EC55AF">
        <w:rPr>
          <w:rFonts w:ascii="Arial" w:hAnsi="Arial" w:cs="Arial"/>
          <w:sz w:val="24"/>
          <w:szCs w:val="24"/>
        </w:rPr>
        <w:t>licarán en tres meses para los A</w:t>
      </w:r>
      <w:r w:rsidR="002F5FFB" w:rsidRPr="00F30D45">
        <w:rPr>
          <w:rFonts w:ascii="Arial" w:hAnsi="Arial" w:cs="Arial"/>
          <w:sz w:val="24"/>
          <w:szCs w:val="24"/>
        </w:rPr>
        <w:t>yuntamientos contados a partir del inicio del periodo constitucional de gobierno, tomando en cuenta las aportaciones y opiniones de los diversos grupos de la sociedad.</w:t>
      </w:r>
    </w:p>
    <w:p w:rsidR="002F5FFB" w:rsidRPr="00F30D45" w:rsidRDefault="002F5FFB" w:rsidP="002F5FFB">
      <w:pPr>
        <w:pStyle w:val="Prrafodelista"/>
        <w:spacing w:after="240" w:line="276" w:lineRule="auto"/>
        <w:ind w:right="-35"/>
        <w:rPr>
          <w:rFonts w:ascii="Arial" w:hAnsi="Arial" w:cs="Arial"/>
          <w:sz w:val="24"/>
          <w:szCs w:val="24"/>
        </w:rPr>
      </w:pPr>
    </w:p>
    <w:p w:rsidR="002F5FFB" w:rsidRPr="00F30D45" w:rsidRDefault="004104BE" w:rsidP="004104BE">
      <w:pPr>
        <w:pStyle w:val="Prrafodelista"/>
        <w:numPr>
          <w:ilvl w:val="0"/>
          <w:numId w:val="6"/>
        </w:numPr>
        <w:spacing w:after="240" w:line="276" w:lineRule="auto"/>
        <w:ind w:right="-35"/>
        <w:rPr>
          <w:rFonts w:ascii="Arial" w:hAnsi="Arial" w:cs="Arial"/>
          <w:sz w:val="24"/>
          <w:szCs w:val="24"/>
        </w:rPr>
      </w:pPr>
      <w:r w:rsidRPr="00F30D45">
        <w:rPr>
          <w:rFonts w:ascii="Arial" w:hAnsi="Arial" w:cs="Arial"/>
          <w:sz w:val="24"/>
          <w:szCs w:val="24"/>
        </w:rPr>
        <w:t>A</w:t>
      </w:r>
      <w:r w:rsidR="002F5FFB" w:rsidRPr="00F30D45">
        <w:rPr>
          <w:rFonts w:ascii="Arial" w:hAnsi="Arial" w:cs="Arial"/>
          <w:sz w:val="24"/>
          <w:szCs w:val="24"/>
        </w:rPr>
        <w:t xml:space="preserve">rtículo 25 de </w:t>
      </w:r>
      <w:r w:rsidRPr="00F30D45">
        <w:rPr>
          <w:rFonts w:ascii="Arial" w:hAnsi="Arial" w:cs="Arial"/>
          <w:sz w:val="24"/>
          <w:szCs w:val="24"/>
        </w:rPr>
        <w:t>Ley de Planeación del Estado de México y Municipios</w:t>
      </w:r>
      <w:r w:rsidR="002F5FFB" w:rsidRPr="00F30D45">
        <w:rPr>
          <w:rFonts w:ascii="Arial" w:hAnsi="Arial" w:cs="Arial"/>
          <w:sz w:val="24"/>
          <w:szCs w:val="24"/>
        </w:rPr>
        <w:t>:</w:t>
      </w:r>
      <w:r w:rsidRPr="00F30D45">
        <w:rPr>
          <w:rFonts w:ascii="Arial" w:hAnsi="Arial" w:cs="Arial"/>
          <w:sz w:val="24"/>
          <w:szCs w:val="24"/>
        </w:rPr>
        <w:t xml:space="preserve"> E</w:t>
      </w:r>
      <w:r w:rsidR="002F5FFB" w:rsidRPr="00F30D45">
        <w:rPr>
          <w:rFonts w:ascii="Arial" w:hAnsi="Arial" w:cs="Arial"/>
          <w:sz w:val="24"/>
          <w:szCs w:val="24"/>
        </w:rPr>
        <w:t xml:space="preserve">n los </w:t>
      </w:r>
      <w:r w:rsidR="00EC55AF">
        <w:rPr>
          <w:rFonts w:ascii="Arial" w:hAnsi="Arial" w:cs="Arial"/>
          <w:sz w:val="24"/>
          <w:szCs w:val="24"/>
        </w:rPr>
        <w:t>P</w:t>
      </w:r>
      <w:r w:rsidR="002F5FFB" w:rsidRPr="00F30D45">
        <w:rPr>
          <w:rFonts w:ascii="Arial" w:hAnsi="Arial" w:cs="Arial"/>
          <w:sz w:val="24"/>
          <w:szCs w:val="24"/>
        </w:rPr>
        <w:t xml:space="preserve">lanes de </w:t>
      </w:r>
      <w:r w:rsidR="00EC55AF">
        <w:rPr>
          <w:rFonts w:ascii="Arial" w:hAnsi="Arial" w:cs="Arial"/>
          <w:sz w:val="24"/>
          <w:szCs w:val="24"/>
        </w:rPr>
        <w:t>D</w:t>
      </w:r>
      <w:r w:rsidR="002F5FFB" w:rsidRPr="00F30D45">
        <w:rPr>
          <w:rFonts w:ascii="Arial" w:hAnsi="Arial" w:cs="Arial"/>
          <w:sz w:val="24"/>
          <w:szCs w:val="24"/>
        </w:rPr>
        <w:t>esarrollo se establecerán los lineamientos de política general, sectorial y regional para el desarrollo, sujetando los demás instrumentos de la planeación a sus estrategias, objetivos, metas y prioridades.</w:t>
      </w:r>
    </w:p>
    <w:p w:rsidR="002F5FFB" w:rsidRPr="00F30D45" w:rsidRDefault="002F5FFB" w:rsidP="002F5FFB">
      <w:pPr>
        <w:pStyle w:val="Prrafodelista"/>
        <w:spacing w:after="240" w:line="276" w:lineRule="auto"/>
        <w:ind w:right="-35"/>
        <w:rPr>
          <w:rFonts w:ascii="Arial" w:hAnsi="Arial" w:cs="Arial"/>
          <w:sz w:val="24"/>
          <w:szCs w:val="24"/>
        </w:rPr>
      </w:pPr>
    </w:p>
    <w:p w:rsidR="002F5FFB" w:rsidRPr="00F30D45" w:rsidRDefault="004104BE" w:rsidP="004104BE">
      <w:pPr>
        <w:pStyle w:val="Prrafodelista"/>
        <w:numPr>
          <w:ilvl w:val="0"/>
          <w:numId w:val="7"/>
        </w:numPr>
        <w:spacing w:after="240" w:line="276" w:lineRule="auto"/>
        <w:ind w:right="-35"/>
        <w:rPr>
          <w:rFonts w:ascii="Arial" w:hAnsi="Arial" w:cs="Arial"/>
          <w:sz w:val="24"/>
          <w:szCs w:val="24"/>
        </w:rPr>
      </w:pPr>
      <w:r w:rsidRPr="00F30D45">
        <w:rPr>
          <w:rFonts w:ascii="Arial" w:hAnsi="Arial" w:cs="Arial"/>
          <w:sz w:val="24"/>
          <w:szCs w:val="24"/>
        </w:rPr>
        <w:t>A</w:t>
      </w:r>
      <w:r w:rsidR="002F5FFB" w:rsidRPr="00F30D45">
        <w:rPr>
          <w:rFonts w:ascii="Arial" w:hAnsi="Arial" w:cs="Arial"/>
          <w:sz w:val="24"/>
          <w:szCs w:val="24"/>
        </w:rPr>
        <w:t xml:space="preserve">rtículo 50 de la </w:t>
      </w:r>
      <w:r w:rsidRPr="00F30D45">
        <w:rPr>
          <w:rFonts w:ascii="Arial" w:hAnsi="Arial" w:cs="Arial"/>
          <w:sz w:val="24"/>
          <w:szCs w:val="24"/>
        </w:rPr>
        <w:t>Ley de Planeación del Estado de México y Municipios</w:t>
      </w:r>
      <w:r w:rsidR="002F5FFB" w:rsidRPr="00F30D45">
        <w:rPr>
          <w:rFonts w:ascii="Arial" w:hAnsi="Arial" w:cs="Arial"/>
          <w:sz w:val="24"/>
          <w:szCs w:val="24"/>
        </w:rPr>
        <w:t xml:space="preserve">: </w:t>
      </w:r>
      <w:r w:rsidRPr="00F30D45">
        <w:rPr>
          <w:rFonts w:ascii="Arial" w:hAnsi="Arial" w:cs="Arial"/>
          <w:sz w:val="24"/>
          <w:szCs w:val="24"/>
        </w:rPr>
        <w:t>E</w:t>
      </w:r>
      <w:r w:rsidR="00EC55AF">
        <w:rPr>
          <w:rFonts w:ascii="Arial" w:hAnsi="Arial" w:cs="Arial"/>
          <w:sz w:val="24"/>
          <w:szCs w:val="24"/>
        </w:rPr>
        <w:t>l Plan de Desarrollo M</w:t>
      </w:r>
      <w:r w:rsidR="002F5FFB" w:rsidRPr="00F30D45">
        <w:rPr>
          <w:rFonts w:ascii="Arial" w:hAnsi="Arial" w:cs="Arial"/>
          <w:sz w:val="24"/>
          <w:szCs w:val="24"/>
        </w:rPr>
        <w:t xml:space="preserve">unicipal es el instrumento rector de la planeación municipal en el que deberán quedar expresadas claramente las prioridades, objetivos, estrategias y líneas generales de acción en materia económica, política y </w:t>
      </w:r>
      <w:r w:rsidR="002F5FFB" w:rsidRPr="00F30D45">
        <w:rPr>
          <w:rFonts w:ascii="Arial" w:hAnsi="Arial" w:cs="Arial"/>
          <w:sz w:val="24"/>
          <w:szCs w:val="24"/>
        </w:rPr>
        <w:lastRenderedPageBreak/>
        <w:t>social para promover y fomentar el desarrollo integral y el mejoramiento en la calidad de vida de la población.</w:t>
      </w:r>
    </w:p>
    <w:p w:rsidR="002F5FFB" w:rsidRPr="00F30D45" w:rsidRDefault="002F5FFB" w:rsidP="002F5FFB">
      <w:pPr>
        <w:pStyle w:val="Prrafodelista"/>
        <w:spacing w:after="240" w:line="276" w:lineRule="auto"/>
        <w:ind w:right="-35"/>
        <w:rPr>
          <w:rFonts w:ascii="Arial" w:hAnsi="Arial" w:cs="Arial"/>
          <w:sz w:val="24"/>
          <w:szCs w:val="24"/>
        </w:rPr>
      </w:pPr>
    </w:p>
    <w:p w:rsidR="002F5FFB" w:rsidRPr="00F30D45" w:rsidRDefault="004104BE" w:rsidP="004104BE">
      <w:pPr>
        <w:pStyle w:val="Prrafodelista"/>
        <w:numPr>
          <w:ilvl w:val="0"/>
          <w:numId w:val="8"/>
        </w:numPr>
        <w:spacing w:after="240" w:line="276" w:lineRule="auto"/>
        <w:ind w:right="-35"/>
        <w:rPr>
          <w:rFonts w:ascii="Arial" w:hAnsi="Arial" w:cs="Arial"/>
          <w:sz w:val="24"/>
          <w:szCs w:val="24"/>
        </w:rPr>
      </w:pPr>
      <w:r w:rsidRPr="00F30D45">
        <w:rPr>
          <w:rFonts w:ascii="Arial" w:hAnsi="Arial" w:cs="Arial"/>
          <w:sz w:val="24"/>
          <w:szCs w:val="24"/>
        </w:rPr>
        <w:t>Artículo 51 del R</w:t>
      </w:r>
      <w:r w:rsidR="002F5FFB" w:rsidRPr="00F30D45">
        <w:rPr>
          <w:rFonts w:ascii="Arial" w:hAnsi="Arial" w:cs="Arial"/>
          <w:sz w:val="24"/>
          <w:szCs w:val="24"/>
        </w:rPr>
        <w:t xml:space="preserve">eglamento de la </w:t>
      </w:r>
      <w:r w:rsidRPr="00F30D45">
        <w:rPr>
          <w:rFonts w:ascii="Arial" w:hAnsi="Arial" w:cs="Arial"/>
          <w:sz w:val="24"/>
          <w:szCs w:val="24"/>
        </w:rPr>
        <w:t>Ley de Planeación del Estado de México y Municipios</w:t>
      </w:r>
      <w:r w:rsidR="002F5FFB" w:rsidRPr="00F30D45">
        <w:rPr>
          <w:rFonts w:ascii="Arial" w:hAnsi="Arial" w:cs="Arial"/>
          <w:sz w:val="24"/>
          <w:szCs w:val="24"/>
        </w:rPr>
        <w:t>:</w:t>
      </w:r>
      <w:r w:rsidRPr="00F30D45">
        <w:rPr>
          <w:rFonts w:ascii="Arial" w:hAnsi="Arial" w:cs="Arial"/>
          <w:sz w:val="24"/>
          <w:szCs w:val="24"/>
        </w:rPr>
        <w:t xml:space="preserve"> D</w:t>
      </w:r>
      <w:r w:rsidR="002F5FFB" w:rsidRPr="00F30D45">
        <w:rPr>
          <w:rFonts w:ascii="Arial" w:hAnsi="Arial" w:cs="Arial"/>
          <w:sz w:val="24"/>
          <w:szCs w:val="24"/>
        </w:rPr>
        <w:t xml:space="preserve">etalla el contenido del </w:t>
      </w:r>
      <w:r w:rsidR="00EC55AF">
        <w:rPr>
          <w:rFonts w:ascii="Arial" w:hAnsi="Arial" w:cs="Arial"/>
          <w:sz w:val="24"/>
          <w:szCs w:val="24"/>
        </w:rPr>
        <w:t>Plan de Desarrollo M</w:t>
      </w:r>
      <w:r w:rsidR="002F5FFB" w:rsidRPr="00F30D45">
        <w:rPr>
          <w:rFonts w:ascii="Arial" w:hAnsi="Arial" w:cs="Arial"/>
          <w:sz w:val="24"/>
          <w:szCs w:val="24"/>
        </w:rPr>
        <w:t>unicipal, así como su estructura.</w:t>
      </w:r>
    </w:p>
    <w:p w:rsidR="002F5FFB" w:rsidRPr="00F30D45" w:rsidRDefault="002F5FFB" w:rsidP="002F5FFB">
      <w:pPr>
        <w:pStyle w:val="Prrafodelista"/>
        <w:spacing w:after="240" w:line="276" w:lineRule="auto"/>
        <w:ind w:right="-35"/>
        <w:rPr>
          <w:rFonts w:ascii="Arial" w:hAnsi="Arial" w:cs="Arial"/>
          <w:sz w:val="24"/>
          <w:szCs w:val="24"/>
        </w:rPr>
      </w:pPr>
    </w:p>
    <w:p w:rsidR="002F5FFB" w:rsidRPr="00F30D45" w:rsidRDefault="004104BE" w:rsidP="004104BE">
      <w:pPr>
        <w:pStyle w:val="Prrafodelista"/>
        <w:numPr>
          <w:ilvl w:val="0"/>
          <w:numId w:val="8"/>
        </w:numPr>
        <w:spacing w:after="240" w:line="276" w:lineRule="auto"/>
        <w:ind w:right="-35"/>
        <w:rPr>
          <w:rFonts w:ascii="Arial" w:hAnsi="Arial" w:cs="Arial"/>
          <w:sz w:val="24"/>
          <w:szCs w:val="24"/>
        </w:rPr>
      </w:pPr>
      <w:r w:rsidRPr="00F30D45">
        <w:rPr>
          <w:rFonts w:ascii="Arial" w:hAnsi="Arial" w:cs="Arial"/>
          <w:sz w:val="24"/>
          <w:szCs w:val="24"/>
        </w:rPr>
        <w:t>A</w:t>
      </w:r>
      <w:r w:rsidR="002F5FFB" w:rsidRPr="00F30D45">
        <w:rPr>
          <w:rFonts w:ascii="Arial" w:hAnsi="Arial" w:cs="Arial"/>
          <w:sz w:val="24"/>
          <w:szCs w:val="24"/>
        </w:rPr>
        <w:t xml:space="preserve">rtículo 52 </w:t>
      </w:r>
      <w:r w:rsidRPr="00F30D45">
        <w:rPr>
          <w:rFonts w:ascii="Arial" w:hAnsi="Arial" w:cs="Arial"/>
          <w:sz w:val="24"/>
          <w:szCs w:val="24"/>
        </w:rPr>
        <w:t>Reglamento de la Ley de Planeación del Estado de México y Municipios</w:t>
      </w:r>
      <w:r w:rsidR="002F5FFB" w:rsidRPr="00F30D45">
        <w:rPr>
          <w:rFonts w:ascii="Arial" w:hAnsi="Arial" w:cs="Arial"/>
          <w:sz w:val="24"/>
          <w:szCs w:val="24"/>
        </w:rPr>
        <w:t>:</w:t>
      </w:r>
      <w:r w:rsidRPr="00F30D45">
        <w:rPr>
          <w:rFonts w:ascii="Arial" w:hAnsi="Arial" w:cs="Arial"/>
          <w:sz w:val="24"/>
          <w:szCs w:val="24"/>
        </w:rPr>
        <w:t xml:space="preserve"> S</w:t>
      </w:r>
      <w:r w:rsidR="002F5FFB" w:rsidRPr="00F30D45">
        <w:rPr>
          <w:rFonts w:ascii="Arial" w:hAnsi="Arial" w:cs="Arial"/>
          <w:sz w:val="24"/>
          <w:szCs w:val="24"/>
        </w:rPr>
        <w:t>ugiere que deberán establecerse de forma clara y específica los objetivos a lograr durante cada año del periodo de gobierno.</w:t>
      </w:r>
    </w:p>
    <w:p w:rsidR="002F5FFB" w:rsidRPr="00F30D45" w:rsidRDefault="002F5FFB" w:rsidP="002F5FFB">
      <w:pPr>
        <w:pStyle w:val="Prrafodelista"/>
        <w:rPr>
          <w:rFonts w:ascii="Arial" w:hAnsi="Arial" w:cs="Arial"/>
          <w:sz w:val="24"/>
          <w:szCs w:val="24"/>
        </w:rPr>
      </w:pPr>
    </w:p>
    <w:p w:rsidR="002F5FFB" w:rsidRPr="00F30D45" w:rsidRDefault="004104BE" w:rsidP="004104BE">
      <w:pPr>
        <w:pStyle w:val="Prrafodelista"/>
        <w:numPr>
          <w:ilvl w:val="0"/>
          <w:numId w:val="8"/>
        </w:numPr>
        <w:spacing w:after="240" w:line="276" w:lineRule="auto"/>
        <w:ind w:right="-35"/>
        <w:rPr>
          <w:rFonts w:ascii="Arial" w:hAnsi="Arial" w:cs="Arial"/>
          <w:sz w:val="24"/>
          <w:szCs w:val="24"/>
        </w:rPr>
      </w:pPr>
      <w:r w:rsidRPr="00F30D45">
        <w:rPr>
          <w:rFonts w:ascii="Arial" w:hAnsi="Arial" w:cs="Arial"/>
          <w:sz w:val="24"/>
          <w:szCs w:val="24"/>
        </w:rPr>
        <w:t>A</w:t>
      </w:r>
      <w:r w:rsidR="002F5FFB" w:rsidRPr="00F30D45">
        <w:rPr>
          <w:rFonts w:ascii="Arial" w:hAnsi="Arial" w:cs="Arial"/>
          <w:sz w:val="24"/>
          <w:szCs w:val="24"/>
        </w:rPr>
        <w:t xml:space="preserve">rtículo 53 </w:t>
      </w:r>
      <w:r w:rsidRPr="00F30D45">
        <w:rPr>
          <w:rFonts w:ascii="Arial" w:hAnsi="Arial" w:cs="Arial"/>
          <w:sz w:val="24"/>
          <w:szCs w:val="24"/>
        </w:rPr>
        <w:t>Reglamento de la Ley de Planeación del Estado de México y Municipios</w:t>
      </w:r>
      <w:r w:rsidR="002F5FFB" w:rsidRPr="00F30D45">
        <w:rPr>
          <w:rFonts w:ascii="Arial" w:hAnsi="Arial" w:cs="Arial"/>
          <w:sz w:val="24"/>
          <w:szCs w:val="24"/>
        </w:rPr>
        <w:t>:</w:t>
      </w:r>
      <w:r w:rsidRPr="00F30D45">
        <w:rPr>
          <w:rFonts w:ascii="Arial" w:hAnsi="Arial" w:cs="Arial"/>
          <w:sz w:val="24"/>
          <w:szCs w:val="24"/>
        </w:rPr>
        <w:t xml:space="preserve"> E</w:t>
      </w:r>
      <w:r w:rsidR="00EC55AF">
        <w:rPr>
          <w:rFonts w:ascii="Arial" w:hAnsi="Arial" w:cs="Arial"/>
          <w:sz w:val="24"/>
          <w:szCs w:val="24"/>
        </w:rPr>
        <w:t>stablece que el Plan de Desarrollo M</w:t>
      </w:r>
      <w:r w:rsidR="002F5FFB" w:rsidRPr="00F30D45">
        <w:rPr>
          <w:rFonts w:ascii="Arial" w:hAnsi="Arial" w:cs="Arial"/>
          <w:sz w:val="24"/>
          <w:szCs w:val="24"/>
        </w:rPr>
        <w:t>unicipal, se conformará asumiendo una estructura programática, apegada a la util</w:t>
      </w:r>
      <w:r w:rsidRPr="00F30D45">
        <w:rPr>
          <w:rFonts w:ascii="Arial" w:hAnsi="Arial" w:cs="Arial"/>
          <w:sz w:val="24"/>
          <w:szCs w:val="24"/>
        </w:rPr>
        <w:t>izada en la administración del Gobierno del E</w:t>
      </w:r>
      <w:r w:rsidR="002F5FFB" w:rsidRPr="00F30D45">
        <w:rPr>
          <w:rFonts w:ascii="Arial" w:hAnsi="Arial" w:cs="Arial"/>
          <w:sz w:val="24"/>
          <w:szCs w:val="24"/>
        </w:rPr>
        <w:t xml:space="preserve">stado de </w:t>
      </w:r>
      <w:r w:rsidRPr="00F30D45">
        <w:rPr>
          <w:rFonts w:ascii="Arial" w:hAnsi="Arial" w:cs="Arial"/>
          <w:sz w:val="24"/>
          <w:szCs w:val="24"/>
        </w:rPr>
        <w:t>México</w:t>
      </w:r>
      <w:r w:rsidR="002F5FFB" w:rsidRPr="00F30D45">
        <w:rPr>
          <w:rFonts w:ascii="Arial" w:hAnsi="Arial" w:cs="Arial"/>
          <w:sz w:val="24"/>
          <w:szCs w:val="24"/>
        </w:rPr>
        <w:t>.</w:t>
      </w:r>
    </w:p>
    <w:p w:rsidR="002F5FFB" w:rsidRPr="00F30D45" w:rsidRDefault="002F5FFB" w:rsidP="002F5FFB">
      <w:pPr>
        <w:pStyle w:val="Prrafodelista"/>
        <w:spacing w:after="240" w:line="276" w:lineRule="auto"/>
        <w:ind w:right="-35"/>
        <w:rPr>
          <w:rFonts w:ascii="Arial" w:hAnsi="Arial" w:cs="Arial"/>
          <w:sz w:val="24"/>
          <w:szCs w:val="24"/>
        </w:rPr>
      </w:pPr>
    </w:p>
    <w:p w:rsidR="002F5FFB" w:rsidRPr="00F30D45" w:rsidRDefault="004104BE" w:rsidP="002F5FFB">
      <w:pPr>
        <w:pStyle w:val="Prrafodelista"/>
        <w:numPr>
          <w:ilvl w:val="0"/>
          <w:numId w:val="9"/>
        </w:numPr>
        <w:autoSpaceDE w:val="0"/>
        <w:autoSpaceDN w:val="0"/>
        <w:adjustRightInd w:val="0"/>
        <w:spacing w:after="240" w:line="276" w:lineRule="auto"/>
        <w:ind w:right="-35"/>
        <w:rPr>
          <w:rFonts w:ascii="Arial" w:hAnsi="Arial" w:cs="Arial"/>
          <w:sz w:val="24"/>
          <w:szCs w:val="24"/>
        </w:rPr>
      </w:pPr>
      <w:r w:rsidRPr="00F30D45">
        <w:rPr>
          <w:rFonts w:ascii="Arial" w:hAnsi="Arial" w:cs="Arial"/>
          <w:sz w:val="24"/>
          <w:szCs w:val="24"/>
        </w:rPr>
        <w:t>Artículo 31, fracción XXI</w:t>
      </w:r>
      <w:r w:rsidR="002F5FFB" w:rsidRPr="00F30D45">
        <w:rPr>
          <w:rFonts w:ascii="Arial" w:hAnsi="Arial" w:cs="Arial"/>
          <w:sz w:val="24"/>
          <w:szCs w:val="24"/>
        </w:rPr>
        <w:t xml:space="preserve"> </w:t>
      </w:r>
      <w:r w:rsidRPr="00F30D45">
        <w:rPr>
          <w:rFonts w:ascii="Arial" w:hAnsi="Arial" w:cs="Arial"/>
          <w:sz w:val="24"/>
          <w:szCs w:val="24"/>
        </w:rPr>
        <w:t>la Ley Orgánica Municipal del E</w:t>
      </w:r>
      <w:r w:rsidR="002F5FFB" w:rsidRPr="00F30D45">
        <w:rPr>
          <w:rFonts w:ascii="Arial" w:hAnsi="Arial" w:cs="Arial"/>
          <w:sz w:val="24"/>
          <w:szCs w:val="24"/>
        </w:rPr>
        <w:t xml:space="preserve">stado de </w:t>
      </w:r>
      <w:r w:rsidRPr="00F30D45">
        <w:rPr>
          <w:rFonts w:ascii="Arial" w:hAnsi="Arial" w:cs="Arial"/>
          <w:sz w:val="24"/>
          <w:szCs w:val="24"/>
        </w:rPr>
        <w:t>México</w:t>
      </w:r>
      <w:r w:rsidR="002F5FFB" w:rsidRPr="00F30D45">
        <w:rPr>
          <w:rFonts w:ascii="Arial" w:hAnsi="Arial" w:cs="Arial"/>
          <w:sz w:val="24"/>
          <w:szCs w:val="24"/>
        </w:rPr>
        <w:t>:</w:t>
      </w:r>
      <w:r w:rsidRPr="00F30D45">
        <w:rPr>
          <w:rFonts w:ascii="Arial" w:hAnsi="Arial" w:cs="Arial"/>
          <w:sz w:val="24"/>
          <w:szCs w:val="24"/>
        </w:rPr>
        <w:t xml:space="preserve"> U</w:t>
      </w:r>
      <w:r w:rsidR="002F5FFB" w:rsidRPr="00F30D45">
        <w:rPr>
          <w:rFonts w:ascii="Arial" w:hAnsi="Arial" w:cs="Arial"/>
          <w:sz w:val="24"/>
          <w:szCs w:val="24"/>
        </w:rPr>
        <w:t>na</w:t>
      </w:r>
      <w:r w:rsidRPr="00F30D45">
        <w:rPr>
          <w:rFonts w:ascii="Arial" w:hAnsi="Arial" w:cs="Arial"/>
          <w:sz w:val="24"/>
          <w:szCs w:val="24"/>
        </w:rPr>
        <w:t xml:space="preserve"> de las atribuciones de los A</w:t>
      </w:r>
      <w:r w:rsidR="002F5FFB" w:rsidRPr="00F30D45">
        <w:rPr>
          <w:rFonts w:ascii="Arial" w:hAnsi="Arial" w:cs="Arial"/>
          <w:sz w:val="24"/>
          <w:szCs w:val="24"/>
        </w:rPr>
        <w:t>yuntamientos el formular, aprob</w:t>
      </w:r>
      <w:r w:rsidR="00EC55AF">
        <w:rPr>
          <w:rFonts w:ascii="Arial" w:hAnsi="Arial" w:cs="Arial"/>
          <w:sz w:val="24"/>
          <w:szCs w:val="24"/>
        </w:rPr>
        <w:t>ar y ejecutar los Planes de Desarrollo M</w:t>
      </w:r>
      <w:r w:rsidR="002F5FFB" w:rsidRPr="00F30D45">
        <w:rPr>
          <w:rFonts w:ascii="Arial" w:hAnsi="Arial" w:cs="Arial"/>
          <w:sz w:val="24"/>
          <w:szCs w:val="24"/>
        </w:rPr>
        <w:t>unicipal y los programas correspondientes que de él se deriven.</w:t>
      </w:r>
    </w:p>
    <w:p w:rsidR="002F5FFB" w:rsidRPr="00F30D45" w:rsidRDefault="002F5FFB" w:rsidP="002F5FFB">
      <w:pPr>
        <w:pStyle w:val="Prrafodelista"/>
        <w:autoSpaceDE w:val="0"/>
        <w:autoSpaceDN w:val="0"/>
        <w:adjustRightInd w:val="0"/>
        <w:spacing w:after="240" w:line="276" w:lineRule="auto"/>
        <w:ind w:right="-35"/>
        <w:rPr>
          <w:rFonts w:ascii="Arial" w:hAnsi="Arial" w:cs="Arial"/>
          <w:sz w:val="24"/>
          <w:szCs w:val="24"/>
        </w:rPr>
      </w:pPr>
    </w:p>
    <w:p w:rsidR="002F5FFB" w:rsidRPr="00F30D45" w:rsidRDefault="004104BE" w:rsidP="002F5FFB">
      <w:pPr>
        <w:pStyle w:val="Prrafodelista"/>
        <w:numPr>
          <w:ilvl w:val="0"/>
          <w:numId w:val="9"/>
        </w:numPr>
        <w:autoSpaceDE w:val="0"/>
        <w:autoSpaceDN w:val="0"/>
        <w:adjustRightInd w:val="0"/>
        <w:spacing w:after="240" w:line="276" w:lineRule="auto"/>
        <w:ind w:right="-35"/>
        <w:rPr>
          <w:rFonts w:ascii="Arial" w:hAnsi="Arial" w:cs="Arial"/>
          <w:sz w:val="24"/>
          <w:szCs w:val="24"/>
        </w:rPr>
      </w:pPr>
      <w:r w:rsidRPr="00F30D45">
        <w:rPr>
          <w:rFonts w:ascii="Arial" w:hAnsi="Arial" w:cs="Arial"/>
          <w:sz w:val="24"/>
          <w:szCs w:val="24"/>
        </w:rPr>
        <w:t>A</w:t>
      </w:r>
      <w:r w:rsidR="002F5FFB" w:rsidRPr="00F30D45">
        <w:rPr>
          <w:rFonts w:ascii="Arial" w:hAnsi="Arial" w:cs="Arial"/>
          <w:sz w:val="24"/>
          <w:szCs w:val="24"/>
        </w:rPr>
        <w:t xml:space="preserve">rtículo </w:t>
      </w:r>
      <w:r w:rsidRPr="00F30D45">
        <w:rPr>
          <w:rFonts w:ascii="Arial" w:hAnsi="Arial" w:cs="Arial"/>
          <w:sz w:val="24"/>
          <w:szCs w:val="24"/>
        </w:rPr>
        <w:t>114 de la L</w:t>
      </w:r>
      <w:r w:rsidR="002F5FFB" w:rsidRPr="00F30D45">
        <w:rPr>
          <w:rFonts w:ascii="Arial" w:hAnsi="Arial" w:cs="Arial"/>
          <w:sz w:val="24"/>
          <w:szCs w:val="24"/>
        </w:rPr>
        <w:t>ey orgánica</w:t>
      </w:r>
      <w:r w:rsidRPr="00F30D45">
        <w:rPr>
          <w:rFonts w:ascii="Arial" w:hAnsi="Arial" w:cs="Arial"/>
          <w:sz w:val="24"/>
          <w:szCs w:val="24"/>
        </w:rPr>
        <w:t xml:space="preserve"> Municipal del E</w:t>
      </w:r>
      <w:r w:rsidR="002F5FFB" w:rsidRPr="00F30D45">
        <w:rPr>
          <w:rFonts w:ascii="Arial" w:hAnsi="Arial" w:cs="Arial"/>
          <w:sz w:val="24"/>
          <w:szCs w:val="24"/>
        </w:rPr>
        <w:t xml:space="preserve">stado de </w:t>
      </w:r>
      <w:r w:rsidRPr="00F30D45">
        <w:rPr>
          <w:rFonts w:ascii="Arial" w:hAnsi="Arial" w:cs="Arial"/>
          <w:sz w:val="24"/>
          <w:szCs w:val="24"/>
        </w:rPr>
        <w:t>México</w:t>
      </w:r>
      <w:r w:rsidR="002F5FFB" w:rsidRPr="00F30D45">
        <w:rPr>
          <w:rFonts w:ascii="Arial" w:hAnsi="Arial" w:cs="Arial"/>
          <w:sz w:val="24"/>
          <w:szCs w:val="24"/>
        </w:rPr>
        <w:t>:</w:t>
      </w:r>
      <w:r w:rsidRPr="00F30D45">
        <w:rPr>
          <w:rFonts w:ascii="Arial" w:hAnsi="Arial" w:cs="Arial"/>
          <w:sz w:val="24"/>
          <w:szCs w:val="24"/>
        </w:rPr>
        <w:t xml:space="preserve"> C</w:t>
      </w:r>
      <w:r w:rsidR="00EC55AF">
        <w:rPr>
          <w:rFonts w:ascii="Arial" w:hAnsi="Arial" w:cs="Arial"/>
          <w:sz w:val="24"/>
          <w:szCs w:val="24"/>
        </w:rPr>
        <w:t>ada Ayuntamiento elaborará su Plan de Desarrollo M</w:t>
      </w:r>
      <w:r w:rsidR="002F5FFB" w:rsidRPr="00F30D45">
        <w:rPr>
          <w:rFonts w:ascii="Arial" w:hAnsi="Arial" w:cs="Arial"/>
          <w:sz w:val="24"/>
          <w:szCs w:val="24"/>
        </w:rPr>
        <w:t>unicipal y los programas de trabajo necesarios para su ejecución en forma democrática y participativa.</w:t>
      </w:r>
    </w:p>
    <w:p w:rsidR="002F5FFB" w:rsidRPr="00F30D45" w:rsidRDefault="002F5FFB" w:rsidP="002F5FFB">
      <w:pPr>
        <w:pStyle w:val="Prrafodelista"/>
        <w:rPr>
          <w:rFonts w:ascii="Arial" w:hAnsi="Arial" w:cs="Arial"/>
          <w:sz w:val="24"/>
          <w:szCs w:val="24"/>
        </w:rPr>
      </w:pPr>
    </w:p>
    <w:p w:rsidR="002F5FFB" w:rsidRPr="00F30D45" w:rsidRDefault="004104BE" w:rsidP="004104BE">
      <w:pPr>
        <w:pStyle w:val="Prrafodelista"/>
        <w:numPr>
          <w:ilvl w:val="0"/>
          <w:numId w:val="10"/>
        </w:numPr>
        <w:rPr>
          <w:rFonts w:ascii="Arial" w:hAnsi="Arial" w:cs="Arial"/>
          <w:sz w:val="24"/>
          <w:szCs w:val="24"/>
        </w:rPr>
      </w:pPr>
      <w:r w:rsidRPr="00F30D45">
        <w:rPr>
          <w:rFonts w:ascii="Arial" w:hAnsi="Arial" w:cs="Arial"/>
          <w:sz w:val="24"/>
          <w:szCs w:val="24"/>
        </w:rPr>
        <w:t>A</w:t>
      </w:r>
      <w:r w:rsidR="002F5FFB" w:rsidRPr="00F30D45">
        <w:rPr>
          <w:rFonts w:ascii="Arial" w:hAnsi="Arial" w:cs="Arial"/>
          <w:sz w:val="24"/>
          <w:szCs w:val="24"/>
        </w:rPr>
        <w:t xml:space="preserve">rtículo 115 de la </w:t>
      </w:r>
      <w:r w:rsidR="00EC55AF">
        <w:rPr>
          <w:rFonts w:ascii="Arial" w:hAnsi="Arial" w:cs="Arial"/>
          <w:sz w:val="24"/>
          <w:szCs w:val="24"/>
        </w:rPr>
        <w:t>Ley O</w:t>
      </w:r>
      <w:r w:rsidRPr="00F30D45">
        <w:rPr>
          <w:rFonts w:ascii="Arial" w:hAnsi="Arial" w:cs="Arial"/>
          <w:sz w:val="24"/>
          <w:szCs w:val="24"/>
        </w:rPr>
        <w:t>rgánica Municipal del Estado de México</w:t>
      </w:r>
      <w:r w:rsidR="002F5FFB" w:rsidRPr="00F30D45">
        <w:rPr>
          <w:rFonts w:ascii="Arial" w:hAnsi="Arial" w:cs="Arial"/>
          <w:sz w:val="24"/>
          <w:szCs w:val="24"/>
        </w:rPr>
        <w:t>:</w:t>
      </w:r>
      <w:r w:rsidRPr="00F30D45">
        <w:rPr>
          <w:rFonts w:ascii="Arial" w:hAnsi="Arial" w:cs="Arial"/>
          <w:sz w:val="24"/>
          <w:szCs w:val="24"/>
        </w:rPr>
        <w:t xml:space="preserve"> P</w:t>
      </w:r>
      <w:r w:rsidR="002F5FFB" w:rsidRPr="00F30D45">
        <w:rPr>
          <w:rFonts w:ascii="Arial" w:hAnsi="Arial" w:cs="Arial"/>
          <w:sz w:val="24"/>
          <w:szCs w:val="24"/>
        </w:rPr>
        <w:t>revé que la formulación, aprobación, ejecución, control y evaluación del plan y programas municipales, estarán a cargo de los órganos, dependencias o servidor</w:t>
      </w:r>
      <w:r w:rsidR="00EC55AF">
        <w:rPr>
          <w:rFonts w:ascii="Arial" w:hAnsi="Arial" w:cs="Arial"/>
          <w:sz w:val="24"/>
          <w:szCs w:val="24"/>
        </w:rPr>
        <w:t>es públicos que determinen los A</w:t>
      </w:r>
      <w:r w:rsidR="002F5FFB" w:rsidRPr="00F30D45">
        <w:rPr>
          <w:rFonts w:ascii="Arial" w:hAnsi="Arial" w:cs="Arial"/>
          <w:sz w:val="24"/>
          <w:szCs w:val="24"/>
        </w:rPr>
        <w:t>yuntamientos, conforme a las normas legale</w:t>
      </w:r>
      <w:r w:rsidR="00EC55AF">
        <w:rPr>
          <w:rFonts w:ascii="Arial" w:hAnsi="Arial" w:cs="Arial"/>
          <w:sz w:val="24"/>
          <w:szCs w:val="24"/>
        </w:rPr>
        <w:t>s de la materia y las que cada C</w:t>
      </w:r>
      <w:r w:rsidR="002F5FFB" w:rsidRPr="00F30D45">
        <w:rPr>
          <w:rFonts w:ascii="Arial" w:hAnsi="Arial" w:cs="Arial"/>
          <w:sz w:val="24"/>
          <w:szCs w:val="24"/>
        </w:rPr>
        <w:t>abildo determine.</w:t>
      </w:r>
    </w:p>
    <w:p w:rsidR="002F5FFB" w:rsidRPr="00F30D45" w:rsidRDefault="002F5FFB" w:rsidP="002F5FFB">
      <w:pPr>
        <w:pStyle w:val="Prrafodelista"/>
        <w:rPr>
          <w:rFonts w:ascii="Arial" w:hAnsi="Arial" w:cs="Arial"/>
          <w:sz w:val="24"/>
          <w:szCs w:val="24"/>
        </w:rPr>
      </w:pPr>
    </w:p>
    <w:p w:rsidR="002F5FFB" w:rsidRPr="00F30D45" w:rsidRDefault="004104BE" w:rsidP="004104BE">
      <w:pPr>
        <w:pStyle w:val="Prrafodelista"/>
        <w:numPr>
          <w:ilvl w:val="0"/>
          <w:numId w:val="11"/>
        </w:numPr>
        <w:autoSpaceDE w:val="0"/>
        <w:autoSpaceDN w:val="0"/>
        <w:adjustRightInd w:val="0"/>
        <w:spacing w:after="240" w:line="276" w:lineRule="auto"/>
        <w:ind w:right="-35"/>
        <w:rPr>
          <w:rFonts w:ascii="Arial" w:hAnsi="Arial" w:cs="Arial"/>
          <w:sz w:val="24"/>
          <w:szCs w:val="24"/>
        </w:rPr>
      </w:pPr>
      <w:r w:rsidRPr="00F30D45">
        <w:rPr>
          <w:rFonts w:ascii="Arial" w:hAnsi="Arial" w:cs="Arial"/>
          <w:sz w:val="24"/>
          <w:szCs w:val="24"/>
        </w:rPr>
        <w:t>A</w:t>
      </w:r>
      <w:r w:rsidR="002F5FFB" w:rsidRPr="00F30D45">
        <w:rPr>
          <w:rFonts w:ascii="Arial" w:hAnsi="Arial" w:cs="Arial"/>
          <w:sz w:val="24"/>
          <w:szCs w:val="24"/>
        </w:rPr>
        <w:t xml:space="preserve">rtículo 116 de la </w:t>
      </w:r>
      <w:r w:rsidR="00EC55AF">
        <w:rPr>
          <w:rFonts w:ascii="Arial" w:hAnsi="Arial" w:cs="Arial"/>
          <w:sz w:val="24"/>
          <w:szCs w:val="24"/>
        </w:rPr>
        <w:t>Ley O</w:t>
      </w:r>
      <w:r w:rsidRPr="00F30D45">
        <w:rPr>
          <w:rFonts w:ascii="Arial" w:hAnsi="Arial" w:cs="Arial"/>
          <w:sz w:val="24"/>
          <w:szCs w:val="24"/>
        </w:rPr>
        <w:t>rgánica Municipal del Estado de México</w:t>
      </w:r>
      <w:r w:rsidR="002F5FFB" w:rsidRPr="00F30D45">
        <w:rPr>
          <w:rFonts w:ascii="Arial" w:hAnsi="Arial" w:cs="Arial"/>
          <w:sz w:val="24"/>
          <w:szCs w:val="24"/>
        </w:rPr>
        <w:t xml:space="preserve">: </w:t>
      </w:r>
      <w:r w:rsidRPr="00F30D45">
        <w:rPr>
          <w:rFonts w:ascii="Arial" w:hAnsi="Arial" w:cs="Arial"/>
          <w:sz w:val="24"/>
          <w:szCs w:val="24"/>
        </w:rPr>
        <w:t>E</w:t>
      </w:r>
      <w:r w:rsidR="002F5FFB" w:rsidRPr="00F30D45">
        <w:rPr>
          <w:rFonts w:ascii="Arial" w:hAnsi="Arial" w:cs="Arial"/>
          <w:sz w:val="24"/>
          <w:szCs w:val="24"/>
        </w:rPr>
        <w:t xml:space="preserve">l </w:t>
      </w:r>
      <w:r w:rsidR="00EC55AF">
        <w:rPr>
          <w:rFonts w:ascii="Arial" w:hAnsi="Arial" w:cs="Arial"/>
          <w:sz w:val="24"/>
          <w:szCs w:val="24"/>
        </w:rPr>
        <w:t>Plan de Desarrollo M</w:t>
      </w:r>
      <w:r w:rsidR="002F5FFB" w:rsidRPr="00F30D45">
        <w:rPr>
          <w:rFonts w:ascii="Arial" w:hAnsi="Arial" w:cs="Arial"/>
          <w:sz w:val="24"/>
          <w:szCs w:val="24"/>
        </w:rPr>
        <w:t>unicipal deberá ser elaborado, aprobado y publicado, dentro de los primeros tres meses de la gestión municipal. su evaluación deberá realizarse anualmente.</w:t>
      </w:r>
    </w:p>
    <w:p w:rsidR="002F5FFB" w:rsidRPr="00F30D45" w:rsidRDefault="002F5FFB" w:rsidP="002F5FFB">
      <w:pPr>
        <w:pStyle w:val="Prrafodelista"/>
        <w:autoSpaceDE w:val="0"/>
        <w:autoSpaceDN w:val="0"/>
        <w:adjustRightInd w:val="0"/>
        <w:spacing w:after="240" w:line="276" w:lineRule="auto"/>
        <w:ind w:right="-35"/>
        <w:rPr>
          <w:rFonts w:ascii="Arial" w:hAnsi="Arial" w:cs="Arial"/>
          <w:sz w:val="24"/>
          <w:szCs w:val="24"/>
        </w:rPr>
      </w:pPr>
    </w:p>
    <w:p w:rsidR="002F5FFB" w:rsidRPr="00F30D45" w:rsidRDefault="004104BE" w:rsidP="004104BE">
      <w:pPr>
        <w:pStyle w:val="Prrafodelista"/>
        <w:numPr>
          <w:ilvl w:val="0"/>
          <w:numId w:val="11"/>
        </w:numPr>
        <w:autoSpaceDE w:val="0"/>
        <w:autoSpaceDN w:val="0"/>
        <w:adjustRightInd w:val="0"/>
        <w:spacing w:after="240" w:line="276" w:lineRule="auto"/>
        <w:ind w:right="-35"/>
        <w:rPr>
          <w:rFonts w:ascii="Arial" w:hAnsi="Arial" w:cs="Arial"/>
          <w:sz w:val="24"/>
          <w:szCs w:val="24"/>
        </w:rPr>
      </w:pPr>
      <w:r w:rsidRPr="00F30D45">
        <w:rPr>
          <w:rFonts w:ascii="Arial" w:hAnsi="Arial" w:cs="Arial"/>
          <w:sz w:val="24"/>
          <w:szCs w:val="24"/>
        </w:rPr>
        <w:t>A</w:t>
      </w:r>
      <w:r w:rsidR="002F5FFB" w:rsidRPr="00F30D45">
        <w:rPr>
          <w:rFonts w:ascii="Arial" w:hAnsi="Arial" w:cs="Arial"/>
          <w:sz w:val="24"/>
          <w:szCs w:val="24"/>
        </w:rPr>
        <w:t xml:space="preserve">rtículo 117 y 118 de la </w:t>
      </w:r>
      <w:r w:rsidR="00EC55AF">
        <w:rPr>
          <w:rFonts w:ascii="Arial" w:hAnsi="Arial" w:cs="Arial"/>
          <w:sz w:val="24"/>
          <w:szCs w:val="24"/>
        </w:rPr>
        <w:t>Ley O</w:t>
      </w:r>
      <w:r w:rsidRPr="00F30D45">
        <w:rPr>
          <w:rFonts w:ascii="Arial" w:hAnsi="Arial" w:cs="Arial"/>
          <w:sz w:val="24"/>
          <w:szCs w:val="24"/>
        </w:rPr>
        <w:t>rgánica Municipal del Estado de México</w:t>
      </w:r>
      <w:r w:rsidR="002F5FFB" w:rsidRPr="00F30D45">
        <w:rPr>
          <w:rFonts w:ascii="Arial" w:hAnsi="Arial" w:cs="Arial"/>
          <w:sz w:val="24"/>
          <w:szCs w:val="24"/>
        </w:rPr>
        <w:t xml:space="preserve">: </w:t>
      </w:r>
      <w:r w:rsidRPr="00F30D45">
        <w:rPr>
          <w:rFonts w:ascii="Arial" w:hAnsi="Arial" w:cs="Arial"/>
          <w:sz w:val="24"/>
          <w:szCs w:val="24"/>
        </w:rPr>
        <w:t>S</w:t>
      </w:r>
      <w:r w:rsidR="002F5FFB" w:rsidRPr="00F30D45">
        <w:rPr>
          <w:rFonts w:ascii="Arial" w:hAnsi="Arial" w:cs="Arial"/>
          <w:sz w:val="24"/>
          <w:szCs w:val="24"/>
        </w:rPr>
        <w:t>eñalan el contenido del mismo plan</w:t>
      </w:r>
      <w:r w:rsidRPr="00F30D45">
        <w:rPr>
          <w:rFonts w:ascii="Arial" w:hAnsi="Arial" w:cs="Arial"/>
          <w:sz w:val="24"/>
          <w:szCs w:val="24"/>
        </w:rPr>
        <w:t>.</w:t>
      </w:r>
    </w:p>
    <w:p w:rsidR="002F5FFB" w:rsidRPr="00F30D45" w:rsidRDefault="002F5FFB" w:rsidP="002F5FFB">
      <w:pPr>
        <w:pStyle w:val="Prrafodelista"/>
        <w:rPr>
          <w:rFonts w:ascii="Arial" w:hAnsi="Arial" w:cs="Arial"/>
          <w:sz w:val="24"/>
          <w:szCs w:val="24"/>
        </w:rPr>
      </w:pPr>
    </w:p>
    <w:p w:rsidR="002F5FFB" w:rsidRPr="00F30D45" w:rsidRDefault="004104BE" w:rsidP="004104BE">
      <w:pPr>
        <w:pStyle w:val="Prrafodelista"/>
        <w:numPr>
          <w:ilvl w:val="0"/>
          <w:numId w:val="11"/>
        </w:numPr>
        <w:autoSpaceDE w:val="0"/>
        <w:autoSpaceDN w:val="0"/>
        <w:adjustRightInd w:val="0"/>
        <w:spacing w:after="240" w:line="276" w:lineRule="auto"/>
        <w:ind w:right="-35"/>
        <w:rPr>
          <w:rFonts w:ascii="Arial" w:hAnsi="Arial" w:cs="Arial"/>
          <w:sz w:val="24"/>
          <w:szCs w:val="24"/>
        </w:rPr>
      </w:pPr>
      <w:r w:rsidRPr="00F30D45">
        <w:rPr>
          <w:rFonts w:ascii="Arial" w:hAnsi="Arial" w:cs="Arial"/>
          <w:sz w:val="24"/>
          <w:szCs w:val="24"/>
        </w:rPr>
        <w:lastRenderedPageBreak/>
        <w:t>A</w:t>
      </w:r>
      <w:r w:rsidR="002F5FFB" w:rsidRPr="00F30D45">
        <w:rPr>
          <w:rFonts w:ascii="Arial" w:hAnsi="Arial" w:cs="Arial"/>
          <w:sz w:val="24"/>
          <w:szCs w:val="24"/>
        </w:rPr>
        <w:t xml:space="preserve">rtículo 119 de la </w:t>
      </w:r>
      <w:r w:rsidR="00EC55AF">
        <w:rPr>
          <w:rFonts w:ascii="Arial" w:hAnsi="Arial" w:cs="Arial"/>
          <w:sz w:val="24"/>
          <w:szCs w:val="24"/>
        </w:rPr>
        <w:t>Ley O</w:t>
      </w:r>
      <w:r w:rsidRPr="00F30D45">
        <w:rPr>
          <w:rFonts w:ascii="Arial" w:hAnsi="Arial" w:cs="Arial"/>
          <w:sz w:val="24"/>
          <w:szCs w:val="24"/>
        </w:rPr>
        <w:t>rgánica Municipal del Estado de México</w:t>
      </w:r>
      <w:r w:rsidR="002F5FFB" w:rsidRPr="00F30D45">
        <w:rPr>
          <w:rFonts w:ascii="Arial" w:hAnsi="Arial" w:cs="Arial"/>
          <w:sz w:val="24"/>
          <w:szCs w:val="24"/>
        </w:rPr>
        <w:t xml:space="preserve">: </w:t>
      </w:r>
      <w:r w:rsidRPr="00F30D45">
        <w:rPr>
          <w:rFonts w:ascii="Arial" w:hAnsi="Arial" w:cs="Arial"/>
          <w:sz w:val="24"/>
          <w:szCs w:val="24"/>
        </w:rPr>
        <w:t>D</w:t>
      </w:r>
      <w:r w:rsidR="00EC55AF">
        <w:rPr>
          <w:rFonts w:ascii="Arial" w:hAnsi="Arial" w:cs="Arial"/>
          <w:sz w:val="24"/>
          <w:szCs w:val="24"/>
        </w:rPr>
        <w:t>etermina que el Plan de D</w:t>
      </w:r>
      <w:r w:rsidR="002F5FFB" w:rsidRPr="00F30D45">
        <w:rPr>
          <w:rFonts w:ascii="Arial" w:hAnsi="Arial" w:cs="Arial"/>
          <w:sz w:val="24"/>
          <w:szCs w:val="24"/>
        </w:rPr>
        <w:t>esarrollo se complementara con programas anuales, sectoriales de la administración municipal y programas especiales de organismos municipales.</w:t>
      </w:r>
    </w:p>
    <w:p w:rsidR="002F5FFB" w:rsidRPr="00F30D45" w:rsidRDefault="002F5FFB" w:rsidP="0048652F">
      <w:pPr>
        <w:pStyle w:val="Prrafodelista"/>
        <w:rPr>
          <w:rFonts w:ascii="Arial" w:hAnsi="Arial" w:cs="Arial"/>
          <w:sz w:val="24"/>
          <w:szCs w:val="24"/>
        </w:rPr>
      </w:pPr>
    </w:p>
    <w:p w:rsidR="002F5FFB" w:rsidRPr="00F30D45" w:rsidRDefault="004104BE" w:rsidP="0048652F">
      <w:pPr>
        <w:pStyle w:val="Prrafodelista"/>
        <w:numPr>
          <w:ilvl w:val="0"/>
          <w:numId w:val="11"/>
        </w:numPr>
        <w:autoSpaceDE w:val="0"/>
        <w:autoSpaceDN w:val="0"/>
        <w:adjustRightInd w:val="0"/>
        <w:spacing w:line="276" w:lineRule="auto"/>
        <w:rPr>
          <w:rFonts w:ascii="Arial" w:hAnsi="Arial" w:cs="Arial"/>
          <w:sz w:val="24"/>
          <w:szCs w:val="24"/>
        </w:rPr>
      </w:pPr>
      <w:r w:rsidRPr="00F30D45">
        <w:rPr>
          <w:rFonts w:ascii="Arial" w:hAnsi="Arial" w:cs="Arial"/>
          <w:sz w:val="24"/>
          <w:szCs w:val="24"/>
        </w:rPr>
        <w:t>A</w:t>
      </w:r>
      <w:r w:rsidR="002F5FFB" w:rsidRPr="00F30D45">
        <w:rPr>
          <w:rFonts w:ascii="Arial" w:hAnsi="Arial" w:cs="Arial"/>
          <w:sz w:val="24"/>
          <w:szCs w:val="24"/>
        </w:rPr>
        <w:t xml:space="preserve">rtículo 120 de la </w:t>
      </w:r>
      <w:r w:rsidRPr="00F30D45">
        <w:rPr>
          <w:rFonts w:ascii="Arial" w:hAnsi="Arial" w:cs="Arial"/>
          <w:sz w:val="24"/>
          <w:szCs w:val="24"/>
        </w:rPr>
        <w:t>Ley</w:t>
      </w:r>
      <w:r w:rsidR="00EC55AF">
        <w:rPr>
          <w:rFonts w:ascii="Arial" w:hAnsi="Arial" w:cs="Arial"/>
          <w:sz w:val="24"/>
          <w:szCs w:val="24"/>
        </w:rPr>
        <w:t xml:space="preserve"> O</w:t>
      </w:r>
      <w:r w:rsidRPr="00F30D45">
        <w:rPr>
          <w:rFonts w:ascii="Arial" w:hAnsi="Arial" w:cs="Arial"/>
          <w:sz w:val="24"/>
          <w:szCs w:val="24"/>
        </w:rPr>
        <w:t>rgánica Municipal del Estado de México</w:t>
      </w:r>
      <w:r w:rsidR="002F5FFB" w:rsidRPr="00F30D45">
        <w:rPr>
          <w:rFonts w:ascii="Arial" w:hAnsi="Arial" w:cs="Arial"/>
          <w:sz w:val="24"/>
          <w:szCs w:val="24"/>
        </w:rPr>
        <w:t xml:space="preserve">: </w:t>
      </w:r>
      <w:r w:rsidRPr="00F30D45">
        <w:rPr>
          <w:rFonts w:ascii="Arial" w:hAnsi="Arial" w:cs="Arial"/>
          <w:sz w:val="24"/>
          <w:szCs w:val="24"/>
        </w:rPr>
        <w:t>D</w:t>
      </w:r>
      <w:r w:rsidR="002F5FFB" w:rsidRPr="00F30D45">
        <w:rPr>
          <w:rFonts w:ascii="Arial" w:hAnsi="Arial" w:cs="Arial"/>
          <w:sz w:val="24"/>
          <w:szCs w:val="24"/>
        </w:rPr>
        <w:t>e</w:t>
      </w:r>
      <w:r w:rsidR="00EC55AF">
        <w:rPr>
          <w:rFonts w:ascii="Arial" w:hAnsi="Arial" w:cs="Arial"/>
          <w:sz w:val="24"/>
          <w:szCs w:val="24"/>
        </w:rPr>
        <w:t xml:space="preserve">termina </w:t>
      </w:r>
      <w:r w:rsidR="0048652F">
        <w:rPr>
          <w:rFonts w:ascii="Arial" w:hAnsi="Arial" w:cs="Arial"/>
          <w:sz w:val="24"/>
          <w:szCs w:val="24"/>
        </w:rPr>
        <w:t>q</w:t>
      </w:r>
      <w:r w:rsidR="00EC55AF">
        <w:rPr>
          <w:rFonts w:ascii="Arial" w:hAnsi="Arial" w:cs="Arial"/>
          <w:sz w:val="24"/>
          <w:szCs w:val="24"/>
        </w:rPr>
        <w:t xml:space="preserve">ue </w:t>
      </w:r>
      <w:r w:rsidR="0024135D">
        <w:rPr>
          <w:rFonts w:ascii="Arial" w:hAnsi="Arial" w:cs="Arial"/>
          <w:sz w:val="24"/>
          <w:szCs w:val="24"/>
        </w:rPr>
        <w:t xml:space="preserve">en </w:t>
      </w:r>
      <w:r w:rsidR="00EC55AF">
        <w:rPr>
          <w:rFonts w:ascii="Arial" w:hAnsi="Arial" w:cs="Arial"/>
          <w:sz w:val="24"/>
          <w:szCs w:val="24"/>
        </w:rPr>
        <w:t>la elaboración del Plan de D</w:t>
      </w:r>
      <w:r w:rsidR="002F5FFB" w:rsidRPr="00F30D45">
        <w:rPr>
          <w:rFonts w:ascii="Arial" w:hAnsi="Arial" w:cs="Arial"/>
          <w:sz w:val="24"/>
          <w:szCs w:val="24"/>
        </w:rPr>
        <w:t>esarrollo</w:t>
      </w:r>
      <w:r w:rsidR="0024135D">
        <w:rPr>
          <w:rFonts w:ascii="Arial" w:hAnsi="Arial" w:cs="Arial"/>
          <w:sz w:val="24"/>
          <w:szCs w:val="24"/>
        </w:rPr>
        <w:t>,</w:t>
      </w:r>
      <w:r w:rsidR="002F5FFB" w:rsidRPr="00F30D45">
        <w:rPr>
          <w:rFonts w:ascii="Arial" w:hAnsi="Arial" w:cs="Arial"/>
          <w:sz w:val="24"/>
          <w:szCs w:val="24"/>
        </w:rPr>
        <w:t xml:space="preserve"> los ayuntamientos brindaran lo necesario para promover la participación y consulta popular.</w:t>
      </w:r>
    </w:p>
    <w:p w:rsidR="002F5FFB" w:rsidRPr="00F30D45" w:rsidRDefault="002F5FFB" w:rsidP="002F5FFB">
      <w:pPr>
        <w:pStyle w:val="Prrafodelista"/>
        <w:autoSpaceDE w:val="0"/>
        <w:autoSpaceDN w:val="0"/>
        <w:adjustRightInd w:val="0"/>
        <w:spacing w:line="276" w:lineRule="auto"/>
        <w:ind w:left="0"/>
        <w:jc w:val="left"/>
        <w:rPr>
          <w:rFonts w:ascii="Arial" w:hAnsi="Arial" w:cs="Arial"/>
          <w:b/>
          <w:sz w:val="24"/>
          <w:szCs w:val="24"/>
        </w:rPr>
      </w:pPr>
    </w:p>
    <w:p w:rsidR="002F5FFB" w:rsidRPr="00472AA3" w:rsidRDefault="000211FF" w:rsidP="002F5FFB">
      <w:pPr>
        <w:autoSpaceDE w:val="0"/>
        <w:autoSpaceDN w:val="0"/>
        <w:adjustRightInd w:val="0"/>
        <w:snapToGrid w:val="0"/>
        <w:spacing w:after="0" w:line="240" w:lineRule="auto"/>
        <w:ind w:left="0" w:right="0" w:firstLine="0"/>
        <w:jc w:val="left"/>
        <w:rPr>
          <w:rFonts w:ascii="Arial" w:eastAsia="Times New Roman" w:hAnsi="Arial" w:cs="Arial"/>
          <w:b/>
          <w:szCs w:val="24"/>
          <w:lang w:val="es-MX" w:eastAsia="en-US"/>
        </w:rPr>
      </w:pPr>
      <w:r w:rsidRPr="00472AA3">
        <w:rPr>
          <w:rFonts w:ascii="Arial" w:eastAsia="Times New Roman" w:hAnsi="Arial" w:cs="Arial"/>
          <w:b/>
          <w:szCs w:val="24"/>
          <w:lang w:val="es-MX" w:eastAsia="en-US"/>
        </w:rPr>
        <w:t>M</w:t>
      </w:r>
      <w:r w:rsidRPr="00472AA3">
        <w:rPr>
          <w:rFonts w:ascii="Arial" w:eastAsia="Times New Roman" w:hAnsi="Arial" w:cs="Arial"/>
          <w:b/>
          <w:szCs w:val="24"/>
          <w:lang w:val="x-none" w:eastAsia="en-US"/>
        </w:rPr>
        <w:t xml:space="preserve">arco de </w:t>
      </w:r>
      <w:r w:rsidRPr="00472AA3">
        <w:rPr>
          <w:rFonts w:ascii="Arial" w:eastAsia="Times New Roman" w:hAnsi="Arial" w:cs="Arial"/>
          <w:b/>
          <w:szCs w:val="24"/>
          <w:lang w:val="es-MX" w:eastAsia="en-US"/>
        </w:rPr>
        <w:t>P</w:t>
      </w:r>
      <w:r w:rsidRPr="00472AA3">
        <w:rPr>
          <w:rFonts w:ascii="Arial" w:eastAsia="Times New Roman" w:hAnsi="Arial" w:cs="Arial"/>
          <w:b/>
          <w:szCs w:val="24"/>
          <w:lang w:val="x-none" w:eastAsia="en-US"/>
        </w:rPr>
        <w:t>laneación</w:t>
      </w:r>
    </w:p>
    <w:p w:rsidR="000211FF" w:rsidRPr="00472AA3" w:rsidRDefault="000211FF" w:rsidP="002F5FFB">
      <w:pPr>
        <w:autoSpaceDE w:val="0"/>
        <w:autoSpaceDN w:val="0"/>
        <w:adjustRightInd w:val="0"/>
        <w:snapToGrid w:val="0"/>
        <w:spacing w:after="0" w:line="240" w:lineRule="auto"/>
        <w:ind w:left="0" w:right="0" w:firstLine="0"/>
        <w:jc w:val="left"/>
        <w:rPr>
          <w:rFonts w:ascii="Arial" w:eastAsia="Times New Roman" w:hAnsi="Arial" w:cs="Arial"/>
          <w:b/>
          <w:szCs w:val="24"/>
          <w:lang w:val="es-MX" w:eastAsia="en-US"/>
        </w:rPr>
      </w:pPr>
    </w:p>
    <w:p w:rsidR="002F5FFB" w:rsidRPr="00472AA3" w:rsidRDefault="000211FF" w:rsidP="002F5FFB">
      <w:pPr>
        <w:autoSpaceDE w:val="0"/>
        <w:autoSpaceDN w:val="0"/>
        <w:adjustRightInd w:val="0"/>
        <w:snapToGrid w:val="0"/>
        <w:spacing w:after="0" w:line="240" w:lineRule="auto"/>
        <w:ind w:left="0" w:right="0" w:firstLine="0"/>
        <w:rPr>
          <w:rFonts w:ascii="Arial" w:eastAsia="Times New Roman" w:hAnsi="Arial" w:cs="Arial"/>
          <w:szCs w:val="24"/>
          <w:lang w:val="es-MX" w:eastAsia="en-US"/>
        </w:rPr>
      </w:pPr>
      <w:r w:rsidRPr="00472AA3">
        <w:rPr>
          <w:rFonts w:ascii="Arial" w:eastAsia="Times New Roman" w:hAnsi="Arial" w:cs="Arial"/>
          <w:szCs w:val="24"/>
          <w:lang w:val="es-MX" w:eastAsia="en-US"/>
        </w:rPr>
        <w:t>P</w:t>
      </w:r>
      <w:r w:rsidR="002F5FFB" w:rsidRPr="00472AA3">
        <w:rPr>
          <w:rFonts w:ascii="Arial" w:eastAsia="Times New Roman" w:hAnsi="Arial" w:cs="Arial"/>
          <w:szCs w:val="24"/>
          <w:lang w:val="es-MX" w:eastAsia="en-US"/>
        </w:rPr>
        <w:t xml:space="preserve">or </w:t>
      </w:r>
      <w:r w:rsidR="002F5FFB" w:rsidRPr="00472AA3">
        <w:rPr>
          <w:rFonts w:ascii="Arial" w:eastAsia="Times New Roman" w:hAnsi="Arial" w:cs="Arial"/>
          <w:szCs w:val="24"/>
          <w:lang w:val="x-none" w:eastAsia="en-US"/>
        </w:rPr>
        <w:t>norma</w:t>
      </w:r>
      <w:r w:rsidR="002F5FFB" w:rsidRPr="00472AA3">
        <w:rPr>
          <w:rFonts w:ascii="Arial" w:eastAsia="Times New Roman" w:hAnsi="Arial" w:cs="Arial"/>
          <w:szCs w:val="24"/>
          <w:lang w:val="es-MX" w:eastAsia="en-US"/>
        </w:rPr>
        <w:t xml:space="preserve"> </w:t>
      </w:r>
      <w:r w:rsidR="0024135D" w:rsidRPr="00472AA3">
        <w:rPr>
          <w:rFonts w:ascii="Arial" w:eastAsia="Times New Roman" w:hAnsi="Arial" w:cs="Arial"/>
          <w:szCs w:val="24"/>
          <w:lang w:val="es-ES_tradnl" w:eastAsia="en-US"/>
        </w:rPr>
        <w:t>F</w:t>
      </w:r>
      <w:r w:rsidR="002F5FFB" w:rsidRPr="00472AA3">
        <w:rPr>
          <w:rFonts w:ascii="Arial" w:eastAsia="Times New Roman" w:hAnsi="Arial" w:cs="Arial"/>
          <w:szCs w:val="24"/>
          <w:lang w:val="x-none" w:eastAsia="en-US"/>
        </w:rPr>
        <w:t xml:space="preserve">ederal y </w:t>
      </w:r>
      <w:r w:rsidR="0024135D" w:rsidRPr="00472AA3">
        <w:rPr>
          <w:rFonts w:ascii="Arial" w:eastAsia="Times New Roman" w:hAnsi="Arial" w:cs="Arial"/>
          <w:szCs w:val="24"/>
          <w:lang w:val="es-MX" w:eastAsia="en-US"/>
        </w:rPr>
        <w:t>E</w:t>
      </w:r>
      <w:r w:rsidR="002F5FFB" w:rsidRPr="00472AA3">
        <w:rPr>
          <w:rFonts w:ascii="Arial" w:eastAsia="Times New Roman" w:hAnsi="Arial" w:cs="Arial"/>
          <w:szCs w:val="24"/>
          <w:lang w:val="es-MX" w:eastAsia="en-US"/>
        </w:rPr>
        <w:t xml:space="preserve">statal, </w:t>
      </w:r>
      <w:r w:rsidR="002F5FFB" w:rsidRPr="00472AA3">
        <w:rPr>
          <w:rFonts w:ascii="Arial" w:eastAsia="Times New Roman" w:hAnsi="Arial" w:cs="Arial"/>
          <w:szCs w:val="24"/>
          <w:lang w:val="x-none" w:eastAsia="en-US"/>
        </w:rPr>
        <w:t xml:space="preserve">la </w:t>
      </w:r>
      <w:r w:rsidR="002F5FFB" w:rsidRPr="00472AA3">
        <w:rPr>
          <w:rFonts w:ascii="Arial" w:eastAsia="Times New Roman" w:hAnsi="Arial" w:cs="Arial"/>
          <w:szCs w:val="24"/>
          <w:lang w:val="es-MX" w:eastAsia="en-US"/>
        </w:rPr>
        <w:t>i</w:t>
      </w:r>
      <w:r w:rsidR="002F5FFB" w:rsidRPr="00472AA3">
        <w:rPr>
          <w:rFonts w:ascii="Arial" w:eastAsia="Times New Roman" w:hAnsi="Arial" w:cs="Arial"/>
          <w:szCs w:val="24"/>
          <w:lang w:val="x-none" w:eastAsia="en-US"/>
        </w:rPr>
        <w:t>nstitucionalización de la planeación municipal se</w:t>
      </w:r>
      <w:r w:rsidR="002F5FFB" w:rsidRPr="00472AA3">
        <w:rPr>
          <w:rFonts w:ascii="Arial" w:eastAsia="Times New Roman" w:hAnsi="Arial" w:cs="Arial"/>
          <w:szCs w:val="24"/>
          <w:lang w:val="es-MX" w:eastAsia="en-US"/>
        </w:rPr>
        <w:t xml:space="preserve"> </w:t>
      </w:r>
      <w:r w:rsidR="002F5FFB" w:rsidRPr="00472AA3">
        <w:rPr>
          <w:rFonts w:ascii="Arial" w:eastAsia="Times New Roman" w:hAnsi="Arial" w:cs="Arial"/>
          <w:szCs w:val="24"/>
          <w:lang w:val="x-none" w:eastAsia="en-US"/>
        </w:rPr>
        <w:t>inscrib</w:t>
      </w:r>
      <w:r w:rsidR="00535131" w:rsidRPr="00472AA3">
        <w:rPr>
          <w:rFonts w:ascii="Arial" w:eastAsia="Times New Roman" w:hAnsi="Arial" w:cs="Arial"/>
          <w:szCs w:val="24"/>
          <w:lang w:val="x-none" w:eastAsia="en-US"/>
        </w:rPr>
        <w:t xml:space="preserve">e dentro del orden del </w:t>
      </w:r>
      <w:r w:rsidR="00535131" w:rsidRPr="00472AA3">
        <w:rPr>
          <w:rFonts w:ascii="Arial" w:eastAsia="Times New Roman" w:hAnsi="Arial" w:cs="Arial"/>
          <w:szCs w:val="24"/>
          <w:lang w:val="es-MX" w:eastAsia="en-US"/>
        </w:rPr>
        <w:t>S</w:t>
      </w:r>
      <w:r w:rsidR="00535131" w:rsidRPr="00472AA3">
        <w:rPr>
          <w:rFonts w:ascii="Arial" w:eastAsia="Times New Roman" w:hAnsi="Arial" w:cs="Arial"/>
          <w:szCs w:val="24"/>
          <w:lang w:val="x-none" w:eastAsia="en-US"/>
        </w:rPr>
        <w:t xml:space="preserve">istema </w:t>
      </w:r>
      <w:r w:rsidR="00535131" w:rsidRPr="00472AA3">
        <w:rPr>
          <w:rFonts w:ascii="Arial" w:eastAsia="Times New Roman" w:hAnsi="Arial" w:cs="Arial"/>
          <w:szCs w:val="24"/>
          <w:lang w:val="es-MX" w:eastAsia="en-US"/>
        </w:rPr>
        <w:t>N</w:t>
      </w:r>
      <w:r w:rsidR="00535131" w:rsidRPr="00472AA3">
        <w:rPr>
          <w:rFonts w:ascii="Arial" w:eastAsia="Times New Roman" w:hAnsi="Arial" w:cs="Arial"/>
          <w:szCs w:val="24"/>
          <w:lang w:val="x-none" w:eastAsia="en-US"/>
        </w:rPr>
        <w:t xml:space="preserve">acional de </w:t>
      </w:r>
      <w:r w:rsidR="00535131" w:rsidRPr="00472AA3">
        <w:rPr>
          <w:rFonts w:ascii="Arial" w:eastAsia="Times New Roman" w:hAnsi="Arial" w:cs="Arial"/>
          <w:szCs w:val="24"/>
          <w:lang w:val="es-MX" w:eastAsia="en-US"/>
        </w:rPr>
        <w:t>P</w:t>
      </w:r>
      <w:r w:rsidR="002F5FFB" w:rsidRPr="00472AA3">
        <w:rPr>
          <w:rFonts w:ascii="Arial" w:eastAsia="Times New Roman" w:hAnsi="Arial" w:cs="Arial"/>
          <w:szCs w:val="24"/>
          <w:lang w:val="x-none" w:eastAsia="en-US"/>
        </w:rPr>
        <w:t>laneación</w:t>
      </w:r>
      <w:r w:rsidR="002F5FFB" w:rsidRPr="00472AA3">
        <w:rPr>
          <w:rFonts w:ascii="Arial" w:eastAsia="Times New Roman" w:hAnsi="Arial" w:cs="Arial"/>
          <w:szCs w:val="24"/>
          <w:lang w:val="es-MX" w:eastAsia="en-US"/>
        </w:rPr>
        <w:t xml:space="preserve"> </w:t>
      </w:r>
      <w:r w:rsidR="00535131" w:rsidRPr="00472AA3">
        <w:rPr>
          <w:rFonts w:ascii="Arial" w:eastAsia="Times New Roman" w:hAnsi="Arial" w:cs="Arial"/>
          <w:szCs w:val="24"/>
          <w:lang w:val="es-MX" w:eastAsia="en-US"/>
        </w:rPr>
        <w:t>D</w:t>
      </w:r>
      <w:r w:rsidR="002F5FFB" w:rsidRPr="00472AA3">
        <w:rPr>
          <w:rFonts w:ascii="Arial" w:eastAsia="Times New Roman" w:hAnsi="Arial" w:cs="Arial"/>
          <w:szCs w:val="24"/>
          <w:lang w:val="x-none" w:eastAsia="en-US"/>
        </w:rPr>
        <w:t>emocrática (</w:t>
      </w:r>
      <w:r w:rsidRPr="00472AA3">
        <w:rPr>
          <w:rFonts w:ascii="Arial" w:eastAsia="Times New Roman" w:hAnsi="Arial" w:cs="Arial"/>
          <w:szCs w:val="24"/>
          <w:lang w:val="x-none" w:eastAsia="en-US"/>
        </w:rPr>
        <w:t>SNPD</w:t>
      </w:r>
      <w:r w:rsidR="0024135D" w:rsidRPr="00472AA3">
        <w:rPr>
          <w:rFonts w:ascii="Arial" w:eastAsia="Times New Roman" w:hAnsi="Arial" w:cs="Arial"/>
          <w:szCs w:val="24"/>
          <w:lang w:val="x-none" w:eastAsia="en-US"/>
        </w:rPr>
        <w:t xml:space="preserve">) y en el </w:t>
      </w:r>
      <w:r w:rsidR="0024135D" w:rsidRPr="00472AA3">
        <w:rPr>
          <w:rFonts w:ascii="Arial" w:eastAsia="Times New Roman" w:hAnsi="Arial" w:cs="Arial"/>
          <w:szCs w:val="24"/>
          <w:lang w:val="es-ES_tradnl" w:eastAsia="en-US"/>
        </w:rPr>
        <w:t>S</w:t>
      </w:r>
      <w:r w:rsidR="0024135D" w:rsidRPr="00472AA3">
        <w:rPr>
          <w:rFonts w:ascii="Arial" w:eastAsia="Times New Roman" w:hAnsi="Arial" w:cs="Arial"/>
          <w:szCs w:val="24"/>
          <w:lang w:val="x-none" w:eastAsia="en-US"/>
        </w:rPr>
        <w:t xml:space="preserve">istema de </w:t>
      </w:r>
      <w:r w:rsidR="0024135D" w:rsidRPr="00472AA3">
        <w:rPr>
          <w:rFonts w:ascii="Arial" w:eastAsia="Times New Roman" w:hAnsi="Arial" w:cs="Arial"/>
          <w:szCs w:val="24"/>
          <w:lang w:val="es-ES_tradnl" w:eastAsia="en-US"/>
        </w:rPr>
        <w:t>P</w:t>
      </w:r>
      <w:r w:rsidR="0024135D" w:rsidRPr="00472AA3">
        <w:rPr>
          <w:rFonts w:ascii="Arial" w:eastAsia="Times New Roman" w:hAnsi="Arial" w:cs="Arial"/>
          <w:szCs w:val="24"/>
          <w:lang w:val="x-none" w:eastAsia="en-US"/>
        </w:rPr>
        <w:t xml:space="preserve">laneación </w:t>
      </w:r>
      <w:r w:rsidR="0024135D" w:rsidRPr="00472AA3">
        <w:rPr>
          <w:rFonts w:ascii="Arial" w:eastAsia="Times New Roman" w:hAnsi="Arial" w:cs="Arial"/>
          <w:szCs w:val="24"/>
          <w:lang w:val="es-ES_tradnl" w:eastAsia="en-US"/>
        </w:rPr>
        <w:t>D</w:t>
      </w:r>
      <w:r w:rsidR="002F5FFB" w:rsidRPr="00472AA3">
        <w:rPr>
          <w:rFonts w:ascii="Arial" w:eastAsia="Times New Roman" w:hAnsi="Arial" w:cs="Arial"/>
          <w:szCs w:val="24"/>
          <w:lang w:val="x-none" w:eastAsia="en-US"/>
        </w:rPr>
        <w:t>emocrática para el</w:t>
      </w:r>
      <w:r w:rsidR="002F5FFB" w:rsidRPr="00472AA3">
        <w:rPr>
          <w:rFonts w:ascii="Arial" w:eastAsia="Times New Roman" w:hAnsi="Arial" w:cs="Arial"/>
          <w:szCs w:val="24"/>
          <w:lang w:val="es-MX" w:eastAsia="en-US"/>
        </w:rPr>
        <w:t xml:space="preserve"> </w:t>
      </w:r>
      <w:r w:rsidR="0024135D" w:rsidRPr="00472AA3">
        <w:rPr>
          <w:rFonts w:ascii="Arial" w:eastAsia="Times New Roman" w:hAnsi="Arial" w:cs="Arial"/>
          <w:szCs w:val="24"/>
          <w:lang w:val="es-ES_tradnl" w:eastAsia="en-US"/>
        </w:rPr>
        <w:t>D</w:t>
      </w:r>
      <w:r w:rsidRPr="00472AA3">
        <w:rPr>
          <w:rFonts w:ascii="Arial" w:eastAsia="Times New Roman" w:hAnsi="Arial" w:cs="Arial"/>
          <w:szCs w:val="24"/>
          <w:lang w:val="x-none" w:eastAsia="en-US"/>
        </w:rPr>
        <w:t xml:space="preserve">esarrollo del </w:t>
      </w:r>
      <w:r w:rsidRPr="00472AA3">
        <w:rPr>
          <w:rFonts w:ascii="Arial" w:eastAsia="Times New Roman" w:hAnsi="Arial" w:cs="Arial"/>
          <w:szCs w:val="24"/>
          <w:lang w:val="es-MX" w:eastAsia="en-US"/>
        </w:rPr>
        <w:t>E</w:t>
      </w:r>
      <w:r w:rsidR="002F5FFB" w:rsidRPr="00472AA3">
        <w:rPr>
          <w:rFonts w:ascii="Arial" w:eastAsia="Times New Roman" w:hAnsi="Arial" w:cs="Arial"/>
          <w:szCs w:val="24"/>
          <w:lang w:val="x-none" w:eastAsia="en-US"/>
        </w:rPr>
        <w:t xml:space="preserve">stado de </w:t>
      </w:r>
      <w:r w:rsidRPr="00472AA3">
        <w:rPr>
          <w:rFonts w:ascii="Arial" w:eastAsia="Times New Roman" w:hAnsi="Arial" w:cs="Arial"/>
          <w:szCs w:val="24"/>
          <w:lang w:val="x-none" w:eastAsia="en-US"/>
        </w:rPr>
        <w:t>México</w:t>
      </w:r>
      <w:r w:rsidR="0024135D" w:rsidRPr="00472AA3">
        <w:rPr>
          <w:rFonts w:ascii="Arial" w:eastAsia="Times New Roman" w:hAnsi="Arial" w:cs="Arial"/>
          <w:szCs w:val="24"/>
          <w:lang w:val="x-none" w:eastAsia="en-US"/>
        </w:rPr>
        <w:t xml:space="preserve"> y </w:t>
      </w:r>
      <w:r w:rsidR="0024135D" w:rsidRPr="00472AA3">
        <w:rPr>
          <w:rFonts w:ascii="Arial" w:eastAsia="Times New Roman" w:hAnsi="Arial" w:cs="Arial"/>
          <w:szCs w:val="24"/>
          <w:lang w:val="es-ES_tradnl" w:eastAsia="en-US"/>
        </w:rPr>
        <w:t>M</w:t>
      </w:r>
      <w:r w:rsidR="002F5FFB" w:rsidRPr="00472AA3">
        <w:rPr>
          <w:rFonts w:ascii="Arial" w:eastAsia="Times New Roman" w:hAnsi="Arial" w:cs="Arial"/>
          <w:szCs w:val="24"/>
          <w:lang w:val="x-none" w:eastAsia="en-US"/>
        </w:rPr>
        <w:t>unicipios (</w:t>
      </w:r>
      <w:r w:rsidRPr="00472AA3">
        <w:rPr>
          <w:rFonts w:ascii="Arial" w:eastAsia="Times New Roman" w:hAnsi="Arial" w:cs="Arial"/>
          <w:szCs w:val="24"/>
          <w:lang w:val="x-none" w:eastAsia="en-US"/>
        </w:rPr>
        <w:t>SPDDEMYM</w:t>
      </w:r>
      <w:r w:rsidR="002F5FFB" w:rsidRPr="00472AA3">
        <w:rPr>
          <w:rFonts w:ascii="Arial" w:eastAsia="Times New Roman" w:hAnsi="Arial" w:cs="Arial"/>
          <w:szCs w:val="24"/>
          <w:lang w:val="x-none" w:eastAsia="en-US"/>
        </w:rPr>
        <w:t>).</w:t>
      </w:r>
    </w:p>
    <w:p w:rsidR="002F5FFB" w:rsidRPr="00472AA3" w:rsidRDefault="002F5FFB" w:rsidP="002F5FFB">
      <w:pPr>
        <w:autoSpaceDE w:val="0"/>
        <w:autoSpaceDN w:val="0"/>
        <w:adjustRightInd w:val="0"/>
        <w:snapToGrid w:val="0"/>
        <w:spacing w:after="0" w:line="240" w:lineRule="auto"/>
        <w:ind w:left="0" w:right="0" w:firstLine="0"/>
        <w:rPr>
          <w:rFonts w:ascii="Arial" w:eastAsia="Times New Roman" w:hAnsi="Arial" w:cs="Arial"/>
          <w:szCs w:val="24"/>
          <w:lang w:val="es-MX" w:eastAsia="en-US"/>
        </w:rPr>
      </w:pPr>
    </w:p>
    <w:p w:rsidR="002F5FFB" w:rsidRPr="00472AA3" w:rsidRDefault="000211FF" w:rsidP="002F5FFB">
      <w:pPr>
        <w:autoSpaceDE w:val="0"/>
        <w:autoSpaceDN w:val="0"/>
        <w:adjustRightInd w:val="0"/>
        <w:snapToGrid w:val="0"/>
        <w:spacing w:after="0" w:line="240" w:lineRule="auto"/>
        <w:ind w:left="0" w:right="0" w:firstLine="0"/>
        <w:rPr>
          <w:rFonts w:ascii="Arial" w:eastAsia="Times New Roman" w:hAnsi="Arial" w:cs="Arial"/>
          <w:szCs w:val="24"/>
          <w:lang w:val="es-MX" w:eastAsia="en-US"/>
        </w:rPr>
      </w:pPr>
      <w:r w:rsidRPr="00472AA3">
        <w:rPr>
          <w:rFonts w:ascii="Arial" w:eastAsia="Times New Roman" w:hAnsi="Arial" w:cs="Arial"/>
          <w:szCs w:val="24"/>
          <w:lang w:val="es-MX" w:eastAsia="en-US"/>
        </w:rPr>
        <w:t>E</w:t>
      </w:r>
      <w:r w:rsidR="002F5FFB" w:rsidRPr="00472AA3">
        <w:rPr>
          <w:rFonts w:ascii="Arial" w:eastAsia="Times New Roman" w:hAnsi="Arial" w:cs="Arial"/>
          <w:szCs w:val="24"/>
          <w:lang w:val="x-none" w:eastAsia="en-US"/>
        </w:rPr>
        <w:t xml:space="preserve">n el </w:t>
      </w:r>
      <w:r w:rsidR="0024135D" w:rsidRPr="00472AA3">
        <w:rPr>
          <w:rFonts w:ascii="Arial" w:eastAsia="Times New Roman" w:hAnsi="Arial" w:cs="Arial"/>
          <w:szCs w:val="24"/>
          <w:lang w:val="es-ES_tradnl" w:eastAsia="en-US"/>
        </w:rPr>
        <w:t>S</w:t>
      </w:r>
      <w:r w:rsidR="002F5FFB" w:rsidRPr="00472AA3">
        <w:rPr>
          <w:rFonts w:ascii="Arial" w:eastAsia="Times New Roman" w:hAnsi="Arial" w:cs="Arial"/>
          <w:szCs w:val="24"/>
          <w:lang w:val="x-none" w:eastAsia="en-US"/>
        </w:rPr>
        <w:t>istema</w:t>
      </w:r>
      <w:r w:rsidR="0024135D" w:rsidRPr="00472AA3">
        <w:rPr>
          <w:rFonts w:ascii="Arial" w:eastAsia="Times New Roman" w:hAnsi="Arial" w:cs="Arial"/>
          <w:szCs w:val="24"/>
          <w:lang w:val="x-none" w:eastAsia="en-US"/>
        </w:rPr>
        <w:t xml:space="preserve"> </w:t>
      </w:r>
      <w:r w:rsidR="0024135D" w:rsidRPr="00472AA3">
        <w:rPr>
          <w:rFonts w:ascii="Arial" w:eastAsia="Times New Roman" w:hAnsi="Arial" w:cs="Arial"/>
          <w:szCs w:val="24"/>
          <w:lang w:val="es-ES_tradnl" w:eastAsia="en-US"/>
        </w:rPr>
        <w:t>N</w:t>
      </w:r>
      <w:r w:rsidR="0024135D" w:rsidRPr="00472AA3">
        <w:rPr>
          <w:rFonts w:ascii="Arial" w:eastAsia="Times New Roman" w:hAnsi="Arial" w:cs="Arial"/>
          <w:szCs w:val="24"/>
          <w:lang w:val="x-none" w:eastAsia="en-US"/>
        </w:rPr>
        <w:t xml:space="preserve">acional de </w:t>
      </w:r>
      <w:r w:rsidR="0024135D" w:rsidRPr="00472AA3">
        <w:rPr>
          <w:rFonts w:ascii="Arial" w:eastAsia="Times New Roman" w:hAnsi="Arial" w:cs="Arial"/>
          <w:szCs w:val="24"/>
          <w:lang w:val="es-ES_tradnl" w:eastAsia="en-US"/>
        </w:rPr>
        <w:t>P</w:t>
      </w:r>
      <w:r w:rsidR="002F5FFB" w:rsidRPr="00472AA3">
        <w:rPr>
          <w:rFonts w:ascii="Arial" w:eastAsia="Times New Roman" w:hAnsi="Arial" w:cs="Arial"/>
          <w:szCs w:val="24"/>
          <w:lang w:val="x-none" w:eastAsia="en-US"/>
        </w:rPr>
        <w:t xml:space="preserve">laneación </w:t>
      </w:r>
      <w:r w:rsidR="0024135D" w:rsidRPr="00472AA3">
        <w:rPr>
          <w:rFonts w:ascii="Arial" w:eastAsia="Times New Roman" w:hAnsi="Arial" w:cs="Arial"/>
          <w:szCs w:val="24"/>
          <w:lang w:val="es-ES_tradnl" w:eastAsia="en-US"/>
        </w:rPr>
        <w:t>D</w:t>
      </w:r>
      <w:r w:rsidR="002F5FFB" w:rsidRPr="00472AA3">
        <w:rPr>
          <w:rFonts w:ascii="Arial" w:eastAsia="Times New Roman" w:hAnsi="Arial" w:cs="Arial"/>
          <w:szCs w:val="24"/>
          <w:lang w:val="x-none" w:eastAsia="en-US"/>
        </w:rPr>
        <w:t>emocrática convergen las ideas y</w:t>
      </w:r>
      <w:r w:rsidR="002F5FFB" w:rsidRPr="00472AA3">
        <w:rPr>
          <w:rFonts w:ascii="Arial" w:eastAsia="Times New Roman" w:hAnsi="Arial" w:cs="Arial"/>
          <w:szCs w:val="24"/>
          <w:lang w:val="es-MX" w:eastAsia="en-US"/>
        </w:rPr>
        <w:t xml:space="preserve"> </w:t>
      </w:r>
      <w:r w:rsidR="002F5FFB" w:rsidRPr="00472AA3">
        <w:rPr>
          <w:rFonts w:ascii="Arial" w:eastAsia="Times New Roman" w:hAnsi="Arial" w:cs="Arial"/>
          <w:szCs w:val="24"/>
          <w:lang w:val="x-none" w:eastAsia="en-US"/>
        </w:rPr>
        <w:t>visiones estratégicas generales relativas al crecimiento y desarrollo</w:t>
      </w:r>
      <w:r w:rsidR="002F5FFB" w:rsidRPr="00472AA3">
        <w:rPr>
          <w:rFonts w:ascii="Arial" w:eastAsia="Times New Roman" w:hAnsi="Arial" w:cs="Arial"/>
          <w:szCs w:val="24"/>
          <w:lang w:val="es-MX" w:eastAsia="en-US"/>
        </w:rPr>
        <w:t xml:space="preserve">, </w:t>
      </w:r>
      <w:r w:rsidR="002F5FFB" w:rsidRPr="00472AA3">
        <w:rPr>
          <w:rFonts w:ascii="Arial" w:eastAsia="Times New Roman" w:hAnsi="Arial" w:cs="Arial"/>
          <w:szCs w:val="24"/>
          <w:lang w:val="x-none" w:eastAsia="en-US"/>
        </w:rPr>
        <w:t>sustentado en la participación de toda la sociedad, a través de</w:t>
      </w:r>
      <w:r w:rsidR="002F5FFB" w:rsidRPr="00472AA3">
        <w:rPr>
          <w:rFonts w:ascii="Arial" w:eastAsia="Times New Roman" w:hAnsi="Arial" w:cs="Arial"/>
          <w:szCs w:val="24"/>
          <w:lang w:val="es-MX" w:eastAsia="en-US"/>
        </w:rPr>
        <w:t xml:space="preserve"> </w:t>
      </w:r>
      <w:r w:rsidR="002F5FFB" w:rsidRPr="00472AA3">
        <w:rPr>
          <w:rFonts w:ascii="Arial" w:eastAsia="Times New Roman" w:hAnsi="Arial" w:cs="Arial"/>
          <w:szCs w:val="24"/>
          <w:lang w:val="x-none" w:eastAsia="en-US"/>
        </w:rPr>
        <w:t>los mecanismos disponibles para la consulta popular.</w:t>
      </w:r>
    </w:p>
    <w:p w:rsidR="002F5FFB" w:rsidRPr="00472AA3" w:rsidRDefault="002F5FFB" w:rsidP="002F5FFB">
      <w:pPr>
        <w:autoSpaceDE w:val="0"/>
        <w:autoSpaceDN w:val="0"/>
        <w:adjustRightInd w:val="0"/>
        <w:snapToGrid w:val="0"/>
        <w:spacing w:after="0" w:line="240" w:lineRule="auto"/>
        <w:ind w:left="0" w:right="0" w:firstLine="0"/>
        <w:rPr>
          <w:rFonts w:ascii="Arial" w:eastAsia="Times New Roman" w:hAnsi="Arial" w:cs="Arial"/>
          <w:szCs w:val="24"/>
          <w:lang w:val="es-MX" w:eastAsia="en-US"/>
        </w:rPr>
      </w:pPr>
    </w:p>
    <w:p w:rsidR="002F5FFB" w:rsidRPr="00472AA3" w:rsidRDefault="000211FF" w:rsidP="002F5FFB">
      <w:pPr>
        <w:autoSpaceDE w:val="0"/>
        <w:autoSpaceDN w:val="0"/>
        <w:adjustRightInd w:val="0"/>
        <w:snapToGrid w:val="0"/>
        <w:spacing w:after="0" w:line="240" w:lineRule="auto"/>
        <w:ind w:left="0" w:right="0" w:firstLine="0"/>
        <w:rPr>
          <w:rFonts w:ascii="Arial" w:eastAsia="Times New Roman" w:hAnsi="Arial" w:cs="Arial"/>
          <w:szCs w:val="24"/>
          <w:lang w:val="es-MX" w:eastAsia="en-US"/>
        </w:rPr>
      </w:pPr>
      <w:r w:rsidRPr="00472AA3">
        <w:rPr>
          <w:rFonts w:ascii="Arial" w:eastAsia="Times New Roman" w:hAnsi="Arial" w:cs="Arial"/>
          <w:szCs w:val="24"/>
          <w:lang w:val="es-MX" w:eastAsia="en-US"/>
        </w:rPr>
        <w:t>E</w:t>
      </w:r>
      <w:r w:rsidR="002F5FFB" w:rsidRPr="00472AA3">
        <w:rPr>
          <w:rFonts w:ascii="Arial" w:eastAsia="Times New Roman" w:hAnsi="Arial" w:cs="Arial"/>
          <w:szCs w:val="24"/>
          <w:lang w:val="x-none" w:eastAsia="en-US"/>
        </w:rPr>
        <w:t xml:space="preserve">l </w:t>
      </w:r>
      <w:r w:rsidR="0024135D" w:rsidRPr="00472AA3">
        <w:rPr>
          <w:rFonts w:ascii="Arial" w:eastAsia="Times New Roman" w:hAnsi="Arial" w:cs="Arial"/>
          <w:szCs w:val="24"/>
          <w:lang w:val="es-ES_tradnl" w:eastAsia="en-US"/>
        </w:rPr>
        <w:t>S</w:t>
      </w:r>
      <w:r w:rsidR="0024135D" w:rsidRPr="00472AA3">
        <w:rPr>
          <w:rFonts w:ascii="Arial" w:eastAsia="Times New Roman" w:hAnsi="Arial" w:cs="Arial"/>
          <w:szCs w:val="24"/>
          <w:lang w:val="x-none" w:eastAsia="en-US"/>
        </w:rPr>
        <w:t xml:space="preserve">istema </w:t>
      </w:r>
      <w:r w:rsidR="0024135D" w:rsidRPr="00472AA3">
        <w:rPr>
          <w:rFonts w:ascii="Arial" w:eastAsia="Times New Roman" w:hAnsi="Arial" w:cs="Arial"/>
          <w:szCs w:val="24"/>
          <w:lang w:val="es-ES_tradnl" w:eastAsia="en-US"/>
        </w:rPr>
        <w:t>N</w:t>
      </w:r>
      <w:r w:rsidR="0024135D" w:rsidRPr="00472AA3">
        <w:rPr>
          <w:rFonts w:ascii="Arial" w:eastAsia="Times New Roman" w:hAnsi="Arial" w:cs="Arial"/>
          <w:szCs w:val="24"/>
          <w:lang w:val="x-none" w:eastAsia="en-US"/>
        </w:rPr>
        <w:t xml:space="preserve">acional de </w:t>
      </w:r>
      <w:r w:rsidR="0024135D" w:rsidRPr="00472AA3">
        <w:rPr>
          <w:rFonts w:ascii="Arial" w:eastAsia="Times New Roman" w:hAnsi="Arial" w:cs="Arial"/>
          <w:szCs w:val="24"/>
          <w:lang w:val="es-ES_tradnl" w:eastAsia="en-US"/>
        </w:rPr>
        <w:t>P</w:t>
      </w:r>
      <w:r w:rsidR="0024135D" w:rsidRPr="00472AA3">
        <w:rPr>
          <w:rFonts w:ascii="Arial" w:eastAsia="Times New Roman" w:hAnsi="Arial" w:cs="Arial"/>
          <w:szCs w:val="24"/>
          <w:lang w:val="x-none" w:eastAsia="en-US"/>
        </w:rPr>
        <w:t xml:space="preserve">laneación </w:t>
      </w:r>
      <w:r w:rsidR="0024135D" w:rsidRPr="00472AA3">
        <w:rPr>
          <w:rFonts w:ascii="Arial" w:eastAsia="Times New Roman" w:hAnsi="Arial" w:cs="Arial"/>
          <w:szCs w:val="24"/>
          <w:lang w:val="es-ES_tradnl" w:eastAsia="en-US"/>
        </w:rPr>
        <w:t>D</w:t>
      </w:r>
      <w:r w:rsidR="002F5FFB" w:rsidRPr="00472AA3">
        <w:rPr>
          <w:rFonts w:ascii="Arial" w:eastAsia="Times New Roman" w:hAnsi="Arial" w:cs="Arial"/>
          <w:szCs w:val="24"/>
          <w:lang w:val="x-none" w:eastAsia="en-US"/>
        </w:rPr>
        <w:t xml:space="preserve">emocrática </w:t>
      </w:r>
      <w:r w:rsidR="002F5FFB" w:rsidRPr="00472AA3">
        <w:rPr>
          <w:rFonts w:ascii="Arial" w:eastAsia="Times New Roman" w:hAnsi="Arial" w:cs="Arial"/>
          <w:szCs w:val="24"/>
          <w:lang w:val="es-MX" w:eastAsia="en-US"/>
        </w:rPr>
        <w:t xml:space="preserve">se opera </w:t>
      </w:r>
      <w:r w:rsidR="0024135D" w:rsidRPr="00472AA3">
        <w:rPr>
          <w:rFonts w:ascii="Arial" w:eastAsia="Times New Roman" w:hAnsi="Arial" w:cs="Arial"/>
          <w:szCs w:val="24"/>
          <w:lang w:val="x-none" w:eastAsia="en-US"/>
        </w:rPr>
        <w:t xml:space="preserve">por el </w:t>
      </w:r>
      <w:r w:rsidR="0024135D" w:rsidRPr="00472AA3">
        <w:rPr>
          <w:rFonts w:ascii="Arial" w:eastAsia="Times New Roman" w:hAnsi="Arial" w:cs="Arial"/>
          <w:szCs w:val="24"/>
          <w:lang w:val="es-ES_tradnl" w:eastAsia="en-US"/>
        </w:rPr>
        <w:t>P</w:t>
      </w:r>
      <w:r w:rsidR="002F5FFB" w:rsidRPr="00472AA3">
        <w:rPr>
          <w:rFonts w:ascii="Arial" w:eastAsia="Times New Roman" w:hAnsi="Arial" w:cs="Arial"/>
          <w:szCs w:val="24"/>
          <w:lang w:val="x-none" w:eastAsia="en-US"/>
        </w:rPr>
        <w:t>lan</w:t>
      </w:r>
      <w:r w:rsidR="002F5FFB" w:rsidRPr="00472AA3">
        <w:rPr>
          <w:rFonts w:ascii="Arial" w:eastAsia="Times New Roman" w:hAnsi="Arial" w:cs="Arial"/>
          <w:szCs w:val="24"/>
          <w:lang w:val="es-MX" w:eastAsia="en-US"/>
        </w:rPr>
        <w:t xml:space="preserve"> </w:t>
      </w:r>
      <w:r w:rsidR="0024135D" w:rsidRPr="00472AA3">
        <w:rPr>
          <w:rFonts w:ascii="Arial" w:eastAsia="Times New Roman" w:hAnsi="Arial" w:cs="Arial"/>
          <w:szCs w:val="24"/>
          <w:lang w:val="es-ES_tradnl" w:eastAsia="en-US"/>
        </w:rPr>
        <w:t>N</w:t>
      </w:r>
      <w:r w:rsidR="0024135D" w:rsidRPr="00472AA3">
        <w:rPr>
          <w:rFonts w:ascii="Arial" w:eastAsia="Times New Roman" w:hAnsi="Arial" w:cs="Arial"/>
          <w:szCs w:val="24"/>
          <w:lang w:val="x-none" w:eastAsia="en-US"/>
        </w:rPr>
        <w:t xml:space="preserve">acional de </w:t>
      </w:r>
      <w:r w:rsidR="0024135D" w:rsidRPr="00472AA3">
        <w:rPr>
          <w:rFonts w:ascii="Arial" w:eastAsia="Times New Roman" w:hAnsi="Arial" w:cs="Arial"/>
          <w:szCs w:val="24"/>
          <w:lang w:val="es-ES_tradnl" w:eastAsia="en-US"/>
        </w:rPr>
        <w:t>D</w:t>
      </w:r>
      <w:r w:rsidR="002F5FFB" w:rsidRPr="00472AA3">
        <w:rPr>
          <w:rFonts w:ascii="Arial" w:eastAsia="Times New Roman" w:hAnsi="Arial" w:cs="Arial"/>
          <w:szCs w:val="24"/>
          <w:lang w:val="x-none" w:eastAsia="en-US"/>
        </w:rPr>
        <w:t xml:space="preserve">esarrollo, </w:t>
      </w:r>
      <w:r w:rsidR="002F5FFB" w:rsidRPr="00472AA3">
        <w:rPr>
          <w:rFonts w:ascii="Arial" w:eastAsia="Times New Roman" w:hAnsi="Arial" w:cs="Arial"/>
          <w:szCs w:val="24"/>
          <w:lang w:val="es-MX" w:eastAsia="en-US"/>
        </w:rPr>
        <w:t xml:space="preserve">que es el </w:t>
      </w:r>
      <w:r w:rsidR="002F5FFB" w:rsidRPr="00472AA3">
        <w:rPr>
          <w:rFonts w:ascii="Arial" w:eastAsia="Times New Roman" w:hAnsi="Arial" w:cs="Arial"/>
          <w:szCs w:val="24"/>
          <w:lang w:val="x-none" w:eastAsia="en-US"/>
        </w:rPr>
        <w:t>documento que rige los</w:t>
      </w:r>
      <w:r w:rsidR="002F5FFB" w:rsidRPr="00472AA3">
        <w:rPr>
          <w:rFonts w:ascii="Arial" w:eastAsia="Times New Roman" w:hAnsi="Arial" w:cs="Arial"/>
          <w:szCs w:val="24"/>
          <w:lang w:val="es-MX" w:eastAsia="en-US"/>
        </w:rPr>
        <w:t xml:space="preserve"> </w:t>
      </w:r>
      <w:r w:rsidR="002F5FFB" w:rsidRPr="00472AA3">
        <w:rPr>
          <w:rFonts w:ascii="Arial" w:eastAsia="Times New Roman" w:hAnsi="Arial" w:cs="Arial"/>
          <w:szCs w:val="24"/>
          <w:lang w:val="x-none" w:eastAsia="en-US"/>
        </w:rPr>
        <w:t>procesos de pr</w:t>
      </w:r>
      <w:r w:rsidR="0024135D" w:rsidRPr="00472AA3">
        <w:rPr>
          <w:rFonts w:ascii="Arial" w:eastAsia="Times New Roman" w:hAnsi="Arial" w:cs="Arial"/>
          <w:szCs w:val="24"/>
          <w:lang w:val="x-none" w:eastAsia="en-US"/>
        </w:rPr>
        <w:t xml:space="preserve">ogramación y presupuesto de la </w:t>
      </w:r>
      <w:r w:rsidR="0024135D" w:rsidRPr="00472AA3">
        <w:rPr>
          <w:rFonts w:ascii="Arial" w:eastAsia="Times New Roman" w:hAnsi="Arial" w:cs="Arial"/>
          <w:szCs w:val="24"/>
          <w:lang w:val="es-ES_tradnl" w:eastAsia="en-US"/>
        </w:rPr>
        <w:t>A</w:t>
      </w:r>
      <w:r w:rsidR="0024135D" w:rsidRPr="00472AA3">
        <w:rPr>
          <w:rFonts w:ascii="Arial" w:eastAsia="Times New Roman" w:hAnsi="Arial" w:cs="Arial"/>
          <w:szCs w:val="24"/>
          <w:lang w:val="x-none" w:eastAsia="en-US"/>
        </w:rPr>
        <w:t xml:space="preserve">dministración </w:t>
      </w:r>
      <w:r w:rsidR="0024135D" w:rsidRPr="00472AA3">
        <w:rPr>
          <w:rFonts w:ascii="Arial" w:eastAsia="Times New Roman" w:hAnsi="Arial" w:cs="Arial"/>
          <w:szCs w:val="24"/>
          <w:lang w:val="es-ES_tradnl" w:eastAsia="en-US"/>
        </w:rPr>
        <w:t>P</w:t>
      </w:r>
      <w:r w:rsidR="002F5FFB" w:rsidRPr="00472AA3">
        <w:rPr>
          <w:rFonts w:ascii="Arial" w:eastAsia="Times New Roman" w:hAnsi="Arial" w:cs="Arial"/>
          <w:szCs w:val="24"/>
          <w:lang w:val="x-none" w:eastAsia="en-US"/>
        </w:rPr>
        <w:t>ública</w:t>
      </w:r>
      <w:r w:rsidR="002F5FFB" w:rsidRPr="00472AA3">
        <w:rPr>
          <w:rFonts w:ascii="Arial" w:eastAsia="Times New Roman" w:hAnsi="Arial" w:cs="Arial"/>
          <w:szCs w:val="24"/>
          <w:lang w:val="es-MX" w:eastAsia="en-US"/>
        </w:rPr>
        <w:t xml:space="preserve"> </w:t>
      </w:r>
      <w:r w:rsidR="002F5FFB" w:rsidRPr="00472AA3">
        <w:rPr>
          <w:rFonts w:ascii="Arial" w:eastAsia="Times New Roman" w:hAnsi="Arial" w:cs="Arial"/>
          <w:szCs w:val="24"/>
          <w:lang w:val="x-none" w:eastAsia="en-US"/>
        </w:rPr>
        <w:t>y se presenta de forma clara, concisa y medible la visión y</w:t>
      </w:r>
      <w:r w:rsidR="002F5FFB" w:rsidRPr="00472AA3">
        <w:rPr>
          <w:rFonts w:ascii="Arial" w:eastAsia="Times New Roman" w:hAnsi="Arial" w:cs="Arial"/>
          <w:szCs w:val="24"/>
          <w:lang w:val="es-MX" w:eastAsia="en-US"/>
        </w:rPr>
        <w:t xml:space="preserve"> </w:t>
      </w:r>
      <w:r w:rsidR="002F5FFB" w:rsidRPr="00472AA3">
        <w:rPr>
          <w:rFonts w:ascii="Arial" w:eastAsia="Times New Roman" w:hAnsi="Arial" w:cs="Arial"/>
          <w:szCs w:val="24"/>
          <w:lang w:val="x-none" w:eastAsia="en-US"/>
        </w:rPr>
        <w:t>estrategia determinada por la sociedad y el gobierno, este documento</w:t>
      </w:r>
      <w:r w:rsidR="002F5FFB" w:rsidRPr="00472AA3">
        <w:rPr>
          <w:rFonts w:ascii="Arial" w:eastAsia="Times New Roman" w:hAnsi="Arial" w:cs="Arial"/>
          <w:szCs w:val="24"/>
          <w:lang w:val="es-MX" w:eastAsia="en-US"/>
        </w:rPr>
        <w:t xml:space="preserve"> </w:t>
      </w:r>
      <w:r w:rsidR="002F5FFB" w:rsidRPr="00472AA3">
        <w:rPr>
          <w:rFonts w:ascii="Arial" w:eastAsia="Times New Roman" w:hAnsi="Arial" w:cs="Arial"/>
          <w:szCs w:val="24"/>
          <w:lang w:val="x-none" w:eastAsia="en-US"/>
        </w:rPr>
        <w:t>rector de las políticas públicas nacionales determina la base de la</w:t>
      </w:r>
      <w:r w:rsidR="002F5FFB" w:rsidRPr="00472AA3">
        <w:rPr>
          <w:rFonts w:ascii="Arial" w:eastAsia="Times New Roman" w:hAnsi="Arial" w:cs="Arial"/>
          <w:szCs w:val="24"/>
          <w:lang w:val="es-MX" w:eastAsia="en-US"/>
        </w:rPr>
        <w:t xml:space="preserve"> </w:t>
      </w:r>
      <w:r w:rsidR="002F5FFB" w:rsidRPr="00472AA3">
        <w:rPr>
          <w:rFonts w:ascii="Arial" w:eastAsia="Times New Roman" w:hAnsi="Arial" w:cs="Arial"/>
          <w:szCs w:val="24"/>
          <w:lang w:val="x-none" w:eastAsia="en-US"/>
        </w:rPr>
        <w:t xml:space="preserve">planeación para los ámbitos </w:t>
      </w:r>
      <w:r w:rsidR="002F5FFB" w:rsidRPr="00472AA3">
        <w:rPr>
          <w:rFonts w:ascii="Arial" w:eastAsia="Times New Roman" w:hAnsi="Arial" w:cs="Arial"/>
          <w:szCs w:val="24"/>
          <w:lang w:val="es-MX" w:eastAsia="en-US"/>
        </w:rPr>
        <w:t xml:space="preserve">estatal </w:t>
      </w:r>
      <w:r w:rsidR="002F5FFB" w:rsidRPr="00472AA3">
        <w:rPr>
          <w:rFonts w:ascii="Arial" w:eastAsia="Times New Roman" w:hAnsi="Arial" w:cs="Arial"/>
          <w:szCs w:val="24"/>
          <w:lang w:val="x-none" w:eastAsia="en-US"/>
        </w:rPr>
        <w:t>y consecuentemente municipal.</w:t>
      </w:r>
    </w:p>
    <w:p w:rsidR="002F5FFB" w:rsidRPr="00472AA3" w:rsidRDefault="002F5FFB" w:rsidP="002F5FFB">
      <w:pPr>
        <w:autoSpaceDE w:val="0"/>
        <w:autoSpaceDN w:val="0"/>
        <w:adjustRightInd w:val="0"/>
        <w:snapToGrid w:val="0"/>
        <w:spacing w:after="0" w:line="240" w:lineRule="auto"/>
        <w:ind w:left="0" w:right="0" w:firstLine="0"/>
        <w:rPr>
          <w:rFonts w:ascii="Arial" w:eastAsia="Times New Roman" w:hAnsi="Arial" w:cs="Arial"/>
          <w:szCs w:val="24"/>
          <w:lang w:val="es-MX" w:eastAsia="en-US"/>
        </w:rPr>
      </w:pPr>
    </w:p>
    <w:p w:rsidR="002F5FFB" w:rsidRPr="00472AA3" w:rsidRDefault="000211FF" w:rsidP="002F5FFB">
      <w:pPr>
        <w:autoSpaceDE w:val="0"/>
        <w:autoSpaceDN w:val="0"/>
        <w:adjustRightInd w:val="0"/>
        <w:snapToGrid w:val="0"/>
        <w:spacing w:after="0" w:line="240" w:lineRule="auto"/>
        <w:ind w:left="0" w:right="0" w:firstLine="0"/>
        <w:rPr>
          <w:rFonts w:ascii="Arial" w:eastAsia="Times New Roman" w:hAnsi="Arial" w:cs="Arial"/>
          <w:szCs w:val="24"/>
          <w:lang w:val="es-MX" w:eastAsia="en-US"/>
        </w:rPr>
      </w:pPr>
      <w:r w:rsidRPr="00472AA3">
        <w:rPr>
          <w:rFonts w:ascii="Arial" w:eastAsia="Times New Roman" w:hAnsi="Arial" w:cs="Arial"/>
          <w:szCs w:val="24"/>
          <w:lang w:val="es-MX" w:eastAsia="en-US"/>
        </w:rPr>
        <w:t>A</w:t>
      </w:r>
      <w:r w:rsidR="002F5FFB" w:rsidRPr="00472AA3">
        <w:rPr>
          <w:rFonts w:ascii="Arial" w:eastAsia="Times New Roman" w:hAnsi="Arial" w:cs="Arial"/>
          <w:szCs w:val="24"/>
          <w:lang w:val="x-none" w:eastAsia="en-US"/>
        </w:rPr>
        <w:t xml:space="preserve"> través de </w:t>
      </w:r>
      <w:r w:rsidR="002F5FFB" w:rsidRPr="00472AA3">
        <w:rPr>
          <w:rFonts w:ascii="Arial" w:eastAsia="Times New Roman" w:hAnsi="Arial" w:cs="Arial"/>
          <w:szCs w:val="24"/>
          <w:lang w:val="es-MX" w:eastAsia="en-US"/>
        </w:rPr>
        <w:t xml:space="preserve">la </w:t>
      </w:r>
      <w:r w:rsidRPr="00472AA3">
        <w:rPr>
          <w:rFonts w:ascii="Arial" w:eastAsia="Times New Roman" w:hAnsi="Arial" w:cs="Arial"/>
          <w:szCs w:val="24"/>
          <w:lang w:val="x-none" w:eastAsia="en-US"/>
        </w:rPr>
        <w:t>LPEMYM</w:t>
      </w:r>
      <w:r w:rsidR="002F5FFB" w:rsidRPr="00472AA3">
        <w:rPr>
          <w:rFonts w:ascii="Arial" w:eastAsia="Times New Roman" w:hAnsi="Arial" w:cs="Arial"/>
          <w:szCs w:val="24"/>
          <w:lang w:val="x-none" w:eastAsia="en-US"/>
        </w:rPr>
        <w:t xml:space="preserve"> y su reglamento también se definen los</w:t>
      </w:r>
      <w:r w:rsidR="002F5FFB" w:rsidRPr="00472AA3">
        <w:rPr>
          <w:rFonts w:ascii="Arial" w:eastAsia="Times New Roman" w:hAnsi="Arial" w:cs="Arial"/>
          <w:szCs w:val="24"/>
          <w:lang w:val="es-MX" w:eastAsia="en-US"/>
        </w:rPr>
        <w:t xml:space="preserve"> </w:t>
      </w:r>
      <w:r w:rsidRPr="00472AA3">
        <w:rPr>
          <w:rFonts w:ascii="Arial" w:eastAsia="Times New Roman" w:hAnsi="Arial" w:cs="Arial"/>
          <w:szCs w:val="24"/>
          <w:lang w:val="x-none" w:eastAsia="en-US"/>
        </w:rPr>
        <w:t xml:space="preserve">términos de colaboración del </w:t>
      </w:r>
      <w:r w:rsidRPr="00472AA3">
        <w:rPr>
          <w:rFonts w:ascii="Arial" w:eastAsia="Times New Roman" w:hAnsi="Arial" w:cs="Arial"/>
          <w:szCs w:val="24"/>
          <w:lang w:val="es-MX" w:eastAsia="en-US"/>
        </w:rPr>
        <w:t>C</w:t>
      </w:r>
      <w:r w:rsidR="002F5FFB" w:rsidRPr="00472AA3">
        <w:rPr>
          <w:rFonts w:ascii="Arial" w:eastAsia="Times New Roman" w:hAnsi="Arial" w:cs="Arial"/>
          <w:szCs w:val="24"/>
          <w:lang w:val="x-none" w:eastAsia="en-US"/>
        </w:rPr>
        <w:t xml:space="preserve">omité de </w:t>
      </w:r>
      <w:r w:rsidRPr="00472AA3">
        <w:rPr>
          <w:rFonts w:ascii="Arial" w:eastAsia="Times New Roman" w:hAnsi="Arial" w:cs="Arial"/>
          <w:szCs w:val="24"/>
          <w:lang w:val="es-MX" w:eastAsia="en-US"/>
        </w:rPr>
        <w:t>P</w:t>
      </w:r>
      <w:r w:rsidRPr="00472AA3">
        <w:rPr>
          <w:rFonts w:ascii="Arial" w:eastAsia="Times New Roman" w:hAnsi="Arial" w:cs="Arial"/>
          <w:szCs w:val="24"/>
          <w:lang w:val="x-none" w:eastAsia="en-US"/>
        </w:rPr>
        <w:t xml:space="preserve">laneación de </w:t>
      </w:r>
      <w:r w:rsidRPr="00472AA3">
        <w:rPr>
          <w:rFonts w:ascii="Arial" w:eastAsia="Times New Roman" w:hAnsi="Arial" w:cs="Arial"/>
          <w:szCs w:val="24"/>
          <w:lang w:val="es-MX" w:eastAsia="en-US"/>
        </w:rPr>
        <w:t>D</w:t>
      </w:r>
      <w:r w:rsidR="002F5FFB" w:rsidRPr="00472AA3">
        <w:rPr>
          <w:rFonts w:ascii="Arial" w:eastAsia="Times New Roman" w:hAnsi="Arial" w:cs="Arial"/>
          <w:szCs w:val="24"/>
          <w:lang w:val="x-none" w:eastAsia="en-US"/>
        </w:rPr>
        <w:t>esarrollo del</w:t>
      </w:r>
      <w:r w:rsidR="002F5FFB" w:rsidRPr="00472AA3">
        <w:rPr>
          <w:rFonts w:ascii="Arial" w:eastAsia="Times New Roman" w:hAnsi="Arial" w:cs="Arial"/>
          <w:szCs w:val="24"/>
          <w:lang w:val="es-MX" w:eastAsia="en-US"/>
        </w:rPr>
        <w:t xml:space="preserve"> </w:t>
      </w:r>
      <w:r w:rsidRPr="00472AA3">
        <w:rPr>
          <w:rFonts w:ascii="Arial" w:eastAsia="Times New Roman" w:hAnsi="Arial" w:cs="Arial"/>
          <w:szCs w:val="24"/>
          <w:lang w:val="es-MX" w:eastAsia="en-US"/>
        </w:rPr>
        <w:t>E</w:t>
      </w:r>
      <w:r w:rsidR="002F5FFB" w:rsidRPr="00472AA3">
        <w:rPr>
          <w:rFonts w:ascii="Arial" w:eastAsia="Times New Roman" w:hAnsi="Arial" w:cs="Arial"/>
          <w:szCs w:val="24"/>
          <w:lang w:val="x-none" w:eastAsia="en-US"/>
        </w:rPr>
        <w:t xml:space="preserve">stado de </w:t>
      </w:r>
      <w:r w:rsidRPr="00472AA3">
        <w:rPr>
          <w:rFonts w:ascii="Arial" w:eastAsia="Times New Roman" w:hAnsi="Arial" w:cs="Arial"/>
          <w:szCs w:val="24"/>
          <w:lang w:val="x-none" w:eastAsia="en-US"/>
        </w:rPr>
        <w:t>México</w:t>
      </w:r>
      <w:r w:rsidR="002F5FFB" w:rsidRPr="00472AA3">
        <w:rPr>
          <w:rFonts w:ascii="Arial" w:eastAsia="Times New Roman" w:hAnsi="Arial" w:cs="Arial"/>
          <w:szCs w:val="24"/>
          <w:lang w:val="x-none" w:eastAsia="en-US"/>
        </w:rPr>
        <w:t xml:space="preserve"> (</w:t>
      </w:r>
      <w:r w:rsidRPr="00472AA3">
        <w:rPr>
          <w:rFonts w:ascii="Arial" w:eastAsia="Times New Roman" w:hAnsi="Arial" w:cs="Arial"/>
          <w:szCs w:val="24"/>
          <w:lang w:val="x-none" w:eastAsia="en-US"/>
        </w:rPr>
        <w:t xml:space="preserve">COPLADEM) y el </w:t>
      </w:r>
      <w:r w:rsidRPr="00472AA3">
        <w:rPr>
          <w:rFonts w:ascii="Arial" w:eastAsia="Times New Roman" w:hAnsi="Arial" w:cs="Arial"/>
          <w:szCs w:val="24"/>
          <w:lang w:val="es-MX" w:eastAsia="en-US"/>
        </w:rPr>
        <w:t>C</w:t>
      </w:r>
      <w:r w:rsidR="002F5FFB" w:rsidRPr="00472AA3">
        <w:rPr>
          <w:rFonts w:ascii="Arial" w:eastAsia="Times New Roman" w:hAnsi="Arial" w:cs="Arial"/>
          <w:szCs w:val="24"/>
          <w:lang w:val="x-none" w:eastAsia="en-US"/>
        </w:rPr>
        <w:t xml:space="preserve">omité de </w:t>
      </w:r>
      <w:r w:rsidRPr="00472AA3">
        <w:rPr>
          <w:rFonts w:ascii="Arial" w:eastAsia="Times New Roman" w:hAnsi="Arial" w:cs="Arial"/>
          <w:szCs w:val="24"/>
          <w:lang w:val="es-MX" w:eastAsia="en-US"/>
        </w:rPr>
        <w:t>P</w:t>
      </w:r>
      <w:r w:rsidR="002F5FFB" w:rsidRPr="00472AA3">
        <w:rPr>
          <w:rFonts w:ascii="Arial" w:eastAsia="Times New Roman" w:hAnsi="Arial" w:cs="Arial"/>
          <w:szCs w:val="24"/>
          <w:lang w:val="x-none" w:eastAsia="en-US"/>
        </w:rPr>
        <w:t>laneación para el</w:t>
      </w:r>
      <w:r w:rsidR="002F5FFB" w:rsidRPr="00472AA3">
        <w:rPr>
          <w:rFonts w:ascii="Arial" w:eastAsia="Times New Roman" w:hAnsi="Arial" w:cs="Arial"/>
          <w:szCs w:val="24"/>
          <w:lang w:val="es-MX" w:eastAsia="en-US"/>
        </w:rPr>
        <w:t xml:space="preserve"> </w:t>
      </w:r>
      <w:r w:rsidRPr="00472AA3">
        <w:rPr>
          <w:rFonts w:ascii="Arial" w:eastAsia="Times New Roman" w:hAnsi="Arial" w:cs="Arial"/>
          <w:szCs w:val="24"/>
          <w:lang w:val="es-MX" w:eastAsia="en-US"/>
        </w:rPr>
        <w:t>D</w:t>
      </w:r>
      <w:r w:rsidRPr="00472AA3">
        <w:rPr>
          <w:rFonts w:ascii="Arial" w:eastAsia="Times New Roman" w:hAnsi="Arial" w:cs="Arial"/>
          <w:szCs w:val="24"/>
          <w:lang w:val="x-none" w:eastAsia="en-US"/>
        </w:rPr>
        <w:t xml:space="preserve">esarrollo </w:t>
      </w:r>
      <w:r w:rsidRPr="00472AA3">
        <w:rPr>
          <w:rFonts w:ascii="Arial" w:eastAsia="Times New Roman" w:hAnsi="Arial" w:cs="Arial"/>
          <w:szCs w:val="24"/>
          <w:lang w:val="es-MX" w:eastAsia="en-US"/>
        </w:rPr>
        <w:t>M</w:t>
      </w:r>
      <w:r w:rsidR="002F5FFB" w:rsidRPr="00472AA3">
        <w:rPr>
          <w:rFonts w:ascii="Arial" w:eastAsia="Times New Roman" w:hAnsi="Arial" w:cs="Arial"/>
          <w:szCs w:val="24"/>
          <w:lang w:val="x-none" w:eastAsia="en-US"/>
        </w:rPr>
        <w:t>unicipal (</w:t>
      </w:r>
      <w:r w:rsidRPr="00472AA3">
        <w:rPr>
          <w:rFonts w:ascii="Arial" w:eastAsia="Times New Roman" w:hAnsi="Arial" w:cs="Arial"/>
          <w:szCs w:val="24"/>
          <w:lang w:val="x-none" w:eastAsia="en-US"/>
        </w:rPr>
        <w:t>COPLADEMUN</w:t>
      </w:r>
      <w:r w:rsidR="002F5FFB" w:rsidRPr="00472AA3">
        <w:rPr>
          <w:rFonts w:ascii="Arial" w:eastAsia="Times New Roman" w:hAnsi="Arial" w:cs="Arial"/>
          <w:szCs w:val="24"/>
          <w:lang w:val="x-none" w:eastAsia="en-US"/>
        </w:rPr>
        <w:t>) de cada uno de los 125</w:t>
      </w:r>
      <w:r w:rsidRPr="00472AA3">
        <w:rPr>
          <w:rFonts w:ascii="Arial" w:eastAsia="Times New Roman" w:hAnsi="Arial" w:cs="Arial"/>
          <w:szCs w:val="24"/>
          <w:lang w:val="es-MX" w:eastAsia="en-US"/>
        </w:rPr>
        <w:t xml:space="preserve"> </w:t>
      </w:r>
      <w:r w:rsidR="0024135D" w:rsidRPr="00472AA3">
        <w:rPr>
          <w:rFonts w:ascii="Arial" w:eastAsia="Times New Roman" w:hAnsi="Arial" w:cs="Arial"/>
          <w:szCs w:val="24"/>
          <w:lang w:val="es-ES_tradnl" w:eastAsia="en-US"/>
        </w:rPr>
        <w:t>A</w:t>
      </w:r>
      <w:r w:rsidR="002F5FFB" w:rsidRPr="00472AA3">
        <w:rPr>
          <w:rFonts w:ascii="Arial" w:eastAsia="Times New Roman" w:hAnsi="Arial" w:cs="Arial"/>
          <w:szCs w:val="24"/>
          <w:lang w:val="x-none" w:eastAsia="en-US"/>
        </w:rPr>
        <w:t>yuntamientos.</w:t>
      </w:r>
    </w:p>
    <w:p w:rsidR="002F5FFB" w:rsidRPr="00472AA3" w:rsidRDefault="002F5FFB" w:rsidP="002F5FFB">
      <w:pPr>
        <w:autoSpaceDE w:val="0"/>
        <w:autoSpaceDN w:val="0"/>
        <w:adjustRightInd w:val="0"/>
        <w:snapToGrid w:val="0"/>
        <w:spacing w:after="0" w:line="240" w:lineRule="auto"/>
        <w:ind w:left="0" w:right="0" w:firstLine="0"/>
        <w:rPr>
          <w:rFonts w:ascii="Arial" w:eastAsia="Times New Roman" w:hAnsi="Arial" w:cs="Arial"/>
          <w:szCs w:val="24"/>
          <w:lang w:val="es-MX" w:eastAsia="en-US"/>
        </w:rPr>
      </w:pPr>
    </w:p>
    <w:p w:rsidR="002F5FFB" w:rsidRPr="00472AA3" w:rsidRDefault="000211FF" w:rsidP="002F5FFB">
      <w:pPr>
        <w:autoSpaceDE w:val="0"/>
        <w:autoSpaceDN w:val="0"/>
        <w:adjustRightInd w:val="0"/>
        <w:snapToGrid w:val="0"/>
        <w:spacing w:after="0" w:line="240" w:lineRule="auto"/>
        <w:ind w:left="0" w:right="0" w:firstLine="0"/>
        <w:rPr>
          <w:rFonts w:ascii="Arial" w:eastAsia="Times New Roman" w:hAnsi="Arial" w:cs="Arial"/>
          <w:szCs w:val="24"/>
          <w:lang w:val="x-none" w:eastAsia="en-US"/>
        </w:rPr>
      </w:pPr>
      <w:r w:rsidRPr="00472AA3">
        <w:rPr>
          <w:rFonts w:ascii="Arial" w:eastAsia="Times New Roman" w:hAnsi="Arial" w:cs="Arial"/>
          <w:szCs w:val="24"/>
          <w:lang w:val="es-MX" w:eastAsia="en-US"/>
        </w:rPr>
        <w:t>E</w:t>
      </w:r>
      <w:r w:rsidR="002F5FFB" w:rsidRPr="00472AA3">
        <w:rPr>
          <w:rFonts w:ascii="Arial" w:eastAsia="Times New Roman" w:hAnsi="Arial" w:cs="Arial"/>
          <w:szCs w:val="24"/>
          <w:lang w:val="x-none" w:eastAsia="en-US"/>
        </w:rPr>
        <w:t xml:space="preserve">n el artículo 19 fracción </w:t>
      </w:r>
      <w:r w:rsidRPr="00472AA3">
        <w:rPr>
          <w:rFonts w:ascii="Arial" w:eastAsia="Times New Roman" w:hAnsi="Arial" w:cs="Arial"/>
          <w:szCs w:val="24"/>
          <w:lang w:val="x-none" w:eastAsia="en-US"/>
        </w:rPr>
        <w:t>III</w:t>
      </w:r>
      <w:r w:rsidR="002F5FFB" w:rsidRPr="00472AA3">
        <w:rPr>
          <w:rFonts w:ascii="Arial" w:eastAsia="Times New Roman" w:hAnsi="Arial" w:cs="Arial"/>
          <w:szCs w:val="24"/>
          <w:lang w:val="x-none" w:eastAsia="en-US"/>
        </w:rPr>
        <w:t xml:space="preserve"> se establece que es competencia de los</w:t>
      </w:r>
      <w:r w:rsidR="002F5FFB" w:rsidRPr="00472AA3">
        <w:rPr>
          <w:rFonts w:ascii="Arial" w:eastAsia="Times New Roman" w:hAnsi="Arial" w:cs="Arial"/>
          <w:szCs w:val="24"/>
          <w:lang w:val="es-MX" w:eastAsia="en-US"/>
        </w:rPr>
        <w:t xml:space="preserve"> </w:t>
      </w:r>
      <w:r w:rsidR="0024135D" w:rsidRPr="00472AA3">
        <w:rPr>
          <w:rFonts w:ascii="Arial" w:eastAsia="Times New Roman" w:hAnsi="Arial" w:cs="Arial"/>
          <w:szCs w:val="24"/>
          <w:lang w:val="es-ES_tradnl" w:eastAsia="en-US"/>
        </w:rPr>
        <w:t>A</w:t>
      </w:r>
      <w:r w:rsidR="002F5FFB" w:rsidRPr="00472AA3">
        <w:rPr>
          <w:rFonts w:ascii="Arial" w:eastAsia="Times New Roman" w:hAnsi="Arial" w:cs="Arial"/>
          <w:szCs w:val="24"/>
          <w:lang w:val="x-none" w:eastAsia="en-US"/>
        </w:rPr>
        <w:t>y</w:t>
      </w:r>
      <w:r w:rsidR="0024135D" w:rsidRPr="00472AA3">
        <w:rPr>
          <w:rFonts w:ascii="Arial" w:eastAsia="Times New Roman" w:hAnsi="Arial" w:cs="Arial"/>
          <w:szCs w:val="24"/>
          <w:lang w:val="x-none" w:eastAsia="en-US"/>
        </w:rPr>
        <w:t xml:space="preserve">untamientos en materia de </w:t>
      </w:r>
      <w:r w:rsidR="0024135D" w:rsidRPr="00472AA3">
        <w:rPr>
          <w:rFonts w:ascii="Arial" w:eastAsia="Times New Roman" w:hAnsi="Arial" w:cs="Arial"/>
          <w:szCs w:val="24"/>
          <w:lang w:val="es-ES_tradnl" w:eastAsia="en-US"/>
        </w:rPr>
        <w:t>P</w:t>
      </w:r>
      <w:r w:rsidR="0024135D" w:rsidRPr="00472AA3">
        <w:rPr>
          <w:rFonts w:ascii="Arial" w:eastAsia="Times New Roman" w:hAnsi="Arial" w:cs="Arial"/>
          <w:szCs w:val="24"/>
          <w:lang w:val="x-none" w:eastAsia="en-US"/>
        </w:rPr>
        <w:t xml:space="preserve">laneación </w:t>
      </w:r>
      <w:r w:rsidR="0024135D" w:rsidRPr="00472AA3">
        <w:rPr>
          <w:rFonts w:ascii="Arial" w:eastAsia="Times New Roman" w:hAnsi="Arial" w:cs="Arial"/>
          <w:szCs w:val="24"/>
          <w:lang w:val="es-ES_tradnl" w:eastAsia="en-US"/>
        </w:rPr>
        <w:t>D</w:t>
      </w:r>
      <w:r w:rsidR="002F5FFB" w:rsidRPr="00472AA3">
        <w:rPr>
          <w:rFonts w:ascii="Arial" w:eastAsia="Times New Roman" w:hAnsi="Arial" w:cs="Arial"/>
          <w:szCs w:val="24"/>
          <w:lang w:val="x-none" w:eastAsia="en-US"/>
        </w:rPr>
        <w:t>emocrática para el desarrollo:</w:t>
      </w:r>
      <w:r w:rsidR="002F5FFB" w:rsidRPr="00472AA3">
        <w:rPr>
          <w:rFonts w:ascii="Arial" w:eastAsia="Times New Roman" w:hAnsi="Arial" w:cs="Arial"/>
          <w:szCs w:val="24"/>
          <w:lang w:val="es-MX" w:eastAsia="en-US"/>
        </w:rPr>
        <w:t xml:space="preserve"> </w:t>
      </w:r>
      <w:r w:rsidR="0024135D" w:rsidRPr="00472AA3">
        <w:rPr>
          <w:rFonts w:ascii="Arial" w:eastAsia="Times New Roman" w:hAnsi="Arial" w:cs="Arial"/>
          <w:szCs w:val="24"/>
          <w:lang w:val="x-none" w:eastAsia="en-US"/>
        </w:rPr>
        <w:t>“</w:t>
      </w:r>
      <w:r w:rsidR="0024135D" w:rsidRPr="00472AA3">
        <w:rPr>
          <w:rFonts w:ascii="Arial" w:eastAsia="Times New Roman" w:hAnsi="Arial" w:cs="Arial"/>
          <w:szCs w:val="24"/>
          <w:lang w:val="es-ES_tradnl" w:eastAsia="en-US"/>
        </w:rPr>
        <w:t>A</w:t>
      </w:r>
      <w:r w:rsidR="0024135D" w:rsidRPr="00472AA3">
        <w:rPr>
          <w:rFonts w:ascii="Arial" w:eastAsia="Times New Roman" w:hAnsi="Arial" w:cs="Arial"/>
          <w:szCs w:val="24"/>
          <w:lang w:val="x-none" w:eastAsia="en-US"/>
        </w:rPr>
        <w:t xml:space="preserve">segurar la congruencia del </w:t>
      </w:r>
      <w:r w:rsidR="0024135D" w:rsidRPr="00472AA3">
        <w:rPr>
          <w:rFonts w:ascii="Arial" w:eastAsia="Times New Roman" w:hAnsi="Arial" w:cs="Arial"/>
          <w:szCs w:val="24"/>
          <w:lang w:val="es-ES_tradnl" w:eastAsia="en-US"/>
        </w:rPr>
        <w:t>P</w:t>
      </w:r>
      <w:r w:rsidR="0024135D" w:rsidRPr="00472AA3">
        <w:rPr>
          <w:rFonts w:ascii="Arial" w:eastAsia="Times New Roman" w:hAnsi="Arial" w:cs="Arial"/>
          <w:szCs w:val="24"/>
          <w:lang w:val="x-none" w:eastAsia="en-US"/>
        </w:rPr>
        <w:t xml:space="preserve">lan de </w:t>
      </w:r>
      <w:r w:rsidR="0024135D" w:rsidRPr="00472AA3">
        <w:rPr>
          <w:rFonts w:ascii="Arial" w:eastAsia="Times New Roman" w:hAnsi="Arial" w:cs="Arial"/>
          <w:szCs w:val="24"/>
          <w:lang w:val="es-ES_tradnl" w:eastAsia="en-US"/>
        </w:rPr>
        <w:t>D</w:t>
      </w:r>
      <w:r w:rsidR="002F5FFB" w:rsidRPr="00472AA3">
        <w:rPr>
          <w:rFonts w:ascii="Arial" w:eastAsia="Times New Roman" w:hAnsi="Arial" w:cs="Arial"/>
          <w:szCs w:val="24"/>
          <w:lang w:val="x-none" w:eastAsia="en-US"/>
        </w:rPr>
        <w:t xml:space="preserve">esarrollo </w:t>
      </w:r>
      <w:r w:rsidR="0024135D" w:rsidRPr="00472AA3">
        <w:rPr>
          <w:rFonts w:ascii="Arial" w:eastAsia="Times New Roman" w:hAnsi="Arial" w:cs="Arial"/>
          <w:szCs w:val="24"/>
          <w:lang w:val="es-ES_tradnl" w:eastAsia="en-US"/>
        </w:rPr>
        <w:t>M</w:t>
      </w:r>
      <w:r w:rsidR="0024135D" w:rsidRPr="00472AA3">
        <w:rPr>
          <w:rFonts w:ascii="Arial" w:eastAsia="Times New Roman" w:hAnsi="Arial" w:cs="Arial"/>
          <w:szCs w:val="24"/>
          <w:lang w:val="x-none" w:eastAsia="en-US"/>
        </w:rPr>
        <w:t xml:space="preserve">unicipal con el </w:t>
      </w:r>
      <w:r w:rsidR="0024135D" w:rsidRPr="00472AA3">
        <w:rPr>
          <w:rFonts w:ascii="Arial" w:eastAsia="Times New Roman" w:hAnsi="Arial" w:cs="Arial"/>
          <w:szCs w:val="24"/>
          <w:lang w:val="es-ES_tradnl" w:eastAsia="en-US"/>
        </w:rPr>
        <w:t>P</w:t>
      </w:r>
      <w:r w:rsidR="002F5FFB" w:rsidRPr="00472AA3">
        <w:rPr>
          <w:rFonts w:ascii="Arial" w:eastAsia="Times New Roman" w:hAnsi="Arial" w:cs="Arial"/>
          <w:szCs w:val="24"/>
          <w:lang w:val="x-none" w:eastAsia="en-US"/>
        </w:rPr>
        <w:t>lan de</w:t>
      </w:r>
      <w:r w:rsidR="002F5FFB" w:rsidRPr="00472AA3">
        <w:rPr>
          <w:rFonts w:ascii="Arial" w:eastAsia="Times New Roman" w:hAnsi="Arial" w:cs="Arial"/>
          <w:szCs w:val="24"/>
          <w:lang w:val="es-MX" w:eastAsia="en-US"/>
        </w:rPr>
        <w:t xml:space="preserve"> </w:t>
      </w:r>
      <w:r w:rsidR="0024135D" w:rsidRPr="00472AA3">
        <w:rPr>
          <w:rFonts w:ascii="Arial" w:eastAsia="Times New Roman" w:hAnsi="Arial" w:cs="Arial"/>
          <w:szCs w:val="24"/>
          <w:lang w:val="es-ES_tradnl" w:eastAsia="en-US"/>
        </w:rPr>
        <w:t>D</w:t>
      </w:r>
      <w:r w:rsidR="0024135D" w:rsidRPr="00472AA3">
        <w:rPr>
          <w:rFonts w:ascii="Arial" w:eastAsia="Times New Roman" w:hAnsi="Arial" w:cs="Arial"/>
          <w:szCs w:val="24"/>
          <w:lang w:val="x-none" w:eastAsia="en-US"/>
        </w:rPr>
        <w:t xml:space="preserve">esarrollo del </w:t>
      </w:r>
      <w:r w:rsidR="0024135D" w:rsidRPr="00472AA3">
        <w:rPr>
          <w:rFonts w:ascii="Arial" w:eastAsia="Times New Roman" w:hAnsi="Arial" w:cs="Arial"/>
          <w:szCs w:val="24"/>
          <w:lang w:val="es-ES_tradnl" w:eastAsia="en-US"/>
        </w:rPr>
        <w:t>E</w:t>
      </w:r>
      <w:r w:rsidR="0024135D" w:rsidRPr="00472AA3">
        <w:rPr>
          <w:rFonts w:ascii="Arial" w:eastAsia="Times New Roman" w:hAnsi="Arial" w:cs="Arial"/>
          <w:szCs w:val="24"/>
          <w:lang w:val="x-none" w:eastAsia="en-US"/>
        </w:rPr>
        <w:t xml:space="preserve">stado y el </w:t>
      </w:r>
      <w:r w:rsidR="0024135D" w:rsidRPr="00472AA3">
        <w:rPr>
          <w:rFonts w:ascii="Arial" w:eastAsia="Times New Roman" w:hAnsi="Arial" w:cs="Arial"/>
          <w:szCs w:val="24"/>
          <w:lang w:val="es-ES_tradnl" w:eastAsia="en-US"/>
        </w:rPr>
        <w:t>P</w:t>
      </w:r>
      <w:r w:rsidR="0024135D" w:rsidRPr="00472AA3">
        <w:rPr>
          <w:rFonts w:ascii="Arial" w:eastAsia="Times New Roman" w:hAnsi="Arial" w:cs="Arial"/>
          <w:szCs w:val="24"/>
          <w:lang w:val="x-none" w:eastAsia="en-US"/>
        </w:rPr>
        <w:t xml:space="preserve">lan </w:t>
      </w:r>
      <w:r w:rsidR="0024135D" w:rsidRPr="00472AA3">
        <w:rPr>
          <w:rFonts w:ascii="Arial" w:eastAsia="Times New Roman" w:hAnsi="Arial" w:cs="Arial"/>
          <w:szCs w:val="24"/>
          <w:lang w:val="es-ES_tradnl" w:eastAsia="en-US"/>
        </w:rPr>
        <w:t>N</w:t>
      </w:r>
      <w:r w:rsidR="0024135D" w:rsidRPr="00472AA3">
        <w:rPr>
          <w:rFonts w:ascii="Arial" w:eastAsia="Times New Roman" w:hAnsi="Arial" w:cs="Arial"/>
          <w:szCs w:val="24"/>
          <w:lang w:val="x-none" w:eastAsia="en-US"/>
        </w:rPr>
        <w:t xml:space="preserve">acional de </w:t>
      </w:r>
      <w:r w:rsidR="0024135D" w:rsidRPr="00472AA3">
        <w:rPr>
          <w:rFonts w:ascii="Arial" w:eastAsia="Times New Roman" w:hAnsi="Arial" w:cs="Arial"/>
          <w:szCs w:val="24"/>
          <w:lang w:val="es-ES_tradnl" w:eastAsia="en-US"/>
        </w:rPr>
        <w:t>D</w:t>
      </w:r>
      <w:r w:rsidR="002F5FFB" w:rsidRPr="00472AA3">
        <w:rPr>
          <w:rFonts w:ascii="Arial" w:eastAsia="Times New Roman" w:hAnsi="Arial" w:cs="Arial"/>
          <w:szCs w:val="24"/>
          <w:lang w:val="x-none" w:eastAsia="en-US"/>
        </w:rPr>
        <w:t>esarrollo; así como con los</w:t>
      </w:r>
      <w:r w:rsidRPr="00472AA3">
        <w:rPr>
          <w:rFonts w:ascii="Arial" w:eastAsia="Times New Roman" w:hAnsi="Arial" w:cs="Arial"/>
          <w:szCs w:val="24"/>
          <w:lang w:val="es-MX" w:eastAsia="en-US"/>
        </w:rPr>
        <w:t xml:space="preserve"> </w:t>
      </w:r>
      <w:r w:rsidR="002F5FFB" w:rsidRPr="00472AA3">
        <w:rPr>
          <w:rFonts w:ascii="Arial" w:eastAsia="Times New Roman" w:hAnsi="Arial" w:cs="Arial"/>
          <w:szCs w:val="24"/>
          <w:lang w:val="x-none" w:eastAsia="en-US"/>
        </w:rPr>
        <w:t>programas sectoriales, regionales y especiales que se deriven de estos</w:t>
      </w:r>
      <w:r w:rsidR="002F5FFB" w:rsidRPr="00472AA3">
        <w:rPr>
          <w:rFonts w:ascii="Arial" w:eastAsia="Times New Roman" w:hAnsi="Arial" w:cs="Arial"/>
          <w:szCs w:val="24"/>
          <w:lang w:val="es-MX" w:eastAsia="en-US"/>
        </w:rPr>
        <w:t xml:space="preserve"> </w:t>
      </w:r>
      <w:r w:rsidR="002F5FFB" w:rsidRPr="00472AA3">
        <w:rPr>
          <w:rFonts w:ascii="Arial" w:eastAsia="Times New Roman" w:hAnsi="Arial" w:cs="Arial"/>
          <w:szCs w:val="24"/>
          <w:lang w:val="x-none" w:eastAsia="en-US"/>
        </w:rPr>
        <w:t>últimos manteniendo una continuidad programática de mediano y largo</w:t>
      </w:r>
      <w:r w:rsidR="002F5FFB" w:rsidRPr="00472AA3">
        <w:rPr>
          <w:rFonts w:ascii="Arial" w:eastAsia="Times New Roman" w:hAnsi="Arial" w:cs="Arial"/>
          <w:szCs w:val="24"/>
          <w:lang w:val="es-MX" w:eastAsia="en-US"/>
        </w:rPr>
        <w:t xml:space="preserve"> </w:t>
      </w:r>
      <w:r w:rsidR="002F5FFB" w:rsidRPr="00472AA3">
        <w:rPr>
          <w:rFonts w:ascii="Arial" w:eastAsia="Times New Roman" w:hAnsi="Arial" w:cs="Arial"/>
          <w:szCs w:val="24"/>
          <w:lang w:val="x-none" w:eastAsia="en-US"/>
        </w:rPr>
        <w:t>plazo”.</w:t>
      </w:r>
    </w:p>
    <w:p w:rsidR="009058DA" w:rsidRPr="00472AA3" w:rsidRDefault="009058DA" w:rsidP="002F5FFB">
      <w:pPr>
        <w:autoSpaceDE w:val="0"/>
        <w:autoSpaceDN w:val="0"/>
        <w:adjustRightInd w:val="0"/>
        <w:snapToGrid w:val="0"/>
        <w:spacing w:after="0" w:line="240" w:lineRule="auto"/>
        <w:ind w:left="0" w:right="0" w:firstLine="0"/>
        <w:rPr>
          <w:rFonts w:ascii="Arial" w:eastAsia="Times New Roman" w:hAnsi="Arial" w:cs="Arial"/>
          <w:szCs w:val="24"/>
          <w:lang w:val="x-none" w:eastAsia="en-US"/>
        </w:rPr>
      </w:pPr>
    </w:p>
    <w:p w:rsidR="009058DA" w:rsidRPr="00472AA3" w:rsidRDefault="009058DA" w:rsidP="002F5FFB">
      <w:pPr>
        <w:autoSpaceDE w:val="0"/>
        <w:autoSpaceDN w:val="0"/>
        <w:adjustRightInd w:val="0"/>
        <w:snapToGrid w:val="0"/>
        <w:spacing w:after="0" w:line="240" w:lineRule="auto"/>
        <w:ind w:left="0" w:right="0" w:firstLine="0"/>
        <w:rPr>
          <w:rFonts w:ascii="Arial" w:eastAsia="Times New Roman" w:hAnsi="Arial" w:cs="Arial"/>
          <w:szCs w:val="24"/>
          <w:lang w:val="x-none" w:eastAsia="en-US"/>
        </w:rPr>
      </w:pPr>
    </w:p>
    <w:p w:rsidR="009058DA" w:rsidRPr="00472AA3" w:rsidRDefault="009058DA" w:rsidP="002F5FFB">
      <w:pPr>
        <w:autoSpaceDE w:val="0"/>
        <w:autoSpaceDN w:val="0"/>
        <w:adjustRightInd w:val="0"/>
        <w:snapToGrid w:val="0"/>
        <w:spacing w:after="0" w:line="240" w:lineRule="auto"/>
        <w:ind w:left="0" w:right="0" w:firstLine="0"/>
        <w:rPr>
          <w:rFonts w:ascii="Arial" w:eastAsia="Times New Roman" w:hAnsi="Arial" w:cs="Arial"/>
          <w:szCs w:val="24"/>
          <w:lang w:val="x-none" w:eastAsia="en-US"/>
        </w:rPr>
      </w:pPr>
    </w:p>
    <w:p w:rsidR="009058DA" w:rsidRPr="00472AA3" w:rsidRDefault="009058DA" w:rsidP="002F5FFB">
      <w:pPr>
        <w:autoSpaceDE w:val="0"/>
        <w:autoSpaceDN w:val="0"/>
        <w:adjustRightInd w:val="0"/>
        <w:snapToGrid w:val="0"/>
        <w:spacing w:after="0" w:line="240" w:lineRule="auto"/>
        <w:ind w:left="0" w:right="0" w:firstLine="0"/>
        <w:rPr>
          <w:rFonts w:ascii="Arial" w:eastAsia="Times New Roman" w:hAnsi="Arial" w:cs="Arial"/>
          <w:szCs w:val="24"/>
          <w:lang w:val="x-none" w:eastAsia="en-US"/>
        </w:rPr>
      </w:pPr>
    </w:p>
    <w:p w:rsidR="005C78AD" w:rsidRPr="00472AA3" w:rsidRDefault="005C78AD" w:rsidP="002F5FFB">
      <w:pPr>
        <w:autoSpaceDE w:val="0"/>
        <w:autoSpaceDN w:val="0"/>
        <w:adjustRightInd w:val="0"/>
        <w:snapToGrid w:val="0"/>
        <w:spacing w:after="0" w:line="240" w:lineRule="auto"/>
        <w:ind w:left="0" w:right="0" w:firstLine="0"/>
        <w:rPr>
          <w:rFonts w:ascii="Arial" w:eastAsia="Times New Roman" w:hAnsi="Arial" w:cs="Arial"/>
          <w:szCs w:val="24"/>
          <w:lang w:val="x-none" w:eastAsia="en-US"/>
        </w:rPr>
      </w:pPr>
    </w:p>
    <w:p w:rsidR="002F5FFB" w:rsidRPr="00472AA3" w:rsidRDefault="000211FF" w:rsidP="002F5FFB">
      <w:pPr>
        <w:autoSpaceDE w:val="0"/>
        <w:autoSpaceDN w:val="0"/>
        <w:adjustRightInd w:val="0"/>
        <w:snapToGrid w:val="0"/>
        <w:spacing w:after="0" w:line="240" w:lineRule="auto"/>
        <w:ind w:left="0" w:right="0" w:firstLine="0"/>
        <w:jc w:val="left"/>
        <w:rPr>
          <w:rFonts w:ascii="Arial" w:eastAsia="Times New Roman" w:hAnsi="Arial" w:cs="Arial"/>
          <w:b/>
          <w:szCs w:val="24"/>
          <w:lang w:val="es-MX" w:eastAsia="en-US"/>
        </w:rPr>
      </w:pPr>
      <w:r w:rsidRPr="00472AA3">
        <w:rPr>
          <w:rFonts w:ascii="Arial" w:eastAsia="Times New Roman" w:hAnsi="Arial" w:cs="Arial"/>
          <w:b/>
          <w:szCs w:val="24"/>
          <w:lang w:val="es-MX" w:eastAsia="en-US"/>
        </w:rPr>
        <w:lastRenderedPageBreak/>
        <w:t>M</w:t>
      </w:r>
      <w:r w:rsidRPr="00472AA3">
        <w:rPr>
          <w:rFonts w:ascii="Arial" w:eastAsia="Times New Roman" w:hAnsi="Arial" w:cs="Arial"/>
          <w:b/>
          <w:szCs w:val="24"/>
          <w:lang w:val="x-none" w:eastAsia="en-US"/>
        </w:rPr>
        <w:t xml:space="preserve">arco </w:t>
      </w:r>
      <w:r w:rsidRPr="00472AA3">
        <w:rPr>
          <w:rFonts w:ascii="Arial" w:eastAsia="Times New Roman" w:hAnsi="Arial" w:cs="Arial"/>
          <w:b/>
          <w:szCs w:val="24"/>
          <w:lang w:val="es-MX" w:eastAsia="en-US"/>
        </w:rPr>
        <w:t>I</w:t>
      </w:r>
      <w:r w:rsidR="002F5FFB" w:rsidRPr="00472AA3">
        <w:rPr>
          <w:rFonts w:ascii="Arial" w:eastAsia="Times New Roman" w:hAnsi="Arial" w:cs="Arial"/>
          <w:b/>
          <w:szCs w:val="24"/>
          <w:lang w:val="x-none" w:eastAsia="en-US"/>
        </w:rPr>
        <w:t>nstitucional</w:t>
      </w:r>
    </w:p>
    <w:p w:rsidR="002F5FFB" w:rsidRPr="00472AA3" w:rsidRDefault="002F5FFB" w:rsidP="002F5FFB">
      <w:pPr>
        <w:tabs>
          <w:tab w:val="left" w:pos="979"/>
        </w:tabs>
        <w:autoSpaceDE w:val="0"/>
        <w:autoSpaceDN w:val="0"/>
        <w:adjustRightInd w:val="0"/>
        <w:snapToGrid w:val="0"/>
        <w:spacing w:after="0" w:line="240" w:lineRule="auto"/>
        <w:ind w:left="0" w:right="0" w:firstLine="0"/>
        <w:jc w:val="left"/>
        <w:rPr>
          <w:rFonts w:ascii="Arial" w:eastAsia="Times New Roman" w:hAnsi="Arial" w:cs="Arial"/>
          <w:b/>
          <w:szCs w:val="24"/>
          <w:lang w:val="es-MX" w:eastAsia="en-US"/>
        </w:rPr>
      </w:pPr>
      <w:r w:rsidRPr="00472AA3">
        <w:rPr>
          <w:rFonts w:ascii="Arial" w:eastAsia="Times New Roman" w:hAnsi="Arial" w:cs="Arial"/>
          <w:b/>
          <w:szCs w:val="24"/>
          <w:lang w:val="es-MX" w:eastAsia="en-US"/>
        </w:rPr>
        <w:tab/>
      </w:r>
    </w:p>
    <w:p w:rsidR="002F5FFB" w:rsidRPr="00472AA3" w:rsidRDefault="000211FF" w:rsidP="002F5FFB">
      <w:pPr>
        <w:autoSpaceDE w:val="0"/>
        <w:autoSpaceDN w:val="0"/>
        <w:adjustRightInd w:val="0"/>
        <w:snapToGrid w:val="0"/>
        <w:spacing w:after="0" w:line="240" w:lineRule="auto"/>
        <w:ind w:left="0" w:right="0" w:firstLine="0"/>
        <w:rPr>
          <w:rFonts w:ascii="Arial" w:eastAsia="Times New Roman" w:hAnsi="Arial" w:cs="Arial"/>
          <w:szCs w:val="24"/>
          <w:lang w:val="x-none" w:eastAsia="en-US"/>
        </w:rPr>
      </w:pPr>
      <w:r w:rsidRPr="00472AA3">
        <w:rPr>
          <w:rFonts w:ascii="Arial" w:eastAsia="Times New Roman" w:hAnsi="Arial" w:cs="Arial"/>
          <w:szCs w:val="24"/>
          <w:lang w:val="es-MX" w:eastAsia="en-US"/>
        </w:rPr>
        <w:t>E</w:t>
      </w:r>
      <w:r w:rsidR="0024135D" w:rsidRPr="00472AA3">
        <w:rPr>
          <w:rFonts w:ascii="Arial" w:eastAsia="Times New Roman" w:hAnsi="Arial" w:cs="Arial"/>
          <w:szCs w:val="24"/>
          <w:lang w:val="x-none" w:eastAsia="en-US"/>
        </w:rPr>
        <w:t xml:space="preserve">l </w:t>
      </w:r>
      <w:r w:rsidR="0024135D" w:rsidRPr="00472AA3">
        <w:rPr>
          <w:rFonts w:ascii="Arial" w:eastAsia="Times New Roman" w:hAnsi="Arial" w:cs="Arial"/>
          <w:szCs w:val="24"/>
          <w:lang w:val="es-ES_tradnl" w:eastAsia="en-US"/>
        </w:rPr>
        <w:t>M</w:t>
      </w:r>
      <w:r w:rsidR="0024135D" w:rsidRPr="00472AA3">
        <w:rPr>
          <w:rFonts w:ascii="Arial" w:eastAsia="Times New Roman" w:hAnsi="Arial" w:cs="Arial"/>
          <w:szCs w:val="24"/>
          <w:lang w:val="x-none" w:eastAsia="en-US"/>
        </w:rPr>
        <w:t xml:space="preserve">arco </w:t>
      </w:r>
      <w:r w:rsidR="0024135D" w:rsidRPr="00472AA3">
        <w:rPr>
          <w:rFonts w:ascii="Arial" w:eastAsia="Times New Roman" w:hAnsi="Arial" w:cs="Arial"/>
          <w:szCs w:val="24"/>
          <w:lang w:val="es-ES_tradnl" w:eastAsia="en-US"/>
        </w:rPr>
        <w:t>I</w:t>
      </w:r>
      <w:r w:rsidR="002F5FFB" w:rsidRPr="00472AA3">
        <w:rPr>
          <w:rFonts w:ascii="Arial" w:eastAsia="Times New Roman" w:hAnsi="Arial" w:cs="Arial"/>
          <w:szCs w:val="24"/>
          <w:lang w:val="x-none" w:eastAsia="en-US"/>
        </w:rPr>
        <w:t>nstitucional lo constituye el conjunto de dependencias,</w:t>
      </w:r>
      <w:r w:rsidR="002F5FFB" w:rsidRPr="00472AA3">
        <w:rPr>
          <w:rFonts w:ascii="Arial" w:eastAsia="Times New Roman" w:hAnsi="Arial" w:cs="Arial"/>
          <w:szCs w:val="24"/>
          <w:lang w:val="es-MX" w:eastAsia="en-US"/>
        </w:rPr>
        <w:t xml:space="preserve"> </w:t>
      </w:r>
      <w:r w:rsidR="002F5FFB" w:rsidRPr="00472AA3">
        <w:rPr>
          <w:rFonts w:ascii="Arial" w:eastAsia="Times New Roman" w:hAnsi="Arial" w:cs="Arial"/>
          <w:szCs w:val="24"/>
          <w:lang w:val="x-none" w:eastAsia="en-US"/>
        </w:rPr>
        <w:t>organismos y comités responsables de conducir la planeación del</w:t>
      </w:r>
      <w:r w:rsidR="002F5FFB" w:rsidRPr="00472AA3">
        <w:rPr>
          <w:rFonts w:ascii="Arial" w:eastAsia="Times New Roman" w:hAnsi="Arial" w:cs="Arial"/>
          <w:szCs w:val="24"/>
          <w:lang w:val="es-MX" w:eastAsia="en-US"/>
        </w:rPr>
        <w:t xml:space="preserve"> </w:t>
      </w:r>
      <w:r w:rsidR="002F5FFB" w:rsidRPr="00472AA3">
        <w:rPr>
          <w:rFonts w:ascii="Arial" w:eastAsia="Times New Roman" w:hAnsi="Arial" w:cs="Arial"/>
          <w:szCs w:val="24"/>
          <w:lang w:val="x-none" w:eastAsia="en-US"/>
        </w:rPr>
        <w:t>desarrollo en</w:t>
      </w:r>
      <w:r w:rsidR="0024135D" w:rsidRPr="00472AA3">
        <w:rPr>
          <w:rFonts w:ascii="Arial" w:eastAsia="Times New Roman" w:hAnsi="Arial" w:cs="Arial"/>
          <w:szCs w:val="24"/>
          <w:lang w:val="x-none" w:eastAsia="en-US"/>
        </w:rPr>
        <w:t xml:space="preserve"> los tres ámbitos de gobierno: </w:t>
      </w:r>
      <w:r w:rsidR="001802EB">
        <w:rPr>
          <w:rFonts w:ascii="Arial" w:eastAsia="Times New Roman" w:hAnsi="Arial" w:cs="Arial"/>
          <w:szCs w:val="24"/>
          <w:lang w:val="es-ES_tradnl" w:eastAsia="en-US"/>
        </w:rPr>
        <w:t>Municipal, Estatal y Federal.</w:t>
      </w:r>
    </w:p>
    <w:p w:rsidR="002F5FFB" w:rsidRPr="00472AA3" w:rsidRDefault="002F5FFB" w:rsidP="002F5FFB">
      <w:pPr>
        <w:autoSpaceDE w:val="0"/>
        <w:autoSpaceDN w:val="0"/>
        <w:adjustRightInd w:val="0"/>
        <w:snapToGrid w:val="0"/>
        <w:spacing w:after="0" w:line="240" w:lineRule="auto"/>
        <w:ind w:left="0" w:right="0" w:firstLine="0"/>
        <w:rPr>
          <w:rFonts w:ascii="Arial" w:eastAsia="Times New Roman" w:hAnsi="Arial" w:cs="Arial"/>
          <w:szCs w:val="24"/>
          <w:lang w:val="es-MX" w:eastAsia="en-US"/>
        </w:rPr>
      </w:pPr>
    </w:p>
    <w:p w:rsidR="002F5FFB" w:rsidRPr="00472AA3" w:rsidRDefault="00535131" w:rsidP="002F5FFB">
      <w:pPr>
        <w:autoSpaceDE w:val="0"/>
        <w:autoSpaceDN w:val="0"/>
        <w:adjustRightInd w:val="0"/>
        <w:snapToGrid w:val="0"/>
        <w:spacing w:after="0" w:line="240" w:lineRule="auto"/>
        <w:ind w:left="0" w:right="0" w:firstLine="0"/>
        <w:rPr>
          <w:rFonts w:ascii="Arial" w:eastAsia="Times New Roman" w:hAnsi="Arial" w:cs="Arial"/>
          <w:szCs w:val="24"/>
          <w:lang w:val="es-MX" w:eastAsia="en-US"/>
        </w:rPr>
      </w:pPr>
      <w:r w:rsidRPr="00472AA3">
        <w:rPr>
          <w:rFonts w:ascii="Arial" w:eastAsia="Times New Roman" w:hAnsi="Arial" w:cs="Arial"/>
          <w:szCs w:val="24"/>
          <w:lang w:val="es-MX" w:eastAsia="en-US"/>
        </w:rPr>
        <w:t>D</w:t>
      </w:r>
      <w:r w:rsidRPr="00472AA3">
        <w:rPr>
          <w:rFonts w:ascii="Arial" w:eastAsia="Times New Roman" w:hAnsi="Arial" w:cs="Arial"/>
          <w:szCs w:val="24"/>
          <w:lang w:val="x-none" w:eastAsia="en-US"/>
        </w:rPr>
        <w:t>e</w:t>
      </w:r>
      <w:r w:rsidR="002F5FFB" w:rsidRPr="00472AA3">
        <w:rPr>
          <w:rFonts w:ascii="Arial" w:eastAsia="Times New Roman" w:hAnsi="Arial" w:cs="Arial"/>
          <w:szCs w:val="24"/>
          <w:lang w:val="x-none" w:eastAsia="en-US"/>
        </w:rPr>
        <w:t xml:space="preserve"> acuerdo con lo estipulado en el artículo 4 fracción </w:t>
      </w:r>
      <w:r w:rsidR="000211FF" w:rsidRPr="00472AA3">
        <w:rPr>
          <w:rFonts w:ascii="Arial" w:eastAsia="Times New Roman" w:hAnsi="Arial" w:cs="Arial"/>
          <w:szCs w:val="24"/>
          <w:lang w:val="x-none" w:eastAsia="en-US"/>
        </w:rPr>
        <w:t>II</w:t>
      </w:r>
      <w:r w:rsidR="002F5FFB" w:rsidRPr="00472AA3">
        <w:rPr>
          <w:rFonts w:ascii="Arial" w:eastAsia="Times New Roman" w:hAnsi="Arial" w:cs="Arial"/>
          <w:szCs w:val="24"/>
          <w:lang w:val="x-none" w:eastAsia="en-US"/>
        </w:rPr>
        <w:t xml:space="preserve"> y el artículo 20</w:t>
      </w:r>
      <w:r w:rsidR="002F5FFB" w:rsidRPr="00472AA3">
        <w:rPr>
          <w:rFonts w:ascii="Arial" w:eastAsia="Times New Roman" w:hAnsi="Arial" w:cs="Arial"/>
          <w:szCs w:val="24"/>
          <w:lang w:val="es-MX" w:eastAsia="en-US"/>
        </w:rPr>
        <w:t xml:space="preserve"> </w:t>
      </w:r>
      <w:r w:rsidR="000211FF" w:rsidRPr="00472AA3">
        <w:rPr>
          <w:rFonts w:ascii="Arial" w:eastAsia="Times New Roman" w:hAnsi="Arial" w:cs="Arial"/>
          <w:szCs w:val="24"/>
          <w:lang w:val="x-none" w:eastAsia="en-US"/>
        </w:rPr>
        <w:t xml:space="preserve">del </w:t>
      </w:r>
      <w:r w:rsidR="000211FF" w:rsidRPr="00472AA3">
        <w:rPr>
          <w:rFonts w:ascii="Arial" w:eastAsia="Times New Roman" w:hAnsi="Arial" w:cs="Arial"/>
          <w:szCs w:val="24"/>
          <w:lang w:val="es-MX" w:eastAsia="en-US"/>
        </w:rPr>
        <w:t>R</w:t>
      </w:r>
      <w:r w:rsidR="000211FF" w:rsidRPr="00472AA3">
        <w:rPr>
          <w:rFonts w:ascii="Arial" w:eastAsia="Times New Roman" w:hAnsi="Arial" w:cs="Arial"/>
          <w:szCs w:val="24"/>
          <w:lang w:val="x-none" w:eastAsia="en-US"/>
        </w:rPr>
        <w:t xml:space="preserve">eglamento de la </w:t>
      </w:r>
      <w:r w:rsidR="000211FF" w:rsidRPr="00472AA3">
        <w:rPr>
          <w:rFonts w:ascii="Arial" w:eastAsia="Times New Roman" w:hAnsi="Arial" w:cs="Arial"/>
          <w:szCs w:val="24"/>
          <w:lang w:val="es-MX" w:eastAsia="en-US"/>
        </w:rPr>
        <w:t>L</w:t>
      </w:r>
      <w:r w:rsidR="000211FF" w:rsidRPr="00472AA3">
        <w:rPr>
          <w:rFonts w:ascii="Arial" w:eastAsia="Times New Roman" w:hAnsi="Arial" w:cs="Arial"/>
          <w:szCs w:val="24"/>
          <w:lang w:val="x-none" w:eastAsia="en-US"/>
        </w:rPr>
        <w:t xml:space="preserve">ey de </w:t>
      </w:r>
      <w:r w:rsidR="000211FF" w:rsidRPr="00472AA3">
        <w:rPr>
          <w:rFonts w:ascii="Arial" w:eastAsia="Times New Roman" w:hAnsi="Arial" w:cs="Arial"/>
          <w:szCs w:val="24"/>
          <w:lang w:val="es-MX" w:eastAsia="en-US"/>
        </w:rPr>
        <w:t>P</w:t>
      </w:r>
      <w:r w:rsidR="000211FF" w:rsidRPr="00472AA3">
        <w:rPr>
          <w:rFonts w:ascii="Arial" w:eastAsia="Times New Roman" w:hAnsi="Arial" w:cs="Arial"/>
          <w:szCs w:val="24"/>
          <w:lang w:val="x-none" w:eastAsia="en-US"/>
        </w:rPr>
        <w:t xml:space="preserve">laneación del </w:t>
      </w:r>
      <w:r w:rsidR="000211FF" w:rsidRPr="00472AA3">
        <w:rPr>
          <w:rFonts w:ascii="Arial" w:eastAsia="Times New Roman" w:hAnsi="Arial" w:cs="Arial"/>
          <w:szCs w:val="24"/>
          <w:lang w:val="es-MX" w:eastAsia="en-US"/>
        </w:rPr>
        <w:t>E</w:t>
      </w:r>
      <w:r w:rsidR="002F5FFB" w:rsidRPr="00472AA3">
        <w:rPr>
          <w:rFonts w:ascii="Arial" w:eastAsia="Times New Roman" w:hAnsi="Arial" w:cs="Arial"/>
          <w:szCs w:val="24"/>
          <w:lang w:val="x-none" w:eastAsia="en-US"/>
        </w:rPr>
        <w:t xml:space="preserve">stado de </w:t>
      </w:r>
      <w:r w:rsidR="000211FF" w:rsidRPr="00472AA3">
        <w:rPr>
          <w:rFonts w:ascii="Arial" w:eastAsia="Times New Roman" w:hAnsi="Arial" w:cs="Arial"/>
          <w:szCs w:val="24"/>
          <w:lang w:val="x-none" w:eastAsia="en-US"/>
        </w:rPr>
        <w:t>México</w:t>
      </w:r>
      <w:r w:rsidR="002F5FFB" w:rsidRPr="00472AA3">
        <w:rPr>
          <w:rFonts w:ascii="Arial" w:eastAsia="Times New Roman" w:hAnsi="Arial" w:cs="Arial"/>
          <w:szCs w:val="24"/>
          <w:lang w:val="x-none" w:eastAsia="en-US"/>
        </w:rPr>
        <w:t xml:space="preserve"> y</w:t>
      </w:r>
      <w:r w:rsidR="002F5FFB" w:rsidRPr="00472AA3">
        <w:rPr>
          <w:rFonts w:ascii="Arial" w:eastAsia="Times New Roman" w:hAnsi="Arial" w:cs="Arial"/>
          <w:szCs w:val="24"/>
          <w:lang w:val="es-MX" w:eastAsia="en-US"/>
        </w:rPr>
        <w:t xml:space="preserve"> </w:t>
      </w:r>
      <w:r w:rsidR="000211FF" w:rsidRPr="00472AA3">
        <w:rPr>
          <w:rFonts w:ascii="Arial" w:eastAsia="Times New Roman" w:hAnsi="Arial" w:cs="Arial"/>
          <w:szCs w:val="24"/>
          <w:lang w:val="es-MX" w:eastAsia="en-US"/>
        </w:rPr>
        <w:t>M</w:t>
      </w:r>
      <w:r w:rsidR="002F5FFB" w:rsidRPr="00472AA3">
        <w:rPr>
          <w:rFonts w:ascii="Arial" w:eastAsia="Times New Roman" w:hAnsi="Arial" w:cs="Arial"/>
          <w:szCs w:val="24"/>
          <w:lang w:val="x-none" w:eastAsia="en-US"/>
        </w:rPr>
        <w:t>unicipios, los responsables en materia de planeación para el desarrollo</w:t>
      </w:r>
      <w:r w:rsidR="002F5FFB" w:rsidRPr="00472AA3">
        <w:rPr>
          <w:rFonts w:ascii="Arial" w:eastAsia="Times New Roman" w:hAnsi="Arial" w:cs="Arial"/>
          <w:szCs w:val="24"/>
          <w:lang w:val="es-MX" w:eastAsia="en-US"/>
        </w:rPr>
        <w:t xml:space="preserve"> </w:t>
      </w:r>
      <w:r w:rsidR="002F5FFB" w:rsidRPr="00472AA3">
        <w:rPr>
          <w:rFonts w:ascii="Arial" w:eastAsia="Times New Roman" w:hAnsi="Arial" w:cs="Arial"/>
          <w:szCs w:val="24"/>
          <w:lang w:val="x-none" w:eastAsia="en-US"/>
        </w:rPr>
        <w:t>en el ámbito municipal son:</w:t>
      </w:r>
    </w:p>
    <w:p w:rsidR="002F5FFB" w:rsidRPr="00472AA3" w:rsidRDefault="002F5FFB" w:rsidP="002F5FFB">
      <w:pPr>
        <w:autoSpaceDE w:val="0"/>
        <w:autoSpaceDN w:val="0"/>
        <w:adjustRightInd w:val="0"/>
        <w:snapToGrid w:val="0"/>
        <w:spacing w:after="0" w:line="240" w:lineRule="auto"/>
        <w:ind w:left="0" w:right="0" w:firstLine="0"/>
        <w:rPr>
          <w:rFonts w:ascii="Arial" w:eastAsia="Times New Roman" w:hAnsi="Arial" w:cs="Arial"/>
          <w:szCs w:val="24"/>
          <w:lang w:val="es-MX" w:eastAsia="en-US"/>
        </w:rPr>
      </w:pPr>
    </w:p>
    <w:p w:rsidR="002F5FFB" w:rsidRPr="00472AA3" w:rsidRDefault="000211FF" w:rsidP="002F5FFB">
      <w:pPr>
        <w:autoSpaceDE w:val="0"/>
        <w:autoSpaceDN w:val="0"/>
        <w:adjustRightInd w:val="0"/>
        <w:snapToGrid w:val="0"/>
        <w:spacing w:after="0" w:line="240" w:lineRule="auto"/>
        <w:ind w:left="0" w:right="0" w:firstLine="0"/>
        <w:rPr>
          <w:rFonts w:ascii="Arial" w:eastAsia="Times New Roman" w:hAnsi="Arial" w:cs="Arial"/>
          <w:szCs w:val="24"/>
          <w:lang w:val="x-none" w:eastAsia="en-US"/>
        </w:rPr>
      </w:pPr>
      <w:r w:rsidRPr="00472AA3">
        <w:rPr>
          <w:rFonts w:ascii="Arial" w:eastAsia="Times New Roman" w:hAnsi="Arial" w:cs="Arial"/>
          <w:szCs w:val="24"/>
          <w:lang w:val="x-none" w:eastAsia="en-US"/>
        </w:rPr>
        <w:t xml:space="preserve">1. </w:t>
      </w:r>
      <w:r w:rsidRPr="00472AA3">
        <w:rPr>
          <w:rFonts w:ascii="Arial" w:eastAsia="Times New Roman" w:hAnsi="Arial" w:cs="Arial"/>
          <w:szCs w:val="24"/>
          <w:lang w:val="es-MX" w:eastAsia="en-US"/>
        </w:rPr>
        <w:t>L</w:t>
      </w:r>
      <w:r w:rsidR="0024135D" w:rsidRPr="00472AA3">
        <w:rPr>
          <w:rFonts w:ascii="Arial" w:eastAsia="Times New Roman" w:hAnsi="Arial" w:cs="Arial"/>
          <w:szCs w:val="24"/>
          <w:lang w:val="x-none" w:eastAsia="en-US"/>
        </w:rPr>
        <w:t xml:space="preserve">os </w:t>
      </w:r>
      <w:r w:rsidR="0024135D" w:rsidRPr="00472AA3">
        <w:rPr>
          <w:rFonts w:ascii="Arial" w:eastAsia="Times New Roman" w:hAnsi="Arial" w:cs="Arial"/>
          <w:szCs w:val="24"/>
          <w:lang w:val="es-ES_tradnl" w:eastAsia="en-US"/>
        </w:rPr>
        <w:t>A</w:t>
      </w:r>
      <w:r w:rsidR="002F5FFB" w:rsidRPr="00472AA3">
        <w:rPr>
          <w:rFonts w:ascii="Arial" w:eastAsia="Times New Roman" w:hAnsi="Arial" w:cs="Arial"/>
          <w:szCs w:val="24"/>
          <w:lang w:val="x-none" w:eastAsia="en-US"/>
        </w:rPr>
        <w:t>yuntamientos;</w:t>
      </w:r>
    </w:p>
    <w:p w:rsidR="002F5FFB" w:rsidRPr="00472AA3" w:rsidRDefault="000211FF" w:rsidP="002F5FFB">
      <w:pPr>
        <w:autoSpaceDE w:val="0"/>
        <w:autoSpaceDN w:val="0"/>
        <w:adjustRightInd w:val="0"/>
        <w:snapToGrid w:val="0"/>
        <w:spacing w:after="0" w:line="240" w:lineRule="auto"/>
        <w:ind w:left="0" w:right="0" w:firstLine="0"/>
        <w:rPr>
          <w:rFonts w:ascii="Arial" w:eastAsia="Times New Roman" w:hAnsi="Arial" w:cs="Arial"/>
          <w:szCs w:val="24"/>
          <w:lang w:val="x-none" w:eastAsia="en-US"/>
        </w:rPr>
      </w:pPr>
      <w:r w:rsidRPr="00472AA3">
        <w:rPr>
          <w:rFonts w:ascii="Arial" w:eastAsia="Times New Roman" w:hAnsi="Arial" w:cs="Arial"/>
          <w:szCs w:val="24"/>
          <w:lang w:val="x-none" w:eastAsia="en-US"/>
        </w:rPr>
        <w:t xml:space="preserve">2. </w:t>
      </w:r>
      <w:r w:rsidRPr="00472AA3">
        <w:rPr>
          <w:rFonts w:ascii="Arial" w:eastAsia="Times New Roman" w:hAnsi="Arial" w:cs="Arial"/>
          <w:szCs w:val="24"/>
          <w:lang w:val="es-MX" w:eastAsia="en-US"/>
        </w:rPr>
        <w:t>L</w:t>
      </w:r>
      <w:r w:rsidR="0024135D" w:rsidRPr="00472AA3">
        <w:rPr>
          <w:rFonts w:ascii="Arial" w:eastAsia="Times New Roman" w:hAnsi="Arial" w:cs="Arial"/>
          <w:szCs w:val="24"/>
          <w:lang w:val="x-none" w:eastAsia="en-US"/>
        </w:rPr>
        <w:t xml:space="preserve">os </w:t>
      </w:r>
      <w:r w:rsidR="0024135D" w:rsidRPr="00472AA3">
        <w:rPr>
          <w:rFonts w:ascii="Arial" w:eastAsia="Times New Roman" w:hAnsi="Arial" w:cs="Arial"/>
          <w:szCs w:val="24"/>
          <w:lang w:val="es-ES_tradnl" w:eastAsia="en-US"/>
        </w:rPr>
        <w:t>P</w:t>
      </w:r>
      <w:r w:rsidR="0024135D" w:rsidRPr="00472AA3">
        <w:rPr>
          <w:rFonts w:ascii="Arial" w:eastAsia="Times New Roman" w:hAnsi="Arial" w:cs="Arial"/>
          <w:szCs w:val="24"/>
          <w:lang w:val="x-none" w:eastAsia="en-US"/>
        </w:rPr>
        <w:t xml:space="preserve">residentes </w:t>
      </w:r>
      <w:r w:rsidR="0024135D" w:rsidRPr="00472AA3">
        <w:rPr>
          <w:rFonts w:ascii="Arial" w:eastAsia="Times New Roman" w:hAnsi="Arial" w:cs="Arial"/>
          <w:szCs w:val="24"/>
          <w:lang w:val="es-ES_tradnl" w:eastAsia="en-US"/>
        </w:rPr>
        <w:t>M</w:t>
      </w:r>
      <w:r w:rsidR="002F5FFB" w:rsidRPr="00472AA3">
        <w:rPr>
          <w:rFonts w:ascii="Arial" w:eastAsia="Times New Roman" w:hAnsi="Arial" w:cs="Arial"/>
          <w:szCs w:val="24"/>
          <w:lang w:val="x-none" w:eastAsia="en-US"/>
        </w:rPr>
        <w:t>unicipales;</w:t>
      </w:r>
    </w:p>
    <w:p w:rsidR="002F5FFB" w:rsidRPr="00472AA3" w:rsidRDefault="000211FF" w:rsidP="002F5FFB">
      <w:pPr>
        <w:autoSpaceDE w:val="0"/>
        <w:autoSpaceDN w:val="0"/>
        <w:adjustRightInd w:val="0"/>
        <w:snapToGrid w:val="0"/>
        <w:spacing w:after="0" w:line="240" w:lineRule="auto"/>
        <w:ind w:left="0" w:right="0" w:firstLine="0"/>
        <w:rPr>
          <w:rFonts w:ascii="Arial" w:eastAsia="Times New Roman" w:hAnsi="Arial" w:cs="Arial"/>
          <w:szCs w:val="24"/>
          <w:lang w:val="x-none" w:eastAsia="en-US"/>
        </w:rPr>
      </w:pPr>
      <w:r w:rsidRPr="00472AA3">
        <w:rPr>
          <w:rFonts w:ascii="Arial" w:eastAsia="Times New Roman" w:hAnsi="Arial" w:cs="Arial"/>
          <w:szCs w:val="24"/>
          <w:lang w:val="x-none" w:eastAsia="en-US"/>
        </w:rPr>
        <w:t xml:space="preserve">3. </w:t>
      </w:r>
      <w:r w:rsidRPr="00472AA3">
        <w:rPr>
          <w:rFonts w:ascii="Arial" w:eastAsia="Times New Roman" w:hAnsi="Arial" w:cs="Arial"/>
          <w:szCs w:val="24"/>
          <w:lang w:val="es-MX" w:eastAsia="en-US"/>
        </w:rPr>
        <w:t>L</w:t>
      </w:r>
      <w:r w:rsidR="0024135D" w:rsidRPr="00472AA3">
        <w:rPr>
          <w:rFonts w:ascii="Arial" w:eastAsia="Times New Roman" w:hAnsi="Arial" w:cs="Arial"/>
          <w:szCs w:val="24"/>
          <w:lang w:val="x-none" w:eastAsia="en-US"/>
        </w:rPr>
        <w:t xml:space="preserve">os </w:t>
      </w:r>
      <w:r w:rsidR="0024135D" w:rsidRPr="00472AA3">
        <w:rPr>
          <w:rFonts w:ascii="Arial" w:eastAsia="Times New Roman" w:hAnsi="Arial" w:cs="Arial"/>
          <w:szCs w:val="24"/>
          <w:lang w:val="es-ES_tradnl" w:eastAsia="en-US"/>
        </w:rPr>
        <w:t>C</w:t>
      </w:r>
      <w:r w:rsidR="0024135D" w:rsidRPr="00472AA3">
        <w:rPr>
          <w:rFonts w:ascii="Arial" w:eastAsia="Times New Roman" w:hAnsi="Arial" w:cs="Arial"/>
          <w:szCs w:val="24"/>
          <w:lang w:val="x-none" w:eastAsia="en-US"/>
        </w:rPr>
        <w:t xml:space="preserve">omités de </w:t>
      </w:r>
      <w:r w:rsidR="0024135D" w:rsidRPr="00472AA3">
        <w:rPr>
          <w:rFonts w:ascii="Arial" w:eastAsia="Times New Roman" w:hAnsi="Arial" w:cs="Arial"/>
          <w:szCs w:val="24"/>
          <w:lang w:val="es-ES_tradnl" w:eastAsia="en-US"/>
        </w:rPr>
        <w:t>P</w:t>
      </w:r>
      <w:r w:rsidR="0024135D" w:rsidRPr="00472AA3">
        <w:rPr>
          <w:rFonts w:ascii="Arial" w:eastAsia="Times New Roman" w:hAnsi="Arial" w:cs="Arial"/>
          <w:szCs w:val="24"/>
          <w:lang w:val="x-none" w:eastAsia="en-US"/>
        </w:rPr>
        <w:t xml:space="preserve">laneación para el </w:t>
      </w:r>
      <w:r w:rsidR="0024135D" w:rsidRPr="00472AA3">
        <w:rPr>
          <w:rFonts w:ascii="Arial" w:eastAsia="Times New Roman" w:hAnsi="Arial" w:cs="Arial"/>
          <w:szCs w:val="24"/>
          <w:lang w:val="es-ES_tradnl" w:eastAsia="en-US"/>
        </w:rPr>
        <w:t>D</w:t>
      </w:r>
      <w:r w:rsidR="0024135D" w:rsidRPr="00472AA3">
        <w:rPr>
          <w:rFonts w:ascii="Arial" w:eastAsia="Times New Roman" w:hAnsi="Arial" w:cs="Arial"/>
          <w:szCs w:val="24"/>
          <w:lang w:val="x-none" w:eastAsia="en-US"/>
        </w:rPr>
        <w:t xml:space="preserve">esarrollo </w:t>
      </w:r>
      <w:r w:rsidR="0024135D" w:rsidRPr="00472AA3">
        <w:rPr>
          <w:rFonts w:ascii="Arial" w:eastAsia="Times New Roman" w:hAnsi="Arial" w:cs="Arial"/>
          <w:szCs w:val="24"/>
          <w:lang w:val="es-ES_tradnl" w:eastAsia="en-US"/>
        </w:rPr>
        <w:t>M</w:t>
      </w:r>
      <w:r w:rsidR="002F5FFB" w:rsidRPr="00472AA3">
        <w:rPr>
          <w:rFonts w:ascii="Arial" w:eastAsia="Times New Roman" w:hAnsi="Arial" w:cs="Arial"/>
          <w:szCs w:val="24"/>
          <w:lang w:val="x-none" w:eastAsia="en-US"/>
        </w:rPr>
        <w:t>unicipal;</w:t>
      </w:r>
    </w:p>
    <w:p w:rsidR="002F5FFB" w:rsidRPr="00472AA3" w:rsidRDefault="000211FF" w:rsidP="002F5FFB">
      <w:pPr>
        <w:autoSpaceDE w:val="0"/>
        <w:autoSpaceDN w:val="0"/>
        <w:adjustRightInd w:val="0"/>
        <w:snapToGrid w:val="0"/>
        <w:spacing w:after="0" w:line="240" w:lineRule="auto"/>
        <w:ind w:left="0" w:right="0" w:firstLine="0"/>
        <w:rPr>
          <w:rFonts w:ascii="Arial" w:eastAsia="Times New Roman" w:hAnsi="Arial" w:cs="Arial"/>
          <w:szCs w:val="24"/>
          <w:lang w:val="es-MX" w:eastAsia="en-US"/>
        </w:rPr>
      </w:pPr>
      <w:r w:rsidRPr="00472AA3">
        <w:rPr>
          <w:rFonts w:ascii="Arial" w:eastAsia="Times New Roman" w:hAnsi="Arial" w:cs="Arial"/>
          <w:szCs w:val="24"/>
          <w:lang w:val="x-none" w:eastAsia="en-US"/>
        </w:rPr>
        <w:t xml:space="preserve">4. </w:t>
      </w:r>
      <w:r w:rsidRPr="00472AA3">
        <w:rPr>
          <w:rFonts w:ascii="Arial" w:eastAsia="Times New Roman" w:hAnsi="Arial" w:cs="Arial"/>
          <w:szCs w:val="24"/>
          <w:lang w:val="es-MX" w:eastAsia="en-US"/>
        </w:rPr>
        <w:t>L</w:t>
      </w:r>
      <w:r w:rsidR="0024135D" w:rsidRPr="00472AA3">
        <w:rPr>
          <w:rFonts w:ascii="Arial" w:eastAsia="Times New Roman" w:hAnsi="Arial" w:cs="Arial"/>
          <w:szCs w:val="24"/>
          <w:lang w:val="x-none" w:eastAsia="en-US"/>
        </w:rPr>
        <w:t xml:space="preserve">as </w:t>
      </w:r>
      <w:r w:rsidR="0024135D" w:rsidRPr="00472AA3">
        <w:rPr>
          <w:rFonts w:ascii="Arial" w:eastAsia="Times New Roman" w:hAnsi="Arial" w:cs="Arial"/>
          <w:szCs w:val="24"/>
          <w:lang w:val="es-ES_tradnl" w:eastAsia="en-US"/>
        </w:rPr>
        <w:t>U</w:t>
      </w:r>
      <w:r w:rsidR="0024135D" w:rsidRPr="00472AA3">
        <w:rPr>
          <w:rFonts w:ascii="Arial" w:eastAsia="Times New Roman" w:hAnsi="Arial" w:cs="Arial"/>
          <w:szCs w:val="24"/>
          <w:lang w:val="x-none" w:eastAsia="en-US"/>
        </w:rPr>
        <w:t xml:space="preserve">nidades de </w:t>
      </w:r>
      <w:r w:rsidR="0024135D" w:rsidRPr="00472AA3">
        <w:rPr>
          <w:rFonts w:ascii="Arial" w:eastAsia="Times New Roman" w:hAnsi="Arial" w:cs="Arial"/>
          <w:szCs w:val="24"/>
          <w:lang w:val="es-ES_tradnl" w:eastAsia="en-US"/>
        </w:rPr>
        <w:t>P</w:t>
      </w:r>
      <w:r w:rsidR="002F5FFB" w:rsidRPr="00472AA3">
        <w:rPr>
          <w:rFonts w:ascii="Arial" w:eastAsia="Times New Roman" w:hAnsi="Arial" w:cs="Arial"/>
          <w:szCs w:val="24"/>
          <w:lang w:val="x-none" w:eastAsia="en-US"/>
        </w:rPr>
        <w:t>laneación.</w:t>
      </w:r>
    </w:p>
    <w:p w:rsidR="002F5FFB" w:rsidRPr="00472AA3" w:rsidRDefault="002F5FFB" w:rsidP="002F5FFB">
      <w:pPr>
        <w:autoSpaceDE w:val="0"/>
        <w:autoSpaceDN w:val="0"/>
        <w:adjustRightInd w:val="0"/>
        <w:snapToGrid w:val="0"/>
        <w:spacing w:after="0" w:line="240" w:lineRule="auto"/>
        <w:ind w:left="0" w:right="0" w:firstLine="0"/>
        <w:rPr>
          <w:rFonts w:ascii="Arial" w:eastAsia="Times New Roman" w:hAnsi="Arial" w:cs="Arial"/>
          <w:szCs w:val="24"/>
          <w:lang w:val="es-MX" w:eastAsia="en-US"/>
        </w:rPr>
      </w:pPr>
    </w:p>
    <w:p w:rsidR="002F5FFB" w:rsidRPr="00472AA3" w:rsidRDefault="000211FF" w:rsidP="002F5FFB">
      <w:pPr>
        <w:autoSpaceDE w:val="0"/>
        <w:autoSpaceDN w:val="0"/>
        <w:adjustRightInd w:val="0"/>
        <w:snapToGrid w:val="0"/>
        <w:spacing w:after="0" w:line="240" w:lineRule="auto"/>
        <w:ind w:left="0" w:right="0" w:firstLine="0"/>
        <w:rPr>
          <w:rFonts w:ascii="Arial" w:eastAsia="Times New Roman" w:hAnsi="Arial" w:cs="Arial"/>
          <w:szCs w:val="24"/>
          <w:lang w:val="es-MX" w:eastAsia="en-US"/>
        </w:rPr>
      </w:pPr>
      <w:r w:rsidRPr="00472AA3">
        <w:rPr>
          <w:rFonts w:ascii="Arial" w:eastAsia="Times New Roman" w:hAnsi="Arial" w:cs="Arial"/>
          <w:szCs w:val="24"/>
          <w:lang w:val="es-MX" w:eastAsia="en-US"/>
        </w:rPr>
        <w:t>E</w:t>
      </w:r>
      <w:r w:rsidR="00535131" w:rsidRPr="00472AA3">
        <w:rPr>
          <w:rFonts w:ascii="Arial" w:eastAsia="Times New Roman" w:hAnsi="Arial" w:cs="Arial"/>
          <w:szCs w:val="24"/>
          <w:lang w:val="x-none" w:eastAsia="en-US"/>
        </w:rPr>
        <w:t xml:space="preserve">l artículo 11 del </w:t>
      </w:r>
      <w:r w:rsidR="00535131" w:rsidRPr="00472AA3">
        <w:rPr>
          <w:rFonts w:ascii="Arial" w:eastAsia="Times New Roman" w:hAnsi="Arial" w:cs="Arial"/>
          <w:szCs w:val="24"/>
          <w:lang w:val="es-MX" w:eastAsia="en-US"/>
        </w:rPr>
        <w:t>R</w:t>
      </w:r>
      <w:r w:rsidR="00535131" w:rsidRPr="00472AA3">
        <w:rPr>
          <w:rFonts w:ascii="Arial" w:eastAsia="Times New Roman" w:hAnsi="Arial" w:cs="Arial"/>
          <w:szCs w:val="24"/>
          <w:lang w:val="x-none" w:eastAsia="en-US"/>
        </w:rPr>
        <w:t xml:space="preserve">eglamento de la </w:t>
      </w:r>
      <w:r w:rsidR="00535131" w:rsidRPr="00472AA3">
        <w:rPr>
          <w:rFonts w:ascii="Arial" w:eastAsia="Times New Roman" w:hAnsi="Arial" w:cs="Arial"/>
          <w:szCs w:val="24"/>
          <w:lang w:val="es-MX" w:eastAsia="en-US"/>
        </w:rPr>
        <w:t>L</w:t>
      </w:r>
      <w:r w:rsidR="00535131" w:rsidRPr="00472AA3">
        <w:rPr>
          <w:rFonts w:ascii="Arial" w:eastAsia="Times New Roman" w:hAnsi="Arial" w:cs="Arial"/>
          <w:szCs w:val="24"/>
          <w:lang w:val="x-none" w:eastAsia="en-US"/>
        </w:rPr>
        <w:t xml:space="preserve">ey de </w:t>
      </w:r>
      <w:r w:rsidR="00535131" w:rsidRPr="00472AA3">
        <w:rPr>
          <w:rFonts w:ascii="Arial" w:eastAsia="Times New Roman" w:hAnsi="Arial" w:cs="Arial"/>
          <w:szCs w:val="24"/>
          <w:lang w:val="es-MX" w:eastAsia="en-US"/>
        </w:rPr>
        <w:t>P</w:t>
      </w:r>
      <w:r w:rsidR="00535131" w:rsidRPr="00472AA3">
        <w:rPr>
          <w:rFonts w:ascii="Arial" w:eastAsia="Times New Roman" w:hAnsi="Arial" w:cs="Arial"/>
          <w:szCs w:val="24"/>
          <w:lang w:val="x-none" w:eastAsia="en-US"/>
        </w:rPr>
        <w:t xml:space="preserve">laneación del </w:t>
      </w:r>
      <w:r w:rsidR="00535131" w:rsidRPr="00472AA3">
        <w:rPr>
          <w:rFonts w:ascii="Arial" w:eastAsia="Times New Roman" w:hAnsi="Arial" w:cs="Arial"/>
          <w:szCs w:val="24"/>
          <w:lang w:val="es-MX" w:eastAsia="en-US"/>
        </w:rPr>
        <w:t>E</w:t>
      </w:r>
      <w:r w:rsidR="002F5FFB" w:rsidRPr="00472AA3">
        <w:rPr>
          <w:rFonts w:ascii="Arial" w:eastAsia="Times New Roman" w:hAnsi="Arial" w:cs="Arial"/>
          <w:szCs w:val="24"/>
          <w:lang w:val="x-none" w:eastAsia="en-US"/>
        </w:rPr>
        <w:t>stado de</w:t>
      </w:r>
      <w:r w:rsidR="002F5FFB" w:rsidRPr="00472AA3">
        <w:rPr>
          <w:rFonts w:ascii="Arial" w:eastAsia="Times New Roman" w:hAnsi="Arial" w:cs="Arial"/>
          <w:szCs w:val="24"/>
          <w:lang w:val="es-MX" w:eastAsia="en-US"/>
        </w:rPr>
        <w:t xml:space="preserve"> </w:t>
      </w:r>
      <w:r w:rsidR="00535131" w:rsidRPr="00472AA3">
        <w:rPr>
          <w:rFonts w:ascii="Arial" w:eastAsia="Times New Roman" w:hAnsi="Arial" w:cs="Arial"/>
          <w:szCs w:val="24"/>
          <w:lang w:val="es-MX" w:eastAsia="en-US"/>
        </w:rPr>
        <w:t>M</w:t>
      </w:r>
      <w:r w:rsidR="00535131" w:rsidRPr="00472AA3">
        <w:rPr>
          <w:rFonts w:ascii="Arial" w:eastAsia="Times New Roman" w:hAnsi="Arial" w:cs="Arial"/>
          <w:szCs w:val="24"/>
          <w:lang w:val="x-none" w:eastAsia="en-US"/>
        </w:rPr>
        <w:t xml:space="preserve">éxico y </w:t>
      </w:r>
      <w:r w:rsidR="00535131" w:rsidRPr="00472AA3">
        <w:rPr>
          <w:rFonts w:ascii="Arial" w:eastAsia="Times New Roman" w:hAnsi="Arial" w:cs="Arial"/>
          <w:szCs w:val="24"/>
          <w:lang w:val="es-MX" w:eastAsia="en-US"/>
        </w:rPr>
        <w:t>M</w:t>
      </w:r>
      <w:r w:rsidR="002F5FFB" w:rsidRPr="00472AA3">
        <w:rPr>
          <w:rFonts w:ascii="Arial" w:eastAsia="Times New Roman" w:hAnsi="Arial" w:cs="Arial"/>
          <w:szCs w:val="24"/>
          <w:lang w:val="x-none" w:eastAsia="en-US"/>
        </w:rPr>
        <w:t xml:space="preserve">unicipios, establece que el </w:t>
      </w:r>
      <w:r w:rsidRPr="00472AA3">
        <w:rPr>
          <w:rFonts w:ascii="Arial" w:eastAsia="Times New Roman" w:hAnsi="Arial" w:cs="Arial"/>
          <w:szCs w:val="24"/>
          <w:lang w:val="x-none" w:eastAsia="en-US"/>
        </w:rPr>
        <w:t>SPDEMYM</w:t>
      </w:r>
      <w:r w:rsidR="002F5FFB" w:rsidRPr="00472AA3">
        <w:rPr>
          <w:rFonts w:ascii="Arial" w:eastAsia="Times New Roman" w:hAnsi="Arial" w:cs="Arial"/>
          <w:szCs w:val="24"/>
          <w:lang w:val="x-none" w:eastAsia="en-US"/>
        </w:rPr>
        <w:t>, contará con una</w:t>
      </w:r>
      <w:r w:rsidR="002F5FFB" w:rsidRPr="00472AA3">
        <w:rPr>
          <w:rFonts w:ascii="Arial" w:eastAsia="Times New Roman" w:hAnsi="Arial" w:cs="Arial"/>
          <w:szCs w:val="24"/>
          <w:lang w:val="es-MX" w:eastAsia="en-US"/>
        </w:rPr>
        <w:t xml:space="preserve"> </w:t>
      </w:r>
      <w:r w:rsidR="002F5FFB" w:rsidRPr="00472AA3">
        <w:rPr>
          <w:rFonts w:ascii="Arial" w:eastAsia="Times New Roman" w:hAnsi="Arial" w:cs="Arial"/>
          <w:szCs w:val="24"/>
          <w:lang w:val="x-none" w:eastAsia="en-US"/>
        </w:rPr>
        <w:t xml:space="preserve">estructura técnico-administrativa de apoyo a través de las </w:t>
      </w:r>
      <w:r w:rsidR="001F1094" w:rsidRPr="00472AA3">
        <w:rPr>
          <w:rFonts w:ascii="Arial" w:eastAsia="Times New Roman" w:hAnsi="Arial" w:cs="Arial"/>
          <w:szCs w:val="24"/>
          <w:lang w:val="es-ES_tradnl" w:eastAsia="en-US"/>
        </w:rPr>
        <w:t>U</w:t>
      </w:r>
      <w:r w:rsidR="002F5FFB" w:rsidRPr="00472AA3">
        <w:rPr>
          <w:rFonts w:ascii="Arial" w:eastAsia="Times New Roman" w:hAnsi="Arial" w:cs="Arial"/>
          <w:szCs w:val="24"/>
          <w:lang w:val="x-none" w:eastAsia="en-US"/>
        </w:rPr>
        <w:t>nidades de</w:t>
      </w:r>
      <w:r w:rsidR="002F5FFB" w:rsidRPr="00472AA3">
        <w:rPr>
          <w:rFonts w:ascii="Arial" w:eastAsia="Times New Roman" w:hAnsi="Arial" w:cs="Arial"/>
          <w:szCs w:val="24"/>
          <w:lang w:val="es-MX" w:eastAsia="en-US"/>
        </w:rPr>
        <w:t xml:space="preserve"> </w:t>
      </w:r>
      <w:r w:rsidR="001F1094" w:rsidRPr="00472AA3">
        <w:rPr>
          <w:rFonts w:ascii="Arial" w:eastAsia="Times New Roman" w:hAnsi="Arial" w:cs="Arial"/>
          <w:szCs w:val="24"/>
          <w:lang w:val="es-ES_tradnl" w:eastAsia="en-US"/>
        </w:rPr>
        <w:t>I</w:t>
      </w:r>
      <w:r w:rsidR="001F1094" w:rsidRPr="00472AA3">
        <w:rPr>
          <w:rFonts w:ascii="Arial" w:eastAsia="Times New Roman" w:hAnsi="Arial" w:cs="Arial"/>
          <w:szCs w:val="24"/>
          <w:lang w:val="x-none" w:eastAsia="en-US"/>
        </w:rPr>
        <w:t xml:space="preserve">nformación, </w:t>
      </w:r>
      <w:r w:rsidR="001F1094" w:rsidRPr="00472AA3">
        <w:rPr>
          <w:rFonts w:ascii="Arial" w:eastAsia="Times New Roman" w:hAnsi="Arial" w:cs="Arial"/>
          <w:szCs w:val="24"/>
          <w:lang w:val="es-ES_tradnl" w:eastAsia="en-US"/>
        </w:rPr>
        <w:t>P</w:t>
      </w:r>
      <w:r w:rsidR="001F1094" w:rsidRPr="00472AA3">
        <w:rPr>
          <w:rFonts w:ascii="Arial" w:eastAsia="Times New Roman" w:hAnsi="Arial" w:cs="Arial"/>
          <w:szCs w:val="24"/>
          <w:lang w:val="x-none" w:eastAsia="en-US"/>
        </w:rPr>
        <w:t xml:space="preserve">laneación, </w:t>
      </w:r>
      <w:r w:rsidR="001F1094" w:rsidRPr="00472AA3">
        <w:rPr>
          <w:rFonts w:ascii="Arial" w:eastAsia="Times New Roman" w:hAnsi="Arial" w:cs="Arial"/>
          <w:szCs w:val="24"/>
          <w:lang w:val="es-ES_tradnl" w:eastAsia="en-US"/>
        </w:rPr>
        <w:t>P</w:t>
      </w:r>
      <w:r w:rsidR="001F1094" w:rsidRPr="00472AA3">
        <w:rPr>
          <w:rFonts w:ascii="Arial" w:eastAsia="Times New Roman" w:hAnsi="Arial" w:cs="Arial"/>
          <w:szCs w:val="24"/>
          <w:lang w:val="x-none" w:eastAsia="en-US"/>
        </w:rPr>
        <w:t xml:space="preserve">rogramación y </w:t>
      </w:r>
      <w:r w:rsidR="001F1094" w:rsidRPr="00472AA3">
        <w:rPr>
          <w:rFonts w:ascii="Arial" w:eastAsia="Times New Roman" w:hAnsi="Arial" w:cs="Arial"/>
          <w:szCs w:val="24"/>
          <w:lang w:val="es-ES_tradnl" w:eastAsia="en-US"/>
        </w:rPr>
        <w:t>E</w:t>
      </w:r>
      <w:r w:rsidR="002F5FFB" w:rsidRPr="00472AA3">
        <w:rPr>
          <w:rFonts w:ascii="Arial" w:eastAsia="Times New Roman" w:hAnsi="Arial" w:cs="Arial"/>
          <w:szCs w:val="24"/>
          <w:lang w:val="x-none" w:eastAsia="en-US"/>
        </w:rPr>
        <w:t>valuación y/o servidores</w:t>
      </w:r>
      <w:r w:rsidR="002F5FFB" w:rsidRPr="00472AA3">
        <w:rPr>
          <w:rFonts w:ascii="Arial" w:eastAsia="Times New Roman" w:hAnsi="Arial" w:cs="Arial"/>
          <w:szCs w:val="24"/>
          <w:lang w:val="es-MX" w:eastAsia="en-US"/>
        </w:rPr>
        <w:t xml:space="preserve"> </w:t>
      </w:r>
      <w:r w:rsidR="002F5FFB" w:rsidRPr="00472AA3">
        <w:rPr>
          <w:rFonts w:ascii="Arial" w:eastAsia="Times New Roman" w:hAnsi="Arial" w:cs="Arial"/>
          <w:szCs w:val="24"/>
          <w:lang w:val="x-none" w:eastAsia="en-US"/>
        </w:rPr>
        <w:t>públicos que lleven a cabo estas funciones de acuerdo con las facultades</w:t>
      </w:r>
      <w:r w:rsidR="002F5FFB" w:rsidRPr="00472AA3">
        <w:rPr>
          <w:rFonts w:ascii="Arial" w:eastAsia="Times New Roman" w:hAnsi="Arial" w:cs="Arial"/>
          <w:szCs w:val="24"/>
          <w:lang w:val="es-MX" w:eastAsia="en-US"/>
        </w:rPr>
        <w:t xml:space="preserve"> </w:t>
      </w:r>
      <w:r w:rsidR="002F5FFB" w:rsidRPr="00472AA3">
        <w:rPr>
          <w:rFonts w:ascii="Arial" w:eastAsia="Times New Roman" w:hAnsi="Arial" w:cs="Arial"/>
          <w:szCs w:val="24"/>
          <w:lang w:val="x-none" w:eastAsia="en-US"/>
        </w:rPr>
        <w:t>que se establecen en l</w:t>
      </w:r>
      <w:r w:rsidR="00535131" w:rsidRPr="00472AA3">
        <w:rPr>
          <w:rFonts w:ascii="Arial" w:eastAsia="Times New Roman" w:hAnsi="Arial" w:cs="Arial"/>
          <w:szCs w:val="24"/>
          <w:lang w:val="x-none" w:eastAsia="en-US"/>
        </w:rPr>
        <w:t xml:space="preserve">os artículos 18, 19 y 20 de la </w:t>
      </w:r>
      <w:r w:rsidR="00535131" w:rsidRPr="00472AA3">
        <w:rPr>
          <w:rFonts w:ascii="Arial" w:eastAsia="Times New Roman" w:hAnsi="Arial" w:cs="Arial"/>
          <w:szCs w:val="24"/>
          <w:lang w:val="es-MX" w:eastAsia="en-US"/>
        </w:rPr>
        <w:t>L</w:t>
      </w:r>
      <w:r w:rsidR="00535131" w:rsidRPr="00472AA3">
        <w:rPr>
          <w:rFonts w:ascii="Arial" w:eastAsia="Times New Roman" w:hAnsi="Arial" w:cs="Arial"/>
          <w:szCs w:val="24"/>
          <w:lang w:val="x-none" w:eastAsia="en-US"/>
        </w:rPr>
        <w:t xml:space="preserve">ey de </w:t>
      </w:r>
      <w:r w:rsidR="00535131" w:rsidRPr="00472AA3">
        <w:rPr>
          <w:rFonts w:ascii="Arial" w:eastAsia="Times New Roman" w:hAnsi="Arial" w:cs="Arial"/>
          <w:szCs w:val="24"/>
          <w:lang w:val="es-MX" w:eastAsia="en-US"/>
        </w:rPr>
        <w:t>P</w:t>
      </w:r>
      <w:r w:rsidR="002F5FFB" w:rsidRPr="00472AA3">
        <w:rPr>
          <w:rFonts w:ascii="Arial" w:eastAsia="Times New Roman" w:hAnsi="Arial" w:cs="Arial"/>
          <w:szCs w:val="24"/>
          <w:lang w:val="x-none" w:eastAsia="en-US"/>
        </w:rPr>
        <w:t>laneación del</w:t>
      </w:r>
      <w:r w:rsidR="002F5FFB" w:rsidRPr="00472AA3">
        <w:rPr>
          <w:rFonts w:ascii="Arial" w:eastAsia="Times New Roman" w:hAnsi="Arial" w:cs="Arial"/>
          <w:szCs w:val="24"/>
          <w:lang w:val="es-MX" w:eastAsia="en-US"/>
        </w:rPr>
        <w:t xml:space="preserve"> </w:t>
      </w:r>
      <w:r w:rsidR="00535131" w:rsidRPr="00472AA3">
        <w:rPr>
          <w:rFonts w:ascii="Arial" w:eastAsia="Times New Roman" w:hAnsi="Arial" w:cs="Arial"/>
          <w:szCs w:val="24"/>
          <w:lang w:val="es-MX" w:eastAsia="en-US"/>
        </w:rPr>
        <w:t>E</w:t>
      </w:r>
      <w:r w:rsidR="00535131" w:rsidRPr="00472AA3">
        <w:rPr>
          <w:rFonts w:ascii="Arial" w:eastAsia="Times New Roman" w:hAnsi="Arial" w:cs="Arial"/>
          <w:szCs w:val="24"/>
          <w:lang w:val="x-none" w:eastAsia="en-US"/>
        </w:rPr>
        <w:t xml:space="preserve">stado de </w:t>
      </w:r>
      <w:r w:rsidR="00535131" w:rsidRPr="00472AA3">
        <w:rPr>
          <w:rFonts w:ascii="Arial" w:eastAsia="Times New Roman" w:hAnsi="Arial" w:cs="Arial"/>
          <w:szCs w:val="24"/>
          <w:lang w:val="es-MX" w:eastAsia="en-US"/>
        </w:rPr>
        <w:t>M</w:t>
      </w:r>
      <w:r w:rsidR="00535131" w:rsidRPr="00472AA3">
        <w:rPr>
          <w:rFonts w:ascii="Arial" w:eastAsia="Times New Roman" w:hAnsi="Arial" w:cs="Arial"/>
          <w:szCs w:val="24"/>
          <w:lang w:val="x-none" w:eastAsia="en-US"/>
        </w:rPr>
        <w:t xml:space="preserve">éxico y </w:t>
      </w:r>
      <w:r w:rsidR="00535131" w:rsidRPr="00472AA3">
        <w:rPr>
          <w:rFonts w:ascii="Arial" w:eastAsia="Times New Roman" w:hAnsi="Arial" w:cs="Arial"/>
          <w:szCs w:val="24"/>
          <w:lang w:val="es-MX" w:eastAsia="en-US"/>
        </w:rPr>
        <w:t>M</w:t>
      </w:r>
      <w:r w:rsidR="002F5FFB" w:rsidRPr="00472AA3">
        <w:rPr>
          <w:rFonts w:ascii="Arial" w:eastAsia="Times New Roman" w:hAnsi="Arial" w:cs="Arial"/>
          <w:szCs w:val="24"/>
          <w:lang w:val="x-none" w:eastAsia="en-US"/>
        </w:rPr>
        <w:t>unicipios.</w:t>
      </w:r>
    </w:p>
    <w:p w:rsidR="002F5FFB" w:rsidRPr="00472AA3" w:rsidRDefault="002F5FFB" w:rsidP="002F5FFB">
      <w:pPr>
        <w:autoSpaceDE w:val="0"/>
        <w:autoSpaceDN w:val="0"/>
        <w:adjustRightInd w:val="0"/>
        <w:snapToGrid w:val="0"/>
        <w:spacing w:after="0" w:line="240" w:lineRule="auto"/>
        <w:ind w:left="0" w:right="0" w:firstLine="0"/>
        <w:rPr>
          <w:rFonts w:ascii="Arial" w:eastAsia="Times New Roman" w:hAnsi="Arial" w:cs="Arial"/>
          <w:szCs w:val="24"/>
          <w:lang w:val="es-MX" w:eastAsia="en-US"/>
        </w:rPr>
      </w:pPr>
    </w:p>
    <w:p w:rsidR="002F5FFB" w:rsidRPr="00472AA3" w:rsidRDefault="000211FF" w:rsidP="002F5FFB">
      <w:pPr>
        <w:autoSpaceDE w:val="0"/>
        <w:autoSpaceDN w:val="0"/>
        <w:adjustRightInd w:val="0"/>
        <w:snapToGrid w:val="0"/>
        <w:spacing w:after="0" w:line="240" w:lineRule="auto"/>
        <w:ind w:left="0" w:right="0" w:firstLine="0"/>
        <w:rPr>
          <w:rFonts w:ascii="Arial" w:eastAsia="Times New Roman" w:hAnsi="Arial" w:cs="Arial"/>
          <w:szCs w:val="24"/>
          <w:lang w:val="es-MX" w:eastAsia="en-US"/>
        </w:rPr>
      </w:pPr>
      <w:r w:rsidRPr="00472AA3">
        <w:rPr>
          <w:rFonts w:ascii="Arial" w:eastAsia="Times New Roman" w:hAnsi="Arial" w:cs="Arial"/>
          <w:szCs w:val="24"/>
          <w:lang w:val="es-MX" w:eastAsia="en-US"/>
        </w:rPr>
        <w:t>E</w:t>
      </w:r>
      <w:r w:rsidR="00535131" w:rsidRPr="00472AA3">
        <w:rPr>
          <w:rFonts w:ascii="Arial" w:eastAsia="Times New Roman" w:hAnsi="Arial" w:cs="Arial"/>
          <w:szCs w:val="24"/>
          <w:lang w:val="x-none" w:eastAsia="en-US"/>
        </w:rPr>
        <w:t xml:space="preserve">n la </w:t>
      </w:r>
      <w:r w:rsidR="00535131" w:rsidRPr="00472AA3">
        <w:rPr>
          <w:rFonts w:ascii="Arial" w:eastAsia="Times New Roman" w:hAnsi="Arial" w:cs="Arial"/>
          <w:szCs w:val="24"/>
          <w:lang w:val="es-MX" w:eastAsia="en-US"/>
        </w:rPr>
        <w:t>L</w:t>
      </w:r>
      <w:r w:rsidR="00535131" w:rsidRPr="00472AA3">
        <w:rPr>
          <w:rFonts w:ascii="Arial" w:eastAsia="Times New Roman" w:hAnsi="Arial" w:cs="Arial"/>
          <w:szCs w:val="24"/>
          <w:lang w:val="x-none" w:eastAsia="en-US"/>
        </w:rPr>
        <w:t xml:space="preserve">ey </w:t>
      </w:r>
      <w:r w:rsidR="00535131" w:rsidRPr="00472AA3">
        <w:rPr>
          <w:rFonts w:ascii="Arial" w:eastAsia="Times New Roman" w:hAnsi="Arial" w:cs="Arial"/>
          <w:szCs w:val="24"/>
          <w:lang w:val="es-MX" w:eastAsia="en-US"/>
        </w:rPr>
        <w:t>O</w:t>
      </w:r>
      <w:r w:rsidR="00535131" w:rsidRPr="00472AA3">
        <w:rPr>
          <w:rFonts w:ascii="Arial" w:eastAsia="Times New Roman" w:hAnsi="Arial" w:cs="Arial"/>
          <w:szCs w:val="24"/>
          <w:lang w:val="x-none" w:eastAsia="en-US"/>
        </w:rPr>
        <w:t xml:space="preserve">rgánica de la </w:t>
      </w:r>
      <w:r w:rsidR="00535131" w:rsidRPr="00472AA3">
        <w:rPr>
          <w:rFonts w:ascii="Arial" w:eastAsia="Times New Roman" w:hAnsi="Arial" w:cs="Arial"/>
          <w:szCs w:val="24"/>
          <w:lang w:val="es-MX" w:eastAsia="en-US"/>
        </w:rPr>
        <w:t>A</w:t>
      </w:r>
      <w:r w:rsidR="00535131" w:rsidRPr="00472AA3">
        <w:rPr>
          <w:rFonts w:ascii="Arial" w:eastAsia="Times New Roman" w:hAnsi="Arial" w:cs="Arial"/>
          <w:szCs w:val="24"/>
          <w:lang w:val="x-none" w:eastAsia="en-US"/>
        </w:rPr>
        <w:t xml:space="preserve">dministración </w:t>
      </w:r>
      <w:r w:rsidR="00535131" w:rsidRPr="00472AA3">
        <w:rPr>
          <w:rFonts w:ascii="Arial" w:eastAsia="Times New Roman" w:hAnsi="Arial" w:cs="Arial"/>
          <w:szCs w:val="24"/>
          <w:lang w:val="es-MX" w:eastAsia="en-US"/>
        </w:rPr>
        <w:t>P</w:t>
      </w:r>
      <w:r w:rsidR="00535131" w:rsidRPr="00472AA3">
        <w:rPr>
          <w:rFonts w:ascii="Arial" w:eastAsia="Times New Roman" w:hAnsi="Arial" w:cs="Arial"/>
          <w:szCs w:val="24"/>
          <w:lang w:val="x-none" w:eastAsia="en-US"/>
        </w:rPr>
        <w:t xml:space="preserve">ública del </w:t>
      </w:r>
      <w:r w:rsidR="00535131" w:rsidRPr="00472AA3">
        <w:rPr>
          <w:rFonts w:ascii="Arial" w:eastAsia="Times New Roman" w:hAnsi="Arial" w:cs="Arial"/>
          <w:szCs w:val="24"/>
          <w:lang w:val="es-MX" w:eastAsia="en-US"/>
        </w:rPr>
        <w:t>E</w:t>
      </w:r>
      <w:r w:rsidR="00535131" w:rsidRPr="00472AA3">
        <w:rPr>
          <w:rFonts w:ascii="Arial" w:eastAsia="Times New Roman" w:hAnsi="Arial" w:cs="Arial"/>
          <w:szCs w:val="24"/>
          <w:lang w:val="x-none" w:eastAsia="en-US"/>
        </w:rPr>
        <w:t xml:space="preserve">stado de </w:t>
      </w:r>
      <w:r w:rsidR="00535131" w:rsidRPr="00472AA3">
        <w:rPr>
          <w:rFonts w:ascii="Arial" w:eastAsia="Times New Roman" w:hAnsi="Arial" w:cs="Arial"/>
          <w:szCs w:val="24"/>
          <w:lang w:val="es-MX" w:eastAsia="en-US"/>
        </w:rPr>
        <w:t>M</w:t>
      </w:r>
      <w:r w:rsidR="002F5FFB" w:rsidRPr="00472AA3">
        <w:rPr>
          <w:rFonts w:ascii="Arial" w:eastAsia="Times New Roman" w:hAnsi="Arial" w:cs="Arial"/>
          <w:szCs w:val="24"/>
          <w:lang w:val="x-none" w:eastAsia="en-US"/>
        </w:rPr>
        <w:t>éxico,</w:t>
      </w:r>
      <w:r w:rsidR="002F5FFB" w:rsidRPr="00472AA3">
        <w:rPr>
          <w:rFonts w:ascii="Arial" w:eastAsia="Times New Roman" w:hAnsi="Arial" w:cs="Arial"/>
          <w:szCs w:val="24"/>
          <w:lang w:val="es-MX" w:eastAsia="en-US"/>
        </w:rPr>
        <w:t xml:space="preserve"> </w:t>
      </w:r>
      <w:r w:rsidR="002F5FFB" w:rsidRPr="00472AA3">
        <w:rPr>
          <w:rFonts w:ascii="Arial" w:eastAsia="Times New Roman" w:hAnsi="Arial" w:cs="Arial"/>
          <w:szCs w:val="24"/>
          <w:lang w:val="x-none" w:eastAsia="en-US"/>
        </w:rPr>
        <w:t>según lo estipulado en el artículo 23</w:t>
      </w:r>
      <w:r w:rsidR="0024135D" w:rsidRPr="00472AA3">
        <w:rPr>
          <w:rFonts w:ascii="Arial" w:eastAsia="Times New Roman" w:hAnsi="Arial" w:cs="Arial"/>
          <w:szCs w:val="24"/>
          <w:lang w:val="x-none" w:eastAsia="en-US"/>
        </w:rPr>
        <w:t xml:space="preserve">, la </w:t>
      </w:r>
      <w:r w:rsidR="0024135D" w:rsidRPr="00472AA3">
        <w:rPr>
          <w:rFonts w:ascii="Arial" w:eastAsia="Times New Roman" w:hAnsi="Arial" w:cs="Arial"/>
          <w:szCs w:val="24"/>
          <w:lang w:val="es-ES_tradnl" w:eastAsia="en-US"/>
        </w:rPr>
        <w:t>S</w:t>
      </w:r>
      <w:r w:rsidR="0024135D" w:rsidRPr="00472AA3">
        <w:rPr>
          <w:rFonts w:ascii="Arial" w:eastAsia="Times New Roman" w:hAnsi="Arial" w:cs="Arial"/>
          <w:szCs w:val="24"/>
          <w:lang w:val="x-none" w:eastAsia="en-US"/>
        </w:rPr>
        <w:t xml:space="preserve">ecretaría de </w:t>
      </w:r>
      <w:r w:rsidR="0024135D" w:rsidRPr="00472AA3">
        <w:rPr>
          <w:rFonts w:ascii="Arial" w:eastAsia="Times New Roman" w:hAnsi="Arial" w:cs="Arial"/>
          <w:szCs w:val="24"/>
          <w:lang w:val="es-ES_tradnl" w:eastAsia="en-US"/>
        </w:rPr>
        <w:t>F</w:t>
      </w:r>
      <w:r w:rsidR="002F5FFB" w:rsidRPr="00472AA3">
        <w:rPr>
          <w:rFonts w:ascii="Arial" w:eastAsia="Times New Roman" w:hAnsi="Arial" w:cs="Arial"/>
          <w:szCs w:val="24"/>
          <w:lang w:val="x-none" w:eastAsia="en-US"/>
        </w:rPr>
        <w:t>inanzas es la</w:t>
      </w:r>
      <w:r w:rsidR="002F5FFB" w:rsidRPr="00472AA3">
        <w:rPr>
          <w:rFonts w:ascii="Arial" w:eastAsia="Times New Roman" w:hAnsi="Arial" w:cs="Arial"/>
          <w:szCs w:val="24"/>
          <w:lang w:val="es-MX" w:eastAsia="en-US"/>
        </w:rPr>
        <w:t xml:space="preserve"> </w:t>
      </w:r>
      <w:r w:rsidR="002F5FFB" w:rsidRPr="00472AA3">
        <w:rPr>
          <w:rFonts w:ascii="Arial" w:eastAsia="Times New Roman" w:hAnsi="Arial" w:cs="Arial"/>
          <w:szCs w:val="24"/>
          <w:lang w:val="x-none" w:eastAsia="en-US"/>
        </w:rPr>
        <w:t>encargada de la planeación, programación, presupuesto y evaluación de</w:t>
      </w:r>
      <w:r w:rsidR="002F5FFB" w:rsidRPr="00472AA3">
        <w:rPr>
          <w:rFonts w:ascii="Arial" w:eastAsia="Times New Roman" w:hAnsi="Arial" w:cs="Arial"/>
          <w:szCs w:val="24"/>
          <w:lang w:val="es-MX" w:eastAsia="en-US"/>
        </w:rPr>
        <w:t xml:space="preserve"> </w:t>
      </w:r>
      <w:r w:rsidR="002F5FFB" w:rsidRPr="00472AA3">
        <w:rPr>
          <w:rFonts w:ascii="Arial" w:eastAsia="Times New Roman" w:hAnsi="Arial" w:cs="Arial"/>
          <w:szCs w:val="24"/>
          <w:lang w:val="x-none" w:eastAsia="en-US"/>
        </w:rPr>
        <w:t>las actividades del poder ejecutivo y de la administración financiera y</w:t>
      </w:r>
      <w:r w:rsidR="002F5FFB" w:rsidRPr="00472AA3">
        <w:rPr>
          <w:rFonts w:ascii="Arial" w:eastAsia="Times New Roman" w:hAnsi="Arial" w:cs="Arial"/>
          <w:szCs w:val="24"/>
          <w:lang w:val="es-MX" w:eastAsia="en-US"/>
        </w:rPr>
        <w:t xml:space="preserve"> </w:t>
      </w:r>
      <w:r w:rsidR="002F5FFB" w:rsidRPr="00472AA3">
        <w:rPr>
          <w:rFonts w:ascii="Arial" w:eastAsia="Times New Roman" w:hAnsi="Arial" w:cs="Arial"/>
          <w:szCs w:val="24"/>
          <w:lang w:val="x-none" w:eastAsia="en-US"/>
        </w:rPr>
        <w:t>tributa</w:t>
      </w:r>
      <w:r w:rsidR="00535131" w:rsidRPr="00472AA3">
        <w:rPr>
          <w:rFonts w:ascii="Arial" w:eastAsia="Times New Roman" w:hAnsi="Arial" w:cs="Arial"/>
          <w:szCs w:val="24"/>
          <w:lang w:val="x-none" w:eastAsia="en-US"/>
        </w:rPr>
        <w:t xml:space="preserve">ria de la hacienda pública del </w:t>
      </w:r>
      <w:r w:rsidR="00535131" w:rsidRPr="00472AA3">
        <w:rPr>
          <w:rFonts w:ascii="Arial" w:eastAsia="Times New Roman" w:hAnsi="Arial" w:cs="Arial"/>
          <w:szCs w:val="24"/>
          <w:lang w:val="es-MX" w:eastAsia="en-US"/>
        </w:rPr>
        <w:t>E</w:t>
      </w:r>
      <w:r w:rsidR="00535131" w:rsidRPr="00472AA3">
        <w:rPr>
          <w:rFonts w:ascii="Arial" w:eastAsia="Times New Roman" w:hAnsi="Arial" w:cs="Arial"/>
          <w:szCs w:val="24"/>
          <w:lang w:val="x-none" w:eastAsia="en-US"/>
        </w:rPr>
        <w:t xml:space="preserve">stado de </w:t>
      </w:r>
      <w:r w:rsidR="00535131" w:rsidRPr="00472AA3">
        <w:rPr>
          <w:rFonts w:ascii="Arial" w:eastAsia="Times New Roman" w:hAnsi="Arial" w:cs="Arial"/>
          <w:szCs w:val="24"/>
          <w:lang w:val="es-MX" w:eastAsia="en-US"/>
        </w:rPr>
        <w:t>M</w:t>
      </w:r>
      <w:r w:rsidR="002F5FFB" w:rsidRPr="00472AA3">
        <w:rPr>
          <w:rFonts w:ascii="Arial" w:eastAsia="Times New Roman" w:hAnsi="Arial" w:cs="Arial"/>
          <w:szCs w:val="24"/>
          <w:lang w:val="x-none" w:eastAsia="en-US"/>
        </w:rPr>
        <w:t>éxico.</w:t>
      </w:r>
    </w:p>
    <w:p w:rsidR="002F5FFB" w:rsidRPr="00472AA3" w:rsidRDefault="002F5FFB" w:rsidP="002F5FFB">
      <w:pPr>
        <w:autoSpaceDE w:val="0"/>
        <w:autoSpaceDN w:val="0"/>
        <w:adjustRightInd w:val="0"/>
        <w:snapToGrid w:val="0"/>
        <w:spacing w:after="0" w:line="240" w:lineRule="auto"/>
        <w:ind w:left="0" w:right="0" w:firstLine="0"/>
        <w:rPr>
          <w:rFonts w:ascii="Arial" w:eastAsia="Times New Roman" w:hAnsi="Arial" w:cs="Arial"/>
          <w:szCs w:val="24"/>
          <w:lang w:val="es-MX" w:eastAsia="en-US"/>
        </w:rPr>
      </w:pPr>
    </w:p>
    <w:p w:rsidR="002F5FFB" w:rsidRPr="00472AA3" w:rsidRDefault="000211FF" w:rsidP="002F5FFB">
      <w:pPr>
        <w:autoSpaceDE w:val="0"/>
        <w:autoSpaceDN w:val="0"/>
        <w:adjustRightInd w:val="0"/>
        <w:snapToGrid w:val="0"/>
        <w:spacing w:after="0" w:line="240" w:lineRule="auto"/>
        <w:ind w:left="0" w:right="0" w:firstLine="0"/>
        <w:rPr>
          <w:rFonts w:ascii="Arial" w:eastAsia="Times New Roman" w:hAnsi="Arial" w:cs="Arial"/>
          <w:szCs w:val="24"/>
          <w:lang w:val="es-MX" w:eastAsia="en-US"/>
        </w:rPr>
      </w:pPr>
      <w:r w:rsidRPr="00472AA3">
        <w:rPr>
          <w:rFonts w:ascii="Arial" w:eastAsia="Times New Roman" w:hAnsi="Arial" w:cs="Arial"/>
          <w:szCs w:val="24"/>
          <w:lang w:val="es-MX" w:eastAsia="en-US"/>
        </w:rPr>
        <w:t>E</w:t>
      </w:r>
      <w:r w:rsidR="002F5FFB" w:rsidRPr="00472AA3">
        <w:rPr>
          <w:rFonts w:ascii="Arial" w:eastAsia="Times New Roman" w:hAnsi="Arial" w:cs="Arial"/>
          <w:szCs w:val="24"/>
          <w:lang w:val="x-none" w:eastAsia="en-US"/>
        </w:rPr>
        <w:t>n el artículo 24 refer</w:t>
      </w:r>
      <w:r w:rsidR="0024135D" w:rsidRPr="00472AA3">
        <w:rPr>
          <w:rFonts w:ascii="Arial" w:eastAsia="Times New Roman" w:hAnsi="Arial" w:cs="Arial"/>
          <w:szCs w:val="24"/>
          <w:lang w:val="x-none" w:eastAsia="en-US"/>
        </w:rPr>
        <w:t xml:space="preserve">ente a los asuntos de la </w:t>
      </w:r>
      <w:r w:rsidR="0024135D" w:rsidRPr="00472AA3">
        <w:rPr>
          <w:rFonts w:ascii="Arial" w:eastAsia="Times New Roman" w:hAnsi="Arial" w:cs="Arial"/>
          <w:szCs w:val="24"/>
          <w:lang w:val="es-ES_tradnl" w:eastAsia="en-US"/>
        </w:rPr>
        <w:t>S</w:t>
      </w:r>
      <w:r w:rsidR="0024135D" w:rsidRPr="00472AA3">
        <w:rPr>
          <w:rFonts w:ascii="Arial" w:eastAsia="Times New Roman" w:hAnsi="Arial" w:cs="Arial"/>
          <w:szCs w:val="24"/>
          <w:lang w:val="x-none" w:eastAsia="en-US"/>
        </w:rPr>
        <w:t xml:space="preserve">ecretaría de </w:t>
      </w:r>
      <w:r w:rsidR="0024135D" w:rsidRPr="00472AA3">
        <w:rPr>
          <w:rFonts w:ascii="Arial" w:eastAsia="Times New Roman" w:hAnsi="Arial" w:cs="Arial"/>
          <w:szCs w:val="24"/>
          <w:lang w:val="es-ES_tradnl" w:eastAsia="en-US"/>
        </w:rPr>
        <w:t>F</w:t>
      </w:r>
      <w:r w:rsidR="002F5FFB" w:rsidRPr="00472AA3">
        <w:rPr>
          <w:rFonts w:ascii="Arial" w:eastAsia="Times New Roman" w:hAnsi="Arial" w:cs="Arial"/>
          <w:szCs w:val="24"/>
          <w:lang w:val="x-none" w:eastAsia="en-US"/>
        </w:rPr>
        <w:t>inanzas en</w:t>
      </w:r>
      <w:r w:rsidR="002F5FFB" w:rsidRPr="00472AA3">
        <w:rPr>
          <w:rFonts w:ascii="Arial" w:eastAsia="Times New Roman" w:hAnsi="Arial" w:cs="Arial"/>
          <w:szCs w:val="24"/>
          <w:lang w:val="es-MX" w:eastAsia="en-US"/>
        </w:rPr>
        <w:t xml:space="preserve"> </w:t>
      </w:r>
      <w:r w:rsidR="002F5FFB" w:rsidRPr="00472AA3">
        <w:rPr>
          <w:rFonts w:ascii="Arial" w:eastAsia="Times New Roman" w:hAnsi="Arial" w:cs="Arial"/>
          <w:szCs w:val="24"/>
          <w:lang w:val="x-none" w:eastAsia="en-US"/>
        </w:rPr>
        <w:t xml:space="preserve">la fracción </w:t>
      </w:r>
      <w:r w:rsidRPr="00472AA3">
        <w:rPr>
          <w:rFonts w:ascii="Arial" w:eastAsia="Times New Roman" w:hAnsi="Arial" w:cs="Arial"/>
          <w:szCs w:val="24"/>
          <w:lang w:val="x-none" w:eastAsia="en-US"/>
        </w:rPr>
        <w:t>XX</w:t>
      </w:r>
      <w:r w:rsidR="00535131" w:rsidRPr="00472AA3">
        <w:rPr>
          <w:rFonts w:ascii="Arial" w:eastAsia="Times New Roman" w:hAnsi="Arial" w:cs="Arial"/>
          <w:szCs w:val="24"/>
          <w:lang w:val="x-none" w:eastAsia="en-US"/>
        </w:rPr>
        <w:t xml:space="preserve"> de la </w:t>
      </w:r>
      <w:r w:rsidR="00535131" w:rsidRPr="00472AA3">
        <w:rPr>
          <w:rFonts w:ascii="Arial" w:eastAsia="Times New Roman" w:hAnsi="Arial" w:cs="Arial"/>
          <w:szCs w:val="24"/>
          <w:lang w:val="es-MX" w:eastAsia="en-US"/>
        </w:rPr>
        <w:t>L</w:t>
      </w:r>
      <w:r w:rsidR="00535131" w:rsidRPr="00472AA3">
        <w:rPr>
          <w:rFonts w:ascii="Arial" w:eastAsia="Times New Roman" w:hAnsi="Arial" w:cs="Arial"/>
          <w:szCs w:val="24"/>
          <w:lang w:val="x-none" w:eastAsia="en-US"/>
        </w:rPr>
        <w:t xml:space="preserve">ey </w:t>
      </w:r>
      <w:r w:rsidR="00535131" w:rsidRPr="00472AA3">
        <w:rPr>
          <w:rFonts w:ascii="Arial" w:eastAsia="Times New Roman" w:hAnsi="Arial" w:cs="Arial"/>
          <w:szCs w:val="24"/>
          <w:lang w:val="es-MX" w:eastAsia="en-US"/>
        </w:rPr>
        <w:t>O</w:t>
      </w:r>
      <w:r w:rsidR="00535131" w:rsidRPr="00472AA3">
        <w:rPr>
          <w:rFonts w:ascii="Arial" w:eastAsia="Times New Roman" w:hAnsi="Arial" w:cs="Arial"/>
          <w:szCs w:val="24"/>
          <w:lang w:val="x-none" w:eastAsia="en-US"/>
        </w:rPr>
        <w:t xml:space="preserve">rgánica de la </w:t>
      </w:r>
      <w:r w:rsidR="00535131" w:rsidRPr="00472AA3">
        <w:rPr>
          <w:rFonts w:ascii="Arial" w:eastAsia="Times New Roman" w:hAnsi="Arial" w:cs="Arial"/>
          <w:szCs w:val="24"/>
          <w:lang w:val="es-MX" w:eastAsia="en-US"/>
        </w:rPr>
        <w:t>A</w:t>
      </w:r>
      <w:r w:rsidR="00535131" w:rsidRPr="00472AA3">
        <w:rPr>
          <w:rFonts w:ascii="Arial" w:eastAsia="Times New Roman" w:hAnsi="Arial" w:cs="Arial"/>
          <w:szCs w:val="24"/>
          <w:lang w:val="x-none" w:eastAsia="en-US"/>
        </w:rPr>
        <w:t xml:space="preserve">dministración </w:t>
      </w:r>
      <w:r w:rsidR="00535131" w:rsidRPr="00472AA3">
        <w:rPr>
          <w:rFonts w:ascii="Arial" w:eastAsia="Times New Roman" w:hAnsi="Arial" w:cs="Arial"/>
          <w:szCs w:val="24"/>
          <w:lang w:val="es-MX" w:eastAsia="en-US"/>
        </w:rPr>
        <w:t>P</w:t>
      </w:r>
      <w:r w:rsidR="00535131" w:rsidRPr="00472AA3">
        <w:rPr>
          <w:rFonts w:ascii="Arial" w:eastAsia="Times New Roman" w:hAnsi="Arial" w:cs="Arial"/>
          <w:szCs w:val="24"/>
          <w:lang w:val="x-none" w:eastAsia="en-US"/>
        </w:rPr>
        <w:t xml:space="preserve">ública del </w:t>
      </w:r>
      <w:r w:rsidR="00535131" w:rsidRPr="00472AA3">
        <w:rPr>
          <w:rFonts w:ascii="Arial" w:eastAsia="Times New Roman" w:hAnsi="Arial" w:cs="Arial"/>
          <w:szCs w:val="24"/>
          <w:lang w:val="es-MX" w:eastAsia="en-US"/>
        </w:rPr>
        <w:t>E</w:t>
      </w:r>
      <w:r w:rsidR="002F5FFB" w:rsidRPr="00472AA3">
        <w:rPr>
          <w:rFonts w:ascii="Arial" w:eastAsia="Times New Roman" w:hAnsi="Arial" w:cs="Arial"/>
          <w:szCs w:val="24"/>
          <w:lang w:val="x-none" w:eastAsia="en-US"/>
        </w:rPr>
        <w:t>stado</w:t>
      </w:r>
      <w:r w:rsidR="002F5FFB" w:rsidRPr="00472AA3">
        <w:rPr>
          <w:rFonts w:ascii="Arial" w:eastAsia="Times New Roman" w:hAnsi="Arial" w:cs="Arial"/>
          <w:szCs w:val="24"/>
          <w:lang w:val="es-MX" w:eastAsia="en-US"/>
        </w:rPr>
        <w:t xml:space="preserve"> </w:t>
      </w:r>
      <w:r w:rsidR="00535131" w:rsidRPr="00472AA3">
        <w:rPr>
          <w:rFonts w:ascii="Arial" w:eastAsia="Times New Roman" w:hAnsi="Arial" w:cs="Arial"/>
          <w:szCs w:val="24"/>
          <w:lang w:val="x-none" w:eastAsia="en-US"/>
        </w:rPr>
        <w:t xml:space="preserve">de </w:t>
      </w:r>
      <w:r w:rsidR="00535131" w:rsidRPr="00472AA3">
        <w:rPr>
          <w:rFonts w:ascii="Arial" w:eastAsia="Times New Roman" w:hAnsi="Arial" w:cs="Arial"/>
          <w:szCs w:val="24"/>
          <w:lang w:val="es-MX" w:eastAsia="en-US"/>
        </w:rPr>
        <w:t>M</w:t>
      </w:r>
      <w:r w:rsidR="0024135D" w:rsidRPr="00472AA3">
        <w:rPr>
          <w:rFonts w:ascii="Arial" w:eastAsia="Times New Roman" w:hAnsi="Arial" w:cs="Arial"/>
          <w:szCs w:val="24"/>
          <w:lang w:val="x-none" w:eastAsia="en-US"/>
        </w:rPr>
        <w:t>éxico, se estipula: “</w:t>
      </w:r>
      <w:r w:rsidR="0024135D" w:rsidRPr="00472AA3">
        <w:rPr>
          <w:rFonts w:ascii="Arial" w:eastAsia="Times New Roman" w:hAnsi="Arial" w:cs="Arial"/>
          <w:szCs w:val="24"/>
          <w:lang w:val="es-ES_tradnl" w:eastAsia="en-US"/>
        </w:rPr>
        <w:t>E</w:t>
      </w:r>
      <w:r w:rsidR="002F5FFB" w:rsidRPr="00472AA3">
        <w:rPr>
          <w:rFonts w:ascii="Arial" w:eastAsia="Times New Roman" w:hAnsi="Arial" w:cs="Arial"/>
          <w:szCs w:val="24"/>
          <w:lang w:val="x-none" w:eastAsia="en-US"/>
        </w:rPr>
        <w:t xml:space="preserve">stablecer la </w:t>
      </w:r>
      <w:r w:rsidR="002F5FFB" w:rsidRPr="00472AA3">
        <w:rPr>
          <w:rFonts w:ascii="Arial" w:eastAsia="Times New Roman" w:hAnsi="Arial" w:cs="Arial"/>
          <w:szCs w:val="24"/>
          <w:lang w:val="es-MX" w:eastAsia="en-US"/>
        </w:rPr>
        <w:t>c</w:t>
      </w:r>
      <w:r w:rsidR="002F5FFB" w:rsidRPr="00472AA3">
        <w:rPr>
          <w:rFonts w:ascii="Arial" w:eastAsia="Times New Roman" w:hAnsi="Arial" w:cs="Arial"/>
          <w:szCs w:val="24"/>
          <w:lang w:val="x-none" w:eastAsia="en-US"/>
        </w:rPr>
        <w:t>oordinación de los programas de</w:t>
      </w:r>
      <w:r w:rsidR="002F5FFB" w:rsidRPr="00472AA3">
        <w:rPr>
          <w:rFonts w:ascii="Arial" w:eastAsia="Times New Roman" w:hAnsi="Arial" w:cs="Arial"/>
          <w:szCs w:val="24"/>
          <w:lang w:val="es-MX" w:eastAsia="en-US"/>
        </w:rPr>
        <w:t xml:space="preserve"> </w:t>
      </w:r>
      <w:r w:rsidR="002F5FFB" w:rsidRPr="00472AA3">
        <w:rPr>
          <w:rFonts w:ascii="Arial" w:eastAsia="Times New Roman" w:hAnsi="Arial" w:cs="Arial"/>
          <w:szCs w:val="24"/>
          <w:lang w:val="x-none" w:eastAsia="en-US"/>
        </w:rPr>
        <w:t xml:space="preserve">desarrollo socioeconómico del </w:t>
      </w:r>
      <w:r w:rsidR="0024135D" w:rsidRPr="00472AA3">
        <w:rPr>
          <w:rFonts w:ascii="Arial" w:eastAsia="Times New Roman" w:hAnsi="Arial" w:cs="Arial"/>
          <w:szCs w:val="24"/>
          <w:lang w:val="es-ES_tradnl" w:eastAsia="en-US"/>
        </w:rPr>
        <w:t>G</w:t>
      </w:r>
      <w:r w:rsidR="0024135D" w:rsidRPr="00472AA3">
        <w:rPr>
          <w:rFonts w:ascii="Arial" w:eastAsia="Times New Roman" w:hAnsi="Arial" w:cs="Arial"/>
          <w:szCs w:val="24"/>
          <w:lang w:val="x-none" w:eastAsia="en-US"/>
        </w:rPr>
        <w:t xml:space="preserve">obierno del </w:t>
      </w:r>
      <w:r w:rsidR="0024135D" w:rsidRPr="00472AA3">
        <w:rPr>
          <w:rFonts w:ascii="Arial" w:eastAsia="Times New Roman" w:hAnsi="Arial" w:cs="Arial"/>
          <w:szCs w:val="24"/>
          <w:lang w:val="es-ES_tradnl" w:eastAsia="en-US"/>
        </w:rPr>
        <w:t>E</w:t>
      </w:r>
      <w:r w:rsidR="002F5FFB" w:rsidRPr="00472AA3">
        <w:rPr>
          <w:rFonts w:ascii="Arial" w:eastAsia="Times New Roman" w:hAnsi="Arial" w:cs="Arial"/>
          <w:szCs w:val="24"/>
          <w:lang w:val="x-none" w:eastAsia="en-US"/>
        </w:rPr>
        <w:t>stado, con los de la</w:t>
      </w:r>
      <w:r w:rsidRPr="00472AA3">
        <w:rPr>
          <w:rFonts w:ascii="Arial" w:eastAsia="Times New Roman" w:hAnsi="Arial" w:cs="Arial"/>
          <w:szCs w:val="24"/>
          <w:lang w:val="es-MX" w:eastAsia="en-US"/>
        </w:rPr>
        <w:t xml:space="preserve"> </w:t>
      </w:r>
      <w:r w:rsidR="0024135D" w:rsidRPr="00472AA3">
        <w:rPr>
          <w:rFonts w:ascii="Arial" w:eastAsia="Times New Roman" w:hAnsi="Arial" w:cs="Arial"/>
          <w:szCs w:val="24"/>
          <w:lang w:val="es-ES_tradnl" w:eastAsia="en-US"/>
        </w:rPr>
        <w:t>A</w:t>
      </w:r>
      <w:r w:rsidR="0024135D" w:rsidRPr="00472AA3">
        <w:rPr>
          <w:rFonts w:ascii="Arial" w:eastAsia="Times New Roman" w:hAnsi="Arial" w:cs="Arial"/>
          <w:szCs w:val="24"/>
          <w:lang w:val="x-none" w:eastAsia="en-US"/>
        </w:rPr>
        <w:t xml:space="preserve">dministración </w:t>
      </w:r>
      <w:r w:rsidR="0024135D" w:rsidRPr="00472AA3">
        <w:rPr>
          <w:rFonts w:ascii="Arial" w:eastAsia="Times New Roman" w:hAnsi="Arial" w:cs="Arial"/>
          <w:szCs w:val="24"/>
          <w:lang w:val="es-ES_tradnl" w:eastAsia="en-US"/>
        </w:rPr>
        <w:t>P</w:t>
      </w:r>
      <w:r w:rsidR="0024135D" w:rsidRPr="00472AA3">
        <w:rPr>
          <w:rFonts w:ascii="Arial" w:eastAsia="Times New Roman" w:hAnsi="Arial" w:cs="Arial"/>
          <w:szCs w:val="24"/>
          <w:lang w:val="x-none" w:eastAsia="en-US"/>
        </w:rPr>
        <w:t xml:space="preserve">ública </w:t>
      </w:r>
      <w:r w:rsidR="0024135D" w:rsidRPr="00472AA3">
        <w:rPr>
          <w:rFonts w:ascii="Arial" w:eastAsia="Times New Roman" w:hAnsi="Arial" w:cs="Arial"/>
          <w:szCs w:val="24"/>
          <w:lang w:val="es-ES_tradnl" w:eastAsia="en-US"/>
        </w:rPr>
        <w:t>F</w:t>
      </w:r>
      <w:r w:rsidR="0024135D" w:rsidRPr="00472AA3">
        <w:rPr>
          <w:rFonts w:ascii="Arial" w:eastAsia="Times New Roman" w:hAnsi="Arial" w:cs="Arial"/>
          <w:szCs w:val="24"/>
          <w:lang w:val="x-none" w:eastAsia="en-US"/>
        </w:rPr>
        <w:t xml:space="preserve">ederal y de los </w:t>
      </w:r>
      <w:r w:rsidR="0024135D" w:rsidRPr="00472AA3">
        <w:rPr>
          <w:rFonts w:ascii="Arial" w:eastAsia="Times New Roman" w:hAnsi="Arial" w:cs="Arial"/>
          <w:szCs w:val="24"/>
          <w:lang w:val="es-ES_tradnl" w:eastAsia="en-US"/>
        </w:rPr>
        <w:t>M</w:t>
      </w:r>
      <w:r w:rsidR="002F5FFB" w:rsidRPr="00472AA3">
        <w:rPr>
          <w:rFonts w:ascii="Arial" w:eastAsia="Times New Roman" w:hAnsi="Arial" w:cs="Arial"/>
          <w:szCs w:val="24"/>
          <w:lang w:val="x-none" w:eastAsia="en-US"/>
        </w:rPr>
        <w:t>unicipios de la entidad,</w:t>
      </w:r>
      <w:r w:rsidR="002F5FFB" w:rsidRPr="00472AA3">
        <w:rPr>
          <w:rFonts w:ascii="Arial" w:eastAsia="Times New Roman" w:hAnsi="Arial" w:cs="Arial"/>
          <w:szCs w:val="24"/>
          <w:lang w:val="es-MX" w:eastAsia="en-US"/>
        </w:rPr>
        <w:t xml:space="preserve"> </w:t>
      </w:r>
      <w:r w:rsidR="002F5FFB" w:rsidRPr="00472AA3">
        <w:rPr>
          <w:rFonts w:ascii="Arial" w:eastAsia="Times New Roman" w:hAnsi="Arial" w:cs="Arial"/>
          <w:szCs w:val="24"/>
          <w:lang w:val="x-none" w:eastAsia="en-US"/>
        </w:rPr>
        <w:t>promoviendo la participación en los mismos de los sectores social y</w:t>
      </w:r>
      <w:r w:rsidR="002F5FFB" w:rsidRPr="00472AA3">
        <w:rPr>
          <w:rFonts w:ascii="Arial" w:eastAsia="Times New Roman" w:hAnsi="Arial" w:cs="Arial"/>
          <w:szCs w:val="24"/>
          <w:lang w:val="es-MX" w:eastAsia="en-US"/>
        </w:rPr>
        <w:t xml:space="preserve"> </w:t>
      </w:r>
      <w:r w:rsidR="002F5FFB" w:rsidRPr="00472AA3">
        <w:rPr>
          <w:rFonts w:ascii="Arial" w:eastAsia="Times New Roman" w:hAnsi="Arial" w:cs="Arial"/>
          <w:szCs w:val="24"/>
          <w:lang w:val="x-none" w:eastAsia="en-US"/>
        </w:rPr>
        <w:t>privado”.</w:t>
      </w:r>
    </w:p>
    <w:p w:rsidR="002F5FFB" w:rsidRPr="00472AA3" w:rsidRDefault="002F5FFB" w:rsidP="002F5FFB">
      <w:pPr>
        <w:autoSpaceDE w:val="0"/>
        <w:autoSpaceDN w:val="0"/>
        <w:adjustRightInd w:val="0"/>
        <w:snapToGrid w:val="0"/>
        <w:spacing w:after="0" w:line="240" w:lineRule="auto"/>
        <w:ind w:left="0" w:right="0" w:firstLine="0"/>
        <w:rPr>
          <w:rFonts w:ascii="Arial" w:eastAsia="Times New Roman" w:hAnsi="Arial" w:cs="Arial"/>
          <w:szCs w:val="24"/>
          <w:lang w:val="es-MX" w:eastAsia="en-US"/>
        </w:rPr>
      </w:pPr>
    </w:p>
    <w:p w:rsidR="002F5FFB" w:rsidRPr="00472AA3" w:rsidRDefault="000211FF" w:rsidP="002F5FFB">
      <w:pPr>
        <w:autoSpaceDE w:val="0"/>
        <w:autoSpaceDN w:val="0"/>
        <w:adjustRightInd w:val="0"/>
        <w:snapToGrid w:val="0"/>
        <w:spacing w:after="0" w:line="240" w:lineRule="auto"/>
        <w:ind w:left="0" w:right="0" w:firstLine="0"/>
        <w:rPr>
          <w:rFonts w:ascii="Arial" w:eastAsia="Times New Roman" w:hAnsi="Arial" w:cs="Arial"/>
          <w:szCs w:val="24"/>
          <w:lang w:val="es-MX" w:eastAsia="en-US"/>
        </w:rPr>
      </w:pPr>
      <w:r w:rsidRPr="00472AA3">
        <w:rPr>
          <w:rFonts w:ascii="Arial" w:eastAsia="Times New Roman" w:hAnsi="Arial" w:cs="Arial"/>
          <w:szCs w:val="24"/>
          <w:lang w:val="es-MX" w:eastAsia="en-US"/>
        </w:rPr>
        <w:t>E</w:t>
      </w:r>
      <w:r w:rsidR="00535131" w:rsidRPr="00472AA3">
        <w:rPr>
          <w:rFonts w:ascii="Arial" w:eastAsia="Times New Roman" w:hAnsi="Arial" w:cs="Arial"/>
          <w:szCs w:val="24"/>
          <w:lang w:val="x-none" w:eastAsia="en-US"/>
        </w:rPr>
        <w:t xml:space="preserve">n lo que se refiere al </w:t>
      </w:r>
      <w:r w:rsidR="00535131" w:rsidRPr="00472AA3">
        <w:rPr>
          <w:rFonts w:ascii="Arial" w:eastAsia="Times New Roman" w:hAnsi="Arial" w:cs="Arial"/>
          <w:szCs w:val="24"/>
          <w:lang w:val="es-MX" w:eastAsia="en-US"/>
        </w:rPr>
        <w:t>C</w:t>
      </w:r>
      <w:r w:rsidR="00535131" w:rsidRPr="00472AA3">
        <w:rPr>
          <w:rFonts w:ascii="Arial" w:eastAsia="Times New Roman" w:hAnsi="Arial" w:cs="Arial"/>
          <w:szCs w:val="24"/>
          <w:lang w:val="x-none" w:eastAsia="en-US"/>
        </w:rPr>
        <w:t xml:space="preserve">omité de </w:t>
      </w:r>
      <w:r w:rsidR="00535131" w:rsidRPr="00472AA3">
        <w:rPr>
          <w:rFonts w:ascii="Arial" w:eastAsia="Times New Roman" w:hAnsi="Arial" w:cs="Arial"/>
          <w:szCs w:val="24"/>
          <w:lang w:val="es-MX" w:eastAsia="en-US"/>
        </w:rPr>
        <w:t>P</w:t>
      </w:r>
      <w:r w:rsidR="00535131" w:rsidRPr="00472AA3">
        <w:rPr>
          <w:rFonts w:ascii="Arial" w:eastAsia="Times New Roman" w:hAnsi="Arial" w:cs="Arial"/>
          <w:szCs w:val="24"/>
          <w:lang w:val="x-none" w:eastAsia="en-US"/>
        </w:rPr>
        <w:t xml:space="preserve">laneación para el </w:t>
      </w:r>
      <w:r w:rsidR="00535131" w:rsidRPr="00472AA3">
        <w:rPr>
          <w:rFonts w:ascii="Arial" w:eastAsia="Times New Roman" w:hAnsi="Arial" w:cs="Arial"/>
          <w:szCs w:val="24"/>
          <w:lang w:val="es-MX" w:eastAsia="en-US"/>
        </w:rPr>
        <w:t>D</w:t>
      </w:r>
      <w:r w:rsidR="00535131" w:rsidRPr="00472AA3">
        <w:rPr>
          <w:rFonts w:ascii="Arial" w:eastAsia="Times New Roman" w:hAnsi="Arial" w:cs="Arial"/>
          <w:szCs w:val="24"/>
          <w:lang w:val="x-none" w:eastAsia="en-US"/>
        </w:rPr>
        <w:t xml:space="preserve">esarrollo del </w:t>
      </w:r>
      <w:r w:rsidR="00535131" w:rsidRPr="00472AA3">
        <w:rPr>
          <w:rFonts w:ascii="Arial" w:eastAsia="Times New Roman" w:hAnsi="Arial" w:cs="Arial"/>
          <w:szCs w:val="24"/>
          <w:lang w:val="es-MX" w:eastAsia="en-US"/>
        </w:rPr>
        <w:t>E</w:t>
      </w:r>
      <w:r w:rsidR="002F5FFB" w:rsidRPr="00472AA3">
        <w:rPr>
          <w:rFonts w:ascii="Arial" w:eastAsia="Times New Roman" w:hAnsi="Arial" w:cs="Arial"/>
          <w:szCs w:val="24"/>
          <w:lang w:val="x-none" w:eastAsia="en-US"/>
        </w:rPr>
        <w:t>stado</w:t>
      </w:r>
      <w:r w:rsidR="002F5FFB" w:rsidRPr="00472AA3">
        <w:rPr>
          <w:rFonts w:ascii="Arial" w:eastAsia="Times New Roman" w:hAnsi="Arial" w:cs="Arial"/>
          <w:szCs w:val="24"/>
          <w:lang w:val="es-MX" w:eastAsia="en-US"/>
        </w:rPr>
        <w:t xml:space="preserve"> </w:t>
      </w:r>
      <w:r w:rsidR="00535131" w:rsidRPr="00472AA3">
        <w:rPr>
          <w:rFonts w:ascii="Arial" w:eastAsia="Times New Roman" w:hAnsi="Arial" w:cs="Arial"/>
          <w:szCs w:val="24"/>
          <w:lang w:val="x-none" w:eastAsia="en-US"/>
        </w:rPr>
        <w:t xml:space="preserve">de </w:t>
      </w:r>
      <w:r w:rsidR="00535131" w:rsidRPr="00472AA3">
        <w:rPr>
          <w:rFonts w:ascii="Arial" w:eastAsia="Times New Roman" w:hAnsi="Arial" w:cs="Arial"/>
          <w:szCs w:val="24"/>
          <w:lang w:val="es-MX" w:eastAsia="en-US"/>
        </w:rPr>
        <w:t>M</w:t>
      </w:r>
      <w:r w:rsidR="002F5FFB" w:rsidRPr="00472AA3">
        <w:rPr>
          <w:rFonts w:ascii="Arial" w:eastAsia="Times New Roman" w:hAnsi="Arial" w:cs="Arial"/>
          <w:szCs w:val="24"/>
          <w:lang w:val="x-none" w:eastAsia="en-US"/>
        </w:rPr>
        <w:t>éxi</w:t>
      </w:r>
      <w:r w:rsidR="00535131" w:rsidRPr="00472AA3">
        <w:rPr>
          <w:rFonts w:ascii="Arial" w:eastAsia="Times New Roman" w:hAnsi="Arial" w:cs="Arial"/>
          <w:szCs w:val="24"/>
          <w:lang w:val="x-none" w:eastAsia="en-US"/>
        </w:rPr>
        <w:t xml:space="preserve">co, según el artículo 44 de la </w:t>
      </w:r>
      <w:r w:rsidR="00535131" w:rsidRPr="00472AA3">
        <w:rPr>
          <w:rFonts w:ascii="Arial" w:eastAsia="Times New Roman" w:hAnsi="Arial" w:cs="Arial"/>
          <w:szCs w:val="24"/>
          <w:lang w:val="es-MX" w:eastAsia="en-US"/>
        </w:rPr>
        <w:t>L</w:t>
      </w:r>
      <w:r w:rsidR="002F5FFB" w:rsidRPr="00472AA3">
        <w:rPr>
          <w:rFonts w:ascii="Arial" w:eastAsia="Times New Roman" w:hAnsi="Arial" w:cs="Arial"/>
          <w:szCs w:val="24"/>
          <w:lang w:val="x-none" w:eastAsia="en-US"/>
        </w:rPr>
        <w:t xml:space="preserve">ey de </w:t>
      </w:r>
      <w:r w:rsidR="00535131" w:rsidRPr="00472AA3">
        <w:rPr>
          <w:rFonts w:ascii="Arial" w:eastAsia="Times New Roman" w:hAnsi="Arial" w:cs="Arial"/>
          <w:szCs w:val="24"/>
          <w:lang w:val="es-MX" w:eastAsia="en-US"/>
        </w:rPr>
        <w:t>P</w:t>
      </w:r>
      <w:r w:rsidR="00535131" w:rsidRPr="00472AA3">
        <w:rPr>
          <w:rFonts w:ascii="Arial" w:eastAsia="Times New Roman" w:hAnsi="Arial" w:cs="Arial"/>
          <w:szCs w:val="24"/>
          <w:lang w:val="x-none" w:eastAsia="en-US"/>
        </w:rPr>
        <w:t xml:space="preserve">laneación del </w:t>
      </w:r>
      <w:r w:rsidR="00535131" w:rsidRPr="00472AA3">
        <w:rPr>
          <w:rFonts w:ascii="Arial" w:eastAsia="Times New Roman" w:hAnsi="Arial" w:cs="Arial"/>
          <w:szCs w:val="24"/>
          <w:lang w:val="es-MX" w:eastAsia="en-US"/>
        </w:rPr>
        <w:t>E</w:t>
      </w:r>
      <w:r w:rsidR="002F5FFB" w:rsidRPr="00472AA3">
        <w:rPr>
          <w:rFonts w:ascii="Arial" w:eastAsia="Times New Roman" w:hAnsi="Arial" w:cs="Arial"/>
          <w:szCs w:val="24"/>
          <w:lang w:val="x-none" w:eastAsia="en-US"/>
        </w:rPr>
        <w:t>stado de</w:t>
      </w:r>
      <w:r w:rsidR="002F5FFB" w:rsidRPr="00472AA3">
        <w:rPr>
          <w:rFonts w:ascii="Arial" w:eastAsia="Times New Roman" w:hAnsi="Arial" w:cs="Arial"/>
          <w:szCs w:val="24"/>
          <w:lang w:val="es-MX" w:eastAsia="en-US"/>
        </w:rPr>
        <w:t xml:space="preserve"> </w:t>
      </w:r>
      <w:r w:rsidR="00535131" w:rsidRPr="00472AA3">
        <w:rPr>
          <w:rFonts w:ascii="Arial" w:eastAsia="Times New Roman" w:hAnsi="Arial" w:cs="Arial"/>
          <w:szCs w:val="24"/>
          <w:lang w:val="es-MX" w:eastAsia="en-US"/>
        </w:rPr>
        <w:t>M</w:t>
      </w:r>
      <w:r w:rsidR="00535131" w:rsidRPr="00472AA3">
        <w:rPr>
          <w:rFonts w:ascii="Arial" w:eastAsia="Times New Roman" w:hAnsi="Arial" w:cs="Arial"/>
          <w:szCs w:val="24"/>
          <w:lang w:val="x-none" w:eastAsia="en-US"/>
        </w:rPr>
        <w:t xml:space="preserve">éxico y </w:t>
      </w:r>
      <w:r w:rsidR="00535131" w:rsidRPr="00472AA3">
        <w:rPr>
          <w:rFonts w:ascii="Arial" w:eastAsia="Times New Roman" w:hAnsi="Arial" w:cs="Arial"/>
          <w:szCs w:val="24"/>
          <w:lang w:val="es-MX" w:eastAsia="en-US"/>
        </w:rPr>
        <w:t>M</w:t>
      </w:r>
      <w:r w:rsidR="002F5FFB" w:rsidRPr="00472AA3">
        <w:rPr>
          <w:rFonts w:ascii="Arial" w:eastAsia="Times New Roman" w:hAnsi="Arial" w:cs="Arial"/>
          <w:szCs w:val="24"/>
          <w:lang w:val="x-none" w:eastAsia="en-US"/>
        </w:rPr>
        <w:t xml:space="preserve">unicipios se establece que este </w:t>
      </w:r>
      <w:r w:rsidR="007F77FB" w:rsidRPr="00472AA3">
        <w:rPr>
          <w:rFonts w:ascii="Arial" w:eastAsia="Times New Roman" w:hAnsi="Arial" w:cs="Arial"/>
          <w:szCs w:val="24"/>
          <w:lang w:val="es-ES_tradnl" w:eastAsia="en-US"/>
        </w:rPr>
        <w:t>O</w:t>
      </w:r>
      <w:r w:rsidR="007F77FB" w:rsidRPr="00472AA3">
        <w:rPr>
          <w:rFonts w:ascii="Arial" w:eastAsia="Times New Roman" w:hAnsi="Arial" w:cs="Arial"/>
          <w:szCs w:val="24"/>
          <w:lang w:val="x-none" w:eastAsia="en-US"/>
        </w:rPr>
        <w:t xml:space="preserve">rganismo </w:t>
      </w:r>
      <w:r w:rsidR="007F77FB" w:rsidRPr="00472AA3">
        <w:rPr>
          <w:rFonts w:ascii="Arial" w:eastAsia="Times New Roman" w:hAnsi="Arial" w:cs="Arial"/>
          <w:szCs w:val="24"/>
          <w:lang w:val="es-ES_tradnl" w:eastAsia="en-US"/>
        </w:rPr>
        <w:t>P</w:t>
      </w:r>
      <w:r w:rsidR="002F5FFB" w:rsidRPr="00472AA3">
        <w:rPr>
          <w:rFonts w:ascii="Arial" w:eastAsia="Times New Roman" w:hAnsi="Arial" w:cs="Arial"/>
          <w:szCs w:val="24"/>
          <w:lang w:val="x-none" w:eastAsia="en-US"/>
        </w:rPr>
        <w:t>úblico</w:t>
      </w:r>
      <w:r w:rsidR="00535131" w:rsidRPr="00472AA3">
        <w:rPr>
          <w:rFonts w:ascii="Arial" w:eastAsia="Times New Roman" w:hAnsi="Arial" w:cs="Arial"/>
          <w:szCs w:val="24"/>
          <w:lang w:val="es-MX" w:eastAsia="en-US"/>
        </w:rPr>
        <w:t>,</w:t>
      </w:r>
      <w:r w:rsidR="002F5FFB" w:rsidRPr="00472AA3">
        <w:rPr>
          <w:rFonts w:ascii="Arial" w:eastAsia="Times New Roman" w:hAnsi="Arial" w:cs="Arial"/>
          <w:szCs w:val="24"/>
          <w:lang w:val="x-none" w:eastAsia="en-US"/>
        </w:rPr>
        <w:t xml:space="preserve"> tiene por</w:t>
      </w:r>
      <w:r w:rsidR="002F5FFB" w:rsidRPr="00472AA3">
        <w:rPr>
          <w:rFonts w:ascii="Arial" w:eastAsia="Times New Roman" w:hAnsi="Arial" w:cs="Arial"/>
          <w:szCs w:val="24"/>
          <w:lang w:val="es-MX" w:eastAsia="en-US"/>
        </w:rPr>
        <w:t xml:space="preserve"> </w:t>
      </w:r>
      <w:r w:rsidR="002F5FFB" w:rsidRPr="00472AA3">
        <w:rPr>
          <w:rFonts w:ascii="Arial" w:eastAsia="Times New Roman" w:hAnsi="Arial" w:cs="Arial"/>
          <w:szCs w:val="24"/>
          <w:lang w:val="x-none" w:eastAsia="en-US"/>
        </w:rPr>
        <w:t>objeto operar los mecanismos de concertación, participación y</w:t>
      </w:r>
      <w:r w:rsidR="002F5FFB" w:rsidRPr="00472AA3">
        <w:rPr>
          <w:rFonts w:ascii="Arial" w:eastAsia="Times New Roman" w:hAnsi="Arial" w:cs="Arial"/>
          <w:szCs w:val="24"/>
          <w:lang w:val="es-MX" w:eastAsia="en-US"/>
        </w:rPr>
        <w:t xml:space="preserve"> </w:t>
      </w:r>
      <w:r w:rsidR="007F77FB" w:rsidRPr="00472AA3">
        <w:rPr>
          <w:rFonts w:ascii="Arial" w:eastAsia="Times New Roman" w:hAnsi="Arial" w:cs="Arial"/>
          <w:szCs w:val="24"/>
          <w:lang w:val="x-none" w:eastAsia="en-US"/>
        </w:rPr>
        <w:t xml:space="preserve">coordinación del </w:t>
      </w:r>
      <w:r w:rsidR="007F77FB" w:rsidRPr="00472AA3">
        <w:rPr>
          <w:rFonts w:ascii="Arial" w:eastAsia="Times New Roman" w:hAnsi="Arial" w:cs="Arial"/>
          <w:szCs w:val="24"/>
          <w:lang w:val="es-ES_tradnl" w:eastAsia="en-US"/>
        </w:rPr>
        <w:t>G</w:t>
      </w:r>
      <w:r w:rsidR="00535131" w:rsidRPr="00472AA3">
        <w:rPr>
          <w:rFonts w:ascii="Arial" w:eastAsia="Times New Roman" w:hAnsi="Arial" w:cs="Arial"/>
          <w:szCs w:val="24"/>
          <w:lang w:val="x-none" w:eastAsia="en-US"/>
        </w:rPr>
        <w:t xml:space="preserve">obierno del </w:t>
      </w:r>
      <w:r w:rsidR="00535131" w:rsidRPr="00472AA3">
        <w:rPr>
          <w:rFonts w:ascii="Arial" w:eastAsia="Times New Roman" w:hAnsi="Arial" w:cs="Arial"/>
          <w:szCs w:val="24"/>
          <w:lang w:val="es-MX" w:eastAsia="en-US"/>
        </w:rPr>
        <w:t>E</w:t>
      </w:r>
      <w:r w:rsidR="00535131" w:rsidRPr="00472AA3">
        <w:rPr>
          <w:rFonts w:ascii="Arial" w:eastAsia="Times New Roman" w:hAnsi="Arial" w:cs="Arial"/>
          <w:szCs w:val="24"/>
          <w:lang w:val="x-none" w:eastAsia="en-US"/>
        </w:rPr>
        <w:t xml:space="preserve">stado de </w:t>
      </w:r>
      <w:r w:rsidR="00535131" w:rsidRPr="00472AA3">
        <w:rPr>
          <w:rFonts w:ascii="Arial" w:eastAsia="Times New Roman" w:hAnsi="Arial" w:cs="Arial"/>
          <w:szCs w:val="24"/>
          <w:lang w:val="es-MX" w:eastAsia="en-US"/>
        </w:rPr>
        <w:t>M</w:t>
      </w:r>
      <w:r w:rsidR="002F5FFB" w:rsidRPr="00472AA3">
        <w:rPr>
          <w:rFonts w:ascii="Arial" w:eastAsia="Times New Roman" w:hAnsi="Arial" w:cs="Arial"/>
          <w:szCs w:val="24"/>
          <w:lang w:val="x-none" w:eastAsia="en-US"/>
        </w:rPr>
        <w:t>éxico, con los ciudadanos,</w:t>
      </w:r>
      <w:r w:rsidR="002F5FFB" w:rsidRPr="00472AA3">
        <w:rPr>
          <w:rFonts w:ascii="Arial" w:eastAsia="Times New Roman" w:hAnsi="Arial" w:cs="Arial"/>
          <w:szCs w:val="24"/>
          <w:lang w:val="es-MX" w:eastAsia="en-US"/>
        </w:rPr>
        <w:t xml:space="preserve"> </w:t>
      </w:r>
      <w:r w:rsidR="002F5FFB" w:rsidRPr="00472AA3">
        <w:rPr>
          <w:rFonts w:ascii="Arial" w:eastAsia="Times New Roman" w:hAnsi="Arial" w:cs="Arial"/>
          <w:szCs w:val="24"/>
          <w:lang w:val="x-none" w:eastAsia="en-US"/>
        </w:rPr>
        <w:t>grupos, organizaciones social</w:t>
      </w:r>
      <w:r w:rsidR="007F77FB" w:rsidRPr="00472AA3">
        <w:rPr>
          <w:rFonts w:ascii="Arial" w:eastAsia="Times New Roman" w:hAnsi="Arial" w:cs="Arial"/>
          <w:szCs w:val="24"/>
          <w:lang w:val="x-none" w:eastAsia="en-US"/>
        </w:rPr>
        <w:t xml:space="preserve">es y privadas así como con los </w:t>
      </w:r>
      <w:r w:rsidR="007F77FB" w:rsidRPr="00472AA3">
        <w:rPr>
          <w:rFonts w:ascii="Arial" w:eastAsia="Times New Roman" w:hAnsi="Arial" w:cs="Arial"/>
          <w:szCs w:val="24"/>
          <w:lang w:val="es-ES_tradnl" w:eastAsia="en-US"/>
        </w:rPr>
        <w:t>G</w:t>
      </w:r>
      <w:r w:rsidR="002F5FFB" w:rsidRPr="00472AA3">
        <w:rPr>
          <w:rFonts w:ascii="Arial" w:eastAsia="Times New Roman" w:hAnsi="Arial" w:cs="Arial"/>
          <w:szCs w:val="24"/>
          <w:lang w:val="x-none" w:eastAsia="en-US"/>
        </w:rPr>
        <w:t>obiernos de</w:t>
      </w:r>
      <w:r w:rsidR="002F5FFB" w:rsidRPr="00472AA3">
        <w:rPr>
          <w:rFonts w:ascii="Arial" w:eastAsia="Times New Roman" w:hAnsi="Arial" w:cs="Arial"/>
          <w:szCs w:val="24"/>
          <w:lang w:val="es-MX" w:eastAsia="en-US"/>
        </w:rPr>
        <w:t xml:space="preserve"> </w:t>
      </w:r>
      <w:r w:rsidR="007F77FB" w:rsidRPr="00472AA3">
        <w:rPr>
          <w:rFonts w:ascii="Arial" w:eastAsia="Times New Roman" w:hAnsi="Arial" w:cs="Arial"/>
          <w:szCs w:val="24"/>
          <w:lang w:val="x-none" w:eastAsia="en-US"/>
        </w:rPr>
        <w:t xml:space="preserve">las </w:t>
      </w:r>
      <w:r w:rsidR="007F77FB" w:rsidRPr="00472AA3">
        <w:rPr>
          <w:rFonts w:ascii="Arial" w:eastAsia="Times New Roman" w:hAnsi="Arial" w:cs="Arial"/>
          <w:szCs w:val="24"/>
          <w:lang w:val="es-ES_tradnl" w:eastAsia="en-US"/>
        </w:rPr>
        <w:t>E</w:t>
      </w:r>
      <w:r w:rsidR="007F77FB" w:rsidRPr="00472AA3">
        <w:rPr>
          <w:rFonts w:ascii="Arial" w:eastAsia="Times New Roman" w:hAnsi="Arial" w:cs="Arial"/>
          <w:szCs w:val="24"/>
          <w:lang w:val="x-none" w:eastAsia="en-US"/>
        </w:rPr>
        <w:t xml:space="preserve">ntidades </w:t>
      </w:r>
      <w:r w:rsidR="007F77FB" w:rsidRPr="00472AA3">
        <w:rPr>
          <w:rFonts w:ascii="Arial" w:eastAsia="Times New Roman" w:hAnsi="Arial" w:cs="Arial"/>
          <w:szCs w:val="24"/>
          <w:lang w:val="es-ES_tradnl" w:eastAsia="en-US"/>
        </w:rPr>
        <w:t>F</w:t>
      </w:r>
      <w:r w:rsidR="007F77FB" w:rsidRPr="00472AA3">
        <w:rPr>
          <w:rFonts w:ascii="Arial" w:eastAsia="Times New Roman" w:hAnsi="Arial" w:cs="Arial"/>
          <w:szCs w:val="24"/>
          <w:lang w:val="x-none" w:eastAsia="en-US"/>
        </w:rPr>
        <w:t xml:space="preserve">ederativas y de los </w:t>
      </w:r>
      <w:r w:rsidR="007F77FB" w:rsidRPr="00472AA3">
        <w:rPr>
          <w:rFonts w:ascii="Arial" w:eastAsia="Times New Roman" w:hAnsi="Arial" w:cs="Arial"/>
          <w:szCs w:val="24"/>
          <w:lang w:val="es-ES_tradnl" w:eastAsia="en-US"/>
        </w:rPr>
        <w:t>M</w:t>
      </w:r>
      <w:r w:rsidR="002F5FFB" w:rsidRPr="00472AA3">
        <w:rPr>
          <w:rFonts w:ascii="Arial" w:eastAsia="Times New Roman" w:hAnsi="Arial" w:cs="Arial"/>
          <w:szCs w:val="24"/>
          <w:lang w:val="x-none" w:eastAsia="en-US"/>
        </w:rPr>
        <w:t>unicipios.</w:t>
      </w:r>
    </w:p>
    <w:p w:rsidR="00AA0766" w:rsidRPr="00472AA3" w:rsidRDefault="00AA0766" w:rsidP="002F5FFB">
      <w:pPr>
        <w:autoSpaceDE w:val="0"/>
        <w:autoSpaceDN w:val="0"/>
        <w:adjustRightInd w:val="0"/>
        <w:snapToGrid w:val="0"/>
        <w:spacing w:after="0" w:line="240" w:lineRule="auto"/>
        <w:ind w:left="0" w:right="0" w:firstLine="0"/>
        <w:rPr>
          <w:rFonts w:ascii="Arial" w:eastAsia="Times New Roman" w:hAnsi="Arial" w:cs="Arial"/>
          <w:szCs w:val="24"/>
          <w:lang w:val="es-MX" w:eastAsia="en-US"/>
        </w:rPr>
      </w:pPr>
    </w:p>
    <w:p w:rsidR="00AA0766" w:rsidRPr="00F30D45" w:rsidRDefault="000211FF" w:rsidP="002F5FFB">
      <w:pPr>
        <w:autoSpaceDE w:val="0"/>
        <w:autoSpaceDN w:val="0"/>
        <w:adjustRightInd w:val="0"/>
        <w:snapToGrid w:val="0"/>
        <w:spacing w:after="0" w:line="240" w:lineRule="auto"/>
        <w:ind w:left="0" w:right="0" w:firstLine="0"/>
        <w:rPr>
          <w:rFonts w:ascii="Arial" w:eastAsia="Times New Roman" w:hAnsi="Arial" w:cs="Arial"/>
          <w:szCs w:val="24"/>
          <w:lang w:val="es-MX" w:eastAsia="en-US"/>
        </w:rPr>
      </w:pPr>
      <w:r w:rsidRPr="00472AA3">
        <w:rPr>
          <w:rFonts w:ascii="Arial" w:eastAsia="Times New Roman" w:hAnsi="Arial" w:cs="Arial"/>
          <w:szCs w:val="24"/>
          <w:lang w:val="es-MX" w:eastAsia="en-US"/>
        </w:rPr>
        <w:t>F</w:t>
      </w:r>
      <w:r w:rsidRPr="00472AA3">
        <w:rPr>
          <w:rFonts w:ascii="Arial" w:eastAsia="Times New Roman" w:hAnsi="Arial" w:cs="Arial"/>
          <w:szCs w:val="24"/>
          <w:lang w:val="x-none" w:eastAsia="en-US"/>
        </w:rPr>
        <w:t>inalmente, es importante señalar que los responsables de la planeación</w:t>
      </w:r>
      <w:r w:rsidRPr="00472AA3">
        <w:rPr>
          <w:rFonts w:ascii="Arial" w:eastAsia="Times New Roman" w:hAnsi="Arial" w:cs="Arial"/>
          <w:szCs w:val="24"/>
          <w:lang w:val="es-MX" w:eastAsia="en-US"/>
        </w:rPr>
        <w:t xml:space="preserve"> </w:t>
      </w:r>
      <w:r w:rsidRPr="00472AA3">
        <w:rPr>
          <w:rFonts w:ascii="Arial" w:eastAsia="Times New Roman" w:hAnsi="Arial" w:cs="Arial"/>
          <w:szCs w:val="24"/>
          <w:lang w:val="x-none" w:eastAsia="en-US"/>
        </w:rPr>
        <w:t>del desarrollo tanto en el ámbito estatal como en el municipal,</w:t>
      </w:r>
      <w:r w:rsidRPr="00472AA3">
        <w:rPr>
          <w:rFonts w:ascii="Arial" w:eastAsia="Times New Roman" w:hAnsi="Arial" w:cs="Arial"/>
          <w:szCs w:val="24"/>
          <w:lang w:val="es-MX" w:eastAsia="en-US"/>
        </w:rPr>
        <w:t xml:space="preserve"> </w:t>
      </w:r>
      <w:r w:rsidRPr="00472AA3">
        <w:rPr>
          <w:rFonts w:ascii="Arial" w:eastAsia="Times New Roman" w:hAnsi="Arial" w:cs="Arial"/>
          <w:szCs w:val="24"/>
          <w:lang w:val="x-none" w:eastAsia="en-US"/>
        </w:rPr>
        <w:t>constituyen la base institucional que permite el ejercicio de la planeación</w:t>
      </w:r>
      <w:r w:rsidRPr="00472AA3">
        <w:rPr>
          <w:rFonts w:ascii="Arial" w:eastAsia="Times New Roman" w:hAnsi="Arial" w:cs="Arial"/>
          <w:szCs w:val="24"/>
          <w:lang w:val="es-MX" w:eastAsia="en-US"/>
        </w:rPr>
        <w:t xml:space="preserve"> </w:t>
      </w:r>
      <w:r w:rsidRPr="00472AA3">
        <w:rPr>
          <w:rFonts w:ascii="Arial" w:eastAsia="Times New Roman" w:hAnsi="Arial" w:cs="Arial"/>
          <w:szCs w:val="24"/>
          <w:lang w:val="x-none" w:eastAsia="en-US"/>
        </w:rPr>
        <w:t>del desarrollo en la en</w:t>
      </w:r>
      <w:r w:rsidRPr="00472AA3">
        <w:rPr>
          <w:rFonts w:ascii="Arial" w:eastAsia="Times New Roman" w:hAnsi="Arial" w:cs="Arial"/>
          <w:szCs w:val="24"/>
          <w:lang w:val="es-MX" w:eastAsia="en-US"/>
        </w:rPr>
        <w:t>tidad.</w:t>
      </w:r>
    </w:p>
    <w:p w:rsidR="00AA0766" w:rsidRPr="00F30D45" w:rsidRDefault="00AA0766" w:rsidP="002F5FFB">
      <w:pPr>
        <w:autoSpaceDE w:val="0"/>
        <w:autoSpaceDN w:val="0"/>
        <w:adjustRightInd w:val="0"/>
        <w:snapToGrid w:val="0"/>
        <w:spacing w:after="0" w:line="240" w:lineRule="auto"/>
        <w:ind w:left="0" w:right="0" w:firstLine="0"/>
        <w:rPr>
          <w:rFonts w:ascii="Arial" w:eastAsia="Times New Roman" w:hAnsi="Arial" w:cs="Arial"/>
          <w:szCs w:val="24"/>
          <w:lang w:val="es-MX" w:eastAsia="en-US"/>
        </w:rPr>
      </w:pPr>
    </w:p>
    <w:p w:rsidR="00AA0766" w:rsidRPr="00F30D45" w:rsidRDefault="0095590E" w:rsidP="00AA0766">
      <w:pPr>
        <w:pStyle w:val="Prrafodelista"/>
        <w:autoSpaceDE w:val="0"/>
        <w:autoSpaceDN w:val="0"/>
        <w:adjustRightInd w:val="0"/>
        <w:spacing w:line="276" w:lineRule="auto"/>
        <w:ind w:left="0"/>
        <w:jc w:val="left"/>
        <w:rPr>
          <w:rFonts w:ascii="Arial" w:hAnsi="Arial" w:cs="Arial"/>
          <w:sz w:val="24"/>
          <w:szCs w:val="24"/>
        </w:rPr>
      </w:pPr>
      <w:r w:rsidRPr="006B71A3">
        <w:rPr>
          <w:rFonts w:ascii="Arial" w:hAnsi="Arial" w:cs="Arial"/>
          <w:b/>
          <w:sz w:val="24"/>
          <w:szCs w:val="24"/>
        </w:rPr>
        <w:lastRenderedPageBreak/>
        <w:t>1.3</w:t>
      </w:r>
      <w:r w:rsidR="00522AAC" w:rsidRPr="006B71A3">
        <w:rPr>
          <w:rFonts w:ascii="Arial" w:hAnsi="Arial" w:cs="Arial"/>
          <w:b/>
          <w:sz w:val="24"/>
          <w:szCs w:val="24"/>
        </w:rPr>
        <w:t xml:space="preserve"> Participación Democrática </w:t>
      </w:r>
      <w:r w:rsidR="006B71A3">
        <w:rPr>
          <w:rFonts w:ascii="Arial" w:hAnsi="Arial" w:cs="Arial"/>
          <w:b/>
          <w:sz w:val="24"/>
          <w:szCs w:val="24"/>
        </w:rPr>
        <w:t xml:space="preserve">en </w:t>
      </w:r>
      <w:r w:rsidR="00E0471B" w:rsidRPr="006B71A3">
        <w:rPr>
          <w:rFonts w:ascii="Arial" w:hAnsi="Arial" w:cs="Arial"/>
          <w:b/>
          <w:sz w:val="24"/>
          <w:szCs w:val="24"/>
        </w:rPr>
        <w:t>la F</w:t>
      </w:r>
      <w:r w:rsidR="00AA0766" w:rsidRPr="006B71A3">
        <w:rPr>
          <w:rFonts w:ascii="Arial" w:hAnsi="Arial" w:cs="Arial"/>
          <w:b/>
          <w:sz w:val="24"/>
          <w:szCs w:val="24"/>
        </w:rPr>
        <w:t xml:space="preserve">ormulación del </w:t>
      </w:r>
      <w:r w:rsidR="00E0471B" w:rsidRPr="006B71A3">
        <w:rPr>
          <w:rFonts w:ascii="Arial" w:hAnsi="Arial" w:cs="Arial"/>
          <w:b/>
          <w:sz w:val="24"/>
          <w:szCs w:val="24"/>
        </w:rPr>
        <w:t>Plan de Desarrollo M</w:t>
      </w:r>
      <w:r w:rsidR="00AA0766" w:rsidRPr="006B71A3">
        <w:rPr>
          <w:rFonts w:ascii="Arial" w:hAnsi="Arial" w:cs="Arial"/>
          <w:b/>
          <w:sz w:val="24"/>
          <w:szCs w:val="24"/>
        </w:rPr>
        <w:t>unicipal</w:t>
      </w:r>
    </w:p>
    <w:p w:rsidR="00AA0766" w:rsidRPr="00F30D45" w:rsidRDefault="00AA0766" w:rsidP="00AA0766">
      <w:pPr>
        <w:spacing w:after="0" w:line="276" w:lineRule="auto"/>
        <w:ind w:left="0" w:right="0" w:firstLine="0"/>
        <w:jc w:val="left"/>
        <w:rPr>
          <w:rFonts w:ascii="Arial" w:hAnsi="Arial" w:cs="Arial"/>
          <w:szCs w:val="24"/>
        </w:rPr>
      </w:pPr>
      <w:r w:rsidRPr="00F30D45">
        <w:rPr>
          <w:rFonts w:ascii="Arial" w:hAnsi="Arial" w:cs="Arial"/>
          <w:b/>
          <w:szCs w:val="24"/>
        </w:rPr>
        <w:t xml:space="preserve"> </w:t>
      </w:r>
    </w:p>
    <w:p w:rsidR="00AA0766" w:rsidRPr="00F30D45" w:rsidRDefault="007F77FB" w:rsidP="00AA0766">
      <w:pPr>
        <w:spacing w:line="276" w:lineRule="auto"/>
        <w:ind w:left="0" w:right="94" w:firstLine="0"/>
        <w:rPr>
          <w:rFonts w:ascii="Arial" w:hAnsi="Arial" w:cs="Arial"/>
          <w:szCs w:val="24"/>
        </w:rPr>
      </w:pPr>
      <w:r>
        <w:rPr>
          <w:rFonts w:ascii="Arial" w:hAnsi="Arial" w:cs="Arial"/>
          <w:szCs w:val="24"/>
        </w:rPr>
        <w:t>Una de las políticas de este Gobierno M</w:t>
      </w:r>
      <w:r w:rsidR="00AA0766" w:rsidRPr="00F30D45">
        <w:rPr>
          <w:rFonts w:ascii="Arial" w:hAnsi="Arial" w:cs="Arial"/>
          <w:szCs w:val="24"/>
        </w:rPr>
        <w:t>unicipal es sustentar en todo momento sus acciones, considerando la par</w:t>
      </w:r>
      <w:r>
        <w:rPr>
          <w:rFonts w:ascii="Arial" w:hAnsi="Arial" w:cs="Arial"/>
          <w:szCs w:val="24"/>
        </w:rPr>
        <w:t>ticipación social, por ello el Plan de Desarrollo M</w:t>
      </w:r>
      <w:r w:rsidR="00AA0766" w:rsidRPr="00F30D45">
        <w:rPr>
          <w:rFonts w:ascii="Arial" w:hAnsi="Arial" w:cs="Arial"/>
          <w:szCs w:val="24"/>
        </w:rPr>
        <w:t xml:space="preserve">unicipal se alimentó del sentir ciudadano, sus principales demandas y opiniones, </w:t>
      </w:r>
      <w:r w:rsidR="00535131">
        <w:rPr>
          <w:rFonts w:ascii="Arial" w:hAnsi="Arial" w:cs="Arial"/>
          <w:szCs w:val="24"/>
        </w:rPr>
        <w:t xml:space="preserve">en atención a ello </w:t>
      </w:r>
      <w:r w:rsidR="00AA0766" w:rsidRPr="00F30D45">
        <w:rPr>
          <w:rFonts w:ascii="Arial" w:hAnsi="Arial" w:cs="Arial"/>
          <w:szCs w:val="24"/>
        </w:rPr>
        <w:t xml:space="preserve">se realizaron las siguientes acciones: </w:t>
      </w:r>
    </w:p>
    <w:p w:rsidR="00AA0766" w:rsidRPr="00F30D45" w:rsidRDefault="00AA0766" w:rsidP="00AA0766">
      <w:pPr>
        <w:spacing w:line="276" w:lineRule="auto"/>
        <w:ind w:left="0" w:right="94" w:firstLine="0"/>
        <w:rPr>
          <w:rFonts w:ascii="Arial" w:hAnsi="Arial" w:cs="Arial"/>
          <w:szCs w:val="24"/>
        </w:rPr>
      </w:pPr>
    </w:p>
    <w:p w:rsidR="00AA0766" w:rsidRPr="00F30D45" w:rsidRDefault="00AA0766" w:rsidP="002E2F94">
      <w:pPr>
        <w:pStyle w:val="Prrafodelista"/>
        <w:numPr>
          <w:ilvl w:val="0"/>
          <w:numId w:val="12"/>
        </w:numPr>
        <w:spacing w:line="276" w:lineRule="auto"/>
        <w:ind w:right="94"/>
        <w:rPr>
          <w:rFonts w:ascii="Arial" w:hAnsi="Arial" w:cs="Arial"/>
          <w:sz w:val="24"/>
          <w:szCs w:val="24"/>
        </w:rPr>
      </w:pPr>
      <w:r w:rsidRPr="00F30D45">
        <w:rPr>
          <w:rFonts w:ascii="Arial" w:hAnsi="Arial" w:cs="Arial"/>
          <w:sz w:val="24"/>
          <w:szCs w:val="24"/>
        </w:rPr>
        <w:t>Se analizó, proceso e íntegro en el presente documento las peticiones recabadas en campaña electoral, durante el cami</w:t>
      </w:r>
      <w:r w:rsidR="007F77FB">
        <w:rPr>
          <w:rFonts w:ascii="Arial" w:hAnsi="Arial" w:cs="Arial"/>
          <w:sz w:val="24"/>
          <w:szCs w:val="24"/>
        </w:rPr>
        <w:t>nar por las 34 localidades del M</w:t>
      </w:r>
      <w:r w:rsidRPr="00F30D45">
        <w:rPr>
          <w:rFonts w:ascii="Arial" w:hAnsi="Arial" w:cs="Arial"/>
          <w:sz w:val="24"/>
          <w:szCs w:val="24"/>
        </w:rPr>
        <w:t xml:space="preserve">unicipio, donde la ciudadanía concluyo en brindar la confianza a las actuales autoridades para </w:t>
      </w:r>
      <w:r w:rsidR="007F77FB">
        <w:rPr>
          <w:rFonts w:ascii="Arial" w:hAnsi="Arial" w:cs="Arial"/>
          <w:sz w:val="24"/>
          <w:szCs w:val="24"/>
        </w:rPr>
        <w:t>que los representaran desde el Gobierno M</w:t>
      </w:r>
      <w:r w:rsidRPr="00F30D45">
        <w:rPr>
          <w:rFonts w:ascii="Arial" w:hAnsi="Arial" w:cs="Arial"/>
          <w:sz w:val="24"/>
          <w:szCs w:val="24"/>
        </w:rPr>
        <w:t>unicipal.</w:t>
      </w:r>
    </w:p>
    <w:p w:rsidR="00AA0766" w:rsidRPr="00F30D45" w:rsidRDefault="00AA0766" w:rsidP="00AA0766">
      <w:pPr>
        <w:spacing w:line="276" w:lineRule="auto"/>
        <w:ind w:left="0" w:right="94" w:firstLine="0"/>
        <w:rPr>
          <w:rFonts w:ascii="Arial" w:hAnsi="Arial" w:cs="Arial"/>
          <w:szCs w:val="24"/>
        </w:rPr>
      </w:pPr>
    </w:p>
    <w:p w:rsidR="00AA0766" w:rsidRPr="00F30D45" w:rsidRDefault="00AA0766" w:rsidP="002E2F94">
      <w:pPr>
        <w:pStyle w:val="Prrafodelista"/>
        <w:numPr>
          <w:ilvl w:val="0"/>
          <w:numId w:val="12"/>
        </w:numPr>
        <w:spacing w:line="276" w:lineRule="auto"/>
        <w:ind w:right="94"/>
        <w:rPr>
          <w:rFonts w:ascii="Arial" w:hAnsi="Arial" w:cs="Arial"/>
          <w:sz w:val="24"/>
          <w:szCs w:val="24"/>
        </w:rPr>
      </w:pPr>
      <w:r w:rsidRPr="00F30D45">
        <w:rPr>
          <w:rFonts w:ascii="Arial" w:hAnsi="Arial" w:cs="Arial"/>
          <w:sz w:val="24"/>
          <w:szCs w:val="24"/>
        </w:rPr>
        <w:t xml:space="preserve">El día 11 de febrero de 2016 se  instaló el  </w:t>
      </w:r>
      <w:r w:rsidR="00C97D14">
        <w:rPr>
          <w:rFonts w:ascii="Arial" w:hAnsi="Arial" w:cs="Arial"/>
          <w:sz w:val="24"/>
          <w:szCs w:val="24"/>
        </w:rPr>
        <w:t>C</w:t>
      </w:r>
      <w:r w:rsidRPr="00F30D45">
        <w:rPr>
          <w:rFonts w:ascii="Arial" w:hAnsi="Arial" w:cs="Arial"/>
          <w:sz w:val="24"/>
          <w:szCs w:val="24"/>
        </w:rPr>
        <w:t xml:space="preserve">omité de </w:t>
      </w:r>
      <w:r w:rsidR="00C97D14">
        <w:rPr>
          <w:rFonts w:ascii="Arial" w:hAnsi="Arial" w:cs="Arial"/>
          <w:sz w:val="24"/>
          <w:szCs w:val="24"/>
        </w:rPr>
        <w:t>P</w:t>
      </w:r>
      <w:r w:rsidRPr="00F30D45">
        <w:rPr>
          <w:rFonts w:ascii="Arial" w:hAnsi="Arial" w:cs="Arial"/>
          <w:sz w:val="24"/>
          <w:szCs w:val="24"/>
        </w:rPr>
        <w:t xml:space="preserve">laneación para el </w:t>
      </w:r>
      <w:r w:rsidR="00C97D14">
        <w:rPr>
          <w:rFonts w:ascii="Arial" w:hAnsi="Arial" w:cs="Arial"/>
          <w:sz w:val="24"/>
          <w:szCs w:val="24"/>
        </w:rPr>
        <w:t>D</w:t>
      </w:r>
      <w:r w:rsidRPr="00F30D45">
        <w:rPr>
          <w:rFonts w:ascii="Arial" w:hAnsi="Arial" w:cs="Arial"/>
          <w:sz w:val="24"/>
          <w:szCs w:val="24"/>
        </w:rPr>
        <w:t xml:space="preserve">esarrollo </w:t>
      </w:r>
      <w:r w:rsidR="00C97D14">
        <w:rPr>
          <w:rFonts w:ascii="Arial" w:hAnsi="Arial" w:cs="Arial"/>
          <w:sz w:val="24"/>
          <w:szCs w:val="24"/>
        </w:rPr>
        <w:t>M</w:t>
      </w:r>
      <w:r w:rsidRPr="00F30D45">
        <w:rPr>
          <w:rFonts w:ascii="Arial" w:hAnsi="Arial" w:cs="Arial"/>
          <w:sz w:val="24"/>
          <w:szCs w:val="24"/>
        </w:rPr>
        <w:t xml:space="preserve">unicipal de </w:t>
      </w:r>
      <w:r w:rsidR="00C97D14">
        <w:rPr>
          <w:rFonts w:ascii="Arial" w:hAnsi="Arial" w:cs="Arial"/>
          <w:sz w:val="24"/>
          <w:szCs w:val="24"/>
        </w:rPr>
        <w:t>C</w:t>
      </w:r>
      <w:r w:rsidRPr="00F30D45">
        <w:rPr>
          <w:rFonts w:ascii="Arial" w:hAnsi="Arial" w:cs="Arial"/>
          <w:sz w:val="24"/>
          <w:szCs w:val="24"/>
        </w:rPr>
        <w:t xml:space="preserve">hapa de </w:t>
      </w:r>
      <w:r w:rsidR="00C97D14">
        <w:rPr>
          <w:rFonts w:ascii="Arial" w:hAnsi="Arial" w:cs="Arial"/>
          <w:sz w:val="24"/>
          <w:szCs w:val="24"/>
        </w:rPr>
        <w:t>M</w:t>
      </w:r>
      <w:r w:rsidRPr="00F30D45">
        <w:rPr>
          <w:rFonts w:ascii="Arial" w:hAnsi="Arial" w:cs="Arial"/>
          <w:sz w:val="24"/>
          <w:szCs w:val="24"/>
        </w:rPr>
        <w:t>ota (COPLADEMUN), como órgano encargado de participación, concertación, deliberación, coordinación en materia de planeación estratégica, donde</w:t>
      </w:r>
      <w:r w:rsidR="007F77FB">
        <w:rPr>
          <w:rFonts w:ascii="Arial" w:hAnsi="Arial" w:cs="Arial"/>
          <w:sz w:val="24"/>
          <w:szCs w:val="24"/>
        </w:rPr>
        <w:t xml:space="preserve"> el Gobierno M</w:t>
      </w:r>
      <w:r w:rsidRPr="00F30D45">
        <w:rPr>
          <w:rFonts w:ascii="Arial" w:hAnsi="Arial" w:cs="Arial"/>
          <w:sz w:val="24"/>
          <w:szCs w:val="24"/>
        </w:rPr>
        <w:t>unicipal tiene la oportunidad de trabajar coordinadamente con representantes de distintos</w:t>
      </w:r>
      <w:r w:rsidR="007B3500">
        <w:rPr>
          <w:rFonts w:ascii="Arial" w:hAnsi="Arial" w:cs="Arial"/>
          <w:sz w:val="24"/>
          <w:szCs w:val="24"/>
        </w:rPr>
        <w:t xml:space="preserve"> sectores sociales, definiendo </w:t>
      </w:r>
      <w:r w:rsidRPr="00F30D45">
        <w:rPr>
          <w:rFonts w:ascii="Arial" w:hAnsi="Arial" w:cs="Arial"/>
          <w:sz w:val="24"/>
          <w:szCs w:val="24"/>
        </w:rPr>
        <w:t xml:space="preserve">así la agenda, formulación, decisión, implementación y evaluación de las políticas públicas que pretenden revertir problemáticas existentes en el territorio municipal.   </w:t>
      </w:r>
    </w:p>
    <w:p w:rsidR="00AA0766" w:rsidRPr="00F30D45" w:rsidRDefault="00AA0766" w:rsidP="00AA0766">
      <w:pPr>
        <w:spacing w:line="276" w:lineRule="auto"/>
        <w:ind w:left="0" w:right="94"/>
        <w:rPr>
          <w:rFonts w:ascii="Arial" w:hAnsi="Arial" w:cs="Arial"/>
          <w:szCs w:val="24"/>
        </w:rPr>
      </w:pPr>
      <w:r w:rsidRPr="00F30D45">
        <w:rPr>
          <w:rFonts w:ascii="Arial" w:hAnsi="Arial" w:cs="Arial"/>
          <w:szCs w:val="24"/>
        </w:rPr>
        <w:t xml:space="preserve"> </w:t>
      </w:r>
    </w:p>
    <w:p w:rsidR="00AA0766" w:rsidRPr="003E7DFF" w:rsidRDefault="007F77FB" w:rsidP="002E2F94">
      <w:pPr>
        <w:pStyle w:val="Prrafodelista"/>
        <w:numPr>
          <w:ilvl w:val="0"/>
          <w:numId w:val="12"/>
        </w:numPr>
        <w:spacing w:line="276" w:lineRule="auto"/>
        <w:ind w:right="89"/>
        <w:rPr>
          <w:rFonts w:ascii="Arial" w:hAnsi="Arial" w:cs="Arial"/>
          <w:sz w:val="24"/>
          <w:szCs w:val="24"/>
        </w:rPr>
      </w:pPr>
      <w:r>
        <w:rPr>
          <w:rFonts w:ascii="Arial" w:hAnsi="Arial" w:cs="Arial"/>
          <w:sz w:val="24"/>
          <w:szCs w:val="24"/>
        </w:rPr>
        <w:t>El Gobierno M</w:t>
      </w:r>
      <w:r w:rsidR="00AA0766" w:rsidRPr="00F30D45">
        <w:rPr>
          <w:rFonts w:ascii="Arial" w:hAnsi="Arial" w:cs="Arial"/>
          <w:sz w:val="24"/>
          <w:szCs w:val="24"/>
        </w:rPr>
        <w:t>unicipal en el mes de marzo de 2016,  convocó a  nueve foros temáticos, con la finalidad de integrar de acuerdo a la estructura programática de este plan las opiniones de los ciudadanos, autoridades auxiliares, consejos de participación ciudadana, lideres, académicos, ex servidores públicos y representantes de distintos sectores sociales, quienes realizaron sus aportaciones en materia de</w:t>
      </w:r>
      <w:r w:rsidR="00AA0766" w:rsidRPr="003E7DFF">
        <w:rPr>
          <w:rFonts w:ascii="Arial" w:hAnsi="Arial" w:cs="Arial"/>
          <w:sz w:val="24"/>
          <w:szCs w:val="24"/>
        </w:rPr>
        <w:t xml:space="preserve">: </w:t>
      </w:r>
      <w:r w:rsidR="001F1094" w:rsidRPr="003E7DFF">
        <w:rPr>
          <w:rFonts w:ascii="Arial" w:hAnsi="Arial" w:cs="Arial"/>
          <w:sz w:val="24"/>
          <w:szCs w:val="24"/>
        </w:rPr>
        <w:t>Seguridad Pública y Protección Civil; Salud P</w:t>
      </w:r>
      <w:r w:rsidR="00AA0766" w:rsidRPr="003E7DFF">
        <w:rPr>
          <w:rFonts w:ascii="Arial" w:hAnsi="Arial" w:cs="Arial"/>
          <w:sz w:val="24"/>
          <w:szCs w:val="24"/>
        </w:rPr>
        <w:t>úbli</w:t>
      </w:r>
      <w:r w:rsidR="001F1094" w:rsidRPr="003E7DFF">
        <w:rPr>
          <w:rFonts w:ascii="Arial" w:hAnsi="Arial" w:cs="Arial"/>
          <w:sz w:val="24"/>
          <w:szCs w:val="24"/>
        </w:rPr>
        <w:t>ca y Asistencia Social; F</w:t>
      </w:r>
      <w:r w:rsidR="00F36A60" w:rsidRPr="003E7DFF">
        <w:rPr>
          <w:rFonts w:ascii="Arial" w:hAnsi="Arial" w:cs="Arial"/>
          <w:sz w:val="24"/>
          <w:szCs w:val="24"/>
        </w:rPr>
        <w:t>omento al Desarrollo Agropecuario y Forestal; Alumbrado Público, Parques, Jardines y Panteones; Desarrollo Social; Obras Públicas y Desarrollo Urbano, Turismo, Mercados, Transporte y Empleo; Agua, Drenaje y A</w:t>
      </w:r>
      <w:r w:rsidR="00AA0766" w:rsidRPr="003E7DFF">
        <w:rPr>
          <w:rFonts w:ascii="Arial" w:hAnsi="Arial" w:cs="Arial"/>
          <w:sz w:val="24"/>
          <w:szCs w:val="24"/>
        </w:rPr>
        <w:t>lcantarillado</w:t>
      </w:r>
      <w:r w:rsidR="001F1094" w:rsidRPr="003E7DFF">
        <w:rPr>
          <w:rFonts w:ascii="Arial" w:hAnsi="Arial" w:cs="Arial"/>
          <w:sz w:val="24"/>
          <w:szCs w:val="24"/>
        </w:rPr>
        <w:t>,</w:t>
      </w:r>
      <w:r w:rsidR="00F36A60" w:rsidRPr="003E7DFF">
        <w:rPr>
          <w:rFonts w:ascii="Arial" w:hAnsi="Arial" w:cs="Arial"/>
          <w:sz w:val="24"/>
          <w:szCs w:val="24"/>
        </w:rPr>
        <w:t xml:space="preserve"> y C</w:t>
      </w:r>
      <w:r w:rsidR="00AA0766" w:rsidRPr="003E7DFF">
        <w:rPr>
          <w:rFonts w:ascii="Arial" w:hAnsi="Arial" w:cs="Arial"/>
          <w:sz w:val="24"/>
          <w:szCs w:val="24"/>
        </w:rPr>
        <w:t>ultura</w:t>
      </w:r>
      <w:r w:rsidR="00F36A60" w:rsidRPr="003E7DFF">
        <w:rPr>
          <w:rFonts w:ascii="Arial" w:hAnsi="Arial" w:cs="Arial"/>
          <w:sz w:val="24"/>
          <w:szCs w:val="24"/>
        </w:rPr>
        <w:t>, Educación Pública, Deporte y R</w:t>
      </w:r>
      <w:r w:rsidR="00AA0766" w:rsidRPr="003E7DFF">
        <w:rPr>
          <w:rFonts w:ascii="Arial" w:hAnsi="Arial" w:cs="Arial"/>
          <w:sz w:val="24"/>
          <w:szCs w:val="24"/>
        </w:rPr>
        <w:t xml:space="preserve">ecreación. </w:t>
      </w:r>
    </w:p>
    <w:p w:rsidR="00AA0766" w:rsidRPr="003E7DFF" w:rsidRDefault="00AA0766" w:rsidP="003E7DFF">
      <w:pPr>
        <w:ind w:left="360" w:firstLine="0"/>
        <w:rPr>
          <w:rFonts w:ascii="Arial" w:hAnsi="Arial" w:cs="Arial"/>
          <w:szCs w:val="24"/>
        </w:rPr>
      </w:pPr>
    </w:p>
    <w:p w:rsidR="00AA0766" w:rsidRDefault="00AA0766" w:rsidP="002E2F94">
      <w:pPr>
        <w:pStyle w:val="Prrafodelista"/>
        <w:numPr>
          <w:ilvl w:val="0"/>
          <w:numId w:val="12"/>
        </w:numPr>
        <w:spacing w:line="276" w:lineRule="auto"/>
        <w:ind w:right="89"/>
        <w:rPr>
          <w:rFonts w:ascii="Arial" w:hAnsi="Arial" w:cs="Arial"/>
          <w:sz w:val="24"/>
          <w:szCs w:val="24"/>
        </w:rPr>
      </w:pPr>
      <w:r w:rsidRPr="00F30D45">
        <w:rPr>
          <w:rFonts w:ascii="Arial" w:hAnsi="Arial" w:cs="Arial"/>
          <w:sz w:val="24"/>
          <w:szCs w:val="24"/>
        </w:rPr>
        <w:t>Desde el primer día de gobierno, se ins</w:t>
      </w:r>
      <w:r w:rsidR="007F77FB">
        <w:rPr>
          <w:rFonts w:ascii="Arial" w:hAnsi="Arial" w:cs="Arial"/>
          <w:sz w:val="24"/>
          <w:szCs w:val="24"/>
        </w:rPr>
        <w:t>tituyo el programa denominado “Miércoles C</w:t>
      </w:r>
      <w:r w:rsidRPr="00F30D45">
        <w:rPr>
          <w:rFonts w:ascii="Arial" w:hAnsi="Arial" w:cs="Arial"/>
          <w:sz w:val="24"/>
          <w:szCs w:val="24"/>
        </w:rPr>
        <w:t xml:space="preserve">iudadano” que representa un mecanismo de comunicación directa y permanente de participación ciudadana.  </w:t>
      </w:r>
    </w:p>
    <w:p w:rsidR="009058DA" w:rsidRPr="009058DA" w:rsidRDefault="009058DA" w:rsidP="009058DA">
      <w:pPr>
        <w:pStyle w:val="Prrafodelista"/>
        <w:rPr>
          <w:rFonts w:ascii="Arial" w:hAnsi="Arial" w:cs="Arial"/>
          <w:sz w:val="24"/>
          <w:szCs w:val="24"/>
        </w:rPr>
      </w:pPr>
    </w:p>
    <w:p w:rsidR="009058DA" w:rsidRPr="00F30D45" w:rsidRDefault="009058DA" w:rsidP="009058DA">
      <w:pPr>
        <w:pStyle w:val="Prrafodelista"/>
        <w:spacing w:line="276" w:lineRule="auto"/>
        <w:ind w:right="89"/>
        <w:rPr>
          <w:rFonts w:ascii="Arial" w:hAnsi="Arial" w:cs="Arial"/>
          <w:sz w:val="24"/>
          <w:szCs w:val="24"/>
        </w:rPr>
      </w:pPr>
    </w:p>
    <w:p w:rsidR="00AA0766" w:rsidRPr="00472AA3" w:rsidRDefault="00E0471B" w:rsidP="00AA0766">
      <w:pPr>
        <w:autoSpaceDE w:val="0"/>
        <w:autoSpaceDN w:val="0"/>
        <w:adjustRightInd w:val="0"/>
        <w:snapToGrid w:val="0"/>
        <w:spacing w:after="0" w:line="240" w:lineRule="auto"/>
        <w:ind w:left="0" w:right="0" w:firstLine="0"/>
        <w:jc w:val="left"/>
        <w:rPr>
          <w:rFonts w:ascii="Arial" w:eastAsia="Times New Roman" w:hAnsi="Arial" w:cs="Arial"/>
          <w:b/>
          <w:szCs w:val="24"/>
          <w:lang w:val="es-MX" w:eastAsia="en-US"/>
        </w:rPr>
      </w:pPr>
      <w:r w:rsidRPr="00472AA3">
        <w:rPr>
          <w:rFonts w:ascii="Arial" w:eastAsia="Times New Roman" w:hAnsi="Arial" w:cs="Arial"/>
          <w:b/>
          <w:szCs w:val="24"/>
          <w:lang w:val="x-none" w:eastAsia="en-US"/>
        </w:rPr>
        <w:lastRenderedPageBreak/>
        <w:t xml:space="preserve">Organización del </w:t>
      </w:r>
      <w:r w:rsidRPr="00472AA3">
        <w:rPr>
          <w:rFonts w:ascii="Arial" w:eastAsia="Times New Roman" w:hAnsi="Arial" w:cs="Arial"/>
          <w:b/>
          <w:szCs w:val="24"/>
          <w:lang w:val="es-MX" w:eastAsia="en-US"/>
        </w:rPr>
        <w:t>P</w:t>
      </w:r>
      <w:r w:rsidR="00AA0766" w:rsidRPr="00472AA3">
        <w:rPr>
          <w:rFonts w:ascii="Arial" w:eastAsia="Times New Roman" w:hAnsi="Arial" w:cs="Arial"/>
          <w:b/>
          <w:szCs w:val="24"/>
          <w:lang w:val="x-none" w:eastAsia="en-US"/>
        </w:rPr>
        <w:t>roceso</w:t>
      </w:r>
    </w:p>
    <w:p w:rsidR="00AA0766" w:rsidRPr="00472AA3" w:rsidRDefault="00AA0766" w:rsidP="00AA0766">
      <w:pPr>
        <w:autoSpaceDE w:val="0"/>
        <w:autoSpaceDN w:val="0"/>
        <w:adjustRightInd w:val="0"/>
        <w:snapToGrid w:val="0"/>
        <w:spacing w:after="0" w:line="240" w:lineRule="auto"/>
        <w:ind w:left="0" w:right="0" w:firstLine="0"/>
        <w:jc w:val="left"/>
        <w:rPr>
          <w:rFonts w:ascii="Arial" w:eastAsia="Times New Roman" w:hAnsi="Arial" w:cs="Arial"/>
          <w:b/>
          <w:szCs w:val="24"/>
          <w:lang w:val="es-MX" w:eastAsia="en-US"/>
        </w:rPr>
      </w:pPr>
    </w:p>
    <w:p w:rsidR="00AA0766" w:rsidRPr="00472AA3" w:rsidRDefault="00E33286" w:rsidP="00AA0766">
      <w:pPr>
        <w:autoSpaceDE w:val="0"/>
        <w:autoSpaceDN w:val="0"/>
        <w:adjustRightInd w:val="0"/>
        <w:snapToGrid w:val="0"/>
        <w:spacing w:after="0" w:line="240" w:lineRule="auto"/>
        <w:ind w:left="0" w:right="0" w:firstLine="0"/>
        <w:rPr>
          <w:rFonts w:ascii="Arial" w:eastAsia="Times New Roman" w:hAnsi="Arial" w:cs="Arial"/>
          <w:szCs w:val="24"/>
          <w:lang w:val="es-MX" w:eastAsia="en-US"/>
        </w:rPr>
      </w:pPr>
      <w:r w:rsidRPr="00472AA3">
        <w:rPr>
          <w:rFonts w:ascii="Arial" w:eastAsia="Times New Roman" w:hAnsi="Arial" w:cs="Arial"/>
          <w:szCs w:val="24"/>
          <w:lang w:val="x-none" w:eastAsia="en-US"/>
        </w:rPr>
        <w:t xml:space="preserve">La elaboración del </w:t>
      </w:r>
      <w:r w:rsidR="00E0471B" w:rsidRPr="00472AA3">
        <w:rPr>
          <w:rFonts w:ascii="Arial" w:eastAsia="Times New Roman" w:hAnsi="Arial" w:cs="Arial"/>
          <w:szCs w:val="24"/>
          <w:lang w:val="es-MX" w:eastAsia="en-US"/>
        </w:rPr>
        <w:t>P</w:t>
      </w:r>
      <w:r w:rsidRPr="00472AA3">
        <w:rPr>
          <w:rFonts w:ascii="Arial" w:eastAsia="Times New Roman" w:hAnsi="Arial" w:cs="Arial"/>
          <w:szCs w:val="24"/>
          <w:lang w:val="x-none" w:eastAsia="en-US"/>
        </w:rPr>
        <w:t xml:space="preserve">lan de </w:t>
      </w:r>
      <w:r w:rsidR="00E0471B" w:rsidRPr="00472AA3">
        <w:rPr>
          <w:rFonts w:ascii="Arial" w:eastAsia="Times New Roman" w:hAnsi="Arial" w:cs="Arial"/>
          <w:szCs w:val="24"/>
          <w:lang w:val="es-MX" w:eastAsia="en-US"/>
        </w:rPr>
        <w:t>D</w:t>
      </w:r>
      <w:r w:rsidR="00AA0766" w:rsidRPr="00472AA3">
        <w:rPr>
          <w:rFonts w:ascii="Arial" w:eastAsia="Times New Roman" w:hAnsi="Arial" w:cs="Arial"/>
          <w:szCs w:val="24"/>
          <w:lang w:val="x-none" w:eastAsia="en-US"/>
        </w:rPr>
        <w:t xml:space="preserve">esarrollo </w:t>
      </w:r>
      <w:r w:rsidR="00E0471B" w:rsidRPr="00472AA3">
        <w:rPr>
          <w:rFonts w:ascii="Arial" w:eastAsia="Times New Roman" w:hAnsi="Arial" w:cs="Arial"/>
          <w:szCs w:val="24"/>
          <w:lang w:val="es-MX" w:eastAsia="en-US"/>
        </w:rPr>
        <w:t>M</w:t>
      </w:r>
      <w:r w:rsidR="00AA0766" w:rsidRPr="00472AA3">
        <w:rPr>
          <w:rFonts w:ascii="Arial" w:eastAsia="Times New Roman" w:hAnsi="Arial" w:cs="Arial"/>
          <w:szCs w:val="24"/>
          <w:lang w:val="x-none" w:eastAsia="en-US"/>
        </w:rPr>
        <w:t>unicipal 2016-2018, requirió</w:t>
      </w:r>
      <w:r w:rsidR="00AA0766" w:rsidRPr="00472AA3">
        <w:rPr>
          <w:rFonts w:ascii="Arial" w:eastAsia="Times New Roman" w:hAnsi="Arial" w:cs="Arial"/>
          <w:szCs w:val="24"/>
          <w:lang w:val="es-MX" w:eastAsia="en-US"/>
        </w:rPr>
        <w:t xml:space="preserve"> </w:t>
      </w:r>
      <w:r w:rsidR="00AA0766" w:rsidRPr="00472AA3">
        <w:rPr>
          <w:rFonts w:ascii="Arial" w:eastAsia="Times New Roman" w:hAnsi="Arial" w:cs="Arial"/>
          <w:szCs w:val="24"/>
          <w:lang w:val="x-none" w:eastAsia="en-US"/>
        </w:rPr>
        <w:t>de</w:t>
      </w:r>
      <w:r w:rsidR="00AA0766" w:rsidRPr="00472AA3">
        <w:rPr>
          <w:rFonts w:ascii="Arial" w:eastAsia="Times New Roman" w:hAnsi="Arial" w:cs="Arial"/>
          <w:szCs w:val="24"/>
          <w:lang w:val="es-MX" w:eastAsia="en-US"/>
        </w:rPr>
        <w:t xml:space="preserve"> </w:t>
      </w:r>
      <w:r w:rsidR="00AA0766" w:rsidRPr="00472AA3">
        <w:rPr>
          <w:rFonts w:ascii="Arial" w:eastAsia="Times New Roman" w:hAnsi="Arial" w:cs="Arial"/>
          <w:szCs w:val="24"/>
          <w:lang w:val="x-none" w:eastAsia="en-US"/>
        </w:rPr>
        <w:t xml:space="preserve">una participación </w:t>
      </w:r>
      <w:r w:rsidR="00AA0766" w:rsidRPr="00472AA3">
        <w:rPr>
          <w:rFonts w:ascii="Arial" w:eastAsia="Times New Roman" w:hAnsi="Arial" w:cs="Arial"/>
          <w:szCs w:val="24"/>
          <w:lang w:val="es-MX" w:eastAsia="en-US"/>
        </w:rPr>
        <w:t xml:space="preserve">permanente </w:t>
      </w:r>
      <w:r w:rsidR="00AA0766" w:rsidRPr="00472AA3">
        <w:rPr>
          <w:rFonts w:ascii="Arial" w:eastAsia="Times New Roman" w:hAnsi="Arial" w:cs="Arial"/>
          <w:szCs w:val="24"/>
          <w:lang w:val="x-none" w:eastAsia="en-US"/>
        </w:rPr>
        <w:t xml:space="preserve">de los servidores públicos </w:t>
      </w:r>
      <w:r w:rsidR="00AA0766" w:rsidRPr="00472AA3">
        <w:rPr>
          <w:rFonts w:ascii="Arial" w:eastAsia="Times New Roman" w:hAnsi="Arial" w:cs="Arial"/>
          <w:szCs w:val="24"/>
          <w:lang w:val="es-MX" w:eastAsia="en-US"/>
        </w:rPr>
        <w:t xml:space="preserve">titulares de </w:t>
      </w:r>
      <w:r w:rsidR="00AA0766" w:rsidRPr="00472AA3">
        <w:rPr>
          <w:rFonts w:ascii="Arial" w:eastAsia="Times New Roman" w:hAnsi="Arial" w:cs="Arial"/>
          <w:szCs w:val="24"/>
          <w:lang w:val="x-none" w:eastAsia="en-US"/>
        </w:rPr>
        <w:t>cada</w:t>
      </w:r>
      <w:r w:rsidR="00AA0766" w:rsidRPr="00472AA3">
        <w:rPr>
          <w:rFonts w:ascii="Arial" w:eastAsia="Times New Roman" w:hAnsi="Arial" w:cs="Arial"/>
          <w:szCs w:val="24"/>
          <w:lang w:val="es-MX" w:eastAsia="en-US"/>
        </w:rPr>
        <w:t xml:space="preserve"> dependencia general y auxiliar que integra este </w:t>
      </w:r>
      <w:r w:rsidR="007F77FB" w:rsidRPr="00472AA3">
        <w:rPr>
          <w:rFonts w:ascii="Arial" w:eastAsia="Times New Roman" w:hAnsi="Arial" w:cs="Arial"/>
          <w:szCs w:val="24"/>
          <w:lang w:val="es-ES_tradnl" w:eastAsia="en-US"/>
        </w:rPr>
        <w:t>A</w:t>
      </w:r>
      <w:r w:rsidR="00AA0766" w:rsidRPr="00472AA3">
        <w:rPr>
          <w:rFonts w:ascii="Arial" w:eastAsia="Times New Roman" w:hAnsi="Arial" w:cs="Arial"/>
          <w:szCs w:val="24"/>
          <w:lang w:val="x-none" w:eastAsia="en-US"/>
        </w:rPr>
        <w:t>yuntamiento</w:t>
      </w:r>
      <w:r w:rsidR="00AA0766" w:rsidRPr="00472AA3">
        <w:rPr>
          <w:rFonts w:ascii="Arial" w:eastAsia="Times New Roman" w:hAnsi="Arial" w:cs="Arial"/>
          <w:szCs w:val="24"/>
          <w:lang w:val="es-MX" w:eastAsia="en-US"/>
        </w:rPr>
        <w:t xml:space="preserve">, es claro que al asumir el cargo asumieron la </w:t>
      </w:r>
      <w:r w:rsidR="00AA0766" w:rsidRPr="00472AA3">
        <w:rPr>
          <w:rFonts w:ascii="Arial" w:eastAsia="Times New Roman" w:hAnsi="Arial" w:cs="Arial"/>
          <w:szCs w:val="24"/>
          <w:lang w:val="x-none" w:eastAsia="en-US"/>
        </w:rPr>
        <w:t>responsabilidad y obligación de entregar</w:t>
      </w:r>
      <w:r w:rsidR="00AA0766" w:rsidRPr="00472AA3">
        <w:rPr>
          <w:rFonts w:ascii="Arial" w:eastAsia="Times New Roman" w:hAnsi="Arial" w:cs="Arial"/>
          <w:szCs w:val="24"/>
          <w:lang w:val="es-MX" w:eastAsia="en-US"/>
        </w:rPr>
        <w:t xml:space="preserve"> </w:t>
      </w:r>
      <w:r w:rsidR="00AA0766" w:rsidRPr="00472AA3">
        <w:rPr>
          <w:rFonts w:ascii="Arial" w:eastAsia="Times New Roman" w:hAnsi="Arial" w:cs="Arial"/>
          <w:szCs w:val="24"/>
          <w:lang w:val="x-none" w:eastAsia="en-US"/>
        </w:rPr>
        <w:t>resultados favorables en beneficio de la población del</w:t>
      </w:r>
      <w:r w:rsidR="00AA0766" w:rsidRPr="00472AA3">
        <w:rPr>
          <w:rFonts w:ascii="Arial" w:eastAsia="Times New Roman" w:hAnsi="Arial" w:cs="Arial"/>
          <w:szCs w:val="24"/>
          <w:lang w:val="es-MX" w:eastAsia="en-US"/>
        </w:rPr>
        <w:t xml:space="preserve"> </w:t>
      </w:r>
      <w:r w:rsidR="00AA0766" w:rsidRPr="00472AA3">
        <w:rPr>
          <w:rFonts w:ascii="Arial" w:eastAsia="Times New Roman" w:hAnsi="Arial" w:cs="Arial"/>
          <w:szCs w:val="24"/>
          <w:lang w:val="x-none" w:eastAsia="en-US"/>
        </w:rPr>
        <w:t>municipio</w:t>
      </w:r>
      <w:r w:rsidR="00AA0766" w:rsidRPr="00472AA3">
        <w:rPr>
          <w:rFonts w:ascii="Arial" w:eastAsia="Times New Roman" w:hAnsi="Arial" w:cs="Arial"/>
          <w:szCs w:val="24"/>
          <w:lang w:val="es-MX" w:eastAsia="en-US"/>
        </w:rPr>
        <w:t>.</w:t>
      </w:r>
    </w:p>
    <w:p w:rsidR="00CA4EF7" w:rsidRDefault="00CA4EF7" w:rsidP="00AA0766">
      <w:pPr>
        <w:autoSpaceDE w:val="0"/>
        <w:autoSpaceDN w:val="0"/>
        <w:adjustRightInd w:val="0"/>
        <w:snapToGrid w:val="0"/>
        <w:spacing w:after="0" w:line="240" w:lineRule="auto"/>
        <w:ind w:left="0" w:right="0" w:firstLine="0"/>
        <w:jc w:val="left"/>
        <w:rPr>
          <w:rFonts w:ascii="Arial" w:eastAsia="Times New Roman" w:hAnsi="Arial" w:cs="Arial"/>
          <w:szCs w:val="24"/>
          <w:lang w:val="es-MX" w:eastAsia="en-US"/>
        </w:rPr>
      </w:pPr>
    </w:p>
    <w:p w:rsidR="00AA0766" w:rsidRPr="00472AA3" w:rsidRDefault="00AA0766" w:rsidP="00AA0766">
      <w:pPr>
        <w:autoSpaceDE w:val="0"/>
        <w:autoSpaceDN w:val="0"/>
        <w:adjustRightInd w:val="0"/>
        <w:snapToGrid w:val="0"/>
        <w:spacing w:after="0" w:line="240" w:lineRule="auto"/>
        <w:ind w:left="0" w:right="0" w:firstLine="0"/>
        <w:jc w:val="left"/>
        <w:rPr>
          <w:rFonts w:ascii="Arial" w:eastAsia="Times New Roman" w:hAnsi="Arial" w:cs="Arial"/>
          <w:szCs w:val="24"/>
          <w:lang w:val="es-MX" w:eastAsia="en-US"/>
        </w:rPr>
      </w:pPr>
      <w:r w:rsidRPr="00472AA3">
        <w:rPr>
          <w:rFonts w:ascii="Arial" w:eastAsia="Times New Roman" w:hAnsi="Arial" w:cs="Arial"/>
          <w:szCs w:val="24"/>
          <w:lang w:val="es-MX" w:eastAsia="en-US"/>
        </w:rPr>
        <w:t xml:space="preserve">Participación </w:t>
      </w:r>
      <w:r w:rsidR="00E33286" w:rsidRPr="00472AA3">
        <w:rPr>
          <w:rFonts w:ascii="Arial" w:eastAsia="Times New Roman" w:hAnsi="Arial" w:cs="Arial"/>
          <w:szCs w:val="24"/>
          <w:lang w:val="x-none" w:eastAsia="en-US"/>
        </w:rPr>
        <w:t xml:space="preserve">del </w:t>
      </w:r>
      <w:r w:rsidR="008B784E" w:rsidRPr="00472AA3">
        <w:rPr>
          <w:rFonts w:ascii="Arial" w:eastAsia="Times New Roman" w:hAnsi="Arial" w:cs="Arial"/>
          <w:szCs w:val="24"/>
          <w:lang w:val="es-ES_tradnl" w:eastAsia="en-US"/>
        </w:rPr>
        <w:t>A</w:t>
      </w:r>
      <w:r w:rsidR="00E33286" w:rsidRPr="00472AA3">
        <w:rPr>
          <w:rFonts w:ascii="Arial" w:eastAsia="Times New Roman" w:hAnsi="Arial" w:cs="Arial"/>
          <w:szCs w:val="24"/>
          <w:lang w:val="x-none" w:eastAsia="en-US"/>
        </w:rPr>
        <w:t>yuntamiento</w:t>
      </w:r>
    </w:p>
    <w:p w:rsidR="00AA0766" w:rsidRPr="00472AA3" w:rsidRDefault="00AA0766" w:rsidP="00AA0766">
      <w:pPr>
        <w:autoSpaceDE w:val="0"/>
        <w:autoSpaceDN w:val="0"/>
        <w:adjustRightInd w:val="0"/>
        <w:snapToGrid w:val="0"/>
        <w:spacing w:after="0" w:line="240" w:lineRule="auto"/>
        <w:ind w:left="0" w:right="0" w:firstLine="0"/>
        <w:jc w:val="left"/>
        <w:rPr>
          <w:rFonts w:ascii="Arial" w:eastAsia="Times New Roman" w:hAnsi="Arial" w:cs="Arial"/>
          <w:b/>
          <w:szCs w:val="24"/>
          <w:lang w:val="es-MX" w:eastAsia="en-US"/>
        </w:rPr>
      </w:pPr>
    </w:p>
    <w:p w:rsidR="00AA0766" w:rsidRPr="00472AA3" w:rsidRDefault="00AA0766" w:rsidP="002E2F94">
      <w:pPr>
        <w:pStyle w:val="Prrafodelista"/>
        <w:numPr>
          <w:ilvl w:val="0"/>
          <w:numId w:val="14"/>
        </w:numPr>
        <w:autoSpaceDE w:val="0"/>
        <w:autoSpaceDN w:val="0"/>
        <w:adjustRightInd w:val="0"/>
        <w:snapToGrid w:val="0"/>
        <w:spacing w:line="240" w:lineRule="auto"/>
        <w:jc w:val="left"/>
        <w:rPr>
          <w:rFonts w:ascii="Arial" w:eastAsia="Times New Roman" w:hAnsi="Arial" w:cs="Arial"/>
          <w:sz w:val="24"/>
          <w:szCs w:val="24"/>
          <w:lang w:val="x-none"/>
        </w:rPr>
      </w:pPr>
      <w:r w:rsidRPr="00472AA3">
        <w:rPr>
          <w:rFonts w:ascii="Arial" w:eastAsia="Times New Roman" w:hAnsi="Arial" w:cs="Arial"/>
          <w:sz w:val="24"/>
          <w:szCs w:val="24"/>
          <w:lang w:val="x-none"/>
        </w:rPr>
        <w:t>Nombrar al responsable de la coordinación para la formulación del</w:t>
      </w:r>
      <w:r w:rsidRPr="00472AA3">
        <w:rPr>
          <w:rFonts w:ascii="Arial" w:eastAsia="Times New Roman" w:hAnsi="Arial" w:cs="Arial"/>
          <w:sz w:val="24"/>
          <w:szCs w:val="24"/>
        </w:rPr>
        <w:t xml:space="preserve"> </w:t>
      </w:r>
      <w:r w:rsidR="00E33286" w:rsidRPr="00472AA3">
        <w:rPr>
          <w:rFonts w:ascii="Arial" w:eastAsia="Times New Roman" w:hAnsi="Arial" w:cs="Arial"/>
          <w:sz w:val="24"/>
          <w:szCs w:val="24"/>
        </w:rPr>
        <w:t>PDM</w:t>
      </w:r>
      <w:r w:rsidRPr="00472AA3">
        <w:rPr>
          <w:rFonts w:ascii="Arial" w:eastAsia="Times New Roman" w:hAnsi="Arial" w:cs="Arial"/>
          <w:sz w:val="24"/>
          <w:szCs w:val="24"/>
          <w:lang w:val="x-none"/>
        </w:rPr>
        <w:t>;</w:t>
      </w:r>
    </w:p>
    <w:p w:rsidR="00AA0766" w:rsidRPr="00472AA3" w:rsidRDefault="00AA0766" w:rsidP="00AA0766">
      <w:pPr>
        <w:autoSpaceDE w:val="0"/>
        <w:autoSpaceDN w:val="0"/>
        <w:adjustRightInd w:val="0"/>
        <w:snapToGrid w:val="0"/>
        <w:spacing w:after="0" w:line="240" w:lineRule="auto"/>
        <w:ind w:left="0" w:right="0" w:firstLine="0"/>
        <w:jc w:val="left"/>
        <w:rPr>
          <w:rFonts w:ascii="Arial" w:eastAsia="Times New Roman" w:hAnsi="Arial" w:cs="Arial"/>
          <w:szCs w:val="24"/>
          <w:lang w:val="es-MX" w:eastAsia="en-US"/>
        </w:rPr>
      </w:pPr>
    </w:p>
    <w:p w:rsidR="00AA0766" w:rsidRPr="00472AA3" w:rsidRDefault="00AA0766" w:rsidP="002E2F94">
      <w:pPr>
        <w:pStyle w:val="Prrafodelista"/>
        <w:numPr>
          <w:ilvl w:val="0"/>
          <w:numId w:val="14"/>
        </w:numPr>
        <w:autoSpaceDE w:val="0"/>
        <w:autoSpaceDN w:val="0"/>
        <w:adjustRightInd w:val="0"/>
        <w:snapToGrid w:val="0"/>
        <w:spacing w:line="240" w:lineRule="auto"/>
        <w:jc w:val="left"/>
        <w:rPr>
          <w:rFonts w:ascii="Arial" w:eastAsia="Times New Roman" w:hAnsi="Arial" w:cs="Arial"/>
          <w:sz w:val="24"/>
          <w:szCs w:val="24"/>
          <w:lang w:val="x-none"/>
        </w:rPr>
      </w:pPr>
      <w:r w:rsidRPr="00472AA3">
        <w:rPr>
          <w:rFonts w:ascii="Arial" w:eastAsia="Times New Roman" w:hAnsi="Arial" w:cs="Arial"/>
          <w:sz w:val="24"/>
          <w:szCs w:val="24"/>
          <w:lang w:val="x-none"/>
        </w:rPr>
        <w:t>Garantizar los recursos y presupuesto necesarios para dar</w:t>
      </w:r>
      <w:r w:rsidRPr="00472AA3">
        <w:rPr>
          <w:rFonts w:ascii="Arial" w:eastAsia="Times New Roman" w:hAnsi="Arial" w:cs="Arial"/>
          <w:sz w:val="24"/>
          <w:szCs w:val="24"/>
        </w:rPr>
        <w:t xml:space="preserve"> </w:t>
      </w:r>
      <w:r w:rsidRPr="00472AA3">
        <w:rPr>
          <w:rFonts w:ascii="Arial" w:eastAsia="Times New Roman" w:hAnsi="Arial" w:cs="Arial"/>
          <w:sz w:val="24"/>
          <w:szCs w:val="24"/>
          <w:lang w:val="x-none"/>
        </w:rPr>
        <w:t>cumplimiento a los trabajos que se plantean</w:t>
      </w:r>
      <w:r w:rsidRPr="00472AA3">
        <w:rPr>
          <w:rFonts w:ascii="Arial" w:eastAsia="Times New Roman" w:hAnsi="Arial" w:cs="Arial"/>
          <w:sz w:val="24"/>
          <w:szCs w:val="24"/>
        </w:rPr>
        <w:t>.</w:t>
      </w:r>
    </w:p>
    <w:p w:rsidR="00AA0766" w:rsidRPr="00472AA3" w:rsidRDefault="00AA0766" w:rsidP="00AA0766">
      <w:pPr>
        <w:pStyle w:val="Prrafodelista"/>
        <w:rPr>
          <w:rFonts w:ascii="Arial" w:eastAsia="Times New Roman" w:hAnsi="Arial" w:cs="Arial"/>
          <w:sz w:val="24"/>
          <w:szCs w:val="24"/>
          <w:lang w:val="x-none"/>
        </w:rPr>
      </w:pPr>
    </w:p>
    <w:p w:rsidR="00AA0766" w:rsidRPr="00472AA3" w:rsidRDefault="00AA0766" w:rsidP="002E2F94">
      <w:pPr>
        <w:pStyle w:val="Prrafodelista"/>
        <w:numPr>
          <w:ilvl w:val="0"/>
          <w:numId w:val="14"/>
        </w:numPr>
        <w:autoSpaceDE w:val="0"/>
        <w:autoSpaceDN w:val="0"/>
        <w:adjustRightInd w:val="0"/>
        <w:snapToGrid w:val="0"/>
        <w:spacing w:line="240" w:lineRule="auto"/>
        <w:jc w:val="left"/>
        <w:rPr>
          <w:rFonts w:ascii="Arial" w:eastAsia="Times New Roman" w:hAnsi="Arial" w:cs="Arial"/>
          <w:sz w:val="24"/>
          <w:szCs w:val="24"/>
        </w:rPr>
      </w:pPr>
      <w:r w:rsidRPr="00472AA3">
        <w:rPr>
          <w:rFonts w:ascii="Arial" w:eastAsia="Times New Roman" w:hAnsi="Arial" w:cs="Arial"/>
          <w:sz w:val="24"/>
          <w:szCs w:val="24"/>
          <w:lang w:val="x-none"/>
        </w:rPr>
        <w:t xml:space="preserve">Asegurar la participación ciudadana en la elaboración del </w:t>
      </w:r>
      <w:r w:rsidR="00E33286" w:rsidRPr="00472AA3">
        <w:rPr>
          <w:rFonts w:ascii="Arial" w:eastAsia="Times New Roman" w:hAnsi="Arial" w:cs="Arial"/>
          <w:sz w:val="24"/>
          <w:szCs w:val="24"/>
        </w:rPr>
        <w:t>PDM</w:t>
      </w:r>
      <w:r w:rsidRPr="00472AA3">
        <w:rPr>
          <w:rFonts w:ascii="Arial" w:eastAsia="Times New Roman" w:hAnsi="Arial" w:cs="Arial"/>
          <w:sz w:val="24"/>
          <w:szCs w:val="24"/>
        </w:rPr>
        <w:t>.</w:t>
      </w:r>
    </w:p>
    <w:p w:rsidR="00AA0766" w:rsidRPr="00472AA3" w:rsidRDefault="00AA0766" w:rsidP="00AA0766">
      <w:pPr>
        <w:autoSpaceDE w:val="0"/>
        <w:autoSpaceDN w:val="0"/>
        <w:adjustRightInd w:val="0"/>
        <w:snapToGrid w:val="0"/>
        <w:spacing w:after="0" w:line="240" w:lineRule="auto"/>
        <w:ind w:left="0" w:right="0" w:firstLine="0"/>
        <w:jc w:val="left"/>
        <w:rPr>
          <w:rFonts w:ascii="Arial" w:eastAsia="Times New Roman" w:hAnsi="Arial" w:cs="Arial"/>
          <w:szCs w:val="24"/>
          <w:lang w:val="es-MX" w:eastAsia="en-US"/>
        </w:rPr>
      </w:pPr>
    </w:p>
    <w:p w:rsidR="00AA0766" w:rsidRPr="00472AA3" w:rsidRDefault="00AA0766" w:rsidP="002E2F94">
      <w:pPr>
        <w:pStyle w:val="Prrafodelista"/>
        <w:numPr>
          <w:ilvl w:val="0"/>
          <w:numId w:val="14"/>
        </w:numPr>
        <w:autoSpaceDE w:val="0"/>
        <w:autoSpaceDN w:val="0"/>
        <w:adjustRightInd w:val="0"/>
        <w:snapToGrid w:val="0"/>
        <w:spacing w:line="240" w:lineRule="auto"/>
        <w:jc w:val="left"/>
        <w:rPr>
          <w:rFonts w:ascii="Arial" w:eastAsia="Times New Roman" w:hAnsi="Arial" w:cs="Arial"/>
          <w:sz w:val="24"/>
          <w:szCs w:val="24"/>
        </w:rPr>
      </w:pPr>
      <w:r w:rsidRPr="00472AA3">
        <w:rPr>
          <w:rFonts w:ascii="Arial" w:eastAsia="Times New Roman" w:hAnsi="Arial" w:cs="Arial"/>
          <w:sz w:val="24"/>
          <w:szCs w:val="24"/>
        </w:rPr>
        <w:t xml:space="preserve">Revisión y aprobación del </w:t>
      </w:r>
      <w:r w:rsidR="00C97D14" w:rsidRPr="00472AA3">
        <w:rPr>
          <w:rFonts w:ascii="Arial" w:eastAsia="Times New Roman" w:hAnsi="Arial" w:cs="Arial"/>
          <w:sz w:val="24"/>
          <w:szCs w:val="24"/>
        </w:rPr>
        <w:t>P</w:t>
      </w:r>
      <w:r w:rsidRPr="00472AA3">
        <w:rPr>
          <w:rFonts w:ascii="Arial" w:eastAsia="Times New Roman" w:hAnsi="Arial" w:cs="Arial"/>
          <w:sz w:val="24"/>
          <w:szCs w:val="24"/>
        </w:rPr>
        <w:t xml:space="preserve">lan de </w:t>
      </w:r>
      <w:r w:rsidR="00C97D14" w:rsidRPr="00472AA3">
        <w:rPr>
          <w:rFonts w:ascii="Arial" w:eastAsia="Times New Roman" w:hAnsi="Arial" w:cs="Arial"/>
          <w:sz w:val="24"/>
          <w:szCs w:val="24"/>
        </w:rPr>
        <w:t>D</w:t>
      </w:r>
      <w:r w:rsidRPr="00472AA3">
        <w:rPr>
          <w:rFonts w:ascii="Arial" w:eastAsia="Times New Roman" w:hAnsi="Arial" w:cs="Arial"/>
          <w:sz w:val="24"/>
          <w:szCs w:val="24"/>
        </w:rPr>
        <w:t xml:space="preserve">esarrollo </w:t>
      </w:r>
      <w:r w:rsidR="00C97D14" w:rsidRPr="00472AA3">
        <w:rPr>
          <w:rFonts w:ascii="Arial" w:eastAsia="Times New Roman" w:hAnsi="Arial" w:cs="Arial"/>
          <w:sz w:val="24"/>
          <w:szCs w:val="24"/>
        </w:rPr>
        <w:t>M</w:t>
      </w:r>
      <w:r w:rsidRPr="00472AA3">
        <w:rPr>
          <w:rFonts w:ascii="Arial" w:eastAsia="Times New Roman" w:hAnsi="Arial" w:cs="Arial"/>
          <w:sz w:val="24"/>
          <w:szCs w:val="24"/>
        </w:rPr>
        <w:t xml:space="preserve">unicipal. </w:t>
      </w:r>
    </w:p>
    <w:p w:rsidR="00AA0766" w:rsidRPr="00472AA3" w:rsidRDefault="00AA0766" w:rsidP="00AA0766">
      <w:pPr>
        <w:autoSpaceDE w:val="0"/>
        <w:autoSpaceDN w:val="0"/>
        <w:adjustRightInd w:val="0"/>
        <w:snapToGrid w:val="0"/>
        <w:spacing w:after="0" w:line="240" w:lineRule="auto"/>
        <w:ind w:left="0" w:right="0" w:firstLine="0"/>
        <w:jc w:val="left"/>
        <w:rPr>
          <w:rFonts w:ascii="Arial" w:eastAsia="Times New Roman" w:hAnsi="Arial" w:cs="Arial"/>
          <w:szCs w:val="24"/>
          <w:lang w:val="es-MX" w:eastAsia="en-US"/>
        </w:rPr>
      </w:pPr>
    </w:p>
    <w:p w:rsidR="00AA0766" w:rsidRPr="00472AA3" w:rsidRDefault="00AA0766" w:rsidP="00AA0766">
      <w:pPr>
        <w:autoSpaceDE w:val="0"/>
        <w:autoSpaceDN w:val="0"/>
        <w:adjustRightInd w:val="0"/>
        <w:snapToGrid w:val="0"/>
        <w:spacing w:after="0" w:line="240" w:lineRule="auto"/>
        <w:ind w:left="0" w:right="0" w:firstLine="0"/>
        <w:rPr>
          <w:rFonts w:ascii="Arial" w:eastAsia="Times New Roman" w:hAnsi="Arial" w:cs="Arial"/>
          <w:szCs w:val="24"/>
          <w:lang w:val="es-MX" w:eastAsia="en-US"/>
        </w:rPr>
      </w:pPr>
      <w:r w:rsidRPr="00472AA3">
        <w:rPr>
          <w:rFonts w:ascii="Arial" w:eastAsia="Times New Roman" w:hAnsi="Arial" w:cs="Arial"/>
          <w:szCs w:val="24"/>
          <w:lang w:val="es-MX" w:eastAsia="en-US"/>
        </w:rPr>
        <w:t xml:space="preserve">Participación </w:t>
      </w:r>
      <w:r w:rsidRPr="00472AA3">
        <w:rPr>
          <w:rFonts w:ascii="Arial" w:eastAsia="Times New Roman" w:hAnsi="Arial" w:cs="Arial"/>
          <w:szCs w:val="24"/>
          <w:lang w:val="x-none" w:eastAsia="en-US"/>
        </w:rPr>
        <w:t xml:space="preserve">de los titulares de </w:t>
      </w:r>
      <w:r w:rsidR="00E0471B" w:rsidRPr="00472AA3">
        <w:rPr>
          <w:rFonts w:ascii="Arial" w:eastAsia="Times New Roman" w:hAnsi="Arial" w:cs="Arial"/>
          <w:szCs w:val="24"/>
          <w:lang w:val="x-none" w:eastAsia="en-US"/>
        </w:rPr>
        <w:t>área</w:t>
      </w:r>
    </w:p>
    <w:p w:rsidR="00AA0766" w:rsidRPr="00472AA3" w:rsidRDefault="00AA0766" w:rsidP="00AA0766">
      <w:pPr>
        <w:autoSpaceDE w:val="0"/>
        <w:autoSpaceDN w:val="0"/>
        <w:adjustRightInd w:val="0"/>
        <w:snapToGrid w:val="0"/>
        <w:spacing w:after="0" w:line="240" w:lineRule="auto"/>
        <w:ind w:left="0" w:right="0" w:firstLine="0"/>
        <w:rPr>
          <w:rFonts w:ascii="Arial" w:eastAsia="Times New Roman" w:hAnsi="Arial" w:cs="Arial"/>
          <w:szCs w:val="24"/>
          <w:lang w:val="es-MX" w:eastAsia="en-US"/>
        </w:rPr>
      </w:pPr>
    </w:p>
    <w:p w:rsidR="00AA0766" w:rsidRPr="00472AA3" w:rsidRDefault="00AA0766" w:rsidP="002E2F94">
      <w:pPr>
        <w:pStyle w:val="Prrafodelista"/>
        <w:numPr>
          <w:ilvl w:val="0"/>
          <w:numId w:val="15"/>
        </w:numPr>
        <w:autoSpaceDE w:val="0"/>
        <w:autoSpaceDN w:val="0"/>
        <w:adjustRightInd w:val="0"/>
        <w:snapToGrid w:val="0"/>
        <w:spacing w:line="240" w:lineRule="auto"/>
        <w:rPr>
          <w:rFonts w:ascii="Arial" w:eastAsia="Times New Roman" w:hAnsi="Arial" w:cs="Arial"/>
          <w:sz w:val="24"/>
          <w:szCs w:val="24"/>
        </w:rPr>
      </w:pPr>
      <w:r w:rsidRPr="00472AA3">
        <w:rPr>
          <w:rFonts w:ascii="Arial" w:eastAsia="Times New Roman" w:hAnsi="Arial" w:cs="Arial"/>
          <w:sz w:val="24"/>
          <w:szCs w:val="24"/>
        </w:rPr>
        <w:t xml:space="preserve">Integrar </w:t>
      </w:r>
      <w:r w:rsidRPr="00472AA3">
        <w:rPr>
          <w:rFonts w:ascii="Arial" w:eastAsia="Times New Roman" w:hAnsi="Arial" w:cs="Arial"/>
          <w:sz w:val="24"/>
          <w:szCs w:val="24"/>
          <w:lang w:val="x-none"/>
        </w:rPr>
        <w:t xml:space="preserve">el diagnóstico municipal de la actividad que les </w:t>
      </w:r>
      <w:r w:rsidRPr="00472AA3">
        <w:rPr>
          <w:rFonts w:ascii="Arial" w:eastAsia="Times New Roman" w:hAnsi="Arial" w:cs="Arial"/>
          <w:sz w:val="24"/>
          <w:szCs w:val="24"/>
        </w:rPr>
        <w:t xml:space="preserve">corresponde </w:t>
      </w:r>
      <w:r w:rsidRPr="00472AA3">
        <w:rPr>
          <w:rFonts w:ascii="Arial" w:eastAsia="Times New Roman" w:hAnsi="Arial" w:cs="Arial"/>
          <w:sz w:val="24"/>
          <w:szCs w:val="24"/>
          <w:lang w:val="x-none"/>
        </w:rPr>
        <w:t>desempeñar</w:t>
      </w:r>
      <w:r w:rsidRPr="00472AA3">
        <w:rPr>
          <w:rFonts w:ascii="Arial" w:eastAsia="Times New Roman" w:hAnsi="Arial" w:cs="Arial"/>
          <w:sz w:val="24"/>
          <w:szCs w:val="24"/>
        </w:rPr>
        <w:t>.</w:t>
      </w:r>
    </w:p>
    <w:p w:rsidR="00AA0766" w:rsidRPr="00472AA3" w:rsidRDefault="00AA0766" w:rsidP="00AA0766">
      <w:pPr>
        <w:autoSpaceDE w:val="0"/>
        <w:autoSpaceDN w:val="0"/>
        <w:adjustRightInd w:val="0"/>
        <w:snapToGrid w:val="0"/>
        <w:spacing w:after="0" w:line="240" w:lineRule="auto"/>
        <w:ind w:left="0" w:right="0" w:firstLine="0"/>
        <w:rPr>
          <w:rFonts w:ascii="Arial" w:eastAsia="Times New Roman" w:hAnsi="Arial" w:cs="Arial"/>
          <w:szCs w:val="24"/>
          <w:lang w:val="es-MX" w:eastAsia="en-US"/>
        </w:rPr>
      </w:pPr>
    </w:p>
    <w:p w:rsidR="00AA0766" w:rsidRPr="00472AA3" w:rsidRDefault="00AA0766" w:rsidP="002E2F94">
      <w:pPr>
        <w:pStyle w:val="Prrafodelista"/>
        <w:numPr>
          <w:ilvl w:val="0"/>
          <w:numId w:val="15"/>
        </w:numPr>
        <w:autoSpaceDE w:val="0"/>
        <w:autoSpaceDN w:val="0"/>
        <w:adjustRightInd w:val="0"/>
        <w:snapToGrid w:val="0"/>
        <w:spacing w:line="240" w:lineRule="auto"/>
        <w:rPr>
          <w:rFonts w:ascii="Arial" w:eastAsia="Times New Roman" w:hAnsi="Arial" w:cs="Arial"/>
          <w:sz w:val="24"/>
          <w:szCs w:val="24"/>
        </w:rPr>
      </w:pPr>
      <w:r w:rsidRPr="00472AA3">
        <w:rPr>
          <w:rFonts w:ascii="Arial" w:eastAsia="Times New Roman" w:hAnsi="Arial" w:cs="Arial"/>
          <w:sz w:val="24"/>
          <w:szCs w:val="24"/>
        </w:rPr>
        <w:t>Realizar análisis FODA y procesamiento de información.</w:t>
      </w:r>
    </w:p>
    <w:p w:rsidR="00AA0766" w:rsidRPr="00472AA3" w:rsidRDefault="00AA0766" w:rsidP="00AA0766">
      <w:pPr>
        <w:pStyle w:val="Prrafodelista"/>
        <w:rPr>
          <w:rFonts w:ascii="Arial" w:eastAsia="Times New Roman" w:hAnsi="Arial" w:cs="Arial"/>
          <w:sz w:val="24"/>
          <w:szCs w:val="24"/>
        </w:rPr>
      </w:pPr>
    </w:p>
    <w:p w:rsidR="00AA0766" w:rsidRPr="00472AA3" w:rsidRDefault="00AA0766" w:rsidP="002E2F94">
      <w:pPr>
        <w:pStyle w:val="Prrafodelista"/>
        <w:numPr>
          <w:ilvl w:val="0"/>
          <w:numId w:val="15"/>
        </w:numPr>
        <w:autoSpaceDE w:val="0"/>
        <w:autoSpaceDN w:val="0"/>
        <w:adjustRightInd w:val="0"/>
        <w:snapToGrid w:val="0"/>
        <w:spacing w:line="240" w:lineRule="auto"/>
        <w:rPr>
          <w:rFonts w:ascii="Arial" w:eastAsia="Times New Roman" w:hAnsi="Arial" w:cs="Arial"/>
          <w:sz w:val="24"/>
          <w:szCs w:val="24"/>
        </w:rPr>
      </w:pPr>
      <w:r w:rsidRPr="00472AA3">
        <w:rPr>
          <w:rFonts w:ascii="Arial" w:eastAsia="Times New Roman" w:hAnsi="Arial" w:cs="Arial"/>
          <w:sz w:val="24"/>
          <w:szCs w:val="24"/>
        </w:rPr>
        <w:t>Elaborar la prospectiva del PDM</w:t>
      </w:r>
    </w:p>
    <w:p w:rsidR="00AA0766" w:rsidRPr="00472AA3" w:rsidRDefault="00AA0766" w:rsidP="00AA0766">
      <w:pPr>
        <w:autoSpaceDE w:val="0"/>
        <w:autoSpaceDN w:val="0"/>
        <w:adjustRightInd w:val="0"/>
        <w:snapToGrid w:val="0"/>
        <w:spacing w:after="0" w:line="240" w:lineRule="auto"/>
        <w:ind w:left="0" w:right="0" w:firstLine="0"/>
        <w:rPr>
          <w:rFonts w:ascii="Arial" w:eastAsia="Times New Roman" w:hAnsi="Arial" w:cs="Arial"/>
          <w:szCs w:val="24"/>
          <w:lang w:val="es-MX" w:eastAsia="en-US"/>
        </w:rPr>
      </w:pPr>
    </w:p>
    <w:p w:rsidR="00AA0766" w:rsidRPr="00472AA3" w:rsidRDefault="00AA0766" w:rsidP="002E2F94">
      <w:pPr>
        <w:pStyle w:val="Prrafodelista"/>
        <w:numPr>
          <w:ilvl w:val="0"/>
          <w:numId w:val="15"/>
        </w:numPr>
        <w:autoSpaceDE w:val="0"/>
        <w:autoSpaceDN w:val="0"/>
        <w:adjustRightInd w:val="0"/>
        <w:snapToGrid w:val="0"/>
        <w:spacing w:line="240" w:lineRule="auto"/>
        <w:rPr>
          <w:rFonts w:ascii="Arial" w:eastAsia="Times New Roman" w:hAnsi="Arial" w:cs="Arial"/>
          <w:sz w:val="24"/>
          <w:szCs w:val="24"/>
        </w:rPr>
      </w:pPr>
      <w:r w:rsidRPr="00472AA3">
        <w:rPr>
          <w:rFonts w:ascii="Arial" w:eastAsia="Times New Roman" w:hAnsi="Arial" w:cs="Arial"/>
          <w:sz w:val="24"/>
          <w:szCs w:val="24"/>
        </w:rPr>
        <w:t xml:space="preserve">Elaborar objetivos, programas, proyectos, estrategias y líneas de acción </w:t>
      </w:r>
      <w:r w:rsidRPr="00472AA3">
        <w:rPr>
          <w:rFonts w:ascii="Arial" w:eastAsia="Times New Roman" w:hAnsi="Arial" w:cs="Arial"/>
          <w:sz w:val="24"/>
          <w:szCs w:val="24"/>
          <w:lang w:val="x-none"/>
        </w:rPr>
        <w:t>que contribuyan a la materialización de los resultados</w:t>
      </w:r>
      <w:r w:rsidRPr="00472AA3">
        <w:rPr>
          <w:rFonts w:ascii="Arial" w:eastAsia="Times New Roman" w:hAnsi="Arial" w:cs="Arial"/>
          <w:sz w:val="24"/>
          <w:szCs w:val="24"/>
        </w:rPr>
        <w:t>.</w:t>
      </w:r>
    </w:p>
    <w:p w:rsidR="00AA0766" w:rsidRPr="00472AA3" w:rsidRDefault="00AA0766" w:rsidP="00AA0766">
      <w:pPr>
        <w:autoSpaceDE w:val="0"/>
        <w:autoSpaceDN w:val="0"/>
        <w:adjustRightInd w:val="0"/>
        <w:snapToGrid w:val="0"/>
        <w:spacing w:after="0" w:line="240" w:lineRule="auto"/>
        <w:ind w:left="0" w:right="0" w:firstLine="0"/>
        <w:rPr>
          <w:rFonts w:ascii="Arial" w:eastAsia="Times New Roman" w:hAnsi="Arial" w:cs="Arial"/>
          <w:szCs w:val="24"/>
          <w:lang w:val="es-MX" w:eastAsia="en-US"/>
        </w:rPr>
      </w:pPr>
    </w:p>
    <w:p w:rsidR="00AA0766" w:rsidRPr="00472AA3" w:rsidRDefault="00AA0766" w:rsidP="002E2F94">
      <w:pPr>
        <w:pStyle w:val="Prrafodelista"/>
        <w:numPr>
          <w:ilvl w:val="0"/>
          <w:numId w:val="15"/>
        </w:numPr>
        <w:autoSpaceDE w:val="0"/>
        <w:autoSpaceDN w:val="0"/>
        <w:adjustRightInd w:val="0"/>
        <w:snapToGrid w:val="0"/>
        <w:spacing w:line="240" w:lineRule="auto"/>
        <w:rPr>
          <w:rFonts w:ascii="Arial" w:eastAsia="Times New Roman" w:hAnsi="Arial" w:cs="Arial"/>
          <w:sz w:val="24"/>
          <w:szCs w:val="24"/>
        </w:rPr>
      </w:pPr>
      <w:r w:rsidRPr="00472AA3">
        <w:rPr>
          <w:rFonts w:ascii="Arial" w:eastAsia="Times New Roman" w:hAnsi="Arial" w:cs="Arial"/>
          <w:sz w:val="24"/>
          <w:szCs w:val="24"/>
        </w:rPr>
        <w:t>Elaborar presupuesto basado en resultados.</w:t>
      </w:r>
    </w:p>
    <w:p w:rsidR="00AA0766" w:rsidRPr="00472AA3" w:rsidRDefault="00AA0766" w:rsidP="00AA0766">
      <w:pPr>
        <w:autoSpaceDE w:val="0"/>
        <w:autoSpaceDN w:val="0"/>
        <w:adjustRightInd w:val="0"/>
        <w:snapToGrid w:val="0"/>
        <w:spacing w:after="0" w:line="240" w:lineRule="auto"/>
        <w:ind w:left="0" w:right="0" w:firstLine="0"/>
        <w:rPr>
          <w:rFonts w:ascii="Arial" w:eastAsia="Times New Roman" w:hAnsi="Arial" w:cs="Arial"/>
          <w:szCs w:val="24"/>
          <w:lang w:val="es-MX" w:eastAsia="en-US"/>
        </w:rPr>
      </w:pPr>
    </w:p>
    <w:p w:rsidR="00AA0766" w:rsidRPr="00472AA3" w:rsidRDefault="00AA0766" w:rsidP="002E2F94">
      <w:pPr>
        <w:pStyle w:val="Prrafodelista"/>
        <w:numPr>
          <w:ilvl w:val="0"/>
          <w:numId w:val="15"/>
        </w:numPr>
        <w:autoSpaceDE w:val="0"/>
        <w:autoSpaceDN w:val="0"/>
        <w:adjustRightInd w:val="0"/>
        <w:snapToGrid w:val="0"/>
        <w:spacing w:line="240" w:lineRule="auto"/>
        <w:rPr>
          <w:rFonts w:ascii="Arial" w:eastAsia="Times New Roman" w:hAnsi="Arial" w:cs="Arial"/>
          <w:sz w:val="24"/>
          <w:szCs w:val="24"/>
        </w:rPr>
      </w:pPr>
      <w:r w:rsidRPr="00472AA3">
        <w:rPr>
          <w:rFonts w:ascii="Arial" w:eastAsia="Times New Roman" w:hAnsi="Arial" w:cs="Arial"/>
          <w:sz w:val="24"/>
          <w:szCs w:val="24"/>
        </w:rPr>
        <w:t>Elaborar matriz de indicador de resultados</w:t>
      </w:r>
    </w:p>
    <w:p w:rsidR="00AA0766" w:rsidRPr="00472AA3" w:rsidRDefault="00AA0766" w:rsidP="00AA0766">
      <w:pPr>
        <w:pStyle w:val="Prrafodelista"/>
        <w:rPr>
          <w:rFonts w:ascii="Arial" w:eastAsia="Times New Roman" w:hAnsi="Arial" w:cs="Arial"/>
          <w:sz w:val="24"/>
          <w:szCs w:val="24"/>
        </w:rPr>
      </w:pPr>
    </w:p>
    <w:p w:rsidR="00AA0766" w:rsidRPr="00472AA3" w:rsidRDefault="00AA0766" w:rsidP="002E2F94">
      <w:pPr>
        <w:pStyle w:val="Prrafodelista"/>
        <w:numPr>
          <w:ilvl w:val="0"/>
          <w:numId w:val="15"/>
        </w:numPr>
        <w:autoSpaceDE w:val="0"/>
        <w:autoSpaceDN w:val="0"/>
        <w:adjustRightInd w:val="0"/>
        <w:snapToGrid w:val="0"/>
        <w:spacing w:line="240" w:lineRule="auto"/>
        <w:rPr>
          <w:rFonts w:ascii="Arial" w:eastAsia="Times New Roman" w:hAnsi="Arial" w:cs="Arial"/>
          <w:sz w:val="24"/>
          <w:szCs w:val="24"/>
        </w:rPr>
      </w:pPr>
      <w:r w:rsidRPr="00472AA3">
        <w:rPr>
          <w:rFonts w:ascii="Arial" w:eastAsia="Times New Roman" w:hAnsi="Arial" w:cs="Arial"/>
          <w:sz w:val="24"/>
          <w:szCs w:val="24"/>
        </w:rPr>
        <w:t xml:space="preserve">Alineación del PDM con los </w:t>
      </w:r>
      <w:r w:rsidR="007F77FB" w:rsidRPr="00472AA3">
        <w:rPr>
          <w:rFonts w:ascii="Arial" w:eastAsia="Times New Roman" w:hAnsi="Arial" w:cs="Arial"/>
          <w:sz w:val="24"/>
          <w:szCs w:val="24"/>
        </w:rPr>
        <w:t>Planes Estatal y N</w:t>
      </w:r>
      <w:r w:rsidRPr="00472AA3">
        <w:rPr>
          <w:rFonts w:ascii="Arial" w:eastAsia="Times New Roman" w:hAnsi="Arial" w:cs="Arial"/>
          <w:sz w:val="24"/>
          <w:szCs w:val="24"/>
        </w:rPr>
        <w:t>acional.</w:t>
      </w:r>
    </w:p>
    <w:p w:rsidR="00AA0766" w:rsidRPr="00472AA3" w:rsidRDefault="00AA0766" w:rsidP="00AA0766">
      <w:pPr>
        <w:autoSpaceDE w:val="0"/>
        <w:autoSpaceDN w:val="0"/>
        <w:adjustRightInd w:val="0"/>
        <w:snapToGrid w:val="0"/>
        <w:spacing w:after="0" w:line="240" w:lineRule="auto"/>
        <w:ind w:left="0" w:right="0" w:firstLine="0"/>
        <w:jc w:val="left"/>
        <w:rPr>
          <w:rFonts w:ascii="Arial" w:eastAsia="Times New Roman" w:hAnsi="Arial" w:cs="Arial"/>
          <w:b/>
          <w:szCs w:val="24"/>
          <w:lang w:val="es-MX" w:eastAsia="en-US"/>
        </w:rPr>
      </w:pPr>
    </w:p>
    <w:p w:rsidR="00AA0766" w:rsidRPr="00472AA3" w:rsidRDefault="00AA0766" w:rsidP="00AA0766">
      <w:pPr>
        <w:autoSpaceDE w:val="0"/>
        <w:autoSpaceDN w:val="0"/>
        <w:adjustRightInd w:val="0"/>
        <w:snapToGrid w:val="0"/>
        <w:spacing w:after="0" w:line="240" w:lineRule="auto"/>
        <w:ind w:left="0" w:right="0" w:firstLine="0"/>
        <w:jc w:val="left"/>
        <w:rPr>
          <w:rFonts w:ascii="Arial" w:eastAsia="Times New Roman" w:hAnsi="Arial" w:cs="Arial"/>
          <w:szCs w:val="24"/>
          <w:lang w:val="es-MX" w:eastAsia="en-US"/>
        </w:rPr>
      </w:pPr>
      <w:r w:rsidRPr="00472AA3">
        <w:rPr>
          <w:rFonts w:ascii="Arial" w:eastAsia="Times New Roman" w:hAnsi="Arial" w:cs="Arial"/>
          <w:szCs w:val="24"/>
          <w:lang w:val="es-MX" w:eastAsia="en-US"/>
        </w:rPr>
        <w:t xml:space="preserve">Participación de </w:t>
      </w:r>
      <w:r w:rsidRPr="00472AA3">
        <w:rPr>
          <w:rFonts w:ascii="Arial" w:eastAsia="Times New Roman" w:hAnsi="Arial" w:cs="Arial"/>
          <w:szCs w:val="24"/>
          <w:lang w:val="x-none" w:eastAsia="en-US"/>
        </w:rPr>
        <w:t xml:space="preserve">la </w:t>
      </w:r>
      <w:r w:rsidR="00C97D14" w:rsidRPr="00472AA3">
        <w:rPr>
          <w:rFonts w:ascii="Arial" w:eastAsia="Times New Roman" w:hAnsi="Arial" w:cs="Arial"/>
          <w:szCs w:val="24"/>
          <w:lang w:val="es-MX" w:eastAsia="en-US"/>
        </w:rPr>
        <w:t>U</w:t>
      </w:r>
      <w:r w:rsidRPr="00472AA3">
        <w:rPr>
          <w:rFonts w:ascii="Arial" w:eastAsia="Times New Roman" w:hAnsi="Arial" w:cs="Arial"/>
          <w:szCs w:val="24"/>
          <w:lang w:val="x-none" w:eastAsia="en-US"/>
        </w:rPr>
        <w:t xml:space="preserve">nidad de </w:t>
      </w:r>
      <w:r w:rsidR="00C97D14" w:rsidRPr="00472AA3">
        <w:rPr>
          <w:rFonts w:ascii="Arial" w:eastAsia="Times New Roman" w:hAnsi="Arial" w:cs="Arial"/>
          <w:szCs w:val="24"/>
          <w:lang w:val="es-MX" w:eastAsia="en-US"/>
        </w:rPr>
        <w:t>P</w:t>
      </w:r>
      <w:r w:rsidRPr="00472AA3">
        <w:rPr>
          <w:rFonts w:ascii="Arial" w:eastAsia="Times New Roman" w:hAnsi="Arial" w:cs="Arial"/>
          <w:szCs w:val="24"/>
          <w:lang w:val="x-none" w:eastAsia="en-US"/>
        </w:rPr>
        <w:t>laneación</w:t>
      </w:r>
    </w:p>
    <w:p w:rsidR="00AA0766" w:rsidRPr="00472AA3" w:rsidRDefault="00AA0766" w:rsidP="00AA0766">
      <w:pPr>
        <w:autoSpaceDE w:val="0"/>
        <w:autoSpaceDN w:val="0"/>
        <w:adjustRightInd w:val="0"/>
        <w:snapToGrid w:val="0"/>
        <w:spacing w:after="0" w:line="240" w:lineRule="auto"/>
        <w:ind w:left="0" w:right="0" w:firstLine="0"/>
        <w:jc w:val="left"/>
        <w:rPr>
          <w:rFonts w:ascii="Arial" w:eastAsia="Times New Roman" w:hAnsi="Arial" w:cs="Arial"/>
          <w:b/>
          <w:szCs w:val="24"/>
          <w:lang w:val="es-MX" w:eastAsia="en-US"/>
        </w:rPr>
      </w:pPr>
    </w:p>
    <w:p w:rsidR="00AA0766" w:rsidRDefault="00AA0766" w:rsidP="002E2F94">
      <w:pPr>
        <w:pStyle w:val="Prrafodelista"/>
        <w:numPr>
          <w:ilvl w:val="0"/>
          <w:numId w:val="13"/>
        </w:numPr>
        <w:autoSpaceDE w:val="0"/>
        <w:autoSpaceDN w:val="0"/>
        <w:adjustRightInd w:val="0"/>
        <w:snapToGrid w:val="0"/>
        <w:spacing w:line="240" w:lineRule="auto"/>
        <w:jc w:val="left"/>
        <w:rPr>
          <w:rFonts w:ascii="Arial" w:eastAsia="Times New Roman" w:hAnsi="Arial" w:cs="Arial"/>
          <w:sz w:val="24"/>
          <w:szCs w:val="24"/>
        </w:rPr>
      </w:pPr>
      <w:r w:rsidRPr="00472AA3">
        <w:rPr>
          <w:rFonts w:ascii="Arial" w:eastAsia="Times New Roman" w:hAnsi="Arial" w:cs="Arial"/>
          <w:sz w:val="24"/>
          <w:szCs w:val="24"/>
          <w:lang w:val="x-none"/>
        </w:rPr>
        <w:t>D</w:t>
      </w:r>
      <w:r w:rsidRPr="00472AA3">
        <w:rPr>
          <w:rFonts w:ascii="Arial" w:eastAsia="Times New Roman" w:hAnsi="Arial" w:cs="Arial"/>
          <w:sz w:val="24"/>
          <w:szCs w:val="24"/>
        </w:rPr>
        <w:t>ar a conocer las</w:t>
      </w:r>
      <w:r w:rsidRPr="00472AA3">
        <w:rPr>
          <w:rFonts w:ascii="Arial" w:eastAsia="Times New Roman" w:hAnsi="Arial" w:cs="Arial"/>
          <w:sz w:val="24"/>
          <w:szCs w:val="24"/>
          <w:lang w:val="x-none"/>
        </w:rPr>
        <w:t xml:space="preserve"> técnicas para la formulación del</w:t>
      </w:r>
      <w:r w:rsidRPr="00472AA3">
        <w:rPr>
          <w:rFonts w:ascii="Arial" w:eastAsia="Times New Roman" w:hAnsi="Arial" w:cs="Arial"/>
          <w:sz w:val="24"/>
          <w:szCs w:val="24"/>
        </w:rPr>
        <w:t xml:space="preserve"> </w:t>
      </w:r>
      <w:r w:rsidRPr="00472AA3">
        <w:rPr>
          <w:rFonts w:ascii="Arial" w:eastAsia="Times New Roman" w:hAnsi="Arial" w:cs="Arial"/>
          <w:sz w:val="24"/>
          <w:szCs w:val="24"/>
          <w:lang w:val="x-none"/>
        </w:rPr>
        <w:t>PDM</w:t>
      </w:r>
      <w:r w:rsidRPr="00472AA3">
        <w:rPr>
          <w:rFonts w:ascii="Arial" w:eastAsia="Times New Roman" w:hAnsi="Arial" w:cs="Arial"/>
          <w:sz w:val="24"/>
          <w:szCs w:val="24"/>
        </w:rPr>
        <w:t>.</w:t>
      </w:r>
    </w:p>
    <w:p w:rsidR="000B16D2" w:rsidRPr="00472AA3" w:rsidRDefault="000B16D2" w:rsidP="000B16D2">
      <w:pPr>
        <w:pStyle w:val="Prrafodelista"/>
        <w:autoSpaceDE w:val="0"/>
        <w:autoSpaceDN w:val="0"/>
        <w:adjustRightInd w:val="0"/>
        <w:snapToGrid w:val="0"/>
        <w:spacing w:line="240" w:lineRule="auto"/>
        <w:jc w:val="left"/>
        <w:rPr>
          <w:rFonts w:ascii="Arial" w:eastAsia="Times New Roman" w:hAnsi="Arial" w:cs="Arial"/>
          <w:sz w:val="24"/>
          <w:szCs w:val="24"/>
        </w:rPr>
      </w:pPr>
    </w:p>
    <w:p w:rsidR="00AA0766" w:rsidRDefault="00AA0766" w:rsidP="002E2F94">
      <w:pPr>
        <w:pStyle w:val="Prrafodelista"/>
        <w:numPr>
          <w:ilvl w:val="0"/>
          <w:numId w:val="13"/>
        </w:numPr>
        <w:autoSpaceDE w:val="0"/>
        <w:autoSpaceDN w:val="0"/>
        <w:adjustRightInd w:val="0"/>
        <w:snapToGrid w:val="0"/>
        <w:spacing w:line="240" w:lineRule="auto"/>
        <w:jc w:val="left"/>
        <w:rPr>
          <w:rFonts w:ascii="Arial" w:eastAsia="Times New Roman" w:hAnsi="Arial" w:cs="Arial"/>
          <w:sz w:val="24"/>
          <w:szCs w:val="24"/>
        </w:rPr>
      </w:pPr>
      <w:r w:rsidRPr="00472AA3">
        <w:rPr>
          <w:rFonts w:ascii="Arial" w:eastAsia="Times New Roman" w:hAnsi="Arial" w:cs="Arial"/>
          <w:sz w:val="24"/>
          <w:szCs w:val="24"/>
          <w:lang w:val="x-none"/>
        </w:rPr>
        <w:t>Brindar la capacitación y asistencia necesarias a todos los</w:t>
      </w:r>
      <w:r w:rsidRPr="00472AA3">
        <w:rPr>
          <w:rFonts w:ascii="Arial" w:eastAsia="Times New Roman" w:hAnsi="Arial" w:cs="Arial"/>
          <w:sz w:val="24"/>
          <w:szCs w:val="24"/>
        </w:rPr>
        <w:t xml:space="preserve"> </w:t>
      </w:r>
      <w:r w:rsidRPr="00472AA3">
        <w:rPr>
          <w:rFonts w:ascii="Arial" w:eastAsia="Times New Roman" w:hAnsi="Arial" w:cs="Arial"/>
          <w:sz w:val="24"/>
          <w:szCs w:val="24"/>
          <w:lang w:val="x-none"/>
        </w:rPr>
        <w:t>participantes en el proceso de formulación del PDM</w:t>
      </w:r>
      <w:r w:rsidRPr="00472AA3">
        <w:rPr>
          <w:rFonts w:ascii="Arial" w:eastAsia="Times New Roman" w:hAnsi="Arial" w:cs="Arial"/>
          <w:sz w:val="24"/>
          <w:szCs w:val="24"/>
        </w:rPr>
        <w:t>.</w:t>
      </w:r>
    </w:p>
    <w:p w:rsidR="000B16D2" w:rsidRPr="000B16D2" w:rsidRDefault="000B16D2" w:rsidP="000B16D2">
      <w:pPr>
        <w:pStyle w:val="Prrafodelista"/>
        <w:rPr>
          <w:rFonts w:ascii="Arial" w:eastAsia="Times New Roman" w:hAnsi="Arial" w:cs="Arial"/>
          <w:sz w:val="24"/>
          <w:szCs w:val="24"/>
        </w:rPr>
      </w:pPr>
    </w:p>
    <w:p w:rsidR="00AA0766" w:rsidRPr="00472AA3" w:rsidRDefault="00AA0766" w:rsidP="002E2F94">
      <w:pPr>
        <w:pStyle w:val="Prrafodelista"/>
        <w:numPr>
          <w:ilvl w:val="0"/>
          <w:numId w:val="13"/>
        </w:numPr>
        <w:autoSpaceDE w:val="0"/>
        <w:autoSpaceDN w:val="0"/>
        <w:adjustRightInd w:val="0"/>
        <w:snapToGrid w:val="0"/>
        <w:spacing w:line="240" w:lineRule="auto"/>
        <w:jc w:val="left"/>
        <w:rPr>
          <w:rFonts w:ascii="Arial" w:eastAsia="Times New Roman" w:hAnsi="Arial" w:cs="Arial"/>
          <w:sz w:val="24"/>
          <w:szCs w:val="24"/>
          <w:lang w:val="x-none"/>
        </w:rPr>
      </w:pPr>
      <w:r w:rsidRPr="00472AA3">
        <w:rPr>
          <w:rFonts w:ascii="Arial" w:eastAsia="Times New Roman" w:hAnsi="Arial" w:cs="Arial"/>
          <w:sz w:val="24"/>
          <w:szCs w:val="24"/>
          <w:lang w:val="x-none"/>
        </w:rPr>
        <w:t>Coordinar la integración de información en la formulación del PDM</w:t>
      </w:r>
      <w:r w:rsidRPr="00472AA3">
        <w:rPr>
          <w:rFonts w:ascii="Arial" w:eastAsia="Times New Roman" w:hAnsi="Arial" w:cs="Arial"/>
          <w:sz w:val="24"/>
          <w:szCs w:val="24"/>
        </w:rPr>
        <w:t>.</w:t>
      </w:r>
    </w:p>
    <w:p w:rsidR="00AA0766" w:rsidRPr="00F30D45" w:rsidRDefault="00AA0766" w:rsidP="00AA0766">
      <w:pPr>
        <w:autoSpaceDE w:val="0"/>
        <w:autoSpaceDN w:val="0"/>
        <w:adjustRightInd w:val="0"/>
        <w:snapToGrid w:val="0"/>
        <w:spacing w:after="0" w:line="240" w:lineRule="auto"/>
        <w:ind w:left="0" w:right="0" w:firstLine="0"/>
        <w:jc w:val="left"/>
        <w:rPr>
          <w:rFonts w:ascii="Arial" w:eastAsia="Times New Roman" w:hAnsi="Arial" w:cs="Arial"/>
          <w:szCs w:val="24"/>
          <w:lang w:val="x-none" w:eastAsia="en-US"/>
        </w:rPr>
      </w:pPr>
    </w:p>
    <w:p w:rsidR="00AA0766" w:rsidRPr="00F30D45" w:rsidRDefault="0095590E" w:rsidP="00AA0766">
      <w:pPr>
        <w:pStyle w:val="Ttulo2"/>
        <w:spacing w:line="276" w:lineRule="auto"/>
        <w:ind w:left="0" w:right="0" w:firstLine="0"/>
        <w:rPr>
          <w:rFonts w:ascii="Arial" w:hAnsi="Arial" w:cs="Arial"/>
          <w:sz w:val="24"/>
          <w:szCs w:val="24"/>
        </w:rPr>
      </w:pPr>
      <w:r w:rsidRPr="006B71A3">
        <w:rPr>
          <w:rFonts w:ascii="Arial" w:hAnsi="Arial" w:cs="Arial"/>
          <w:sz w:val="24"/>
          <w:szCs w:val="24"/>
        </w:rPr>
        <w:t>1.4</w:t>
      </w:r>
      <w:r w:rsidR="00E0471B" w:rsidRPr="006B71A3">
        <w:rPr>
          <w:rFonts w:ascii="Arial" w:hAnsi="Arial" w:cs="Arial"/>
          <w:sz w:val="24"/>
          <w:szCs w:val="24"/>
        </w:rPr>
        <w:t xml:space="preserve"> Planeación E</w:t>
      </w:r>
      <w:r w:rsidR="00AA0766" w:rsidRPr="006B71A3">
        <w:rPr>
          <w:rFonts w:ascii="Arial" w:hAnsi="Arial" w:cs="Arial"/>
          <w:sz w:val="24"/>
          <w:szCs w:val="24"/>
        </w:rPr>
        <w:t>stratégica</w:t>
      </w:r>
      <w:r w:rsidR="000B16D2">
        <w:rPr>
          <w:rFonts w:ascii="Arial" w:hAnsi="Arial" w:cs="Arial"/>
          <w:sz w:val="24"/>
          <w:szCs w:val="24"/>
        </w:rPr>
        <w:t>.</w:t>
      </w:r>
      <w:r w:rsidR="00AA0766" w:rsidRPr="006B71A3">
        <w:rPr>
          <w:rFonts w:ascii="Arial" w:hAnsi="Arial" w:cs="Arial"/>
          <w:sz w:val="24"/>
          <w:szCs w:val="24"/>
        </w:rPr>
        <w:t xml:space="preserve">  </w:t>
      </w:r>
      <w:r w:rsidR="006B71A3">
        <w:rPr>
          <w:rFonts w:ascii="Arial" w:hAnsi="Arial" w:cs="Arial"/>
          <w:sz w:val="24"/>
          <w:szCs w:val="24"/>
        </w:rPr>
        <w:t>(</w:t>
      </w:r>
      <w:r w:rsidR="006B71A3" w:rsidRPr="006B71A3">
        <w:rPr>
          <w:rFonts w:ascii="Arial" w:eastAsiaTheme="minorHAnsi" w:hAnsi="Arial" w:cs="Arial"/>
          <w:sz w:val="24"/>
          <w:szCs w:val="24"/>
          <w:lang w:eastAsia="en-US"/>
        </w:rPr>
        <w:t>Misión y Visión del Gobierno Municipal)</w:t>
      </w:r>
    </w:p>
    <w:p w:rsidR="00AA0766" w:rsidRPr="00F30D45" w:rsidRDefault="00AA0766" w:rsidP="00AA0766">
      <w:pPr>
        <w:tabs>
          <w:tab w:val="left" w:pos="1356"/>
        </w:tabs>
        <w:spacing w:after="37" w:line="276" w:lineRule="auto"/>
        <w:ind w:left="0" w:right="0" w:firstLine="0"/>
        <w:jc w:val="left"/>
        <w:rPr>
          <w:rFonts w:ascii="Arial" w:hAnsi="Arial" w:cs="Arial"/>
          <w:b/>
          <w:szCs w:val="24"/>
        </w:rPr>
      </w:pPr>
    </w:p>
    <w:p w:rsidR="007B3500" w:rsidRDefault="00AA0766" w:rsidP="007B3500">
      <w:pPr>
        <w:tabs>
          <w:tab w:val="left" w:pos="1356"/>
        </w:tabs>
        <w:spacing w:after="37" w:line="276" w:lineRule="auto"/>
        <w:ind w:left="0" w:right="0" w:firstLine="0"/>
        <w:jc w:val="left"/>
        <w:rPr>
          <w:rFonts w:ascii="Arial" w:hAnsi="Arial" w:cs="Arial"/>
          <w:b/>
          <w:szCs w:val="24"/>
        </w:rPr>
      </w:pPr>
      <w:r w:rsidRPr="00F30D45">
        <w:rPr>
          <w:rFonts w:ascii="Arial" w:hAnsi="Arial" w:cs="Arial"/>
          <w:b/>
          <w:szCs w:val="24"/>
        </w:rPr>
        <w:t>Misión</w:t>
      </w:r>
    </w:p>
    <w:p w:rsidR="00AA0766" w:rsidRPr="007B3500" w:rsidRDefault="007F77FB" w:rsidP="007B3500">
      <w:pPr>
        <w:tabs>
          <w:tab w:val="left" w:pos="1356"/>
        </w:tabs>
        <w:spacing w:after="37" w:line="276" w:lineRule="auto"/>
        <w:ind w:left="0" w:right="0" w:firstLine="0"/>
        <w:rPr>
          <w:rFonts w:ascii="Arial" w:hAnsi="Arial" w:cs="Arial"/>
          <w:b/>
          <w:szCs w:val="24"/>
        </w:rPr>
      </w:pPr>
      <w:r>
        <w:rPr>
          <w:rFonts w:ascii="Arial" w:hAnsi="Arial" w:cs="Arial"/>
          <w:szCs w:val="24"/>
        </w:rPr>
        <w:t>Somos un G</w:t>
      </w:r>
      <w:r w:rsidR="00AA0766" w:rsidRPr="00F30D45">
        <w:rPr>
          <w:rFonts w:ascii="Arial" w:hAnsi="Arial" w:cs="Arial"/>
          <w:szCs w:val="24"/>
        </w:rPr>
        <w:t>obierno con sentido humanista, transparente, eficaz y eficiente, orientado a brindar servicios, obras y acciones de calidad, siempre al amparo de la las instituciones y de las leyes, para así garantizar las condiciones que propician una mejor cal</w:t>
      </w:r>
      <w:r w:rsidR="00E33286">
        <w:rPr>
          <w:rFonts w:ascii="Arial" w:hAnsi="Arial" w:cs="Arial"/>
          <w:szCs w:val="24"/>
        </w:rPr>
        <w:t>idad de vida para la población C</w:t>
      </w:r>
      <w:r w:rsidR="00AA0766" w:rsidRPr="00F30D45">
        <w:rPr>
          <w:rFonts w:ascii="Arial" w:hAnsi="Arial" w:cs="Arial"/>
          <w:szCs w:val="24"/>
        </w:rPr>
        <w:t xml:space="preserve">hapamotense. </w:t>
      </w:r>
    </w:p>
    <w:p w:rsidR="00AA0766" w:rsidRPr="00F30D45" w:rsidRDefault="00AA0766" w:rsidP="00AA0766">
      <w:pPr>
        <w:tabs>
          <w:tab w:val="left" w:pos="1356"/>
        </w:tabs>
        <w:spacing w:after="37" w:line="276" w:lineRule="auto"/>
        <w:ind w:left="0" w:right="0" w:firstLine="0"/>
        <w:jc w:val="left"/>
        <w:rPr>
          <w:rFonts w:ascii="Arial" w:hAnsi="Arial" w:cs="Arial"/>
          <w:b/>
          <w:szCs w:val="24"/>
        </w:rPr>
      </w:pPr>
      <w:r w:rsidRPr="00F30D45">
        <w:rPr>
          <w:rFonts w:ascii="Arial" w:hAnsi="Arial" w:cs="Arial"/>
          <w:b/>
          <w:szCs w:val="24"/>
        </w:rPr>
        <w:tab/>
      </w:r>
    </w:p>
    <w:p w:rsidR="00AA0766" w:rsidRPr="007B3500" w:rsidRDefault="007B3500" w:rsidP="00AA0766">
      <w:pPr>
        <w:spacing w:after="37" w:line="276" w:lineRule="auto"/>
        <w:ind w:left="0" w:right="0" w:firstLine="0"/>
        <w:jc w:val="left"/>
        <w:rPr>
          <w:rFonts w:ascii="Arial" w:hAnsi="Arial" w:cs="Arial"/>
          <w:b/>
          <w:szCs w:val="24"/>
        </w:rPr>
      </w:pPr>
      <w:r>
        <w:rPr>
          <w:rFonts w:ascii="Arial" w:hAnsi="Arial" w:cs="Arial"/>
          <w:b/>
          <w:szCs w:val="24"/>
        </w:rPr>
        <w:t>Visión</w:t>
      </w:r>
      <w:r>
        <w:rPr>
          <w:rFonts w:ascii="Arial" w:hAnsi="Arial" w:cs="Arial"/>
          <w:b/>
          <w:szCs w:val="24"/>
        </w:rPr>
        <w:tab/>
      </w:r>
    </w:p>
    <w:p w:rsidR="00AA0766" w:rsidRPr="00F30D45" w:rsidRDefault="007F77FB" w:rsidP="00AA0766">
      <w:pPr>
        <w:spacing w:after="0" w:line="276" w:lineRule="auto"/>
        <w:ind w:left="0" w:right="0" w:firstLine="0"/>
        <w:rPr>
          <w:rFonts w:ascii="Arial" w:hAnsi="Arial" w:cs="Arial"/>
          <w:szCs w:val="24"/>
        </w:rPr>
      </w:pPr>
      <w:r>
        <w:rPr>
          <w:rFonts w:ascii="Arial" w:hAnsi="Arial" w:cs="Arial"/>
          <w:szCs w:val="24"/>
        </w:rPr>
        <w:t>Ser un M</w:t>
      </w:r>
      <w:r w:rsidR="00AA0766" w:rsidRPr="00F30D45">
        <w:rPr>
          <w:rFonts w:ascii="Arial" w:hAnsi="Arial" w:cs="Arial"/>
          <w:szCs w:val="24"/>
        </w:rPr>
        <w:t xml:space="preserve">unicipio prospero que reúna todas las condiciones para garantizar el desarrollo humano en todos sus aspectos y  con ello aspirar a una sociedad en armonía y plenitud. </w:t>
      </w:r>
    </w:p>
    <w:p w:rsidR="00AA0766" w:rsidRPr="00F30D45" w:rsidRDefault="00AA0766" w:rsidP="00AA0766">
      <w:pPr>
        <w:autoSpaceDE w:val="0"/>
        <w:autoSpaceDN w:val="0"/>
        <w:adjustRightInd w:val="0"/>
        <w:snapToGrid w:val="0"/>
        <w:spacing w:after="0" w:line="240" w:lineRule="auto"/>
        <w:ind w:left="0" w:right="0" w:firstLine="0"/>
        <w:jc w:val="left"/>
        <w:rPr>
          <w:rFonts w:ascii="Arial" w:eastAsia="Times New Roman" w:hAnsi="Arial" w:cs="Arial"/>
          <w:szCs w:val="24"/>
          <w:lang w:val="es-MX" w:eastAsia="en-US"/>
        </w:rPr>
      </w:pPr>
    </w:p>
    <w:p w:rsidR="00AA0766" w:rsidRPr="00F30D45" w:rsidRDefault="00BD2C45" w:rsidP="00AA0766">
      <w:pPr>
        <w:pStyle w:val="Ttulo2"/>
        <w:spacing w:line="276" w:lineRule="auto"/>
        <w:ind w:left="-5" w:right="0"/>
        <w:rPr>
          <w:rFonts w:ascii="Arial" w:hAnsi="Arial" w:cs="Arial"/>
          <w:sz w:val="24"/>
          <w:szCs w:val="24"/>
        </w:rPr>
      </w:pPr>
      <w:r w:rsidRPr="006B71A3">
        <w:rPr>
          <w:rFonts w:ascii="Arial" w:hAnsi="Arial" w:cs="Arial"/>
          <w:sz w:val="24"/>
          <w:szCs w:val="24"/>
        </w:rPr>
        <w:t>1.</w:t>
      </w:r>
      <w:r w:rsidR="0095590E" w:rsidRPr="006B71A3">
        <w:rPr>
          <w:rFonts w:ascii="Arial" w:hAnsi="Arial" w:cs="Arial"/>
          <w:sz w:val="24"/>
          <w:szCs w:val="24"/>
        </w:rPr>
        <w:t>5</w:t>
      </w:r>
      <w:r w:rsidR="00522AAC" w:rsidRPr="006B71A3">
        <w:rPr>
          <w:rFonts w:ascii="Arial" w:hAnsi="Arial" w:cs="Arial"/>
          <w:sz w:val="24"/>
          <w:szCs w:val="24"/>
        </w:rPr>
        <w:t xml:space="preserve"> Mensaje de</w:t>
      </w:r>
      <w:r w:rsidR="00E0471B" w:rsidRPr="006B71A3">
        <w:rPr>
          <w:rFonts w:ascii="Arial" w:hAnsi="Arial" w:cs="Arial"/>
          <w:sz w:val="24"/>
          <w:szCs w:val="24"/>
        </w:rPr>
        <w:t xml:space="preserve"> G</w:t>
      </w:r>
      <w:r w:rsidR="00AA0766" w:rsidRPr="006B71A3">
        <w:rPr>
          <w:rFonts w:ascii="Arial" w:hAnsi="Arial" w:cs="Arial"/>
          <w:sz w:val="24"/>
          <w:szCs w:val="24"/>
        </w:rPr>
        <w:t>obie</w:t>
      </w:r>
      <w:r w:rsidR="00E0471B" w:rsidRPr="006B71A3">
        <w:rPr>
          <w:rFonts w:ascii="Arial" w:hAnsi="Arial" w:cs="Arial"/>
          <w:sz w:val="24"/>
          <w:szCs w:val="24"/>
        </w:rPr>
        <w:t>rno y Compromiso P</w:t>
      </w:r>
      <w:r w:rsidR="00AA0766" w:rsidRPr="006B71A3">
        <w:rPr>
          <w:rFonts w:ascii="Arial" w:hAnsi="Arial" w:cs="Arial"/>
          <w:sz w:val="24"/>
          <w:szCs w:val="24"/>
        </w:rPr>
        <w:t>olítico</w:t>
      </w:r>
      <w:r w:rsidR="00AA0766" w:rsidRPr="00F30D45">
        <w:rPr>
          <w:rFonts w:ascii="Arial" w:hAnsi="Arial" w:cs="Arial"/>
          <w:sz w:val="24"/>
          <w:szCs w:val="24"/>
        </w:rPr>
        <w:t xml:space="preserve"> </w:t>
      </w:r>
    </w:p>
    <w:p w:rsidR="00AA0766" w:rsidRPr="00F30D45" w:rsidRDefault="00AA0766" w:rsidP="00AA0766">
      <w:pPr>
        <w:spacing w:after="96" w:line="276" w:lineRule="auto"/>
        <w:ind w:left="0" w:right="0" w:firstLine="0"/>
        <w:rPr>
          <w:rFonts w:ascii="Arial" w:hAnsi="Arial" w:cs="Arial"/>
          <w:szCs w:val="24"/>
        </w:rPr>
      </w:pPr>
    </w:p>
    <w:p w:rsidR="00AA0766" w:rsidRDefault="007F77FB" w:rsidP="00AA0766">
      <w:pPr>
        <w:spacing w:after="96" w:line="276" w:lineRule="auto"/>
        <w:ind w:left="0" w:right="0" w:firstLine="0"/>
        <w:rPr>
          <w:rFonts w:ascii="Arial" w:hAnsi="Arial" w:cs="Arial"/>
          <w:szCs w:val="24"/>
        </w:rPr>
      </w:pPr>
      <w:r>
        <w:rPr>
          <w:rFonts w:ascii="Arial" w:hAnsi="Arial" w:cs="Arial"/>
          <w:szCs w:val="24"/>
        </w:rPr>
        <w:t>La Ad</w:t>
      </w:r>
      <w:r w:rsidR="00AA0766" w:rsidRPr="00F30D45">
        <w:rPr>
          <w:rFonts w:ascii="Arial" w:hAnsi="Arial" w:cs="Arial"/>
          <w:szCs w:val="24"/>
        </w:rPr>
        <w:t>ministrac</w:t>
      </w:r>
      <w:r>
        <w:rPr>
          <w:rFonts w:ascii="Arial" w:hAnsi="Arial" w:cs="Arial"/>
          <w:szCs w:val="24"/>
        </w:rPr>
        <w:t>ión M</w:t>
      </w:r>
      <w:r w:rsidR="00AA0766" w:rsidRPr="00F30D45">
        <w:rPr>
          <w:rFonts w:ascii="Arial" w:hAnsi="Arial" w:cs="Arial"/>
          <w:szCs w:val="24"/>
        </w:rPr>
        <w:t xml:space="preserve">unicipal de Chapa de Mota, sustenta sus acciones en las necesidades y demandas ciudadanas, apegadas a un diagnóstico de nuestras fortalezas y debilidades, amenazas y oportunidades, al igual que a un proceso organizado, planeado y alineado a los objetivos trazados por el </w:t>
      </w:r>
      <w:r>
        <w:rPr>
          <w:rFonts w:ascii="Arial" w:hAnsi="Arial" w:cs="Arial"/>
          <w:szCs w:val="24"/>
        </w:rPr>
        <w:t>G</w:t>
      </w:r>
      <w:r w:rsidR="00AA0766" w:rsidRPr="00F30D45">
        <w:rPr>
          <w:rFonts w:ascii="Arial" w:hAnsi="Arial" w:cs="Arial"/>
          <w:szCs w:val="24"/>
        </w:rPr>
        <w:t>obierno</w:t>
      </w:r>
      <w:r>
        <w:rPr>
          <w:rFonts w:ascii="Arial" w:hAnsi="Arial" w:cs="Arial"/>
          <w:szCs w:val="24"/>
        </w:rPr>
        <w:t xml:space="preserve"> del Estado de México y por el Gobierno F</w:t>
      </w:r>
      <w:r w:rsidR="00AA0766" w:rsidRPr="00F30D45">
        <w:rPr>
          <w:rFonts w:ascii="Arial" w:hAnsi="Arial" w:cs="Arial"/>
          <w:szCs w:val="24"/>
        </w:rPr>
        <w:t>ederal, encaminado en todo momento a buscar el incidir en el mejoramiento de la calidad de vida, ba</w:t>
      </w:r>
      <w:r w:rsidR="000B16D2">
        <w:rPr>
          <w:rFonts w:ascii="Arial" w:hAnsi="Arial" w:cs="Arial"/>
          <w:szCs w:val="24"/>
        </w:rPr>
        <w:t>jo el principio del bien común.</w:t>
      </w:r>
    </w:p>
    <w:p w:rsidR="000B16D2" w:rsidRDefault="000B16D2" w:rsidP="000B16D2">
      <w:pPr>
        <w:spacing w:after="0" w:line="276" w:lineRule="auto"/>
        <w:ind w:left="0" w:right="0" w:firstLine="0"/>
        <w:rPr>
          <w:rFonts w:ascii="Arial" w:hAnsi="Arial" w:cs="Arial"/>
          <w:szCs w:val="24"/>
        </w:rPr>
      </w:pPr>
    </w:p>
    <w:p w:rsidR="00AA0766" w:rsidRDefault="00AA0766" w:rsidP="0048652F">
      <w:pPr>
        <w:spacing w:after="111" w:line="276" w:lineRule="auto"/>
        <w:ind w:right="145"/>
        <w:rPr>
          <w:rFonts w:ascii="Arial" w:hAnsi="Arial" w:cs="Arial"/>
          <w:color w:val="auto"/>
          <w:szCs w:val="24"/>
        </w:rPr>
      </w:pPr>
      <w:r w:rsidRPr="00F30D45">
        <w:rPr>
          <w:rFonts w:ascii="Arial" w:hAnsi="Arial" w:cs="Arial"/>
          <w:color w:val="auto"/>
          <w:szCs w:val="24"/>
        </w:rPr>
        <w:t>En esta administración, trabajaremos permanentemente compartiendo objetivos, políticas, estrategias y planes de trabajo con todos los niveles de gobierno y demás instituciones que tienen participación directa o indirectamente en mejorar la calidad de vida de los ciudadanos, porque solo en equipo y unidad podremos brindar soluciones duraderas que garanticen el desarrollo integral de nuestras comunidades, por ello buscaremos y aplicaremos los medios para allegarnos de recursos, programas, convenios con las diferentes dependencias, asociaciones y organismos que tienen entre sus objetivos el contribui</w:t>
      </w:r>
      <w:r w:rsidR="007F77FB">
        <w:rPr>
          <w:rFonts w:ascii="Arial" w:hAnsi="Arial" w:cs="Arial"/>
          <w:color w:val="auto"/>
          <w:szCs w:val="24"/>
        </w:rPr>
        <w:t>r al desarrollo de México, del E</w:t>
      </w:r>
      <w:r w:rsidRPr="00F30D45">
        <w:rPr>
          <w:rFonts w:ascii="Arial" w:hAnsi="Arial" w:cs="Arial"/>
          <w:color w:val="auto"/>
          <w:szCs w:val="24"/>
        </w:rPr>
        <w:t xml:space="preserve">stado y del </w:t>
      </w:r>
      <w:r w:rsidR="007F77FB">
        <w:rPr>
          <w:rFonts w:ascii="Arial" w:hAnsi="Arial" w:cs="Arial"/>
          <w:color w:val="auto"/>
          <w:szCs w:val="24"/>
        </w:rPr>
        <w:t>M</w:t>
      </w:r>
      <w:r w:rsidRPr="00F30D45">
        <w:rPr>
          <w:rFonts w:ascii="Arial" w:hAnsi="Arial" w:cs="Arial"/>
          <w:color w:val="auto"/>
          <w:szCs w:val="24"/>
        </w:rPr>
        <w:t xml:space="preserve">unicipio. </w:t>
      </w:r>
    </w:p>
    <w:p w:rsidR="009821A3" w:rsidRPr="00F30D45" w:rsidRDefault="009821A3" w:rsidP="000B16D2">
      <w:pPr>
        <w:spacing w:after="0" w:line="276" w:lineRule="auto"/>
        <w:ind w:right="145"/>
        <w:rPr>
          <w:rFonts w:ascii="Arial" w:hAnsi="Arial" w:cs="Arial"/>
          <w:color w:val="auto"/>
          <w:szCs w:val="24"/>
        </w:rPr>
      </w:pPr>
    </w:p>
    <w:p w:rsidR="00AA0766" w:rsidRPr="00F30D45" w:rsidRDefault="007F77FB" w:rsidP="00AA0766">
      <w:pPr>
        <w:spacing w:after="111" w:line="276" w:lineRule="auto"/>
        <w:ind w:right="145"/>
        <w:rPr>
          <w:rFonts w:ascii="Arial" w:hAnsi="Arial" w:cs="Arial"/>
          <w:color w:val="auto"/>
          <w:szCs w:val="24"/>
        </w:rPr>
      </w:pPr>
      <w:r>
        <w:rPr>
          <w:rFonts w:ascii="Arial" w:hAnsi="Arial" w:cs="Arial"/>
          <w:color w:val="auto"/>
          <w:szCs w:val="24"/>
        </w:rPr>
        <w:t>Somos una Administración M</w:t>
      </w:r>
      <w:r w:rsidR="00AA0766" w:rsidRPr="00F30D45">
        <w:rPr>
          <w:rFonts w:ascii="Arial" w:hAnsi="Arial" w:cs="Arial"/>
          <w:color w:val="auto"/>
          <w:szCs w:val="24"/>
        </w:rPr>
        <w:t>unicipal incluyente, plural y democrática que fomenta la participación de todos los sectores. El dialogo será un recurso permanente que ayude a replantear objetivos, dirimir diferencias y solución de problemas para que en todo momento impere la unidad y la tranquilidad social.</w:t>
      </w:r>
    </w:p>
    <w:p w:rsidR="00AA0766" w:rsidRDefault="00D336DB" w:rsidP="00AA0766">
      <w:pPr>
        <w:spacing w:after="111" w:line="276" w:lineRule="auto"/>
        <w:ind w:right="145"/>
        <w:rPr>
          <w:rFonts w:ascii="Arial" w:hAnsi="Arial" w:cs="Arial"/>
          <w:color w:val="FF0000"/>
          <w:szCs w:val="24"/>
        </w:rPr>
      </w:pPr>
      <w:r>
        <w:rPr>
          <w:rFonts w:ascii="Arial" w:hAnsi="Arial" w:cs="Arial"/>
          <w:color w:val="auto"/>
          <w:szCs w:val="24"/>
        </w:rPr>
        <w:lastRenderedPageBreak/>
        <w:t xml:space="preserve">Este, </w:t>
      </w:r>
      <w:r w:rsidR="007F77FB">
        <w:rPr>
          <w:rFonts w:ascii="Arial" w:hAnsi="Arial" w:cs="Arial"/>
          <w:color w:val="auto"/>
          <w:szCs w:val="24"/>
        </w:rPr>
        <w:t>es y será un G</w:t>
      </w:r>
      <w:r w:rsidR="00AA0766" w:rsidRPr="00F30D45">
        <w:rPr>
          <w:rFonts w:ascii="Arial" w:hAnsi="Arial" w:cs="Arial"/>
          <w:color w:val="auto"/>
          <w:szCs w:val="24"/>
        </w:rPr>
        <w:t xml:space="preserve">obierno cercano </w:t>
      </w:r>
      <w:r w:rsidR="007F77FB">
        <w:rPr>
          <w:rFonts w:ascii="Arial" w:hAnsi="Arial" w:cs="Arial"/>
          <w:color w:val="auto"/>
          <w:szCs w:val="24"/>
        </w:rPr>
        <w:t>a la gente, pero sobre todo un G</w:t>
      </w:r>
      <w:r w:rsidR="00AA0766" w:rsidRPr="00F30D45">
        <w:rPr>
          <w:rFonts w:ascii="Arial" w:hAnsi="Arial" w:cs="Arial"/>
          <w:color w:val="auto"/>
          <w:szCs w:val="24"/>
        </w:rPr>
        <w:t>obierno donde los servidores públicos se conduzcan brindando atención de calidad y dirigiendo en todo momento su actuar basado en la ética del servicio público.</w:t>
      </w:r>
      <w:r w:rsidR="00AA0766" w:rsidRPr="00F30D45">
        <w:rPr>
          <w:rFonts w:ascii="Arial" w:hAnsi="Arial" w:cs="Arial"/>
          <w:color w:val="FF0000"/>
          <w:szCs w:val="24"/>
        </w:rPr>
        <w:t xml:space="preserve"> </w:t>
      </w:r>
    </w:p>
    <w:p w:rsidR="009821A3" w:rsidRPr="00F30D45" w:rsidRDefault="009821A3" w:rsidP="000B16D2">
      <w:pPr>
        <w:spacing w:after="0" w:line="276" w:lineRule="auto"/>
        <w:ind w:right="145"/>
        <w:rPr>
          <w:rFonts w:ascii="Arial" w:hAnsi="Arial" w:cs="Arial"/>
          <w:color w:val="FF0000"/>
          <w:szCs w:val="24"/>
        </w:rPr>
      </w:pPr>
    </w:p>
    <w:p w:rsidR="00AA0766" w:rsidRDefault="00AA0766" w:rsidP="00AA0766">
      <w:pPr>
        <w:spacing w:after="111" w:line="276" w:lineRule="auto"/>
        <w:ind w:right="145"/>
        <w:rPr>
          <w:rFonts w:ascii="Arial" w:hAnsi="Arial" w:cs="Arial"/>
          <w:color w:val="auto"/>
          <w:szCs w:val="24"/>
        </w:rPr>
      </w:pPr>
      <w:r w:rsidRPr="00F30D45">
        <w:rPr>
          <w:rFonts w:ascii="Arial" w:hAnsi="Arial" w:cs="Arial"/>
          <w:color w:val="auto"/>
          <w:szCs w:val="24"/>
        </w:rPr>
        <w:t>Sabedores de que la sociedad demanda y espera resultados palpables, las y los servidores públicos de esta administración ponemos nuestro mayor esfuerzo en el desarrollo humano, el desarrollo sustentable y el desarrollo social. Respecto del primero, consideramos que al atender las necesidades vitales de la población, se generan las condiciones que detonan el cambio de actitud y con ello potenciar el desarrollo de las personas. Respecto del desarrollo sustentable, y considerando las afectaciones que el planeta sufre por causas humanas, nos obliga a mantener una convivencia equilibrada con nuestro entorno, manteniendo el respeto, uso racional y conservación de la naturaleza sin dejar de propiciar una educación ambiental para la sustentabilidad. Referente al desarrollo social, consideramos el mejorar la calidad de los espacios de convivencia común, sin dejar de atender el fomento a la cultura, el deporte, el respaldo a la educación, la salud, el campo, el impulso al desarrollo económico  y todos los programas que engloban este sector, todo cimentado en los valores humanos.</w:t>
      </w:r>
    </w:p>
    <w:p w:rsidR="009821A3" w:rsidRPr="00F30D45" w:rsidRDefault="009821A3" w:rsidP="000B16D2">
      <w:pPr>
        <w:spacing w:after="0" w:line="276" w:lineRule="auto"/>
        <w:ind w:right="145"/>
        <w:rPr>
          <w:rFonts w:ascii="Arial" w:hAnsi="Arial" w:cs="Arial"/>
          <w:color w:val="auto"/>
          <w:szCs w:val="24"/>
        </w:rPr>
      </w:pPr>
    </w:p>
    <w:p w:rsidR="00AA0766" w:rsidRPr="00F30D45" w:rsidRDefault="007F77FB" w:rsidP="00AA0766">
      <w:pPr>
        <w:spacing w:after="111" w:line="276" w:lineRule="auto"/>
        <w:ind w:right="145"/>
        <w:rPr>
          <w:rFonts w:ascii="Arial" w:hAnsi="Arial" w:cs="Arial"/>
          <w:color w:val="auto"/>
          <w:szCs w:val="24"/>
        </w:rPr>
      </w:pPr>
      <w:r>
        <w:rPr>
          <w:rFonts w:ascii="Arial" w:hAnsi="Arial" w:cs="Arial"/>
          <w:color w:val="auto"/>
          <w:szCs w:val="24"/>
        </w:rPr>
        <w:t>Este G</w:t>
      </w:r>
      <w:r w:rsidR="00AA0766" w:rsidRPr="00F30D45">
        <w:rPr>
          <w:rFonts w:ascii="Arial" w:hAnsi="Arial" w:cs="Arial"/>
          <w:color w:val="auto"/>
          <w:szCs w:val="24"/>
        </w:rPr>
        <w:t>obierno</w:t>
      </w:r>
      <w:r w:rsidR="00E33286">
        <w:rPr>
          <w:rFonts w:ascii="Arial" w:hAnsi="Arial" w:cs="Arial"/>
          <w:color w:val="auto"/>
          <w:szCs w:val="24"/>
        </w:rPr>
        <w:t xml:space="preserve"> hace un llamado a la sociedad </w:t>
      </w:r>
      <w:r w:rsidR="00CA4EF7">
        <w:rPr>
          <w:rFonts w:ascii="Arial" w:hAnsi="Arial" w:cs="Arial"/>
          <w:color w:val="auto"/>
          <w:szCs w:val="24"/>
        </w:rPr>
        <w:t>C</w:t>
      </w:r>
      <w:r w:rsidR="00AA0766" w:rsidRPr="00F30D45">
        <w:rPr>
          <w:rFonts w:ascii="Arial" w:hAnsi="Arial" w:cs="Arial"/>
          <w:color w:val="auto"/>
          <w:szCs w:val="24"/>
        </w:rPr>
        <w:t xml:space="preserve">hapamotense para que en todo momento mantengan una actitud participativa, colaborativa que se sume al trabajo y que independientemente de las diferencias que puedan existir, veamos en todo momento la oportunidad de trabajar juntos  por el progreso de esta gran tierra. </w:t>
      </w:r>
    </w:p>
    <w:p w:rsidR="00AA0766" w:rsidRPr="00F30D45" w:rsidRDefault="00AA0766" w:rsidP="002F5FFB">
      <w:pPr>
        <w:autoSpaceDE w:val="0"/>
        <w:autoSpaceDN w:val="0"/>
        <w:adjustRightInd w:val="0"/>
        <w:snapToGrid w:val="0"/>
        <w:spacing w:after="0" w:line="240" w:lineRule="auto"/>
        <w:ind w:left="0" w:right="0" w:firstLine="0"/>
        <w:rPr>
          <w:rFonts w:ascii="Arial" w:eastAsia="Times New Roman" w:hAnsi="Arial" w:cs="Arial"/>
          <w:szCs w:val="24"/>
          <w:lang w:eastAsia="en-US"/>
        </w:rPr>
      </w:pPr>
    </w:p>
    <w:p w:rsidR="002A6720" w:rsidRDefault="002A6720" w:rsidP="002A6720">
      <w:pPr>
        <w:tabs>
          <w:tab w:val="center" w:pos="4560"/>
        </w:tabs>
        <w:spacing w:after="0" w:line="276" w:lineRule="auto"/>
        <w:ind w:left="0" w:right="0" w:firstLine="0"/>
        <w:rPr>
          <w:rFonts w:ascii="Arial" w:hAnsi="Arial" w:cs="Arial"/>
          <w:b/>
          <w:szCs w:val="24"/>
        </w:rPr>
      </w:pPr>
      <w:r>
        <w:rPr>
          <w:rFonts w:ascii="Arial" w:hAnsi="Arial" w:cs="Arial"/>
          <w:b/>
          <w:szCs w:val="24"/>
        </w:rPr>
        <w:tab/>
      </w:r>
    </w:p>
    <w:p w:rsidR="002A6720" w:rsidRDefault="002A6720" w:rsidP="002A6720">
      <w:pPr>
        <w:tabs>
          <w:tab w:val="center" w:pos="4560"/>
        </w:tabs>
        <w:spacing w:after="0" w:line="276" w:lineRule="auto"/>
        <w:ind w:left="0" w:right="0" w:firstLine="0"/>
        <w:rPr>
          <w:rFonts w:ascii="Arial" w:hAnsi="Arial" w:cs="Arial"/>
          <w:b/>
          <w:szCs w:val="24"/>
        </w:rPr>
      </w:pPr>
    </w:p>
    <w:p w:rsidR="002A6720" w:rsidRDefault="002A6720" w:rsidP="002A6720">
      <w:pPr>
        <w:tabs>
          <w:tab w:val="center" w:pos="4560"/>
        </w:tabs>
        <w:spacing w:after="0" w:line="276" w:lineRule="auto"/>
        <w:ind w:left="0" w:right="0" w:firstLine="0"/>
        <w:rPr>
          <w:rFonts w:ascii="Arial" w:hAnsi="Arial" w:cs="Arial"/>
          <w:b/>
          <w:szCs w:val="24"/>
        </w:rPr>
      </w:pPr>
    </w:p>
    <w:p w:rsidR="002A6720" w:rsidRDefault="002A6720" w:rsidP="002A6720">
      <w:pPr>
        <w:tabs>
          <w:tab w:val="center" w:pos="4560"/>
        </w:tabs>
        <w:spacing w:after="0" w:line="276" w:lineRule="auto"/>
        <w:ind w:left="0" w:right="0" w:firstLine="0"/>
        <w:rPr>
          <w:rFonts w:ascii="Arial" w:hAnsi="Arial" w:cs="Arial"/>
          <w:b/>
          <w:szCs w:val="24"/>
        </w:rPr>
      </w:pPr>
    </w:p>
    <w:p w:rsidR="002A6720" w:rsidRDefault="002A6720" w:rsidP="002A6720">
      <w:pPr>
        <w:tabs>
          <w:tab w:val="center" w:pos="4560"/>
        </w:tabs>
        <w:spacing w:after="0" w:line="276" w:lineRule="auto"/>
        <w:ind w:left="0" w:right="0" w:firstLine="0"/>
        <w:rPr>
          <w:rFonts w:ascii="Arial" w:hAnsi="Arial" w:cs="Arial"/>
          <w:b/>
          <w:szCs w:val="24"/>
        </w:rPr>
      </w:pPr>
    </w:p>
    <w:p w:rsidR="002A6720" w:rsidRDefault="002A6720" w:rsidP="002A6720">
      <w:pPr>
        <w:tabs>
          <w:tab w:val="center" w:pos="4560"/>
        </w:tabs>
        <w:spacing w:after="0" w:line="276" w:lineRule="auto"/>
        <w:ind w:left="0" w:right="0" w:firstLine="0"/>
        <w:rPr>
          <w:rFonts w:ascii="Arial" w:hAnsi="Arial" w:cs="Arial"/>
          <w:b/>
          <w:szCs w:val="24"/>
        </w:rPr>
      </w:pPr>
    </w:p>
    <w:p w:rsidR="002A6720" w:rsidRDefault="002A6720" w:rsidP="002A6720">
      <w:pPr>
        <w:tabs>
          <w:tab w:val="center" w:pos="4560"/>
        </w:tabs>
        <w:spacing w:after="0" w:line="276" w:lineRule="auto"/>
        <w:ind w:left="0" w:right="0" w:firstLine="0"/>
        <w:rPr>
          <w:rFonts w:ascii="Arial" w:hAnsi="Arial" w:cs="Arial"/>
          <w:b/>
          <w:szCs w:val="24"/>
        </w:rPr>
      </w:pPr>
    </w:p>
    <w:p w:rsidR="002A6720" w:rsidRDefault="002A6720" w:rsidP="002A6720">
      <w:pPr>
        <w:tabs>
          <w:tab w:val="center" w:pos="4560"/>
        </w:tabs>
        <w:spacing w:after="0" w:line="276" w:lineRule="auto"/>
        <w:ind w:left="0" w:right="0" w:firstLine="0"/>
        <w:rPr>
          <w:rFonts w:ascii="Arial" w:hAnsi="Arial" w:cs="Arial"/>
          <w:b/>
          <w:szCs w:val="24"/>
        </w:rPr>
      </w:pPr>
    </w:p>
    <w:p w:rsidR="002A6720" w:rsidRDefault="002A6720" w:rsidP="002A6720">
      <w:pPr>
        <w:tabs>
          <w:tab w:val="center" w:pos="4560"/>
        </w:tabs>
        <w:spacing w:after="0" w:line="276" w:lineRule="auto"/>
        <w:ind w:left="0" w:right="0" w:firstLine="0"/>
        <w:rPr>
          <w:rFonts w:ascii="Arial" w:hAnsi="Arial" w:cs="Arial"/>
          <w:b/>
          <w:szCs w:val="24"/>
        </w:rPr>
      </w:pPr>
    </w:p>
    <w:p w:rsidR="002A6720" w:rsidRDefault="002A6720" w:rsidP="002A6720">
      <w:pPr>
        <w:tabs>
          <w:tab w:val="center" w:pos="4560"/>
        </w:tabs>
        <w:spacing w:after="0" w:line="276" w:lineRule="auto"/>
        <w:ind w:left="0" w:right="0" w:firstLine="0"/>
        <w:rPr>
          <w:rFonts w:ascii="Arial" w:hAnsi="Arial" w:cs="Arial"/>
          <w:b/>
          <w:szCs w:val="24"/>
        </w:rPr>
      </w:pPr>
    </w:p>
    <w:p w:rsidR="002A6720" w:rsidRDefault="002A6720" w:rsidP="002A6720">
      <w:pPr>
        <w:tabs>
          <w:tab w:val="center" w:pos="4560"/>
        </w:tabs>
        <w:spacing w:after="0" w:line="276" w:lineRule="auto"/>
        <w:ind w:left="0" w:right="0" w:firstLine="0"/>
        <w:rPr>
          <w:rFonts w:ascii="Arial" w:hAnsi="Arial" w:cs="Arial"/>
          <w:b/>
          <w:szCs w:val="24"/>
        </w:rPr>
      </w:pPr>
    </w:p>
    <w:p w:rsidR="002A6720" w:rsidRDefault="002A6720" w:rsidP="002A6720">
      <w:pPr>
        <w:tabs>
          <w:tab w:val="center" w:pos="4560"/>
        </w:tabs>
        <w:spacing w:after="0" w:line="276" w:lineRule="auto"/>
        <w:ind w:left="0" w:right="0" w:firstLine="0"/>
        <w:rPr>
          <w:rFonts w:ascii="Arial" w:hAnsi="Arial" w:cs="Arial"/>
          <w:b/>
          <w:szCs w:val="24"/>
        </w:rPr>
      </w:pPr>
    </w:p>
    <w:p w:rsidR="002A6720" w:rsidRDefault="002A6720" w:rsidP="002A6720">
      <w:pPr>
        <w:tabs>
          <w:tab w:val="center" w:pos="4560"/>
        </w:tabs>
        <w:spacing w:after="0" w:line="276" w:lineRule="auto"/>
        <w:ind w:left="0" w:right="0" w:firstLine="0"/>
        <w:rPr>
          <w:rFonts w:ascii="Arial" w:hAnsi="Arial" w:cs="Arial"/>
          <w:b/>
          <w:szCs w:val="24"/>
        </w:rPr>
      </w:pPr>
    </w:p>
    <w:p w:rsidR="000B16D2" w:rsidRDefault="000B16D2" w:rsidP="002A6720">
      <w:pPr>
        <w:tabs>
          <w:tab w:val="center" w:pos="4560"/>
        </w:tabs>
        <w:spacing w:after="0" w:line="276" w:lineRule="auto"/>
        <w:ind w:left="0" w:right="0" w:firstLine="0"/>
        <w:rPr>
          <w:rFonts w:ascii="Arial" w:hAnsi="Arial" w:cs="Arial"/>
          <w:b/>
          <w:szCs w:val="24"/>
        </w:rPr>
      </w:pPr>
    </w:p>
    <w:p w:rsidR="000B16D2" w:rsidRDefault="000B16D2" w:rsidP="002A6720">
      <w:pPr>
        <w:tabs>
          <w:tab w:val="center" w:pos="4560"/>
        </w:tabs>
        <w:spacing w:after="0" w:line="276" w:lineRule="auto"/>
        <w:ind w:left="0" w:right="0" w:firstLine="0"/>
        <w:rPr>
          <w:rFonts w:ascii="Arial" w:hAnsi="Arial" w:cs="Arial"/>
          <w:b/>
          <w:szCs w:val="24"/>
        </w:rPr>
      </w:pPr>
    </w:p>
    <w:p w:rsidR="00840A95" w:rsidRPr="00F30D45" w:rsidRDefault="00522AAC" w:rsidP="002A6720">
      <w:pPr>
        <w:tabs>
          <w:tab w:val="center" w:pos="4560"/>
        </w:tabs>
        <w:spacing w:after="0" w:line="276" w:lineRule="auto"/>
        <w:ind w:left="0" w:right="0" w:firstLine="0"/>
        <w:rPr>
          <w:rFonts w:ascii="Arial" w:hAnsi="Arial" w:cs="Arial"/>
          <w:b/>
          <w:szCs w:val="24"/>
        </w:rPr>
      </w:pPr>
      <w:r>
        <w:rPr>
          <w:rFonts w:ascii="Arial" w:hAnsi="Arial" w:cs="Arial"/>
          <w:b/>
          <w:szCs w:val="24"/>
        </w:rPr>
        <w:lastRenderedPageBreak/>
        <w:t>2. ENTORNO NACIO</w:t>
      </w:r>
      <w:r w:rsidR="00BB6C90">
        <w:rPr>
          <w:rFonts w:ascii="Arial" w:hAnsi="Arial" w:cs="Arial"/>
          <w:b/>
          <w:szCs w:val="24"/>
        </w:rPr>
        <w:t>NAL Y ESTATAL</w:t>
      </w:r>
      <w:r w:rsidR="00C22E75">
        <w:rPr>
          <w:rFonts w:ascii="Arial" w:hAnsi="Arial" w:cs="Arial"/>
          <w:b/>
          <w:szCs w:val="24"/>
        </w:rPr>
        <w:t>,</w:t>
      </w:r>
      <w:r>
        <w:rPr>
          <w:rFonts w:ascii="Arial" w:hAnsi="Arial" w:cs="Arial"/>
          <w:b/>
          <w:szCs w:val="24"/>
        </w:rPr>
        <w:t xml:space="preserve"> I</w:t>
      </w:r>
      <w:r w:rsidRPr="00F30D45">
        <w:rPr>
          <w:rFonts w:ascii="Arial" w:hAnsi="Arial" w:cs="Arial"/>
          <w:b/>
          <w:szCs w:val="24"/>
        </w:rPr>
        <w:t xml:space="preserve">MPLICACIONES PARA EL </w:t>
      </w:r>
      <w:r>
        <w:rPr>
          <w:rFonts w:ascii="Arial" w:hAnsi="Arial" w:cs="Arial"/>
          <w:b/>
          <w:szCs w:val="24"/>
        </w:rPr>
        <w:t>MUNICIPIO</w:t>
      </w:r>
    </w:p>
    <w:p w:rsidR="00840A95" w:rsidRPr="00F30D45" w:rsidRDefault="00840A95" w:rsidP="00840A95">
      <w:pPr>
        <w:spacing w:after="0" w:line="276" w:lineRule="auto"/>
        <w:ind w:left="0" w:right="0" w:firstLine="0"/>
        <w:jc w:val="left"/>
        <w:rPr>
          <w:rFonts w:ascii="Arial" w:hAnsi="Arial" w:cs="Arial"/>
          <w:b/>
          <w:szCs w:val="24"/>
        </w:rPr>
      </w:pPr>
    </w:p>
    <w:p w:rsidR="00840A95" w:rsidRPr="00F30D45" w:rsidRDefault="00E33286" w:rsidP="00840A95">
      <w:pPr>
        <w:spacing w:after="0" w:line="276" w:lineRule="auto"/>
        <w:ind w:left="0" w:right="0" w:firstLine="0"/>
        <w:jc w:val="left"/>
        <w:rPr>
          <w:rFonts w:ascii="Arial" w:hAnsi="Arial" w:cs="Arial"/>
          <w:b/>
          <w:szCs w:val="24"/>
        </w:rPr>
      </w:pPr>
      <w:r w:rsidRPr="006B71A3">
        <w:rPr>
          <w:rFonts w:ascii="Arial" w:hAnsi="Arial" w:cs="Arial"/>
          <w:b/>
          <w:szCs w:val="24"/>
        </w:rPr>
        <w:t>2.1 C</w:t>
      </w:r>
      <w:r w:rsidR="00E0471B" w:rsidRPr="006B71A3">
        <w:rPr>
          <w:rFonts w:ascii="Arial" w:hAnsi="Arial" w:cs="Arial"/>
          <w:b/>
          <w:szCs w:val="24"/>
        </w:rPr>
        <w:t>ontexto Nacional y E</w:t>
      </w:r>
      <w:r w:rsidR="00840A95" w:rsidRPr="006B71A3">
        <w:rPr>
          <w:rFonts w:ascii="Arial" w:hAnsi="Arial" w:cs="Arial"/>
          <w:b/>
          <w:szCs w:val="24"/>
        </w:rPr>
        <w:t>statal 2015</w:t>
      </w:r>
    </w:p>
    <w:p w:rsidR="00840A95" w:rsidRPr="00F30D45" w:rsidRDefault="00840A95" w:rsidP="00840A95">
      <w:pPr>
        <w:spacing w:after="0" w:line="276" w:lineRule="auto"/>
        <w:ind w:left="0" w:right="0" w:firstLine="0"/>
        <w:jc w:val="left"/>
        <w:rPr>
          <w:rFonts w:ascii="Arial" w:hAnsi="Arial" w:cs="Arial"/>
          <w:b/>
          <w:szCs w:val="24"/>
        </w:rPr>
      </w:pPr>
    </w:p>
    <w:p w:rsidR="00840A95" w:rsidRPr="00F30D45" w:rsidRDefault="00840A95" w:rsidP="00840A95">
      <w:pPr>
        <w:spacing w:after="0" w:line="276" w:lineRule="auto"/>
        <w:ind w:left="0" w:right="0" w:firstLine="0"/>
        <w:rPr>
          <w:rFonts w:ascii="Arial" w:hAnsi="Arial" w:cs="Arial"/>
          <w:szCs w:val="24"/>
        </w:rPr>
      </w:pPr>
      <w:r w:rsidRPr="00F30D45">
        <w:rPr>
          <w:rFonts w:ascii="Arial" w:hAnsi="Arial" w:cs="Arial"/>
          <w:szCs w:val="24"/>
        </w:rPr>
        <w:t>Las principales políticas que han adoptad</w:t>
      </w:r>
      <w:r w:rsidR="007F77FB">
        <w:rPr>
          <w:rFonts w:ascii="Arial" w:hAnsi="Arial" w:cs="Arial"/>
          <w:szCs w:val="24"/>
        </w:rPr>
        <w:t>o los gobiernos en los ámbitos Estatal y N</w:t>
      </w:r>
      <w:r w:rsidRPr="00F30D45">
        <w:rPr>
          <w:rFonts w:ascii="Arial" w:hAnsi="Arial" w:cs="Arial"/>
          <w:szCs w:val="24"/>
        </w:rPr>
        <w:t xml:space="preserve">acional están orientadas a disminuir los índices de pobreza que prevalecen en el país. </w:t>
      </w:r>
    </w:p>
    <w:p w:rsidR="00840A95" w:rsidRPr="00CA4EF7" w:rsidRDefault="00840A95" w:rsidP="00840A95">
      <w:pPr>
        <w:spacing w:after="0" w:line="276" w:lineRule="auto"/>
        <w:ind w:left="0" w:right="0" w:firstLine="0"/>
        <w:jc w:val="left"/>
        <w:rPr>
          <w:rFonts w:ascii="Arial" w:hAnsi="Arial" w:cs="Arial"/>
          <w:b/>
          <w:sz w:val="18"/>
          <w:szCs w:val="18"/>
        </w:rPr>
      </w:pPr>
    </w:p>
    <w:p w:rsidR="00840A95" w:rsidRPr="00F30D45" w:rsidRDefault="00840A95" w:rsidP="00840A95">
      <w:pPr>
        <w:spacing w:after="0" w:line="276" w:lineRule="auto"/>
        <w:ind w:left="0" w:right="0" w:firstLine="0"/>
        <w:rPr>
          <w:rFonts w:ascii="Arial" w:hAnsi="Arial" w:cs="Arial"/>
          <w:szCs w:val="24"/>
        </w:rPr>
      </w:pPr>
      <w:r w:rsidRPr="00F30D45">
        <w:rPr>
          <w:rFonts w:ascii="Arial" w:hAnsi="Arial" w:cs="Arial"/>
          <w:szCs w:val="24"/>
        </w:rPr>
        <w:t xml:space="preserve">Conforme a lo dispuesto en el artículo 36 de la </w:t>
      </w:r>
      <w:r w:rsidR="00C97D14">
        <w:rPr>
          <w:rFonts w:ascii="Arial" w:hAnsi="Arial" w:cs="Arial"/>
          <w:szCs w:val="24"/>
        </w:rPr>
        <w:t>L</w:t>
      </w:r>
      <w:r w:rsidRPr="00F30D45">
        <w:rPr>
          <w:rFonts w:ascii="Arial" w:hAnsi="Arial" w:cs="Arial"/>
          <w:szCs w:val="24"/>
        </w:rPr>
        <w:t xml:space="preserve">ey </w:t>
      </w:r>
      <w:r w:rsidR="00C97D14">
        <w:rPr>
          <w:rFonts w:ascii="Arial" w:hAnsi="Arial" w:cs="Arial"/>
          <w:szCs w:val="24"/>
        </w:rPr>
        <w:t>G</w:t>
      </w:r>
      <w:r w:rsidRPr="00F30D45">
        <w:rPr>
          <w:rFonts w:ascii="Arial" w:hAnsi="Arial" w:cs="Arial"/>
          <w:szCs w:val="24"/>
        </w:rPr>
        <w:t xml:space="preserve">eneral de </w:t>
      </w:r>
      <w:r w:rsidR="00C97D14">
        <w:rPr>
          <w:rFonts w:ascii="Arial" w:hAnsi="Arial" w:cs="Arial"/>
          <w:szCs w:val="24"/>
        </w:rPr>
        <w:t>D</w:t>
      </w:r>
      <w:r w:rsidRPr="00F30D45">
        <w:rPr>
          <w:rFonts w:ascii="Arial" w:hAnsi="Arial" w:cs="Arial"/>
          <w:szCs w:val="24"/>
        </w:rPr>
        <w:t xml:space="preserve">esarrollo </w:t>
      </w:r>
      <w:r w:rsidR="00C97D14">
        <w:rPr>
          <w:rFonts w:ascii="Arial" w:hAnsi="Arial" w:cs="Arial"/>
          <w:szCs w:val="24"/>
        </w:rPr>
        <w:t>S</w:t>
      </w:r>
      <w:r w:rsidRPr="00F30D45">
        <w:rPr>
          <w:rFonts w:ascii="Arial" w:hAnsi="Arial" w:cs="Arial"/>
          <w:szCs w:val="24"/>
        </w:rPr>
        <w:t xml:space="preserve">ocial, se establece que </w:t>
      </w:r>
      <w:r w:rsidRPr="00F30D45">
        <w:rPr>
          <w:rFonts w:ascii="Arial" w:hAnsi="Arial" w:cs="Arial"/>
          <w:szCs w:val="24"/>
          <w:shd w:val="clear" w:color="auto" w:fill="FFFFFF"/>
        </w:rPr>
        <w:t>el CONEVAL debe establecer los lineamientos y criterios para realizar la definición, identificación y medición de la pobreza en México, tomando en consideración al menos los siguientes indicadores:</w:t>
      </w:r>
      <w:r w:rsidRPr="00F30D45">
        <w:rPr>
          <w:rFonts w:ascii="Arial" w:hAnsi="Arial" w:cs="Arial"/>
          <w:szCs w:val="24"/>
        </w:rPr>
        <w:t xml:space="preserve"> ingreso corriente per cápita;  rezago educativo; acceso a los servicios de salud; acceso a la seguridad social; calidad y espacios de la vivienda; acceso a los servicios básicos en la vivienda y acceso a la alimentación. </w:t>
      </w:r>
    </w:p>
    <w:p w:rsidR="00840A95" w:rsidRPr="00F30D45" w:rsidRDefault="00840A95" w:rsidP="00840A95">
      <w:pPr>
        <w:spacing w:after="0" w:line="276" w:lineRule="auto"/>
        <w:ind w:left="0" w:right="0" w:firstLine="0"/>
        <w:rPr>
          <w:rFonts w:ascii="Arial" w:hAnsi="Arial" w:cs="Arial"/>
          <w:szCs w:val="24"/>
        </w:rPr>
      </w:pPr>
    </w:p>
    <w:p w:rsidR="00EB47AE" w:rsidRDefault="00420896" w:rsidP="00EB47AE">
      <w:pPr>
        <w:autoSpaceDE w:val="0"/>
        <w:autoSpaceDN w:val="0"/>
        <w:adjustRightInd w:val="0"/>
        <w:snapToGrid w:val="0"/>
        <w:spacing w:after="0" w:line="240" w:lineRule="auto"/>
        <w:ind w:left="0" w:right="0" w:firstLine="0"/>
        <w:rPr>
          <w:rFonts w:ascii="Arial" w:hAnsi="Arial" w:cs="Arial"/>
          <w:szCs w:val="24"/>
        </w:rPr>
      </w:pPr>
      <w:r w:rsidRPr="00F30D45">
        <w:rPr>
          <w:rFonts w:ascii="Arial" w:hAnsi="Arial" w:cs="Arial"/>
          <w:szCs w:val="24"/>
        </w:rPr>
        <w:t xml:space="preserve">En la siguiente </w:t>
      </w:r>
      <w:r w:rsidR="00840A95" w:rsidRPr="00F30D45">
        <w:rPr>
          <w:rFonts w:ascii="Arial" w:hAnsi="Arial" w:cs="Arial"/>
          <w:szCs w:val="24"/>
        </w:rPr>
        <w:t xml:space="preserve">gráfica </w:t>
      </w:r>
      <w:r w:rsidRPr="00F30D45">
        <w:rPr>
          <w:rFonts w:ascii="Arial" w:hAnsi="Arial" w:cs="Arial"/>
          <w:szCs w:val="24"/>
        </w:rPr>
        <w:t xml:space="preserve">se puede </w:t>
      </w:r>
      <w:r w:rsidR="00840A95" w:rsidRPr="00F30D45">
        <w:rPr>
          <w:rFonts w:ascii="Arial" w:hAnsi="Arial" w:cs="Arial"/>
          <w:szCs w:val="24"/>
        </w:rPr>
        <w:t>identificar los principales indicadores para la medición de la pobreza en nuestro municipio</w:t>
      </w:r>
      <w:r w:rsidR="007F77FB">
        <w:rPr>
          <w:rFonts w:ascii="Arial" w:hAnsi="Arial" w:cs="Arial"/>
          <w:szCs w:val="24"/>
        </w:rPr>
        <w:t xml:space="preserve"> en comparación con el entorno Estatal y N</w:t>
      </w:r>
      <w:r w:rsidR="00840A95" w:rsidRPr="00F30D45">
        <w:rPr>
          <w:rFonts w:ascii="Arial" w:hAnsi="Arial" w:cs="Arial"/>
          <w:szCs w:val="24"/>
        </w:rPr>
        <w:t>acional.</w:t>
      </w:r>
    </w:p>
    <w:p w:rsidR="00EB47AE" w:rsidRDefault="00EB47AE" w:rsidP="00EB47AE">
      <w:pPr>
        <w:autoSpaceDE w:val="0"/>
        <w:autoSpaceDN w:val="0"/>
        <w:adjustRightInd w:val="0"/>
        <w:snapToGrid w:val="0"/>
        <w:spacing w:after="0" w:line="240" w:lineRule="auto"/>
        <w:ind w:left="0" w:right="0" w:firstLine="0"/>
        <w:rPr>
          <w:rFonts w:ascii="Arial" w:hAnsi="Arial" w:cs="Arial"/>
          <w:szCs w:val="24"/>
        </w:rPr>
      </w:pPr>
    </w:p>
    <w:p w:rsidR="007B3500" w:rsidRDefault="007B3500" w:rsidP="00EB47AE">
      <w:pPr>
        <w:autoSpaceDE w:val="0"/>
        <w:autoSpaceDN w:val="0"/>
        <w:adjustRightInd w:val="0"/>
        <w:snapToGrid w:val="0"/>
        <w:spacing w:after="0" w:line="240" w:lineRule="auto"/>
        <w:ind w:left="0" w:right="0" w:firstLine="0"/>
        <w:jc w:val="center"/>
        <w:rPr>
          <w:rFonts w:ascii="Arial" w:hAnsi="Arial" w:cs="Arial"/>
          <w:szCs w:val="24"/>
        </w:rPr>
      </w:pPr>
      <w:r>
        <w:rPr>
          <w:rFonts w:ascii="Arial" w:hAnsi="Arial" w:cs="Arial"/>
          <w:szCs w:val="24"/>
        </w:rPr>
        <w:t xml:space="preserve">INDICADORES DE POBREZA EN </w:t>
      </w:r>
      <w:r w:rsidR="00EB47AE">
        <w:rPr>
          <w:rFonts w:ascii="Arial" w:hAnsi="Arial" w:cs="Arial"/>
          <w:szCs w:val="24"/>
        </w:rPr>
        <w:t>RELACIÓN</w:t>
      </w:r>
      <w:r>
        <w:rPr>
          <w:rFonts w:ascii="Arial" w:hAnsi="Arial" w:cs="Arial"/>
          <w:szCs w:val="24"/>
        </w:rPr>
        <w:t xml:space="preserve"> AL ENTORNO ESTATAL Y NAC</w:t>
      </w:r>
      <w:r w:rsidR="00EB47AE">
        <w:rPr>
          <w:rFonts w:ascii="Arial" w:hAnsi="Arial" w:cs="Arial"/>
          <w:szCs w:val="24"/>
        </w:rPr>
        <w:t>IONAL</w:t>
      </w:r>
    </w:p>
    <w:p w:rsidR="00736EDA" w:rsidRDefault="00736EDA" w:rsidP="00840A95">
      <w:pPr>
        <w:autoSpaceDE w:val="0"/>
        <w:autoSpaceDN w:val="0"/>
        <w:adjustRightInd w:val="0"/>
        <w:snapToGrid w:val="0"/>
        <w:spacing w:after="0" w:line="240" w:lineRule="auto"/>
        <w:ind w:left="0" w:right="0" w:firstLine="0"/>
        <w:rPr>
          <w:szCs w:val="24"/>
        </w:rPr>
      </w:pPr>
      <w:r w:rsidRPr="007D1F64">
        <w:rPr>
          <w:noProof/>
          <w:szCs w:val="24"/>
          <w:lang w:val="en-US" w:eastAsia="en-US"/>
        </w:rPr>
        <w:drawing>
          <wp:inline distT="0" distB="0" distL="0" distR="0" wp14:anchorId="04C5F9ED" wp14:editId="3A11BE42">
            <wp:extent cx="5773003" cy="3330054"/>
            <wp:effectExtent l="0" t="0" r="18415" b="2286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20896" w:rsidRPr="00F30D45" w:rsidRDefault="00420896" w:rsidP="00F30D45">
      <w:pPr>
        <w:spacing w:after="0" w:line="276" w:lineRule="auto"/>
        <w:ind w:left="0" w:right="0" w:firstLine="0"/>
        <w:jc w:val="center"/>
        <w:rPr>
          <w:rFonts w:ascii="Arial" w:hAnsi="Arial" w:cs="Arial"/>
          <w:i/>
          <w:sz w:val="20"/>
          <w:szCs w:val="20"/>
        </w:rPr>
      </w:pPr>
      <w:r w:rsidRPr="00F30D45">
        <w:rPr>
          <w:rFonts w:ascii="Arial" w:hAnsi="Arial" w:cs="Arial"/>
          <w:i/>
          <w:sz w:val="20"/>
          <w:szCs w:val="20"/>
        </w:rPr>
        <w:t>FUENTE: CONEVAL 2010</w:t>
      </w:r>
    </w:p>
    <w:p w:rsidR="00420896" w:rsidRPr="00F30D45" w:rsidRDefault="00420896" w:rsidP="00420896">
      <w:pPr>
        <w:spacing w:after="0" w:line="276" w:lineRule="auto"/>
        <w:ind w:left="0" w:right="0" w:firstLine="0"/>
        <w:rPr>
          <w:rFonts w:ascii="Arial" w:hAnsi="Arial" w:cs="Arial"/>
          <w:szCs w:val="24"/>
          <w:shd w:val="clear" w:color="auto" w:fill="FFFFFF"/>
        </w:rPr>
      </w:pPr>
      <w:r w:rsidRPr="00F30D45">
        <w:rPr>
          <w:rFonts w:ascii="Arial" w:hAnsi="Arial" w:cs="Arial"/>
          <w:szCs w:val="24"/>
          <w:shd w:val="clear" w:color="auto" w:fill="FFFFFF"/>
        </w:rPr>
        <w:lastRenderedPageBreak/>
        <w:t>Una persona se encuentra en situación de pobreza cuando tiene al menos una carencia social (en los seis indicadores de rezago educativo, acceso a servicios de salud, acceso a la seguridad social, calidad y espacios de la vivienda, servicios básicos en la vivienda y acceso a la alimentación) y su ingreso es insuficiente para adquirir los bienes y servicios que requiere para satisfacer sus necesidades alimentarias y no alimentarias.</w:t>
      </w:r>
    </w:p>
    <w:p w:rsidR="00420896" w:rsidRPr="00F30D45" w:rsidRDefault="00420896" w:rsidP="00420896">
      <w:pPr>
        <w:spacing w:after="0" w:line="276" w:lineRule="auto"/>
        <w:ind w:left="0" w:right="0" w:firstLine="0"/>
        <w:rPr>
          <w:rFonts w:ascii="Arial" w:hAnsi="Arial" w:cs="Arial"/>
          <w:b/>
          <w:szCs w:val="24"/>
        </w:rPr>
      </w:pPr>
    </w:p>
    <w:p w:rsidR="00420896" w:rsidRDefault="00420896" w:rsidP="00420896">
      <w:pPr>
        <w:shd w:val="clear" w:color="auto" w:fill="FFFFFF"/>
        <w:spacing w:after="150" w:line="300" w:lineRule="atLeast"/>
        <w:ind w:left="0" w:right="0" w:firstLine="0"/>
        <w:rPr>
          <w:rFonts w:ascii="Arial" w:eastAsia="Times New Roman" w:hAnsi="Arial" w:cs="Arial"/>
          <w:szCs w:val="24"/>
          <w:lang w:val="es-SV" w:eastAsia="es-SV"/>
        </w:rPr>
      </w:pPr>
      <w:r w:rsidRPr="00F30D45">
        <w:rPr>
          <w:rFonts w:ascii="Arial" w:eastAsia="Times New Roman" w:hAnsi="Arial" w:cs="Arial"/>
          <w:szCs w:val="24"/>
          <w:lang w:val="es-SV" w:eastAsia="es-SV"/>
        </w:rPr>
        <w:t>Podemos decir que una persona se encuentra en situación de pobreza extrema cuando tiene tres o más carencias, de seis posibles, dentro del índice de privación social y que, además, se encuentra por debajo de la línea de bienestar mínimo. Las personas en esta situación disponen de un ingreso tan bajo que, aun si lo dedicase por completo a la adquisición de alimentos, no podría adquirir los nutrientes necesarios para tener una vida sana.</w:t>
      </w:r>
    </w:p>
    <w:p w:rsidR="00420896" w:rsidRPr="00F30D45" w:rsidRDefault="00420896" w:rsidP="00420896">
      <w:pPr>
        <w:shd w:val="clear" w:color="auto" w:fill="FFFFFF"/>
        <w:spacing w:after="150" w:line="300" w:lineRule="atLeast"/>
        <w:ind w:left="0" w:right="0" w:firstLine="0"/>
        <w:rPr>
          <w:rFonts w:ascii="Arial" w:eastAsia="Times New Roman" w:hAnsi="Arial" w:cs="Arial"/>
          <w:szCs w:val="24"/>
          <w:lang w:val="es-SV" w:eastAsia="es-SV"/>
        </w:rPr>
      </w:pPr>
      <w:r w:rsidRPr="00F30D45">
        <w:rPr>
          <w:rFonts w:ascii="Arial" w:eastAsia="Times New Roman" w:hAnsi="Arial" w:cs="Arial"/>
          <w:szCs w:val="24"/>
          <w:lang w:val="es-SV" w:eastAsia="es-SV"/>
        </w:rPr>
        <w:t>Una persona en pobreza moderada es aquella que siendo pobre, no es pobre extrema. La incidencia de pobreza moderada se obtiene al calcular la diferencia entre la incidencia de la población en pobreza menos la de la población en pobreza extrema.</w:t>
      </w:r>
    </w:p>
    <w:p w:rsidR="00420896" w:rsidRPr="00F30D45" w:rsidRDefault="00420896" w:rsidP="00910031">
      <w:pPr>
        <w:autoSpaceDE w:val="0"/>
        <w:autoSpaceDN w:val="0"/>
        <w:adjustRightInd w:val="0"/>
        <w:snapToGrid w:val="0"/>
        <w:spacing w:after="0" w:line="240" w:lineRule="auto"/>
        <w:ind w:left="0" w:right="0" w:firstLine="0"/>
        <w:rPr>
          <w:rFonts w:ascii="Arial" w:hAnsi="Arial" w:cs="Arial"/>
          <w:szCs w:val="24"/>
          <w:lang w:val="es-SV"/>
        </w:rPr>
      </w:pPr>
    </w:p>
    <w:p w:rsidR="00420896" w:rsidRPr="00F30D45" w:rsidRDefault="00420896" w:rsidP="00420896">
      <w:pPr>
        <w:autoSpaceDE w:val="0"/>
        <w:autoSpaceDN w:val="0"/>
        <w:adjustRightInd w:val="0"/>
        <w:snapToGrid w:val="0"/>
        <w:spacing w:after="0" w:line="240" w:lineRule="auto"/>
        <w:ind w:left="0" w:right="0" w:firstLine="0"/>
        <w:jc w:val="center"/>
        <w:rPr>
          <w:rFonts w:ascii="Arial" w:eastAsia="Times New Roman" w:hAnsi="Arial" w:cs="Arial"/>
          <w:szCs w:val="24"/>
          <w:lang w:eastAsia="en-US"/>
        </w:rPr>
      </w:pPr>
      <w:r w:rsidRPr="00F30D45">
        <w:rPr>
          <w:rFonts w:ascii="Arial" w:hAnsi="Arial" w:cs="Arial"/>
          <w:szCs w:val="24"/>
          <w:lang w:val="es-SV"/>
        </w:rPr>
        <w:t xml:space="preserve">NIVEL DE POBREZA </w:t>
      </w:r>
      <w:r w:rsidR="00E33286">
        <w:rPr>
          <w:rFonts w:ascii="Arial" w:hAnsi="Arial" w:cs="Arial"/>
          <w:szCs w:val="24"/>
          <w:lang w:val="es-SV"/>
        </w:rPr>
        <w:t xml:space="preserve">MUNICIPAL </w:t>
      </w:r>
      <w:r w:rsidRPr="00F30D45">
        <w:rPr>
          <w:rFonts w:ascii="Arial" w:hAnsi="Arial" w:cs="Arial"/>
          <w:szCs w:val="24"/>
          <w:lang w:val="es-SV"/>
        </w:rPr>
        <w:t xml:space="preserve">EN COMPARACIÓN CON </w:t>
      </w:r>
      <w:r w:rsidR="00E33286">
        <w:rPr>
          <w:rFonts w:ascii="Arial" w:hAnsi="Arial" w:cs="Arial"/>
          <w:szCs w:val="24"/>
          <w:lang w:val="es-SV"/>
        </w:rPr>
        <w:t>EL</w:t>
      </w:r>
      <w:r w:rsidRPr="00F30D45">
        <w:rPr>
          <w:rFonts w:ascii="Arial" w:hAnsi="Arial" w:cs="Arial"/>
          <w:szCs w:val="24"/>
          <w:lang w:val="es-SV"/>
        </w:rPr>
        <w:t xml:space="preserve"> ENTORNO NACIONAL Y ESTATAL</w:t>
      </w:r>
    </w:p>
    <w:p w:rsidR="00420896" w:rsidRDefault="00420896" w:rsidP="00840A95">
      <w:pPr>
        <w:autoSpaceDE w:val="0"/>
        <w:autoSpaceDN w:val="0"/>
        <w:adjustRightInd w:val="0"/>
        <w:snapToGrid w:val="0"/>
        <w:spacing w:after="0" w:line="240" w:lineRule="auto"/>
        <w:ind w:left="0" w:right="0" w:firstLine="0"/>
        <w:rPr>
          <w:rFonts w:asciiTheme="minorHAnsi" w:eastAsia="Times New Roman" w:hAnsiTheme="minorHAnsi" w:cstheme="minorHAnsi"/>
          <w:szCs w:val="24"/>
          <w:lang w:eastAsia="en-US"/>
        </w:rPr>
      </w:pPr>
      <w:r w:rsidRPr="007D1F64">
        <w:rPr>
          <w:noProof/>
          <w:szCs w:val="24"/>
          <w:lang w:val="en-US" w:eastAsia="en-US"/>
        </w:rPr>
        <w:drawing>
          <wp:anchor distT="0" distB="0" distL="114300" distR="114300" simplePos="0" relativeHeight="251659264" behindDoc="0" locked="0" layoutInCell="1" allowOverlap="1" wp14:anchorId="55BCB68D" wp14:editId="43B4317D">
            <wp:simplePos x="0" y="0"/>
            <wp:positionH relativeFrom="column">
              <wp:posOffset>205105</wp:posOffset>
            </wp:positionH>
            <wp:positionV relativeFrom="paragraph">
              <wp:posOffset>233045</wp:posOffset>
            </wp:positionV>
            <wp:extent cx="5710555" cy="3096260"/>
            <wp:effectExtent l="0" t="0" r="23495" b="27940"/>
            <wp:wrapSquare wrapText="bothSides"/>
            <wp:docPr id="31584" name="Gráfico 315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420896" w:rsidRDefault="00420896" w:rsidP="00F30D45">
      <w:pPr>
        <w:spacing w:after="0" w:line="276" w:lineRule="auto"/>
        <w:ind w:left="0" w:right="0" w:firstLine="0"/>
        <w:jc w:val="center"/>
        <w:rPr>
          <w:rFonts w:ascii="Arial" w:hAnsi="Arial" w:cs="Arial"/>
          <w:i/>
          <w:sz w:val="20"/>
          <w:szCs w:val="20"/>
        </w:rPr>
      </w:pPr>
      <w:r w:rsidRPr="00F30D45">
        <w:rPr>
          <w:rFonts w:ascii="Arial" w:hAnsi="Arial" w:cs="Arial"/>
          <w:i/>
          <w:sz w:val="20"/>
          <w:szCs w:val="20"/>
        </w:rPr>
        <w:t>FUENTE: CONEVAL 2010</w:t>
      </w:r>
    </w:p>
    <w:p w:rsidR="00CA4EF7" w:rsidRDefault="00CA4EF7" w:rsidP="00F30D45">
      <w:pPr>
        <w:spacing w:after="0" w:line="276" w:lineRule="auto"/>
        <w:ind w:left="0" w:right="0" w:firstLine="0"/>
        <w:jc w:val="center"/>
        <w:rPr>
          <w:rFonts w:ascii="Arial" w:hAnsi="Arial" w:cs="Arial"/>
          <w:i/>
          <w:sz w:val="20"/>
          <w:szCs w:val="20"/>
        </w:rPr>
      </w:pPr>
    </w:p>
    <w:p w:rsidR="00CA4EF7" w:rsidRPr="00F30D45" w:rsidRDefault="00CA4EF7" w:rsidP="00F30D45">
      <w:pPr>
        <w:spacing w:after="0" w:line="276" w:lineRule="auto"/>
        <w:ind w:left="0" w:right="0" w:firstLine="0"/>
        <w:jc w:val="center"/>
        <w:rPr>
          <w:rFonts w:ascii="Arial" w:hAnsi="Arial" w:cs="Arial"/>
          <w:i/>
          <w:sz w:val="20"/>
          <w:szCs w:val="20"/>
        </w:rPr>
      </w:pPr>
    </w:p>
    <w:p w:rsidR="000B16D2" w:rsidRDefault="000B16D2" w:rsidP="00537CEA">
      <w:pPr>
        <w:spacing w:after="0" w:line="259" w:lineRule="auto"/>
        <w:ind w:left="0" w:right="0" w:firstLine="0"/>
        <w:jc w:val="left"/>
        <w:rPr>
          <w:rFonts w:ascii="Arial" w:hAnsi="Arial" w:cs="Arial"/>
          <w:b/>
          <w:szCs w:val="24"/>
        </w:rPr>
      </w:pPr>
    </w:p>
    <w:p w:rsidR="00537CEA" w:rsidRPr="00F30D45" w:rsidRDefault="00E0471B" w:rsidP="00537CEA">
      <w:pPr>
        <w:spacing w:after="0" w:line="259" w:lineRule="auto"/>
        <w:ind w:left="0" w:right="0" w:firstLine="0"/>
        <w:jc w:val="left"/>
        <w:rPr>
          <w:rFonts w:ascii="Arial" w:hAnsi="Arial" w:cs="Arial"/>
          <w:b/>
          <w:szCs w:val="24"/>
        </w:rPr>
      </w:pPr>
      <w:r w:rsidRPr="006B71A3">
        <w:rPr>
          <w:rFonts w:ascii="Arial" w:hAnsi="Arial" w:cs="Arial"/>
          <w:b/>
          <w:szCs w:val="24"/>
        </w:rPr>
        <w:lastRenderedPageBreak/>
        <w:t>2.2 Principales Características de la Región Municipal</w:t>
      </w:r>
    </w:p>
    <w:p w:rsidR="00537CEA" w:rsidRPr="00F30D45" w:rsidRDefault="00537CEA" w:rsidP="00537CEA">
      <w:pPr>
        <w:autoSpaceDE w:val="0"/>
        <w:autoSpaceDN w:val="0"/>
        <w:adjustRightInd w:val="0"/>
        <w:snapToGrid w:val="0"/>
        <w:spacing w:after="0" w:line="240" w:lineRule="auto"/>
        <w:ind w:left="0" w:right="0" w:firstLine="0"/>
        <w:rPr>
          <w:rFonts w:ascii="Arial" w:hAnsi="Arial" w:cs="Arial"/>
          <w:szCs w:val="24"/>
          <w:highlight w:val="magenta"/>
        </w:rPr>
      </w:pPr>
    </w:p>
    <w:p w:rsidR="00537CEA" w:rsidRDefault="00A655C0" w:rsidP="00537CEA">
      <w:pPr>
        <w:autoSpaceDE w:val="0"/>
        <w:autoSpaceDN w:val="0"/>
        <w:adjustRightInd w:val="0"/>
        <w:snapToGrid w:val="0"/>
        <w:spacing w:after="0" w:line="240" w:lineRule="auto"/>
        <w:ind w:left="0" w:right="0" w:firstLine="0"/>
        <w:rPr>
          <w:rFonts w:ascii="Arial" w:hAnsi="Arial" w:cs="Arial"/>
          <w:szCs w:val="24"/>
        </w:rPr>
      </w:pPr>
      <w:r w:rsidRPr="00D44950">
        <w:rPr>
          <w:rFonts w:ascii="Arial" w:hAnsi="Arial" w:cs="Arial"/>
          <w:szCs w:val="24"/>
        </w:rPr>
        <w:t xml:space="preserve">Las principales actividades económicas que se llevan a cabo en el Municipio son la agricultura y la ganadería, actividad que </w:t>
      </w:r>
      <w:r w:rsidR="006B5AAF" w:rsidRPr="00D44950">
        <w:rPr>
          <w:rFonts w:ascii="Arial" w:hAnsi="Arial" w:cs="Arial"/>
          <w:szCs w:val="24"/>
        </w:rPr>
        <w:t>también</w:t>
      </w:r>
      <w:r w:rsidRPr="00D44950">
        <w:rPr>
          <w:rFonts w:ascii="Arial" w:hAnsi="Arial" w:cs="Arial"/>
          <w:szCs w:val="24"/>
        </w:rPr>
        <w:t xml:space="preserve"> es primordial en los municipios vecinos; contamos con grandes extensiones de bosques, lo cual en comparación con otros municipios de la región representa una gran riqueza que se puede explotar para beneficio de los </w:t>
      </w:r>
      <w:r w:rsidR="00CA4EF7">
        <w:rPr>
          <w:rFonts w:ascii="Arial" w:hAnsi="Arial" w:cs="Arial"/>
          <w:szCs w:val="24"/>
        </w:rPr>
        <w:t>C</w:t>
      </w:r>
      <w:r w:rsidRPr="00D44950">
        <w:rPr>
          <w:rFonts w:ascii="Arial" w:hAnsi="Arial" w:cs="Arial"/>
          <w:szCs w:val="24"/>
        </w:rPr>
        <w:t xml:space="preserve">hapamotenses; </w:t>
      </w:r>
      <w:r w:rsidR="00D44950">
        <w:rPr>
          <w:rFonts w:ascii="Arial" w:hAnsi="Arial" w:cs="Arial"/>
          <w:szCs w:val="24"/>
        </w:rPr>
        <w:t>el municipio requiere un</w:t>
      </w:r>
      <w:r w:rsidR="006B5AAF">
        <w:rPr>
          <w:rFonts w:ascii="Arial" w:hAnsi="Arial" w:cs="Arial"/>
          <w:szCs w:val="24"/>
        </w:rPr>
        <w:t xml:space="preserve"> detonante para </w:t>
      </w:r>
      <w:r w:rsidR="00D44950">
        <w:rPr>
          <w:rFonts w:ascii="Arial" w:hAnsi="Arial" w:cs="Arial"/>
          <w:szCs w:val="24"/>
        </w:rPr>
        <w:t>en</w:t>
      </w:r>
      <w:r w:rsidR="006B5AAF">
        <w:rPr>
          <w:rFonts w:ascii="Arial" w:hAnsi="Arial" w:cs="Arial"/>
          <w:szCs w:val="24"/>
        </w:rPr>
        <w:t xml:space="preserve"> infraestructura carretera, a través de la cual se </w:t>
      </w:r>
      <w:r w:rsidR="00D44950">
        <w:rPr>
          <w:rFonts w:ascii="Arial" w:hAnsi="Arial" w:cs="Arial"/>
          <w:szCs w:val="24"/>
        </w:rPr>
        <w:t xml:space="preserve">podrá </w:t>
      </w:r>
      <w:r w:rsidR="006B5AAF">
        <w:rPr>
          <w:rFonts w:ascii="Arial" w:hAnsi="Arial" w:cs="Arial"/>
          <w:szCs w:val="24"/>
        </w:rPr>
        <w:t xml:space="preserve">atraer empresas, transporte, mismas que propiciaran el intercambio comercial. </w:t>
      </w:r>
    </w:p>
    <w:p w:rsidR="006B5AAF" w:rsidRPr="00F30D45" w:rsidRDefault="006B5AAF" w:rsidP="00537CEA">
      <w:pPr>
        <w:autoSpaceDE w:val="0"/>
        <w:autoSpaceDN w:val="0"/>
        <w:adjustRightInd w:val="0"/>
        <w:snapToGrid w:val="0"/>
        <w:spacing w:after="0" w:line="240" w:lineRule="auto"/>
        <w:ind w:left="0" w:right="0" w:firstLine="0"/>
        <w:rPr>
          <w:rFonts w:ascii="Arial" w:hAnsi="Arial" w:cs="Arial"/>
          <w:szCs w:val="24"/>
        </w:rPr>
      </w:pPr>
    </w:p>
    <w:p w:rsidR="00537CEA" w:rsidRDefault="00537CEA" w:rsidP="00537CEA">
      <w:pPr>
        <w:spacing w:after="0" w:line="259" w:lineRule="auto"/>
        <w:ind w:left="0" w:right="0" w:firstLine="0"/>
        <w:jc w:val="center"/>
        <w:rPr>
          <w:sz w:val="20"/>
          <w:szCs w:val="20"/>
        </w:rPr>
      </w:pPr>
      <w:r w:rsidRPr="00F30D45">
        <w:rPr>
          <w:rFonts w:ascii="Arial" w:hAnsi="Arial" w:cs="Arial"/>
          <w:szCs w:val="24"/>
        </w:rPr>
        <w:t>NIVEL DE POBREZA EN LOS MUNICIPIOS VECINOS</w:t>
      </w:r>
      <w:r w:rsidRPr="00537CEA">
        <w:rPr>
          <w:sz w:val="20"/>
          <w:szCs w:val="20"/>
        </w:rPr>
        <w:t xml:space="preserve"> </w:t>
      </w:r>
    </w:p>
    <w:p w:rsidR="00891B1C" w:rsidRDefault="00891B1C" w:rsidP="00537CEA">
      <w:pPr>
        <w:spacing w:after="0" w:line="259" w:lineRule="auto"/>
        <w:ind w:left="0" w:right="0" w:firstLine="0"/>
        <w:jc w:val="center"/>
        <w:rPr>
          <w:sz w:val="20"/>
          <w:szCs w:val="20"/>
        </w:rPr>
      </w:pPr>
    </w:p>
    <w:p w:rsidR="00537CEA" w:rsidRDefault="00537CEA" w:rsidP="00537CEA">
      <w:pPr>
        <w:autoSpaceDE w:val="0"/>
        <w:autoSpaceDN w:val="0"/>
        <w:adjustRightInd w:val="0"/>
        <w:snapToGrid w:val="0"/>
        <w:spacing w:after="0" w:line="240" w:lineRule="auto"/>
        <w:ind w:left="0" w:right="0" w:firstLine="0"/>
        <w:rPr>
          <w:rFonts w:asciiTheme="minorHAnsi" w:eastAsia="Times New Roman" w:hAnsiTheme="minorHAnsi" w:cstheme="minorHAnsi"/>
          <w:szCs w:val="24"/>
          <w:lang w:eastAsia="en-US"/>
        </w:rPr>
      </w:pPr>
      <w:r w:rsidRPr="007D1F64">
        <w:rPr>
          <w:noProof/>
          <w:szCs w:val="24"/>
          <w:lang w:val="en-US" w:eastAsia="en-US"/>
        </w:rPr>
        <w:drawing>
          <wp:inline distT="0" distB="0" distL="0" distR="0" wp14:anchorId="72DB6252" wp14:editId="6557E2CA">
            <wp:extent cx="5796951" cy="2467155"/>
            <wp:effectExtent l="0" t="0" r="13335" b="952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37CEA" w:rsidRPr="00F30D45" w:rsidRDefault="00537CEA" w:rsidP="00F30D45">
      <w:pPr>
        <w:spacing w:after="0" w:line="276" w:lineRule="auto"/>
        <w:ind w:left="0" w:right="0" w:firstLine="0"/>
        <w:jc w:val="center"/>
        <w:rPr>
          <w:rFonts w:ascii="Arial" w:hAnsi="Arial" w:cs="Arial"/>
          <w:i/>
          <w:sz w:val="20"/>
          <w:szCs w:val="20"/>
        </w:rPr>
      </w:pPr>
      <w:r w:rsidRPr="00F30D45">
        <w:rPr>
          <w:rFonts w:ascii="Arial" w:hAnsi="Arial" w:cs="Arial"/>
          <w:i/>
          <w:sz w:val="20"/>
          <w:szCs w:val="20"/>
        </w:rPr>
        <w:t>FUENTE: CONEVAL 2010</w:t>
      </w:r>
    </w:p>
    <w:p w:rsidR="00537CEA" w:rsidRDefault="00537CEA" w:rsidP="00537CEA">
      <w:pPr>
        <w:autoSpaceDE w:val="0"/>
        <w:autoSpaceDN w:val="0"/>
        <w:adjustRightInd w:val="0"/>
        <w:snapToGrid w:val="0"/>
        <w:spacing w:after="0" w:line="240" w:lineRule="auto"/>
        <w:ind w:left="0" w:right="0" w:firstLine="0"/>
        <w:rPr>
          <w:rFonts w:asciiTheme="minorHAnsi" w:eastAsia="Times New Roman" w:hAnsiTheme="minorHAnsi" w:cstheme="minorHAnsi"/>
          <w:szCs w:val="24"/>
          <w:lang w:eastAsia="en-US"/>
        </w:rPr>
      </w:pPr>
    </w:p>
    <w:p w:rsidR="00537CEA" w:rsidRPr="00F30D45" w:rsidRDefault="00537CEA" w:rsidP="00537CEA">
      <w:pPr>
        <w:spacing w:after="0" w:line="259" w:lineRule="auto"/>
        <w:ind w:left="0" w:right="0" w:firstLine="0"/>
        <w:jc w:val="center"/>
        <w:rPr>
          <w:rFonts w:ascii="Arial" w:hAnsi="Arial" w:cs="Arial"/>
          <w:szCs w:val="24"/>
        </w:rPr>
      </w:pPr>
      <w:r w:rsidRPr="00F30D45">
        <w:rPr>
          <w:rFonts w:ascii="Arial" w:hAnsi="Arial" w:cs="Arial"/>
          <w:szCs w:val="24"/>
        </w:rPr>
        <w:t>COMPARATIVO</w:t>
      </w:r>
      <w:r w:rsidR="00891B1C">
        <w:rPr>
          <w:rFonts w:ascii="Arial" w:hAnsi="Arial" w:cs="Arial"/>
          <w:szCs w:val="24"/>
        </w:rPr>
        <w:t xml:space="preserve"> REGIONAL POR NIVEL DE REZAGO EN TRES RUBROS</w:t>
      </w:r>
    </w:p>
    <w:p w:rsidR="00537CEA" w:rsidRDefault="00537CEA" w:rsidP="00537CEA">
      <w:pPr>
        <w:autoSpaceDE w:val="0"/>
        <w:autoSpaceDN w:val="0"/>
        <w:adjustRightInd w:val="0"/>
        <w:snapToGrid w:val="0"/>
        <w:spacing w:after="0" w:line="240" w:lineRule="auto"/>
        <w:ind w:left="0" w:right="0" w:firstLine="0"/>
        <w:rPr>
          <w:rFonts w:asciiTheme="minorHAnsi" w:eastAsia="Times New Roman" w:hAnsiTheme="minorHAnsi" w:cstheme="minorHAnsi"/>
          <w:szCs w:val="24"/>
          <w:lang w:eastAsia="en-US"/>
        </w:rPr>
      </w:pPr>
    </w:p>
    <w:p w:rsidR="00537CEA" w:rsidRDefault="00537CEA" w:rsidP="00537CEA">
      <w:pPr>
        <w:autoSpaceDE w:val="0"/>
        <w:autoSpaceDN w:val="0"/>
        <w:adjustRightInd w:val="0"/>
        <w:snapToGrid w:val="0"/>
        <w:spacing w:after="0" w:line="240" w:lineRule="auto"/>
        <w:ind w:left="0" w:right="0" w:firstLine="0"/>
        <w:rPr>
          <w:rFonts w:asciiTheme="minorHAnsi" w:eastAsia="Times New Roman" w:hAnsiTheme="minorHAnsi" w:cstheme="minorHAnsi"/>
          <w:szCs w:val="24"/>
          <w:lang w:eastAsia="en-US"/>
        </w:rPr>
      </w:pPr>
      <w:r w:rsidRPr="007D1F64">
        <w:rPr>
          <w:noProof/>
          <w:szCs w:val="24"/>
          <w:lang w:val="en-US" w:eastAsia="en-US"/>
        </w:rPr>
        <w:drawing>
          <wp:inline distT="0" distB="0" distL="0" distR="0" wp14:anchorId="77A45B16" wp14:editId="774756EC">
            <wp:extent cx="5791835" cy="2431582"/>
            <wp:effectExtent l="0" t="0" r="18415" b="26035"/>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37CEA" w:rsidRPr="00F30D45" w:rsidRDefault="00537CEA" w:rsidP="00F30D45">
      <w:pPr>
        <w:spacing w:after="0" w:line="276" w:lineRule="auto"/>
        <w:ind w:left="0" w:right="0" w:firstLine="0"/>
        <w:jc w:val="center"/>
        <w:rPr>
          <w:rFonts w:ascii="Arial" w:hAnsi="Arial" w:cs="Arial"/>
          <w:i/>
          <w:sz w:val="20"/>
          <w:szCs w:val="20"/>
        </w:rPr>
      </w:pPr>
      <w:r w:rsidRPr="00F30D45">
        <w:rPr>
          <w:rFonts w:ascii="Arial" w:hAnsi="Arial" w:cs="Arial"/>
          <w:i/>
          <w:sz w:val="20"/>
          <w:szCs w:val="20"/>
        </w:rPr>
        <w:t>FUENTE: CONEVAL 2010</w:t>
      </w:r>
    </w:p>
    <w:p w:rsidR="00537CEA" w:rsidRPr="00F30D45" w:rsidRDefault="00E33286" w:rsidP="00537CEA">
      <w:pPr>
        <w:pStyle w:val="Ttulo2"/>
        <w:ind w:left="0" w:right="0" w:firstLine="0"/>
        <w:rPr>
          <w:rFonts w:ascii="Arial" w:hAnsi="Arial" w:cs="Arial"/>
          <w:sz w:val="24"/>
          <w:szCs w:val="24"/>
        </w:rPr>
      </w:pPr>
      <w:r w:rsidRPr="006B71A3">
        <w:rPr>
          <w:rFonts w:ascii="Arial" w:hAnsi="Arial" w:cs="Arial"/>
          <w:sz w:val="24"/>
          <w:szCs w:val="24"/>
        </w:rPr>
        <w:lastRenderedPageBreak/>
        <w:t>2.3 D</w:t>
      </w:r>
      <w:r w:rsidR="00E0471B" w:rsidRPr="006B71A3">
        <w:rPr>
          <w:rFonts w:ascii="Arial" w:hAnsi="Arial" w:cs="Arial"/>
          <w:sz w:val="24"/>
          <w:szCs w:val="24"/>
        </w:rPr>
        <w:t>iagnóstico del Territorio M</w:t>
      </w:r>
      <w:r w:rsidRPr="006B71A3">
        <w:rPr>
          <w:rFonts w:ascii="Arial" w:hAnsi="Arial" w:cs="Arial"/>
          <w:sz w:val="24"/>
          <w:szCs w:val="24"/>
        </w:rPr>
        <w:t>unicipal</w:t>
      </w:r>
    </w:p>
    <w:p w:rsidR="00537CEA" w:rsidRPr="00F30D45" w:rsidRDefault="00537CEA" w:rsidP="00537CEA">
      <w:pPr>
        <w:spacing w:after="111"/>
        <w:ind w:left="0" w:right="326" w:firstLine="0"/>
        <w:rPr>
          <w:rFonts w:ascii="Arial" w:hAnsi="Arial" w:cs="Arial"/>
          <w:color w:val="auto"/>
          <w:szCs w:val="24"/>
        </w:rPr>
      </w:pPr>
    </w:p>
    <w:p w:rsidR="00537CEA" w:rsidRDefault="00537CEA" w:rsidP="00537CEA">
      <w:pPr>
        <w:spacing w:after="111"/>
        <w:ind w:left="0" w:right="326" w:firstLine="0"/>
        <w:rPr>
          <w:rFonts w:ascii="Arial" w:hAnsi="Arial" w:cs="Arial"/>
          <w:color w:val="auto"/>
          <w:szCs w:val="24"/>
        </w:rPr>
      </w:pPr>
      <w:r w:rsidRPr="00F30D45">
        <w:rPr>
          <w:rFonts w:ascii="Arial" w:hAnsi="Arial" w:cs="Arial"/>
          <w:color w:val="auto"/>
          <w:szCs w:val="24"/>
        </w:rPr>
        <w:t xml:space="preserve">Parte importante para la realización del </w:t>
      </w:r>
      <w:r w:rsidR="00C97D14">
        <w:rPr>
          <w:rFonts w:ascii="Arial" w:hAnsi="Arial" w:cs="Arial"/>
          <w:color w:val="auto"/>
          <w:szCs w:val="24"/>
        </w:rPr>
        <w:t>P</w:t>
      </w:r>
      <w:r w:rsidRPr="00F30D45">
        <w:rPr>
          <w:rFonts w:ascii="Arial" w:hAnsi="Arial" w:cs="Arial"/>
          <w:color w:val="auto"/>
          <w:szCs w:val="24"/>
        </w:rPr>
        <w:t xml:space="preserve">lan </w:t>
      </w:r>
      <w:r w:rsidR="00C97D14">
        <w:rPr>
          <w:rFonts w:ascii="Arial" w:hAnsi="Arial" w:cs="Arial"/>
          <w:color w:val="auto"/>
          <w:szCs w:val="24"/>
        </w:rPr>
        <w:t>de Desarrollo M</w:t>
      </w:r>
      <w:r w:rsidRPr="00F30D45">
        <w:rPr>
          <w:rFonts w:ascii="Arial" w:hAnsi="Arial" w:cs="Arial"/>
          <w:color w:val="auto"/>
          <w:szCs w:val="24"/>
        </w:rPr>
        <w:t xml:space="preserve">unicipal, es la elaboración de un análisis territorial, ambiental, social, económico, político y cultural, donde se pueda visualizar la situación actual del </w:t>
      </w:r>
      <w:r w:rsidR="00423905">
        <w:rPr>
          <w:rFonts w:ascii="Arial" w:hAnsi="Arial" w:cs="Arial"/>
          <w:color w:val="auto"/>
          <w:szCs w:val="24"/>
        </w:rPr>
        <w:t>M</w:t>
      </w:r>
      <w:r w:rsidRPr="00F30D45">
        <w:rPr>
          <w:rFonts w:ascii="Arial" w:hAnsi="Arial" w:cs="Arial"/>
          <w:color w:val="auto"/>
          <w:szCs w:val="24"/>
        </w:rPr>
        <w:t>unicipio, detectando aquellos aspectos que por su relevancia se puedan plantear y programar, con la finalidad de impulsar las tendencias del desarrollo municipal.</w:t>
      </w:r>
    </w:p>
    <w:p w:rsidR="00537CEA" w:rsidRPr="00F30D45" w:rsidRDefault="00537CEA" w:rsidP="003B7F63">
      <w:pPr>
        <w:autoSpaceDE w:val="0"/>
        <w:autoSpaceDN w:val="0"/>
        <w:adjustRightInd w:val="0"/>
        <w:snapToGrid w:val="0"/>
        <w:spacing w:after="0" w:line="240" w:lineRule="auto"/>
        <w:ind w:left="0" w:right="0" w:firstLine="0"/>
        <w:jc w:val="center"/>
        <w:rPr>
          <w:rFonts w:ascii="Arial" w:eastAsia="Times New Roman" w:hAnsi="Arial" w:cs="Arial"/>
          <w:szCs w:val="24"/>
          <w:lang w:eastAsia="en-US"/>
        </w:rPr>
      </w:pPr>
      <w:r w:rsidRPr="00F30D45">
        <w:rPr>
          <w:rFonts w:ascii="Arial" w:hAnsi="Arial" w:cs="Arial"/>
          <w:color w:val="auto"/>
          <w:szCs w:val="24"/>
        </w:rPr>
        <w:t>UBICACIÓN GEOGRÁFICA DE CHAPA DE MOTA EN EL TERRITORIO ESTATAL</w:t>
      </w:r>
    </w:p>
    <w:p w:rsidR="003B7F63" w:rsidRDefault="003B7F63" w:rsidP="00537CEA">
      <w:pPr>
        <w:autoSpaceDE w:val="0"/>
        <w:autoSpaceDN w:val="0"/>
        <w:adjustRightInd w:val="0"/>
        <w:snapToGrid w:val="0"/>
        <w:spacing w:after="0" w:line="240" w:lineRule="auto"/>
        <w:ind w:left="0" w:right="0" w:firstLine="0"/>
        <w:rPr>
          <w:rFonts w:asciiTheme="minorHAnsi" w:eastAsia="Times New Roman" w:hAnsiTheme="minorHAnsi" w:cstheme="minorHAnsi"/>
          <w:szCs w:val="24"/>
          <w:lang w:eastAsia="en-US"/>
        </w:rPr>
      </w:pPr>
    </w:p>
    <w:p w:rsidR="003B7F63" w:rsidRDefault="00FC2AFE" w:rsidP="00FC2AFE">
      <w:pPr>
        <w:autoSpaceDE w:val="0"/>
        <w:autoSpaceDN w:val="0"/>
        <w:adjustRightInd w:val="0"/>
        <w:snapToGrid w:val="0"/>
        <w:spacing w:after="0" w:line="240" w:lineRule="auto"/>
        <w:ind w:left="0" w:right="0" w:firstLine="0"/>
        <w:jc w:val="center"/>
        <w:rPr>
          <w:rFonts w:asciiTheme="minorHAnsi" w:eastAsia="Times New Roman" w:hAnsiTheme="minorHAnsi" w:cstheme="minorHAnsi"/>
          <w:szCs w:val="24"/>
          <w:lang w:eastAsia="en-US"/>
        </w:rPr>
      </w:pPr>
      <w:r>
        <w:rPr>
          <w:rFonts w:asciiTheme="minorHAnsi" w:eastAsia="Times New Roman" w:hAnsiTheme="minorHAnsi" w:cstheme="minorHAnsi"/>
          <w:noProof/>
          <w:szCs w:val="24"/>
          <w:lang w:val="en-US" w:eastAsia="en-US"/>
        </w:rPr>
        <w:drawing>
          <wp:inline distT="0" distB="0" distL="0" distR="0" wp14:anchorId="06DE8636" wp14:editId="21CF7D71">
            <wp:extent cx="5410779" cy="4191000"/>
            <wp:effectExtent l="0" t="0" r="0" b="0"/>
            <wp:docPr id="31619" name="Imagen 31619" descr="C:\Users\Regina\Pictures\CH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gina\Pictures\CHAP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3552" cy="4200893"/>
                    </a:xfrm>
                    <a:prstGeom prst="rect">
                      <a:avLst/>
                    </a:prstGeom>
                    <a:noFill/>
                    <a:ln>
                      <a:noFill/>
                    </a:ln>
                  </pic:spPr>
                </pic:pic>
              </a:graphicData>
            </a:graphic>
          </wp:inline>
        </w:drawing>
      </w:r>
    </w:p>
    <w:p w:rsidR="003B7F63" w:rsidRDefault="003B7F63" w:rsidP="00537CEA">
      <w:pPr>
        <w:autoSpaceDE w:val="0"/>
        <w:autoSpaceDN w:val="0"/>
        <w:adjustRightInd w:val="0"/>
        <w:snapToGrid w:val="0"/>
        <w:spacing w:after="0" w:line="240" w:lineRule="auto"/>
        <w:ind w:left="0" w:right="0" w:firstLine="0"/>
        <w:rPr>
          <w:rFonts w:asciiTheme="minorHAnsi" w:eastAsia="Times New Roman" w:hAnsiTheme="minorHAnsi" w:cstheme="minorHAnsi"/>
          <w:szCs w:val="24"/>
          <w:lang w:eastAsia="en-US"/>
        </w:rPr>
      </w:pPr>
    </w:p>
    <w:p w:rsidR="00F30D45" w:rsidRDefault="00F30D45" w:rsidP="003B7F63">
      <w:pPr>
        <w:spacing w:after="3" w:line="262" w:lineRule="auto"/>
        <w:ind w:left="0" w:right="0" w:firstLine="0"/>
        <w:jc w:val="left"/>
        <w:rPr>
          <w:b/>
          <w:szCs w:val="24"/>
        </w:rPr>
      </w:pPr>
    </w:p>
    <w:p w:rsidR="003B7F63" w:rsidRPr="00F30D45" w:rsidRDefault="003B7F63" w:rsidP="003B7F63">
      <w:pPr>
        <w:spacing w:after="3" w:line="262" w:lineRule="auto"/>
        <w:ind w:left="0" w:right="0" w:firstLine="0"/>
        <w:jc w:val="left"/>
        <w:rPr>
          <w:rFonts w:ascii="Arial" w:hAnsi="Arial" w:cs="Arial"/>
          <w:b/>
          <w:szCs w:val="24"/>
        </w:rPr>
      </w:pPr>
      <w:r w:rsidRPr="006B71A3">
        <w:rPr>
          <w:rFonts w:ascii="Arial" w:hAnsi="Arial" w:cs="Arial"/>
          <w:b/>
          <w:szCs w:val="24"/>
        </w:rPr>
        <w:t xml:space="preserve">2.3.1 </w:t>
      </w:r>
      <w:r w:rsidR="00E0471B" w:rsidRPr="006B71A3">
        <w:rPr>
          <w:rFonts w:ascii="Arial" w:hAnsi="Arial" w:cs="Arial"/>
          <w:b/>
          <w:szCs w:val="24"/>
        </w:rPr>
        <w:t xml:space="preserve">Delimitación y Estructura </w:t>
      </w:r>
      <w:r w:rsidR="00000A73" w:rsidRPr="006B71A3">
        <w:rPr>
          <w:rFonts w:ascii="Arial" w:hAnsi="Arial" w:cs="Arial"/>
          <w:b/>
          <w:szCs w:val="24"/>
        </w:rPr>
        <w:t>Territorial</w:t>
      </w:r>
      <w:r w:rsidR="006B71A3">
        <w:rPr>
          <w:rFonts w:ascii="Arial" w:hAnsi="Arial" w:cs="Arial"/>
          <w:b/>
          <w:szCs w:val="24"/>
        </w:rPr>
        <w:t xml:space="preserve"> del</w:t>
      </w:r>
      <w:r w:rsidR="00000A73" w:rsidRPr="006B71A3">
        <w:rPr>
          <w:rFonts w:ascii="Arial" w:hAnsi="Arial" w:cs="Arial"/>
          <w:b/>
          <w:szCs w:val="24"/>
        </w:rPr>
        <w:t xml:space="preserve"> </w:t>
      </w:r>
      <w:r w:rsidR="00E0471B" w:rsidRPr="006B71A3">
        <w:rPr>
          <w:rFonts w:ascii="Arial" w:hAnsi="Arial" w:cs="Arial"/>
          <w:b/>
          <w:szCs w:val="24"/>
        </w:rPr>
        <w:t>M</w:t>
      </w:r>
      <w:r w:rsidR="00000A73" w:rsidRPr="006B71A3">
        <w:rPr>
          <w:rFonts w:ascii="Arial" w:hAnsi="Arial" w:cs="Arial"/>
          <w:b/>
          <w:szCs w:val="24"/>
        </w:rPr>
        <w:t>unicip</w:t>
      </w:r>
      <w:r w:rsidR="006B71A3">
        <w:rPr>
          <w:rFonts w:ascii="Arial" w:hAnsi="Arial" w:cs="Arial"/>
          <w:b/>
          <w:szCs w:val="24"/>
        </w:rPr>
        <w:t>io</w:t>
      </w:r>
    </w:p>
    <w:p w:rsidR="003B7F63" w:rsidRPr="00F30D45" w:rsidRDefault="003B7F63" w:rsidP="003B7F63">
      <w:pPr>
        <w:spacing w:after="3" w:line="262" w:lineRule="auto"/>
        <w:ind w:left="0" w:right="0" w:firstLine="0"/>
        <w:jc w:val="left"/>
        <w:rPr>
          <w:rFonts w:ascii="Arial" w:hAnsi="Arial" w:cs="Arial"/>
          <w:b/>
          <w:szCs w:val="24"/>
        </w:rPr>
      </w:pPr>
    </w:p>
    <w:p w:rsidR="003B7F63" w:rsidRPr="00F30D45" w:rsidRDefault="00E0471B" w:rsidP="003B7F63">
      <w:pPr>
        <w:spacing w:after="3" w:line="262" w:lineRule="auto"/>
        <w:ind w:left="0" w:right="0" w:firstLine="0"/>
        <w:jc w:val="left"/>
        <w:rPr>
          <w:rFonts w:ascii="Arial" w:hAnsi="Arial" w:cs="Arial"/>
          <w:b/>
          <w:szCs w:val="24"/>
        </w:rPr>
      </w:pPr>
      <w:r>
        <w:rPr>
          <w:rFonts w:ascii="Arial" w:hAnsi="Arial" w:cs="Arial"/>
          <w:b/>
          <w:szCs w:val="24"/>
        </w:rPr>
        <w:t>Localización  y Ubicación Geográfica R</w:t>
      </w:r>
      <w:r w:rsidR="00B646F3" w:rsidRPr="00F30D45">
        <w:rPr>
          <w:rFonts w:ascii="Arial" w:hAnsi="Arial" w:cs="Arial"/>
          <w:b/>
          <w:szCs w:val="24"/>
        </w:rPr>
        <w:t>egional</w:t>
      </w:r>
      <w:r w:rsidR="003B7F63" w:rsidRPr="00F30D45">
        <w:rPr>
          <w:rFonts w:ascii="Arial" w:hAnsi="Arial" w:cs="Arial"/>
          <w:b/>
          <w:szCs w:val="24"/>
        </w:rPr>
        <w:t xml:space="preserve">. </w:t>
      </w:r>
    </w:p>
    <w:p w:rsidR="00B646F3" w:rsidRPr="00F30D45" w:rsidRDefault="00B646F3" w:rsidP="003B7F63">
      <w:pPr>
        <w:spacing w:after="3" w:line="262" w:lineRule="auto"/>
        <w:ind w:left="0" w:right="0" w:firstLine="0"/>
        <w:jc w:val="left"/>
        <w:rPr>
          <w:rFonts w:ascii="Arial" w:hAnsi="Arial" w:cs="Arial"/>
          <w:szCs w:val="24"/>
        </w:rPr>
      </w:pPr>
    </w:p>
    <w:p w:rsidR="003B7F63" w:rsidRPr="00F30D45" w:rsidRDefault="00B646F3" w:rsidP="003B7F63">
      <w:pPr>
        <w:spacing w:after="0" w:line="259" w:lineRule="auto"/>
        <w:ind w:left="0" w:right="0" w:firstLine="0"/>
        <w:rPr>
          <w:rFonts w:ascii="Arial" w:hAnsi="Arial" w:cs="Arial"/>
          <w:color w:val="auto"/>
          <w:szCs w:val="24"/>
        </w:rPr>
      </w:pPr>
      <w:r w:rsidRPr="003E7DFF">
        <w:rPr>
          <w:rFonts w:ascii="Arial" w:hAnsi="Arial" w:cs="Arial"/>
          <w:szCs w:val="24"/>
        </w:rPr>
        <w:t>E</w:t>
      </w:r>
      <w:r w:rsidRPr="003E7DFF">
        <w:rPr>
          <w:rFonts w:ascii="Arial" w:hAnsi="Arial" w:cs="Arial"/>
          <w:color w:val="auto"/>
          <w:szCs w:val="24"/>
        </w:rPr>
        <w:t>l municipio de Chapa de Mota, se localiza en la parte noreste del Estado de México; tiene una superficie de 289.49 kilómetros cuadrados, constituyendo el 1.3% del territorio estatal, sus coli</w:t>
      </w:r>
      <w:r w:rsidR="00423905" w:rsidRPr="003E7DFF">
        <w:rPr>
          <w:rFonts w:ascii="Arial" w:hAnsi="Arial" w:cs="Arial"/>
          <w:color w:val="auto"/>
          <w:szCs w:val="24"/>
        </w:rPr>
        <w:t>ndancias son: al norte con los M</w:t>
      </w:r>
      <w:r w:rsidRPr="003E7DFF">
        <w:rPr>
          <w:rFonts w:ascii="Arial" w:hAnsi="Arial" w:cs="Arial"/>
          <w:color w:val="auto"/>
          <w:szCs w:val="24"/>
        </w:rPr>
        <w:t>unicipio de Jilotepec, Villa del Carbón; al s</w:t>
      </w:r>
      <w:r w:rsidR="00423905" w:rsidRPr="003E7DFF">
        <w:rPr>
          <w:rFonts w:ascii="Arial" w:hAnsi="Arial" w:cs="Arial"/>
          <w:color w:val="auto"/>
          <w:szCs w:val="24"/>
        </w:rPr>
        <w:t>ur con los M</w:t>
      </w:r>
      <w:r w:rsidRPr="003E7DFF">
        <w:rPr>
          <w:rFonts w:ascii="Arial" w:hAnsi="Arial" w:cs="Arial"/>
          <w:color w:val="auto"/>
          <w:szCs w:val="24"/>
        </w:rPr>
        <w:t>unicipios de Morelos y Vi</w:t>
      </w:r>
      <w:r w:rsidR="00423905" w:rsidRPr="003E7DFF">
        <w:rPr>
          <w:rFonts w:ascii="Arial" w:hAnsi="Arial" w:cs="Arial"/>
          <w:color w:val="auto"/>
          <w:szCs w:val="24"/>
        </w:rPr>
        <w:t>lla del Carbón; al este con el</w:t>
      </w:r>
      <w:r w:rsidR="00423905">
        <w:rPr>
          <w:rFonts w:ascii="Arial" w:hAnsi="Arial" w:cs="Arial"/>
          <w:color w:val="auto"/>
          <w:szCs w:val="24"/>
        </w:rPr>
        <w:t xml:space="preserve"> M</w:t>
      </w:r>
      <w:r w:rsidRPr="00F30D45">
        <w:rPr>
          <w:rFonts w:ascii="Arial" w:hAnsi="Arial" w:cs="Arial"/>
          <w:color w:val="auto"/>
          <w:szCs w:val="24"/>
        </w:rPr>
        <w:t xml:space="preserve">unicipio de Villa del Carbón; al oeste con los </w:t>
      </w:r>
      <w:r w:rsidR="00423905">
        <w:rPr>
          <w:rFonts w:ascii="Arial" w:hAnsi="Arial" w:cs="Arial"/>
          <w:color w:val="auto"/>
          <w:szCs w:val="24"/>
        </w:rPr>
        <w:t>M</w:t>
      </w:r>
      <w:r w:rsidRPr="00F30D45">
        <w:rPr>
          <w:rFonts w:ascii="Arial" w:hAnsi="Arial" w:cs="Arial"/>
          <w:color w:val="auto"/>
          <w:szCs w:val="24"/>
        </w:rPr>
        <w:t>unicipios de Timilpan y Morelos.</w:t>
      </w:r>
      <w:r w:rsidR="00000A73">
        <w:rPr>
          <w:rFonts w:ascii="Arial" w:hAnsi="Arial" w:cs="Arial"/>
          <w:color w:val="auto"/>
          <w:szCs w:val="24"/>
        </w:rPr>
        <w:t xml:space="preserve"> De </w:t>
      </w:r>
      <w:r w:rsidR="00000A73">
        <w:rPr>
          <w:rFonts w:ascii="Arial" w:hAnsi="Arial" w:cs="Arial"/>
          <w:color w:val="auto"/>
          <w:szCs w:val="24"/>
        </w:rPr>
        <w:lastRenderedPageBreak/>
        <w:t>acuerdo al Plan de R</w:t>
      </w:r>
      <w:r w:rsidR="00000A73" w:rsidRPr="00F30D45">
        <w:rPr>
          <w:rFonts w:ascii="Arial" w:hAnsi="Arial" w:cs="Arial"/>
          <w:color w:val="auto"/>
          <w:szCs w:val="24"/>
        </w:rPr>
        <w:t>egio</w:t>
      </w:r>
      <w:r w:rsidR="00000A73">
        <w:rPr>
          <w:rFonts w:ascii="Arial" w:hAnsi="Arial" w:cs="Arial"/>
          <w:color w:val="auto"/>
          <w:szCs w:val="24"/>
        </w:rPr>
        <w:t>nalización implementado por el Gobierno del Estado de México, Chapa de M</w:t>
      </w:r>
      <w:r w:rsidR="00000A73" w:rsidRPr="00F30D45">
        <w:rPr>
          <w:rFonts w:ascii="Arial" w:hAnsi="Arial" w:cs="Arial"/>
          <w:color w:val="auto"/>
          <w:szCs w:val="24"/>
        </w:rPr>
        <w:t>ota pertenece a la región VI de Ixtlahuaca.</w:t>
      </w:r>
    </w:p>
    <w:p w:rsidR="003B7F63" w:rsidRPr="00F30D45" w:rsidRDefault="003B7F63" w:rsidP="003B7F63">
      <w:pPr>
        <w:spacing w:after="0" w:line="259" w:lineRule="auto"/>
        <w:ind w:left="0" w:right="0" w:firstLine="0"/>
        <w:rPr>
          <w:rFonts w:ascii="Arial" w:hAnsi="Arial" w:cs="Arial"/>
          <w:szCs w:val="24"/>
        </w:rPr>
      </w:pPr>
    </w:p>
    <w:p w:rsidR="00000A73" w:rsidRDefault="00B646F3" w:rsidP="003B7F63">
      <w:pPr>
        <w:autoSpaceDE w:val="0"/>
        <w:autoSpaceDN w:val="0"/>
        <w:adjustRightInd w:val="0"/>
        <w:snapToGrid w:val="0"/>
        <w:spacing w:after="0" w:line="240" w:lineRule="auto"/>
        <w:ind w:left="0" w:right="0" w:firstLine="0"/>
        <w:rPr>
          <w:rFonts w:ascii="Arial" w:hAnsi="Arial" w:cs="Arial"/>
          <w:color w:val="auto"/>
          <w:szCs w:val="24"/>
        </w:rPr>
      </w:pPr>
      <w:r w:rsidRPr="00F30D45">
        <w:rPr>
          <w:rFonts w:ascii="Arial" w:hAnsi="Arial" w:cs="Arial"/>
          <w:color w:val="auto"/>
          <w:szCs w:val="24"/>
        </w:rPr>
        <w:t>L</w:t>
      </w:r>
      <w:r w:rsidR="00423905">
        <w:rPr>
          <w:rFonts w:ascii="Arial" w:hAnsi="Arial" w:cs="Arial"/>
          <w:color w:val="auto"/>
          <w:szCs w:val="24"/>
        </w:rPr>
        <w:t>as coordenadas geográficas del M</w:t>
      </w:r>
      <w:r w:rsidRPr="00F30D45">
        <w:rPr>
          <w:rFonts w:ascii="Arial" w:hAnsi="Arial" w:cs="Arial"/>
          <w:color w:val="auto"/>
          <w:szCs w:val="24"/>
        </w:rPr>
        <w:t xml:space="preserve">unicipio son: de longitud oeste 99° 25’ 13’’ como mínima y 99° 40’ 15’’ como máxima; y en las coordenadas 19° 43’ 57’’ mínima y 19° 54’ 15’’ de latitud norte, a una altitud media de 2,610 metros sobre el nivel del mar (MSNM). En las coordenadas 99° 31’ 37’’ de longitud oeste y 19° 48’ 52’’ de latitud norte y a una altura de 2,644 </w:t>
      </w:r>
      <w:r w:rsidR="00E0471B" w:rsidRPr="00F30D45">
        <w:rPr>
          <w:rFonts w:ascii="Arial" w:hAnsi="Arial" w:cs="Arial"/>
          <w:color w:val="auto"/>
          <w:szCs w:val="24"/>
        </w:rPr>
        <w:t>MSNM</w:t>
      </w:r>
      <w:r w:rsidR="00423905">
        <w:rPr>
          <w:rFonts w:ascii="Arial" w:hAnsi="Arial" w:cs="Arial"/>
          <w:color w:val="auto"/>
          <w:szCs w:val="24"/>
        </w:rPr>
        <w:t xml:space="preserve"> encontraremos la Cabecera M</w:t>
      </w:r>
      <w:r w:rsidRPr="00F30D45">
        <w:rPr>
          <w:rFonts w:ascii="Arial" w:hAnsi="Arial" w:cs="Arial"/>
          <w:color w:val="auto"/>
          <w:szCs w:val="24"/>
        </w:rPr>
        <w:t>unicipal. La</w:t>
      </w:r>
      <w:r w:rsidR="00423905">
        <w:rPr>
          <w:rFonts w:ascii="Arial" w:hAnsi="Arial" w:cs="Arial"/>
          <w:color w:val="auto"/>
          <w:szCs w:val="24"/>
        </w:rPr>
        <w:t>s localidades que conforman el M</w:t>
      </w:r>
      <w:r w:rsidRPr="00F30D45">
        <w:rPr>
          <w:rFonts w:ascii="Arial" w:hAnsi="Arial" w:cs="Arial"/>
          <w:color w:val="auto"/>
          <w:szCs w:val="24"/>
        </w:rPr>
        <w:t xml:space="preserve">unicipio, se encuentran a una altura de 2,291 MSNM como mínima y 2,817 </w:t>
      </w:r>
      <w:r w:rsidR="007706C8" w:rsidRPr="00F30D45">
        <w:rPr>
          <w:rFonts w:ascii="Arial" w:hAnsi="Arial" w:cs="Arial"/>
          <w:color w:val="auto"/>
          <w:szCs w:val="24"/>
        </w:rPr>
        <w:t>MSNM</w:t>
      </w:r>
      <w:r w:rsidRPr="00F30D45">
        <w:rPr>
          <w:rFonts w:ascii="Arial" w:hAnsi="Arial" w:cs="Arial"/>
          <w:color w:val="auto"/>
          <w:szCs w:val="24"/>
        </w:rPr>
        <w:t xml:space="preserve"> como máxima.</w:t>
      </w:r>
    </w:p>
    <w:p w:rsidR="008F00F0" w:rsidRPr="00EB47AE" w:rsidRDefault="008F00F0" w:rsidP="003B7F63">
      <w:pPr>
        <w:autoSpaceDE w:val="0"/>
        <w:autoSpaceDN w:val="0"/>
        <w:adjustRightInd w:val="0"/>
        <w:snapToGrid w:val="0"/>
        <w:spacing w:after="0" w:line="240" w:lineRule="auto"/>
        <w:ind w:left="0" w:right="0" w:firstLine="0"/>
        <w:rPr>
          <w:rFonts w:ascii="Arial" w:hAnsi="Arial" w:cs="Arial"/>
          <w:color w:val="auto"/>
          <w:szCs w:val="24"/>
        </w:rPr>
      </w:pPr>
    </w:p>
    <w:p w:rsidR="00000A73" w:rsidRDefault="00000A73" w:rsidP="00000A73">
      <w:pPr>
        <w:autoSpaceDE w:val="0"/>
        <w:autoSpaceDN w:val="0"/>
        <w:adjustRightInd w:val="0"/>
        <w:snapToGrid w:val="0"/>
        <w:spacing w:after="0" w:line="240" w:lineRule="auto"/>
        <w:ind w:left="0" w:right="0" w:firstLine="0"/>
        <w:jc w:val="center"/>
        <w:rPr>
          <w:color w:val="auto"/>
          <w:szCs w:val="24"/>
        </w:rPr>
      </w:pPr>
      <w:r>
        <w:rPr>
          <w:color w:val="auto"/>
          <w:szCs w:val="24"/>
        </w:rPr>
        <w:t>UBICACIÓN GEOGRÁFICA REGIONAL DEL MUNICIPIO DE CHAPA DE MOTA</w:t>
      </w:r>
    </w:p>
    <w:p w:rsidR="00CA4EF7" w:rsidRDefault="00CA4EF7" w:rsidP="00000A73">
      <w:pPr>
        <w:autoSpaceDE w:val="0"/>
        <w:autoSpaceDN w:val="0"/>
        <w:adjustRightInd w:val="0"/>
        <w:snapToGrid w:val="0"/>
        <w:spacing w:after="0" w:line="240" w:lineRule="auto"/>
        <w:ind w:left="0" w:right="0" w:firstLine="0"/>
        <w:jc w:val="center"/>
        <w:rPr>
          <w:color w:val="auto"/>
          <w:szCs w:val="24"/>
        </w:rPr>
      </w:pPr>
    </w:p>
    <w:p w:rsidR="00D50E77" w:rsidRDefault="00D50E77" w:rsidP="00D50E77">
      <w:pPr>
        <w:autoSpaceDE w:val="0"/>
        <w:autoSpaceDN w:val="0"/>
        <w:adjustRightInd w:val="0"/>
        <w:snapToGrid w:val="0"/>
        <w:spacing w:after="0" w:line="240" w:lineRule="auto"/>
        <w:ind w:left="0" w:right="0" w:firstLine="0"/>
        <w:jc w:val="center"/>
        <w:rPr>
          <w:color w:val="auto"/>
          <w:szCs w:val="24"/>
        </w:rPr>
      </w:pPr>
      <w:r>
        <w:rPr>
          <w:noProof/>
          <w:color w:val="auto"/>
          <w:szCs w:val="24"/>
          <w:lang w:val="en-US" w:eastAsia="en-US"/>
        </w:rPr>
        <w:drawing>
          <wp:inline distT="0" distB="0" distL="0" distR="0" wp14:anchorId="300C17E4" wp14:editId="5AFD5660">
            <wp:extent cx="2900149" cy="2892769"/>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4928" cy="2897536"/>
                    </a:xfrm>
                    <a:prstGeom prst="rect">
                      <a:avLst/>
                    </a:prstGeom>
                    <a:noFill/>
                  </pic:spPr>
                </pic:pic>
              </a:graphicData>
            </a:graphic>
          </wp:inline>
        </w:drawing>
      </w:r>
    </w:p>
    <w:p w:rsidR="00D50E77" w:rsidRPr="00F30D45" w:rsidRDefault="00D50E77" w:rsidP="003B7F63">
      <w:pPr>
        <w:autoSpaceDE w:val="0"/>
        <w:autoSpaceDN w:val="0"/>
        <w:adjustRightInd w:val="0"/>
        <w:snapToGrid w:val="0"/>
        <w:spacing w:after="0" w:line="240" w:lineRule="auto"/>
        <w:ind w:left="0" w:right="0" w:firstLine="0"/>
        <w:rPr>
          <w:rFonts w:ascii="Arial" w:hAnsi="Arial" w:cs="Arial"/>
          <w:color w:val="auto"/>
          <w:szCs w:val="24"/>
        </w:rPr>
      </w:pPr>
    </w:p>
    <w:p w:rsidR="008F00F0" w:rsidRDefault="008F00F0" w:rsidP="003B7F63">
      <w:pPr>
        <w:autoSpaceDE w:val="0"/>
        <w:autoSpaceDN w:val="0"/>
        <w:adjustRightInd w:val="0"/>
        <w:snapToGrid w:val="0"/>
        <w:spacing w:after="0" w:line="240" w:lineRule="auto"/>
        <w:ind w:left="0" w:right="0" w:firstLine="0"/>
        <w:rPr>
          <w:rFonts w:ascii="Arial" w:hAnsi="Arial" w:cs="Arial"/>
          <w:b/>
          <w:szCs w:val="24"/>
        </w:rPr>
      </w:pPr>
    </w:p>
    <w:p w:rsidR="00B646F3" w:rsidRPr="00F30D45" w:rsidRDefault="00E0471B" w:rsidP="003B7F63">
      <w:pPr>
        <w:autoSpaceDE w:val="0"/>
        <w:autoSpaceDN w:val="0"/>
        <w:adjustRightInd w:val="0"/>
        <w:snapToGrid w:val="0"/>
        <w:spacing w:after="0" w:line="240" w:lineRule="auto"/>
        <w:ind w:left="0" w:right="0" w:firstLine="0"/>
        <w:rPr>
          <w:rFonts w:ascii="Arial" w:hAnsi="Arial" w:cs="Arial"/>
          <w:b/>
          <w:szCs w:val="24"/>
        </w:rPr>
      </w:pPr>
      <w:r>
        <w:rPr>
          <w:rFonts w:ascii="Arial" w:hAnsi="Arial" w:cs="Arial"/>
          <w:b/>
          <w:szCs w:val="24"/>
        </w:rPr>
        <w:t>Composición T</w:t>
      </w:r>
      <w:r w:rsidR="00254889" w:rsidRPr="00F30D45">
        <w:rPr>
          <w:rFonts w:ascii="Arial" w:hAnsi="Arial" w:cs="Arial"/>
          <w:b/>
          <w:szCs w:val="24"/>
        </w:rPr>
        <w:t>erritorial</w:t>
      </w:r>
    </w:p>
    <w:p w:rsidR="003B7F63" w:rsidRPr="00F30D45" w:rsidRDefault="003B7F63" w:rsidP="00537CEA">
      <w:pPr>
        <w:autoSpaceDE w:val="0"/>
        <w:autoSpaceDN w:val="0"/>
        <w:adjustRightInd w:val="0"/>
        <w:snapToGrid w:val="0"/>
        <w:spacing w:after="0" w:line="240" w:lineRule="auto"/>
        <w:ind w:left="0" w:right="0" w:firstLine="0"/>
        <w:rPr>
          <w:rFonts w:ascii="Arial" w:eastAsia="Times New Roman" w:hAnsi="Arial" w:cs="Arial"/>
          <w:szCs w:val="24"/>
          <w:lang w:eastAsia="en-US"/>
        </w:rPr>
      </w:pPr>
    </w:p>
    <w:p w:rsidR="003B7F63" w:rsidRDefault="00254889" w:rsidP="00537CEA">
      <w:pPr>
        <w:autoSpaceDE w:val="0"/>
        <w:autoSpaceDN w:val="0"/>
        <w:adjustRightInd w:val="0"/>
        <w:snapToGrid w:val="0"/>
        <w:spacing w:after="0" w:line="240" w:lineRule="auto"/>
        <w:ind w:left="0" w:right="0" w:firstLine="0"/>
        <w:rPr>
          <w:rFonts w:ascii="Arial" w:hAnsi="Arial" w:cs="Arial"/>
          <w:color w:val="auto"/>
          <w:szCs w:val="24"/>
        </w:rPr>
      </w:pPr>
      <w:r w:rsidRPr="00F30D45">
        <w:rPr>
          <w:rFonts w:ascii="Arial" w:hAnsi="Arial" w:cs="Arial"/>
          <w:color w:val="auto"/>
          <w:szCs w:val="24"/>
        </w:rPr>
        <w:t xml:space="preserve">El </w:t>
      </w:r>
      <w:r w:rsidR="00423905">
        <w:rPr>
          <w:rFonts w:ascii="Arial" w:hAnsi="Arial" w:cs="Arial"/>
          <w:color w:val="auto"/>
          <w:szCs w:val="24"/>
        </w:rPr>
        <w:t>M</w:t>
      </w:r>
      <w:r w:rsidR="00E0471B">
        <w:rPr>
          <w:rFonts w:ascii="Arial" w:hAnsi="Arial" w:cs="Arial"/>
          <w:color w:val="auto"/>
          <w:szCs w:val="24"/>
        </w:rPr>
        <w:t>unicipio de Chapa de M</w:t>
      </w:r>
      <w:r w:rsidRPr="00F30D45">
        <w:rPr>
          <w:rFonts w:ascii="Arial" w:hAnsi="Arial" w:cs="Arial"/>
          <w:color w:val="auto"/>
          <w:szCs w:val="24"/>
        </w:rPr>
        <w:t>ota está integrado por una</w:t>
      </w:r>
      <w:r w:rsidR="00423905">
        <w:rPr>
          <w:rFonts w:ascii="Arial" w:hAnsi="Arial" w:cs="Arial"/>
          <w:color w:val="auto"/>
          <w:szCs w:val="24"/>
        </w:rPr>
        <w:t xml:space="preserve"> Cabecera M</w:t>
      </w:r>
      <w:r w:rsidR="00E0471B">
        <w:rPr>
          <w:rFonts w:ascii="Arial" w:hAnsi="Arial" w:cs="Arial"/>
          <w:color w:val="auto"/>
          <w:szCs w:val="24"/>
        </w:rPr>
        <w:t>unicipal denominada Chapa de M</w:t>
      </w:r>
      <w:r w:rsidRPr="00F30D45">
        <w:rPr>
          <w:rFonts w:ascii="Arial" w:hAnsi="Arial" w:cs="Arial"/>
          <w:color w:val="auto"/>
          <w:szCs w:val="24"/>
        </w:rPr>
        <w:t xml:space="preserve">ota, doce pueblos: </w:t>
      </w:r>
      <w:r w:rsidR="00E0471B">
        <w:rPr>
          <w:rFonts w:ascii="Arial" w:hAnsi="Arial" w:cs="Arial"/>
          <w:color w:val="auto"/>
          <w:szCs w:val="24"/>
        </w:rPr>
        <w:t>Cadenqui, Dongu, La Esperanza, La Ladera, Macavaca, La Concepción, San F</w:t>
      </w:r>
      <w:r w:rsidRPr="00F30D45">
        <w:rPr>
          <w:rFonts w:ascii="Arial" w:hAnsi="Arial" w:cs="Arial"/>
          <w:color w:val="auto"/>
          <w:szCs w:val="24"/>
        </w:rPr>
        <w:t xml:space="preserve">elipe </w:t>
      </w:r>
      <w:r w:rsidR="00E0471B">
        <w:rPr>
          <w:rFonts w:ascii="Arial" w:hAnsi="Arial" w:cs="Arial"/>
          <w:color w:val="auto"/>
          <w:szCs w:val="24"/>
        </w:rPr>
        <w:t>Coamango, San Francisco de las Tablas, San Gabriel, San Juan T</w:t>
      </w:r>
      <w:r w:rsidRPr="00F30D45">
        <w:rPr>
          <w:rFonts w:ascii="Arial" w:hAnsi="Arial" w:cs="Arial"/>
          <w:color w:val="auto"/>
          <w:szCs w:val="24"/>
        </w:rPr>
        <w:t>uxtepec</w:t>
      </w:r>
      <w:r w:rsidR="00E0471B">
        <w:rPr>
          <w:rFonts w:ascii="Arial" w:hAnsi="Arial" w:cs="Arial"/>
          <w:color w:val="auto"/>
          <w:szCs w:val="24"/>
        </w:rPr>
        <w:t>, Santa Elena, Santa María y veintiún rancherías: La Alameda, Las Animas, Barajas, Xhoñe, Damate, El Puerto, Los Limones, La Loma, Mefi, La Palma, El Quinte, Tenjay, Ventey, Venu, Ejido de Barajas, El Chabacano, Danxho, El S</w:t>
      </w:r>
      <w:r w:rsidRPr="00F30D45">
        <w:rPr>
          <w:rFonts w:ascii="Arial" w:hAnsi="Arial" w:cs="Arial"/>
          <w:color w:val="auto"/>
          <w:szCs w:val="24"/>
        </w:rPr>
        <w:t xml:space="preserve">alto, </w:t>
      </w:r>
      <w:r w:rsidR="00E0471B">
        <w:rPr>
          <w:rFonts w:ascii="Arial" w:hAnsi="Arial" w:cs="Arial"/>
          <w:color w:val="auto"/>
          <w:szCs w:val="24"/>
        </w:rPr>
        <w:t>Xhote, La Soledad y San J</w:t>
      </w:r>
      <w:r w:rsidRPr="00F30D45">
        <w:rPr>
          <w:rFonts w:ascii="Arial" w:hAnsi="Arial" w:cs="Arial"/>
          <w:color w:val="auto"/>
          <w:szCs w:val="24"/>
        </w:rPr>
        <w:t>o</w:t>
      </w:r>
      <w:r w:rsidR="00E0471B">
        <w:rPr>
          <w:rFonts w:ascii="Arial" w:hAnsi="Arial" w:cs="Arial"/>
          <w:color w:val="auto"/>
          <w:szCs w:val="24"/>
        </w:rPr>
        <w:t>sé A</w:t>
      </w:r>
      <w:r w:rsidRPr="00F30D45">
        <w:rPr>
          <w:rFonts w:ascii="Arial" w:hAnsi="Arial" w:cs="Arial"/>
          <w:color w:val="auto"/>
          <w:szCs w:val="24"/>
        </w:rPr>
        <w:t>mpabi.</w:t>
      </w:r>
    </w:p>
    <w:p w:rsidR="00000A73" w:rsidRDefault="00000A73" w:rsidP="00537CEA">
      <w:pPr>
        <w:autoSpaceDE w:val="0"/>
        <w:autoSpaceDN w:val="0"/>
        <w:adjustRightInd w:val="0"/>
        <w:snapToGrid w:val="0"/>
        <w:spacing w:after="0" w:line="240" w:lineRule="auto"/>
        <w:ind w:left="0" w:right="0" w:firstLine="0"/>
        <w:rPr>
          <w:rFonts w:ascii="Arial" w:hAnsi="Arial" w:cs="Arial"/>
          <w:color w:val="auto"/>
          <w:szCs w:val="24"/>
        </w:rPr>
      </w:pPr>
    </w:p>
    <w:p w:rsidR="00CC0A9D" w:rsidRDefault="00CC0A9D" w:rsidP="00EB47AE">
      <w:pPr>
        <w:autoSpaceDE w:val="0"/>
        <w:autoSpaceDN w:val="0"/>
        <w:adjustRightInd w:val="0"/>
        <w:snapToGrid w:val="0"/>
        <w:spacing w:after="0" w:line="240" w:lineRule="auto"/>
        <w:ind w:left="0" w:right="0" w:firstLine="0"/>
        <w:jc w:val="center"/>
        <w:rPr>
          <w:rFonts w:ascii="Arial" w:eastAsia="Times New Roman" w:hAnsi="Arial" w:cs="Arial"/>
          <w:szCs w:val="24"/>
          <w:lang w:eastAsia="en-US"/>
        </w:rPr>
      </w:pPr>
    </w:p>
    <w:p w:rsidR="00CC0A9D" w:rsidRDefault="00CC0A9D" w:rsidP="00EB47AE">
      <w:pPr>
        <w:autoSpaceDE w:val="0"/>
        <w:autoSpaceDN w:val="0"/>
        <w:adjustRightInd w:val="0"/>
        <w:snapToGrid w:val="0"/>
        <w:spacing w:after="0" w:line="240" w:lineRule="auto"/>
        <w:ind w:left="0" w:right="0" w:firstLine="0"/>
        <w:jc w:val="center"/>
        <w:rPr>
          <w:rFonts w:ascii="Arial" w:eastAsia="Times New Roman" w:hAnsi="Arial" w:cs="Arial"/>
          <w:szCs w:val="24"/>
          <w:lang w:eastAsia="en-US"/>
        </w:rPr>
      </w:pPr>
    </w:p>
    <w:p w:rsidR="00CC0A9D" w:rsidRDefault="00CC0A9D" w:rsidP="00EB47AE">
      <w:pPr>
        <w:autoSpaceDE w:val="0"/>
        <w:autoSpaceDN w:val="0"/>
        <w:adjustRightInd w:val="0"/>
        <w:snapToGrid w:val="0"/>
        <w:spacing w:after="0" w:line="240" w:lineRule="auto"/>
        <w:ind w:left="0" w:right="0" w:firstLine="0"/>
        <w:jc w:val="center"/>
        <w:rPr>
          <w:rFonts w:ascii="Arial" w:eastAsia="Times New Roman" w:hAnsi="Arial" w:cs="Arial"/>
          <w:szCs w:val="24"/>
          <w:lang w:eastAsia="en-US"/>
        </w:rPr>
      </w:pPr>
    </w:p>
    <w:p w:rsidR="00CC0A9D" w:rsidRDefault="00CC0A9D" w:rsidP="00EB47AE">
      <w:pPr>
        <w:autoSpaceDE w:val="0"/>
        <w:autoSpaceDN w:val="0"/>
        <w:adjustRightInd w:val="0"/>
        <w:snapToGrid w:val="0"/>
        <w:spacing w:after="0" w:line="240" w:lineRule="auto"/>
        <w:ind w:left="0" w:right="0" w:firstLine="0"/>
        <w:jc w:val="center"/>
        <w:rPr>
          <w:rFonts w:ascii="Arial" w:eastAsia="Times New Roman" w:hAnsi="Arial" w:cs="Arial"/>
          <w:szCs w:val="24"/>
          <w:lang w:eastAsia="en-US"/>
        </w:rPr>
      </w:pPr>
    </w:p>
    <w:p w:rsidR="003B7F63" w:rsidRDefault="00000A73" w:rsidP="00EB47AE">
      <w:pPr>
        <w:autoSpaceDE w:val="0"/>
        <w:autoSpaceDN w:val="0"/>
        <w:adjustRightInd w:val="0"/>
        <w:snapToGrid w:val="0"/>
        <w:spacing w:after="0" w:line="240" w:lineRule="auto"/>
        <w:ind w:left="0" w:right="0" w:firstLine="0"/>
        <w:jc w:val="center"/>
        <w:rPr>
          <w:rFonts w:ascii="Arial" w:eastAsia="Times New Roman" w:hAnsi="Arial" w:cs="Arial"/>
          <w:szCs w:val="24"/>
          <w:lang w:eastAsia="en-US"/>
        </w:rPr>
      </w:pPr>
      <w:r>
        <w:rPr>
          <w:rFonts w:ascii="Arial" w:eastAsia="Times New Roman" w:hAnsi="Arial" w:cs="Arial"/>
          <w:szCs w:val="24"/>
          <w:lang w:eastAsia="en-US"/>
        </w:rPr>
        <w:lastRenderedPageBreak/>
        <w:t>DIVISIÓN TERRITORIAL DEL MUNICIPIO DE CHAPA DE MOTA</w:t>
      </w:r>
    </w:p>
    <w:p w:rsidR="008F00F0" w:rsidRPr="00EB47AE" w:rsidRDefault="008F00F0" w:rsidP="00EB47AE">
      <w:pPr>
        <w:autoSpaceDE w:val="0"/>
        <w:autoSpaceDN w:val="0"/>
        <w:adjustRightInd w:val="0"/>
        <w:snapToGrid w:val="0"/>
        <w:spacing w:after="0" w:line="240" w:lineRule="auto"/>
        <w:ind w:left="0" w:right="0" w:firstLine="0"/>
        <w:jc w:val="center"/>
        <w:rPr>
          <w:rFonts w:ascii="Arial" w:eastAsia="Times New Roman" w:hAnsi="Arial" w:cs="Arial"/>
          <w:szCs w:val="24"/>
          <w:lang w:eastAsia="en-US"/>
        </w:rPr>
      </w:pPr>
    </w:p>
    <w:p w:rsidR="003B7F63" w:rsidRDefault="00D50E77" w:rsidP="00D50E77">
      <w:pPr>
        <w:autoSpaceDE w:val="0"/>
        <w:autoSpaceDN w:val="0"/>
        <w:adjustRightInd w:val="0"/>
        <w:snapToGrid w:val="0"/>
        <w:spacing w:after="0" w:line="240" w:lineRule="auto"/>
        <w:ind w:left="0" w:right="0" w:firstLine="0"/>
        <w:jc w:val="center"/>
        <w:rPr>
          <w:rFonts w:asciiTheme="minorHAnsi" w:eastAsia="Times New Roman" w:hAnsiTheme="minorHAnsi" w:cstheme="minorHAnsi"/>
          <w:szCs w:val="24"/>
          <w:lang w:eastAsia="en-US"/>
        </w:rPr>
      </w:pPr>
      <w:r>
        <w:rPr>
          <w:rFonts w:asciiTheme="minorHAnsi" w:eastAsia="Times New Roman" w:hAnsiTheme="minorHAnsi" w:cstheme="minorHAnsi"/>
          <w:noProof/>
          <w:szCs w:val="24"/>
          <w:lang w:val="en-US" w:eastAsia="en-US"/>
        </w:rPr>
        <w:drawing>
          <wp:inline distT="0" distB="0" distL="0" distR="0" wp14:anchorId="43E784D4" wp14:editId="23DF9EB2">
            <wp:extent cx="3838574" cy="27527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9432" cy="2760511"/>
                    </a:xfrm>
                    <a:prstGeom prst="rect">
                      <a:avLst/>
                    </a:prstGeom>
                    <a:noFill/>
                  </pic:spPr>
                </pic:pic>
              </a:graphicData>
            </a:graphic>
          </wp:inline>
        </w:drawing>
      </w:r>
    </w:p>
    <w:p w:rsidR="00CC0A9D" w:rsidRDefault="00CC0A9D" w:rsidP="00836698">
      <w:pPr>
        <w:spacing w:after="3" w:line="259" w:lineRule="auto"/>
        <w:ind w:left="0" w:right="0" w:firstLine="0"/>
        <w:rPr>
          <w:rFonts w:ascii="Arial" w:hAnsi="Arial" w:cs="Arial"/>
          <w:b/>
          <w:szCs w:val="24"/>
        </w:rPr>
      </w:pPr>
    </w:p>
    <w:p w:rsidR="00836698" w:rsidRPr="00F30D45" w:rsidRDefault="001321BA" w:rsidP="00836698">
      <w:pPr>
        <w:spacing w:after="3" w:line="259" w:lineRule="auto"/>
        <w:ind w:left="0" w:right="0" w:firstLine="0"/>
        <w:rPr>
          <w:rFonts w:ascii="Arial" w:hAnsi="Arial" w:cs="Arial"/>
          <w:szCs w:val="24"/>
        </w:rPr>
      </w:pPr>
      <w:r w:rsidRPr="006B71A3">
        <w:rPr>
          <w:rFonts w:ascii="Arial" w:hAnsi="Arial" w:cs="Arial"/>
          <w:b/>
          <w:szCs w:val="24"/>
        </w:rPr>
        <w:t>2.3.2. Medio F</w:t>
      </w:r>
      <w:r w:rsidR="00836698" w:rsidRPr="006B71A3">
        <w:rPr>
          <w:rFonts w:ascii="Arial" w:hAnsi="Arial" w:cs="Arial"/>
          <w:b/>
          <w:szCs w:val="24"/>
        </w:rPr>
        <w:t>ísico</w:t>
      </w:r>
      <w:r w:rsidR="00836698" w:rsidRPr="00F30D45">
        <w:rPr>
          <w:rFonts w:ascii="Arial" w:hAnsi="Arial" w:cs="Arial"/>
          <w:b/>
          <w:szCs w:val="24"/>
        </w:rPr>
        <w:t xml:space="preserve"> </w:t>
      </w:r>
    </w:p>
    <w:p w:rsidR="00836698" w:rsidRPr="00F30D45" w:rsidRDefault="00836698" w:rsidP="00836698">
      <w:pPr>
        <w:spacing w:after="0" w:line="259" w:lineRule="auto"/>
        <w:ind w:left="0" w:right="0" w:firstLine="0"/>
        <w:rPr>
          <w:rFonts w:ascii="Arial" w:hAnsi="Arial" w:cs="Arial"/>
          <w:szCs w:val="24"/>
        </w:rPr>
      </w:pPr>
      <w:r w:rsidRPr="00F30D45">
        <w:rPr>
          <w:rFonts w:ascii="Arial" w:hAnsi="Arial" w:cs="Arial"/>
          <w:b/>
          <w:szCs w:val="24"/>
        </w:rPr>
        <w:t xml:space="preserve"> </w:t>
      </w:r>
    </w:p>
    <w:p w:rsidR="00836698" w:rsidRPr="00F30D45" w:rsidRDefault="00836698" w:rsidP="004E10B8">
      <w:pPr>
        <w:spacing w:line="276" w:lineRule="auto"/>
        <w:ind w:left="0" w:right="326" w:firstLine="0"/>
        <w:rPr>
          <w:rFonts w:ascii="Arial" w:hAnsi="Arial" w:cs="Arial"/>
          <w:szCs w:val="24"/>
        </w:rPr>
      </w:pPr>
      <w:r w:rsidRPr="00F30D45">
        <w:rPr>
          <w:rFonts w:ascii="Arial" w:hAnsi="Arial" w:cs="Arial"/>
          <w:szCs w:val="24"/>
        </w:rPr>
        <w:t xml:space="preserve">Es la base natural del  territorio, que muestra una realidad geológica constituida </w:t>
      </w:r>
      <w:r w:rsidR="0048652F">
        <w:rPr>
          <w:rFonts w:ascii="Arial" w:hAnsi="Arial" w:cs="Arial"/>
          <w:szCs w:val="24"/>
        </w:rPr>
        <w:t>p</w:t>
      </w:r>
      <w:r w:rsidRPr="00F30D45">
        <w:rPr>
          <w:rFonts w:ascii="Arial" w:hAnsi="Arial" w:cs="Arial"/>
          <w:szCs w:val="24"/>
        </w:rPr>
        <w:t>or materiales, formas, y elementos  condicionante y condicionado por factores</w:t>
      </w:r>
      <w:r w:rsidR="0048652F">
        <w:rPr>
          <w:rFonts w:ascii="Arial" w:hAnsi="Arial" w:cs="Arial"/>
          <w:szCs w:val="24"/>
        </w:rPr>
        <w:t xml:space="preserve"> </w:t>
      </w:r>
      <w:r w:rsidRPr="00F30D45">
        <w:rPr>
          <w:rFonts w:ascii="Arial" w:hAnsi="Arial" w:cs="Arial"/>
          <w:szCs w:val="24"/>
        </w:rPr>
        <w:t xml:space="preserve">como el climático y el biológico.  </w:t>
      </w:r>
    </w:p>
    <w:p w:rsidR="00836698" w:rsidRPr="00F30D45" w:rsidRDefault="00836698" w:rsidP="00836698">
      <w:pPr>
        <w:spacing w:after="0" w:line="276" w:lineRule="auto"/>
        <w:ind w:left="0" w:right="0" w:firstLine="0"/>
        <w:rPr>
          <w:rFonts w:ascii="Arial" w:hAnsi="Arial" w:cs="Arial"/>
          <w:szCs w:val="24"/>
        </w:rPr>
      </w:pPr>
      <w:r w:rsidRPr="00F30D45">
        <w:rPr>
          <w:rFonts w:ascii="Arial" w:hAnsi="Arial" w:cs="Arial"/>
          <w:szCs w:val="24"/>
        </w:rPr>
        <w:t xml:space="preserve"> </w:t>
      </w:r>
    </w:p>
    <w:p w:rsidR="00836698" w:rsidRPr="00F30D45" w:rsidRDefault="00836698" w:rsidP="00836698">
      <w:pPr>
        <w:spacing w:after="3" w:line="276" w:lineRule="auto"/>
        <w:ind w:left="0" w:right="0" w:firstLine="0"/>
        <w:rPr>
          <w:rFonts w:ascii="Arial" w:hAnsi="Arial" w:cs="Arial"/>
          <w:szCs w:val="24"/>
        </w:rPr>
      </w:pPr>
      <w:r w:rsidRPr="00F30D45">
        <w:rPr>
          <w:rFonts w:ascii="Arial" w:hAnsi="Arial" w:cs="Arial"/>
          <w:b/>
          <w:szCs w:val="24"/>
        </w:rPr>
        <w:t xml:space="preserve">Fisiografía. </w:t>
      </w:r>
    </w:p>
    <w:p w:rsidR="00836698" w:rsidRPr="00F30D45" w:rsidRDefault="00836698" w:rsidP="00836698">
      <w:pPr>
        <w:spacing w:after="0" w:line="276" w:lineRule="auto"/>
        <w:ind w:left="0" w:right="0" w:firstLine="0"/>
        <w:rPr>
          <w:rFonts w:ascii="Arial" w:hAnsi="Arial" w:cs="Arial"/>
          <w:szCs w:val="24"/>
        </w:rPr>
      </w:pPr>
      <w:r w:rsidRPr="00F30D45">
        <w:rPr>
          <w:rFonts w:ascii="Arial" w:hAnsi="Arial" w:cs="Arial"/>
          <w:b/>
          <w:szCs w:val="24"/>
        </w:rPr>
        <w:t xml:space="preserve"> </w:t>
      </w:r>
    </w:p>
    <w:p w:rsidR="00836698" w:rsidRDefault="00836698" w:rsidP="00836698">
      <w:pPr>
        <w:autoSpaceDE w:val="0"/>
        <w:autoSpaceDN w:val="0"/>
        <w:adjustRightInd w:val="0"/>
        <w:snapToGrid w:val="0"/>
        <w:spacing w:after="0" w:line="240" w:lineRule="auto"/>
        <w:ind w:left="0" w:right="0" w:firstLine="0"/>
        <w:rPr>
          <w:rFonts w:ascii="Arial" w:hAnsi="Arial" w:cs="Arial"/>
          <w:szCs w:val="24"/>
        </w:rPr>
      </w:pPr>
      <w:r w:rsidRPr="00F30D45">
        <w:rPr>
          <w:rFonts w:ascii="Arial" w:hAnsi="Arial" w:cs="Arial"/>
          <w:szCs w:val="24"/>
        </w:rPr>
        <w:t xml:space="preserve">Pertenecemos a la provincia del eje neovolcánico (100%) y a la subprovincia de  lagos y volcanes de anáhuac (76.57%) y llanuras y sierras </w:t>
      </w:r>
      <w:r w:rsidRPr="003E7DFF">
        <w:rPr>
          <w:rFonts w:ascii="Arial" w:hAnsi="Arial" w:cs="Arial"/>
          <w:szCs w:val="24"/>
        </w:rPr>
        <w:t xml:space="preserve">de </w:t>
      </w:r>
      <w:r w:rsidR="008B784E" w:rsidRPr="003E7DFF">
        <w:rPr>
          <w:rFonts w:ascii="Arial" w:hAnsi="Arial" w:cs="Arial"/>
          <w:szCs w:val="24"/>
        </w:rPr>
        <w:t>Q</w:t>
      </w:r>
      <w:r w:rsidRPr="003E7DFF">
        <w:rPr>
          <w:rFonts w:ascii="Arial" w:hAnsi="Arial" w:cs="Arial"/>
          <w:szCs w:val="24"/>
        </w:rPr>
        <w:t xml:space="preserve">uerétaro e </w:t>
      </w:r>
      <w:r w:rsidR="008B784E" w:rsidRPr="003E7DFF">
        <w:rPr>
          <w:rFonts w:ascii="Arial" w:hAnsi="Arial" w:cs="Arial"/>
          <w:szCs w:val="24"/>
        </w:rPr>
        <w:t>H</w:t>
      </w:r>
      <w:r w:rsidRPr="003E7DFF">
        <w:rPr>
          <w:rFonts w:ascii="Arial" w:hAnsi="Arial" w:cs="Arial"/>
          <w:szCs w:val="24"/>
        </w:rPr>
        <w:t>idalgo</w:t>
      </w:r>
      <w:r w:rsidRPr="00F30D45">
        <w:rPr>
          <w:rFonts w:ascii="Arial" w:hAnsi="Arial" w:cs="Arial"/>
          <w:szCs w:val="24"/>
        </w:rPr>
        <w:t xml:space="preserve"> (23.43%). Sistema de topoformas: sierra compleja (49.34%), lomerío de tobas (27.23%), lomerío de basalto (23.35%) y vaso lacustre con lomerío (0.08%).</w:t>
      </w:r>
    </w:p>
    <w:p w:rsidR="000B16D2" w:rsidRPr="00F30D45" w:rsidRDefault="000B16D2" w:rsidP="00836698">
      <w:pPr>
        <w:autoSpaceDE w:val="0"/>
        <w:autoSpaceDN w:val="0"/>
        <w:adjustRightInd w:val="0"/>
        <w:snapToGrid w:val="0"/>
        <w:spacing w:after="0" w:line="240" w:lineRule="auto"/>
        <w:ind w:left="0" w:right="0" w:firstLine="0"/>
        <w:rPr>
          <w:rFonts w:ascii="Arial" w:hAnsi="Arial" w:cs="Arial"/>
          <w:szCs w:val="24"/>
        </w:rPr>
      </w:pPr>
    </w:p>
    <w:p w:rsidR="00836698" w:rsidRDefault="00836698" w:rsidP="00836698">
      <w:pPr>
        <w:autoSpaceDE w:val="0"/>
        <w:autoSpaceDN w:val="0"/>
        <w:adjustRightInd w:val="0"/>
        <w:snapToGrid w:val="0"/>
        <w:spacing w:after="0" w:line="240" w:lineRule="auto"/>
        <w:ind w:left="0" w:right="0" w:firstLine="0"/>
        <w:jc w:val="center"/>
        <w:rPr>
          <w:rFonts w:asciiTheme="minorHAnsi" w:eastAsia="Times New Roman" w:hAnsiTheme="minorHAnsi" w:cstheme="minorHAnsi"/>
          <w:szCs w:val="24"/>
          <w:lang w:eastAsia="en-US"/>
        </w:rPr>
      </w:pPr>
      <w:r>
        <w:rPr>
          <w:rFonts w:asciiTheme="minorHAnsi" w:eastAsia="Times New Roman" w:hAnsiTheme="minorHAnsi" w:cstheme="minorHAnsi"/>
          <w:noProof/>
          <w:szCs w:val="24"/>
          <w:lang w:val="en-US" w:eastAsia="en-US"/>
        </w:rPr>
        <w:drawing>
          <wp:inline distT="0" distB="0" distL="0" distR="0" wp14:anchorId="54D7D8CC" wp14:editId="77A4E48B">
            <wp:extent cx="2834640" cy="228600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4640" cy="2286000"/>
                    </a:xfrm>
                    <a:prstGeom prst="rect">
                      <a:avLst/>
                    </a:prstGeom>
                    <a:noFill/>
                  </pic:spPr>
                </pic:pic>
              </a:graphicData>
            </a:graphic>
          </wp:inline>
        </w:drawing>
      </w:r>
    </w:p>
    <w:p w:rsidR="00836698" w:rsidRPr="00654C7B" w:rsidRDefault="00836698" w:rsidP="00836698">
      <w:pPr>
        <w:pStyle w:val="Subttulo"/>
        <w:spacing w:after="240" w:line="360" w:lineRule="auto"/>
        <w:ind w:left="0" w:firstLine="0"/>
        <w:rPr>
          <w:rFonts w:ascii="Arial" w:hAnsi="Arial" w:cs="Arial"/>
          <w:i w:val="0"/>
          <w:sz w:val="24"/>
        </w:rPr>
      </w:pPr>
      <w:r w:rsidRPr="00654C7B">
        <w:rPr>
          <w:rFonts w:ascii="Arial" w:hAnsi="Arial" w:cs="Arial"/>
          <w:i w:val="0"/>
          <w:sz w:val="24"/>
        </w:rPr>
        <w:lastRenderedPageBreak/>
        <w:t>Clima</w:t>
      </w:r>
    </w:p>
    <w:p w:rsidR="00836698" w:rsidRPr="00654C7B" w:rsidRDefault="00836698" w:rsidP="00CC0E9F">
      <w:pPr>
        <w:spacing w:after="240" w:line="240" w:lineRule="auto"/>
        <w:ind w:left="0" w:right="28" w:firstLine="0"/>
        <w:rPr>
          <w:rFonts w:ascii="Arial" w:hAnsi="Arial" w:cs="Arial"/>
          <w:color w:val="auto"/>
          <w:szCs w:val="24"/>
        </w:rPr>
      </w:pPr>
      <w:r w:rsidRPr="00654C7B">
        <w:rPr>
          <w:rFonts w:ascii="Arial" w:hAnsi="Arial" w:cs="Arial"/>
          <w:color w:val="auto"/>
          <w:szCs w:val="24"/>
        </w:rPr>
        <w:t>El clima predominante es templado subhúmedo con lluvias en verano c(w); presenta una temperatura media anual que oscila entre los</w:t>
      </w:r>
      <w:r w:rsidR="00423905">
        <w:rPr>
          <w:rFonts w:ascii="Arial" w:hAnsi="Arial" w:cs="Arial"/>
          <w:color w:val="auto"/>
          <w:szCs w:val="24"/>
        </w:rPr>
        <w:t xml:space="preserve"> 10° y 12 ° centígrados, en el M</w:t>
      </w:r>
      <w:r w:rsidRPr="00654C7B">
        <w:rPr>
          <w:rFonts w:ascii="Arial" w:hAnsi="Arial" w:cs="Arial"/>
          <w:color w:val="auto"/>
          <w:szCs w:val="24"/>
        </w:rPr>
        <w:t xml:space="preserve">unicipio también se localiza el clima c(e)(w), que corresponde al semifrío subhúmedo con lluvias en verano. </w:t>
      </w:r>
    </w:p>
    <w:p w:rsidR="00836698" w:rsidRPr="00654C7B" w:rsidRDefault="00836698" w:rsidP="00836698">
      <w:pPr>
        <w:autoSpaceDE w:val="0"/>
        <w:autoSpaceDN w:val="0"/>
        <w:adjustRightInd w:val="0"/>
        <w:snapToGrid w:val="0"/>
        <w:spacing w:after="0" w:line="240" w:lineRule="auto"/>
        <w:ind w:left="0" w:right="0" w:firstLine="0"/>
        <w:rPr>
          <w:rFonts w:ascii="Arial" w:hAnsi="Arial" w:cs="Arial"/>
          <w:color w:val="auto"/>
          <w:szCs w:val="24"/>
        </w:rPr>
      </w:pPr>
      <w:r w:rsidRPr="00654C7B">
        <w:rPr>
          <w:rFonts w:ascii="Arial" w:hAnsi="Arial" w:cs="Arial"/>
          <w:color w:val="auto"/>
          <w:szCs w:val="24"/>
        </w:rPr>
        <w:t>La precipitación pluvial media anual es de 1,000 a 1,200 MM. Las lluvias inician por lo regular en la tercera semana de mayo y terminan en la última de septiembre, en tanto que la frecuencia de granizadas es de 2 a 14 días. Los días de heladas van de 60 a 80 y son perceptibles en las noches.</w:t>
      </w:r>
    </w:p>
    <w:p w:rsidR="00836698" w:rsidRPr="00654C7B" w:rsidRDefault="00836698" w:rsidP="00836698">
      <w:pPr>
        <w:autoSpaceDE w:val="0"/>
        <w:autoSpaceDN w:val="0"/>
        <w:adjustRightInd w:val="0"/>
        <w:snapToGrid w:val="0"/>
        <w:spacing w:after="0" w:line="240" w:lineRule="auto"/>
        <w:ind w:left="0" w:right="0" w:firstLine="0"/>
        <w:rPr>
          <w:rFonts w:ascii="Arial" w:hAnsi="Arial" w:cs="Arial"/>
          <w:color w:val="auto"/>
          <w:szCs w:val="24"/>
        </w:rPr>
      </w:pPr>
    </w:p>
    <w:p w:rsidR="00836698" w:rsidRPr="008F7669" w:rsidRDefault="00836698" w:rsidP="008F7669">
      <w:pPr>
        <w:spacing w:line="240" w:lineRule="auto"/>
        <w:ind w:left="0" w:right="27" w:firstLine="0"/>
        <w:rPr>
          <w:rFonts w:ascii="Arial" w:hAnsi="Arial" w:cs="Arial"/>
          <w:color w:val="auto"/>
          <w:sz w:val="20"/>
          <w:szCs w:val="20"/>
        </w:rPr>
      </w:pPr>
      <w:r w:rsidRPr="008F7669">
        <w:rPr>
          <w:rFonts w:ascii="Arial" w:hAnsi="Arial" w:cs="Arial"/>
          <w:color w:val="auto"/>
          <w:sz w:val="20"/>
          <w:szCs w:val="20"/>
        </w:rPr>
        <w:t>C=Clima templados y húmedos</w:t>
      </w:r>
    </w:p>
    <w:p w:rsidR="00836698" w:rsidRPr="008F7669" w:rsidRDefault="00836698" w:rsidP="008F7669">
      <w:pPr>
        <w:spacing w:line="240" w:lineRule="auto"/>
        <w:ind w:left="0" w:right="169" w:firstLine="0"/>
        <w:rPr>
          <w:rFonts w:ascii="Arial" w:hAnsi="Arial" w:cs="Arial"/>
          <w:color w:val="auto"/>
          <w:sz w:val="20"/>
          <w:szCs w:val="20"/>
        </w:rPr>
      </w:pPr>
      <w:r w:rsidRPr="008F7669">
        <w:rPr>
          <w:rFonts w:ascii="Arial" w:hAnsi="Arial" w:cs="Arial"/>
          <w:color w:val="auto"/>
          <w:sz w:val="20"/>
          <w:szCs w:val="20"/>
        </w:rPr>
        <w:t>W=Estación seca en invierno</w:t>
      </w:r>
    </w:p>
    <w:p w:rsidR="00836698" w:rsidRPr="008F7669" w:rsidRDefault="00836698" w:rsidP="008F7669">
      <w:pPr>
        <w:spacing w:line="240" w:lineRule="auto"/>
        <w:ind w:left="0" w:right="169" w:firstLine="0"/>
        <w:rPr>
          <w:rFonts w:ascii="Arial" w:hAnsi="Arial" w:cs="Arial"/>
          <w:color w:val="auto"/>
          <w:sz w:val="20"/>
          <w:szCs w:val="20"/>
        </w:rPr>
      </w:pPr>
      <w:r w:rsidRPr="008F7669">
        <w:rPr>
          <w:rFonts w:ascii="Arial" w:hAnsi="Arial" w:cs="Arial"/>
          <w:color w:val="auto"/>
          <w:sz w:val="20"/>
          <w:szCs w:val="20"/>
        </w:rPr>
        <w:t>Cw=Clima templado húmedo con estación invernal seca</w:t>
      </w:r>
    </w:p>
    <w:p w:rsidR="00836698" w:rsidRPr="008F7669" w:rsidRDefault="00836698" w:rsidP="008F7669">
      <w:pPr>
        <w:autoSpaceDE w:val="0"/>
        <w:autoSpaceDN w:val="0"/>
        <w:adjustRightInd w:val="0"/>
        <w:snapToGrid w:val="0"/>
        <w:spacing w:after="0" w:line="240" w:lineRule="auto"/>
        <w:ind w:left="0" w:right="0" w:firstLine="0"/>
        <w:rPr>
          <w:rFonts w:ascii="Arial" w:hAnsi="Arial" w:cs="Arial"/>
          <w:color w:val="auto"/>
          <w:sz w:val="20"/>
          <w:szCs w:val="20"/>
        </w:rPr>
      </w:pPr>
      <w:r w:rsidRPr="008F7669">
        <w:rPr>
          <w:rFonts w:ascii="Arial" w:hAnsi="Arial" w:cs="Arial"/>
          <w:color w:val="auto"/>
          <w:sz w:val="20"/>
          <w:szCs w:val="20"/>
        </w:rPr>
        <w:t>E= Climas polares o de nieve</w:t>
      </w:r>
    </w:p>
    <w:p w:rsidR="00654C7B" w:rsidRDefault="00654C7B" w:rsidP="00836698">
      <w:pPr>
        <w:autoSpaceDE w:val="0"/>
        <w:autoSpaceDN w:val="0"/>
        <w:adjustRightInd w:val="0"/>
        <w:snapToGrid w:val="0"/>
        <w:spacing w:after="0" w:line="240" w:lineRule="auto"/>
        <w:ind w:left="0" w:right="0" w:firstLine="0"/>
        <w:rPr>
          <w:rFonts w:cstheme="minorHAnsi"/>
          <w:color w:val="auto"/>
          <w:szCs w:val="24"/>
        </w:rPr>
      </w:pPr>
    </w:p>
    <w:p w:rsidR="00836698" w:rsidRDefault="00836698" w:rsidP="007660F6">
      <w:pPr>
        <w:autoSpaceDE w:val="0"/>
        <w:autoSpaceDN w:val="0"/>
        <w:adjustRightInd w:val="0"/>
        <w:snapToGrid w:val="0"/>
        <w:spacing w:after="0" w:line="240" w:lineRule="auto"/>
        <w:ind w:left="0" w:right="0" w:firstLine="0"/>
        <w:jc w:val="center"/>
        <w:rPr>
          <w:rFonts w:asciiTheme="minorHAnsi" w:eastAsia="Times New Roman" w:hAnsiTheme="minorHAnsi" w:cstheme="minorHAnsi"/>
          <w:szCs w:val="24"/>
          <w:lang w:eastAsia="en-US"/>
        </w:rPr>
      </w:pPr>
      <w:r>
        <w:rPr>
          <w:rFonts w:asciiTheme="minorHAnsi" w:eastAsia="Times New Roman" w:hAnsiTheme="minorHAnsi" w:cstheme="minorHAnsi"/>
          <w:noProof/>
          <w:szCs w:val="24"/>
          <w:lang w:val="en-US" w:eastAsia="en-US"/>
        </w:rPr>
        <w:drawing>
          <wp:inline distT="0" distB="0" distL="0" distR="0" wp14:anchorId="0BE0B1EB" wp14:editId="46163CCB">
            <wp:extent cx="2804615" cy="290124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8160" cy="2904916"/>
                    </a:xfrm>
                    <a:prstGeom prst="rect">
                      <a:avLst/>
                    </a:prstGeom>
                    <a:noFill/>
                  </pic:spPr>
                </pic:pic>
              </a:graphicData>
            </a:graphic>
          </wp:inline>
        </w:drawing>
      </w:r>
    </w:p>
    <w:p w:rsidR="007660F6" w:rsidRDefault="007660F6" w:rsidP="007660F6">
      <w:pPr>
        <w:autoSpaceDE w:val="0"/>
        <w:autoSpaceDN w:val="0"/>
        <w:adjustRightInd w:val="0"/>
        <w:snapToGrid w:val="0"/>
        <w:spacing w:after="0" w:line="240" w:lineRule="auto"/>
        <w:ind w:left="0" w:right="0" w:firstLine="0"/>
        <w:jc w:val="center"/>
        <w:rPr>
          <w:rFonts w:asciiTheme="minorHAnsi" w:eastAsia="Times New Roman" w:hAnsiTheme="minorHAnsi" w:cstheme="minorHAnsi"/>
          <w:szCs w:val="24"/>
          <w:lang w:eastAsia="en-US"/>
        </w:rPr>
      </w:pPr>
    </w:p>
    <w:p w:rsidR="007660F6" w:rsidRDefault="007660F6" w:rsidP="007660F6">
      <w:pPr>
        <w:autoSpaceDE w:val="0"/>
        <w:autoSpaceDN w:val="0"/>
        <w:adjustRightInd w:val="0"/>
        <w:snapToGrid w:val="0"/>
        <w:spacing w:after="0" w:line="240" w:lineRule="auto"/>
        <w:ind w:left="0" w:right="0" w:firstLine="0"/>
        <w:jc w:val="center"/>
        <w:rPr>
          <w:rFonts w:asciiTheme="minorHAnsi" w:eastAsia="Times New Roman" w:hAnsiTheme="minorHAnsi" w:cstheme="minorHAnsi"/>
          <w:szCs w:val="24"/>
          <w:lang w:eastAsia="en-US"/>
        </w:rPr>
      </w:pPr>
    </w:p>
    <w:p w:rsidR="007660F6" w:rsidRPr="00654C7B" w:rsidRDefault="007660F6" w:rsidP="007660F6">
      <w:pPr>
        <w:spacing w:after="3" w:line="262" w:lineRule="auto"/>
        <w:ind w:left="0" w:right="0" w:firstLine="0"/>
        <w:jc w:val="left"/>
        <w:rPr>
          <w:rFonts w:ascii="Arial" w:hAnsi="Arial" w:cs="Arial"/>
          <w:szCs w:val="24"/>
        </w:rPr>
      </w:pPr>
      <w:r w:rsidRPr="00654C7B">
        <w:rPr>
          <w:rFonts w:ascii="Arial" w:hAnsi="Arial" w:cs="Arial"/>
          <w:b/>
          <w:szCs w:val="24"/>
        </w:rPr>
        <w:t xml:space="preserve">Orografía </w:t>
      </w:r>
    </w:p>
    <w:p w:rsidR="007660F6" w:rsidRPr="00654C7B" w:rsidRDefault="007660F6" w:rsidP="007660F6">
      <w:pPr>
        <w:spacing w:after="0" w:line="259" w:lineRule="auto"/>
        <w:ind w:left="0" w:right="0" w:firstLine="0"/>
        <w:jc w:val="left"/>
        <w:rPr>
          <w:rFonts w:ascii="Arial" w:hAnsi="Arial" w:cs="Arial"/>
          <w:szCs w:val="24"/>
        </w:rPr>
      </w:pPr>
      <w:r w:rsidRPr="00654C7B">
        <w:rPr>
          <w:rFonts w:ascii="Arial" w:hAnsi="Arial" w:cs="Arial"/>
          <w:b/>
          <w:szCs w:val="24"/>
        </w:rPr>
        <w:t xml:space="preserve"> </w:t>
      </w:r>
    </w:p>
    <w:p w:rsidR="007660F6" w:rsidRPr="00654C7B" w:rsidRDefault="00423905" w:rsidP="007660F6">
      <w:pPr>
        <w:spacing w:line="276" w:lineRule="auto"/>
        <w:ind w:left="0" w:right="326" w:firstLine="0"/>
        <w:rPr>
          <w:rFonts w:ascii="Arial" w:hAnsi="Arial" w:cs="Arial"/>
          <w:color w:val="auto"/>
          <w:szCs w:val="24"/>
        </w:rPr>
      </w:pPr>
      <w:r>
        <w:rPr>
          <w:rFonts w:ascii="Arial" w:hAnsi="Arial" w:cs="Arial"/>
          <w:color w:val="auto"/>
          <w:szCs w:val="24"/>
        </w:rPr>
        <w:t>El Municipio presenta en el V</w:t>
      </w:r>
      <w:r w:rsidR="00C324C1">
        <w:rPr>
          <w:rFonts w:ascii="Arial" w:hAnsi="Arial" w:cs="Arial"/>
          <w:color w:val="auto"/>
          <w:szCs w:val="24"/>
        </w:rPr>
        <w:t xml:space="preserve">alle </w:t>
      </w:r>
      <w:r w:rsidR="007660F6" w:rsidRPr="00654C7B">
        <w:rPr>
          <w:rFonts w:ascii="Arial" w:hAnsi="Arial" w:cs="Arial"/>
          <w:color w:val="auto"/>
          <w:szCs w:val="24"/>
        </w:rPr>
        <w:t xml:space="preserve">de </w:t>
      </w:r>
      <w:r w:rsidR="00CC0E9F">
        <w:rPr>
          <w:rFonts w:ascii="Arial" w:hAnsi="Arial" w:cs="Arial"/>
          <w:color w:val="auto"/>
          <w:szCs w:val="24"/>
        </w:rPr>
        <w:t>J</w:t>
      </w:r>
      <w:r w:rsidR="007660F6" w:rsidRPr="00654C7B">
        <w:rPr>
          <w:rFonts w:ascii="Arial" w:hAnsi="Arial" w:cs="Arial"/>
          <w:color w:val="auto"/>
          <w:szCs w:val="24"/>
        </w:rPr>
        <w:t>ilotepec alturas mínimas de 2,350 metros sobre el nivel del mar (MSNM) y alturas máximas que alcanzan los 3,200 msnm que corresponden a la cumbre de los montes al oeste de San Felip</w:t>
      </w:r>
      <w:r w:rsidR="00CC0E9F">
        <w:rPr>
          <w:rFonts w:ascii="Arial" w:hAnsi="Arial" w:cs="Arial"/>
          <w:color w:val="auto"/>
          <w:szCs w:val="24"/>
        </w:rPr>
        <w:t>e Coamango. La Cabecera M</w:t>
      </w:r>
      <w:r w:rsidR="007660F6" w:rsidRPr="00654C7B">
        <w:rPr>
          <w:rFonts w:ascii="Arial" w:hAnsi="Arial" w:cs="Arial"/>
          <w:color w:val="auto"/>
          <w:szCs w:val="24"/>
        </w:rPr>
        <w:t xml:space="preserve">unicipal se sitúa aproximadamente a 2,600 msnm. La conformación orogénica se asienta sobre la prolongación de la sierra de San Andrés Timilpan. </w:t>
      </w:r>
    </w:p>
    <w:p w:rsidR="007660F6" w:rsidRPr="00654C7B" w:rsidRDefault="007660F6" w:rsidP="007660F6">
      <w:pPr>
        <w:spacing w:after="0" w:line="276" w:lineRule="auto"/>
        <w:ind w:left="0" w:right="0" w:firstLine="0"/>
        <w:jc w:val="left"/>
        <w:rPr>
          <w:rFonts w:ascii="Arial" w:hAnsi="Arial" w:cs="Arial"/>
          <w:color w:val="auto"/>
          <w:szCs w:val="24"/>
        </w:rPr>
      </w:pPr>
      <w:r w:rsidRPr="00654C7B">
        <w:rPr>
          <w:rFonts w:ascii="Arial" w:hAnsi="Arial" w:cs="Arial"/>
          <w:b/>
          <w:color w:val="auto"/>
          <w:szCs w:val="24"/>
        </w:rPr>
        <w:t xml:space="preserve"> </w:t>
      </w:r>
    </w:p>
    <w:p w:rsidR="007660F6" w:rsidRDefault="007660F6" w:rsidP="007660F6">
      <w:pPr>
        <w:spacing w:after="3" w:line="276" w:lineRule="auto"/>
        <w:ind w:left="0" w:right="0" w:firstLine="0"/>
        <w:jc w:val="left"/>
        <w:rPr>
          <w:rFonts w:ascii="Arial" w:hAnsi="Arial" w:cs="Arial"/>
          <w:b/>
          <w:color w:val="auto"/>
          <w:szCs w:val="24"/>
        </w:rPr>
      </w:pPr>
      <w:r w:rsidRPr="00654C7B">
        <w:rPr>
          <w:rFonts w:ascii="Arial" w:hAnsi="Arial" w:cs="Arial"/>
          <w:b/>
          <w:color w:val="auto"/>
          <w:szCs w:val="24"/>
        </w:rPr>
        <w:lastRenderedPageBreak/>
        <w:t xml:space="preserve">Geomorfología </w:t>
      </w:r>
    </w:p>
    <w:p w:rsidR="004E10B8" w:rsidRDefault="004E10B8" w:rsidP="007660F6">
      <w:pPr>
        <w:spacing w:after="3" w:line="276" w:lineRule="auto"/>
        <w:ind w:left="0" w:right="0" w:firstLine="0"/>
        <w:jc w:val="left"/>
        <w:rPr>
          <w:rFonts w:ascii="Arial" w:hAnsi="Arial" w:cs="Arial"/>
          <w:b/>
          <w:color w:val="auto"/>
          <w:szCs w:val="24"/>
        </w:rPr>
      </w:pPr>
    </w:p>
    <w:p w:rsidR="004E10B8" w:rsidRPr="004E10B8" w:rsidRDefault="004E10B8" w:rsidP="004E10B8">
      <w:pPr>
        <w:spacing w:after="3" w:line="276" w:lineRule="auto"/>
        <w:ind w:left="0" w:right="0" w:firstLine="0"/>
        <w:rPr>
          <w:rFonts w:ascii="Arial" w:hAnsi="Arial" w:cs="Arial"/>
          <w:color w:val="auto"/>
          <w:szCs w:val="24"/>
        </w:rPr>
      </w:pPr>
      <w:r w:rsidRPr="004E10B8">
        <w:rPr>
          <w:rFonts w:ascii="Arial" w:hAnsi="Arial" w:cs="Arial"/>
          <w:color w:val="auto"/>
          <w:szCs w:val="24"/>
        </w:rPr>
        <w:t>Las cumbres de la conformación orogénica del Municipio antes citada bordean toda la zona</w:t>
      </w:r>
      <w:r>
        <w:rPr>
          <w:rFonts w:ascii="Arial" w:hAnsi="Arial" w:cs="Arial"/>
          <w:color w:val="auto"/>
          <w:szCs w:val="24"/>
        </w:rPr>
        <w:t xml:space="preserve"> </w:t>
      </w:r>
      <w:r w:rsidRPr="00654C7B">
        <w:rPr>
          <w:rFonts w:ascii="Arial" w:hAnsi="Arial" w:cs="Arial"/>
          <w:color w:val="auto"/>
          <w:szCs w:val="24"/>
        </w:rPr>
        <w:t>suroeste, sur y noroeste, formand</w:t>
      </w:r>
      <w:r>
        <w:rPr>
          <w:rFonts w:ascii="Arial" w:hAnsi="Arial" w:cs="Arial"/>
          <w:color w:val="auto"/>
          <w:szCs w:val="24"/>
        </w:rPr>
        <w:t>o un semicírculo en torno a la C</w:t>
      </w:r>
      <w:r w:rsidRPr="00654C7B">
        <w:rPr>
          <w:rFonts w:ascii="Arial" w:hAnsi="Arial" w:cs="Arial"/>
          <w:color w:val="auto"/>
          <w:szCs w:val="24"/>
        </w:rPr>
        <w:t>abecera. Comprende en su extrem</w:t>
      </w:r>
      <w:r>
        <w:rPr>
          <w:rFonts w:ascii="Arial" w:hAnsi="Arial" w:cs="Arial"/>
          <w:color w:val="auto"/>
          <w:szCs w:val="24"/>
        </w:rPr>
        <w:t>o sur una sección del Valle de Jilotepec. Por su parte, el Valle C</w:t>
      </w:r>
      <w:r w:rsidRPr="00654C7B">
        <w:rPr>
          <w:rFonts w:ascii="Arial" w:hAnsi="Arial" w:cs="Arial"/>
          <w:color w:val="auto"/>
          <w:szCs w:val="24"/>
        </w:rPr>
        <w:t>entral se inclina ligeramente de sur a norte con algunas depresiones y cañadas breves que aumenta su profundidad a medida que el terreno comienza a elev</w:t>
      </w:r>
      <w:r>
        <w:rPr>
          <w:rFonts w:ascii="Arial" w:hAnsi="Arial" w:cs="Arial"/>
          <w:color w:val="auto"/>
          <w:szCs w:val="24"/>
        </w:rPr>
        <w:t>arse en las proximidades de la Cabecera M</w:t>
      </w:r>
      <w:r w:rsidRPr="00654C7B">
        <w:rPr>
          <w:rFonts w:ascii="Arial" w:hAnsi="Arial" w:cs="Arial"/>
          <w:color w:val="auto"/>
          <w:szCs w:val="24"/>
        </w:rPr>
        <w:t>unicipal</w:t>
      </w:r>
      <w:r>
        <w:rPr>
          <w:rFonts w:ascii="Arial" w:hAnsi="Arial" w:cs="Arial"/>
          <w:color w:val="auto"/>
          <w:szCs w:val="24"/>
        </w:rPr>
        <w:t>.</w:t>
      </w:r>
    </w:p>
    <w:p w:rsidR="007660F6" w:rsidRPr="00654C7B" w:rsidRDefault="007660F6" w:rsidP="007660F6">
      <w:pPr>
        <w:spacing w:after="0" w:line="276" w:lineRule="auto"/>
        <w:ind w:left="0" w:right="0" w:firstLine="0"/>
        <w:jc w:val="left"/>
        <w:rPr>
          <w:rFonts w:ascii="Arial" w:hAnsi="Arial" w:cs="Arial"/>
          <w:color w:val="auto"/>
          <w:szCs w:val="24"/>
        </w:rPr>
      </w:pPr>
      <w:r w:rsidRPr="00654C7B">
        <w:rPr>
          <w:rFonts w:ascii="Arial" w:hAnsi="Arial" w:cs="Arial"/>
          <w:color w:val="auto"/>
          <w:szCs w:val="24"/>
        </w:rPr>
        <w:t xml:space="preserve"> </w:t>
      </w:r>
    </w:p>
    <w:p w:rsidR="007660F6" w:rsidRDefault="00CC0E9F" w:rsidP="007660F6">
      <w:pPr>
        <w:autoSpaceDE w:val="0"/>
        <w:autoSpaceDN w:val="0"/>
        <w:adjustRightInd w:val="0"/>
        <w:snapToGrid w:val="0"/>
        <w:spacing w:after="0" w:line="240" w:lineRule="auto"/>
        <w:ind w:left="0" w:right="0" w:firstLine="0"/>
        <w:rPr>
          <w:rFonts w:ascii="Arial" w:hAnsi="Arial" w:cs="Arial"/>
          <w:color w:val="auto"/>
          <w:szCs w:val="24"/>
        </w:rPr>
      </w:pPr>
      <w:r>
        <w:rPr>
          <w:rFonts w:ascii="Arial" w:hAnsi="Arial" w:cs="Arial"/>
          <w:color w:val="auto"/>
          <w:szCs w:val="24"/>
        </w:rPr>
        <w:t>L</w:t>
      </w:r>
      <w:r w:rsidR="00423905">
        <w:rPr>
          <w:rFonts w:ascii="Arial" w:hAnsi="Arial" w:cs="Arial"/>
          <w:color w:val="auto"/>
          <w:szCs w:val="24"/>
        </w:rPr>
        <w:t>as pendientes que muestra el M</w:t>
      </w:r>
      <w:r w:rsidR="007660F6" w:rsidRPr="00654C7B">
        <w:rPr>
          <w:rFonts w:ascii="Arial" w:hAnsi="Arial" w:cs="Arial"/>
          <w:color w:val="auto"/>
          <w:szCs w:val="24"/>
        </w:rPr>
        <w:t>unicipio se estructuran de la siguiente manera: en la zona norte y noroeste son menores al 5% sobre las cuales se encuentra</w:t>
      </w:r>
      <w:r w:rsidR="00E33286">
        <w:rPr>
          <w:rFonts w:ascii="Arial" w:hAnsi="Arial" w:cs="Arial"/>
          <w:color w:val="auto"/>
          <w:szCs w:val="24"/>
        </w:rPr>
        <w:t>n asentadas las localidades de Xhoñe,</w:t>
      </w:r>
      <w:r w:rsidR="008F7669">
        <w:rPr>
          <w:rFonts w:ascii="Arial" w:hAnsi="Arial" w:cs="Arial"/>
          <w:color w:val="auto"/>
          <w:szCs w:val="24"/>
        </w:rPr>
        <w:t xml:space="preserve"> </w:t>
      </w:r>
      <w:r w:rsidR="00E33286">
        <w:rPr>
          <w:rFonts w:ascii="Arial" w:hAnsi="Arial" w:cs="Arial"/>
          <w:color w:val="auto"/>
          <w:szCs w:val="24"/>
        </w:rPr>
        <w:t>Santa Elena, D</w:t>
      </w:r>
      <w:r w:rsidR="007660F6" w:rsidRPr="00654C7B">
        <w:rPr>
          <w:rFonts w:ascii="Arial" w:hAnsi="Arial" w:cs="Arial"/>
          <w:color w:val="auto"/>
          <w:szCs w:val="24"/>
        </w:rPr>
        <w:t xml:space="preserve">anxho, </w:t>
      </w:r>
      <w:r w:rsidR="00E33286">
        <w:rPr>
          <w:rFonts w:ascii="Arial" w:hAnsi="Arial" w:cs="Arial"/>
          <w:color w:val="auto"/>
          <w:szCs w:val="24"/>
        </w:rPr>
        <w:t>El Quinte, El Puerto, San Gabriel, La Loma, Tenjay y San Felipe Coamango</w:t>
      </w:r>
      <w:r w:rsidR="007660F6" w:rsidRPr="00654C7B">
        <w:rPr>
          <w:rFonts w:ascii="Arial" w:hAnsi="Arial" w:cs="Arial"/>
          <w:color w:val="auto"/>
          <w:szCs w:val="24"/>
        </w:rPr>
        <w:t>. Además, existen pequeñas porci</w:t>
      </w:r>
      <w:r w:rsidR="00423905">
        <w:rPr>
          <w:rFonts w:ascii="Arial" w:hAnsi="Arial" w:cs="Arial"/>
          <w:color w:val="auto"/>
          <w:szCs w:val="24"/>
        </w:rPr>
        <w:t>ones al noreste y suroeste del M</w:t>
      </w:r>
      <w:r w:rsidR="007660F6" w:rsidRPr="00654C7B">
        <w:rPr>
          <w:rFonts w:ascii="Arial" w:hAnsi="Arial" w:cs="Arial"/>
          <w:color w:val="auto"/>
          <w:szCs w:val="24"/>
        </w:rPr>
        <w:t>unicipio con características parecidas, en ella</w:t>
      </w:r>
      <w:r w:rsidR="00E33286">
        <w:rPr>
          <w:rFonts w:ascii="Arial" w:hAnsi="Arial" w:cs="Arial"/>
          <w:color w:val="auto"/>
          <w:szCs w:val="24"/>
        </w:rPr>
        <w:t>s se ubican las localidades de Ventey, Santa Ana Macavaca, La Soledad, La Alameda, La Ladera, La Concepción, El S</w:t>
      </w:r>
      <w:r w:rsidR="007660F6" w:rsidRPr="00654C7B">
        <w:rPr>
          <w:rFonts w:ascii="Arial" w:hAnsi="Arial" w:cs="Arial"/>
          <w:color w:val="auto"/>
          <w:szCs w:val="24"/>
        </w:rPr>
        <w:t>alto. Las que oscilan entre el 5 y 15% s</w:t>
      </w:r>
      <w:r w:rsidR="00E33286">
        <w:rPr>
          <w:rFonts w:ascii="Arial" w:hAnsi="Arial" w:cs="Arial"/>
          <w:color w:val="auto"/>
          <w:szCs w:val="24"/>
        </w:rPr>
        <w:t>e ubican en las localidades de Chapa de M</w:t>
      </w:r>
      <w:r w:rsidR="007660F6" w:rsidRPr="00654C7B">
        <w:rPr>
          <w:rFonts w:ascii="Arial" w:hAnsi="Arial" w:cs="Arial"/>
          <w:color w:val="auto"/>
          <w:szCs w:val="24"/>
        </w:rPr>
        <w:t xml:space="preserve">ota, </w:t>
      </w:r>
      <w:r w:rsidR="00E33286">
        <w:rPr>
          <w:rFonts w:ascii="Arial" w:hAnsi="Arial" w:cs="Arial"/>
          <w:color w:val="auto"/>
          <w:szCs w:val="24"/>
        </w:rPr>
        <w:t>San Felipe Coamango, San Juan Tuxtepec, Dongú, La Esperanza, Codenqui, Cadenqui, La Palma, San Francisco de las Tablas, Las Animas, Barajas, Damate y M</w:t>
      </w:r>
      <w:r w:rsidR="007660F6" w:rsidRPr="00654C7B">
        <w:rPr>
          <w:rFonts w:ascii="Arial" w:hAnsi="Arial" w:cs="Arial"/>
          <w:color w:val="auto"/>
          <w:szCs w:val="24"/>
        </w:rPr>
        <w:t>efi.</w:t>
      </w:r>
    </w:p>
    <w:p w:rsidR="004E10B8" w:rsidRDefault="004E10B8" w:rsidP="007660F6">
      <w:pPr>
        <w:autoSpaceDE w:val="0"/>
        <w:autoSpaceDN w:val="0"/>
        <w:adjustRightInd w:val="0"/>
        <w:snapToGrid w:val="0"/>
        <w:spacing w:after="0" w:line="240" w:lineRule="auto"/>
        <w:ind w:left="0" w:right="0" w:firstLine="0"/>
        <w:rPr>
          <w:rFonts w:ascii="Arial" w:hAnsi="Arial" w:cs="Arial"/>
          <w:color w:val="auto"/>
          <w:szCs w:val="24"/>
        </w:rPr>
      </w:pPr>
    </w:p>
    <w:p w:rsidR="004E10B8" w:rsidRDefault="004E10B8" w:rsidP="004E10B8">
      <w:pPr>
        <w:autoSpaceDE w:val="0"/>
        <w:autoSpaceDN w:val="0"/>
        <w:adjustRightInd w:val="0"/>
        <w:snapToGrid w:val="0"/>
        <w:spacing w:after="0" w:line="240" w:lineRule="auto"/>
        <w:ind w:left="0" w:right="0" w:firstLine="0"/>
        <w:rPr>
          <w:rFonts w:ascii="Arial" w:hAnsi="Arial" w:cs="Arial"/>
        </w:rPr>
      </w:pPr>
      <w:r>
        <w:rPr>
          <w:rFonts w:ascii="Arial" w:hAnsi="Arial" w:cs="Arial"/>
          <w:color w:val="auto"/>
          <w:szCs w:val="24"/>
        </w:rPr>
        <w:t xml:space="preserve">Las que </w:t>
      </w:r>
      <w:r w:rsidRPr="00654C7B">
        <w:rPr>
          <w:rFonts w:ascii="Arial" w:hAnsi="Arial" w:cs="Arial"/>
        </w:rPr>
        <w:t xml:space="preserve">oscilan entre los 15% y más se observan al sur, norte, noreste y noroeste del </w:t>
      </w:r>
      <w:r>
        <w:rPr>
          <w:rFonts w:ascii="Arial" w:hAnsi="Arial" w:cs="Arial"/>
        </w:rPr>
        <w:t>M</w:t>
      </w:r>
      <w:r w:rsidRPr="00654C7B">
        <w:rPr>
          <w:rFonts w:ascii="Arial" w:hAnsi="Arial" w:cs="Arial"/>
        </w:rPr>
        <w:t>unicipio, principalmente en los cerro</w:t>
      </w:r>
      <w:r>
        <w:rPr>
          <w:rFonts w:ascii="Arial" w:hAnsi="Arial" w:cs="Arial"/>
        </w:rPr>
        <w:t>s y elevaciones y porciones de San Francisco de las Tablas, Las Animas, Damate, B</w:t>
      </w:r>
      <w:r w:rsidRPr="00654C7B">
        <w:rPr>
          <w:rFonts w:ascii="Arial" w:hAnsi="Arial" w:cs="Arial"/>
        </w:rPr>
        <w:t>araj</w:t>
      </w:r>
      <w:r>
        <w:rPr>
          <w:rFonts w:ascii="Arial" w:hAnsi="Arial" w:cs="Arial"/>
        </w:rPr>
        <w:t>as y sur de las localidades de Chapa de Mota, San Felipe Coamango, Dongú y San Juan T</w:t>
      </w:r>
      <w:r w:rsidRPr="00654C7B">
        <w:rPr>
          <w:rFonts w:ascii="Arial" w:hAnsi="Arial" w:cs="Arial"/>
        </w:rPr>
        <w:t>uxtepec</w:t>
      </w:r>
      <w:r>
        <w:rPr>
          <w:rFonts w:ascii="Arial" w:hAnsi="Arial" w:cs="Arial"/>
        </w:rPr>
        <w:t>.</w:t>
      </w:r>
    </w:p>
    <w:p w:rsidR="002A6720" w:rsidRPr="00654C7B" w:rsidRDefault="002A6720" w:rsidP="004E10B8">
      <w:pPr>
        <w:autoSpaceDE w:val="0"/>
        <w:autoSpaceDN w:val="0"/>
        <w:adjustRightInd w:val="0"/>
        <w:snapToGrid w:val="0"/>
        <w:spacing w:after="0" w:line="240" w:lineRule="auto"/>
        <w:ind w:left="0" w:right="0" w:firstLine="0"/>
        <w:rPr>
          <w:rFonts w:ascii="Arial" w:hAnsi="Arial" w:cs="Arial"/>
          <w:color w:val="auto"/>
          <w:szCs w:val="24"/>
        </w:rPr>
      </w:pPr>
    </w:p>
    <w:p w:rsidR="007660F6" w:rsidRPr="00654C7B" w:rsidRDefault="007660F6" w:rsidP="007660F6">
      <w:pPr>
        <w:autoSpaceDE w:val="0"/>
        <w:autoSpaceDN w:val="0"/>
        <w:adjustRightInd w:val="0"/>
        <w:snapToGrid w:val="0"/>
        <w:spacing w:after="0" w:line="240" w:lineRule="auto"/>
        <w:ind w:left="0" w:right="0" w:firstLine="0"/>
        <w:jc w:val="center"/>
        <w:rPr>
          <w:rFonts w:ascii="Arial" w:eastAsia="Times New Roman" w:hAnsi="Arial" w:cs="Arial"/>
          <w:szCs w:val="24"/>
          <w:lang w:eastAsia="en-US"/>
        </w:rPr>
      </w:pPr>
      <w:r w:rsidRPr="00654C7B">
        <w:rPr>
          <w:rFonts w:ascii="Arial" w:eastAsia="Times New Roman" w:hAnsi="Arial" w:cs="Arial"/>
          <w:noProof/>
          <w:szCs w:val="24"/>
          <w:lang w:val="en-US" w:eastAsia="en-US"/>
        </w:rPr>
        <w:drawing>
          <wp:inline distT="0" distB="0" distL="0" distR="0" wp14:anchorId="5E2708F8" wp14:editId="1A8FE80A">
            <wp:extent cx="3340735" cy="31457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0735" cy="3145790"/>
                    </a:xfrm>
                    <a:prstGeom prst="rect">
                      <a:avLst/>
                    </a:prstGeom>
                    <a:noFill/>
                  </pic:spPr>
                </pic:pic>
              </a:graphicData>
            </a:graphic>
          </wp:inline>
        </w:drawing>
      </w:r>
    </w:p>
    <w:p w:rsidR="00B54E18" w:rsidRPr="00654C7B" w:rsidRDefault="00B54E18" w:rsidP="00B54E18">
      <w:pPr>
        <w:autoSpaceDE w:val="0"/>
        <w:autoSpaceDN w:val="0"/>
        <w:adjustRightInd w:val="0"/>
        <w:snapToGrid w:val="0"/>
        <w:spacing w:after="0" w:line="240" w:lineRule="auto"/>
        <w:ind w:left="0" w:right="0" w:firstLine="0"/>
        <w:jc w:val="left"/>
        <w:rPr>
          <w:rFonts w:ascii="Arial" w:eastAsia="Times New Roman" w:hAnsi="Arial" w:cs="Arial"/>
          <w:szCs w:val="24"/>
          <w:lang w:eastAsia="en-US"/>
        </w:rPr>
      </w:pPr>
    </w:p>
    <w:p w:rsidR="00B54E18" w:rsidRPr="00654C7B" w:rsidRDefault="00B54E18" w:rsidP="00B54E18">
      <w:pPr>
        <w:pStyle w:val="Subttulo"/>
        <w:spacing w:line="276" w:lineRule="auto"/>
        <w:ind w:left="0" w:firstLine="0"/>
        <w:rPr>
          <w:rFonts w:ascii="Arial" w:hAnsi="Arial" w:cs="Arial"/>
          <w:i w:val="0"/>
          <w:sz w:val="24"/>
        </w:rPr>
      </w:pPr>
      <w:r w:rsidRPr="00654C7B">
        <w:rPr>
          <w:rFonts w:ascii="Arial" w:hAnsi="Arial" w:cs="Arial"/>
          <w:i w:val="0"/>
          <w:sz w:val="24"/>
        </w:rPr>
        <w:lastRenderedPageBreak/>
        <w:t>Hidrología</w:t>
      </w:r>
    </w:p>
    <w:p w:rsidR="00B54E18" w:rsidRPr="00654C7B" w:rsidRDefault="00B54E18" w:rsidP="00B54E18">
      <w:pPr>
        <w:rPr>
          <w:rFonts w:ascii="Arial" w:hAnsi="Arial" w:cs="Arial"/>
          <w:szCs w:val="24"/>
          <w:lang w:val="es-MX" w:eastAsia="en-US"/>
        </w:rPr>
      </w:pPr>
    </w:p>
    <w:p w:rsidR="00B54E18" w:rsidRPr="00654C7B" w:rsidRDefault="00B54E18" w:rsidP="00B54E18">
      <w:pPr>
        <w:spacing w:after="240" w:line="276" w:lineRule="auto"/>
        <w:ind w:left="0" w:right="105" w:firstLine="0"/>
        <w:rPr>
          <w:rFonts w:ascii="Arial" w:hAnsi="Arial" w:cs="Arial"/>
          <w:color w:val="auto"/>
          <w:szCs w:val="24"/>
        </w:rPr>
      </w:pPr>
      <w:r w:rsidRPr="00654C7B">
        <w:rPr>
          <w:rFonts w:ascii="Arial" w:hAnsi="Arial" w:cs="Arial"/>
          <w:color w:val="auto"/>
          <w:szCs w:val="24"/>
        </w:rPr>
        <w:t>En todo el territorio municipal abundan los llamados ríos de temporada o corrientes intermitentes que se forman durante la época de lluvias y que ocupan las principales cañadas o quebradas naturales.</w:t>
      </w:r>
    </w:p>
    <w:p w:rsidR="00B54E18" w:rsidRPr="00654C7B" w:rsidRDefault="00423905" w:rsidP="00B54E18">
      <w:pPr>
        <w:spacing w:after="0" w:line="276" w:lineRule="auto"/>
        <w:ind w:left="0" w:right="0" w:firstLine="0"/>
        <w:rPr>
          <w:rFonts w:ascii="Arial" w:hAnsi="Arial" w:cs="Arial"/>
          <w:color w:val="auto"/>
          <w:szCs w:val="24"/>
        </w:rPr>
      </w:pPr>
      <w:r>
        <w:rPr>
          <w:rFonts w:ascii="Arial" w:hAnsi="Arial" w:cs="Arial"/>
          <w:color w:val="auto"/>
          <w:szCs w:val="24"/>
        </w:rPr>
        <w:t>En el M</w:t>
      </w:r>
      <w:r w:rsidR="00B54E18" w:rsidRPr="00654C7B">
        <w:rPr>
          <w:rFonts w:ascii="Arial" w:hAnsi="Arial" w:cs="Arial"/>
          <w:color w:val="auto"/>
          <w:szCs w:val="24"/>
        </w:rPr>
        <w:t xml:space="preserve">unicipio nace uno de los ríos más importantes de </w:t>
      </w:r>
      <w:r w:rsidR="00CC0E9F" w:rsidRPr="00654C7B">
        <w:rPr>
          <w:rFonts w:ascii="Arial" w:hAnsi="Arial" w:cs="Arial"/>
          <w:color w:val="auto"/>
          <w:szCs w:val="24"/>
        </w:rPr>
        <w:t>México</w:t>
      </w:r>
      <w:r w:rsidR="00B54E18" w:rsidRPr="00654C7B">
        <w:rPr>
          <w:rFonts w:ascii="Arial" w:hAnsi="Arial" w:cs="Arial"/>
          <w:color w:val="auto"/>
          <w:szCs w:val="24"/>
        </w:rPr>
        <w:t xml:space="preserve">, el </w:t>
      </w:r>
      <w:r w:rsidR="00CC0E9F" w:rsidRPr="00654C7B">
        <w:rPr>
          <w:rFonts w:ascii="Arial" w:hAnsi="Arial" w:cs="Arial"/>
          <w:color w:val="auto"/>
          <w:szCs w:val="24"/>
        </w:rPr>
        <w:t>Pánuco</w:t>
      </w:r>
      <w:r w:rsidR="00B54E18" w:rsidRPr="00654C7B">
        <w:rPr>
          <w:rFonts w:ascii="Arial" w:hAnsi="Arial" w:cs="Arial"/>
          <w:color w:val="auto"/>
          <w:szCs w:val="24"/>
        </w:rPr>
        <w:t>, las montañas, que hacen dos cadenas de cordilleras, forman un prolongado valle, que perm</w:t>
      </w:r>
      <w:r>
        <w:rPr>
          <w:rFonts w:ascii="Arial" w:hAnsi="Arial" w:cs="Arial"/>
          <w:color w:val="auto"/>
          <w:szCs w:val="24"/>
        </w:rPr>
        <w:t>ite una alta captación pluvial; A</w:t>
      </w:r>
      <w:r w:rsidR="00CC0E9F">
        <w:rPr>
          <w:rFonts w:ascii="Arial" w:hAnsi="Arial" w:cs="Arial"/>
          <w:color w:val="auto"/>
          <w:szCs w:val="24"/>
        </w:rPr>
        <w:t>simismo, confluyen los ríos de San R</w:t>
      </w:r>
      <w:r w:rsidR="00B54E18" w:rsidRPr="00654C7B">
        <w:rPr>
          <w:rFonts w:ascii="Arial" w:hAnsi="Arial" w:cs="Arial"/>
          <w:color w:val="auto"/>
          <w:szCs w:val="24"/>
        </w:rPr>
        <w:t xml:space="preserve">afael y </w:t>
      </w:r>
      <w:r w:rsidR="00CC0E9F">
        <w:rPr>
          <w:rFonts w:ascii="Arial" w:hAnsi="Arial" w:cs="Arial"/>
          <w:color w:val="auto"/>
          <w:szCs w:val="24"/>
        </w:rPr>
        <w:t>San J</w:t>
      </w:r>
      <w:r w:rsidR="00B54E18" w:rsidRPr="00654C7B">
        <w:rPr>
          <w:rFonts w:ascii="Arial" w:hAnsi="Arial" w:cs="Arial"/>
          <w:color w:val="auto"/>
          <w:szCs w:val="24"/>
        </w:rPr>
        <w:t>erónimo, los cuales, son aptos para la cría de peces y riego de hortalizas. Cuenta con 8 presa</w:t>
      </w:r>
      <w:r w:rsidR="00CC0E9F">
        <w:rPr>
          <w:rFonts w:ascii="Arial" w:hAnsi="Arial" w:cs="Arial"/>
          <w:color w:val="auto"/>
          <w:szCs w:val="24"/>
        </w:rPr>
        <w:t>s, destacando por su capacidad La C</w:t>
      </w:r>
      <w:r w:rsidR="00B54E18" w:rsidRPr="00654C7B">
        <w:rPr>
          <w:rFonts w:ascii="Arial" w:hAnsi="Arial" w:cs="Arial"/>
          <w:color w:val="auto"/>
          <w:szCs w:val="24"/>
        </w:rPr>
        <w:t>oncepción, cuya capacidad es de 3.1 millones de m</w:t>
      </w:r>
      <w:r w:rsidR="00B54E18" w:rsidRPr="00654C7B">
        <w:rPr>
          <w:rFonts w:ascii="Arial" w:hAnsi="Arial" w:cs="Arial"/>
          <w:color w:val="auto"/>
          <w:szCs w:val="24"/>
          <w:vertAlign w:val="superscript"/>
        </w:rPr>
        <w:t>3</w:t>
      </w:r>
      <w:r w:rsidR="00CC0E9F">
        <w:rPr>
          <w:rFonts w:ascii="Arial" w:hAnsi="Arial" w:cs="Arial"/>
          <w:color w:val="auto"/>
          <w:szCs w:val="24"/>
        </w:rPr>
        <w:t>, que riegan 773 ha; S</w:t>
      </w:r>
      <w:r w:rsidR="00B54E18" w:rsidRPr="00654C7B">
        <w:rPr>
          <w:rFonts w:ascii="Arial" w:hAnsi="Arial" w:cs="Arial"/>
          <w:color w:val="auto"/>
          <w:szCs w:val="24"/>
        </w:rPr>
        <w:t xml:space="preserve">anta </w:t>
      </w:r>
      <w:r w:rsidR="00CC0E9F">
        <w:rPr>
          <w:rFonts w:ascii="Arial" w:hAnsi="Arial" w:cs="Arial"/>
          <w:color w:val="auto"/>
          <w:szCs w:val="24"/>
        </w:rPr>
        <w:t>E</w:t>
      </w:r>
      <w:r w:rsidR="00B54E18" w:rsidRPr="00654C7B">
        <w:rPr>
          <w:rFonts w:ascii="Arial" w:hAnsi="Arial" w:cs="Arial"/>
          <w:color w:val="auto"/>
          <w:szCs w:val="24"/>
        </w:rPr>
        <w:t>lena con 4.5 millones de m</w:t>
      </w:r>
      <w:r w:rsidR="00B54E18" w:rsidRPr="00654C7B">
        <w:rPr>
          <w:rFonts w:ascii="Arial" w:hAnsi="Arial" w:cs="Arial"/>
          <w:color w:val="auto"/>
          <w:szCs w:val="24"/>
          <w:vertAlign w:val="superscript"/>
        </w:rPr>
        <w:t>3</w:t>
      </w:r>
      <w:r w:rsidR="00CC0E9F">
        <w:rPr>
          <w:rFonts w:ascii="Arial" w:hAnsi="Arial" w:cs="Arial"/>
          <w:color w:val="auto"/>
          <w:szCs w:val="24"/>
        </w:rPr>
        <w:t xml:space="preserve"> y riega 837 ha; D</w:t>
      </w:r>
      <w:r w:rsidR="00B54E18" w:rsidRPr="00654C7B">
        <w:rPr>
          <w:rFonts w:ascii="Arial" w:hAnsi="Arial" w:cs="Arial"/>
          <w:color w:val="auto"/>
          <w:szCs w:val="24"/>
        </w:rPr>
        <w:t>anxho es la de mayor dimensión, su capacidad es de 20.6 millones de m</w:t>
      </w:r>
      <w:r w:rsidR="00B54E18" w:rsidRPr="00654C7B">
        <w:rPr>
          <w:rFonts w:ascii="Arial" w:hAnsi="Arial" w:cs="Arial"/>
          <w:color w:val="auto"/>
          <w:szCs w:val="24"/>
          <w:vertAlign w:val="superscript"/>
        </w:rPr>
        <w:t>3</w:t>
      </w:r>
      <w:r w:rsidR="00B54E18" w:rsidRPr="00654C7B">
        <w:rPr>
          <w:rFonts w:ascii="Arial" w:hAnsi="Arial" w:cs="Arial"/>
          <w:color w:val="auto"/>
          <w:szCs w:val="24"/>
        </w:rPr>
        <w:t xml:space="preserve"> que riegan 4,985 hectáreas. De igual forma existen otras presas como</w:t>
      </w:r>
      <w:r w:rsidR="00CC0E9F">
        <w:rPr>
          <w:rFonts w:ascii="Arial" w:hAnsi="Arial" w:cs="Arial"/>
          <w:color w:val="auto"/>
          <w:szCs w:val="24"/>
        </w:rPr>
        <w:t xml:space="preserve"> “Las Lajas”, “E</w:t>
      </w:r>
      <w:r w:rsidR="00B54E18" w:rsidRPr="00654C7B">
        <w:rPr>
          <w:rFonts w:ascii="Arial" w:hAnsi="Arial" w:cs="Arial"/>
          <w:color w:val="auto"/>
          <w:szCs w:val="24"/>
        </w:rPr>
        <w:t xml:space="preserve">l </w:t>
      </w:r>
      <w:r w:rsidR="00CC0E9F">
        <w:rPr>
          <w:rFonts w:ascii="Arial" w:hAnsi="Arial" w:cs="Arial"/>
          <w:color w:val="auto"/>
          <w:szCs w:val="24"/>
        </w:rPr>
        <w:t>M</w:t>
      </w:r>
      <w:r w:rsidR="00B54E18" w:rsidRPr="00654C7B">
        <w:rPr>
          <w:rFonts w:ascii="Arial" w:hAnsi="Arial" w:cs="Arial"/>
          <w:color w:val="auto"/>
          <w:szCs w:val="24"/>
        </w:rPr>
        <w:t>embrillo”, “</w:t>
      </w:r>
      <w:r w:rsidR="00CC0E9F">
        <w:rPr>
          <w:rFonts w:ascii="Arial" w:hAnsi="Arial" w:cs="Arial"/>
          <w:color w:val="auto"/>
          <w:szCs w:val="24"/>
        </w:rPr>
        <w:t>Tierra Blanca”, “L</w:t>
      </w:r>
      <w:r w:rsidR="00B54E18" w:rsidRPr="00654C7B">
        <w:rPr>
          <w:rFonts w:ascii="Arial" w:hAnsi="Arial" w:cs="Arial"/>
          <w:color w:val="auto"/>
          <w:szCs w:val="24"/>
        </w:rPr>
        <w:t xml:space="preserve">a </w:t>
      </w:r>
      <w:r w:rsidR="00CC0E9F">
        <w:rPr>
          <w:rFonts w:ascii="Arial" w:hAnsi="Arial" w:cs="Arial"/>
          <w:color w:val="auto"/>
          <w:szCs w:val="24"/>
        </w:rPr>
        <w:t>Esperanza”, “Las Brujas” y la presa de C</w:t>
      </w:r>
      <w:r w:rsidR="00B54E18" w:rsidRPr="00654C7B">
        <w:rPr>
          <w:rFonts w:ascii="Arial" w:hAnsi="Arial" w:cs="Arial"/>
          <w:color w:val="auto"/>
          <w:szCs w:val="24"/>
        </w:rPr>
        <w:t xml:space="preserve">adenqui. </w:t>
      </w:r>
    </w:p>
    <w:p w:rsidR="00B54E18" w:rsidRDefault="00B54E18" w:rsidP="001B681C">
      <w:pPr>
        <w:spacing w:after="0" w:line="276" w:lineRule="auto"/>
        <w:ind w:left="0" w:right="0" w:firstLine="0"/>
        <w:rPr>
          <w:rFonts w:ascii="Arial" w:hAnsi="Arial" w:cs="Arial"/>
          <w:color w:val="auto"/>
          <w:szCs w:val="24"/>
        </w:rPr>
      </w:pPr>
      <w:r w:rsidRPr="00654C7B">
        <w:rPr>
          <w:rFonts w:ascii="Arial" w:hAnsi="Arial" w:cs="Arial"/>
          <w:color w:val="auto"/>
          <w:szCs w:val="24"/>
        </w:rPr>
        <w:t xml:space="preserve">Otros cuerpos de importancia son 12 manantiales, un rio, 38 arroyos, 15 bordos y 4 </w:t>
      </w:r>
      <w:r w:rsidR="00BB4094" w:rsidRPr="00654C7B">
        <w:rPr>
          <w:rFonts w:ascii="Arial" w:hAnsi="Arial" w:cs="Arial"/>
          <w:color w:val="auto"/>
          <w:szCs w:val="24"/>
        </w:rPr>
        <w:t>acueductos</w:t>
      </w:r>
      <w:r w:rsidRPr="00654C7B">
        <w:rPr>
          <w:rFonts w:ascii="Arial" w:hAnsi="Arial" w:cs="Arial"/>
          <w:color w:val="auto"/>
          <w:szCs w:val="24"/>
        </w:rPr>
        <w:t>. De los manantiales existentes destaca el denominado los baños que es de agua caliente</w:t>
      </w:r>
      <w:r w:rsidR="00CC0E9F">
        <w:rPr>
          <w:rFonts w:ascii="Arial" w:hAnsi="Arial" w:cs="Arial"/>
          <w:color w:val="auto"/>
          <w:szCs w:val="24"/>
        </w:rPr>
        <w:t xml:space="preserve"> y se ubica en la localidad de V</w:t>
      </w:r>
      <w:r w:rsidRPr="00654C7B">
        <w:rPr>
          <w:rFonts w:ascii="Arial" w:hAnsi="Arial" w:cs="Arial"/>
          <w:color w:val="auto"/>
          <w:szCs w:val="24"/>
        </w:rPr>
        <w:t xml:space="preserve">entey. Para dotar de agua potable a las principales localidad se cuenta con posos y con la explotación de mantos acuíferos subterráneos que se encuentran a una </w:t>
      </w:r>
      <w:r w:rsidR="001B681C">
        <w:rPr>
          <w:rFonts w:ascii="Arial" w:hAnsi="Arial" w:cs="Arial"/>
          <w:color w:val="auto"/>
          <w:szCs w:val="24"/>
        </w:rPr>
        <w:t xml:space="preserve">profundidad promedio de 200 m. </w:t>
      </w:r>
    </w:p>
    <w:p w:rsidR="001B681C" w:rsidRPr="001B681C" w:rsidRDefault="001B681C" w:rsidP="001B681C">
      <w:pPr>
        <w:spacing w:after="0" w:line="276" w:lineRule="auto"/>
        <w:ind w:left="0" w:right="0" w:firstLine="0"/>
        <w:rPr>
          <w:rFonts w:ascii="Arial" w:hAnsi="Arial" w:cs="Arial"/>
          <w:color w:val="auto"/>
          <w:szCs w:val="24"/>
        </w:rPr>
      </w:pPr>
    </w:p>
    <w:p w:rsidR="00B54E18" w:rsidRPr="00654C7B" w:rsidRDefault="00B54E18" w:rsidP="00B54E18">
      <w:pPr>
        <w:pStyle w:val="Subttulo"/>
        <w:spacing w:after="240" w:line="276" w:lineRule="auto"/>
        <w:ind w:left="0" w:firstLine="0"/>
        <w:rPr>
          <w:rFonts w:ascii="Arial" w:hAnsi="Arial" w:cs="Arial"/>
          <w:i w:val="0"/>
          <w:sz w:val="24"/>
        </w:rPr>
      </w:pPr>
      <w:r w:rsidRPr="00654C7B">
        <w:rPr>
          <w:rFonts w:ascii="Arial" w:hAnsi="Arial" w:cs="Arial"/>
          <w:i w:val="0"/>
          <w:sz w:val="24"/>
        </w:rPr>
        <w:t>Geología</w:t>
      </w:r>
    </w:p>
    <w:p w:rsidR="00B54E18" w:rsidRPr="00654C7B" w:rsidRDefault="00B54E18" w:rsidP="00B54E18">
      <w:pPr>
        <w:spacing w:after="240" w:line="276" w:lineRule="auto"/>
        <w:ind w:left="0" w:right="169" w:firstLine="0"/>
        <w:rPr>
          <w:rFonts w:ascii="Arial" w:hAnsi="Arial" w:cs="Arial"/>
          <w:color w:val="auto"/>
          <w:szCs w:val="24"/>
        </w:rPr>
      </w:pPr>
      <w:r w:rsidRPr="00654C7B">
        <w:rPr>
          <w:rFonts w:ascii="Arial" w:hAnsi="Arial" w:cs="Arial"/>
          <w:color w:val="auto"/>
          <w:szCs w:val="24"/>
        </w:rPr>
        <w:t>El territorio municipal, está integrado a la provincia del eje volcánico, identificándose dos subprovin</w:t>
      </w:r>
      <w:r w:rsidR="00CC0E9F">
        <w:rPr>
          <w:rFonts w:ascii="Arial" w:hAnsi="Arial" w:cs="Arial"/>
          <w:color w:val="auto"/>
          <w:szCs w:val="24"/>
        </w:rPr>
        <w:t>cias la de llanura y sierra de Querétaro e H</w:t>
      </w:r>
      <w:r w:rsidRPr="00654C7B">
        <w:rPr>
          <w:rFonts w:ascii="Arial" w:hAnsi="Arial" w:cs="Arial"/>
          <w:color w:val="auto"/>
          <w:szCs w:val="24"/>
        </w:rPr>
        <w:t>idalgo y, la subpr</w:t>
      </w:r>
      <w:r w:rsidR="00CC0E9F">
        <w:rPr>
          <w:rFonts w:ascii="Arial" w:hAnsi="Arial" w:cs="Arial"/>
          <w:color w:val="auto"/>
          <w:szCs w:val="24"/>
        </w:rPr>
        <w:t>ovincia de lagos y volcanes de A</w:t>
      </w:r>
      <w:r w:rsidRPr="00654C7B">
        <w:rPr>
          <w:rFonts w:ascii="Arial" w:hAnsi="Arial" w:cs="Arial"/>
          <w:color w:val="auto"/>
          <w:szCs w:val="24"/>
        </w:rPr>
        <w:t xml:space="preserve">náhuac. </w:t>
      </w:r>
    </w:p>
    <w:p w:rsidR="00B54E18" w:rsidRPr="00654C7B" w:rsidRDefault="00B54E18" w:rsidP="00B54E18">
      <w:pPr>
        <w:spacing w:after="240" w:line="276" w:lineRule="auto"/>
        <w:ind w:left="0" w:right="169" w:firstLine="0"/>
        <w:rPr>
          <w:rFonts w:ascii="Arial" w:hAnsi="Arial" w:cs="Arial"/>
          <w:color w:val="auto"/>
          <w:szCs w:val="24"/>
          <w:lang w:eastAsia="en-US"/>
        </w:rPr>
      </w:pPr>
      <w:r w:rsidRPr="00654C7B">
        <w:rPr>
          <w:rFonts w:ascii="Arial" w:hAnsi="Arial" w:cs="Arial"/>
          <w:color w:val="auto"/>
          <w:szCs w:val="24"/>
        </w:rPr>
        <w:t xml:space="preserve">Se ubican suelos de periodo terciario de roca ígnea extrusiva y suelos de roca sedimentaria, una gran parte del territorio está constituida por rocas de origen sedimentario representado por pizarras, arcillosas, margas, areniscas y calizas; las serranías están constituidas por rocas extrusivas del periodo terciario y posterciario, que tuvieron origen en tres épocas sucesivas de actividad volcánica. </w:t>
      </w:r>
    </w:p>
    <w:p w:rsidR="00B54E18" w:rsidRPr="00654C7B" w:rsidRDefault="00B54E18" w:rsidP="00B54E18">
      <w:pPr>
        <w:autoSpaceDE w:val="0"/>
        <w:autoSpaceDN w:val="0"/>
        <w:adjustRightInd w:val="0"/>
        <w:snapToGrid w:val="0"/>
        <w:spacing w:after="0" w:line="240" w:lineRule="auto"/>
        <w:ind w:left="0" w:right="0" w:firstLine="0"/>
        <w:rPr>
          <w:rFonts w:ascii="Arial" w:eastAsia="Times New Roman" w:hAnsi="Arial" w:cs="Arial"/>
          <w:szCs w:val="24"/>
          <w:lang w:eastAsia="en-US"/>
        </w:rPr>
      </w:pPr>
      <w:r w:rsidRPr="00654C7B">
        <w:rPr>
          <w:rFonts w:ascii="Arial" w:hAnsi="Arial" w:cs="Arial"/>
          <w:color w:val="auto"/>
          <w:szCs w:val="24"/>
        </w:rPr>
        <w:t>El territorio municipal, está integrado a la provincia del eje volcánico, identificándose dos subprovin</w:t>
      </w:r>
      <w:r w:rsidR="00CC0E9F">
        <w:rPr>
          <w:rFonts w:ascii="Arial" w:hAnsi="Arial" w:cs="Arial"/>
          <w:color w:val="auto"/>
          <w:szCs w:val="24"/>
        </w:rPr>
        <w:t>cias la de llanura y sierra de Querétaro e H</w:t>
      </w:r>
      <w:r w:rsidRPr="00654C7B">
        <w:rPr>
          <w:rFonts w:ascii="Arial" w:hAnsi="Arial" w:cs="Arial"/>
          <w:color w:val="auto"/>
          <w:szCs w:val="24"/>
        </w:rPr>
        <w:t>idalgo y, la subpr</w:t>
      </w:r>
      <w:r w:rsidR="00CC0E9F">
        <w:rPr>
          <w:rFonts w:ascii="Arial" w:hAnsi="Arial" w:cs="Arial"/>
          <w:color w:val="auto"/>
          <w:szCs w:val="24"/>
        </w:rPr>
        <w:t>ovincia de lagos y volcanes de A</w:t>
      </w:r>
      <w:r w:rsidRPr="00654C7B">
        <w:rPr>
          <w:rFonts w:ascii="Arial" w:hAnsi="Arial" w:cs="Arial"/>
          <w:color w:val="auto"/>
          <w:szCs w:val="24"/>
        </w:rPr>
        <w:t>náhuac.</w:t>
      </w:r>
    </w:p>
    <w:p w:rsidR="00B54E18" w:rsidRPr="00654C7B" w:rsidRDefault="00B54E18" w:rsidP="00423905">
      <w:pPr>
        <w:autoSpaceDE w:val="0"/>
        <w:autoSpaceDN w:val="0"/>
        <w:adjustRightInd w:val="0"/>
        <w:snapToGrid w:val="0"/>
        <w:spacing w:after="0" w:line="240" w:lineRule="auto"/>
        <w:ind w:left="0" w:right="0" w:firstLine="0"/>
        <w:jc w:val="left"/>
        <w:rPr>
          <w:rFonts w:ascii="Arial" w:eastAsia="Times New Roman" w:hAnsi="Arial" w:cs="Arial"/>
          <w:szCs w:val="24"/>
          <w:lang w:eastAsia="en-US"/>
        </w:rPr>
      </w:pPr>
    </w:p>
    <w:p w:rsidR="00B54E18" w:rsidRPr="00654C7B" w:rsidRDefault="00B54E18" w:rsidP="001B681C">
      <w:pPr>
        <w:autoSpaceDE w:val="0"/>
        <w:autoSpaceDN w:val="0"/>
        <w:adjustRightInd w:val="0"/>
        <w:snapToGrid w:val="0"/>
        <w:spacing w:after="0" w:line="240" w:lineRule="auto"/>
        <w:ind w:left="0" w:right="0" w:firstLine="0"/>
        <w:rPr>
          <w:rFonts w:ascii="Arial" w:eastAsia="Times New Roman" w:hAnsi="Arial" w:cs="Arial"/>
          <w:szCs w:val="24"/>
          <w:lang w:eastAsia="en-US"/>
        </w:rPr>
      </w:pPr>
      <w:r w:rsidRPr="00654C7B">
        <w:rPr>
          <w:rFonts w:ascii="Arial" w:hAnsi="Arial" w:cs="Arial"/>
          <w:color w:val="auto"/>
          <w:szCs w:val="24"/>
        </w:rPr>
        <w:t>Se ubican suelos de periodo terciario de roca ígnea extrusiva y suelos de roca sedimentaria, una gran parte del territorio está constituida por rocas de origen sedimentario representado por pizarras, arcillosas, margas, areniscas y calizas; las serranías están constituidas por rocas extrusivas del periodo terciario y posterciario, que tuvieron origen en tres épocas sucesivas de actividad volcánica.</w:t>
      </w:r>
    </w:p>
    <w:p w:rsidR="00B54E18" w:rsidRPr="00654C7B" w:rsidRDefault="00B54E18" w:rsidP="00B54E18">
      <w:pPr>
        <w:autoSpaceDE w:val="0"/>
        <w:autoSpaceDN w:val="0"/>
        <w:adjustRightInd w:val="0"/>
        <w:snapToGrid w:val="0"/>
        <w:spacing w:after="0" w:line="240" w:lineRule="auto"/>
        <w:ind w:left="0" w:right="0" w:firstLine="0"/>
        <w:jc w:val="center"/>
        <w:rPr>
          <w:rFonts w:ascii="Arial" w:eastAsia="Times New Roman" w:hAnsi="Arial" w:cs="Arial"/>
          <w:szCs w:val="24"/>
          <w:lang w:eastAsia="en-US"/>
        </w:rPr>
      </w:pPr>
      <w:r w:rsidRPr="00654C7B">
        <w:rPr>
          <w:rFonts w:ascii="Arial" w:eastAsia="Times New Roman" w:hAnsi="Arial" w:cs="Arial"/>
          <w:noProof/>
          <w:szCs w:val="24"/>
          <w:lang w:val="en-US" w:eastAsia="en-US"/>
        </w:rPr>
        <w:lastRenderedPageBreak/>
        <w:drawing>
          <wp:inline distT="0" distB="0" distL="0" distR="0" wp14:anchorId="6018956B" wp14:editId="2A292308">
            <wp:extent cx="2933700" cy="263755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0" cy="2637554"/>
                    </a:xfrm>
                    <a:prstGeom prst="rect">
                      <a:avLst/>
                    </a:prstGeom>
                    <a:noFill/>
                  </pic:spPr>
                </pic:pic>
              </a:graphicData>
            </a:graphic>
          </wp:inline>
        </w:drawing>
      </w:r>
    </w:p>
    <w:p w:rsidR="00924ACA" w:rsidRPr="00654C7B" w:rsidRDefault="00924ACA" w:rsidP="00B54E18">
      <w:pPr>
        <w:autoSpaceDE w:val="0"/>
        <w:autoSpaceDN w:val="0"/>
        <w:adjustRightInd w:val="0"/>
        <w:snapToGrid w:val="0"/>
        <w:spacing w:after="0" w:line="240" w:lineRule="auto"/>
        <w:ind w:left="0" w:right="0" w:firstLine="0"/>
        <w:jc w:val="center"/>
        <w:rPr>
          <w:rFonts w:ascii="Arial" w:eastAsia="Times New Roman" w:hAnsi="Arial" w:cs="Arial"/>
          <w:szCs w:val="24"/>
          <w:lang w:eastAsia="en-US"/>
        </w:rPr>
      </w:pPr>
    </w:p>
    <w:p w:rsidR="00924ACA" w:rsidRPr="00654C7B" w:rsidRDefault="00924ACA" w:rsidP="00924ACA">
      <w:pPr>
        <w:pStyle w:val="Subttulo"/>
        <w:spacing w:after="240" w:line="276" w:lineRule="auto"/>
        <w:ind w:left="0" w:firstLine="0"/>
        <w:rPr>
          <w:rFonts w:ascii="Arial" w:hAnsi="Arial" w:cs="Arial"/>
          <w:i w:val="0"/>
          <w:sz w:val="24"/>
        </w:rPr>
      </w:pPr>
      <w:r w:rsidRPr="00654C7B">
        <w:rPr>
          <w:rFonts w:ascii="Arial" w:hAnsi="Arial" w:cs="Arial"/>
          <w:i w:val="0"/>
          <w:sz w:val="24"/>
        </w:rPr>
        <w:t>Edafología</w:t>
      </w:r>
    </w:p>
    <w:p w:rsidR="00924ACA" w:rsidRDefault="00423905" w:rsidP="00924ACA">
      <w:pPr>
        <w:spacing w:after="240" w:line="276" w:lineRule="auto"/>
        <w:ind w:left="0" w:right="27" w:firstLine="0"/>
        <w:rPr>
          <w:rFonts w:ascii="Arial" w:hAnsi="Arial" w:cs="Arial"/>
          <w:color w:val="auto"/>
          <w:szCs w:val="24"/>
        </w:rPr>
      </w:pPr>
      <w:r>
        <w:rPr>
          <w:rFonts w:ascii="Arial" w:hAnsi="Arial" w:cs="Arial"/>
          <w:color w:val="auto"/>
          <w:szCs w:val="24"/>
        </w:rPr>
        <w:t>En el M</w:t>
      </w:r>
      <w:r w:rsidR="00924ACA" w:rsidRPr="00654C7B">
        <w:rPr>
          <w:rFonts w:ascii="Arial" w:hAnsi="Arial" w:cs="Arial"/>
          <w:color w:val="auto"/>
          <w:szCs w:val="24"/>
        </w:rPr>
        <w:t xml:space="preserve">unicipio predominan los suelos feozem haplico, también se encuentran suelos del tipo feozem luvico, andosol ocrico, versitol y luvisol crómico, mismos que se describen a </w:t>
      </w:r>
      <w:r w:rsidR="00CC0E9F" w:rsidRPr="00654C7B">
        <w:rPr>
          <w:rFonts w:ascii="Arial" w:hAnsi="Arial" w:cs="Arial"/>
          <w:color w:val="auto"/>
          <w:szCs w:val="24"/>
        </w:rPr>
        <w:t>continuación</w:t>
      </w:r>
      <w:r w:rsidR="00924ACA" w:rsidRPr="00654C7B">
        <w:rPr>
          <w:rFonts w:ascii="Arial" w:hAnsi="Arial" w:cs="Arial"/>
          <w:color w:val="auto"/>
          <w:szCs w:val="24"/>
        </w:rPr>
        <w:t>.</w:t>
      </w:r>
    </w:p>
    <w:p w:rsidR="00A52118" w:rsidRDefault="003F2BD3" w:rsidP="00A52118">
      <w:pPr>
        <w:spacing w:after="240" w:line="276" w:lineRule="auto"/>
        <w:ind w:left="0" w:right="27" w:firstLine="0"/>
        <w:rPr>
          <w:rFonts w:ascii="Arial" w:hAnsi="Arial" w:cs="Arial"/>
          <w:color w:val="auto"/>
          <w:szCs w:val="24"/>
        </w:rPr>
      </w:pPr>
      <w:r w:rsidRPr="004E10B8">
        <w:rPr>
          <w:rFonts w:ascii="Arial" w:hAnsi="Arial" w:cs="Arial"/>
          <w:b/>
          <w:color w:val="auto"/>
          <w:szCs w:val="24"/>
        </w:rPr>
        <w:t>Feozem</w:t>
      </w:r>
      <w:r>
        <w:rPr>
          <w:rFonts w:ascii="Arial" w:hAnsi="Arial" w:cs="Arial"/>
          <w:color w:val="auto"/>
          <w:szCs w:val="24"/>
        </w:rPr>
        <w:t xml:space="preserve"> (</w:t>
      </w:r>
      <w:r w:rsidR="004E10B8">
        <w:rPr>
          <w:rFonts w:ascii="Arial" w:hAnsi="Arial" w:cs="Arial"/>
          <w:color w:val="auto"/>
          <w:szCs w:val="24"/>
        </w:rPr>
        <w:t xml:space="preserve">h). Se caracteriza por ser rico en </w:t>
      </w:r>
      <w:r w:rsidR="004E10B8" w:rsidRPr="00654C7B">
        <w:rPr>
          <w:rFonts w:ascii="Arial" w:hAnsi="Arial" w:cs="Arial"/>
          <w:color w:val="auto"/>
          <w:szCs w:val="24"/>
        </w:rPr>
        <w:t>materia orgánica y nutriente mismo que lo hace muy productivo a las actividades agropecuarias y forestales. Son de textura media, pero en algunos casos pueden ser de textura fina: arcillosa, arcillosa-arenosa o arcillosa limosa; su permeabilidad es moderada y el drenaje interno bueno. En condiciones naturales cuenta con cualquier tipo de vegetación y se desarrolla tanto en terrenos planos como en montañosos. La susceptibilidad a la erosión depende del terreno en donde se encuentre, así los situados en terrenos planos se utilizan para la agricultura, mientras los de pendientes y laderas se utilizan para la ganadería. Se localiza en gran parte del territorio municipal, princi</w:t>
      </w:r>
      <w:r w:rsidR="004E10B8">
        <w:rPr>
          <w:rFonts w:ascii="Arial" w:hAnsi="Arial" w:cs="Arial"/>
          <w:color w:val="auto"/>
          <w:szCs w:val="24"/>
        </w:rPr>
        <w:t>palmente en las localidades de Santa Ana Macavaca, La Soledad, Damate, San Gabriel, El Puerto, Mefi, El Quinte, La C</w:t>
      </w:r>
      <w:r w:rsidR="004E10B8" w:rsidRPr="00654C7B">
        <w:rPr>
          <w:rFonts w:ascii="Arial" w:hAnsi="Arial" w:cs="Arial"/>
          <w:color w:val="auto"/>
          <w:szCs w:val="24"/>
        </w:rPr>
        <w:t xml:space="preserve">oncepción, y una porción en los cerros de las palomas, la campana, </w:t>
      </w:r>
      <w:r w:rsidR="004E10B8">
        <w:rPr>
          <w:rFonts w:ascii="Arial" w:hAnsi="Arial" w:cs="Arial"/>
          <w:color w:val="auto"/>
          <w:szCs w:val="24"/>
        </w:rPr>
        <w:t>Las Animas y B</w:t>
      </w:r>
      <w:r w:rsidR="004E10B8" w:rsidRPr="00654C7B">
        <w:rPr>
          <w:rFonts w:ascii="Arial" w:hAnsi="Arial" w:cs="Arial"/>
          <w:color w:val="auto"/>
          <w:szCs w:val="24"/>
        </w:rPr>
        <w:t>odenqui. Cuenta con una extensión de 17,469 hectáreas que representa un 60.34% dela superficie municipal. Las subunidades de suelo existentes e</w:t>
      </w:r>
      <w:r w:rsidR="004E10B8">
        <w:rPr>
          <w:rFonts w:ascii="Arial" w:hAnsi="Arial" w:cs="Arial"/>
          <w:color w:val="auto"/>
          <w:szCs w:val="24"/>
        </w:rPr>
        <w:t>n el M</w:t>
      </w:r>
      <w:r w:rsidR="004E10B8" w:rsidRPr="00654C7B">
        <w:rPr>
          <w:rFonts w:ascii="Arial" w:hAnsi="Arial" w:cs="Arial"/>
          <w:color w:val="auto"/>
          <w:szCs w:val="24"/>
        </w:rPr>
        <w:t>unicipio son háplico y lúvico</w:t>
      </w:r>
      <w:r w:rsidR="004E10B8">
        <w:rPr>
          <w:rFonts w:ascii="Arial" w:hAnsi="Arial" w:cs="Arial"/>
          <w:color w:val="auto"/>
          <w:szCs w:val="24"/>
        </w:rPr>
        <w:t>.</w:t>
      </w:r>
    </w:p>
    <w:p w:rsidR="00A52118" w:rsidRDefault="00CC0E9F" w:rsidP="00A52118">
      <w:pPr>
        <w:spacing w:after="240" w:line="276" w:lineRule="auto"/>
        <w:ind w:left="0" w:right="27" w:firstLine="0"/>
        <w:rPr>
          <w:rFonts w:ascii="Arial" w:hAnsi="Arial" w:cs="Arial"/>
          <w:color w:val="auto"/>
          <w:szCs w:val="24"/>
        </w:rPr>
      </w:pPr>
      <w:r>
        <w:rPr>
          <w:rFonts w:ascii="Arial" w:hAnsi="Arial" w:cs="Arial"/>
          <w:b/>
          <w:color w:val="auto"/>
          <w:szCs w:val="24"/>
        </w:rPr>
        <w:t>A</w:t>
      </w:r>
      <w:r w:rsidR="00924ACA" w:rsidRPr="00654C7B">
        <w:rPr>
          <w:rFonts w:ascii="Arial" w:hAnsi="Arial" w:cs="Arial"/>
          <w:b/>
          <w:color w:val="auto"/>
          <w:szCs w:val="24"/>
        </w:rPr>
        <w:t>ndosol</w:t>
      </w:r>
      <w:r w:rsidR="00924ACA" w:rsidRPr="00654C7B">
        <w:rPr>
          <w:rFonts w:ascii="Arial" w:hAnsi="Arial" w:cs="Arial"/>
          <w:color w:val="auto"/>
          <w:szCs w:val="24"/>
        </w:rPr>
        <w:t xml:space="preserve"> (t). Este suelo se ha formado a partir de cenizas volcánicas (material ígneo) y</w:t>
      </w:r>
      <w:r w:rsidR="00156C37">
        <w:rPr>
          <w:rFonts w:ascii="Arial" w:hAnsi="Arial" w:cs="Arial"/>
          <w:color w:val="auto"/>
          <w:szCs w:val="24"/>
        </w:rPr>
        <w:t xml:space="preserve"> </w:t>
      </w:r>
      <w:r w:rsidR="00924ACA" w:rsidRPr="00654C7B">
        <w:rPr>
          <w:rFonts w:ascii="Arial" w:hAnsi="Arial" w:cs="Arial"/>
          <w:color w:val="auto"/>
          <w:szCs w:val="24"/>
        </w:rPr>
        <w:t xml:space="preserve">en condiciones naturales tiene vegetación de bosque templado. Es suelo de color muy negro, de textura muy suelta y susceptible a la erosión. Se utiliza en la agricultura con rendimientos bajos, pues aunque tiene capacidad de retención de agua y nutrientes, también retiene mucho fósforo y éste no puede ser absorbido por las plantas; además se usa en la ganadería con pastos naturales o inducidos, y uso </w:t>
      </w:r>
      <w:r w:rsidR="00924ACA" w:rsidRPr="00654C7B">
        <w:rPr>
          <w:rFonts w:ascii="Arial" w:hAnsi="Arial" w:cs="Arial"/>
          <w:color w:val="auto"/>
          <w:szCs w:val="24"/>
        </w:rPr>
        <w:lastRenderedPageBreak/>
        <w:t>forestal. Cuenta con una extensión de 5,596.75 hectáreas y representa un 19.33% del territorio mun</w:t>
      </w:r>
      <w:r w:rsidR="00156C37">
        <w:rPr>
          <w:rFonts w:ascii="Arial" w:hAnsi="Arial" w:cs="Arial"/>
          <w:color w:val="auto"/>
          <w:szCs w:val="24"/>
        </w:rPr>
        <w:t>icipal, se localiza al sur del M</w:t>
      </w:r>
      <w:r w:rsidR="00924ACA" w:rsidRPr="00654C7B">
        <w:rPr>
          <w:rFonts w:ascii="Arial" w:hAnsi="Arial" w:cs="Arial"/>
          <w:color w:val="auto"/>
          <w:szCs w:val="24"/>
        </w:rPr>
        <w:t>unicipio, particu</w:t>
      </w:r>
      <w:r w:rsidR="00156C37">
        <w:rPr>
          <w:rFonts w:ascii="Arial" w:hAnsi="Arial" w:cs="Arial"/>
          <w:color w:val="auto"/>
          <w:szCs w:val="24"/>
        </w:rPr>
        <w:t>larmente en las localidades de San Francisco de las T</w:t>
      </w:r>
      <w:r w:rsidR="00924ACA" w:rsidRPr="00654C7B">
        <w:rPr>
          <w:rFonts w:ascii="Arial" w:hAnsi="Arial" w:cs="Arial"/>
          <w:color w:val="auto"/>
          <w:szCs w:val="24"/>
        </w:rPr>
        <w:t>ablas,</w:t>
      </w:r>
      <w:r w:rsidR="00156C37">
        <w:rPr>
          <w:rFonts w:ascii="Arial" w:hAnsi="Arial" w:cs="Arial"/>
          <w:color w:val="auto"/>
          <w:szCs w:val="24"/>
        </w:rPr>
        <w:t xml:space="preserve"> Las À</w:t>
      </w:r>
      <w:r w:rsidR="008F7669">
        <w:rPr>
          <w:rFonts w:ascii="Arial" w:hAnsi="Arial" w:cs="Arial"/>
          <w:color w:val="auto"/>
          <w:szCs w:val="24"/>
        </w:rPr>
        <w:t>nimas y en los cerros de L</w:t>
      </w:r>
      <w:r w:rsidR="00924ACA" w:rsidRPr="00654C7B">
        <w:rPr>
          <w:rFonts w:ascii="Arial" w:hAnsi="Arial" w:cs="Arial"/>
          <w:color w:val="auto"/>
          <w:szCs w:val="24"/>
        </w:rPr>
        <w:t xml:space="preserve">as </w:t>
      </w:r>
      <w:r w:rsidR="008F7669">
        <w:rPr>
          <w:rFonts w:ascii="Arial" w:hAnsi="Arial" w:cs="Arial"/>
          <w:color w:val="auto"/>
          <w:szCs w:val="24"/>
        </w:rPr>
        <w:t>A</w:t>
      </w:r>
      <w:r w:rsidR="00156C37">
        <w:rPr>
          <w:rFonts w:ascii="Arial" w:hAnsi="Arial" w:cs="Arial"/>
          <w:color w:val="auto"/>
          <w:szCs w:val="24"/>
        </w:rPr>
        <w:t>nimas, Chapa el V</w:t>
      </w:r>
      <w:r w:rsidR="00924ACA" w:rsidRPr="00654C7B">
        <w:rPr>
          <w:rFonts w:ascii="Arial" w:hAnsi="Arial" w:cs="Arial"/>
          <w:color w:val="auto"/>
          <w:szCs w:val="24"/>
        </w:rPr>
        <w:t>iejo, las mesas y los ídolos. La subunida</w:t>
      </w:r>
      <w:r w:rsidR="00156C37">
        <w:rPr>
          <w:rFonts w:ascii="Arial" w:hAnsi="Arial" w:cs="Arial"/>
          <w:color w:val="auto"/>
          <w:szCs w:val="24"/>
        </w:rPr>
        <w:t>d de suelo que predomina en el M</w:t>
      </w:r>
      <w:r w:rsidR="00924ACA" w:rsidRPr="00654C7B">
        <w:rPr>
          <w:rFonts w:ascii="Arial" w:hAnsi="Arial" w:cs="Arial"/>
          <w:color w:val="auto"/>
          <w:szCs w:val="24"/>
        </w:rPr>
        <w:t xml:space="preserve">unicipio es el mólico. </w:t>
      </w:r>
    </w:p>
    <w:p w:rsidR="00A52118" w:rsidRDefault="00924ACA" w:rsidP="00A52118">
      <w:pPr>
        <w:spacing w:after="240" w:line="276" w:lineRule="auto"/>
        <w:ind w:left="0" w:right="27" w:firstLine="0"/>
        <w:rPr>
          <w:rFonts w:ascii="Arial" w:hAnsi="Arial" w:cs="Arial"/>
          <w:color w:val="auto"/>
          <w:szCs w:val="24"/>
        </w:rPr>
      </w:pPr>
      <w:r w:rsidRPr="00654C7B">
        <w:rPr>
          <w:rFonts w:ascii="Arial" w:hAnsi="Arial" w:cs="Arial"/>
          <w:b/>
          <w:color w:val="auto"/>
          <w:szCs w:val="24"/>
        </w:rPr>
        <w:t>Vertisol</w:t>
      </w:r>
      <w:r w:rsidRPr="00654C7B">
        <w:rPr>
          <w:rFonts w:ascii="Arial" w:hAnsi="Arial" w:cs="Arial"/>
          <w:color w:val="auto"/>
          <w:szCs w:val="24"/>
        </w:rPr>
        <w:t xml:space="preserve"> (v). Es suelo muy arcilloso, pegajoso cuando está húmedo y muy duro cuando está seco. A veces es salino y tiene baja susceptibilidad a la erosión. Es casi siempre  muy fértil pero presenta ciertos problemas para su manejo, ya que su dureza dificulta la labranza y con frecuencia presenta problemas de inundación y drenaje. Su utilización es muy extensa, variada y productiva. Se obtiene rendimientos buenos en agricultura de riego, básicamente para granos. Para la utilización pecuaria, cuando presenta pastizales, es también suelo muy adecuado. Se local</w:t>
      </w:r>
      <w:r w:rsidR="00156C37">
        <w:rPr>
          <w:rFonts w:ascii="Arial" w:hAnsi="Arial" w:cs="Arial"/>
          <w:color w:val="auto"/>
          <w:szCs w:val="24"/>
        </w:rPr>
        <w:t>iza en la porción noroeste del M</w:t>
      </w:r>
      <w:r w:rsidRPr="00654C7B">
        <w:rPr>
          <w:rFonts w:ascii="Arial" w:hAnsi="Arial" w:cs="Arial"/>
          <w:color w:val="auto"/>
          <w:szCs w:val="24"/>
        </w:rPr>
        <w:t>unicipio, particu</w:t>
      </w:r>
      <w:r w:rsidR="008F7669">
        <w:rPr>
          <w:rFonts w:ascii="Arial" w:hAnsi="Arial" w:cs="Arial"/>
          <w:color w:val="auto"/>
          <w:szCs w:val="24"/>
        </w:rPr>
        <w:t>larmente en las localidades de La Loma, y norte de Dongú y San F</w:t>
      </w:r>
      <w:r w:rsidRPr="00654C7B">
        <w:rPr>
          <w:rFonts w:ascii="Arial" w:hAnsi="Arial" w:cs="Arial"/>
          <w:color w:val="auto"/>
          <w:szCs w:val="24"/>
        </w:rPr>
        <w:t xml:space="preserve">elipe </w:t>
      </w:r>
      <w:r w:rsidR="008F7669">
        <w:rPr>
          <w:rFonts w:ascii="Arial" w:hAnsi="Arial" w:cs="Arial"/>
          <w:color w:val="auto"/>
          <w:szCs w:val="24"/>
        </w:rPr>
        <w:t>C</w:t>
      </w:r>
      <w:r w:rsidRPr="00654C7B">
        <w:rPr>
          <w:rFonts w:ascii="Arial" w:hAnsi="Arial" w:cs="Arial"/>
          <w:color w:val="auto"/>
          <w:szCs w:val="24"/>
        </w:rPr>
        <w:t>oamango; asimismo, en orillas de la pres</w:t>
      </w:r>
      <w:r w:rsidR="008F7669">
        <w:rPr>
          <w:rFonts w:ascii="Arial" w:hAnsi="Arial" w:cs="Arial"/>
          <w:color w:val="auto"/>
          <w:szCs w:val="24"/>
        </w:rPr>
        <w:t>a D</w:t>
      </w:r>
      <w:r w:rsidRPr="00654C7B">
        <w:rPr>
          <w:rFonts w:ascii="Arial" w:hAnsi="Arial" w:cs="Arial"/>
          <w:color w:val="auto"/>
          <w:szCs w:val="24"/>
        </w:rPr>
        <w:t>anxho. Cuenta con una superficie de 3, 503.25 hectáreas y representa el 12.10% de la superficie municipal. La subunid</w:t>
      </w:r>
      <w:r w:rsidR="00156C37">
        <w:rPr>
          <w:rFonts w:ascii="Arial" w:hAnsi="Arial" w:cs="Arial"/>
          <w:color w:val="auto"/>
          <w:szCs w:val="24"/>
        </w:rPr>
        <w:t>ad desuelo que predomina en el M</w:t>
      </w:r>
      <w:r w:rsidRPr="00654C7B">
        <w:rPr>
          <w:rFonts w:ascii="Arial" w:hAnsi="Arial" w:cs="Arial"/>
          <w:color w:val="auto"/>
          <w:szCs w:val="24"/>
        </w:rPr>
        <w:t xml:space="preserve">unicipio es el pélico. </w:t>
      </w:r>
    </w:p>
    <w:p w:rsidR="00A52118" w:rsidRDefault="00924ACA" w:rsidP="00A52118">
      <w:pPr>
        <w:spacing w:after="240" w:line="276" w:lineRule="auto"/>
        <w:ind w:left="0" w:right="27" w:firstLine="0"/>
        <w:rPr>
          <w:rFonts w:ascii="Arial" w:hAnsi="Arial" w:cs="Arial"/>
          <w:color w:val="auto"/>
          <w:szCs w:val="24"/>
        </w:rPr>
      </w:pPr>
      <w:r w:rsidRPr="00654C7B">
        <w:rPr>
          <w:rFonts w:ascii="Arial" w:hAnsi="Arial" w:cs="Arial"/>
          <w:b/>
          <w:color w:val="auto"/>
          <w:szCs w:val="24"/>
        </w:rPr>
        <w:t>Luvisol</w:t>
      </w:r>
      <w:r w:rsidRPr="00654C7B">
        <w:rPr>
          <w:rFonts w:ascii="Arial" w:hAnsi="Arial" w:cs="Arial"/>
          <w:color w:val="auto"/>
          <w:szCs w:val="24"/>
        </w:rPr>
        <w:t xml:space="preserve"> (l). Es fértil, acumula arcilla y tiene alta capacidad de intercambio catiónico, es decir, de intercambiar nutrientes y otros cationes, de tal manera que puedan ser asimilados por las plantas. Es de alta susceptibilidad a la erosión y a veces es salino. Su uso es diverso con rendimientos moderados en el sector agrícola, pues es casi siempre muy fértil aunque presenta problemas de manejo debido a su dureza; con pastizales cultivados o inducidos puede dar buenas utilidades en la ganadería; y rendimientos sobresalientes para uso forestal. Cuenta con una superficie de 1,974 hectáreas y representa el 6.82% del total municipal. Se localiza a</w:t>
      </w:r>
      <w:r w:rsidR="00156C37">
        <w:rPr>
          <w:rFonts w:ascii="Arial" w:hAnsi="Arial" w:cs="Arial"/>
          <w:color w:val="auto"/>
          <w:szCs w:val="24"/>
        </w:rPr>
        <w:t>l centro, oeste y suroeste del M</w:t>
      </w:r>
      <w:r w:rsidRPr="00654C7B">
        <w:rPr>
          <w:rFonts w:ascii="Arial" w:hAnsi="Arial" w:cs="Arial"/>
          <w:color w:val="auto"/>
          <w:szCs w:val="24"/>
        </w:rPr>
        <w:t xml:space="preserve">unicipio, particularmente en </w:t>
      </w:r>
      <w:r w:rsidR="008F7669">
        <w:rPr>
          <w:rFonts w:ascii="Arial" w:hAnsi="Arial" w:cs="Arial"/>
          <w:color w:val="auto"/>
          <w:szCs w:val="24"/>
        </w:rPr>
        <w:t>Chapa de Mota, Tenjay, Xhoñe, La Loma, La Ladera, La Alameda, Cadenqui, Dongú, San Felipe Coamango, San Juan Tuxtepec, Santa Elena y S</w:t>
      </w:r>
      <w:r w:rsidRPr="00654C7B">
        <w:rPr>
          <w:rFonts w:ascii="Arial" w:hAnsi="Arial" w:cs="Arial"/>
          <w:color w:val="auto"/>
          <w:szCs w:val="24"/>
        </w:rPr>
        <w:t>a</w:t>
      </w:r>
      <w:r w:rsidR="008F7669">
        <w:rPr>
          <w:rFonts w:ascii="Arial" w:hAnsi="Arial" w:cs="Arial"/>
          <w:color w:val="auto"/>
          <w:szCs w:val="24"/>
        </w:rPr>
        <w:t>nta M</w:t>
      </w:r>
      <w:r w:rsidRPr="00654C7B">
        <w:rPr>
          <w:rFonts w:ascii="Arial" w:hAnsi="Arial" w:cs="Arial"/>
          <w:color w:val="auto"/>
          <w:szCs w:val="24"/>
        </w:rPr>
        <w:t xml:space="preserve">aría. La subunidad de suelo existente es el crómico. </w:t>
      </w:r>
    </w:p>
    <w:p w:rsidR="00924ACA" w:rsidRPr="00654C7B" w:rsidRDefault="00924ACA" w:rsidP="00A52118">
      <w:pPr>
        <w:spacing w:after="240" w:line="276" w:lineRule="auto"/>
        <w:ind w:left="0" w:right="27" w:firstLine="0"/>
        <w:rPr>
          <w:rFonts w:ascii="Arial" w:hAnsi="Arial" w:cs="Arial"/>
          <w:color w:val="auto"/>
          <w:szCs w:val="24"/>
        </w:rPr>
      </w:pPr>
      <w:r w:rsidRPr="00654C7B">
        <w:rPr>
          <w:rFonts w:ascii="Arial" w:hAnsi="Arial" w:cs="Arial"/>
          <w:b/>
          <w:color w:val="auto"/>
          <w:szCs w:val="24"/>
        </w:rPr>
        <w:t>Planosol</w:t>
      </w:r>
      <w:r w:rsidRPr="00654C7B">
        <w:rPr>
          <w:rFonts w:ascii="Arial" w:hAnsi="Arial" w:cs="Arial"/>
          <w:color w:val="auto"/>
          <w:szCs w:val="24"/>
        </w:rPr>
        <w:t xml:space="preserve"> (w). Su vegetación natural de estos suelos son pastizales y se caracterizan por presentar, debajo de la capa más superficial, una capa más o menos delgada de un material claro que es siempre menos arcillosa que las capas que lo cubren y los subyacen. Debajo de la capa mencionada se presenta un subsuelo muy arcilloso e impermeable, o bien, roca o tepetate, también impermeables. Se obtienen rendimiento moderados en la ganadería de bovinos, ovinos y caprinos, y en la agricultura, ya que la subunidad prevaleciente en el municipio que deriva de este suelo es el mólico y tiene una capa superficial fértil, obscura y rica en materia </w:t>
      </w:r>
      <w:r w:rsidRPr="00654C7B">
        <w:rPr>
          <w:rFonts w:ascii="Arial" w:hAnsi="Arial" w:cs="Arial"/>
          <w:color w:val="auto"/>
          <w:szCs w:val="24"/>
        </w:rPr>
        <w:lastRenderedPageBreak/>
        <w:t xml:space="preserve">orgánica. Son muy susceptibles a la erosión, sobre todo de las capas más superficiales que descansan sobre la arcilla o tepetate impermeables. </w:t>
      </w:r>
    </w:p>
    <w:p w:rsidR="00924ACA" w:rsidRPr="00654C7B" w:rsidRDefault="00924ACA" w:rsidP="00924ACA">
      <w:pPr>
        <w:spacing w:line="276" w:lineRule="auto"/>
        <w:ind w:left="0" w:right="326" w:firstLine="0"/>
        <w:rPr>
          <w:rFonts w:ascii="Arial" w:hAnsi="Arial" w:cs="Arial"/>
          <w:color w:val="auto"/>
          <w:szCs w:val="24"/>
        </w:rPr>
      </w:pPr>
    </w:p>
    <w:p w:rsidR="00924ACA" w:rsidRPr="00654C7B" w:rsidRDefault="00924ACA" w:rsidP="00924ACA">
      <w:pPr>
        <w:autoSpaceDE w:val="0"/>
        <w:autoSpaceDN w:val="0"/>
        <w:adjustRightInd w:val="0"/>
        <w:snapToGrid w:val="0"/>
        <w:spacing w:after="0" w:line="240" w:lineRule="auto"/>
        <w:ind w:left="0" w:right="0" w:firstLine="0"/>
        <w:rPr>
          <w:rFonts w:ascii="Arial" w:hAnsi="Arial" w:cs="Arial"/>
          <w:color w:val="auto"/>
          <w:szCs w:val="24"/>
        </w:rPr>
      </w:pPr>
      <w:r w:rsidRPr="00654C7B">
        <w:rPr>
          <w:rFonts w:ascii="Arial" w:hAnsi="Arial" w:cs="Arial"/>
          <w:color w:val="auto"/>
          <w:szCs w:val="24"/>
        </w:rPr>
        <w:t>Ocupa una superficie de 256.50 hectáreas y representa el 0.52% del territorio municipal. Se localiza principalmente en la po</w:t>
      </w:r>
      <w:r w:rsidR="00156C37">
        <w:rPr>
          <w:rFonts w:ascii="Arial" w:hAnsi="Arial" w:cs="Arial"/>
          <w:color w:val="auto"/>
          <w:szCs w:val="24"/>
        </w:rPr>
        <w:t>rción noroeste de la localidad L</w:t>
      </w:r>
      <w:r w:rsidRPr="00654C7B">
        <w:rPr>
          <w:rFonts w:ascii="Arial" w:hAnsi="Arial" w:cs="Arial"/>
          <w:color w:val="auto"/>
          <w:szCs w:val="24"/>
        </w:rPr>
        <w:t xml:space="preserve">a </w:t>
      </w:r>
      <w:r w:rsidR="00156C37">
        <w:rPr>
          <w:rFonts w:ascii="Arial" w:hAnsi="Arial" w:cs="Arial"/>
          <w:color w:val="auto"/>
          <w:szCs w:val="24"/>
        </w:rPr>
        <w:t>E</w:t>
      </w:r>
      <w:r w:rsidRPr="00654C7B">
        <w:rPr>
          <w:rFonts w:ascii="Arial" w:hAnsi="Arial" w:cs="Arial"/>
          <w:color w:val="auto"/>
          <w:szCs w:val="24"/>
        </w:rPr>
        <w:t xml:space="preserve">speranza, orillas </w:t>
      </w:r>
      <w:r w:rsidR="008F7669">
        <w:rPr>
          <w:rFonts w:ascii="Arial" w:hAnsi="Arial" w:cs="Arial"/>
          <w:color w:val="auto"/>
          <w:szCs w:val="24"/>
        </w:rPr>
        <w:t>de la presa D</w:t>
      </w:r>
      <w:r w:rsidRPr="00654C7B">
        <w:rPr>
          <w:rFonts w:ascii="Arial" w:hAnsi="Arial" w:cs="Arial"/>
          <w:color w:val="auto"/>
          <w:szCs w:val="24"/>
        </w:rPr>
        <w:t xml:space="preserve">anxho y la carretera a </w:t>
      </w:r>
      <w:r w:rsidR="008F7669">
        <w:rPr>
          <w:rFonts w:ascii="Arial" w:hAnsi="Arial" w:cs="Arial"/>
          <w:color w:val="auto"/>
          <w:szCs w:val="24"/>
        </w:rPr>
        <w:t>J</w:t>
      </w:r>
      <w:r w:rsidRPr="00654C7B">
        <w:rPr>
          <w:rFonts w:ascii="Arial" w:hAnsi="Arial" w:cs="Arial"/>
          <w:color w:val="auto"/>
          <w:szCs w:val="24"/>
        </w:rPr>
        <w:t>ilotepec.</w:t>
      </w:r>
    </w:p>
    <w:p w:rsidR="00924ACA" w:rsidRPr="00654C7B" w:rsidRDefault="00924ACA" w:rsidP="00924ACA">
      <w:pPr>
        <w:autoSpaceDE w:val="0"/>
        <w:autoSpaceDN w:val="0"/>
        <w:adjustRightInd w:val="0"/>
        <w:snapToGrid w:val="0"/>
        <w:spacing w:after="0" w:line="240" w:lineRule="auto"/>
        <w:ind w:left="0" w:right="0" w:firstLine="0"/>
        <w:jc w:val="left"/>
        <w:rPr>
          <w:rFonts w:ascii="Arial" w:hAnsi="Arial" w:cs="Arial"/>
          <w:color w:val="auto"/>
          <w:szCs w:val="24"/>
        </w:rPr>
      </w:pPr>
    </w:p>
    <w:p w:rsidR="00924ACA" w:rsidRPr="00654C7B" w:rsidRDefault="00924ACA" w:rsidP="00924ACA">
      <w:pPr>
        <w:autoSpaceDE w:val="0"/>
        <w:autoSpaceDN w:val="0"/>
        <w:adjustRightInd w:val="0"/>
        <w:snapToGrid w:val="0"/>
        <w:spacing w:after="0" w:line="240" w:lineRule="auto"/>
        <w:ind w:left="0" w:right="0" w:firstLine="0"/>
        <w:jc w:val="center"/>
        <w:rPr>
          <w:rFonts w:ascii="Arial" w:eastAsia="Times New Roman" w:hAnsi="Arial" w:cs="Arial"/>
          <w:szCs w:val="24"/>
          <w:lang w:eastAsia="en-US"/>
        </w:rPr>
      </w:pPr>
      <w:r w:rsidRPr="00654C7B">
        <w:rPr>
          <w:rFonts w:ascii="Arial" w:eastAsia="Times New Roman" w:hAnsi="Arial" w:cs="Arial"/>
          <w:noProof/>
          <w:szCs w:val="24"/>
          <w:lang w:val="en-US" w:eastAsia="en-US"/>
        </w:rPr>
        <w:drawing>
          <wp:inline distT="0" distB="0" distL="0" distR="0" wp14:anchorId="49CC44B9" wp14:editId="3C7556A2">
            <wp:extent cx="3071004" cy="2794959"/>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2003" cy="2795868"/>
                    </a:xfrm>
                    <a:prstGeom prst="rect">
                      <a:avLst/>
                    </a:prstGeom>
                    <a:noFill/>
                  </pic:spPr>
                </pic:pic>
              </a:graphicData>
            </a:graphic>
          </wp:inline>
        </w:drawing>
      </w:r>
    </w:p>
    <w:p w:rsidR="00924ACA" w:rsidRPr="00654C7B" w:rsidRDefault="00924ACA" w:rsidP="00924ACA">
      <w:pPr>
        <w:autoSpaceDE w:val="0"/>
        <w:autoSpaceDN w:val="0"/>
        <w:adjustRightInd w:val="0"/>
        <w:snapToGrid w:val="0"/>
        <w:spacing w:after="0" w:line="240" w:lineRule="auto"/>
        <w:ind w:left="0" w:right="0" w:firstLine="0"/>
        <w:jc w:val="center"/>
        <w:rPr>
          <w:rFonts w:ascii="Arial" w:eastAsia="Times New Roman" w:hAnsi="Arial" w:cs="Arial"/>
          <w:szCs w:val="24"/>
          <w:lang w:eastAsia="en-US"/>
        </w:rPr>
      </w:pPr>
    </w:p>
    <w:p w:rsidR="00924ACA" w:rsidRPr="00654C7B" w:rsidRDefault="00924ACA" w:rsidP="00924ACA">
      <w:pPr>
        <w:autoSpaceDE w:val="0"/>
        <w:autoSpaceDN w:val="0"/>
        <w:adjustRightInd w:val="0"/>
        <w:snapToGrid w:val="0"/>
        <w:spacing w:after="0" w:line="240" w:lineRule="auto"/>
        <w:ind w:left="0" w:right="0" w:firstLine="0"/>
        <w:jc w:val="left"/>
        <w:rPr>
          <w:rFonts w:ascii="Arial" w:eastAsia="Times New Roman" w:hAnsi="Arial" w:cs="Arial"/>
          <w:szCs w:val="24"/>
          <w:lang w:eastAsia="en-US"/>
        </w:rPr>
      </w:pPr>
    </w:p>
    <w:p w:rsidR="00924ACA" w:rsidRPr="00654C7B" w:rsidRDefault="00924ACA" w:rsidP="00924ACA">
      <w:pPr>
        <w:pStyle w:val="Subttulo"/>
        <w:spacing w:after="240" w:line="276" w:lineRule="auto"/>
        <w:ind w:left="0" w:firstLine="0"/>
        <w:rPr>
          <w:rFonts w:ascii="Arial" w:hAnsi="Arial" w:cs="Arial"/>
          <w:i w:val="0"/>
          <w:sz w:val="24"/>
        </w:rPr>
      </w:pPr>
      <w:r w:rsidRPr="00654C7B">
        <w:rPr>
          <w:rFonts w:ascii="Arial" w:hAnsi="Arial" w:cs="Arial"/>
          <w:i w:val="0"/>
          <w:sz w:val="24"/>
        </w:rPr>
        <w:t xml:space="preserve">Vegetación </w:t>
      </w:r>
    </w:p>
    <w:p w:rsidR="00924ACA" w:rsidRPr="00654C7B" w:rsidRDefault="00924ACA" w:rsidP="00924ACA">
      <w:pPr>
        <w:spacing w:after="240" w:line="276" w:lineRule="auto"/>
        <w:ind w:left="0" w:right="169" w:firstLine="0"/>
        <w:rPr>
          <w:rFonts w:ascii="Arial" w:hAnsi="Arial" w:cs="Arial"/>
          <w:color w:val="auto"/>
          <w:szCs w:val="24"/>
        </w:rPr>
      </w:pPr>
      <w:r w:rsidRPr="00654C7B">
        <w:rPr>
          <w:rFonts w:ascii="Arial" w:hAnsi="Arial" w:cs="Arial"/>
          <w:color w:val="auto"/>
          <w:szCs w:val="24"/>
        </w:rPr>
        <w:t xml:space="preserve">Se localizan principalmente especies como, pino </w:t>
      </w:r>
      <w:r w:rsidR="00156C37">
        <w:rPr>
          <w:rFonts w:ascii="Arial" w:hAnsi="Arial" w:cs="Arial"/>
          <w:color w:val="auto"/>
          <w:szCs w:val="24"/>
        </w:rPr>
        <w:t>sobre todo en la parte sur del M</w:t>
      </w:r>
      <w:r w:rsidRPr="00654C7B">
        <w:rPr>
          <w:rFonts w:ascii="Arial" w:hAnsi="Arial" w:cs="Arial"/>
          <w:color w:val="auto"/>
          <w:szCs w:val="24"/>
        </w:rPr>
        <w:t>unicipio, oyamel y encino, también existen especies como robles, madroños, ocotes, escoba, cedros, casuarinas, eucaliptos, pirul, sauces y truenos, estas especies se mezclan con diversos cultivos y pastizales.</w:t>
      </w:r>
    </w:p>
    <w:p w:rsidR="00924ACA" w:rsidRPr="00654C7B" w:rsidRDefault="00924ACA" w:rsidP="00924ACA">
      <w:pPr>
        <w:spacing w:after="0" w:line="276" w:lineRule="auto"/>
        <w:ind w:left="0" w:right="0" w:firstLine="0"/>
        <w:rPr>
          <w:rFonts w:ascii="Arial" w:hAnsi="Arial" w:cs="Arial"/>
          <w:color w:val="auto"/>
          <w:szCs w:val="24"/>
        </w:rPr>
      </w:pPr>
      <w:r w:rsidRPr="00654C7B">
        <w:rPr>
          <w:rFonts w:ascii="Arial" w:hAnsi="Arial" w:cs="Arial"/>
          <w:color w:val="auto"/>
          <w:szCs w:val="24"/>
        </w:rPr>
        <w:t xml:space="preserve">Los árboles frutales regionales son: el peral, manzano, capulín, tejocote, ciruelo, durazno, chabacano, membrillo y granada </w:t>
      </w:r>
    </w:p>
    <w:p w:rsidR="00924ACA" w:rsidRPr="00654C7B" w:rsidRDefault="00924ACA" w:rsidP="00924ACA">
      <w:pPr>
        <w:spacing w:after="0" w:line="259" w:lineRule="auto"/>
        <w:ind w:left="0" w:right="0" w:firstLine="0"/>
        <w:jc w:val="left"/>
        <w:rPr>
          <w:rFonts w:ascii="Arial" w:hAnsi="Arial" w:cs="Arial"/>
          <w:color w:val="auto"/>
          <w:szCs w:val="24"/>
        </w:rPr>
      </w:pPr>
    </w:p>
    <w:p w:rsidR="00924ACA" w:rsidRPr="00654C7B" w:rsidRDefault="00924ACA" w:rsidP="00924ACA">
      <w:pPr>
        <w:pStyle w:val="Subttulo"/>
        <w:spacing w:after="240" w:line="360" w:lineRule="auto"/>
        <w:ind w:left="0" w:firstLine="0"/>
        <w:rPr>
          <w:rFonts w:ascii="Arial" w:hAnsi="Arial" w:cs="Arial"/>
          <w:i w:val="0"/>
          <w:sz w:val="24"/>
        </w:rPr>
      </w:pPr>
      <w:r w:rsidRPr="00654C7B">
        <w:rPr>
          <w:rFonts w:ascii="Arial" w:hAnsi="Arial" w:cs="Arial"/>
          <w:i w:val="0"/>
          <w:sz w:val="24"/>
        </w:rPr>
        <w:t>Fauna</w:t>
      </w:r>
    </w:p>
    <w:p w:rsidR="00924ACA" w:rsidRPr="00654C7B" w:rsidRDefault="00924ACA" w:rsidP="00924ACA">
      <w:pPr>
        <w:spacing w:after="240" w:line="276" w:lineRule="auto"/>
        <w:ind w:left="0" w:right="27" w:firstLine="0"/>
        <w:rPr>
          <w:rFonts w:ascii="Arial" w:hAnsi="Arial" w:cs="Arial"/>
          <w:color w:val="auto"/>
          <w:szCs w:val="24"/>
        </w:rPr>
      </w:pPr>
      <w:r w:rsidRPr="00654C7B">
        <w:rPr>
          <w:rFonts w:ascii="Arial" w:hAnsi="Arial" w:cs="Arial"/>
          <w:color w:val="auto"/>
          <w:szCs w:val="24"/>
        </w:rPr>
        <w:t>Las especies fáunicas se caracterizan por contener mamíferos de pequeñas tallas como el conejo castellano y de monte, la liebre, la ardilla gris, negra y roja; mapaches, el ardillón, el topo, tuza, tlacuache, la rata y el ratón; la comadreja, el zorrillo, la zorra, el tejón, el armadillo, el hurón, el gato montés, la onza y el cacomiztle.</w:t>
      </w:r>
    </w:p>
    <w:p w:rsidR="00924ACA" w:rsidRPr="00654C7B" w:rsidRDefault="00924ACA" w:rsidP="00924ACA">
      <w:pPr>
        <w:spacing w:before="120" w:after="240" w:line="276" w:lineRule="auto"/>
        <w:ind w:left="0" w:right="27" w:firstLine="0"/>
        <w:rPr>
          <w:rFonts w:ascii="Arial" w:hAnsi="Arial" w:cs="Arial"/>
          <w:color w:val="auto"/>
          <w:szCs w:val="24"/>
        </w:rPr>
      </w:pPr>
      <w:r w:rsidRPr="00654C7B">
        <w:rPr>
          <w:rFonts w:ascii="Arial" w:hAnsi="Arial" w:cs="Arial"/>
          <w:color w:val="auto"/>
          <w:szCs w:val="24"/>
        </w:rPr>
        <w:lastRenderedPageBreak/>
        <w:t>También se pueden apreciar una gran diversidad de aves como: el aguililla pechiroja, lechuza, búho, chara, zacatonero, pavito aliblanco, zopilotes, gavilanes, gavilancillo, grullas, murciélagos de varias especies, el pájaro carpintero, trepador, colibrí, azulejo, tordo, búho y lechuza; codorniz, gallina de monte, agachona, calandria, canario, cardenal, garza, gorrión, güilota, jilguero, mirlo pato silvestre, titisha, tildio, tórtola, dominico, paloma, perdiz y cenzontle, también existen algunos depredadores como la aguililla de cola roja, el gavilán coli-blanco y el cuervo, aunque este es de la especie migratoria.</w:t>
      </w:r>
    </w:p>
    <w:p w:rsidR="00924ACA" w:rsidRPr="00654C7B" w:rsidRDefault="00924ACA" w:rsidP="00924ACA">
      <w:pPr>
        <w:spacing w:before="120" w:after="240" w:line="276" w:lineRule="auto"/>
        <w:ind w:left="0" w:right="27" w:firstLine="0"/>
        <w:rPr>
          <w:rFonts w:ascii="Arial" w:hAnsi="Arial" w:cs="Arial"/>
          <w:color w:val="auto"/>
          <w:szCs w:val="24"/>
        </w:rPr>
      </w:pPr>
      <w:r w:rsidRPr="00654C7B">
        <w:rPr>
          <w:rFonts w:ascii="Arial" w:hAnsi="Arial" w:cs="Arial"/>
          <w:color w:val="auto"/>
          <w:szCs w:val="24"/>
        </w:rPr>
        <w:t>Entre los anfibios y reptiles pueden señalarse al sapo, rana, salamandra, lagartija, camaleón, escorpión, la culebra, la víbora de cascabel, el coralillo, la chirrionera y la trompa de puerco.</w:t>
      </w:r>
    </w:p>
    <w:p w:rsidR="00924ACA" w:rsidRPr="00654C7B" w:rsidRDefault="00924ACA" w:rsidP="00924ACA">
      <w:pPr>
        <w:spacing w:after="240" w:line="276" w:lineRule="auto"/>
        <w:ind w:left="0" w:right="27" w:firstLine="0"/>
        <w:rPr>
          <w:rFonts w:ascii="Arial" w:hAnsi="Arial" w:cs="Arial"/>
          <w:color w:val="auto"/>
          <w:szCs w:val="24"/>
        </w:rPr>
      </w:pPr>
      <w:r w:rsidRPr="00654C7B">
        <w:rPr>
          <w:rFonts w:ascii="Arial" w:hAnsi="Arial" w:cs="Arial"/>
          <w:color w:val="auto"/>
          <w:szCs w:val="24"/>
        </w:rPr>
        <w:t>Las especies que se encuentran en peligro de desaparecer son el gato montés, zorra gris, armadillo y ajolote debido a su caza indiscriminada.</w:t>
      </w:r>
    </w:p>
    <w:p w:rsidR="00924ACA" w:rsidRPr="00654C7B" w:rsidRDefault="00CC0E9F" w:rsidP="00924ACA">
      <w:pPr>
        <w:spacing w:after="0" w:line="259" w:lineRule="auto"/>
        <w:ind w:left="0" w:right="0" w:firstLine="0"/>
        <w:jc w:val="left"/>
        <w:rPr>
          <w:rFonts w:ascii="Arial" w:hAnsi="Arial" w:cs="Arial"/>
          <w:b/>
          <w:szCs w:val="24"/>
        </w:rPr>
      </w:pPr>
      <w:r w:rsidRPr="006B71A3">
        <w:rPr>
          <w:rFonts w:ascii="Arial" w:hAnsi="Arial" w:cs="Arial"/>
          <w:b/>
          <w:szCs w:val="24"/>
        </w:rPr>
        <w:t>2.3.3 Dinámica D</w:t>
      </w:r>
      <w:r w:rsidR="00924ACA" w:rsidRPr="006B71A3">
        <w:rPr>
          <w:rFonts w:ascii="Arial" w:hAnsi="Arial" w:cs="Arial"/>
          <w:b/>
          <w:szCs w:val="24"/>
        </w:rPr>
        <w:t>emográfica</w:t>
      </w:r>
      <w:r w:rsidR="00924ACA" w:rsidRPr="00654C7B">
        <w:rPr>
          <w:rFonts w:ascii="Arial" w:hAnsi="Arial" w:cs="Arial"/>
          <w:b/>
          <w:szCs w:val="24"/>
        </w:rPr>
        <w:t xml:space="preserve"> </w:t>
      </w:r>
    </w:p>
    <w:p w:rsidR="00924ACA" w:rsidRPr="00654C7B" w:rsidRDefault="00924ACA" w:rsidP="00924ACA">
      <w:pPr>
        <w:spacing w:after="0" w:line="259" w:lineRule="auto"/>
        <w:ind w:left="0" w:right="0" w:firstLine="0"/>
        <w:jc w:val="left"/>
        <w:rPr>
          <w:rFonts w:ascii="Arial" w:hAnsi="Arial" w:cs="Arial"/>
          <w:color w:val="auto"/>
          <w:szCs w:val="24"/>
        </w:rPr>
      </w:pPr>
    </w:p>
    <w:p w:rsidR="00924ACA" w:rsidRPr="00654C7B" w:rsidRDefault="00924ACA" w:rsidP="00924ACA">
      <w:pPr>
        <w:autoSpaceDE w:val="0"/>
        <w:autoSpaceDN w:val="0"/>
        <w:adjustRightInd w:val="0"/>
        <w:snapToGrid w:val="0"/>
        <w:spacing w:after="0" w:line="240" w:lineRule="auto"/>
        <w:ind w:left="0" w:right="0" w:firstLine="0"/>
        <w:rPr>
          <w:rFonts w:ascii="Arial" w:eastAsia="Times New Roman" w:hAnsi="Arial" w:cs="Arial"/>
          <w:szCs w:val="24"/>
          <w:lang w:eastAsia="en-US"/>
        </w:rPr>
      </w:pPr>
      <w:r w:rsidRPr="00654C7B">
        <w:rPr>
          <w:rFonts w:ascii="Arial" w:hAnsi="Arial" w:cs="Arial"/>
          <w:bCs/>
          <w:szCs w:val="24"/>
        </w:rPr>
        <w:t xml:space="preserve">De acuerdo a la encuesta  intercensal 2015, realizada por el </w:t>
      </w:r>
      <w:r w:rsidR="008F7669" w:rsidRPr="00654C7B">
        <w:rPr>
          <w:rFonts w:ascii="Arial" w:hAnsi="Arial" w:cs="Arial"/>
          <w:bCs/>
          <w:szCs w:val="24"/>
        </w:rPr>
        <w:t>INEGI</w:t>
      </w:r>
      <w:r w:rsidR="00EB47AE">
        <w:rPr>
          <w:rFonts w:ascii="Arial" w:hAnsi="Arial" w:cs="Arial"/>
          <w:bCs/>
          <w:szCs w:val="24"/>
        </w:rPr>
        <w:t>, e</w:t>
      </w:r>
      <w:r w:rsidRPr="00654C7B">
        <w:rPr>
          <w:rFonts w:ascii="Arial" w:hAnsi="Arial" w:cs="Arial"/>
          <w:bCs/>
          <w:szCs w:val="24"/>
        </w:rPr>
        <w:t xml:space="preserve">l </w:t>
      </w:r>
      <w:r w:rsidR="00156C37">
        <w:rPr>
          <w:rFonts w:ascii="Arial" w:hAnsi="Arial" w:cs="Arial"/>
          <w:color w:val="auto"/>
          <w:szCs w:val="24"/>
        </w:rPr>
        <w:t>M</w:t>
      </w:r>
      <w:r w:rsidR="00156C37" w:rsidRPr="00654C7B">
        <w:rPr>
          <w:rFonts w:ascii="Arial" w:hAnsi="Arial" w:cs="Arial"/>
          <w:color w:val="auto"/>
          <w:szCs w:val="24"/>
        </w:rPr>
        <w:t>unicipio</w:t>
      </w:r>
      <w:r w:rsidR="00156C37">
        <w:rPr>
          <w:rFonts w:ascii="Arial" w:hAnsi="Arial" w:cs="Arial"/>
          <w:bCs/>
          <w:szCs w:val="24"/>
        </w:rPr>
        <w:t xml:space="preserve"> de Chapa de M</w:t>
      </w:r>
      <w:r w:rsidRPr="00654C7B">
        <w:rPr>
          <w:rFonts w:ascii="Arial" w:hAnsi="Arial" w:cs="Arial"/>
          <w:bCs/>
          <w:szCs w:val="24"/>
        </w:rPr>
        <w:t xml:space="preserve">ota cuenta con una población de 28, 289 habitantes de los cuales 13,702 son hombres y 14,587 mujeres, que corresponden al 0.18% del total de la población estatal que es de 16,187, 608 habitantes. La densidad de la población actual del </w:t>
      </w:r>
      <w:r w:rsidR="00156C37">
        <w:rPr>
          <w:rFonts w:ascii="Arial" w:hAnsi="Arial" w:cs="Arial"/>
          <w:color w:val="auto"/>
          <w:szCs w:val="24"/>
        </w:rPr>
        <w:t>M</w:t>
      </w:r>
      <w:r w:rsidR="00156C37" w:rsidRPr="00654C7B">
        <w:rPr>
          <w:rFonts w:ascii="Arial" w:hAnsi="Arial" w:cs="Arial"/>
          <w:color w:val="auto"/>
          <w:szCs w:val="24"/>
        </w:rPr>
        <w:t>unicipio</w:t>
      </w:r>
      <w:r w:rsidRPr="00654C7B">
        <w:rPr>
          <w:rFonts w:ascii="Arial" w:hAnsi="Arial" w:cs="Arial"/>
          <w:bCs/>
          <w:szCs w:val="24"/>
        </w:rPr>
        <w:t xml:space="preserve"> es de 98 habitantes por km cuadrado.</w:t>
      </w:r>
    </w:p>
    <w:p w:rsidR="00924ACA" w:rsidRDefault="00924ACA" w:rsidP="00924ACA">
      <w:pPr>
        <w:autoSpaceDE w:val="0"/>
        <w:autoSpaceDN w:val="0"/>
        <w:adjustRightInd w:val="0"/>
        <w:snapToGrid w:val="0"/>
        <w:spacing w:after="0" w:line="240" w:lineRule="auto"/>
        <w:ind w:left="0" w:right="0" w:firstLine="0"/>
        <w:rPr>
          <w:rFonts w:asciiTheme="minorHAnsi" w:eastAsia="Times New Roman" w:hAnsiTheme="minorHAnsi" w:cstheme="minorHAnsi"/>
          <w:szCs w:val="24"/>
          <w:lang w:eastAsia="en-US"/>
        </w:rPr>
      </w:pPr>
    </w:p>
    <w:p w:rsidR="0087180E" w:rsidRDefault="0087180E" w:rsidP="00924ACA">
      <w:pPr>
        <w:autoSpaceDE w:val="0"/>
        <w:autoSpaceDN w:val="0"/>
        <w:adjustRightInd w:val="0"/>
        <w:snapToGrid w:val="0"/>
        <w:spacing w:after="0" w:line="240" w:lineRule="auto"/>
        <w:ind w:left="0" w:right="0" w:firstLine="0"/>
        <w:rPr>
          <w:rFonts w:asciiTheme="minorHAnsi" w:eastAsia="Times New Roman" w:hAnsiTheme="minorHAnsi" w:cstheme="minorHAnsi"/>
          <w:szCs w:val="24"/>
          <w:lang w:eastAsia="en-US"/>
        </w:rPr>
      </w:pPr>
      <w:r w:rsidRPr="007D1F64">
        <w:rPr>
          <w:noProof/>
          <w:szCs w:val="24"/>
          <w:lang w:val="en-US" w:eastAsia="en-US"/>
        </w:rPr>
        <w:drawing>
          <wp:inline distT="0" distB="0" distL="0" distR="0" wp14:anchorId="7C894E21" wp14:editId="3A873A8E">
            <wp:extent cx="5916305" cy="2060812"/>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0760" cy="2065847"/>
                    </a:xfrm>
                    <a:prstGeom prst="rect">
                      <a:avLst/>
                    </a:prstGeom>
                    <a:noFill/>
                    <a:ln>
                      <a:noFill/>
                    </a:ln>
                  </pic:spPr>
                </pic:pic>
              </a:graphicData>
            </a:graphic>
          </wp:inline>
        </w:drawing>
      </w:r>
    </w:p>
    <w:p w:rsidR="000136CE" w:rsidRDefault="000136CE" w:rsidP="00924ACA">
      <w:pPr>
        <w:autoSpaceDE w:val="0"/>
        <w:autoSpaceDN w:val="0"/>
        <w:adjustRightInd w:val="0"/>
        <w:snapToGrid w:val="0"/>
        <w:spacing w:after="0" w:line="240" w:lineRule="auto"/>
        <w:ind w:left="0" w:right="0" w:firstLine="0"/>
        <w:rPr>
          <w:rFonts w:asciiTheme="minorHAnsi" w:eastAsia="Times New Roman" w:hAnsiTheme="minorHAnsi" w:cstheme="minorHAnsi"/>
          <w:szCs w:val="24"/>
          <w:lang w:eastAsia="en-US"/>
        </w:rPr>
      </w:pPr>
    </w:p>
    <w:p w:rsidR="000136CE" w:rsidRDefault="000136CE" w:rsidP="00924ACA">
      <w:pPr>
        <w:autoSpaceDE w:val="0"/>
        <w:autoSpaceDN w:val="0"/>
        <w:adjustRightInd w:val="0"/>
        <w:snapToGrid w:val="0"/>
        <w:spacing w:after="0" w:line="240" w:lineRule="auto"/>
        <w:ind w:left="0" w:right="0" w:firstLine="0"/>
        <w:rPr>
          <w:rFonts w:asciiTheme="minorHAnsi" w:eastAsia="Times New Roman" w:hAnsiTheme="minorHAnsi" w:cstheme="minorHAnsi"/>
          <w:szCs w:val="24"/>
          <w:lang w:eastAsia="en-US"/>
        </w:rPr>
      </w:pPr>
    </w:p>
    <w:p w:rsidR="000136CE" w:rsidRPr="00654C7B" w:rsidRDefault="000136CE" w:rsidP="00924ACA">
      <w:pPr>
        <w:autoSpaceDE w:val="0"/>
        <w:autoSpaceDN w:val="0"/>
        <w:adjustRightInd w:val="0"/>
        <w:snapToGrid w:val="0"/>
        <w:spacing w:after="0" w:line="240" w:lineRule="auto"/>
        <w:ind w:left="0" w:right="0" w:firstLine="0"/>
        <w:rPr>
          <w:rFonts w:ascii="Arial" w:hAnsi="Arial" w:cs="Arial"/>
          <w:szCs w:val="24"/>
        </w:rPr>
      </w:pPr>
      <w:r w:rsidRPr="00654C7B">
        <w:rPr>
          <w:rFonts w:ascii="Arial" w:hAnsi="Arial" w:cs="Arial"/>
          <w:szCs w:val="24"/>
        </w:rPr>
        <w:t xml:space="preserve">El comportamiento histórico de la tasa de crecimiento dentro del período de 1980 a 1990 fue de 2.54%, mientas que de 1990 a 1995 era de 3.56%; para el período de 1995 a 2000 disminuyo a 1.74%, y del 2000 al 2005 hubo un decremento significativo, hasta ubicarse en términos negativos de -0.97%, debido principalmente al fenómeno migratorio, donde la población disminuyó de 22,828 habitantes en el año 2000 a 21,746 habitantes al año 2005. Es importante mencionar que del año 2005 al </w:t>
      </w:r>
      <w:r w:rsidRPr="00654C7B">
        <w:rPr>
          <w:rFonts w:ascii="Arial" w:hAnsi="Arial" w:cs="Arial"/>
          <w:szCs w:val="24"/>
        </w:rPr>
        <w:lastRenderedPageBreak/>
        <w:t xml:space="preserve">2010, el </w:t>
      </w:r>
      <w:r w:rsidR="00156C37">
        <w:rPr>
          <w:rFonts w:ascii="Arial" w:hAnsi="Arial" w:cs="Arial"/>
          <w:color w:val="auto"/>
          <w:szCs w:val="24"/>
        </w:rPr>
        <w:t>M</w:t>
      </w:r>
      <w:r w:rsidR="00156C37" w:rsidRPr="00654C7B">
        <w:rPr>
          <w:rFonts w:ascii="Arial" w:hAnsi="Arial" w:cs="Arial"/>
          <w:color w:val="auto"/>
          <w:szCs w:val="24"/>
        </w:rPr>
        <w:t>unicipio</w:t>
      </w:r>
      <w:r w:rsidR="00156C37" w:rsidRPr="00654C7B">
        <w:rPr>
          <w:rFonts w:ascii="Arial" w:hAnsi="Arial" w:cs="Arial"/>
          <w:szCs w:val="24"/>
        </w:rPr>
        <w:t xml:space="preserve"> </w:t>
      </w:r>
      <w:r w:rsidRPr="00654C7B">
        <w:rPr>
          <w:rFonts w:ascii="Arial" w:hAnsi="Arial" w:cs="Arial"/>
          <w:szCs w:val="24"/>
        </w:rPr>
        <w:t>tuvo un crecimiento poblacional de 5,805 habitantes lo que representa un crecimiento del 25.4%.</w:t>
      </w:r>
    </w:p>
    <w:p w:rsidR="000136CE" w:rsidRDefault="000136CE" w:rsidP="00924ACA">
      <w:pPr>
        <w:autoSpaceDE w:val="0"/>
        <w:autoSpaceDN w:val="0"/>
        <w:adjustRightInd w:val="0"/>
        <w:snapToGrid w:val="0"/>
        <w:spacing w:after="0" w:line="240" w:lineRule="auto"/>
        <w:ind w:left="0" w:right="0" w:firstLine="0"/>
        <w:rPr>
          <w:rFonts w:ascii="Arial" w:hAnsi="Arial" w:cs="Arial"/>
          <w:szCs w:val="24"/>
        </w:rPr>
      </w:pPr>
    </w:p>
    <w:p w:rsidR="00777600" w:rsidRPr="00654C7B" w:rsidRDefault="00777600" w:rsidP="00924ACA">
      <w:pPr>
        <w:autoSpaceDE w:val="0"/>
        <w:autoSpaceDN w:val="0"/>
        <w:adjustRightInd w:val="0"/>
        <w:snapToGrid w:val="0"/>
        <w:spacing w:after="0" w:line="240" w:lineRule="auto"/>
        <w:ind w:left="0" w:right="0" w:firstLine="0"/>
        <w:rPr>
          <w:rFonts w:ascii="Arial" w:hAnsi="Arial" w:cs="Arial"/>
          <w:szCs w:val="24"/>
        </w:rPr>
      </w:pPr>
    </w:p>
    <w:p w:rsidR="000136CE" w:rsidRPr="00654C7B" w:rsidRDefault="000136CE" w:rsidP="00924ACA">
      <w:pPr>
        <w:autoSpaceDE w:val="0"/>
        <w:autoSpaceDN w:val="0"/>
        <w:adjustRightInd w:val="0"/>
        <w:snapToGrid w:val="0"/>
        <w:spacing w:after="0" w:line="240" w:lineRule="auto"/>
        <w:ind w:left="0" w:right="0" w:firstLine="0"/>
        <w:rPr>
          <w:rFonts w:ascii="Arial" w:eastAsia="Times New Roman" w:hAnsi="Arial" w:cs="Arial"/>
          <w:szCs w:val="24"/>
          <w:lang w:eastAsia="en-US"/>
        </w:rPr>
      </w:pPr>
      <w:r w:rsidRPr="00654C7B">
        <w:rPr>
          <w:rFonts w:ascii="Arial" w:eastAsia="Times New Roman" w:hAnsi="Arial" w:cs="Arial"/>
          <w:noProof/>
          <w:szCs w:val="24"/>
          <w:lang w:val="en-US" w:eastAsia="en-US"/>
        </w:rPr>
        <w:drawing>
          <wp:inline distT="0" distB="0" distL="0" distR="0" wp14:anchorId="70DE2915" wp14:editId="15DB001F">
            <wp:extent cx="5807123" cy="2470245"/>
            <wp:effectExtent l="0" t="0" r="3175"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4054" cy="2477447"/>
                    </a:xfrm>
                    <a:prstGeom prst="rect">
                      <a:avLst/>
                    </a:prstGeom>
                    <a:noFill/>
                  </pic:spPr>
                </pic:pic>
              </a:graphicData>
            </a:graphic>
          </wp:inline>
        </w:drawing>
      </w:r>
    </w:p>
    <w:p w:rsidR="000136CE" w:rsidRDefault="000136CE" w:rsidP="00924ACA">
      <w:pPr>
        <w:autoSpaceDE w:val="0"/>
        <w:autoSpaceDN w:val="0"/>
        <w:adjustRightInd w:val="0"/>
        <w:snapToGrid w:val="0"/>
        <w:spacing w:after="0" w:line="240" w:lineRule="auto"/>
        <w:ind w:left="0" w:right="0" w:firstLine="0"/>
        <w:rPr>
          <w:rFonts w:asciiTheme="minorHAnsi" w:eastAsia="Times New Roman" w:hAnsiTheme="minorHAnsi" w:cstheme="minorHAnsi"/>
          <w:szCs w:val="24"/>
          <w:lang w:eastAsia="en-US"/>
        </w:rPr>
      </w:pPr>
    </w:p>
    <w:p w:rsidR="001B681C" w:rsidRDefault="001B681C" w:rsidP="00924ACA">
      <w:pPr>
        <w:autoSpaceDE w:val="0"/>
        <w:autoSpaceDN w:val="0"/>
        <w:adjustRightInd w:val="0"/>
        <w:snapToGrid w:val="0"/>
        <w:spacing w:after="0" w:line="240" w:lineRule="auto"/>
        <w:ind w:left="0" w:right="0" w:firstLine="0"/>
        <w:rPr>
          <w:rFonts w:asciiTheme="minorHAnsi" w:eastAsia="Times New Roman" w:hAnsiTheme="minorHAnsi" w:cstheme="minorHAnsi"/>
          <w:szCs w:val="24"/>
          <w:lang w:eastAsia="en-US"/>
        </w:rPr>
      </w:pPr>
    </w:p>
    <w:p w:rsidR="000136CE" w:rsidRDefault="000136CE" w:rsidP="00924ACA">
      <w:pPr>
        <w:autoSpaceDE w:val="0"/>
        <w:autoSpaceDN w:val="0"/>
        <w:adjustRightInd w:val="0"/>
        <w:snapToGrid w:val="0"/>
        <w:spacing w:after="0" w:line="240" w:lineRule="auto"/>
        <w:ind w:left="0" w:right="0" w:firstLine="0"/>
        <w:rPr>
          <w:rFonts w:asciiTheme="minorHAnsi" w:eastAsia="Times New Roman" w:hAnsiTheme="minorHAnsi" w:cstheme="minorHAnsi"/>
          <w:szCs w:val="24"/>
          <w:lang w:eastAsia="en-US"/>
        </w:rPr>
      </w:pPr>
    </w:p>
    <w:p w:rsidR="00C324C1" w:rsidRDefault="00C324C1" w:rsidP="000136CE">
      <w:pPr>
        <w:autoSpaceDE w:val="0"/>
        <w:autoSpaceDN w:val="0"/>
        <w:adjustRightInd w:val="0"/>
        <w:snapToGrid w:val="0"/>
        <w:spacing w:after="0" w:line="240" w:lineRule="auto"/>
        <w:ind w:left="0" w:right="0" w:firstLine="0"/>
        <w:jc w:val="center"/>
        <w:rPr>
          <w:rFonts w:asciiTheme="minorHAnsi" w:eastAsia="Times New Roman" w:hAnsiTheme="minorHAnsi" w:cstheme="minorHAnsi"/>
          <w:szCs w:val="24"/>
          <w:lang w:eastAsia="en-US"/>
        </w:rPr>
      </w:pPr>
    </w:p>
    <w:p w:rsidR="00C324C1" w:rsidRDefault="00C324C1" w:rsidP="000136CE">
      <w:pPr>
        <w:autoSpaceDE w:val="0"/>
        <w:autoSpaceDN w:val="0"/>
        <w:adjustRightInd w:val="0"/>
        <w:snapToGrid w:val="0"/>
        <w:spacing w:after="0" w:line="240" w:lineRule="auto"/>
        <w:ind w:left="0" w:right="0" w:firstLine="0"/>
        <w:jc w:val="center"/>
        <w:rPr>
          <w:rFonts w:asciiTheme="minorHAnsi" w:eastAsia="Times New Roman" w:hAnsiTheme="minorHAnsi" w:cstheme="minorHAnsi"/>
          <w:szCs w:val="24"/>
          <w:lang w:eastAsia="en-US"/>
        </w:rPr>
      </w:pPr>
    </w:p>
    <w:p w:rsidR="00C324C1" w:rsidRDefault="00C324C1" w:rsidP="000136CE">
      <w:pPr>
        <w:autoSpaceDE w:val="0"/>
        <w:autoSpaceDN w:val="0"/>
        <w:adjustRightInd w:val="0"/>
        <w:snapToGrid w:val="0"/>
        <w:spacing w:after="0" w:line="240" w:lineRule="auto"/>
        <w:ind w:left="0" w:right="0" w:firstLine="0"/>
        <w:jc w:val="center"/>
        <w:rPr>
          <w:rFonts w:asciiTheme="minorHAnsi" w:eastAsia="Times New Roman" w:hAnsiTheme="minorHAnsi" w:cstheme="minorHAnsi"/>
          <w:szCs w:val="24"/>
          <w:lang w:eastAsia="en-US"/>
        </w:rPr>
      </w:pPr>
    </w:p>
    <w:p w:rsidR="00C324C1" w:rsidRDefault="00C324C1" w:rsidP="000136CE">
      <w:pPr>
        <w:autoSpaceDE w:val="0"/>
        <w:autoSpaceDN w:val="0"/>
        <w:adjustRightInd w:val="0"/>
        <w:snapToGrid w:val="0"/>
        <w:spacing w:after="0" w:line="240" w:lineRule="auto"/>
        <w:ind w:left="0" w:right="0" w:firstLine="0"/>
        <w:jc w:val="center"/>
        <w:rPr>
          <w:rFonts w:asciiTheme="minorHAnsi" w:eastAsia="Times New Roman" w:hAnsiTheme="minorHAnsi" w:cstheme="minorHAnsi"/>
          <w:szCs w:val="24"/>
          <w:lang w:eastAsia="en-US"/>
        </w:rPr>
      </w:pPr>
    </w:p>
    <w:p w:rsidR="00C324C1" w:rsidRDefault="00C324C1" w:rsidP="000136CE">
      <w:pPr>
        <w:autoSpaceDE w:val="0"/>
        <w:autoSpaceDN w:val="0"/>
        <w:adjustRightInd w:val="0"/>
        <w:snapToGrid w:val="0"/>
        <w:spacing w:after="0" w:line="240" w:lineRule="auto"/>
        <w:ind w:left="0" w:right="0" w:firstLine="0"/>
        <w:jc w:val="center"/>
        <w:rPr>
          <w:rFonts w:asciiTheme="minorHAnsi" w:eastAsia="Times New Roman" w:hAnsiTheme="minorHAnsi" w:cstheme="minorHAnsi"/>
          <w:szCs w:val="24"/>
          <w:lang w:eastAsia="en-US"/>
        </w:rPr>
      </w:pPr>
    </w:p>
    <w:p w:rsidR="000136CE" w:rsidRDefault="000136CE" w:rsidP="000136CE">
      <w:pPr>
        <w:autoSpaceDE w:val="0"/>
        <w:autoSpaceDN w:val="0"/>
        <w:adjustRightInd w:val="0"/>
        <w:snapToGrid w:val="0"/>
        <w:spacing w:after="0" w:line="240" w:lineRule="auto"/>
        <w:ind w:left="0" w:right="0" w:firstLine="0"/>
        <w:jc w:val="center"/>
        <w:rPr>
          <w:rFonts w:asciiTheme="minorHAnsi" w:eastAsia="Times New Roman" w:hAnsiTheme="minorHAnsi" w:cstheme="minorHAnsi"/>
          <w:szCs w:val="24"/>
          <w:lang w:eastAsia="en-US"/>
        </w:rPr>
      </w:pPr>
      <w:r>
        <w:rPr>
          <w:rFonts w:asciiTheme="minorHAnsi" w:eastAsia="Times New Roman" w:hAnsiTheme="minorHAnsi" w:cstheme="minorHAnsi"/>
          <w:noProof/>
          <w:szCs w:val="24"/>
          <w:lang w:val="en-US" w:eastAsia="en-US"/>
        </w:rPr>
        <w:drawing>
          <wp:inline distT="0" distB="0" distL="0" distR="0" wp14:anchorId="0DA0518C" wp14:editId="5A6528BF">
            <wp:extent cx="3550527" cy="31623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50971" cy="3162696"/>
                    </a:xfrm>
                    <a:prstGeom prst="rect">
                      <a:avLst/>
                    </a:prstGeom>
                    <a:noFill/>
                  </pic:spPr>
                </pic:pic>
              </a:graphicData>
            </a:graphic>
          </wp:inline>
        </w:drawing>
      </w:r>
    </w:p>
    <w:p w:rsidR="003F2BD3" w:rsidRDefault="003F2BD3" w:rsidP="000136CE">
      <w:pPr>
        <w:autoSpaceDE w:val="0"/>
        <w:autoSpaceDN w:val="0"/>
        <w:adjustRightInd w:val="0"/>
        <w:snapToGrid w:val="0"/>
        <w:spacing w:after="0" w:line="240" w:lineRule="auto"/>
        <w:ind w:left="0" w:right="0" w:firstLine="0"/>
        <w:jc w:val="center"/>
        <w:rPr>
          <w:rFonts w:asciiTheme="minorHAnsi" w:eastAsia="Times New Roman" w:hAnsiTheme="minorHAnsi" w:cstheme="minorHAnsi"/>
          <w:szCs w:val="24"/>
          <w:lang w:eastAsia="en-US"/>
        </w:rPr>
      </w:pPr>
    </w:p>
    <w:p w:rsidR="000136CE" w:rsidRPr="00654C7B" w:rsidRDefault="000136CE" w:rsidP="000136CE">
      <w:pPr>
        <w:spacing w:after="0" w:line="276" w:lineRule="auto"/>
        <w:ind w:left="0" w:right="0" w:firstLine="0"/>
        <w:rPr>
          <w:rFonts w:ascii="Arial" w:hAnsi="Arial" w:cs="Arial"/>
          <w:b/>
          <w:bCs/>
          <w:szCs w:val="24"/>
        </w:rPr>
      </w:pPr>
      <w:r w:rsidRPr="00654C7B">
        <w:rPr>
          <w:rFonts w:ascii="Arial" w:hAnsi="Arial" w:cs="Arial"/>
          <w:b/>
          <w:bCs/>
          <w:szCs w:val="24"/>
        </w:rPr>
        <w:lastRenderedPageBreak/>
        <w:t xml:space="preserve">Estructura de la </w:t>
      </w:r>
      <w:r w:rsidR="00CC0E9F">
        <w:rPr>
          <w:rFonts w:ascii="Arial" w:hAnsi="Arial" w:cs="Arial"/>
          <w:b/>
          <w:bCs/>
          <w:szCs w:val="24"/>
        </w:rPr>
        <w:t>Población por Grupos de E</w:t>
      </w:r>
      <w:r w:rsidRPr="00654C7B">
        <w:rPr>
          <w:rFonts w:ascii="Arial" w:hAnsi="Arial" w:cs="Arial"/>
          <w:b/>
          <w:bCs/>
          <w:szCs w:val="24"/>
        </w:rPr>
        <w:t>dad.</w:t>
      </w:r>
    </w:p>
    <w:p w:rsidR="000136CE" w:rsidRPr="00654C7B" w:rsidRDefault="000136CE" w:rsidP="000136CE">
      <w:pPr>
        <w:spacing w:after="0" w:line="276" w:lineRule="auto"/>
        <w:ind w:left="0" w:right="0" w:firstLine="0"/>
        <w:rPr>
          <w:rFonts w:ascii="Arial" w:hAnsi="Arial" w:cs="Arial"/>
          <w:b/>
          <w:bCs/>
          <w:szCs w:val="24"/>
        </w:rPr>
      </w:pPr>
    </w:p>
    <w:p w:rsidR="003F2BD3" w:rsidRDefault="003F2BD3" w:rsidP="000136CE">
      <w:pPr>
        <w:spacing w:after="0" w:line="276" w:lineRule="auto"/>
        <w:ind w:left="0" w:right="0" w:firstLine="0"/>
        <w:rPr>
          <w:rFonts w:ascii="Arial" w:hAnsi="Arial" w:cs="Arial"/>
          <w:szCs w:val="24"/>
        </w:rPr>
      </w:pPr>
      <w:r>
        <w:rPr>
          <w:noProof/>
          <w:lang w:val="en-US" w:eastAsia="en-US"/>
        </w:rPr>
        <w:drawing>
          <wp:anchor distT="0" distB="0" distL="114300" distR="114300" simplePos="0" relativeHeight="251892224" behindDoc="1" locked="0" layoutInCell="1" allowOverlap="1">
            <wp:simplePos x="0" y="0"/>
            <wp:positionH relativeFrom="column">
              <wp:posOffset>513715</wp:posOffset>
            </wp:positionH>
            <wp:positionV relativeFrom="paragraph">
              <wp:posOffset>-7458</wp:posOffset>
            </wp:positionV>
            <wp:extent cx="4581525" cy="2721935"/>
            <wp:effectExtent l="0" t="0" r="0" b="2540"/>
            <wp:wrapTight wrapText="bothSides">
              <wp:wrapPolygon edited="0">
                <wp:start x="0" y="0"/>
                <wp:lineTo x="0" y="21469"/>
                <wp:lineTo x="21465" y="21469"/>
                <wp:lineTo x="21465" y="0"/>
                <wp:lineTo x="0" y="0"/>
              </wp:wrapPolygon>
            </wp:wrapTight>
            <wp:docPr id="31595" name="Imagen 3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5879" t="27923" r="27004" b="12794"/>
                    <a:stretch/>
                  </pic:blipFill>
                  <pic:spPr bwMode="auto">
                    <a:xfrm>
                      <a:off x="0" y="0"/>
                      <a:ext cx="4581525" cy="2721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2BD3" w:rsidRDefault="003F2BD3" w:rsidP="000136CE">
      <w:pPr>
        <w:spacing w:after="0" w:line="276" w:lineRule="auto"/>
        <w:ind w:left="0" w:right="0" w:firstLine="0"/>
        <w:rPr>
          <w:rFonts w:ascii="Arial" w:hAnsi="Arial" w:cs="Arial"/>
          <w:szCs w:val="24"/>
        </w:rPr>
      </w:pPr>
    </w:p>
    <w:p w:rsidR="003F2BD3" w:rsidRDefault="003F2BD3" w:rsidP="000136CE">
      <w:pPr>
        <w:spacing w:after="0" w:line="276" w:lineRule="auto"/>
        <w:ind w:left="0" w:right="0" w:firstLine="0"/>
        <w:rPr>
          <w:rFonts w:ascii="Arial" w:hAnsi="Arial" w:cs="Arial"/>
          <w:szCs w:val="24"/>
        </w:rPr>
      </w:pPr>
    </w:p>
    <w:p w:rsidR="003F2BD3" w:rsidRDefault="003F2BD3" w:rsidP="000136CE">
      <w:pPr>
        <w:spacing w:after="0" w:line="276" w:lineRule="auto"/>
        <w:ind w:left="0" w:right="0" w:firstLine="0"/>
        <w:rPr>
          <w:rFonts w:ascii="Arial" w:hAnsi="Arial" w:cs="Arial"/>
          <w:szCs w:val="24"/>
        </w:rPr>
      </w:pPr>
    </w:p>
    <w:p w:rsidR="003F2BD3" w:rsidRDefault="003F2BD3" w:rsidP="000136CE">
      <w:pPr>
        <w:spacing w:after="0" w:line="276" w:lineRule="auto"/>
        <w:ind w:left="0" w:right="0" w:firstLine="0"/>
        <w:rPr>
          <w:rFonts w:ascii="Arial" w:hAnsi="Arial" w:cs="Arial"/>
          <w:szCs w:val="24"/>
        </w:rPr>
      </w:pPr>
    </w:p>
    <w:p w:rsidR="003F2BD3" w:rsidRDefault="003F2BD3" w:rsidP="000136CE">
      <w:pPr>
        <w:spacing w:after="0" w:line="276" w:lineRule="auto"/>
        <w:ind w:left="0" w:right="0" w:firstLine="0"/>
        <w:rPr>
          <w:rFonts w:ascii="Arial" w:hAnsi="Arial" w:cs="Arial"/>
          <w:szCs w:val="24"/>
        </w:rPr>
      </w:pPr>
    </w:p>
    <w:p w:rsidR="003F2BD3" w:rsidRDefault="003F2BD3" w:rsidP="000136CE">
      <w:pPr>
        <w:spacing w:after="0" w:line="276" w:lineRule="auto"/>
        <w:ind w:left="0" w:right="0" w:firstLine="0"/>
        <w:rPr>
          <w:rFonts w:ascii="Arial" w:hAnsi="Arial" w:cs="Arial"/>
          <w:szCs w:val="24"/>
        </w:rPr>
      </w:pPr>
    </w:p>
    <w:p w:rsidR="003F2BD3" w:rsidRDefault="003F2BD3" w:rsidP="000136CE">
      <w:pPr>
        <w:spacing w:after="0" w:line="276" w:lineRule="auto"/>
        <w:ind w:left="0" w:right="0" w:firstLine="0"/>
        <w:rPr>
          <w:rFonts w:ascii="Arial" w:hAnsi="Arial" w:cs="Arial"/>
          <w:szCs w:val="24"/>
        </w:rPr>
      </w:pPr>
    </w:p>
    <w:p w:rsidR="003F2BD3" w:rsidRDefault="003F2BD3" w:rsidP="000136CE">
      <w:pPr>
        <w:spacing w:after="0" w:line="276" w:lineRule="auto"/>
        <w:ind w:left="0" w:right="0" w:firstLine="0"/>
        <w:rPr>
          <w:rFonts w:ascii="Arial" w:hAnsi="Arial" w:cs="Arial"/>
          <w:szCs w:val="24"/>
        </w:rPr>
      </w:pPr>
    </w:p>
    <w:p w:rsidR="003F2BD3" w:rsidRDefault="003F2BD3" w:rsidP="000136CE">
      <w:pPr>
        <w:spacing w:after="0" w:line="276" w:lineRule="auto"/>
        <w:ind w:left="0" w:right="0" w:firstLine="0"/>
        <w:rPr>
          <w:rFonts w:ascii="Arial" w:hAnsi="Arial" w:cs="Arial"/>
          <w:szCs w:val="24"/>
        </w:rPr>
      </w:pPr>
    </w:p>
    <w:p w:rsidR="003F2BD3" w:rsidRDefault="003F2BD3" w:rsidP="000136CE">
      <w:pPr>
        <w:spacing w:after="0" w:line="276" w:lineRule="auto"/>
        <w:ind w:left="0" w:right="0" w:firstLine="0"/>
        <w:rPr>
          <w:rFonts w:ascii="Arial" w:hAnsi="Arial" w:cs="Arial"/>
          <w:szCs w:val="24"/>
        </w:rPr>
      </w:pPr>
    </w:p>
    <w:p w:rsidR="003F2BD3" w:rsidRDefault="003F2BD3" w:rsidP="000136CE">
      <w:pPr>
        <w:spacing w:after="0" w:line="276" w:lineRule="auto"/>
        <w:ind w:left="0" w:right="0" w:firstLine="0"/>
        <w:rPr>
          <w:rFonts w:ascii="Arial" w:hAnsi="Arial" w:cs="Arial"/>
          <w:szCs w:val="24"/>
        </w:rPr>
      </w:pPr>
    </w:p>
    <w:p w:rsidR="003F2BD3" w:rsidRDefault="003F2BD3" w:rsidP="000136CE">
      <w:pPr>
        <w:spacing w:after="0" w:line="276" w:lineRule="auto"/>
        <w:ind w:left="0" w:right="0" w:firstLine="0"/>
        <w:rPr>
          <w:rFonts w:ascii="Arial" w:hAnsi="Arial" w:cs="Arial"/>
          <w:szCs w:val="24"/>
        </w:rPr>
      </w:pPr>
    </w:p>
    <w:p w:rsidR="003F2BD3" w:rsidRDefault="003F2BD3" w:rsidP="000136CE">
      <w:pPr>
        <w:spacing w:after="0" w:line="276" w:lineRule="auto"/>
        <w:ind w:left="0" w:right="0" w:firstLine="0"/>
        <w:rPr>
          <w:rFonts w:ascii="Arial" w:hAnsi="Arial" w:cs="Arial"/>
          <w:szCs w:val="24"/>
        </w:rPr>
      </w:pPr>
    </w:p>
    <w:p w:rsidR="000136CE" w:rsidRPr="00654C7B" w:rsidRDefault="000136CE" w:rsidP="000136CE">
      <w:pPr>
        <w:spacing w:after="0" w:line="276" w:lineRule="auto"/>
        <w:ind w:left="0" w:right="0" w:firstLine="0"/>
        <w:rPr>
          <w:rFonts w:ascii="Arial" w:hAnsi="Arial" w:cs="Arial"/>
          <w:szCs w:val="24"/>
        </w:rPr>
      </w:pPr>
      <w:r w:rsidRPr="00654C7B">
        <w:rPr>
          <w:rFonts w:ascii="Arial" w:hAnsi="Arial" w:cs="Arial"/>
          <w:szCs w:val="24"/>
        </w:rPr>
        <w:t>La estructura de la población por grupos de edad</w:t>
      </w:r>
      <w:r w:rsidR="00156C37">
        <w:rPr>
          <w:rFonts w:ascii="Arial" w:hAnsi="Arial" w:cs="Arial"/>
          <w:szCs w:val="24"/>
        </w:rPr>
        <w:t>, muestra que la población del M</w:t>
      </w:r>
      <w:r w:rsidRPr="00654C7B">
        <w:rPr>
          <w:rFonts w:ascii="Arial" w:hAnsi="Arial" w:cs="Arial"/>
          <w:szCs w:val="24"/>
        </w:rPr>
        <w:t>unicipio es básicamente infantil y joven, de manera que al año 2010 el 33.84% de la población municipal se ubicaba en el rango de 0 a 14 años, el grupo comprendido de 15 a 59 años representaba un 58.01%, en tanto en rango de edad de 60 años y más representa el 8.13 % de la población municipal</w:t>
      </w:r>
      <w:r w:rsidR="00EC7734">
        <w:rPr>
          <w:rFonts w:ascii="Arial" w:hAnsi="Arial" w:cs="Arial"/>
          <w:szCs w:val="24"/>
        </w:rPr>
        <w:t>.</w:t>
      </w:r>
    </w:p>
    <w:p w:rsidR="000136CE" w:rsidRPr="00654C7B" w:rsidRDefault="000136CE" w:rsidP="000136CE">
      <w:pPr>
        <w:spacing w:after="0" w:line="276" w:lineRule="auto"/>
        <w:ind w:left="0" w:right="0" w:firstLine="0"/>
        <w:rPr>
          <w:rFonts w:ascii="Arial" w:hAnsi="Arial" w:cs="Arial"/>
          <w:szCs w:val="24"/>
        </w:rPr>
      </w:pPr>
    </w:p>
    <w:p w:rsidR="000136CE" w:rsidRPr="00654C7B" w:rsidRDefault="00CC0E9F" w:rsidP="000136CE">
      <w:pPr>
        <w:spacing w:after="0" w:line="276" w:lineRule="auto"/>
        <w:ind w:left="0" w:right="0" w:firstLine="0"/>
        <w:rPr>
          <w:rFonts w:ascii="Arial" w:hAnsi="Arial" w:cs="Arial"/>
          <w:b/>
          <w:bCs/>
          <w:szCs w:val="24"/>
        </w:rPr>
      </w:pPr>
      <w:r>
        <w:rPr>
          <w:rFonts w:ascii="Arial" w:hAnsi="Arial" w:cs="Arial"/>
          <w:b/>
          <w:bCs/>
          <w:szCs w:val="24"/>
        </w:rPr>
        <w:t>Estructura Quinquenal de la P</w:t>
      </w:r>
      <w:r w:rsidR="000136CE" w:rsidRPr="00654C7B">
        <w:rPr>
          <w:rFonts w:ascii="Arial" w:hAnsi="Arial" w:cs="Arial"/>
          <w:b/>
          <w:bCs/>
          <w:szCs w:val="24"/>
        </w:rPr>
        <w:t>oblación.</w:t>
      </w:r>
    </w:p>
    <w:p w:rsidR="000136CE" w:rsidRPr="00654C7B" w:rsidRDefault="000136CE" w:rsidP="000136CE">
      <w:pPr>
        <w:spacing w:after="0" w:line="276" w:lineRule="auto"/>
        <w:ind w:left="0" w:right="0" w:firstLine="0"/>
        <w:rPr>
          <w:rFonts w:ascii="Arial" w:hAnsi="Arial" w:cs="Arial"/>
          <w:b/>
          <w:bCs/>
          <w:szCs w:val="24"/>
        </w:rPr>
      </w:pPr>
    </w:p>
    <w:p w:rsidR="000136CE" w:rsidRPr="00654C7B" w:rsidRDefault="000136CE" w:rsidP="000136CE">
      <w:pPr>
        <w:spacing w:after="0" w:line="276" w:lineRule="auto"/>
        <w:ind w:left="0" w:right="0" w:firstLine="0"/>
        <w:rPr>
          <w:rFonts w:ascii="Arial" w:hAnsi="Arial" w:cs="Arial"/>
          <w:color w:val="FF0000"/>
          <w:szCs w:val="24"/>
        </w:rPr>
      </w:pPr>
      <w:r w:rsidRPr="00654C7B">
        <w:rPr>
          <w:rFonts w:ascii="Arial" w:hAnsi="Arial" w:cs="Arial"/>
          <w:bCs/>
          <w:szCs w:val="24"/>
        </w:rPr>
        <w:t>A</w:t>
      </w:r>
      <w:r w:rsidRPr="00654C7B">
        <w:rPr>
          <w:rFonts w:ascii="Arial" w:hAnsi="Arial" w:cs="Arial"/>
          <w:szCs w:val="24"/>
        </w:rPr>
        <w:t>l año 2015 los rangos  de edad que concentran el mayor número de población, son los ubicados de 0 a 4, 5 a 9, 10 a 14 y 15 a 19 años, en contra parte la pirámide de población muestra una disminución en el rango de 0-4, hecho que se puede explicar por la baja en la tasa de natalidad en los últimos años</w:t>
      </w:r>
      <w:r w:rsidR="00EC7734">
        <w:rPr>
          <w:rFonts w:ascii="Arial" w:hAnsi="Arial" w:cs="Arial"/>
          <w:szCs w:val="24"/>
        </w:rPr>
        <w:t>.</w:t>
      </w:r>
    </w:p>
    <w:p w:rsidR="000136CE" w:rsidRPr="00654C7B" w:rsidRDefault="000136CE" w:rsidP="000136CE">
      <w:pPr>
        <w:spacing w:after="0" w:line="276" w:lineRule="auto"/>
        <w:ind w:left="0" w:right="0" w:firstLine="0"/>
        <w:rPr>
          <w:rFonts w:ascii="Arial" w:hAnsi="Arial" w:cs="Arial"/>
          <w:color w:val="FF0000"/>
          <w:szCs w:val="24"/>
        </w:rPr>
      </w:pPr>
    </w:p>
    <w:p w:rsidR="000136CE" w:rsidRPr="00654C7B" w:rsidRDefault="000136CE" w:rsidP="000136CE">
      <w:pPr>
        <w:spacing w:after="0" w:line="276" w:lineRule="auto"/>
        <w:ind w:left="0" w:right="0" w:firstLine="0"/>
        <w:rPr>
          <w:rFonts w:ascii="Arial" w:hAnsi="Arial" w:cs="Arial"/>
          <w:szCs w:val="24"/>
        </w:rPr>
      </w:pPr>
      <w:r w:rsidRPr="00654C7B">
        <w:rPr>
          <w:rFonts w:ascii="Arial" w:hAnsi="Arial" w:cs="Arial"/>
          <w:szCs w:val="24"/>
        </w:rPr>
        <w:t>La población presenta movilidad en el rango de edades con tendencia ascendente, es decir, población infantil que pasará en grandes bloques a formar parte de la población joven, con ello, sus requerimientos y demandas de servicios y fuentes laborales se incrementarán.</w:t>
      </w:r>
    </w:p>
    <w:p w:rsidR="000136CE" w:rsidRPr="00654C7B" w:rsidRDefault="000136CE" w:rsidP="000136CE">
      <w:pPr>
        <w:spacing w:after="0" w:line="276" w:lineRule="auto"/>
        <w:ind w:left="0" w:right="0" w:firstLine="0"/>
        <w:rPr>
          <w:rFonts w:ascii="Arial" w:hAnsi="Arial" w:cs="Arial"/>
          <w:szCs w:val="24"/>
        </w:rPr>
      </w:pPr>
    </w:p>
    <w:p w:rsidR="000136CE" w:rsidRPr="00654C7B" w:rsidRDefault="00CC0E9F" w:rsidP="000136CE">
      <w:pPr>
        <w:autoSpaceDE w:val="0"/>
        <w:autoSpaceDN w:val="0"/>
        <w:adjustRightInd w:val="0"/>
        <w:snapToGrid w:val="0"/>
        <w:spacing w:after="0" w:line="240" w:lineRule="auto"/>
        <w:ind w:left="0" w:right="0" w:firstLine="0"/>
        <w:rPr>
          <w:rFonts w:ascii="Arial" w:hAnsi="Arial" w:cs="Arial"/>
          <w:b/>
          <w:bCs/>
          <w:szCs w:val="24"/>
        </w:rPr>
      </w:pPr>
      <w:r>
        <w:rPr>
          <w:rFonts w:ascii="Arial" w:hAnsi="Arial" w:cs="Arial"/>
          <w:b/>
          <w:bCs/>
          <w:szCs w:val="24"/>
        </w:rPr>
        <w:t>Porcentaje de Población Rural y U</w:t>
      </w:r>
      <w:r w:rsidR="000136CE" w:rsidRPr="00654C7B">
        <w:rPr>
          <w:rFonts w:ascii="Arial" w:hAnsi="Arial" w:cs="Arial"/>
          <w:b/>
          <w:bCs/>
          <w:szCs w:val="24"/>
        </w:rPr>
        <w:t>rbana.</w:t>
      </w:r>
    </w:p>
    <w:p w:rsidR="000136CE" w:rsidRPr="00654C7B" w:rsidRDefault="000136CE" w:rsidP="000136CE">
      <w:pPr>
        <w:autoSpaceDE w:val="0"/>
        <w:autoSpaceDN w:val="0"/>
        <w:adjustRightInd w:val="0"/>
        <w:snapToGrid w:val="0"/>
        <w:spacing w:after="0" w:line="240" w:lineRule="auto"/>
        <w:ind w:left="0" w:right="0" w:firstLine="0"/>
        <w:rPr>
          <w:rFonts w:ascii="Arial" w:hAnsi="Arial" w:cs="Arial"/>
          <w:b/>
          <w:bCs/>
          <w:szCs w:val="24"/>
        </w:rPr>
      </w:pPr>
    </w:p>
    <w:p w:rsidR="000136CE" w:rsidRPr="00654C7B" w:rsidRDefault="000136CE" w:rsidP="000136CE">
      <w:pPr>
        <w:autoSpaceDE w:val="0"/>
        <w:autoSpaceDN w:val="0"/>
        <w:adjustRightInd w:val="0"/>
        <w:snapToGrid w:val="0"/>
        <w:spacing w:after="0" w:line="240" w:lineRule="auto"/>
        <w:ind w:left="0" w:right="0" w:firstLine="0"/>
        <w:rPr>
          <w:rFonts w:ascii="Arial" w:hAnsi="Arial" w:cs="Arial"/>
          <w:szCs w:val="24"/>
        </w:rPr>
      </w:pPr>
      <w:r w:rsidRPr="00654C7B">
        <w:rPr>
          <w:rFonts w:ascii="Arial" w:hAnsi="Arial" w:cs="Arial"/>
          <w:szCs w:val="24"/>
        </w:rPr>
        <w:t>Para determinar la clasificación de las localidades, se consideran localidades urbanas las que tienen más de 2,500 habitantes incluyendo la cabecera municipal, y se consideran localidades rurales las que tienen menos de 2,500 habitantes. Actualmente en el municipio tenemos 4 localidade</w:t>
      </w:r>
      <w:r w:rsidR="00CC0E9F">
        <w:rPr>
          <w:rFonts w:ascii="Arial" w:hAnsi="Arial" w:cs="Arial"/>
          <w:szCs w:val="24"/>
        </w:rPr>
        <w:t>s con la categoría de urbanas: Dongú, San Felipe Coamango, San Juan Tuxtepec y la Cabecera M</w:t>
      </w:r>
      <w:r w:rsidRPr="00654C7B">
        <w:rPr>
          <w:rFonts w:ascii="Arial" w:hAnsi="Arial" w:cs="Arial"/>
          <w:szCs w:val="24"/>
        </w:rPr>
        <w:t>unicipal</w:t>
      </w:r>
      <w:r w:rsidR="00CC0E9F">
        <w:rPr>
          <w:rFonts w:ascii="Arial" w:hAnsi="Arial" w:cs="Arial"/>
          <w:szCs w:val="24"/>
        </w:rPr>
        <w:t xml:space="preserve"> que </w:t>
      </w:r>
      <w:r w:rsidR="00CC0E9F">
        <w:rPr>
          <w:rFonts w:ascii="Arial" w:hAnsi="Arial" w:cs="Arial"/>
          <w:szCs w:val="24"/>
        </w:rPr>
        <w:lastRenderedPageBreak/>
        <w:t>representan de acuerdo al Censo de Población y V</w:t>
      </w:r>
      <w:r w:rsidRPr="00654C7B">
        <w:rPr>
          <w:rFonts w:ascii="Arial" w:hAnsi="Arial" w:cs="Arial"/>
          <w:szCs w:val="24"/>
        </w:rPr>
        <w:t xml:space="preserve">ivienda </w:t>
      </w:r>
      <w:r w:rsidR="00CC0E9F" w:rsidRPr="00654C7B">
        <w:rPr>
          <w:rFonts w:ascii="Arial" w:hAnsi="Arial" w:cs="Arial"/>
          <w:szCs w:val="24"/>
        </w:rPr>
        <w:t>INEGI</w:t>
      </w:r>
      <w:r w:rsidRPr="00654C7B">
        <w:rPr>
          <w:rFonts w:ascii="Arial" w:hAnsi="Arial" w:cs="Arial"/>
          <w:szCs w:val="24"/>
        </w:rPr>
        <w:t xml:space="preserve"> 2010 el 46.32% de la población, en las 30 localidades rurales se concentra el 53.67%.</w:t>
      </w:r>
    </w:p>
    <w:p w:rsidR="000136CE" w:rsidRPr="00654C7B" w:rsidRDefault="000136CE" w:rsidP="000136CE">
      <w:pPr>
        <w:autoSpaceDE w:val="0"/>
        <w:autoSpaceDN w:val="0"/>
        <w:adjustRightInd w:val="0"/>
        <w:snapToGrid w:val="0"/>
        <w:spacing w:after="0" w:line="240" w:lineRule="auto"/>
        <w:ind w:left="0" w:right="0" w:firstLine="0"/>
        <w:rPr>
          <w:rFonts w:ascii="Arial" w:hAnsi="Arial" w:cs="Arial"/>
          <w:szCs w:val="24"/>
        </w:rPr>
      </w:pPr>
    </w:p>
    <w:p w:rsidR="000136CE" w:rsidRPr="00654C7B" w:rsidRDefault="000136CE" w:rsidP="000136CE">
      <w:pPr>
        <w:autoSpaceDE w:val="0"/>
        <w:autoSpaceDN w:val="0"/>
        <w:adjustRightInd w:val="0"/>
        <w:snapToGrid w:val="0"/>
        <w:spacing w:after="0" w:line="240" w:lineRule="auto"/>
        <w:ind w:left="0" w:right="0" w:firstLine="0"/>
        <w:rPr>
          <w:rFonts w:ascii="Arial" w:eastAsia="Times New Roman" w:hAnsi="Arial" w:cs="Arial"/>
          <w:szCs w:val="24"/>
          <w:lang w:eastAsia="en-US"/>
        </w:rPr>
      </w:pPr>
      <w:r w:rsidRPr="00654C7B">
        <w:rPr>
          <w:rFonts w:ascii="Arial" w:eastAsia="Times New Roman" w:hAnsi="Arial" w:cs="Arial"/>
          <w:noProof/>
          <w:szCs w:val="24"/>
          <w:lang w:val="en-US" w:eastAsia="en-US"/>
        </w:rPr>
        <w:drawing>
          <wp:inline distT="0" distB="0" distL="0" distR="0" wp14:anchorId="75C00892" wp14:editId="6315D0F5">
            <wp:extent cx="5753100" cy="57054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083" cy="5714384"/>
                    </a:xfrm>
                    <a:prstGeom prst="rect">
                      <a:avLst/>
                    </a:prstGeom>
                    <a:noFill/>
                  </pic:spPr>
                </pic:pic>
              </a:graphicData>
            </a:graphic>
          </wp:inline>
        </w:drawing>
      </w:r>
    </w:p>
    <w:p w:rsidR="000136CE" w:rsidRDefault="000136CE" w:rsidP="000136CE">
      <w:pPr>
        <w:autoSpaceDE w:val="0"/>
        <w:autoSpaceDN w:val="0"/>
        <w:adjustRightInd w:val="0"/>
        <w:snapToGrid w:val="0"/>
        <w:spacing w:after="0" w:line="240" w:lineRule="auto"/>
        <w:ind w:left="0" w:right="0" w:firstLine="0"/>
        <w:rPr>
          <w:rFonts w:asciiTheme="minorHAnsi" w:eastAsia="Times New Roman" w:hAnsiTheme="minorHAnsi" w:cstheme="minorHAnsi"/>
          <w:szCs w:val="24"/>
          <w:lang w:eastAsia="en-US"/>
        </w:rPr>
      </w:pPr>
    </w:p>
    <w:p w:rsidR="000136CE" w:rsidRPr="00654C7B" w:rsidRDefault="00156C37" w:rsidP="000136CE">
      <w:pPr>
        <w:spacing w:after="0" w:line="276" w:lineRule="auto"/>
        <w:ind w:left="0" w:right="0" w:firstLine="0"/>
        <w:rPr>
          <w:rFonts w:ascii="Arial" w:hAnsi="Arial" w:cs="Arial"/>
          <w:szCs w:val="24"/>
        </w:rPr>
      </w:pPr>
      <w:r>
        <w:rPr>
          <w:rFonts w:ascii="Arial" w:hAnsi="Arial" w:cs="Arial"/>
          <w:szCs w:val="24"/>
        </w:rPr>
        <w:t>El M</w:t>
      </w:r>
      <w:r w:rsidR="000136CE" w:rsidRPr="00654C7B">
        <w:rPr>
          <w:rFonts w:ascii="Arial" w:hAnsi="Arial" w:cs="Arial"/>
          <w:szCs w:val="24"/>
        </w:rPr>
        <w:t>unicipio presenta alto índice de habitantes en pobreza extrema y esta población se concentra principalmente en las localidades rurales. En la siguiente tabla se puede apreciar el índice de marginación por localidad de acuerdo al resultado del CONEVAL en el año 2010.</w:t>
      </w:r>
    </w:p>
    <w:p w:rsidR="000136CE" w:rsidRPr="00654C7B" w:rsidRDefault="000136CE" w:rsidP="000136CE">
      <w:pPr>
        <w:autoSpaceDE w:val="0"/>
        <w:autoSpaceDN w:val="0"/>
        <w:adjustRightInd w:val="0"/>
        <w:snapToGrid w:val="0"/>
        <w:spacing w:after="0" w:line="240" w:lineRule="auto"/>
        <w:ind w:left="0" w:right="0" w:firstLine="0"/>
        <w:rPr>
          <w:rFonts w:ascii="Arial" w:eastAsia="Times New Roman" w:hAnsi="Arial" w:cs="Arial"/>
          <w:szCs w:val="24"/>
          <w:lang w:eastAsia="en-US"/>
        </w:rPr>
      </w:pPr>
    </w:p>
    <w:p w:rsidR="000136CE" w:rsidRPr="00654C7B" w:rsidRDefault="000136CE" w:rsidP="000136CE">
      <w:pPr>
        <w:autoSpaceDE w:val="0"/>
        <w:autoSpaceDN w:val="0"/>
        <w:adjustRightInd w:val="0"/>
        <w:snapToGrid w:val="0"/>
        <w:spacing w:after="0" w:line="240" w:lineRule="auto"/>
        <w:ind w:left="0" w:right="0" w:firstLine="0"/>
        <w:rPr>
          <w:rFonts w:ascii="Arial" w:eastAsia="Times New Roman" w:hAnsi="Arial" w:cs="Arial"/>
          <w:szCs w:val="24"/>
          <w:lang w:eastAsia="en-US"/>
        </w:rPr>
      </w:pPr>
    </w:p>
    <w:p w:rsidR="000136CE" w:rsidRPr="00654C7B" w:rsidRDefault="000136CE" w:rsidP="000136CE">
      <w:pPr>
        <w:autoSpaceDE w:val="0"/>
        <w:autoSpaceDN w:val="0"/>
        <w:adjustRightInd w:val="0"/>
        <w:snapToGrid w:val="0"/>
        <w:spacing w:after="0" w:line="240" w:lineRule="auto"/>
        <w:ind w:left="0" w:right="0" w:firstLine="0"/>
        <w:rPr>
          <w:rFonts w:ascii="Arial" w:eastAsia="Times New Roman" w:hAnsi="Arial" w:cs="Arial"/>
          <w:szCs w:val="24"/>
          <w:lang w:eastAsia="en-US"/>
        </w:rPr>
      </w:pPr>
      <w:r w:rsidRPr="00654C7B">
        <w:rPr>
          <w:rFonts w:ascii="Arial" w:eastAsia="Times New Roman" w:hAnsi="Arial" w:cs="Arial"/>
          <w:noProof/>
          <w:szCs w:val="24"/>
          <w:lang w:val="en-US" w:eastAsia="en-US"/>
        </w:rPr>
        <w:lastRenderedPageBreak/>
        <w:drawing>
          <wp:inline distT="0" distB="0" distL="0" distR="0" wp14:anchorId="56FE33E0" wp14:editId="7118EF4A">
            <wp:extent cx="5781675" cy="253984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5397" cy="2554663"/>
                    </a:xfrm>
                    <a:prstGeom prst="rect">
                      <a:avLst/>
                    </a:prstGeom>
                    <a:noFill/>
                  </pic:spPr>
                </pic:pic>
              </a:graphicData>
            </a:graphic>
          </wp:inline>
        </w:drawing>
      </w:r>
    </w:p>
    <w:p w:rsidR="000136CE" w:rsidRPr="00654C7B" w:rsidRDefault="000136CE" w:rsidP="000136CE">
      <w:pPr>
        <w:autoSpaceDE w:val="0"/>
        <w:autoSpaceDN w:val="0"/>
        <w:adjustRightInd w:val="0"/>
        <w:snapToGrid w:val="0"/>
        <w:spacing w:after="0" w:line="240" w:lineRule="auto"/>
        <w:ind w:left="0" w:right="0" w:firstLine="0"/>
        <w:rPr>
          <w:rFonts w:ascii="Arial" w:eastAsia="Times New Roman" w:hAnsi="Arial" w:cs="Arial"/>
          <w:szCs w:val="24"/>
          <w:lang w:eastAsia="en-US"/>
        </w:rPr>
      </w:pPr>
    </w:p>
    <w:p w:rsidR="000136CE" w:rsidRPr="00654C7B" w:rsidRDefault="000136CE" w:rsidP="000136CE">
      <w:pPr>
        <w:autoSpaceDE w:val="0"/>
        <w:autoSpaceDN w:val="0"/>
        <w:adjustRightInd w:val="0"/>
        <w:snapToGrid w:val="0"/>
        <w:spacing w:after="0" w:line="240" w:lineRule="auto"/>
        <w:ind w:left="0" w:right="0" w:firstLine="0"/>
        <w:rPr>
          <w:rFonts w:ascii="Arial" w:eastAsia="Times New Roman" w:hAnsi="Arial" w:cs="Arial"/>
          <w:szCs w:val="24"/>
          <w:lang w:eastAsia="en-US"/>
        </w:rPr>
      </w:pPr>
    </w:p>
    <w:p w:rsidR="000136CE" w:rsidRPr="00654C7B" w:rsidRDefault="000136CE" w:rsidP="000136CE">
      <w:pPr>
        <w:autoSpaceDE w:val="0"/>
        <w:autoSpaceDN w:val="0"/>
        <w:adjustRightInd w:val="0"/>
        <w:snapToGrid w:val="0"/>
        <w:spacing w:after="0" w:line="240" w:lineRule="auto"/>
        <w:ind w:left="0" w:right="0" w:firstLine="0"/>
        <w:rPr>
          <w:rFonts w:ascii="Arial" w:eastAsia="Times New Roman" w:hAnsi="Arial" w:cs="Arial"/>
          <w:szCs w:val="24"/>
          <w:lang w:eastAsia="en-US"/>
        </w:rPr>
      </w:pPr>
    </w:p>
    <w:p w:rsidR="000136CE" w:rsidRPr="00654C7B" w:rsidRDefault="000136CE" w:rsidP="00852265">
      <w:pPr>
        <w:autoSpaceDE w:val="0"/>
        <w:autoSpaceDN w:val="0"/>
        <w:adjustRightInd w:val="0"/>
        <w:snapToGrid w:val="0"/>
        <w:spacing w:after="0" w:line="240" w:lineRule="auto"/>
        <w:ind w:left="0" w:right="0" w:firstLine="0"/>
        <w:jc w:val="center"/>
        <w:rPr>
          <w:rFonts w:ascii="Arial" w:eastAsia="Times New Roman" w:hAnsi="Arial" w:cs="Arial"/>
          <w:szCs w:val="24"/>
          <w:lang w:eastAsia="en-US"/>
        </w:rPr>
      </w:pPr>
      <w:r w:rsidRPr="00654C7B">
        <w:rPr>
          <w:rFonts w:ascii="Arial" w:eastAsia="Times New Roman" w:hAnsi="Arial" w:cs="Arial"/>
          <w:noProof/>
          <w:szCs w:val="24"/>
          <w:lang w:val="en-US" w:eastAsia="en-US"/>
        </w:rPr>
        <w:drawing>
          <wp:inline distT="0" distB="0" distL="0" distR="0" wp14:anchorId="64A0DEB2" wp14:editId="0A8C3366">
            <wp:extent cx="5762625" cy="5007991"/>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6240" cy="5019823"/>
                    </a:xfrm>
                    <a:prstGeom prst="rect">
                      <a:avLst/>
                    </a:prstGeom>
                    <a:noFill/>
                  </pic:spPr>
                </pic:pic>
              </a:graphicData>
            </a:graphic>
          </wp:inline>
        </w:drawing>
      </w:r>
    </w:p>
    <w:p w:rsidR="000136CE" w:rsidRPr="00654C7B" w:rsidRDefault="00CC0E9F" w:rsidP="000136CE">
      <w:pPr>
        <w:spacing w:after="109" w:line="259" w:lineRule="auto"/>
        <w:ind w:left="0" w:right="0" w:firstLine="0"/>
        <w:jc w:val="left"/>
        <w:rPr>
          <w:rFonts w:ascii="Arial" w:hAnsi="Arial" w:cs="Arial"/>
          <w:szCs w:val="24"/>
        </w:rPr>
      </w:pPr>
      <w:r>
        <w:rPr>
          <w:rFonts w:ascii="Arial" w:hAnsi="Arial" w:cs="Arial"/>
          <w:b/>
          <w:szCs w:val="24"/>
        </w:rPr>
        <w:lastRenderedPageBreak/>
        <w:t>Población I</w:t>
      </w:r>
      <w:r w:rsidR="000136CE" w:rsidRPr="00654C7B">
        <w:rPr>
          <w:rFonts w:ascii="Arial" w:hAnsi="Arial" w:cs="Arial"/>
          <w:b/>
          <w:szCs w:val="24"/>
        </w:rPr>
        <w:t>ndígena</w:t>
      </w:r>
      <w:r w:rsidR="000136CE" w:rsidRPr="00654C7B">
        <w:rPr>
          <w:rFonts w:ascii="Arial" w:hAnsi="Arial" w:cs="Arial"/>
          <w:szCs w:val="24"/>
        </w:rPr>
        <w:t xml:space="preserve"> </w:t>
      </w:r>
    </w:p>
    <w:p w:rsidR="000136CE" w:rsidRPr="00654C7B" w:rsidRDefault="000136CE" w:rsidP="000136CE">
      <w:pPr>
        <w:spacing w:after="0" w:line="259" w:lineRule="auto"/>
        <w:ind w:left="0" w:right="0" w:firstLine="0"/>
        <w:jc w:val="left"/>
        <w:rPr>
          <w:rFonts w:ascii="Arial" w:hAnsi="Arial" w:cs="Arial"/>
          <w:szCs w:val="24"/>
        </w:rPr>
      </w:pPr>
      <w:r w:rsidRPr="00654C7B">
        <w:rPr>
          <w:rFonts w:ascii="Arial" w:hAnsi="Arial" w:cs="Arial"/>
          <w:szCs w:val="24"/>
        </w:rPr>
        <w:t xml:space="preserve"> </w:t>
      </w:r>
    </w:p>
    <w:p w:rsidR="00FC2AFE" w:rsidRPr="00FC2AFE" w:rsidRDefault="000136CE" w:rsidP="00FC2AFE">
      <w:pPr>
        <w:ind w:left="0" w:right="326" w:firstLine="0"/>
        <w:rPr>
          <w:rFonts w:ascii="Arial" w:hAnsi="Arial" w:cs="Arial"/>
          <w:szCs w:val="24"/>
        </w:rPr>
      </w:pPr>
      <w:r w:rsidRPr="00654C7B">
        <w:rPr>
          <w:rFonts w:ascii="Arial" w:hAnsi="Arial" w:cs="Arial"/>
          <w:szCs w:val="24"/>
        </w:rPr>
        <w:t xml:space="preserve">La  mayoría de la población indígena es otomí, los grupos más representativos se encuentran en las localidades de </w:t>
      </w:r>
      <w:r w:rsidR="00CC0E9F">
        <w:rPr>
          <w:rFonts w:ascii="Arial" w:hAnsi="Arial" w:cs="Arial"/>
          <w:szCs w:val="24"/>
        </w:rPr>
        <w:t>San  Felipe Coamango, Dongú y  San Juan T</w:t>
      </w:r>
      <w:r w:rsidRPr="00654C7B">
        <w:rPr>
          <w:rFonts w:ascii="Arial" w:hAnsi="Arial" w:cs="Arial"/>
          <w:szCs w:val="24"/>
        </w:rPr>
        <w:t xml:space="preserve">uxtepec. La población perteneciente a este grupo está dedicada básicamente a las labores del campo. </w:t>
      </w:r>
      <w:r w:rsidR="00FC2AFE" w:rsidRPr="00FC2AFE">
        <w:rPr>
          <w:rFonts w:ascii="Arial" w:hAnsi="Arial" w:cs="Arial"/>
          <w:szCs w:val="24"/>
        </w:rPr>
        <w:t xml:space="preserve">De acuerdo a la encuesta intercensal 2015 del INEGI existen 2948 habitantes que hablan alguna lengua indígena de los cuales 1400 son hombres y 1548 son mujeres, este grupo representa el 10.42% de la población total del municipio. </w:t>
      </w:r>
    </w:p>
    <w:p w:rsidR="00FC2AFE" w:rsidRDefault="00FC2AFE" w:rsidP="00FC2AFE">
      <w:pPr>
        <w:spacing w:after="111"/>
        <w:ind w:left="0" w:right="326" w:firstLine="0"/>
        <w:rPr>
          <w:rFonts w:ascii="Arial" w:hAnsi="Arial" w:cs="Arial"/>
          <w:szCs w:val="24"/>
        </w:rPr>
      </w:pPr>
      <w:r w:rsidRPr="00FC2AFE">
        <w:rPr>
          <w:noProof/>
          <w:lang w:val="en-US" w:eastAsia="en-US"/>
        </w:rPr>
        <w:drawing>
          <wp:inline distT="0" distB="0" distL="0" distR="0" wp14:anchorId="3F9C96A3" wp14:editId="754BC919">
            <wp:extent cx="5657850" cy="2447925"/>
            <wp:effectExtent l="0" t="0" r="0" b="0"/>
            <wp:docPr id="31620" name="Imagen 3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9964" cy="2457493"/>
                    </a:xfrm>
                    <a:prstGeom prst="rect">
                      <a:avLst/>
                    </a:prstGeom>
                    <a:noFill/>
                    <a:ln>
                      <a:noFill/>
                    </a:ln>
                  </pic:spPr>
                </pic:pic>
              </a:graphicData>
            </a:graphic>
          </wp:inline>
        </w:drawing>
      </w:r>
    </w:p>
    <w:p w:rsidR="000136CE" w:rsidRPr="00654C7B" w:rsidRDefault="000136CE" w:rsidP="00FC2AFE">
      <w:pPr>
        <w:spacing w:after="111"/>
        <w:ind w:left="0" w:right="326" w:firstLine="0"/>
        <w:rPr>
          <w:rFonts w:ascii="Arial" w:hAnsi="Arial" w:cs="Arial"/>
          <w:szCs w:val="24"/>
        </w:rPr>
      </w:pPr>
      <w:r w:rsidRPr="00654C7B">
        <w:rPr>
          <w:rFonts w:ascii="Arial" w:hAnsi="Arial" w:cs="Arial"/>
          <w:b/>
          <w:szCs w:val="24"/>
        </w:rPr>
        <w:t xml:space="preserve"> </w:t>
      </w:r>
      <w:r w:rsidR="00CC0E9F">
        <w:rPr>
          <w:rFonts w:ascii="Arial" w:hAnsi="Arial" w:cs="Arial"/>
          <w:b/>
          <w:szCs w:val="24"/>
        </w:rPr>
        <w:t>Fenómeno de Inmigración y M</w:t>
      </w:r>
      <w:r w:rsidRPr="00654C7B">
        <w:rPr>
          <w:rFonts w:ascii="Arial" w:hAnsi="Arial" w:cs="Arial"/>
          <w:b/>
          <w:szCs w:val="24"/>
        </w:rPr>
        <w:t xml:space="preserve">igración </w:t>
      </w:r>
    </w:p>
    <w:p w:rsidR="00A52118" w:rsidRDefault="00A52118" w:rsidP="00A52118">
      <w:pPr>
        <w:autoSpaceDE w:val="0"/>
        <w:autoSpaceDN w:val="0"/>
        <w:adjustRightInd w:val="0"/>
        <w:snapToGrid w:val="0"/>
        <w:spacing w:after="0" w:line="240" w:lineRule="auto"/>
        <w:ind w:left="0" w:right="0" w:firstLine="0"/>
        <w:rPr>
          <w:rFonts w:ascii="Arial" w:hAnsi="Arial" w:cs="Arial"/>
          <w:szCs w:val="24"/>
        </w:rPr>
      </w:pPr>
      <w:r>
        <w:rPr>
          <w:rFonts w:ascii="Arial" w:hAnsi="Arial" w:cs="Arial"/>
          <w:szCs w:val="24"/>
        </w:rPr>
        <w:t>El M</w:t>
      </w:r>
      <w:r w:rsidRPr="00654C7B">
        <w:rPr>
          <w:rFonts w:ascii="Arial" w:hAnsi="Arial" w:cs="Arial"/>
          <w:szCs w:val="24"/>
        </w:rPr>
        <w:t xml:space="preserve">unicipio de </w:t>
      </w:r>
      <w:r>
        <w:rPr>
          <w:rFonts w:ascii="Arial" w:hAnsi="Arial" w:cs="Arial"/>
          <w:szCs w:val="24"/>
        </w:rPr>
        <w:t>C</w:t>
      </w:r>
      <w:r w:rsidRPr="00654C7B">
        <w:rPr>
          <w:rFonts w:ascii="Arial" w:hAnsi="Arial" w:cs="Arial"/>
          <w:szCs w:val="24"/>
        </w:rPr>
        <w:t xml:space="preserve">hapa de </w:t>
      </w:r>
      <w:r>
        <w:rPr>
          <w:rFonts w:ascii="Arial" w:hAnsi="Arial" w:cs="Arial"/>
          <w:szCs w:val="24"/>
        </w:rPr>
        <w:t>Mota de acuerdo al C</w:t>
      </w:r>
      <w:r w:rsidRPr="00654C7B">
        <w:rPr>
          <w:rFonts w:ascii="Arial" w:hAnsi="Arial" w:cs="Arial"/>
          <w:szCs w:val="24"/>
        </w:rPr>
        <w:t xml:space="preserve">enso </w:t>
      </w:r>
      <w:r>
        <w:rPr>
          <w:rFonts w:ascii="Arial" w:hAnsi="Arial" w:cs="Arial"/>
          <w:szCs w:val="24"/>
        </w:rPr>
        <w:t>de Población y V</w:t>
      </w:r>
      <w:r w:rsidRPr="00654C7B">
        <w:rPr>
          <w:rFonts w:ascii="Arial" w:hAnsi="Arial" w:cs="Arial"/>
          <w:szCs w:val="24"/>
        </w:rPr>
        <w:t>ivienda 2010, tuvo un incremento considerable en su población esto debido a la llegada de habitantes de diferentes partes de la república que se instalaron en su mayoría en las localidades urbanas, también la crisis económica que en años pasados se vivió en estados unidos trajo de regreso a  un porcentaje considerable de inmigrantes</w:t>
      </w:r>
      <w:r>
        <w:rPr>
          <w:rFonts w:ascii="Arial" w:hAnsi="Arial" w:cs="Arial"/>
          <w:szCs w:val="24"/>
        </w:rPr>
        <w:t>.</w:t>
      </w:r>
    </w:p>
    <w:p w:rsidR="00A52118" w:rsidRDefault="00A52118" w:rsidP="00A52118">
      <w:pPr>
        <w:autoSpaceDE w:val="0"/>
        <w:autoSpaceDN w:val="0"/>
        <w:adjustRightInd w:val="0"/>
        <w:snapToGrid w:val="0"/>
        <w:spacing w:after="0" w:line="240" w:lineRule="auto"/>
        <w:ind w:left="0" w:right="0" w:firstLine="0"/>
        <w:rPr>
          <w:rFonts w:ascii="Arial" w:hAnsi="Arial" w:cs="Arial"/>
          <w:szCs w:val="24"/>
        </w:rPr>
      </w:pPr>
    </w:p>
    <w:p w:rsidR="00A52118" w:rsidRPr="00654C7B" w:rsidRDefault="00A52118" w:rsidP="00A52118">
      <w:pPr>
        <w:autoSpaceDE w:val="0"/>
        <w:autoSpaceDN w:val="0"/>
        <w:adjustRightInd w:val="0"/>
        <w:snapToGrid w:val="0"/>
        <w:spacing w:after="0" w:line="240" w:lineRule="auto"/>
        <w:ind w:left="0" w:right="0" w:firstLine="0"/>
        <w:rPr>
          <w:rFonts w:ascii="Arial" w:hAnsi="Arial" w:cs="Arial"/>
          <w:szCs w:val="24"/>
        </w:rPr>
      </w:pPr>
      <w:r w:rsidRPr="00654C7B">
        <w:rPr>
          <w:rFonts w:ascii="Arial" w:hAnsi="Arial" w:cs="Arial"/>
          <w:szCs w:val="24"/>
        </w:rPr>
        <w:t>El porcentaje</w:t>
      </w:r>
      <w:r>
        <w:rPr>
          <w:rFonts w:ascii="Arial" w:hAnsi="Arial" w:cs="Arial"/>
          <w:szCs w:val="24"/>
        </w:rPr>
        <w:t xml:space="preserve"> de la población no nativa del M</w:t>
      </w:r>
      <w:r w:rsidRPr="00654C7B">
        <w:rPr>
          <w:rFonts w:ascii="Arial" w:hAnsi="Arial" w:cs="Arial"/>
          <w:szCs w:val="24"/>
        </w:rPr>
        <w:t>unicipio que se registró en el censo  2010, es del 6.52% de la población total.</w:t>
      </w:r>
    </w:p>
    <w:p w:rsidR="00A52118" w:rsidRPr="00654C7B" w:rsidRDefault="00A52118" w:rsidP="00A52118">
      <w:pPr>
        <w:autoSpaceDE w:val="0"/>
        <w:autoSpaceDN w:val="0"/>
        <w:adjustRightInd w:val="0"/>
        <w:snapToGrid w:val="0"/>
        <w:spacing w:after="0" w:line="240" w:lineRule="auto"/>
        <w:ind w:left="0" w:right="0" w:firstLine="0"/>
        <w:jc w:val="center"/>
        <w:rPr>
          <w:rFonts w:ascii="Arial" w:hAnsi="Arial" w:cs="Arial"/>
          <w:szCs w:val="24"/>
        </w:rPr>
      </w:pPr>
    </w:p>
    <w:p w:rsidR="000136CE" w:rsidRPr="00654C7B" w:rsidRDefault="000136CE" w:rsidP="000136CE">
      <w:pPr>
        <w:autoSpaceDE w:val="0"/>
        <w:autoSpaceDN w:val="0"/>
        <w:adjustRightInd w:val="0"/>
        <w:snapToGrid w:val="0"/>
        <w:spacing w:after="0" w:line="240" w:lineRule="auto"/>
        <w:ind w:left="0" w:right="0" w:firstLine="0"/>
        <w:rPr>
          <w:rFonts w:ascii="Arial" w:hAnsi="Arial" w:cs="Arial"/>
          <w:szCs w:val="24"/>
        </w:rPr>
      </w:pPr>
      <w:r w:rsidRPr="00654C7B">
        <w:rPr>
          <w:rFonts w:ascii="Arial" w:hAnsi="Arial" w:cs="Arial"/>
          <w:szCs w:val="24"/>
        </w:rPr>
        <w:t>La migración se sigue dando aunque en menor porcentaje que años anteriores y principalmente</w:t>
      </w:r>
      <w:r w:rsidR="00156C37">
        <w:rPr>
          <w:rFonts w:ascii="Arial" w:hAnsi="Arial" w:cs="Arial"/>
          <w:szCs w:val="24"/>
        </w:rPr>
        <w:t xml:space="preserve"> a estados unidos y diferentes Estados de la R</w:t>
      </w:r>
      <w:r w:rsidRPr="00654C7B">
        <w:rPr>
          <w:rFonts w:ascii="Arial" w:hAnsi="Arial" w:cs="Arial"/>
          <w:szCs w:val="24"/>
        </w:rPr>
        <w:t>epública.</w:t>
      </w:r>
    </w:p>
    <w:p w:rsidR="000136CE" w:rsidRPr="00654C7B" w:rsidRDefault="000136CE" w:rsidP="00000A73">
      <w:pPr>
        <w:autoSpaceDE w:val="0"/>
        <w:autoSpaceDN w:val="0"/>
        <w:adjustRightInd w:val="0"/>
        <w:snapToGrid w:val="0"/>
        <w:spacing w:after="0" w:line="240" w:lineRule="auto"/>
        <w:ind w:left="0" w:right="0" w:firstLine="0"/>
        <w:jc w:val="center"/>
        <w:rPr>
          <w:rFonts w:ascii="Arial" w:hAnsi="Arial" w:cs="Arial"/>
          <w:szCs w:val="24"/>
        </w:rPr>
      </w:pPr>
    </w:p>
    <w:p w:rsidR="000E3F3A" w:rsidRDefault="000E3F3A" w:rsidP="00EB47AE">
      <w:pPr>
        <w:pStyle w:val="Ttulo1"/>
        <w:ind w:left="0" w:right="1452" w:firstLine="0"/>
        <w:rPr>
          <w:sz w:val="24"/>
          <w:szCs w:val="24"/>
        </w:rPr>
      </w:pPr>
    </w:p>
    <w:p w:rsidR="000E3F3A" w:rsidRDefault="000E3F3A" w:rsidP="000E3F3A"/>
    <w:p w:rsidR="000E3F3A" w:rsidRDefault="000E3F3A" w:rsidP="000E3F3A"/>
    <w:p w:rsidR="000E3F3A" w:rsidRPr="000E3F3A" w:rsidRDefault="000E3F3A" w:rsidP="000E3F3A"/>
    <w:p w:rsidR="00A52118" w:rsidRDefault="00A52118" w:rsidP="00EB47AE">
      <w:pPr>
        <w:pStyle w:val="Ttulo1"/>
        <w:ind w:left="0" w:right="1452" w:firstLine="0"/>
        <w:rPr>
          <w:sz w:val="24"/>
          <w:szCs w:val="24"/>
        </w:rPr>
      </w:pPr>
    </w:p>
    <w:p w:rsidR="000136CE" w:rsidRDefault="00000A73" w:rsidP="00EB47AE">
      <w:pPr>
        <w:pStyle w:val="Ttulo1"/>
        <w:ind w:left="0" w:right="1452" w:firstLine="0"/>
        <w:rPr>
          <w:sz w:val="24"/>
          <w:szCs w:val="24"/>
        </w:rPr>
      </w:pPr>
      <w:r w:rsidRPr="00534877">
        <w:rPr>
          <w:sz w:val="24"/>
          <w:szCs w:val="24"/>
        </w:rPr>
        <w:t>3. DIAGNÓSTICO POR PILARES  TEMÁTICOS Y EJES</w:t>
      </w:r>
      <w:r w:rsidR="00BB6C90" w:rsidRPr="00534877">
        <w:rPr>
          <w:sz w:val="24"/>
          <w:szCs w:val="24"/>
        </w:rPr>
        <w:t xml:space="preserve"> T</w:t>
      </w:r>
      <w:r w:rsidRPr="00534877">
        <w:rPr>
          <w:sz w:val="24"/>
          <w:szCs w:val="24"/>
        </w:rPr>
        <w:t>RANSVERSALES</w:t>
      </w:r>
    </w:p>
    <w:p w:rsidR="00363382" w:rsidRPr="00363382" w:rsidRDefault="00363382" w:rsidP="00000A73">
      <w:pPr>
        <w:jc w:val="center"/>
      </w:pPr>
    </w:p>
    <w:p w:rsidR="005A3DDE" w:rsidRPr="00786383" w:rsidRDefault="007E04EC" w:rsidP="005A3DDE">
      <w:pPr>
        <w:autoSpaceDE w:val="0"/>
        <w:autoSpaceDN w:val="0"/>
        <w:adjustRightInd w:val="0"/>
        <w:spacing w:after="0" w:line="240" w:lineRule="auto"/>
        <w:ind w:left="0" w:right="0" w:firstLine="0"/>
        <w:jc w:val="left"/>
        <w:rPr>
          <w:rFonts w:ascii="Arial" w:eastAsiaTheme="minorHAnsi" w:hAnsi="Arial" w:cs="Arial"/>
          <w:b/>
          <w:bCs/>
          <w:szCs w:val="24"/>
          <w:lang w:eastAsia="en-US"/>
        </w:rPr>
      </w:pPr>
      <w:r>
        <w:rPr>
          <w:rFonts w:ascii="Arial" w:hAnsi="Arial" w:cs="Arial"/>
          <w:b/>
          <w:szCs w:val="24"/>
        </w:rPr>
        <w:t>3.1.</w:t>
      </w:r>
      <w:r w:rsidRPr="00787418">
        <w:rPr>
          <w:rFonts w:ascii="Arial" w:hAnsi="Arial" w:cs="Arial"/>
          <w:b/>
          <w:szCs w:val="24"/>
        </w:rPr>
        <w:t xml:space="preserve"> </w:t>
      </w:r>
      <w:r>
        <w:rPr>
          <w:rFonts w:ascii="Arial" w:eastAsiaTheme="minorHAnsi" w:hAnsi="Arial" w:cs="Arial"/>
          <w:b/>
          <w:bCs/>
          <w:szCs w:val="24"/>
          <w:lang w:eastAsia="en-US"/>
        </w:rPr>
        <w:t>PILAR TEMÁTICO GOBIERNO S</w:t>
      </w:r>
      <w:r w:rsidRPr="00786383">
        <w:rPr>
          <w:rFonts w:ascii="Arial" w:eastAsiaTheme="minorHAnsi" w:hAnsi="Arial" w:cs="Arial"/>
          <w:b/>
          <w:bCs/>
          <w:szCs w:val="24"/>
          <w:lang w:eastAsia="en-US"/>
        </w:rPr>
        <w:t>OLIDARIO</w:t>
      </w:r>
    </w:p>
    <w:p w:rsidR="00920DF4" w:rsidRDefault="00920DF4" w:rsidP="00920DF4">
      <w:pPr>
        <w:spacing w:after="14" w:line="259" w:lineRule="auto"/>
        <w:ind w:left="0" w:right="0" w:firstLine="0"/>
        <w:rPr>
          <w:rFonts w:ascii="Arial" w:hAnsi="Arial" w:cs="Arial"/>
          <w:szCs w:val="24"/>
        </w:rPr>
      </w:pPr>
    </w:p>
    <w:p w:rsidR="00920DF4" w:rsidRDefault="00920DF4" w:rsidP="00920DF4">
      <w:pPr>
        <w:spacing w:after="14" w:line="259" w:lineRule="auto"/>
        <w:ind w:left="0" w:right="0" w:firstLine="0"/>
        <w:rPr>
          <w:rFonts w:ascii="Arial" w:hAnsi="Arial" w:cs="Arial"/>
          <w:szCs w:val="24"/>
        </w:rPr>
      </w:pPr>
      <w:r w:rsidRPr="00F84045">
        <w:rPr>
          <w:rFonts w:ascii="Arial" w:hAnsi="Arial" w:cs="Arial"/>
          <w:szCs w:val="24"/>
        </w:rPr>
        <w:t xml:space="preserve">Este pilar </w:t>
      </w:r>
      <w:r w:rsidR="00E94655">
        <w:rPr>
          <w:rFonts w:ascii="Arial" w:hAnsi="Arial" w:cs="Arial"/>
          <w:szCs w:val="24"/>
        </w:rPr>
        <w:t xml:space="preserve">se alude a </w:t>
      </w:r>
      <w:r w:rsidRPr="00F84045">
        <w:rPr>
          <w:rFonts w:ascii="Arial" w:hAnsi="Arial" w:cs="Arial"/>
          <w:szCs w:val="24"/>
        </w:rPr>
        <w:t xml:space="preserve">las condiciones </w:t>
      </w:r>
      <w:r w:rsidR="00E94655">
        <w:rPr>
          <w:rFonts w:ascii="Arial" w:hAnsi="Arial" w:cs="Arial"/>
          <w:szCs w:val="24"/>
        </w:rPr>
        <w:t xml:space="preserve">encaminadas a </w:t>
      </w:r>
      <w:r w:rsidRPr="00F84045">
        <w:rPr>
          <w:rFonts w:ascii="Arial" w:hAnsi="Arial" w:cs="Arial"/>
          <w:szCs w:val="24"/>
        </w:rPr>
        <w:t>favore</w:t>
      </w:r>
      <w:r w:rsidR="00E94655">
        <w:rPr>
          <w:rFonts w:ascii="Arial" w:hAnsi="Arial" w:cs="Arial"/>
          <w:szCs w:val="24"/>
        </w:rPr>
        <w:t xml:space="preserve">cer </w:t>
      </w:r>
      <w:r w:rsidRPr="00F84045">
        <w:rPr>
          <w:rFonts w:ascii="Arial" w:hAnsi="Arial" w:cs="Arial"/>
          <w:szCs w:val="24"/>
        </w:rPr>
        <w:t>el mejoramient</w:t>
      </w:r>
      <w:r>
        <w:rPr>
          <w:rFonts w:ascii="Arial" w:hAnsi="Arial" w:cs="Arial"/>
          <w:szCs w:val="24"/>
        </w:rPr>
        <w:t>o de la calidad de vida de los C</w:t>
      </w:r>
      <w:r w:rsidRPr="00F84045">
        <w:rPr>
          <w:rFonts w:ascii="Arial" w:hAnsi="Arial" w:cs="Arial"/>
          <w:szCs w:val="24"/>
        </w:rPr>
        <w:t>hapamotenses; implementando en todo momento las herramientas necesarias para combatir la pobreza, brindando atención a las necesidades sociales, culturales y educativas de la población.</w:t>
      </w:r>
    </w:p>
    <w:p w:rsidR="005A3DDE" w:rsidRDefault="005A3DDE" w:rsidP="006E7146">
      <w:pPr>
        <w:autoSpaceDE w:val="0"/>
        <w:autoSpaceDN w:val="0"/>
        <w:adjustRightInd w:val="0"/>
        <w:spacing w:line="276" w:lineRule="auto"/>
        <w:ind w:left="0" w:right="105" w:firstLine="0"/>
        <w:rPr>
          <w:rFonts w:ascii="Arial" w:hAnsi="Arial" w:cs="Arial"/>
          <w:b/>
          <w:szCs w:val="24"/>
        </w:rPr>
      </w:pPr>
    </w:p>
    <w:p w:rsidR="005A3DDE" w:rsidRDefault="005A3DDE" w:rsidP="006E7146">
      <w:pPr>
        <w:autoSpaceDE w:val="0"/>
        <w:autoSpaceDN w:val="0"/>
        <w:adjustRightInd w:val="0"/>
        <w:spacing w:line="276" w:lineRule="auto"/>
        <w:ind w:left="0" w:right="105" w:firstLine="0"/>
        <w:rPr>
          <w:rFonts w:ascii="Arial" w:hAnsi="Arial" w:cs="Arial"/>
          <w:b/>
          <w:szCs w:val="24"/>
        </w:rPr>
      </w:pPr>
      <w:r>
        <w:rPr>
          <w:rFonts w:ascii="Arial" w:hAnsi="Arial" w:cs="Arial"/>
          <w:b/>
          <w:szCs w:val="24"/>
        </w:rPr>
        <w:t>3.1.1 Diagnóstico General Pilar Temático Gobierno Solidario</w:t>
      </w:r>
    </w:p>
    <w:p w:rsidR="00920DF4" w:rsidRDefault="00920DF4" w:rsidP="006E7146">
      <w:pPr>
        <w:autoSpaceDE w:val="0"/>
        <w:autoSpaceDN w:val="0"/>
        <w:adjustRightInd w:val="0"/>
        <w:spacing w:line="276" w:lineRule="auto"/>
        <w:ind w:left="0" w:right="105" w:firstLine="0"/>
        <w:rPr>
          <w:rFonts w:ascii="Arial" w:hAnsi="Arial" w:cs="Arial"/>
          <w:szCs w:val="24"/>
        </w:rPr>
      </w:pPr>
    </w:p>
    <w:p w:rsidR="00920DF4" w:rsidRDefault="00920DF4" w:rsidP="00920DF4">
      <w:pPr>
        <w:autoSpaceDE w:val="0"/>
        <w:autoSpaceDN w:val="0"/>
        <w:adjustRightInd w:val="0"/>
        <w:spacing w:line="276" w:lineRule="auto"/>
        <w:ind w:left="0" w:right="105" w:firstLine="0"/>
        <w:rPr>
          <w:rFonts w:ascii="Arial" w:eastAsia="Times New Roman" w:hAnsi="Arial" w:cs="Arial"/>
          <w:szCs w:val="24"/>
          <w:lang w:val="es-MX"/>
        </w:rPr>
      </w:pPr>
      <w:r w:rsidRPr="003B460E">
        <w:rPr>
          <w:rFonts w:ascii="Arial" w:eastAsia="Times New Roman" w:hAnsi="Arial" w:cs="Arial"/>
          <w:szCs w:val="24"/>
        </w:rPr>
        <w:t>En el tema de educación</w:t>
      </w:r>
      <w:r w:rsidR="00E94655">
        <w:rPr>
          <w:rFonts w:ascii="Arial" w:eastAsia="Times New Roman" w:hAnsi="Arial" w:cs="Arial"/>
          <w:szCs w:val="24"/>
        </w:rPr>
        <w:t xml:space="preserve"> y</w:t>
      </w:r>
      <w:r w:rsidRPr="003B460E">
        <w:rPr>
          <w:rFonts w:ascii="Arial" w:eastAsia="Times New Roman" w:hAnsi="Arial" w:cs="Arial"/>
          <w:szCs w:val="24"/>
        </w:rPr>
        <w:t xml:space="preserve"> de acuerdo al </w:t>
      </w:r>
      <w:r w:rsidRPr="003B460E">
        <w:rPr>
          <w:rFonts w:ascii="Arial" w:eastAsia="Times New Roman" w:hAnsi="Arial" w:cs="Arial"/>
          <w:szCs w:val="24"/>
          <w:lang w:val="x-none"/>
        </w:rPr>
        <w:t>Censo de Población y Vivienda del año 2010</w:t>
      </w:r>
      <w:r w:rsidR="00E94655">
        <w:rPr>
          <w:rFonts w:ascii="Arial" w:eastAsia="Times New Roman" w:hAnsi="Arial" w:cs="Arial"/>
          <w:szCs w:val="24"/>
          <w:lang w:val="es-MX"/>
        </w:rPr>
        <w:t>,</w:t>
      </w:r>
      <w:r w:rsidRPr="003B460E">
        <w:rPr>
          <w:rFonts w:ascii="Arial" w:eastAsia="Times New Roman" w:hAnsi="Arial" w:cs="Arial"/>
          <w:szCs w:val="24"/>
          <w:lang w:val="x-none"/>
        </w:rPr>
        <w:t xml:space="preserve"> </w:t>
      </w:r>
      <w:r w:rsidRPr="003B460E">
        <w:rPr>
          <w:rFonts w:ascii="Arial" w:eastAsia="Times New Roman" w:hAnsi="Arial" w:cs="Arial"/>
          <w:szCs w:val="24"/>
        </w:rPr>
        <w:t>indica que el promedio de escolaridad en el municipio es de 6.67 y el rezago  educativo de 19.83</w:t>
      </w:r>
      <w:r w:rsidRPr="003B460E">
        <w:rPr>
          <w:rFonts w:ascii="Arial" w:eastAsia="Times New Roman" w:hAnsi="Arial" w:cs="Arial"/>
          <w:szCs w:val="24"/>
          <w:lang w:val="x-none"/>
        </w:rPr>
        <w:t>.</w:t>
      </w:r>
      <w:r w:rsidRPr="003B460E">
        <w:rPr>
          <w:rFonts w:ascii="Arial" w:eastAsia="Times New Roman" w:hAnsi="Arial" w:cs="Arial"/>
          <w:szCs w:val="24"/>
        </w:rPr>
        <w:t xml:space="preserve"> </w:t>
      </w:r>
      <w:r w:rsidRPr="003B460E">
        <w:rPr>
          <w:rFonts w:ascii="Arial" w:eastAsia="Times New Roman" w:hAnsi="Arial" w:cs="Arial"/>
          <w:szCs w:val="24"/>
          <w:lang w:val="x-none"/>
        </w:rPr>
        <w:t xml:space="preserve">Actualmente </w:t>
      </w:r>
      <w:r w:rsidR="00E94655">
        <w:rPr>
          <w:rFonts w:ascii="Arial" w:eastAsia="Times New Roman" w:hAnsi="Arial" w:cs="Arial"/>
          <w:szCs w:val="24"/>
          <w:lang w:val="es-MX"/>
        </w:rPr>
        <w:t xml:space="preserve">en el municipio se </w:t>
      </w:r>
      <w:r w:rsidRPr="003B460E">
        <w:rPr>
          <w:rFonts w:ascii="Arial" w:eastAsia="Times New Roman" w:hAnsi="Arial" w:cs="Arial"/>
          <w:szCs w:val="24"/>
          <w:lang w:val="x-none"/>
        </w:rPr>
        <w:t>cuenta con infraestructura</w:t>
      </w:r>
      <w:r w:rsidRPr="003B460E">
        <w:rPr>
          <w:rFonts w:ascii="Arial" w:eastAsia="Times New Roman" w:hAnsi="Arial" w:cs="Arial"/>
          <w:szCs w:val="24"/>
        </w:rPr>
        <w:t xml:space="preserve"> </w:t>
      </w:r>
      <w:r w:rsidRPr="003B460E">
        <w:rPr>
          <w:rFonts w:ascii="Arial" w:eastAsia="Times New Roman" w:hAnsi="Arial" w:cs="Arial"/>
          <w:szCs w:val="24"/>
          <w:lang w:val="x-none"/>
        </w:rPr>
        <w:t>para cubrir la demanda de educación</w:t>
      </w:r>
      <w:r w:rsidRPr="003B460E">
        <w:rPr>
          <w:rFonts w:ascii="Arial" w:eastAsia="Times New Roman" w:hAnsi="Arial" w:cs="Arial"/>
          <w:szCs w:val="24"/>
        </w:rPr>
        <w:t xml:space="preserve"> </w:t>
      </w:r>
      <w:r w:rsidRPr="003B460E">
        <w:rPr>
          <w:rFonts w:ascii="Arial" w:eastAsia="Times New Roman" w:hAnsi="Arial" w:cs="Arial"/>
          <w:szCs w:val="24"/>
          <w:lang w:val="x-none"/>
        </w:rPr>
        <w:t xml:space="preserve">básica, </w:t>
      </w:r>
      <w:r w:rsidRPr="003B460E">
        <w:rPr>
          <w:rFonts w:ascii="Arial" w:eastAsia="Times New Roman" w:hAnsi="Arial" w:cs="Arial"/>
          <w:szCs w:val="24"/>
        </w:rPr>
        <w:t xml:space="preserve">y aun cuando se carece de </w:t>
      </w:r>
      <w:r w:rsidRPr="003B460E">
        <w:rPr>
          <w:rFonts w:ascii="Arial" w:eastAsia="Times New Roman" w:hAnsi="Arial" w:cs="Arial"/>
          <w:szCs w:val="24"/>
          <w:lang w:val="x-none"/>
        </w:rPr>
        <w:t>instituciones de educación superior,</w:t>
      </w:r>
      <w:r w:rsidRPr="003B460E">
        <w:rPr>
          <w:rFonts w:ascii="Arial" w:eastAsia="Times New Roman" w:hAnsi="Arial" w:cs="Arial"/>
          <w:szCs w:val="24"/>
        </w:rPr>
        <w:t xml:space="preserve"> a nivel regional si existe la oferta de distintas opciones en este nivel</w:t>
      </w:r>
      <w:r>
        <w:rPr>
          <w:rFonts w:ascii="Arial" w:eastAsia="Times New Roman" w:hAnsi="Arial" w:cs="Arial"/>
          <w:szCs w:val="24"/>
        </w:rPr>
        <w:t xml:space="preserve">. </w:t>
      </w:r>
      <w:r w:rsidR="00E94655">
        <w:rPr>
          <w:rFonts w:ascii="Arial" w:eastAsia="Times New Roman" w:hAnsi="Arial" w:cs="Arial"/>
          <w:szCs w:val="24"/>
        </w:rPr>
        <w:t>Por otro lado, l</w:t>
      </w:r>
      <w:r w:rsidRPr="003B460E">
        <w:rPr>
          <w:rFonts w:ascii="Arial" w:eastAsia="Times New Roman" w:hAnsi="Arial" w:cs="Arial"/>
          <w:szCs w:val="24"/>
          <w:lang w:val="x-none"/>
        </w:rPr>
        <w:t xml:space="preserve">a extensión </w:t>
      </w:r>
      <w:r w:rsidRPr="003B460E">
        <w:rPr>
          <w:rFonts w:ascii="Arial" w:eastAsia="Times New Roman" w:hAnsi="Arial" w:cs="Arial"/>
          <w:szCs w:val="24"/>
        </w:rPr>
        <w:t xml:space="preserve">del </w:t>
      </w:r>
      <w:r w:rsidRPr="003B460E">
        <w:rPr>
          <w:rFonts w:ascii="Arial" w:eastAsia="Times New Roman" w:hAnsi="Arial" w:cs="Arial"/>
          <w:szCs w:val="24"/>
          <w:lang w:val="x-none"/>
        </w:rPr>
        <w:t>territorio</w:t>
      </w:r>
      <w:r w:rsidRPr="003B460E">
        <w:rPr>
          <w:rFonts w:ascii="Arial" w:eastAsia="Times New Roman" w:hAnsi="Arial" w:cs="Arial"/>
          <w:szCs w:val="24"/>
        </w:rPr>
        <w:t xml:space="preserve"> </w:t>
      </w:r>
      <w:r w:rsidRPr="003B460E">
        <w:rPr>
          <w:rFonts w:ascii="Arial" w:eastAsia="Times New Roman" w:hAnsi="Arial" w:cs="Arial"/>
          <w:szCs w:val="24"/>
          <w:lang w:val="x-none"/>
        </w:rPr>
        <w:t>munici</w:t>
      </w:r>
      <w:r w:rsidRPr="003B460E">
        <w:rPr>
          <w:rFonts w:ascii="Arial" w:eastAsia="Times New Roman" w:hAnsi="Arial" w:cs="Arial"/>
          <w:szCs w:val="24"/>
        </w:rPr>
        <w:t>pal,</w:t>
      </w:r>
      <w:r w:rsidRPr="003B460E">
        <w:rPr>
          <w:rFonts w:ascii="Arial" w:eastAsia="Times New Roman" w:hAnsi="Arial" w:cs="Arial"/>
          <w:szCs w:val="24"/>
          <w:lang w:val="x-none"/>
        </w:rPr>
        <w:t xml:space="preserve"> aunado</w:t>
      </w:r>
      <w:r w:rsidRPr="003B460E">
        <w:rPr>
          <w:rFonts w:ascii="Arial" w:eastAsia="Times New Roman" w:hAnsi="Arial" w:cs="Arial"/>
          <w:szCs w:val="24"/>
        </w:rPr>
        <w:t xml:space="preserve"> </w:t>
      </w:r>
      <w:r w:rsidRPr="003B460E">
        <w:rPr>
          <w:rFonts w:ascii="Arial" w:eastAsia="Times New Roman" w:hAnsi="Arial" w:cs="Arial"/>
          <w:szCs w:val="24"/>
          <w:lang w:val="x-none"/>
        </w:rPr>
        <w:t>a los escases de recursos económicos</w:t>
      </w:r>
      <w:r w:rsidRPr="003B460E">
        <w:rPr>
          <w:rFonts w:ascii="Arial" w:eastAsia="Times New Roman" w:hAnsi="Arial" w:cs="Arial"/>
          <w:szCs w:val="24"/>
        </w:rPr>
        <w:t>,</w:t>
      </w:r>
      <w:r w:rsidRPr="003B460E">
        <w:rPr>
          <w:rFonts w:ascii="Arial" w:eastAsia="Times New Roman" w:hAnsi="Arial" w:cs="Arial"/>
          <w:szCs w:val="24"/>
          <w:lang w:val="x-none"/>
        </w:rPr>
        <w:t xml:space="preserve"> en algunas</w:t>
      </w:r>
      <w:r w:rsidRPr="003B460E">
        <w:rPr>
          <w:rFonts w:ascii="Arial" w:eastAsia="Times New Roman" w:hAnsi="Arial" w:cs="Arial"/>
          <w:szCs w:val="24"/>
        </w:rPr>
        <w:t xml:space="preserve"> </w:t>
      </w:r>
      <w:r w:rsidRPr="003B460E">
        <w:rPr>
          <w:rFonts w:ascii="Arial" w:eastAsia="Times New Roman" w:hAnsi="Arial" w:cs="Arial"/>
          <w:szCs w:val="24"/>
          <w:lang w:val="x-none"/>
        </w:rPr>
        <w:t xml:space="preserve">localidades </w:t>
      </w:r>
      <w:r w:rsidRPr="003B460E">
        <w:rPr>
          <w:rFonts w:ascii="Arial" w:eastAsia="Times New Roman" w:hAnsi="Arial" w:cs="Arial"/>
          <w:szCs w:val="24"/>
        </w:rPr>
        <w:t xml:space="preserve">ocasiona que </w:t>
      </w:r>
      <w:r w:rsidRPr="003B460E">
        <w:rPr>
          <w:rFonts w:ascii="Arial" w:eastAsia="Times New Roman" w:hAnsi="Arial" w:cs="Arial"/>
          <w:szCs w:val="24"/>
          <w:lang w:val="x-none"/>
        </w:rPr>
        <w:t xml:space="preserve">jóvenes y niños </w:t>
      </w:r>
      <w:r w:rsidRPr="003B460E">
        <w:rPr>
          <w:rFonts w:ascii="Arial" w:eastAsia="Times New Roman" w:hAnsi="Arial" w:cs="Arial"/>
          <w:szCs w:val="24"/>
        </w:rPr>
        <w:t xml:space="preserve">abandonen </w:t>
      </w:r>
      <w:r w:rsidRPr="003B460E">
        <w:rPr>
          <w:rFonts w:ascii="Arial" w:eastAsia="Times New Roman" w:hAnsi="Arial" w:cs="Arial"/>
          <w:szCs w:val="24"/>
          <w:lang w:val="x-none"/>
        </w:rPr>
        <w:t>sus estudios</w:t>
      </w:r>
      <w:r w:rsidRPr="003B460E">
        <w:rPr>
          <w:rFonts w:ascii="Arial" w:eastAsia="Times New Roman" w:hAnsi="Arial" w:cs="Arial"/>
          <w:szCs w:val="24"/>
        </w:rPr>
        <w:t>, por lo que es menester programas de apoyo bien direccionados a zonas en particular</w:t>
      </w:r>
      <w:r w:rsidRPr="003B460E">
        <w:rPr>
          <w:rFonts w:ascii="Arial" w:eastAsia="Times New Roman" w:hAnsi="Arial" w:cs="Arial"/>
          <w:szCs w:val="24"/>
          <w:lang w:val="x-none"/>
        </w:rPr>
        <w:t>.</w:t>
      </w:r>
      <w:r>
        <w:rPr>
          <w:rFonts w:ascii="Arial" w:eastAsia="Times New Roman" w:hAnsi="Arial" w:cs="Arial"/>
          <w:szCs w:val="24"/>
          <w:lang w:val="es-MX"/>
        </w:rPr>
        <w:t xml:space="preserve"> </w:t>
      </w:r>
    </w:p>
    <w:p w:rsidR="00920DF4" w:rsidRDefault="00920DF4" w:rsidP="00920DF4">
      <w:pPr>
        <w:autoSpaceDE w:val="0"/>
        <w:autoSpaceDN w:val="0"/>
        <w:adjustRightInd w:val="0"/>
        <w:spacing w:line="276" w:lineRule="auto"/>
        <w:ind w:left="0" w:right="105" w:firstLine="0"/>
        <w:rPr>
          <w:rFonts w:ascii="Arial" w:eastAsia="Times New Roman" w:hAnsi="Arial" w:cs="Arial"/>
          <w:szCs w:val="24"/>
          <w:lang w:val="es-MX"/>
        </w:rPr>
      </w:pPr>
    </w:p>
    <w:p w:rsidR="00920DF4" w:rsidRDefault="00920DF4" w:rsidP="00920DF4">
      <w:pPr>
        <w:autoSpaceDE w:val="0"/>
        <w:autoSpaceDN w:val="0"/>
        <w:adjustRightInd w:val="0"/>
        <w:spacing w:line="276" w:lineRule="auto"/>
        <w:ind w:left="0" w:right="105" w:firstLine="0"/>
        <w:rPr>
          <w:rFonts w:ascii="Arial" w:eastAsia="Times New Roman" w:hAnsi="Arial" w:cs="Arial"/>
          <w:szCs w:val="24"/>
          <w:lang w:val="es-MX"/>
        </w:rPr>
      </w:pPr>
      <w:r w:rsidRPr="003B460E">
        <w:rPr>
          <w:rFonts w:ascii="Arial" w:eastAsia="Times New Roman" w:hAnsi="Arial" w:cs="Arial"/>
          <w:szCs w:val="24"/>
          <w:lang w:val="x-none"/>
        </w:rPr>
        <w:t xml:space="preserve">Para fomentar el deporte, el municipio </w:t>
      </w:r>
      <w:r w:rsidRPr="003B460E">
        <w:rPr>
          <w:rFonts w:ascii="Arial" w:eastAsia="Times New Roman" w:hAnsi="Arial" w:cs="Arial"/>
          <w:szCs w:val="24"/>
        </w:rPr>
        <w:t xml:space="preserve">cuenta con una Coordinación Municipal </w:t>
      </w:r>
      <w:r w:rsidRPr="003B460E">
        <w:rPr>
          <w:rFonts w:ascii="Arial" w:eastAsia="Times New Roman" w:hAnsi="Arial" w:cs="Arial"/>
          <w:szCs w:val="24"/>
          <w:lang w:val="x-none"/>
        </w:rPr>
        <w:t>del Deporte, responsable de</w:t>
      </w:r>
      <w:r w:rsidRPr="003B460E">
        <w:rPr>
          <w:rFonts w:ascii="Arial" w:eastAsia="Times New Roman" w:hAnsi="Arial" w:cs="Arial"/>
          <w:szCs w:val="24"/>
        </w:rPr>
        <w:t xml:space="preserve"> </w:t>
      </w:r>
      <w:r w:rsidRPr="003B460E">
        <w:rPr>
          <w:rFonts w:ascii="Arial" w:eastAsia="Times New Roman" w:hAnsi="Arial" w:cs="Arial"/>
          <w:szCs w:val="24"/>
          <w:lang w:val="x-none"/>
        </w:rPr>
        <w:t>la promoción de actividades físicas en el territorio</w:t>
      </w:r>
      <w:r w:rsidRPr="003B460E">
        <w:rPr>
          <w:rFonts w:ascii="Arial" w:eastAsia="Times New Roman" w:hAnsi="Arial" w:cs="Arial"/>
          <w:szCs w:val="24"/>
        </w:rPr>
        <w:t xml:space="preserve"> </w:t>
      </w:r>
      <w:r w:rsidRPr="003B460E">
        <w:rPr>
          <w:rFonts w:ascii="Arial" w:eastAsia="Times New Roman" w:hAnsi="Arial" w:cs="Arial"/>
          <w:szCs w:val="24"/>
          <w:lang w:val="x-none"/>
        </w:rPr>
        <w:t xml:space="preserve">municipal, </w:t>
      </w:r>
      <w:r w:rsidRPr="003B460E">
        <w:rPr>
          <w:rFonts w:ascii="Arial" w:eastAsia="Times New Roman" w:hAnsi="Arial" w:cs="Arial"/>
          <w:szCs w:val="24"/>
        </w:rPr>
        <w:t xml:space="preserve">así como encargada de </w:t>
      </w:r>
      <w:r w:rsidRPr="003B460E">
        <w:rPr>
          <w:rFonts w:ascii="Arial" w:eastAsia="Times New Roman" w:hAnsi="Arial" w:cs="Arial"/>
          <w:szCs w:val="24"/>
          <w:lang w:val="x-none"/>
        </w:rPr>
        <w:t>impuls</w:t>
      </w:r>
      <w:r w:rsidRPr="003B460E">
        <w:rPr>
          <w:rFonts w:ascii="Arial" w:eastAsia="Times New Roman" w:hAnsi="Arial" w:cs="Arial"/>
          <w:szCs w:val="24"/>
        </w:rPr>
        <w:t>ar</w:t>
      </w:r>
      <w:r w:rsidRPr="003B460E">
        <w:rPr>
          <w:rFonts w:ascii="Arial" w:eastAsia="Times New Roman" w:hAnsi="Arial" w:cs="Arial"/>
          <w:szCs w:val="24"/>
          <w:lang w:val="x-none"/>
        </w:rPr>
        <w:t xml:space="preserve"> la práctica de diferentes</w:t>
      </w:r>
      <w:r w:rsidRPr="003B460E">
        <w:rPr>
          <w:rFonts w:ascii="Arial" w:eastAsia="Times New Roman" w:hAnsi="Arial" w:cs="Arial"/>
          <w:szCs w:val="24"/>
        </w:rPr>
        <w:t xml:space="preserve"> </w:t>
      </w:r>
      <w:r w:rsidRPr="003B460E">
        <w:rPr>
          <w:rFonts w:ascii="Arial" w:eastAsia="Times New Roman" w:hAnsi="Arial" w:cs="Arial"/>
          <w:szCs w:val="24"/>
          <w:lang w:val="x-none"/>
        </w:rPr>
        <w:t xml:space="preserve">disciplinas, </w:t>
      </w:r>
      <w:r w:rsidRPr="003B460E">
        <w:rPr>
          <w:rFonts w:ascii="Arial" w:eastAsia="Times New Roman" w:hAnsi="Arial" w:cs="Arial"/>
          <w:szCs w:val="24"/>
        </w:rPr>
        <w:t xml:space="preserve">apoyándose para ello en la </w:t>
      </w:r>
      <w:r w:rsidRPr="003B460E">
        <w:rPr>
          <w:rFonts w:ascii="Arial" w:eastAsia="Times New Roman" w:hAnsi="Arial" w:cs="Arial"/>
          <w:szCs w:val="24"/>
          <w:lang w:val="x-none"/>
        </w:rPr>
        <w:t>infraestructura</w:t>
      </w:r>
      <w:r w:rsidRPr="003B460E">
        <w:rPr>
          <w:rFonts w:ascii="Arial" w:eastAsia="Times New Roman" w:hAnsi="Arial" w:cs="Arial"/>
          <w:szCs w:val="24"/>
        </w:rPr>
        <w:t xml:space="preserve"> disponible en las distintas </w:t>
      </w:r>
      <w:r w:rsidRPr="003B460E">
        <w:rPr>
          <w:rFonts w:ascii="Arial" w:eastAsia="Times New Roman" w:hAnsi="Arial" w:cs="Arial"/>
          <w:szCs w:val="24"/>
          <w:lang w:val="x-none"/>
        </w:rPr>
        <w:t>localidades.</w:t>
      </w:r>
      <w:r>
        <w:rPr>
          <w:rFonts w:ascii="Arial" w:eastAsia="Times New Roman" w:hAnsi="Arial" w:cs="Arial"/>
          <w:szCs w:val="24"/>
          <w:lang w:val="es-MX"/>
        </w:rPr>
        <w:t xml:space="preserve"> </w:t>
      </w:r>
    </w:p>
    <w:p w:rsidR="00920DF4" w:rsidRDefault="00920DF4" w:rsidP="00920DF4">
      <w:pPr>
        <w:autoSpaceDE w:val="0"/>
        <w:autoSpaceDN w:val="0"/>
        <w:adjustRightInd w:val="0"/>
        <w:spacing w:line="276" w:lineRule="auto"/>
        <w:ind w:left="0" w:right="105" w:firstLine="0"/>
        <w:rPr>
          <w:rFonts w:ascii="Arial" w:eastAsia="Times New Roman" w:hAnsi="Arial" w:cs="Arial"/>
          <w:szCs w:val="24"/>
          <w:lang w:val="es-MX"/>
        </w:rPr>
      </w:pPr>
    </w:p>
    <w:p w:rsidR="00920DF4" w:rsidRDefault="00920DF4" w:rsidP="00920DF4">
      <w:pPr>
        <w:autoSpaceDE w:val="0"/>
        <w:autoSpaceDN w:val="0"/>
        <w:adjustRightInd w:val="0"/>
        <w:spacing w:line="276" w:lineRule="auto"/>
        <w:ind w:left="0" w:right="105" w:firstLine="0"/>
        <w:rPr>
          <w:rFonts w:ascii="Arial" w:eastAsia="Times New Roman" w:hAnsi="Arial" w:cs="Arial"/>
          <w:szCs w:val="24"/>
          <w:lang w:val="es-MX"/>
        </w:rPr>
      </w:pPr>
      <w:r w:rsidRPr="003B460E">
        <w:rPr>
          <w:rFonts w:ascii="Arial" w:eastAsia="Times New Roman" w:hAnsi="Arial" w:cs="Arial"/>
          <w:szCs w:val="24"/>
          <w:lang w:val="x-none"/>
        </w:rPr>
        <w:t xml:space="preserve">En el rubro de salud, </w:t>
      </w:r>
      <w:r w:rsidRPr="003B460E">
        <w:rPr>
          <w:rFonts w:ascii="Arial" w:eastAsia="Times New Roman" w:hAnsi="Arial" w:cs="Arial"/>
          <w:szCs w:val="24"/>
        </w:rPr>
        <w:t xml:space="preserve">Chapa de Mota </w:t>
      </w:r>
      <w:r w:rsidRPr="003B460E">
        <w:rPr>
          <w:rFonts w:ascii="Arial" w:eastAsia="Times New Roman" w:hAnsi="Arial" w:cs="Arial"/>
          <w:szCs w:val="24"/>
          <w:lang w:val="x-none"/>
        </w:rPr>
        <w:t>cuenta con</w:t>
      </w:r>
      <w:r w:rsidRPr="003B460E">
        <w:rPr>
          <w:rFonts w:ascii="Arial" w:eastAsia="Times New Roman" w:hAnsi="Arial" w:cs="Arial"/>
          <w:szCs w:val="24"/>
        </w:rPr>
        <w:t xml:space="preserve"> 9</w:t>
      </w:r>
      <w:r w:rsidRPr="003B460E">
        <w:rPr>
          <w:rFonts w:ascii="Arial" w:eastAsia="Times New Roman" w:hAnsi="Arial" w:cs="Arial"/>
          <w:szCs w:val="24"/>
          <w:lang w:val="x-none"/>
        </w:rPr>
        <w:t xml:space="preserve"> Centros de Salud </w:t>
      </w:r>
      <w:r w:rsidR="00E94655">
        <w:rPr>
          <w:rFonts w:ascii="Arial" w:eastAsia="Times New Roman" w:hAnsi="Arial" w:cs="Arial"/>
          <w:szCs w:val="24"/>
          <w:lang w:val="es-MX"/>
        </w:rPr>
        <w:t xml:space="preserve">con 29 médicos </w:t>
      </w:r>
      <w:r w:rsidRPr="003B460E">
        <w:rPr>
          <w:rFonts w:ascii="Arial" w:eastAsia="Times New Roman" w:hAnsi="Arial" w:cs="Arial"/>
          <w:szCs w:val="24"/>
          <w:lang w:val="x-none"/>
        </w:rPr>
        <w:t>distribuidos en el territorio</w:t>
      </w:r>
      <w:r w:rsidRPr="003B460E">
        <w:rPr>
          <w:rFonts w:ascii="Arial" w:eastAsia="Times New Roman" w:hAnsi="Arial" w:cs="Arial"/>
          <w:szCs w:val="24"/>
        </w:rPr>
        <w:t xml:space="preserve"> </w:t>
      </w:r>
      <w:r w:rsidRPr="003B460E">
        <w:rPr>
          <w:rFonts w:ascii="Arial" w:eastAsia="Times New Roman" w:hAnsi="Arial" w:cs="Arial"/>
          <w:szCs w:val="24"/>
          <w:lang w:val="x-none"/>
        </w:rPr>
        <w:t>Municipal</w:t>
      </w:r>
      <w:r w:rsidRPr="003B460E">
        <w:rPr>
          <w:rFonts w:ascii="Arial" w:eastAsia="Times New Roman" w:hAnsi="Arial" w:cs="Arial"/>
          <w:szCs w:val="24"/>
        </w:rPr>
        <w:t>,</w:t>
      </w:r>
      <w:r w:rsidRPr="003B460E">
        <w:rPr>
          <w:rFonts w:ascii="Arial" w:eastAsia="Times New Roman" w:hAnsi="Arial" w:cs="Arial"/>
          <w:szCs w:val="24"/>
          <w:lang w:val="x-none"/>
        </w:rPr>
        <w:t xml:space="preserve"> </w:t>
      </w:r>
      <w:r w:rsidRPr="003B460E">
        <w:rPr>
          <w:rFonts w:ascii="Arial" w:eastAsia="Times New Roman" w:hAnsi="Arial" w:cs="Arial"/>
          <w:szCs w:val="24"/>
        </w:rPr>
        <w:t xml:space="preserve">teniendo así </w:t>
      </w:r>
      <w:r w:rsidR="00E94655">
        <w:rPr>
          <w:rFonts w:ascii="Arial" w:eastAsia="Times New Roman" w:hAnsi="Arial" w:cs="Arial"/>
          <w:szCs w:val="24"/>
        </w:rPr>
        <w:t xml:space="preserve">en promedio </w:t>
      </w:r>
      <w:r w:rsidRPr="003B460E">
        <w:rPr>
          <w:rFonts w:ascii="Arial" w:eastAsia="Times New Roman" w:hAnsi="Arial" w:cs="Arial"/>
          <w:szCs w:val="24"/>
        </w:rPr>
        <w:t xml:space="preserve">un medico por cada 950 habitantes, sin contar las ofertas de tipo particular. Actualmente </w:t>
      </w:r>
      <w:r w:rsidR="00E94655">
        <w:rPr>
          <w:rFonts w:ascii="Arial" w:eastAsia="Times New Roman" w:hAnsi="Arial" w:cs="Arial"/>
          <w:szCs w:val="24"/>
        </w:rPr>
        <w:t xml:space="preserve">es </w:t>
      </w:r>
      <w:r w:rsidRPr="003B460E">
        <w:rPr>
          <w:rFonts w:ascii="Arial" w:eastAsia="Times New Roman" w:hAnsi="Arial" w:cs="Arial"/>
          <w:szCs w:val="24"/>
          <w:lang w:val="x-none"/>
        </w:rPr>
        <w:t>insuficien</w:t>
      </w:r>
      <w:r w:rsidR="00E94655">
        <w:rPr>
          <w:rFonts w:ascii="Arial" w:eastAsia="Times New Roman" w:hAnsi="Arial" w:cs="Arial"/>
          <w:szCs w:val="24"/>
          <w:lang w:val="es-MX"/>
        </w:rPr>
        <w:t xml:space="preserve">te </w:t>
      </w:r>
      <w:r w:rsidRPr="003B460E">
        <w:rPr>
          <w:rFonts w:ascii="Arial" w:eastAsia="Times New Roman" w:hAnsi="Arial" w:cs="Arial"/>
          <w:szCs w:val="24"/>
        </w:rPr>
        <w:t>la cantidad y</w:t>
      </w:r>
      <w:r w:rsidRPr="003B460E">
        <w:rPr>
          <w:rFonts w:ascii="Arial" w:eastAsia="Times New Roman" w:hAnsi="Arial" w:cs="Arial"/>
          <w:szCs w:val="24"/>
          <w:lang w:val="x-none"/>
        </w:rPr>
        <w:t xml:space="preserve"> calidad de</w:t>
      </w:r>
      <w:r w:rsidRPr="003B460E">
        <w:rPr>
          <w:rFonts w:ascii="Arial" w:eastAsia="Times New Roman" w:hAnsi="Arial" w:cs="Arial"/>
          <w:szCs w:val="24"/>
        </w:rPr>
        <w:t xml:space="preserve"> </w:t>
      </w:r>
      <w:r w:rsidRPr="003B460E">
        <w:rPr>
          <w:rFonts w:ascii="Arial" w:eastAsia="Times New Roman" w:hAnsi="Arial" w:cs="Arial"/>
          <w:szCs w:val="24"/>
          <w:lang w:val="x-none"/>
        </w:rPr>
        <w:t>los servicios, siendo recurrentes las deficiencias</w:t>
      </w:r>
      <w:r w:rsidRPr="003B460E">
        <w:rPr>
          <w:rFonts w:ascii="Arial" w:eastAsia="Times New Roman" w:hAnsi="Arial" w:cs="Arial"/>
          <w:szCs w:val="24"/>
        </w:rPr>
        <w:t xml:space="preserve"> </w:t>
      </w:r>
      <w:r w:rsidRPr="003B460E">
        <w:rPr>
          <w:rFonts w:ascii="Arial" w:eastAsia="Times New Roman" w:hAnsi="Arial" w:cs="Arial"/>
          <w:szCs w:val="24"/>
          <w:lang w:val="x-none"/>
        </w:rPr>
        <w:t>en equipamiento, así como los escases de</w:t>
      </w:r>
      <w:r w:rsidRPr="003B460E">
        <w:rPr>
          <w:rFonts w:ascii="Arial" w:eastAsia="Times New Roman" w:hAnsi="Arial" w:cs="Arial"/>
          <w:szCs w:val="24"/>
        </w:rPr>
        <w:t xml:space="preserve"> </w:t>
      </w:r>
      <w:r w:rsidRPr="003B460E">
        <w:rPr>
          <w:rFonts w:ascii="Arial" w:eastAsia="Times New Roman" w:hAnsi="Arial" w:cs="Arial"/>
          <w:szCs w:val="24"/>
          <w:lang w:val="x-none"/>
        </w:rPr>
        <w:t xml:space="preserve">medicamentos. En éste ámbito, el municipio </w:t>
      </w:r>
      <w:r w:rsidRPr="003B460E">
        <w:rPr>
          <w:rFonts w:ascii="Arial" w:eastAsia="Times New Roman" w:hAnsi="Arial" w:cs="Arial"/>
          <w:szCs w:val="24"/>
        </w:rPr>
        <w:t>será un promovente constante en la p</w:t>
      </w:r>
      <w:r w:rsidRPr="003B460E">
        <w:rPr>
          <w:rFonts w:ascii="Arial" w:eastAsia="Times New Roman" w:hAnsi="Arial" w:cs="Arial"/>
          <w:szCs w:val="24"/>
          <w:lang w:val="x-none"/>
        </w:rPr>
        <w:t>rocuración del</w:t>
      </w:r>
      <w:r w:rsidRPr="003B460E">
        <w:rPr>
          <w:rFonts w:ascii="Arial" w:eastAsia="Times New Roman" w:hAnsi="Arial" w:cs="Arial"/>
          <w:szCs w:val="24"/>
        </w:rPr>
        <w:t xml:space="preserve"> </w:t>
      </w:r>
      <w:r w:rsidRPr="003B460E">
        <w:rPr>
          <w:rFonts w:ascii="Arial" w:eastAsia="Times New Roman" w:hAnsi="Arial" w:cs="Arial"/>
          <w:szCs w:val="24"/>
          <w:lang w:val="x-none"/>
        </w:rPr>
        <w:t>servicio, así como con acciones para incrementar</w:t>
      </w:r>
      <w:r w:rsidRPr="003B460E">
        <w:rPr>
          <w:rFonts w:ascii="Arial" w:eastAsia="Times New Roman" w:hAnsi="Arial" w:cs="Arial"/>
          <w:szCs w:val="24"/>
        </w:rPr>
        <w:t xml:space="preserve"> </w:t>
      </w:r>
      <w:r w:rsidRPr="003B460E">
        <w:rPr>
          <w:rFonts w:ascii="Arial" w:eastAsia="Times New Roman" w:hAnsi="Arial" w:cs="Arial"/>
          <w:szCs w:val="24"/>
          <w:lang w:val="x-none"/>
        </w:rPr>
        <w:t>la calidad de la infraestructura.</w:t>
      </w:r>
      <w:r>
        <w:rPr>
          <w:rFonts w:ascii="Arial" w:eastAsia="Times New Roman" w:hAnsi="Arial" w:cs="Arial"/>
          <w:szCs w:val="24"/>
          <w:lang w:val="es-MX"/>
        </w:rPr>
        <w:t xml:space="preserve"> </w:t>
      </w:r>
    </w:p>
    <w:p w:rsidR="00920DF4" w:rsidRDefault="00920DF4" w:rsidP="00920DF4">
      <w:pPr>
        <w:autoSpaceDE w:val="0"/>
        <w:autoSpaceDN w:val="0"/>
        <w:adjustRightInd w:val="0"/>
        <w:spacing w:line="276" w:lineRule="auto"/>
        <w:ind w:left="0" w:right="105" w:firstLine="0"/>
        <w:rPr>
          <w:rFonts w:ascii="Arial" w:eastAsia="Times New Roman" w:hAnsi="Arial" w:cs="Arial"/>
          <w:szCs w:val="24"/>
          <w:lang w:val="es-MX"/>
        </w:rPr>
      </w:pPr>
    </w:p>
    <w:p w:rsidR="00920DF4" w:rsidRDefault="00920DF4" w:rsidP="00920DF4">
      <w:pPr>
        <w:autoSpaceDE w:val="0"/>
        <w:autoSpaceDN w:val="0"/>
        <w:adjustRightInd w:val="0"/>
        <w:spacing w:line="276" w:lineRule="auto"/>
        <w:ind w:left="0" w:right="105" w:firstLine="0"/>
        <w:rPr>
          <w:rFonts w:ascii="Arial" w:eastAsia="Times New Roman" w:hAnsi="Arial" w:cs="Arial"/>
          <w:szCs w:val="24"/>
        </w:rPr>
      </w:pPr>
      <w:r w:rsidRPr="003B460E">
        <w:rPr>
          <w:rFonts w:ascii="Arial" w:eastAsia="Times New Roman" w:hAnsi="Arial" w:cs="Arial"/>
          <w:szCs w:val="24"/>
          <w:lang w:val="x-none"/>
        </w:rPr>
        <w:t>El nivel de satisfacción o insatisfacción en la</w:t>
      </w:r>
      <w:r w:rsidRPr="003B460E">
        <w:rPr>
          <w:rFonts w:ascii="Arial" w:eastAsia="Times New Roman" w:hAnsi="Arial" w:cs="Arial"/>
          <w:szCs w:val="24"/>
        </w:rPr>
        <w:t xml:space="preserve"> </w:t>
      </w:r>
      <w:r w:rsidRPr="003B460E">
        <w:rPr>
          <w:rFonts w:ascii="Arial" w:eastAsia="Times New Roman" w:hAnsi="Arial" w:cs="Arial"/>
          <w:szCs w:val="24"/>
          <w:lang w:val="x-none"/>
        </w:rPr>
        <w:t>calidad de vida de población, en gran medida se</w:t>
      </w:r>
      <w:r w:rsidRPr="003B460E">
        <w:rPr>
          <w:rFonts w:ascii="Arial" w:eastAsia="Times New Roman" w:hAnsi="Arial" w:cs="Arial"/>
          <w:szCs w:val="24"/>
        </w:rPr>
        <w:t xml:space="preserve"> debe </w:t>
      </w:r>
      <w:r w:rsidRPr="003B460E">
        <w:rPr>
          <w:rFonts w:ascii="Arial" w:eastAsia="Times New Roman" w:hAnsi="Arial" w:cs="Arial"/>
          <w:szCs w:val="24"/>
          <w:lang w:val="x-none"/>
        </w:rPr>
        <w:t>en función de contar o no con un lugar</w:t>
      </w:r>
      <w:r w:rsidRPr="003B460E">
        <w:rPr>
          <w:rFonts w:ascii="Arial" w:eastAsia="Times New Roman" w:hAnsi="Arial" w:cs="Arial"/>
          <w:szCs w:val="24"/>
        </w:rPr>
        <w:t xml:space="preserve"> </w:t>
      </w:r>
      <w:r w:rsidRPr="003B460E">
        <w:rPr>
          <w:rFonts w:ascii="Arial" w:eastAsia="Times New Roman" w:hAnsi="Arial" w:cs="Arial"/>
          <w:szCs w:val="24"/>
          <w:lang w:val="x-none"/>
        </w:rPr>
        <w:t>digno para habitar. En dicho rubro en el Municipio</w:t>
      </w:r>
      <w:r w:rsidRPr="003B460E">
        <w:rPr>
          <w:rFonts w:ascii="Arial" w:eastAsia="Times New Roman" w:hAnsi="Arial" w:cs="Arial"/>
          <w:szCs w:val="24"/>
        </w:rPr>
        <w:t xml:space="preserve"> y de acuerdo al IGECEM existen 6337 viviendas de las cuales 302 aún están con piso de tierra. </w:t>
      </w:r>
    </w:p>
    <w:p w:rsidR="00920DF4" w:rsidRDefault="00920DF4" w:rsidP="00920DF4">
      <w:pPr>
        <w:autoSpaceDE w:val="0"/>
        <w:autoSpaceDN w:val="0"/>
        <w:adjustRightInd w:val="0"/>
        <w:spacing w:line="276" w:lineRule="auto"/>
        <w:ind w:left="0" w:right="105" w:firstLine="0"/>
        <w:rPr>
          <w:rFonts w:ascii="Arial" w:eastAsia="Times New Roman" w:hAnsi="Arial" w:cs="Arial"/>
          <w:szCs w:val="24"/>
        </w:rPr>
      </w:pPr>
    </w:p>
    <w:p w:rsidR="00920DF4" w:rsidRDefault="00920DF4" w:rsidP="00920DF4">
      <w:pPr>
        <w:autoSpaceDE w:val="0"/>
        <w:autoSpaceDN w:val="0"/>
        <w:adjustRightInd w:val="0"/>
        <w:spacing w:line="276" w:lineRule="auto"/>
        <w:ind w:left="0" w:right="105" w:firstLine="0"/>
        <w:rPr>
          <w:rFonts w:ascii="Arial" w:eastAsia="Times New Roman" w:hAnsi="Arial" w:cs="Arial"/>
          <w:szCs w:val="24"/>
          <w:lang w:val="es-MX"/>
        </w:rPr>
      </w:pPr>
      <w:r>
        <w:rPr>
          <w:rFonts w:ascii="Arial" w:eastAsia="Times New Roman" w:hAnsi="Arial" w:cs="Arial"/>
          <w:szCs w:val="24"/>
        </w:rPr>
        <w:t>F</w:t>
      </w:r>
      <w:r w:rsidRPr="003B460E">
        <w:rPr>
          <w:rFonts w:ascii="Arial" w:eastAsia="Times New Roman" w:hAnsi="Arial" w:cs="Arial"/>
          <w:szCs w:val="24"/>
          <w:lang w:val="x-none"/>
        </w:rPr>
        <w:t>inalmente, un escenario fundamental para el</w:t>
      </w:r>
      <w:r w:rsidRPr="003B460E">
        <w:rPr>
          <w:rFonts w:ascii="Arial" w:eastAsia="Times New Roman" w:hAnsi="Arial" w:cs="Arial"/>
          <w:szCs w:val="24"/>
        </w:rPr>
        <w:t xml:space="preserve"> </w:t>
      </w:r>
      <w:r w:rsidRPr="003B460E">
        <w:rPr>
          <w:rFonts w:ascii="Arial" w:eastAsia="Times New Roman" w:hAnsi="Arial" w:cs="Arial"/>
          <w:szCs w:val="24"/>
          <w:lang w:val="x-none"/>
        </w:rPr>
        <w:t>desarrollo del Municipio es la adecuada atención</w:t>
      </w:r>
      <w:r w:rsidRPr="003B460E">
        <w:rPr>
          <w:rFonts w:ascii="Arial" w:eastAsia="Times New Roman" w:hAnsi="Arial" w:cs="Arial"/>
          <w:szCs w:val="24"/>
        </w:rPr>
        <w:t xml:space="preserve"> </w:t>
      </w:r>
      <w:r w:rsidRPr="003B460E">
        <w:rPr>
          <w:rFonts w:ascii="Arial" w:eastAsia="Times New Roman" w:hAnsi="Arial" w:cs="Arial"/>
          <w:szCs w:val="24"/>
          <w:lang w:val="x-none"/>
        </w:rPr>
        <w:t>de sus niños, jóvenes y adultos mayores, así como</w:t>
      </w:r>
      <w:r w:rsidRPr="003B460E">
        <w:rPr>
          <w:rFonts w:ascii="Arial" w:eastAsia="Times New Roman" w:hAnsi="Arial" w:cs="Arial"/>
          <w:szCs w:val="24"/>
        </w:rPr>
        <w:t xml:space="preserve"> </w:t>
      </w:r>
      <w:r w:rsidRPr="003B460E">
        <w:rPr>
          <w:rFonts w:ascii="Arial" w:eastAsia="Times New Roman" w:hAnsi="Arial" w:cs="Arial"/>
          <w:szCs w:val="24"/>
          <w:lang w:val="x-none"/>
        </w:rPr>
        <w:t>las mujeres y la población con discapacidad.</w:t>
      </w:r>
      <w:r>
        <w:rPr>
          <w:rFonts w:ascii="Arial" w:eastAsia="Times New Roman" w:hAnsi="Arial" w:cs="Arial"/>
          <w:szCs w:val="24"/>
          <w:lang w:val="es-MX"/>
        </w:rPr>
        <w:t xml:space="preserve"> </w:t>
      </w:r>
      <w:r w:rsidRPr="003B460E">
        <w:rPr>
          <w:rFonts w:ascii="Arial" w:eastAsia="Times New Roman" w:hAnsi="Arial" w:cs="Arial"/>
          <w:szCs w:val="24"/>
          <w:lang w:val="x-none"/>
        </w:rPr>
        <w:t xml:space="preserve">Los niños y jóvenes constituyen </w:t>
      </w:r>
      <w:r w:rsidRPr="003B460E">
        <w:rPr>
          <w:rFonts w:ascii="Arial" w:eastAsia="Times New Roman" w:hAnsi="Arial" w:cs="Arial"/>
          <w:szCs w:val="24"/>
        </w:rPr>
        <w:t xml:space="preserve">factor </w:t>
      </w:r>
      <w:r w:rsidRPr="003B460E">
        <w:rPr>
          <w:rFonts w:ascii="Arial" w:eastAsia="Times New Roman" w:hAnsi="Arial" w:cs="Arial"/>
          <w:szCs w:val="24"/>
          <w:lang w:val="x-none"/>
        </w:rPr>
        <w:t>fundamental</w:t>
      </w:r>
      <w:r w:rsidRPr="003B460E">
        <w:rPr>
          <w:rFonts w:ascii="Arial" w:eastAsia="Times New Roman" w:hAnsi="Arial" w:cs="Arial"/>
          <w:szCs w:val="24"/>
        </w:rPr>
        <w:t xml:space="preserve"> </w:t>
      </w:r>
      <w:r w:rsidRPr="003B460E">
        <w:rPr>
          <w:rFonts w:ascii="Arial" w:eastAsia="Times New Roman" w:hAnsi="Arial" w:cs="Arial"/>
          <w:szCs w:val="24"/>
          <w:lang w:val="x-none"/>
        </w:rPr>
        <w:t xml:space="preserve">en el futuro de </w:t>
      </w:r>
      <w:r w:rsidRPr="003B460E">
        <w:rPr>
          <w:rFonts w:ascii="Arial" w:eastAsia="Times New Roman" w:hAnsi="Arial" w:cs="Arial"/>
          <w:szCs w:val="24"/>
        </w:rPr>
        <w:t>Chapa de Mota</w:t>
      </w:r>
      <w:r w:rsidRPr="003B460E">
        <w:rPr>
          <w:rFonts w:ascii="Arial" w:eastAsia="Times New Roman" w:hAnsi="Arial" w:cs="Arial"/>
          <w:szCs w:val="24"/>
          <w:lang w:val="x-none"/>
        </w:rPr>
        <w:t>; más aun considerando</w:t>
      </w:r>
      <w:r w:rsidRPr="003B460E">
        <w:rPr>
          <w:rFonts w:ascii="Arial" w:eastAsia="Times New Roman" w:hAnsi="Arial" w:cs="Arial"/>
          <w:szCs w:val="24"/>
        </w:rPr>
        <w:t xml:space="preserve"> </w:t>
      </w:r>
      <w:r w:rsidRPr="003B460E">
        <w:rPr>
          <w:rFonts w:ascii="Arial" w:eastAsia="Times New Roman" w:hAnsi="Arial" w:cs="Arial"/>
          <w:szCs w:val="24"/>
          <w:lang w:val="x-none"/>
        </w:rPr>
        <w:t>que la mayor parte de la población actual se halla</w:t>
      </w:r>
      <w:r w:rsidRPr="003B460E">
        <w:rPr>
          <w:rFonts w:ascii="Arial" w:eastAsia="Times New Roman" w:hAnsi="Arial" w:cs="Arial"/>
          <w:szCs w:val="24"/>
        </w:rPr>
        <w:t xml:space="preserve"> </w:t>
      </w:r>
      <w:r w:rsidRPr="003B460E">
        <w:rPr>
          <w:rFonts w:ascii="Arial" w:eastAsia="Times New Roman" w:hAnsi="Arial" w:cs="Arial"/>
          <w:szCs w:val="24"/>
          <w:lang w:val="x-none"/>
        </w:rPr>
        <w:t>en este segmento</w:t>
      </w:r>
      <w:r w:rsidRPr="003B460E">
        <w:rPr>
          <w:rFonts w:ascii="Arial" w:eastAsia="Times New Roman" w:hAnsi="Arial" w:cs="Arial"/>
          <w:szCs w:val="24"/>
        </w:rPr>
        <w:t>.</w:t>
      </w:r>
      <w:r w:rsidRPr="003B460E">
        <w:rPr>
          <w:rFonts w:ascii="Arial" w:eastAsia="Times New Roman" w:hAnsi="Arial" w:cs="Arial"/>
          <w:szCs w:val="24"/>
          <w:lang w:val="x-none"/>
        </w:rPr>
        <w:t xml:space="preserve"> Entre</w:t>
      </w:r>
      <w:r w:rsidRPr="003B460E">
        <w:rPr>
          <w:rFonts w:ascii="Arial" w:eastAsia="Times New Roman" w:hAnsi="Arial" w:cs="Arial"/>
          <w:szCs w:val="24"/>
        </w:rPr>
        <w:t xml:space="preserve"> </w:t>
      </w:r>
      <w:r w:rsidRPr="003B460E">
        <w:rPr>
          <w:rFonts w:ascii="Arial" w:eastAsia="Times New Roman" w:hAnsi="Arial" w:cs="Arial"/>
          <w:szCs w:val="24"/>
          <w:lang w:val="x-none"/>
        </w:rPr>
        <w:t xml:space="preserve">los espacios </w:t>
      </w:r>
      <w:r w:rsidRPr="003B460E">
        <w:rPr>
          <w:rFonts w:ascii="Arial" w:eastAsia="Times New Roman" w:hAnsi="Arial" w:cs="Arial"/>
          <w:szCs w:val="24"/>
        </w:rPr>
        <w:t xml:space="preserve">actuales contamos con una Coordinación Municipal de la Juventud encargado de </w:t>
      </w:r>
      <w:r w:rsidRPr="003B460E">
        <w:rPr>
          <w:rFonts w:ascii="Arial" w:eastAsia="Times New Roman" w:hAnsi="Arial" w:cs="Arial"/>
          <w:szCs w:val="24"/>
          <w:lang w:val="x-none"/>
        </w:rPr>
        <w:t>tener un contacto cercano a</w:t>
      </w:r>
      <w:r w:rsidRPr="003B460E">
        <w:rPr>
          <w:rFonts w:ascii="Arial" w:eastAsia="Times New Roman" w:hAnsi="Arial" w:cs="Arial"/>
          <w:szCs w:val="24"/>
        </w:rPr>
        <w:t xml:space="preserve"> </w:t>
      </w:r>
      <w:r w:rsidRPr="003B460E">
        <w:rPr>
          <w:rFonts w:ascii="Arial" w:eastAsia="Times New Roman" w:hAnsi="Arial" w:cs="Arial"/>
          <w:szCs w:val="24"/>
          <w:lang w:val="x-none"/>
        </w:rPr>
        <w:t>los jóvenes, auspiciando diversos apoyos para</w:t>
      </w:r>
      <w:r w:rsidRPr="003B460E">
        <w:rPr>
          <w:rFonts w:ascii="Arial" w:eastAsia="Times New Roman" w:hAnsi="Arial" w:cs="Arial"/>
          <w:szCs w:val="24"/>
        </w:rPr>
        <w:t xml:space="preserve"> </w:t>
      </w:r>
      <w:r w:rsidRPr="003B460E">
        <w:rPr>
          <w:rFonts w:ascii="Arial" w:eastAsia="Times New Roman" w:hAnsi="Arial" w:cs="Arial"/>
          <w:szCs w:val="24"/>
          <w:lang w:val="x-none"/>
        </w:rPr>
        <w:t>fomento de su desarrollo social y personal.</w:t>
      </w:r>
      <w:r>
        <w:rPr>
          <w:rFonts w:ascii="Arial" w:eastAsia="Times New Roman" w:hAnsi="Arial" w:cs="Arial"/>
          <w:szCs w:val="24"/>
          <w:lang w:val="es-MX"/>
        </w:rPr>
        <w:t xml:space="preserve"> </w:t>
      </w:r>
    </w:p>
    <w:p w:rsidR="00920DF4" w:rsidRDefault="00920DF4" w:rsidP="00920DF4">
      <w:pPr>
        <w:autoSpaceDE w:val="0"/>
        <w:autoSpaceDN w:val="0"/>
        <w:adjustRightInd w:val="0"/>
        <w:spacing w:line="276" w:lineRule="auto"/>
        <w:ind w:left="0" w:right="105" w:firstLine="0"/>
        <w:rPr>
          <w:rFonts w:ascii="Arial" w:eastAsia="Times New Roman" w:hAnsi="Arial" w:cs="Arial"/>
          <w:szCs w:val="24"/>
          <w:lang w:val="es-MX"/>
        </w:rPr>
      </w:pPr>
    </w:p>
    <w:p w:rsidR="00920DF4" w:rsidRDefault="00920DF4" w:rsidP="00920DF4">
      <w:pPr>
        <w:autoSpaceDE w:val="0"/>
        <w:autoSpaceDN w:val="0"/>
        <w:adjustRightInd w:val="0"/>
        <w:spacing w:line="276" w:lineRule="auto"/>
        <w:ind w:left="0" w:right="105" w:firstLine="0"/>
        <w:rPr>
          <w:rFonts w:ascii="Arial" w:eastAsia="Times New Roman" w:hAnsi="Arial" w:cs="Arial"/>
          <w:szCs w:val="24"/>
          <w:lang w:val="es-MX"/>
        </w:rPr>
      </w:pPr>
      <w:r w:rsidRPr="003B460E">
        <w:rPr>
          <w:rFonts w:ascii="Arial" w:eastAsia="Times New Roman" w:hAnsi="Arial" w:cs="Arial"/>
          <w:szCs w:val="24"/>
          <w:lang w:val="x-none"/>
        </w:rPr>
        <w:t>Por</w:t>
      </w:r>
      <w:r w:rsidR="005F2AF2">
        <w:rPr>
          <w:rFonts w:ascii="Arial" w:eastAsia="Times New Roman" w:hAnsi="Arial" w:cs="Arial"/>
          <w:szCs w:val="24"/>
          <w:lang w:val="x-none"/>
        </w:rPr>
        <w:t xml:space="preserve"> otro lado, y a través del DIF </w:t>
      </w:r>
      <w:r w:rsidR="005F2AF2">
        <w:rPr>
          <w:rFonts w:ascii="Arial" w:eastAsia="Times New Roman" w:hAnsi="Arial" w:cs="Arial"/>
          <w:szCs w:val="24"/>
          <w:lang w:val="es-MX"/>
        </w:rPr>
        <w:t>M</w:t>
      </w:r>
      <w:r w:rsidRPr="003B460E">
        <w:rPr>
          <w:rFonts w:ascii="Arial" w:eastAsia="Times New Roman" w:hAnsi="Arial" w:cs="Arial"/>
          <w:szCs w:val="24"/>
          <w:lang w:val="x-none"/>
        </w:rPr>
        <w:t>unicipal y la</w:t>
      </w:r>
      <w:r w:rsidRPr="003B460E">
        <w:rPr>
          <w:rFonts w:ascii="Arial" w:eastAsia="Times New Roman" w:hAnsi="Arial" w:cs="Arial"/>
          <w:szCs w:val="24"/>
        </w:rPr>
        <w:t xml:space="preserve"> </w:t>
      </w:r>
      <w:r w:rsidRPr="003B460E">
        <w:rPr>
          <w:rFonts w:ascii="Arial" w:eastAsia="Times New Roman" w:hAnsi="Arial" w:cs="Arial"/>
          <w:szCs w:val="24"/>
          <w:lang w:val="x-none"/>
        </w:rPr>
        <w:t>Dirección de Desarrollo Social se atienden a</w:t>
      </w:r>
      <w:r w:rsidRPr="003B460E">
        <w:rPr>
          <w:rFonts w:ascii="Arial" w:eastAsia="Times New Roman" w:hAnsi="Arial" w:cs="Arial"/>
          <w:szCs w:val="24"/>
        </w:rPr>
        <w:t xml:space="preserve"> </w:t>
      </w:r>
      <w:r w:rsidRPr="003B460E">
        <w:rPr>
          <w:rFonts w:ascii="Arial" w:eastAsia="Times New Roman" w:hAnsi="Arial" w:cs="Arial"/>
          <w:szCs w:val="24"/>
          <w:lang w:val="x-none"/>
        </w:rPr>
        <w:t>grupos de personas de la tercera edad, a través</w:t>
      </w:r>
      <w:r w:rsidRPr="003B460E">
        <w:rPr>
          <w:rFonts w:ascii="Arial" w:eastAsia="Times New Roman" w:hAnsi="Arial" w:cs="Arial"/>
          <w:szCs w:val="24"/>
        </w:rPr>
        <w:t xml:space="preserve"> </w:t>
      </w:r>
      <w:r w:rsidRPr="003B460E">
        <w:rPr>
          <w:rFonts w:ascii="Arial" w:eastAsia="Times New Roman" w:hAnsi="Arial" w:cs="Arial"/>
          <w:szCs w:val="24"/>
          <w:lang w:val="x-none"/>
        </w:rPr>
        <w:t>de diversas actividades y programas de corte</w:t>
      </w:r>
      <w:r w:rsidRPr="003B460E">
        <w:rPr>
          <w:rFonts w:ascii="Arial" w:eastAsia="Times New Roman" w:hAnsi="Arial" w:cs="Arial"/>
          <w:szCs w:val="24"/>
        </w:rPr>
        <w:t xml:space="preserve"> </w:t>
      </w:r>
      <w:r w:rsidRPr="003B460E">
        <w:rPr>
          <w:rFonts w:ascii="Arial" w:eastAsia="Times New Roman" w:hAnsi="Arial" w:cs="Arial"/>
          <w:szCs w:val="24"/>
          <w:lang w:val="x-none"/>
        </w:rPr>
        <w:t xml:space="preserve">social. </w:t>
      </w:r>
    </w:p>
    <w:p w:rsidR="00920DF4" w:rsidRDefault="00920DF4" w:rsidP="00920DF4">
      <w:pPr>
        <w:autoSpaceDE w:val="0"/>
        <w:autoSpaceDN w:val="0"/>
        <w:adjustRightInd w:val="0"/>
        <w:spacing w:line="276" w:lineRule="auto"/>
        <w:ind w:left="0" w:right="105" w:firstLine="0"/>
        <w:rPr>
          <w:rFonts w:ascii="Arial" w:eastAsia="Times New Roman" w:hAnsi="Arial" w:cs="Arial"/>
          <w:szCs w:val="24"/>
          <w:lang w:val="es-MX"/>
        </w:rPr>
      </w:pPr>
    </w:p>
    <w:p w:rsidR="00920DF4" w:rsidRPr="003B460E" w:rsidRDefault="00920DF4" w:rsidP="00920DF4">
      <w:pPr>
        <w:autoSpaceDE w:val="0"/>
        <w:autoSpaceDN w:val="0"/>
        <w:adjustRightInd w:val="0"/>
        <w:spacing w:line="276" w:lineRule="auto"/>
        <w:ind w:left="0" w:right="105" w:firstLine="0"/>
        <w:rPr>
          <w:rFonts w:ascii="Arial" w:eastAsia="Times New Roman" w:hAnsi="Arial" w:cs="Arial"/>
          <w:szCs w:val="24"/>
          <w:lang w:val="x-none"/>
        </w:rPr>
      </w:pPr>
      <w:r w:rsidRPr="003B460E">
        <w:rPr>
          <w:rFonts w:ascii="Arial" w:eastAsia="Times New Roman" w:hAnsi="Arial" w:cs="Arial"/>
          <w:szCs w:val="24"/>
          <w:lang w:val="x-none"/>
        </w:rPr>
        <w:t>Tocante a la atención de la población con</w:t>
      </w:r>
      <w:r w:rsidRPr="003B460E">
        <w:rPr>
          <w:rFonts w:ascii="Arial" w:eastAsia="Times New Roman" w:hAnsi="Arial" w:cs="Arial"/>
          <w:szCs w:val="24"/>
        </w:rPr>
        <w:t xml:space="preserve"> </w:t>
      </w:r>
      <w:r w:rsidRPr="003B460E">
        <w:rPr>
          <w:rFonts w:ascii="Arial" w:eastAsia="Times New Roman" w:hAnsi="Arial" w:cs="Arial"/>
          <w:szCs w:val="24"/>
          <w:lang w:val="x-none"/>
        </w:rPr>
        <w:t>discapacidad, El DIF Municipal cuenta con una</w:t>
      </w:r>
      <w:r w:rsidRPr="003B460E">
        <w:rPr>
          <w:rFonts w:ascii="Arial" w:eastAsia="Times New Roman" w:hAnsi="Arial" w:cs="Arial"/>
          <w:szCs w:val="24"/>
        </w:rPr>
        <w:t xml:space="preserve"> </w:t>
      </w:r>
      <w:r w:rsidRPr="003B460E">
        <w:rPr>
          <w:rFonts w:ascii="Arial" w:eastAsia="Times New Roman" w:hAnsi="Arial" w:cs="Arial"/>
          <w:szCs w:val="24"/>
          <w:lang w:val="x-none"/>
        </w:rPr>
        <w:t xml:space="preserve">Unidad </w:t>
      </w:r>
      <w:r w:rsidRPr="003B460E">
        <w:rPr>
          <w:rFonts w:ascii="Arial" w:eastAsia="Times New Roman" w:hAnsi="Arial" w:cs="Arial"/>
          <w:szCs w:val="24"/>
        </w:rPr>
        <w:t xml:space="preserve">Básica </w:t>
      </w:r>
      <w:r w:rsidRPr="003B460E">
        <w:rPr>
          <w:rFonts w:ascii="Arial" w:eastAsia="Times New Roman" w:hAnsi="Arial" w:cs="Arial"/>
          <w:szCs w:val="24"/>
          <w:lang w:val="x-none"/>
        </w:rPr>
        <w:t>de Rehabilitación e Integridad Social (U</w:t>
      </w:r>
      <w:r w:rsidRPr="003B460E">
        <w:rPr>
          <w:rFonts w:ascii="Arial" w:eastAsia="Times New Roman" w:hAnsi="Arial" w:cs="Arial"/>
          <w:szCs w:val="24"/>
        </w:rPr>
        <w:t>B</w:t>
      </w:r>
      <w:r w:rsidRPr="003B460E">
        <w:rPr>
          <w:rFonts w:ascii="Arial" w:eastAsia="Times New Roman" w:hAnsi="Arial" w:cs="Arial"/>
          <w:szCs w:val="24"/>
          <w:lang w:val="x-none"/>
        </w:rPr>
        <w:t>RIS),</w:t>
      </w:r>
      <w:r w:rsidRPr="003B460E">
        <w:rPr>
          <w:rFonts w:ascii="Arial" w:eastAsia="Times New Roman" w:hAnsi="Arial" w:cs="Arial"/>
          <w:szCs w:val="24"/>
        </w:rPr>
        <w:t xml:space="preserve"> </w:t>
      </w:r>
      <w:r w:rsidRPr="003B460E">
        <w:rPr>
          <w:rFonts w:ascii="Arial" w:eastAsia="Times New Roman" w:hAnsi="Arial" w:cs="Arial"/>
          <w:szCs w:val="24"/>
          <w:lang w:val="x-none"/>
        </w:rPr>
        <w:t>ofreciendo atención, servicio de rehabilitación</w:t>
      </w:r>
      <w:r w:rsidRPr="003B460E">
        <w:rPr>
          <w:rFonts w:ascii="Arial" w:eastAsia="Times New Roman" w:hAnsi="Arial" w:cs="Arial"/>
          <w:szCs w:val="24"/>
        </w:rPr>
        <w:t xml:space="preserve"> </w:t>
      </w:r>
      <w:r w:rsidRPr="003B460E">
        <w:rPr>
          <w:rFonts w:ascii="Arial" w:eastAsia="Times New Roman" w:hAnsi="Arial" w:cs="Arial"/>
          <w:szCs w:val="24"/>
          <w:lang w:val="x-none"/>
        </w:rPr>
        <w:t>y canalizaciones a centros especializados,</w:t>
      </w:r>
      <w:r w:rsidRPr="003B460E">
        <w:rPr>
          <w:rFonts w:ascii="Arial" w:eastAsia="Times New Roman" w:hAnsi="Arial" w:cs="Arial"/>
          <w:szCs w:val="24"/>
        </w:rPr>
        <w:t xml:space="preserve"> </w:t>
      </w:r>
      <w:r w:rsidRPr="003B460E">
        <w:rPr>
          <w:rFonts w:ascii="Arial" w:eastAsia="Times New Roman" w:hAnsi="Arial" w:cs="Arial"/>
          <w:szCs w:val="24"/>
          <w:lang w:val="x-none"/>
        </w:rPr>
        <w:t>permitiendo avanzar y mejorar los tratamientos y</w:t>
      </w:r>
      <w:r w:rsidRPr="003B460E">
        <w:rPr>
          <w:rFonts w:ascii="Arial" w:eastAsia="Times New Roman" w:hAnsi="Arial" w:cs="Arial"/>
          <w:szCs w:val="24"/>
        </w:rPr>
        <w:t xml:space="preserve"> </w:t>
      </w:r>
      <w:r w:rsidRPr="003B460E">
        <w:rPr>
          <w:rFonts w:ascii="Arial" w:eastAsia="Times New Roman" w:hAnsi="Arial" w:cs="Arial"/>
          <w:szCs w:val="24"/>
          <w:lang w:val="x-none"/>
        </w:rPr>
        <w:t>aumentado las posibilidades de integración a la</w:t>
      </w:r>
      <w:r w:rsidRPr="003B460E">
        <w:rPr>
          <w:rFonts w:ascii="Arial" w:eastAsia="Times New Roman" w:hAnsi="Arial" w:cs="Arial"/>
          <w:szCs w:val="24"/>
        </w:rPr>
        <w:t xml:space="preserve"> </w:t>
      </w:r>
      <w:r w:rsidRPr="003B460E">
        <w:rPr>
          <w:rFonts w:ascii="Arial" w:eastAsia="Times New Roman" w:hAnsi="Arial" w:cs="Arial"/>
          <w:szCs w:val="24"/>
          <w:lang w:val="x-none"/>
        </w:rPr>
        <w:t>sociedad.</w:t>
      </w:r>
    </w:p>
    <w:p w:rsidR="00920DF4" w:rsidRPr="003B460E" w:rsidRDefault="00920DF4" w:rsidP="00920DF4">
      <w:pPr>
        <w:autoSpaceDE w:val="0"/>
        <w:autoSpaceDN w:val="0"/>
        <w:adjustRightInd w:val="0"/>
        <w:snapToGrid w:val="0"/>
        <w:spacing w:after="0" w:line="240" w:lineRule="auto"/>
        <w:rPr>
          <w:rFonts w:ascii="Arial" w:eastAsia="Times New Roman" w:hAnsi="Arial" w:cs="Arial"/>
          <w:szCs w:val="24"/>
        </w:rPr>
      </w:pPr>
    </w:p>
    <w:p w:rsidR="00920DF4" w:rsidRDefault="00920DF4" w:rsidP="00920DF4">
      <w:pPr>
        <w:autoSpaceDE w:val="0"/>
        <w:autoSpaceDN w:val="0"/>
        <w:adjustRightInd w:val="0"/>
        <w:spacing w:line="276" w:lineRule="auto"/>
        <w:ind w:left="0" w:right="105" w:firstLine="0"/>
        <w:rPr>
          <w:rFonts w:ascii="Arial" w:hAnsi="Arial" w:cs="Arial"/>
          <w:b/>
          <w:szCs w:val="24"/>
          <w:highlight w:val="yellow"/>
        </w:rPr>
      </w:pPr>
      <w:r w:rsidRPr="003B460E">
        <w:rPr>
          <w:rFonts w:ascii="Arial" w:eastAsia="Times New Roman" w:hAnsi="Arial" w:cs="Arial"/>
          <w:szCs w:val="24"/>
          <w:lang w:val="x-none"/>
        </w:rPr>
        <w:t>En cuanto a la distribución de la población por</w:t>
      </w:r>
      <w:r w:rsidRPr="003B460E">
        <w:rPr>
          <w:rFonts w:ascii="Arial" w:eastAsia="Times New Roman" w:hAnsi="Arial" w:cs="Arial"/>
          <w:szCs w:val="24"/>
        </w:rPr>
        <w:t xml:space="preserve"> </w:t>
      </w:r>
      <w:r w:rsidRPr="003B460E">
        <w:rPr>
          <w:rFonts w:ascii="Arial" w:eastAsia="Times New Roman" w:hAnsi="Arial" w:cs="Arial"/>
          <w:szCs w:val="24"/>
          <w:lang w:val="x-none"/>
        </w:rPr>
        <w:t>sexo, de acuerdo a los datos INEGI 2010, el 50.</w:t>
      </w:r>
      <w:r w:rsidRPr="003B460E">
        <w:rPr>
          <w:rFonts w:ascii="Arial" w:eastAsia="Times New Roman" w:hAnsi="Arial" w:cs="Arial"/>
          <w:szCs w:val="24"/>
        </w:rPr>
        <w:t xml:space="preserve">88 </w:t>
      </w:r>
      <w:r w:rsidRPr="003B460E">
        <w:rPr>
          <w:rFonts w:ascii="Arial" w:eastAsia="Times New Roman" w:hAnsi="Arial" w:cs="Arial"/>
          <w:szCs w:val="24"/>
          <w:lang w:val="x-none"/>
        </w:rPr>
        <w:t>%</w:t>
      </w:r>
      <w:r w:rsidRPr="003B460E">
        <w:rPr>
          <w:rFonts w:ascii="Arial" w:eastAsia="Times New Roman" w:hAnsi="Arial" w:cs="Arial"/>
          <w:szCs w:val="24"/>
        </w:rPr>
        <w:t xml:space="preserve"> </w:t>
      </w:r>
      <w:r w:rsidRPr="003B460E">
        <w:rPr>
          <w:rFonts w:ascii="Arial" w:eastAsia="Times New Roman" w:hAnsi="Arial" w:cs="Arial"/>
          <w:szCs w:val="24"/>
          <w:lang w:val="x-none"/>
        </w:rPr>
        <w:t>de la población son mujeres, de ahí la relevancia</w:t>
      </w:r>
      <w:r w:rsidRPr="003B460E">
        <w:rPr>
          <w:rFonts w:ascii="Arial" w:eastAsia="Times New Roman" w:hAnsi="Arial" w:cs="Arial"/>
          <w:szCs w:val="24"/>
        </w:rPr>
        <w:t xml:space="preserve"> </w:t>
      </w:r>
      <w:r w:rsidRPr="003B460E">
        <w:rPr>
          <w:rFonts w:ascii="Arial" w:eastAsia="Times New Roman" w:hAnsi="Arial" w:cs="Arial"/>
          <w:szCs w:val="24"/>
          <w:lang w:val="x-none"/>
        </w:rPr>
        <w:t xml:space="preserve">de la creación y </w:t>
      </w:r>
      <w:r w:rsidRPr="003B460E">
        <w:rPr>
          <w:rFonts w:ascii="Arial" w:eastAsia="Times New Roman" w:hAnsi="Arial" w:cs="Arial"/>
          <w:szCs w:val="24"/>
        </w:rPr>
        <w:t>f</w:t>
      </w:r>
      <w:r w:rsidRPr="003B460E">
        <w:rPr>
          <w:rFonts w:ascii="Arial" w:eastAsia="Times New Roman" w:hAnsi="Arial" w:cs="Arial"/>
          <w:szCs w:val="24"/>
          <w:lang w:val="x-none"/>
        </w:rPr>
        <w:t>uncionamiento de</w:t>
      </w:r>
      <w:r w:rsidRPr="003B460E">
        <w:rPr>
          <w:rFonts w:ascii="Arial" w:eastAsia="Times New Roman" w:hAnsi="Arial" w:cs="Arial"/>
          <w:szCs w:val="24"/>
        </w:rPr>
        <w:t xml:space="preserve"> </w:t>
      </w:r>
      <w:r w:rsidRPr="003B460E">
        <w:rPr>
          <w:rFonts w:ascii="Arial" w:eastAsia="Times New Roman" w:hAnsi="Arial" w:cs="Arial"/>
          <w:szCs w:val="24"/>
          <w:lang w:val="x-none"/>
        </w:rPr>
        <w:t>l</w:t>
      </w:r>
      <w:r w:rsidRPr="003B460E">
        <w:rPr>
          <w:rFonts w:ascii="Arial" w:eastAsia="Times New Roman" w:hAnsi="Arial" w:cs="Arial"/>
          <w:szCs w:val="24"/>
        </w:rPr>
        <w:t xml:space="preserve">a Coordinación Municipal de las Mujeres con miras a constituirse como </w:t>
      </w:r>
      <w:r w:rsidRPr="003B460E">
        <w:rPr>
          <w:rFonts w:ascii="Arial" w:eastAsia="Times New Roman" w:hAnsi="Arial" w:cs="Arial"/>
          <w:szCs w:val="24"/>
          <w:lang w:val="x-none"/>
        </w:rPr>
        <w:t>Instituto</w:t>
      </w:r>
      <w:r w:rsidRPr="003B460E">
        <w:rPr>
          <w:rFonts w:ascii="Arial" w:eastAsia="Times New Roman" w:hAnsi="Arial" w:cs="Arial"/>
          <w:szCs w:val="24"/>
        </w:rPr>
        <w:t xml:space="preserve"> </w:t>
      </w:r>
      <w:r w:rsidRPr="003B460E">
        <w:rPr>
          <w:rFonts w:ascii="Arial" w:eastAsia="Times New Roman" w:hAnsi="Arial" w:cs="Arial"/>
          <w:szCs w:val="24"/>
          <w:lang w:val="x-none"/>
        </w:rPr>
        <w:t>de la Mujer, así como la operación de diversos</w:t>
      </w:r>
      <w:r w:rsidRPr="003B460E">
        <w:rPr>
          <w:rFonts w:ascii="Arial" w:eastAsia="Times New Roman" w:hAnsi="Arial" w:cs="Arial"/>
          <w:szCs w:val="24"/>
        </w:rPr>
        <w:t xml:space="preserve"> </w:t>
      </w:r>
      <w:r w:rsidRPr="003B460E">
        <w:rPr>
          <w:rFonts w:ascii="Arial" w:eastAsia="Times New Roman" w:hAnsi="Arial" w:cs="Arial"/>
          <w:szCs w:val="24"/>
          <w:lang w:val="x-none"/>
        </w:rPr>
        <w:t>prog</w:t>
      </w:r>
      <w:r w:rsidR="005F2AF2">
        <w:rPr>
          <w:rFonts w:ascii="Arial" w:eastAsia="Times New Roman" w:hAnsi="Arial" w:cs="Arial"/>
          <w:szCs w:val="24"/>
          <w:lang w:val="x-none"/>
        </w:rPr>
        <w:t xml:space="preserve">ramas implementados por el DIF </w:t>
      </w:r>
      <w:r w:rsidR="005F2AF2">
        <w:rPr>
          <w:rFonts w:ascii="Arial" w:eastAsia="Times New Roman" w:hAnsi="Arial" w:cs="Arial"/>
          <w:szCs w:val="24"/>
          <w:lang w:val="es-MX"/>
        </w:rPr>
        <w:t>M</w:t>
      </w:r>
      <w:r w:rsidRPr="003B460E">
        <w:rPr>
          <w:rFonts w:ascii="Arial" w:eastAsia="Times New Roman" w:hAnsi="Arial" w:cs="Arial"/>
          <w:szCs w:val="24"/>
          <w:lang w:val="x-none"/>
        </w:rPr>
        <w:t>unicipal,</w:t>
      </w:r>
      <w:r w:rsidRPr="003B460E">
        <w:rPr>
          <w:rFonts w:ascii="Arial" w:eastAsia="Times New Roman" w:hAnsi="Arial" w:cs="Arial"/>
          <w:szCs w:val="24"/>
        </w:rPr>
        <w:t xml:space="preserve"> </w:t>
      </w:r>
      <w:r w:rsidRPr="003B460E">
        <w:rPr>
          <w:rFonts w:ascii="Arial" w:eastAsia="Times New Roman" w:hAnsi="Arial" w:cs="Arial"/>
          <w:szCs w:val="24"/>
          <w:lang w:val="x-none"/>
        </w:rPr>
        <w:t>todos tendientes a brindar atención, apoyo y</w:t>
      </w:r>
      <w:r w:rsidRPr="003B460E">
        <w:rPr>
          <w:rFonts w:ascii="Arial" w:eastAsia="Times New Roman" w:hAnsi="Arial" w:cs="Arial"/>
          <w:szCs w:val="24"/>
        </w:rPr>
        <w:t xml:space="preserve"> </w:t>
      </w:r>
      <w:r w:rsidRPr="003B460E">
        <w:rPr>
          <w:rFonts w:ascii="Arial" w:eastAsia="Times New Roman" w:hAnsi="Arial" w:cs="Arial"/>
          <w:szCs w:val="24"/>
          <w:lang w:val="x-none"/>
        </w:rPr>
        <w:t>orientación destinada a mejorar su calidad de vida;</w:t>
      </w:r>
      <w:r w:rsidRPr="003B460E">
        <w:rPr>
          <w:rFonts w:ascii="Arial" w:eastAsia="Times New Roman" w:hAnsi="Arial" w:cs="Arial"/>
          <w:szCs w:val="24"/>
        </w:rPr>
        <w:t xml:space="preserve"> </w:t>
      </w:r>
      <w:r w:rsidRPr="003B460E">
        <w:rPr>
          <w:rFonts w:ascii="Arial" w:eastAsia="Times New Roman" w:hAnsi="Arial" w:cs="Arial"/>
          <w:szCs w:val="24"/>
          <w:lang w:val="x-none"/>
        </w:rPr>
        <w:t>procurando disminuir los indicies de violencia y</w:t>
      </w:r>
      <w:r w:rsidRPr="003B460E">
        <w:rPr>
          <w:rFonts w:ascii="Arial" w:eastAsia="Times New Roman" w:hAnsi="Arial" w:cs="Arial"/>
          <w:szCs w:val="24"/>
        </w:rPr>
        <w:t xml:space="preserve"> </w:t>
      </w:r>
      <w:r w:rsidRPr="003B460E">
        <w:rPr>
          <w:rFonts w:ascii="Arial" w:eastAsia="Times New Roman" w:hAnsi="Arial" w:cs="Arial"/>
          <w:szCs w:val="24"/>
          <w:lang w:val="x-none"/>
        </w:rPr>
        <w:t>solidificando el cuidado a madres adolescentes y</w:t>
      </w:r>
      <w:r w:rsidRPr="003B460E">
        <w:rPr>
          <w:rFonts w:ascii="Arial" w:eastAsia="Times New Roman" w:hAnsi="Arial" w:cs="Arial"/>
          <w:szCs w:val="24"/>
        </w:rPr>
        <w:t xml:space="preserve"> </w:t>
      </w:r>
      <w:r w:rsidRPr="003B460E">
        <w:rPr>
          <w:rFonts w:ascii="Arial" w:eastAsia="Times New Roman" w:hAnsi="Arial" w:cs="Arial"/>
          <w:szCs w:val="24"/>
          <w:lang w:val="x-none"/>
        </w:rPr>
        <w:t>madres solteras.</w:t>
      </w:r>
    </w:p>
    <w:p w:rsidR="00920DF4" w:rsidRDefault="00920DF4" w:rsidP="006E7146">
      <w:pPr>
        <w:autoSpaceDE w:val="0"/>
        <w:autoSpaceDN w:val="0"/>
        <w:adjustRightInd w:val="0"/>
        <w:spacing w:line="276" w:lineRule="auto"/>
        <w:ind w:left="0" w:right="105" w:firstLine="0"/>
        <w:rPr>
          <w:rFonts w:ascii="Arial" w:hAnsi="Arial" w:cs="Arial"/>
          <w:b/>
          <w:szCs w:val="24"/>
          <w:highlight w:val="yellow"/>
        </w:rPr>
      </w:pPr>
    </w:p>
    <w:p w:rsidR="00497A3F" w:rsidRDefault="00920DF4" w:rsidP="00457A75">
      <w:pPr>
        <w:spacing w:after="14" w:line="259" w:lineRule="auto"/>
        <w:ind w:left="0" w:right="0" w:firstLine="0"/>
        <w:rPr>
          <w:rFonts w:ascii="SegoeUI" w:eastAsia="Times New Roman" w:hAnsi="SegoeUI" w:cs="SegoeUI"/>
          <w:szCs w:val="24"/>
        </w:rPr>
      </w:pPr>
      <w:r>
        <w:rPr>
          <w:rFonts w:ascii="Arial" w:hAnsi="Arial" w:cs="Arial"/>
          <w:szCs w:val="24"/>
        </w:rPr>
        <w:t xml:space="preserve">Sin lugar a duda el </w:t>
      </w:r>
      <w:r w:rsidR="00A52118">
        <w:rPr>
          <w:rFonts w:ascii="SegoeUI" w:eastAsia="Times New Roman" w:hAnsi="SegoeUI" w:cs="SegoeUI"/>
          <w:szCs w:val="24"/>
          <w:lang w:val="x-none"/>
        </w:rPr>
        <w:t xml:space="preserve">acontecer </w:t>
      </w:r>
      <w:r w:rsidR="00A52118">
        <w:rPr>
          <w:rFonts w:ascii="SegoeUI" w:eastAsia="Times New Roman" w:hAnsi="SegoeUI" w:cs="SegoeUI"/>
          <w:szCs w:val="24"/>
          <w:lang w:val="es-MX"/>
        </w:rPr>
        <w:t>n</w:t>
      </w:r>
      <w:r w:rsidR="005F2AF2">
        <w:rPr>
          <w:rFonts w:ascii="SegoeUI" w:eastAsia="Times New Roman" w:hAnsi="SegoeUI" w:cs="SegoeUI"/>
          <w:szCs w:val="24"/>
          <w:lang w:val="x-none"/>
        </w:rPr>
        <w:t xml:space="preserve">acional y </w:t>
      </w:r>
      <w:r w:rsidR="00A52118">
        <w:rPr>
          <w:rFonts w:ascii="SegoeUI" w:eastAsia="Times New Roman" w:hAnsi="SegoeUI" w:cs="SegoeUI"/>
          <w:szCs w:val="24"/>
          <w:lang w:val="es-MX"/>
        </w:rPr>
        <w:t>e</w:t>
      </w:r>
      <w:r w:rsidR="00497A3F">
        <w:rPr>
          <w:rFonts w:ascii="SegoeUI" w:eastAsia="Times New Roman" w:hAnsi="SegoeUI" w:cs="SegoeUI"/>
          <w:szCs w:val="24"/>
          <w:lang w:val="x-none"/>
        </w:rPr>
        <w:t xml:space="preserve">statal afecta </w:t>
      </w:r>
      <w:r w:rsidR="00497A3F">
        <w:rPr>
          <w:rFonts w:ascii="SegoeUI" w:eastAsia="Times New Roman" w:hAnsi="SegoeUI" w:cs="SegoeUI"/>
          <w:szCs w:val="24"/>
        </w:rPr>
        <w:t xml:space="preserve">o beneficia </w:t>
      </w:r>
      <w:r w:rsidR="00497A3F">
        <w:rPr>
          <w:rFonts w:ascii="SegoeUI" w:eastAsia="Times New Roman" w:hAnsi="SegoeUI" w:cs="SegoeUI"/>
          <w:szCs w:val="24"/>
          <w:lang w:val="x-none"/>
        </w:rPr>
        <w:t>de una</w:t>
      </w:r>
      <w:r w:rsidR="00497A3F">
        <w:rPr>
          <w:rFonts w:ascii="SegoeUI" w:eastAsia="Times New Roman" w:hAnsi="SegoeUI" w:cs="SegoeUI"/>
          <w:szCs w:val="24"/>
        </w:rPr>
        <w:t xml:space="preserve"> </w:t>
      </w:r>
      <w:r w:rsidR="00497A3F">
        <w:rPr>
          <w:rFonts w:ascii="SegoeUI" w:eastAsia="Times New Roman" w:hAnsi="SegoeUI" w:cs="SegoeUI"/>
          <w:szCs w:val="24"/>
          <w:lang w:val="x-none"/>
        </w:rPr>
        <w:t xml:space="preserve">o varias </w:t>
      </w:r>
      <w:r w:rsidR="00497A3F">
        <w:rPr>
          <w:rFonts w:ascii="SegoeUI" w:eastAsia="Times New Roman" w:hAnsi="SegoeUI" w:cs="SegoeUI"/>
          <w:szCs w:val="24"/>
        </w:rPr>
        <w:t xml:space="preserve">formas </w:t>
      </w:r>
      <w:r w:rsidR="00497A3F">
        <w:rPr>
          <w:rFonts w:ascii="SegoeUI" w:eastAsia="Times New Roman" w:hAnsi="SegoeUI" w:cs="SegoeUI"/>
          <w:szCs w:val="24"/>
          <w:lang w:val="x-none"/>
        </w:rPr>
        <w:t xml:space="preserve">al Municipio, </w:t>
      </w:r>
      <w:r w:rsidR="00497A3F">
        <w:rPr>
          <w:rFonts w:ascii="SegoeUI" w:eastAsia="Times New Roman" w:hAnsi="SegoeUI" w:cs="SegoeUI"/>
          <w:szCs w:val="24"/>
        </w:rPr>
        <w:t>obligando de esta manera a re</w:t>
      </w:r>
      <w:r w:rsidR="00497A3F">
        <w:rPr>
          <w:rFonts w:ascii="SegoeUI" w:eastAsia="Times New Roman" w:hAnsi="SegoeUI" w:cs="SegoeUI"/>
          <w:szCs w:val="24"/>
          <w:lang w:val="x-none"/>
        </w:rPr>
        <w:t xml:space="preserve">alizar </w:t>
      </w:r>
      <w:r w:rsidR="00497A3F">
        <w:rPr>
          <w:rFonts w:ascii="SegoeUI" w:eastAsia="Times New Roman" w:hAnsi="SegoeUI" w:cs="SegoeUI"/>
          <w:szCs w:val="24"/>
        </w:rPr>
        <w:t xml:space="preserve">un análisis de </w:t>
      </w:r>
      <w:r w:rsidR="00497A3F">
        <w:rPr>
          <w:rFonts w:ascii="SegoeUI" w:eastAsia="Times New Roman" w:hAnsi="SegoeUI" w:cs="SegoeUI"/>
          <w:szCs w:val="24"/>
          <w:lang w:val="x-none"/>
        </w:rPr>
        <w:t>la</w:t>
      </w:r>
      <w:r w:rsidR="00497A3F">
        <w:rPr>
          <w:rFonts w:ascii="SegoeUI" w:eastAsia="Times New Roman" w:hAnsi="SegoeUI" w:cs="SegoeUI"/>
          <w:szCs w:val="24"/>
        </w:rPr>
        <w:t>s</w:t>
      </w:r>
      <w:r w:rsidR="00497A3F">
        <w:rPr>
          <w:rFonts w:ascii="SegoeUI" w:eastAsia="Times New Roman" w:hAnsi="SegoeUI" w:cs="SegoeUI"/>
          <w:szCs w:val="24"/>
          <w:lang w:val="x-none"/>
        </w:rPr>
        <w:t xml:space="preserve"> problemática</w:t>
      </w:r>
      <w:r w:rsidR="00497A3F">
        <w:rPr>
          <w:rFonts w:ascii="SegoeUI" w:eastAsia="Times New Roman" w:hAnsi="SegoeUI" w:cs="SegoeUI"/>
          <w:szCs w:val="24"/>
        </w:rPr>
        <w:t>s</w:t>
      </w:r>
      <w:r w:rsidR="00497A3F">
        <w:rPr>
          <w:rFonts w:ascii="SegoeUI" w:eastAsia="Times New Roman" w:hAnsi="SegoeUI" w:cs="SegoeUI"/>
          <w:szCs w:val="24"/>
          <w:lang w:val="x-none"/>
        </w:rPr>
        <w:t xml:space="preserve"> e identificar</w:t>
      </w:r>
      <w:r w:rsidR="00497A3F">
        <w:rPr>
          <w:rFonts w:ascii="SegoeUI" w:eastAsia="Times New Roman" w:hAnsi="SegoeUI" w:cs="SegoeUI"/>
          <w:szCs w:val="24"/>
        </w:rPr>
        <w:t xml:space="preserve"> </w:t>
      </w:r>
      <w:r w:rsidR="00497A3F">
        <w:rPr>
          <w:rFonts w:ascii="SegoeUI" w:eastAsia="Times New Roman" w:hAnsi="SegoeUI" w:cs="SegoeUI"/>
          <w:szCs w:val="24"/>
          <w:lang w:val="x-none"/>
        </w:rPr>
        <w:t>las soluciones más factibles para impulsar el</w:t>
      </w:r>
      <w:r w:rsidR="00497A3F">
        <w:rPr>
          <w:rFonts w:ascii="SegoeUI" w:eastAsia="Times New Roman" w:hAnsi="SegoeUI" w:cs="SegoeUI"/>
          <w:szCs w:val="24"/>
        </w:rPr>
        <w:t xml:space="preserve"> </w:t>
      </w:r>
      <w:r w:rsidR="00497A3F">
        <w:rPr>
          <w:rFonts w:ascii="SegoeUI" w:eastAsia="Times New Roman" w:hAnsi="SegoeUI" w:cs="SegoeUI"/>
          <w:szCs w:val="24"/>
          <w:lang w:val="x-none"/>
        </w:rPr>
        <w:t xml:space="preserve">desarrollo municipal. La herramienta </w:t>
      </w:r>
      <w:r w:rsidR="00497A3F">
        <w:rPr>
          <w:rFonts w:ascii="SegoeUI" w:eastAsia="Times New Roman" w:hAnsi="SegoeUI" w:cs="SegoeUI"/>
          <w:szCs w:val="24"/>
        </w:rPr>
        <w:t xml:space="preserve">utilizada </w:t>
      </w:r>
      <w:r w:rsidR="005F2AF2">
        <w:rPr>
          <w:rFonts w:ascii="SegoeUI" w:eastAsia="Times New Roman" w:hAnsi="SegoeUI" w:cs="SegoeUI"/>
          <w:szCs w:val="24"/>
        </w:rPr>
        <w:t xml:space="preserve">para este análisis </w:t>
      </w:r>
      <w:r w:rsidR="000E3F3A">
        <w:rPr>
          <w:rFonts w:ascii="SegoeUI" w:eastAsia="Times New Roman" w:hAnsi="SegoeUI" w:cs="SegoeUI"/>
          <w:szCs w:val="24"/>
        </w:rPr>
        <w:t xml:space="preserve">fue </w:t>
      </w:r>
      <w:r w:rsidR="00497A3F">
        <w:rPr>
          <w:rFonts w:ascii="SegoeUI" w:eastAsia="Times New Roman" w:hAnsi="SegoeUI" w:cs="SegoeUI"/>
          <w:szCs w:val="24"/>
          <w:lang w:val="x-none"/>
        </w:rPr>
        <w:t xml:space="preserve">la </w:t>
      </w:r>
      <w:r w:rsidR="00497A3F" w:rsidRPr="00C435A6">
        <w:rPr>
          <w:rFonts w:ascii="SegoeUI" w:eastAsia="Times New Roman" w:hAnsi="SegoeUI" w:cs="SegoeUI"/>
          <w:szCs w:val="24"/>
          <w:lang w:val="x-none"/>
        </w:rPr>
        <w:t>matriz</w:t>
      </w:r>
      <w:r w:rsidR="00497A3F">
        <w:rPr>
          <w:rFonts w:ascii="SegoeUI" w:eastAsia="Times New Roman" w:hAnsi="SegoeUI" w:cs="SegoeUI"/>
          <w:szCs w:val="24"/>
          <w:lang w:val="x-none"/>
        </w:rPr>
        <w:t xml:space="preserve"> FODA (Fortalezas,</w:t>
      </w:r>
      <w:r w:rsidR="00497A3F">
        <w:rPr>
          <w:rFonts w:ascii="SegoeUI" w:eastAsia="Times New Roman" w:hAnsi="SegoeUI" w:cs="SegoeUI"/>
          <w:szCs w:val="24"/>
        </w:rPr>
        <w:t xml:space="preserve"> </w:t>
      </w:r>
      <w:r w:rsidR="00497A3F">
        <w:rPr>
          <w:rFonts w:ascii="SegoeUI" w:eastAsia="Times New Roman" w:hAnsi="SegoeUI" w:cs="SegoeUI"/>
          <w:szCs w:val="24"/>
          <w:lang w:val="x-none"/>
        </w:rPr>
        <w:t>Oportunidades, Debilidades y Amenazas);</w:t>
      </w:r>
      <w:r w:rsidR="00497A3F">
        <w:rPr>
          <w:rFonts w:ascii="SegoeUI" w:eastAsia="Times New Roman" w:hAnsi="SegoeUI" w:cs="SegoeUI"/>
          <w:szCs w:val="24"/>
        </w:rPr>
        <w:t xml:space="preserve"> </w:t>
      </w:r>
      <w:r w:rsidR="00C435A6">
        <w:rPr>
          <w:rFonts w:ascii="SegoeUI" w:eastAsia="Times New Roman" w:hAnsi="SegoeUI" w:cs="SegoeUI"/>
          <w:szCs w:val="24"/>
        </w:rPr>
        <w:t xml:space="preserve">con </w:t>
      </w:r>
      <w:r w:rsidR="00497A3F">
        <w:rPr>
          <w:rFonts w:ascii="SegoeUI" w:eastAsia="Times New Roman" w:hAnsi="SegoeUI" w:cs="SegoeUI"/>
          <w:szCs w:val="24"/>
          <w:lang w:val="x-none"/>
        </w:rPr>
        <w:t>esta herramienta se obtuv</w:t>
      </w:r>
      <w:r w:rsidR="00497A3F">
        <w:rPr>
          <w:rFonts w:ascii="SegoeUI" w:eastAsia="Times New Roman" w:hAnsi="SegoeUI" w:cs="SegoeUI"/>
          <w:szCs w:val="24"/>
          <w:lang w:val="es-MX"/>
        </w:rPr>
        <w:t>o</w:t>
      </w:r>
      <w:r w:rsidR="00497A3F">
        <w:rPr>
          <w:rFonts w:ascii="SegoeUI" w:eastAsia="Times New Roman" w:hAnsi="SegoeUI" w:cs="SegoeUI"/>
          <w:szCs w:val="24"/>
          <w:lang w:val="x-none"/>
        </w:rPr>
        <w:t xml:space="preserve"> las</w:t>
      </w:r>
      <w:r w:rsidR="00497A3F">
        <w:rPr>
          <w:rFonts w:ascii="SegoeUI" w:eastAsia="Times New Roman" w:hAnsi="SegoeUI" w:cs="SegoeUI"/>
          <w:szCs w:val="24"/>
        </w:rPr>
        <w:t xml:space="preserve"> </w:t>
      </w:r>
      <w:r w:rsidR="00497A3F">
        <w:rPr>
          <w:rFonts w:ascii="SegoeUI" w:eastAsia="Times New Roman" w:hAnsi="SegoeUI" w:cs="SegoeUI"/>
          <w:szCs w:val="24"/>
          <w:lang w:val="x-none"/>
        </w:rPr>
        <w:t>siguientes apreciaciones por cada tema de</w:t>
      </w:r>
      <w:r w:rsidR="00497A3F">
        <w:rPr>
          <w:rFonts w:ascii="SegoeUI" w:eastAsia="Times New Roman" w:hAnsi="SegoeUI" w:cs="SegoeUI"/>
          <w:szCs w:val="24"/>
        </w:rPr>
        <w:t xml:space="preserve"> desarrollo del pilar Gobierno Solidario.</w:t>
      </w:r>
    </w:p>
    <w:p w:rsidR="00777600" w:rsidRDefault="00777600" w:rsidP="00457A75">
      <w:pPr>
        <w:spacing w:after="14" w:line="259" w:lineRule="auto"/>
        <w:ind w:left="0" w:right="0" w:firstLine="0"/>
        <w:rPr>
          <w:rFonts w:ascii="SegoeUI" w:eastAsia="Times New Roman" w:hAnsi="SegoeUI" w:cs="SegoeUI"/>
          <w:szCs w:val="24"/>
        </w:rPr>
      </w:pPr>
    </w:p>
    <w:p w:rsidR="00777600" w:rsidRDefault="00777600" w:rsidP="00457A75">
      <w:pPr>
        <w:spacing w:after="14" w:line="259" w:lineRule="auto"/>
        <w:ind w:left="0" w:right="0" w:firstLine="0"/>
        <w:rPr>
          <w:rFonts w:ascii="SegoeUI" w:eastAsia="Times New Roman" w:hAnsi="SegoeUI" w:cs="SegoeUI"/>
          <w:szCs w:val="24"/>
        </w:rPr>
      </w:pPr>
    </w:p>
    <w:p w:rsidR="00777600" w:rsidRDefault="00777600" w:rsidP="00457A75">
      <w:pPr>
        <w:spacing w:after="14" w:line="259" w:lineRule="auto"/>
        <w:ind w:left="0" w:right="0" w:firstLine="0"/>
        <w:rPr>
          <w:rFonts w:ascii="SegoeUI" w:eastAsia="Times New Roman" w:hAnsi="SegoeUI" w:cs="SegoeUI"/>
          <w:szCs w:val="24"/>
        </w:rPr>
      </w:pPr>
    </w:p>
    <w:p w:rsidR="00777600" w:rsidRDefault="00777600" w:rsidP="00457A75">
      <w:pPr>
        <w:spacing w:after="14" w:line="259" w:lineRule="auto"/>
        <w:ind w:left="0" w:right="0" w:firstLine="0"/>
        <w:rPr>
          <w:rFonts w:ascii="SegoeUI" w:eastAsia="Times New Roman" w:hAnsi="SegoeUI" w:cs="SegoeUI"/>
          <w:szCs w:val="24"/>
        </w:rPr>
      </w:pPr>
    </w:p>
    <w:p w:rsidR="00777600" w:rsidRDefault="00777600" w:rsidP="00457A75">
      <w:pPr>
        <w:spacing w:after="14" w:line="259" w:lineRule="auto"/>
        <w:ind w:left="0" w:right="0" w:firstLine="0"/>
        <w:rPr>
          <w:rFonts w:ascii="Arial" w:hAnsi="Arial" w:cs="Arial"/>
          <w:szCs w:val="24"/>
        </w:rPr>
      </w:pPr>
    </w:p>
    <w:p w:rsidR="00457A75" w:rsidRDefault="00457A75" w:rsidP="006E7146">
      <w:pPr>
        <w:autoSpaceDE w:val="0"/>
        <w:autoSpaceDN w:val="0"/>
        <w:adjustRightInd w:val="0"/>
        <w:spacing w:line="276" w:lineRule="auto"/>
        <w:ind w:left="0" w:right="105" w:firstLine="0"/>
        <w:rPr>
          <w:rFonts w:ascii="Arial" w:hAnsi="Arial" w:cs="Arial"/>
          <w:b/>
          <w:szCs w:val="24"/>
        </w:rPr>
      </w:pPr>
    </w:p>
    <w:tbl>
      <w:tblPr>
        <w:tblW w:w="9771" w:type="dxa"/>
        <w:jc w:val="center"/>
        <w:tblLayout w:type="fixed"/>
        <w:tblLook w:val="0000" w:firstRow="0" w:lastRow="0" w:firstColumn="0" w:lastColumn="0" w:noHBand="0" w:noVBand="0"/>
      </w:tblPr>
      <w:tblGrid>
        <w:gridCol w:w="1986"/>
        <w:gridCol w:w="1123"/>
        <w:gridCol w:w="1816"/>
        <w:gridCol w:w="1869"/>
        <w:gridCol w:w="1560"/>
        <w:gridCol w:w="1417"/>
      </w:tblGrid>
      <w:tr w:rsidR="00457A75" w:rsidRPr="00C560B7" w:rsidTr="00137754">
        <w:trPr>
          <w:trHeight w:val="673"/>
          <w:jc w:val="center"/>
        </w:trPr>
        <w:tc>
          <w:tcPr>
            <w:tcW w:w="1986" w:type="dxa"/>
            <w:tcBorders>
              <w:top w:val="single" w:sz="4" w:space="0" w:color="auto"/>
              <w:bottom w:val="single" w:sz="4" w:space="0" w:color="auto"/>
            </w:tcBorders>
          </w:tcPr>
          <w:p w:rsidR="00457A75" w:rsidRPr="00C560B7" w:rsidRDefault="00497A3F" w:rsidP="00137754">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Pr>
                <w:rFonts w:ascii="SegoeUI" w:eastAsia="Times New Roman" w:hAnsi="SegoeUI" w:cs="SegoeUI"/>
                <w:szCs w:val="24"/>
              </w:rPr>
              <w:lastRenderedPageBreak/>
              <w:t>.</w:t>
            </w:r>
            <w:r w:rsidR="00457A75" w:rsidRPr="00C560B7">
              <w:rPr>
                <w:rFonts w:ascii="Arial" w:eastAsiaTheme="minorHAnsi" w:hAnsi="Arial" w:cs="Arial"/>
                <w:b/>
                <w:sz w:val="12"/>
                <w:szCs w:val="12"/>
                <w:lang w:eastAsia="en-US"/>
              </w:rPr>
              <w:t>TEMA Y SUBTEMA DE DESARROLLO</w:t>
            </w:r>
          </w:p>
        </w:tc>
        <w:tc>
          <w:tcPr>
            <w:tcW w:w="1123" w:type="dxa"/>
            <w:tcBorders>
              <w:top w:val="single" w:sz="4" w:space="0" w:color="auto"/>
              <w:bottom w:val="single" w:sz="4" w:space="0" w:color="auto"/>
            </w:tcBorders>
          </w:tcPr>
          <w:p w:rsidR="00457A75" w:rsidRPr="00C560B7" w:rsidRDefault="00457A75" w:rsidP="00137754">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C560B7">
              <w:rPr>
                <w:rFonts w:ascii="Arial" w:eastAsiaTheme="minorHAnsi" w:hAnsi="Arial" w:cs="Arial"/>
                <w:b/>
                <w:sz w:val="12"/>
                <w:szCs w:val="12"/>
                <w:lang w:eastAsia="en-US"/>
              </w:rPr>
              <w:t>PROGRAMAS DE LA ESTRUCTURA PROGRAMÁTICA</w:t>
            </w:r>
          </w:p>
        </w:tc>
        <w:tc>
          <w:tcPr>
            <w:tcW w:w="1816" w:type="dxa"/>
            <w:tcBorders>
              <w:top w:val="single" w:sz="4" w:space="0" w:color="auto"/>
              <w:bottom w:val="single" w:sz="4" w:space="0" w:color="auto"/>
            </w:tcBorders>
          </w:tcPr>
          <w:p w:rsidR="00457A75" w:rsidRPr="00C560B7" w:rsidRDefault="00457A75" w:rsidP="00137754">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C560B7">
              <w:rPr>
                <w:rFonts w:ascii="Arial" w:eastAsiaTheme="minorHAnsi" w:hAnsi="Arial" w:cs="Arial"/>
                <w:b/>
                <w:sz w:val="12"/>
                <w:szCs w:val="12"/>
                <w:lang w:eastAsia="en-US"/>
              </w:rPr>
              <w:t>FORTALEZAS (ANÁLISIS DE LO INTERNO)</w:t>
            </w:r>
          </w:p>
        </w:tc>
        <w:tc>
          <w:tcPr>
            <w:tcW w:w="1869" w:type="dxa"/>
            <w:tcBorders>
              <w:top w:val="single" w:sz="4" w:space="0" w:color="auto"/>
              <w:bottom w:val="single" w:sz="4" w:space="0" w:color="auto"/>
            </w:tcBorders>
          </w:tcPr>
          <w:p w:rsidR="00457A75" w:rsidRPr="00C560B7" w:rsidRDefault="00457A75" w:rsidP="00137754">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C560B7">
              <w:rPr>
                <w:rFonts w:ascii="Arial" w:eastAsiaTheme="minorHAnsi" w:hAnsi="Arial" w:cs="Arial"/>
                <w:b/>
                <w:sz w:val="12"/>
                <w:szCs w:val="12"/>
                <w:lang w:eastAsia="en-US"/>
              </w:rPr>
              <w:t>OPORTUNIDADES (ANÁLISIS DE LO EXTERNO)</w:t>
            </w:r>
          </w:p>
        </w:tc>
        <w:tc>
          <w:tcPr>
            <w:tcW w:w="1560" w:type="dxa"/>
            <w:tcBorders>
              <w:top w:val="single" w:sz="4" w:space="0" w:color="auto"/>
              <w:bottom w:val="single" w:sz="4" w:space="0" w:color="auto"/>
            </w:tcBorders>
          </w:tcPr>
          <w:p w:rsidR="00457A75" w:rsidRPr="00C560B7" w:rsidRDefault="00457A75" w:rsidP="00137754">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C560B7">
              <w:rPr>
                <w:rFonts w:ascii="Arial" w:eastAsiaTheme="minorHAnsi" w:hAnsi="Arial" w:cs="Arial"/>
                <w:b/>
                <w:sz w:val="12"/>
                <w:szCs w:val="12"/>
                <w:lang w:eastAsia="en-US"/>
              </w:rPr>
              <w:t>DEBILIDADES (ANÁLISIS DE LO INTERNO)</w:t>
            </w:r>
          </w:p>
        </w:tc>
        <w:tc>
          <w:tcPr>
            <w:tcW w:w="1417" w:type="dxa"/>
            <w:tcBorders>
              <w:top w:val="single" w:sz="4" w:space="0" w:color="auto"/>
              <w:bottom w:val="single" w:sz="4" w:space="0" w:color="auto"/>
            </w:tcBorders>
          </w:tcPr>
          <w:p w:rsidR="00457A75" w:rsidRPr="00C560B7" w:rsidRDefault="00457A75" w:rsidP="00137754">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C560B7">
              <w:rPr>
                <w:rFonts w:ascii="Arial" w:eastAsiaTheme="minorHAnsi" w:hAnsi="Arial" w:cs="Arial"/>
                <w:b/>
                <w:sz w:val="12"/>
                <w:szCs w:val="12"/>
                <w:lang w:eastAsia="en-US"/>
              </w:rPr>
              <w:t>AMENAZAS (ANÁLISIS DE LO EXTERNO)</w:t>
            </w:r>
          </w:p>
        </w:tc>
      </w:tr>
      <w:tr w:rsidR="00457A75" w:rsidRPr="00C560B7" w:rsidTr="00137754">
        <w:trPr>
          <w:trHeight w:val="343"/>
          <w:jc w:val="center"/>
        </w:trPr>
        <w:tc>
          <w:tcPr>
            <w:tcW w:w="1986" w:type="dxa"/>
            <w:tcBorders>
              <w:top w:val="single" w:sz="4" w:space="0" w:color="auto"/>
            </w:tcBorders>
          </w:tcPr>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TEMA: NÚCLEO SOCIAL Y CALIDAD DE VIDA </w:t>
            </w:r>
          </w:p>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SUBTEMA: EDUCACIÓN Y CULTURA </w:t>
            </w:r>
          </w:p>
        </w:tc>
        <w:tc>
          <w:tcPr>
            <w:tcW w:w="1123" w:type="dxa"/>
            <w:tcBorders>
              <w:top w:val="single" w:sz="4" w:space="0" w:color="auto"/>
            </w:tcBorders>
          </w:tcPr>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EDUCACIÓN BÁSICA </w:t>
            </w:r>
          </w:p>
        </w:tc>
        <w:tc>
          <w:tcPr>
            <w:tcW w:w="1816" w:type="dxa"/>
            <w:tcBorders>
              <w:top w:val="single" w:sz="4" w:space="0" w:color="auto"/>
            </w:tcBorders>
          </w:tcPr>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C560B7">
              <w:rPr>
                <w:rFonts w:ascii="Arial" w:eastAsiaTheme="minorHAnsi" w:hAnsi="Arial" w:cs="Arial"/>
                <w:sz w:val="12"/>
                <w:szCs w:val="12"/>
                <w:lang w:eastAsia="en-US"/>
              </w:rPr>
              <w:t xml:space="preserve">SE CUENTA CON UN CENSO ESTUDIANTIL DE LAS DIFERENTES INSTITUCIONES EDUCATIVAS QUE HAY EN EL MUNICIPIO. </w:t>
            </w:r>
          </w:p>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sz w:val="12"/>
                <w:szCs w:val="12"/>
                <w:lang w:eastAsia="en-US"/>
              </w:rPr>
            </w:pPr>
          </w:p>
          <w:p w:rsidR="00457A75" w:rsidRPr="00C560B7" w:rsidRDefault="00457A75" w:rsidP="00137754">
            <w:pPr>
              <w:tabs>
                <w:tab w:val="left" w:pos="2010"/>
              </w:tabs>
              <w:rPr>
                <w:rFonts w:ascii="Arial" w:eastAsiaTheme="minorHAnsi" w:hAnsi="Arial" w:cs="Arial"/>
                <w:sz w:val="12"/>
                <w:szCs w:val="12"/>
                <w:lang w:eastAsia="en-US"/>
              </w:rPr>
            </w:pPr>
            <w:r w:rsidRPr="00C560B7">
              <w:rPr>
                <w:rFonts w:ascii="Arial" w:eastAsiaTheme="minorHAnsi" w:hAnsi="Arial" w:cs="Arial"/>
                <w:sz w:val="12"/>
                <w:szCs w:val="12"/>
                <w:lang w:eastAsia="en-US"/>
              </w:rPr>
              <w:tab/>
            </w:r>
            <w:r w:rsidRPr="00C560B7">
              <w:rPr>
                <w:rFonts w:ascii="Arial" w:eastAsiaTheme="minorHAnsi" w:hAnsi="Arial" w:cs="Arial"/>
                <w:sz w:val="12"/>
                <w:szCs w:val="12"/>
                <w:lang w:eastAsia="en-US"/>
              </w:rPr>
              <w:tab/>
            </w:r>
          </w:p>
        </w:tc>
        <w:tc>
          <w:tcPr>
            <w:tcW w:w="1869" w:type="dxa"/>
            <w:tcBorders>
              <w:top w:val="single" w:sz="4" w:space="0" w:color="auto"/>
            </w:tcBorders>
          </w:tcPr>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C560B7">
              <w:rPr>
                <w:rFonts w:ascii="Arial" w:eastAsiaTheme="minorHAnsi" w:hAnsi="Arial" w:cs="Arial"/>
                <w:sz w:val="12"/>
                <w:szCs w:val="12"/>
                <w:lang w:eastAsia="en-US"/>
              </w:rPr>
              <w:t xml:space="preserve">GESTIONAR APOYOS A NIVEL ESTATAL Y FEDERAL PARA ALUMNOS E INSTITUCIONES EDUCATIVAS. </w:t>
            </w:r>
          </w:p>
        </w:tc>
        <w:tc>
          <w:tcPr>
            <w:tcW w:w="1560" w:type="dxa"/>
            <w:tcBorders>
              <w:top w:val="single" w:sz="4" w:space="0" w:color="auto"/>
            </w:tcBorders>
          </w:tcPr>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C560B7">
              <w:rPr>
                <w:rFonts w:ascii="Arial" w:eastAsiaTheme="minorHAnsi" w:hAnsi="Arial" w:cs="Arial"/>
                <w:sz w:val="12"/>
                <w:szCs w:val="12"/>
                <w:lang w:eastAsia="en-US"/>
              </w:rPr>
              <w:t xml:space="preserve">NO SE CUENTA CON RECURSOS PROPIOS  PARA ATENDER LA DEMANDA DE INFRAESTRUCTURA EN LAS INSTITUCIONES EDUCATIVAS. </w:t>
            </w:r>
          </w:p>
        </w:tc>
        <w:tc>
          <w:tcPr>
            <w:tcW w:w="1417" w:type="dxa"/>
            <w:tcBorders>
              <w:top w:val="single" w:sz="4" w:space="0" w:color="auto"/>
            </w:tcBorders>
          </w:tcPr>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C560B7">
              <w:rPr>
                <w:rFonts w:ascii="Arial" w:eastAsiaTheme="minorHAnsi" w:hAnsi="Arial" w:cs="Arial"/>
                <w:sz w:val="12"/>
                <w:szCs w:val="12"/>
                <w:lang w:eastAsia="en-US"/>
              </w:rPr>
              <w:t>POCA PARTICIPACIÓN POR PARTE DE PADRES FAMILIA PARA PARTICIPAR ACTIVAMENTE EN LOS PROYECTOS DE LAS INSTITUCIONES EDUCATIVAS. POCO APOYO DE LOS MAESTROS PARA REALIZAR ACTIVIDADES EN PRO DE SUS INSTITUCIONES.</w:t>
            </w:r>
          </w:p>
        </w:tc>
      </w:tr>
      <w:tr w:rsidR="00457A75" w:rsidRPr="00C560B7" w:rsidTr="00137754">
        <w:trPr>
          <w:trHeight w:val="343"/>
          <w:jc w:val="center"/>
        </w:trPr>
        <w:tc>
          <w:tcPr>
            <w:tcW w:w="1986" w:type="dxa"/>
          </w:tcPr>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TEMA: NÚCLEO SOCIAL Y CALIDAD DE VIDA </w:t>
            </w:r>
          </w:p>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SUBTEMA: EDUCACIÓN Y CULTURA</w:t>
            </w:r>
          </w:p>
        </w:tc>
        <w:tc>
          <w:tcPr>
            <w:tcW w:w="1123" w:type="dxa"/>
          </w:tcPr>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CULTURA Y ARTE  </w:t>
            </w:r>
          </w:p>
        </w:tc>
        <w:tc>
          <w:tcPr>
            <w:tcW w:w="1816" w:type="dxa"/>
          </w:tcPr>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C560B7">
              <w:rPr>
                <w:rFonts w:ascii="Arial" w:eastAsiaTheme="minorHAnsi" w:hAnsi="Arial" w:cs="Arial"/>
                <w:sz w:val="12"/>
                <w:szCs w:val="12"/>
                <w:lang w:eastAsia="en-US"/>
              </w:rPr>
              <w:t>SE CUENTA CON INSTALACIONES ADECUADAS EN  CASA DE CULTURA PARA LA REALIZACIÓN DE LAS ACTIVIDADES DIVERSAS, COMO ORATORIA, DANZA, CANTO, BAILE, ETC.</w:t>
            </w:r>
          </w:p>
        </w:tc>
        <w:tc>
          <w:tcPr>
            <w:tcW w:w="1869" w:type="dxa"/>
          </w:tcPr>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C560B7">
              <w:rPr>
                <w:rFonts w:ascii="Arial" w:eastAsiaTheme="minorHAnsi" w:hAnsi="Arial" w:cs="Arial"/>
                <w:sz w:val="12"/>
                <w:szCs w:val="12"/>
                <w:lang w:eastAsia="en-US"/>
              </w:rPr>
              <w:t>EXISTE INTERÉS DE LOS CIUDADANOS EN FORMAR PARTE DE ALGÚN TALLER QUE  IMPARTA CASA DE CULTURA.</w:t>
            </w:r>
          </w:p>
        </w:tc>
        <w:tc>
          <w:tcPr>
            <w:tcW w:w="1560" w:type="dxa"/>
          </w:tcPr>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C560B7">
              <w:rPr>
                <w:rFonts w:ascii="Arial" w:eastAsiaTheme="minorHAnsi" w:hAnsi="Arial" w:cs="Arial"/>
                <w:sz w:val="12"/>
                <w:szCs w:val="12"/>
                <w:lang w:eastAsia="en-US"/>
              </w:rPr>
              <w:t xml:space="preserve">NO SE CUENTA CON LOS RECURSOS SUFICIENTES PARA LA IMPLEMENTACIÓN DE TALLERES EN LAS DIFERENTES COMUNIDADES. </w:t>
            </w:r>
          </w:p>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sz w:val="12"/>
                <w:szCs w:val="12"/>
                <w:lang w:eastAsia="en-US"/>
              </w:rPr>
            </w:pPr>
          </w:p>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sz w:val="12"/>
                <w:szCs w:val="12"/>
                <w:lang w:eastAsia="en-US"/>
              </w:rPr>
            </w:pPr>
          </w:p>
        </w:tc>
        <w:tc>
          <w:tcPr>
            <w:tcW w:w="1417" w:type="dxa"/>
          </w:tcPr>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C560B7">
              <w:rPr>
                <w:rFonts w:ascii="Arial" w:eastAsiaTheme="minorHAnsi" w:hAnsi="Arial" w:cs="Arial"/>
                <w:sz w:val="12"/>
                <w:szCs w:val="12"/>
                <w:lang w:eastAsia="en-US"/>
              </w:rPr>
              <w:t>LA POBLACIÓN SE MUESTRA INTERESADA, SIN EMBARGO CUANDO YA SE LES DA A CONOCER ALGÚN COSTO ES CUANDO SE ENCUENTRAN UN POCO RENUENTES, PUES ESPERAN QUE SEA GRATUITO TODO TALLER.</w:t>
            </w:r>
          </w:p>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sz w:val="12"/>
                <w:szCs w:val="12"/>
                <w:lang w:eastAsia="en-US"/>
              </w:rPr>
            </w:pPr>
          </w:p>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C560B7">
              <w:rPr>
                <w:rFonts w:ascii="Arial" w:eastAsiaTheme="minorHAnsi" w:hAnsi="Arial" w:cs="Arial"/>
                <w:sz w:val="12"/>
                <w:szCs w:val="12"/>
                <w:lang w:eastAsia="en-US"/>
              </w:rPr>
              <w:t xml:space="preserve"> </w:t>
            </w:r>
          </w:p>
        </w:tc>
      </w:tr>
      <w:tr w:rsidR="00457A75" w:rsidRPr="00C560B7" w:rsidTr="00137754">
        <w:trPr>
          <w:trHeight w:val="343"/>
          <w:jc w:val="center"/>
        </w:trPr>
        <w:tc>
          <w:tcPr>
            <w:tcW w:w="1986" w:type="dxa"/>
          </w:tcPr>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TEMA: NÚCLEO SOCIAL Y CALIDAD DE VIDA </w:t>
            </w:r>
          </w:p>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SUBTEMA: EDUCACIÓN Y CULTURA</w:t>
            </w:r>
          </w:p>
        </w:tc>
        <w:tc>
          <w:tcPr>
            <w:tcW w:w="1123" w:type="dxa"/>
          </w:tcPr>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CULTURA FÍSICA Y DEPORTE </w:t>
            </w:r>
          </w:p>
        </w:tc>
        <w:tc>
          <w:tcPr>
            <w:tcW w:w="1816" w:type="dxa"/>
          </w:tcPr>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C560B7">
              <w:rPr>
                <w:rFonts w:ascii="Arial" w:eastAsiaTheme="minorHAnsi" w:hAnsi="Arial" w:cs="Arial"/>
                <w:sz w:val="12"/>
                <w:szCs w:val="12"/>
                <w:lang w:eastAsia="en-US"/>
              </w:rPr>
              <w:t xml:space="preserve">EL MUNICIPIO CUENTA CON INSTALACIONES PARA REALIZAR DEPORTES. </w:t>
            </w:r>
          </w:p>
        </w:tc>
        <w:tc>
          <w:tcPr>
            <w:tcW w:w="1869" w:type="dxa"/>
          </w:tcPr>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C560B7">
              <w:rPr>
                <w:rFonts w:ascii="Arial" w:eastAsiaTheme="minorHAnsi" w:hAnsi="Arial" w:cs="Arial"/>
                <w:sz w:val="12"/>
                <w:szCs w:val="12"/>
                <w:lang w:eastAsia="en-US"/>
              </w:rPr>
              <w:t xml:space="preserve">PROGRAMAS FEDERALES Y ESTATALES PARA LA CREACIÓN Y REHABILITACIÓN DE ESPACIOS DEPORTIVOS. </w:t>
            </w:r>
          </w:p>
        </w:tc>
        <w:tc>
          <w:tcPr>
            <w:tcW w:w="1560" w:type="dxa"/>
          </w:tcPr>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C560B7">
              <w:rPr>
                <w:rFonts w:ascii="Arial" w:eastAsiaTheme="minorHAnsi" w:hAnsi="Arial" w:cs="Arial"/>
                <w:sz w:val="12"/>
                <w:szCs w:val="12"/>
                <w:lang w:eastAsia="en-US"/>
              </w:rPr>
              <w:t>NO SE CUENTA CON UN INSTITUTO DEL DEPORTE.</w:t>
            </w:r>
          </w:p>
        </w:tc>
        <w:tc>
          <w:tcPr>
            <w:tcW w:w="1417" w:type="dxa"/>
          </w:tcPr>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C560B7">
              <w:rPr>
                <w:rFonts w:ascii="Arial" w:eastAsiaTheme="minorHAnsi" w:hAnsi="Arial" w:cs="Arial"/>
                <w:sz w:val="12"/>
                <w:szCs w:val="12"/>
                <w:lang w:eastAsia="en-US"/>
              </w:rPr>
              <w:t xml:space="preserve">LA FALTA DE IMPULSO A ESTA ACTIVIDAD. </w:t>
            </w:r>
          </w:p>
        </w:tc>
      </w:tr>
      <w:tr w:rsidR="00457A75" w:rsidRPr="00C560B7" w:rsidTr="00137754">
        <w:trPr>
          <w:trHeight w:val="343"/>
          <w:jc w:val="center"/>
        </w:trPr>
        <w:tc>
          <w:tcPr>
            <w:tcW w:w="1986" w:type="dxa"/>
          </w:tcPr>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bCs/>
                <w:color w:val="auto"/>
                <w:sz w:val="12"/>
                <w:szCs w:val="12"/>
                <w:lang w:eastAsia="en-US"/>
              </w:rPr>
            </w:pPr>
            <w:r w:rsidRPr="00C560B7">
              <w:rPr>
                <w:rFonts w:ascii="Arial" w:eastAsiaTheme="minorHAnsi" w:hAnsi="Arial" w:cs="Arial"/>
                <w:bCs/>
                <w:color w:val="auto"/>
                <w:sz w:val="12"/>
                <w:szCs w:val="12"/>
                <w:lang w:eastAsia="en-US"/>
              </w:rPr>
              <w:t xml:space="preserve">TEMA: NÚCLEO SOCIAL Y CALIDAD DE VIDA </w:t>
            </w:r>
          </w:p>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bCs/>
                <w:color w:val="auto"/>
                <w:sz w:val="12"/>
                <w:szCs w:val="12"/>
                <w:lang w:eastAsia="en-US"/>
              </w:rPr>
            </w:pPr>
            <w:r w:rsidRPr="00C560B7">
              <w:rPr>
                <w:rFonts w:ascii="Arial" w:eastAsiaTheme="minorHAnsi" w:hAnsi="Arial" w:cs="Arial"/>
                <w:bCs/>
                <w:color w:val="auto"/>
                <w:sz w:val="12"/>
                <w:szCs w:val="12"/>
                <w:lang w:eastAsia="en-US"/>
              </w:rPr>
              <w:t xml:space="preserve">SUBTEMA: SALUD Y ASISTENCIA SOCIAL </w:t>
            </w:r>
          </w:p>
        </w:tc>
        <w:tc>
          <w:tcPr>
            <w:tcW w:w="1123" w:type="dxa"/>
          </w:tcPr>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bCs/>
                <w:color w:val="auto"/>
                <w:sz w:val="12"/>
                <w:szCs w:val="12"/>
                <w:lang w:eastAsia="en-US"/>
              </w:rPr>
            </w:pPr>
            <w:r w:rsidRPr="00C560B7">
              <w:rPr>
                <w:rFonts w:ascii="Arial" w:eastAsiaTheme="minorHAnsi" w:hAnsi="Arial" w:cs="Arial"/>
                <w:bCs/>
                <w:color w:val="auto"/>
                <w:sz w:val="12"/>
                <w:szCs w:val="12"/>
                <w:lang w:eastAsia="en-US"/>
              </w:rPr>
              <w:t xml:space="preserve">ATENCIÓN MEDICA </w:t>
            </w:r>
          </w:p>
        </w:tc>
        <w:tc>
          <w:tcPr>
            <w:tcW w:w="1816" w:type="dxa"/>
          </w:tcPr>
          <w:p w:rsidR="00457A75" w:rsidRPr="00C560B7" w:rsidRDefault="00457A75" w:rsidP="00137754">
            <w:pPr>
              <w:autoSpaceDE w:val="0"/>
              <w:autoSpaceDN w:val="0"/>
              <w:adjustRightInd w:val="0"/>
              <w:spacing w:after="0" w:line="240" w:lineRule="auto"/>
              <w:ind w:left="0" w:right="0" w:firstLine="0"/>
              <w:jc w:val="left"/>
              <w:rPr>
                <w:rFonts w:ascii="Arial" w:eastAsiaTheme="minorHAnsi" w:hAnsi="Arial" w:cs="Arial"/>
                <w:color w:val="auto"/>
                <w:sz w:val="12"/>
                <w:szCs w:val="12"/>
                <w:lang w:eastAsia="en-US"/>
              </w:rPr>
            </w:pPr>
            <w:r w:rsidRPr="00C560B7">
              <w:rPr>
                <w:rFonts w:ascii="Arial" w:eastAsiaTheme="minorHAnsi" w:hAnsi="Arial" w:cs="Arial"/>
                <w:color w:val="auto"/>
                <w:sz w:val="12"/>
                <w:szCs w:val="12"/>
                <w:lang w:eastAsia="en-US"/>
              </w:rPr>
              <w:t xml:space="preserve">LOS CENTROS DE SALUD ESTÁN UBICADOS EN ZONAS ESTRATÉGICAS DEL MUNICIPIO. </w:t>
            </w:r>
          </w:p>
          <w:p w:rsidR="00457A75" w:rsidRPr="00C560B7" w:rsidRDefault="00457A75" w:rsidP="00137754">
            <w:pPr>
              <w:autoSpaceDE w:val="0"/>
              <w:autoSpaceDN w:val="0"/>
              <w:adjustRightInd w:val="0"/>
              <w:spacing w:after="0" w:line="240" w:lineRule="auto"/>
              <w:ind w:left="0" w:right="0" w:firstLine="0"/>
              <w:jc w:val="left"/>
              <w:rPr>
                <w:rFonts w:ascii="Arial" w:eastAsiaTheme="minorHAnsi" w:hAnsi="Arial" w:cs="Arial"/>
                <w:color w:val="auto"/>
                <w:sz w:val="12"/>
                <w:szCs w:val="12"/>
                <w:lang w:eastAsia="en-US"/>
              </w:rPr>
            </w:pPr>
            <w:r w:rsidRPr="00C560B7">
              <w:rPr>
                <w:rFonts w:ascii="Arial" w:eastAsiaTheme="minorHAnsi" w:hAnsi="Arial" w:cs="Arial"/>
                <w:color w:val="auto"/>
                <w:sz w:val="12"/>
                <w:szCs w:val="12"/>
                <w:lang w:eastAsia="en-US"/>
              </w:rPr>
              <w:t>EL SMDIF CUENTA CON SERVICIO DE ODONTOLOGÍA INTEGRAL BÁSICA.</w:t>
            </w:r>
          </w:p>
        </w:tc>
        <w:tc>
          <w:tcPr>
            <w:tcW w:w="1869" w:type="dxa"/>
          </w:tcPr>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C560B7">
              <w:rPr>
                <w:rFonts w:ascii="Arial" w:eastAsiaTheme="minorHAnsi" w:hAnsi="Arial" w:cs="Arial"/>
                <w:color w:val="auto"/>
                <w:sz w:val="12"/>
                <w:szCs w:val="12"/>
                <w:lang w:eastAsia="en-US"/>
              </w:rPr>
              <w:t>GESTIÓN ANTE DIFERENTES INSTANCIAS DEL GOBIERNO FEDERAL Y ESTATAL PARA MEJORAR LA ATENCIÓN EN CUESTIÓN DE SALUD.</w:t>
            </w:r>
          </w:p>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C560B7">
              <w:rPr>
                <w:rFonts w:ascii="Arial" w:eastAsiaTheme="minorHAnsi" w:hAnsi="Arial" w:cs="Arial"/>
                <w:color w:val="auto"/>
                <w:sz w:val="12"/>
                <w:szCs w:val="12"/>
                <w:lang w:eastAsia="en-US"/>
              </w:rPr>
              <w:t>AMPLIAR EN PADRÓN DE ATENCIÓN DE SERVICIOS ODONTOLÓGICOS.</w:t>
            </w:r>
          </w:p>
        </w:tc>
        <w:tc>
          <w:tcPr>
            <w:tcW w:w="1560" w:type="dxa"/>
          </w:tcPr>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C560B7">
              <w:rPr>
                <w:rFonts w:ascii="Arial" w:eastAsiaTheme="minorHAnsi" w:hAnsi="Arial" w:cs="Arial"/>
                <w:color w:val="auto"/>
                <w:sz w:val="12"/>
                <w:szCs w:val="12"/>
                <w:lang w:eastAsia="en-US"/>
              </w:rPr>
              <w:t xml:space="preserve">EL MUNICIPIO NO CUENTA CON UN ÁREA ESPECÍFICA PARA ATENCIÓN BÁSICA EN EL SECTOR SALUD. </w:t>
            </w:r>
          </w:p>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C560B7">
              <w:rPr>
                <w:rFonts w:ascii="Arial" w:eastAsiaTheme="minorHAnsi" w:hAnsi="Arial" w:cs="Arial"/>
                <w:color w:val="auto"/>
                <w:sz w:val="12"/>
                <w:szCs w:val="12"/>
                <w:lang w:eastAsia="en-US"/>
              </w:rPr>
              <w:t>DEFICIENTE DIFUSIÓN DE LOS SERVICIOS ODONTOLÓGICOS.</w:t>
            </w:r>
          </w:p>
        </w:tc>
        <w:tc>
          <w:tcPr>
            <w:tcW w:w="1417" w:type="dxa"/>
          </w:tcPr>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C560B7">
              <w:rPr>
                <w:rFonts w:ascii="Arial" w:eastAsiaTheme="minorHAnsi" w:hAnsi="Arial" w:cs="Arial"/>
                <w:color w:val="auto"/>
                <w:sz w:val="12"/>
                <w:szCs w:val="12"/>
                <w:lang w:eastAsia="en-US"/>
              </w:rPr>
              <w:t>BAJA CULTURA DE LA POBLACIÓN EN SALUD BUCAL.</w:t>
            </w:r>
          </w:p>
        </w:tc>
      </w:tr>
      <w:tr w:rsidR="00457A75" w:rsidRPr="00C560B7" w:rsidTr="00137754">
        <w:trPr>
          <w:trHeight w:val="343"/>
          <w:jc w:val="center"/>
        </w:trPr>
        <w:tc>
          <w:tcPr>
            <w:tcW w:w="1986" w:type="dxa"/>
          </w:tcPr>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bCs/>
                <w:color w:val="auto"/>
                <w:sz w:val="12"/>
                <w:szCs w:val="12"/>
                <w:lang w:eastAsia="en-US"/>
              </w:rPr>
            </w:pPr>
            <w:r w:rsidRPr="00C560B7">
              <w:rPr>
                <w:rFonts w:ascii="Arial" w:eastAsiaTheme="minorHAnsi" w:hAnsi="Arial" w:cs="Arial"/>
                <w:bCs/>
                <w:color w:val="auto"/>
                <w:sz w:val="12"/>
                <w:szCs w:val="12"/>
                <w:lang w:eastAsia="en-US"/>
              </w:rPr>
              <w:t xml:space="preserve">TEMA: NÚCLEO SOCIAL Y CALIDAD DE VIDA </w:t>
            </w:r>
          </w:p>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bCs/>
                <w:color w:val="auto"/>
                <w:sz w:val="12"/>
                <w:szCs w:val="12"/>
                <w:lang w:eastAsia="en-US"/>
              </w:rPr>
            </w:pPr>
            <w:r w:rsidRPr="00C560B7">
              <w:rPr>
                <w:rFonts w:ascii="Arial" w:eastAsiaTheme="minorHAnsi" w:hAnsi="Arial" w:cs="Arial"/>
                <w:bCs/>
                <w:color w:val="auto"/>
                <w:sz w:val="12"/>
                <w:szCs w:val="12"/>
                <w:lang w:eastAsia="en-US"/>
              </w:rPr>
              <w:t>SUBTEMA: SALUD Y ASISTENCIA SOCIAL</w:t>
            </w:r>
          </w:p>
        </w:tc>
        <w:tc>
          <w:tcPr>
            <w:tcW w:w="1123" w:type="dxa"/>
          </w:tcPr>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bCs/>
                <w:color w:val="auto"/>
                <w:sz w:val="12"/>
                <w:szCs w:val="12"/>
                <w:lang w:eastAsia="en-US"/>
              </w:rPr>
            </w:pPr>
            <w:r>
              <w:rPr>
                <w:rFonts w:ascii="Arial" w:eastAsiaTheme="minorHAnsi" w:hAnsi="Arial" w:cs="Arial"/>
                <w:bCs/>
                <w:color w:val="auto"/>
                <w:sz w:val="12"/>
                <w:szCs w:val="12"/>
                <w:lang w:eastAsia="en-US"/>
              </w:rPr>
              <w:t>DESARROLLO INTEGRAL DE LA FAMILIA</w:t>
            </w:r>
          </w:p>
        </w:tc>
        <w:tc>
          <w:tcPr>
            <w:tcW w:w="1816" w:type="dxa"/>
          </w:tcPr>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C560B7">
              <w:rPr>
                <w:rFonts w:ascii="Arial" w:eastAsiaTheme="minorHAnsi" w:hAnsi="Arial" w:cs="Arial"/>
                <w:color w:val="auto"/>
                <w:sz w:val="12"/>
                <w:szCs w:val="12"/>
                <w:lang w:eastAsia="en-US"/>
              </w:rPr>
              <w:t>CONTAMOS CON SMDIF QUE OFRECE SERVICIOS MULTIDISCIPLINARIOS COMO CONSULTA Y TERAPIA FÍSICA Y REHABILITACIÓN, OCUPACIONAL Y DE LENGUAJE, PSICOLOGÍA, NUTRICIÓN, ORIENTACIÓN ALIMENTARIA, TRABAJO SOCIAL, ORIENTACIÓN Y ASESORÍA JURÍDICA, ASÍ COMO ACTIVIDADES DE PREVENCIÓN E INTEGRACIÓN SOCIAL Y APOYO  EN SITUACIONES DE EMERGENCIA.</w:t>
            </w:r>
          </w:p>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C560B7">
              <w:rPr>
                <w:rFonts w:ascii="Arial" w:eastAsiaTheme="minorHAnsi" w:hAnsi="Arial" w:cs="Arial"/>
                <w:color w:val="auto"/>
                <w:sz w:val="12"/>
                <w:szCs w:val="12"/>
                <w:lang w:eastAsia="en-US"/>
              </w:rPr>
              <w:t>CAPACITACIÓN PERMANENTE DEL PERSONAL.</w:t>
            </w:r>
          </w:p>
        </w:tc>
        <w:tc>
          <w:tcPr>
            <w:tcW w:w="1869" w:type="dxa"/>
          </w:tcPr>
          <w:p w:rsidR="00457A75" w:rsidRPr="00C560B7" w:rsidRDefault="00457A75" w:rsidP="00137754">
            <w:pPr>
              <w:autoSpaceDE w:val="0"/>
              <w:autoSpaceDN w:val="0"/>
              <w:adjustRightInd w:val="0"/>
              <w:spacing w:after="0" w:line="240" w:lineRule="auto"/>
              <w:ind w:left="0" w:right="0" w:firstLine="0"/>
              <w:rPr>
                <w:rFonts w:ascii="Arial" w:hAnsi="Arial" w:cs="Arial"/>
                <w:color w:val="auto"/>
                <w:sz w:val="12"/>
                <w:szCs w:val="12"/>
              </w:rPr>
            </w:pPr>
            <w:r w:rsidRPr="00C560B7">
              <w:rPr>
                <w:rFonts w:ascii="Arial" w:hAnsi="Arial" w:cs="Arial"/>
                <w:color w:val="auto"/>
                <w:sz w:val="12"/>
                <w:szCs w:val="12"/>
              </w:rPr>
              <w:t>EXISTE COORDINACIÓN CON AUTORIDADES AUXILIARES, EDUCATIVAS Y PÚBLICO EN GENERAL PARA PROMOVER LOS SERVICIOS EN EL MUNICIPIO.</w:t>
            </w:r>
          </w:p>
          <w:p w:rsidR="00457A75" w:rsidRPr="00C560B7" w:rsidRDefault="00457A75" w:rsidP="00137754">
            <w:pPr>
              <w:autoSpaceDE w:val="0"/>
              <w:autoSpaceDN w:val="0"/>
              <w:adjustRightInd w:val="0"/>
              <w:spacing w:after="0" w:line="240" w:lineRule="auto"/>
              <w:ind w:left="0" w:right="0" w:firstLine="0"/>
              <w:rPr>
                <w:rFonts w:ascii="Arial" w:hAnsi="Arial" w:cs="Arial"/>
                <w:color w:val="auto"/>
                <w:sz w:val="12"/>
                <w:szCs w:val="12"/>
              </w:rPr>
            </w:pPr>
            <w:r w:rsidRPr="00C560B7">
              <w:rPr>
                <w:rFonts w:ascii="Arial" w:hAnsi="Arial" w:cs="Arial"/>
                <w:color w:val="auto"/>
                <w:sz w:val="12"/>
                <w:szCs w:val="12"/>
              </w:rPr>
              <w:t>APROVECHAR LOS PROGRAMAS FEDERALES Y ESTALES EN BENEFICIO DE LA POBLACIÓN.</w:t>
            </w:r>
          </w:p>
        </w:tc>
        <w:tc>
          <w:tcPr>
            <w:tcW w:w="1560" w:type="dxa"/>
          </w:tcPr>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C560B7">
              <w:rPr>
                <w:rFonts w:ascii="Arial" w:eastAsiaTheme="minorHAnsi" w:hAnsi="Arial" w:cs="Arial"/>
                <w:color w:val="auto"/>
                <w:sz w:val="12"/>
                <w:szCs w:val="12"/>
                <w:lang w:eastAsia="en-US"/>
              </w:rPr>
              <w:t xml:space="preserve">PRESUPUESTO INSUFICIENTE. </w:t>
            </w:r>
          </w:p>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C560B7">
              <w:rPr>
                <w:rFonts w:ascii="Arial" w:eastAsiaTheme="minorHAnsi" w:hAnsi="Arial" w:cs="Arial"/>
                <w:color w:val="auto"/>
                <w:sz w:val="12"/>
                <w:szCs w:val="12"/>
                <w:lang w:eastAsia="en-US"/>
              </w:rPr>
              <w:t>FALTA EQUIPO.</w:t>
            </w:r>
          </w:p>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C560B7">
              <w:rPr>
                <w:rFonts w:ascii="Arial" w:eastAsiaTheme="minorHAnsi" w:hAnsi="Arial" w:cs="Arial"/>
                <w:color w:val="auto"/>
                <w:sz w:val="12"/>
                <w:szCs w:val="12"/>
                <w:lang w:eastAsia="en-US"/>
              </w:rPr>
              <w:t>DIFUSIÓN DEFICIENTE.</w:t>
            </w:r>
          </w:p>
        </w:tc>
        <w:tc>
          <w:tcPr>
            <w:tcW w:w="1417" w:type="dxa"/>
          </w:tcPr>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C560B7">
              <w:rPr>
                <w:rFonts w:ascii="Arial" w:eastAsiaTheme="minorHAnsi" w:hAnsi="Arial" w:cs="Arial"/>
                <w:color w:val="auto"/>
                <w:sz w:val="12"/>
                <w:szCs w:val="12"/>
                <w:lang w:eastAsia="en-US"/>
              </w:rPr>
              <w:t>LA FALTA DE INTERÉS DE LA POBLACIÓN HACIA LOS PROGRAMAS, ACCIONES, ALCANCES Y BENEFICIOS.</w:t>
            </w:r>
          </w:p>
        </w:tc>
      </w:tr>
      <w:tr w:rsidR="00457A75" w:rsidRPr="00C560B7" w:rsidTr="00777600">
        <w:trPr>
          <w:trHeight w:val="343"/>
          <w:jc w:val="center"/>
        </w:trPr>
        <w:tc>
          <w:tcPr>
            <w:tcW w:w="1986" w:type="dxa"/>
          </w:tcPr>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TEMA: NÚCLEO SOCIAL Y CALIDAD DE VIDA </w:t>
            </w:r>
          </w:p>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SUBTEMA: VIVIENDA </w:t>
            </w:r>
          </w:p>
        </w:tc>
        <w:tc>
          <w:tcPr>
            <w:tcW w:w="1123" w:type="dxa"/>
          </w:tcPr>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VIVIENDA </w:t>
            </w:r>
          </w:p>
        </w:tc>
        <w:tc>
          <w:tcPr>
            <w:tcW w:w="1816" w:type="dxa"/>
          </w:tcPr>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C560B7">
              <w:rPr>
                <w:rFonts w:ascii="Arial" w:eastAsiaTheme="minorHAnsi" w:hAnsi="Arial" w:cs="Arial"/>
                <w:sz w:val="12"/>
                <w:szCs w:val="12"/>
                <w:lang w:eastAsia="en-US"/>
              </w:rPr>
              <w:t xml:space="preserve">SE CUENTA CON LOS RECURSOS HUMANOS Y MATERIALES SUFICIENTES, ASÍ COMO LA CAPACIDAD DE GESTIÓN. </w:t>
            </w:r>
          </w:p>
        </w:tc>
        <w:tc>
          <w:tcPr>
            <w:tcW w:w="1869" w:type="dxa"/>
          </w:tcPr>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C560B7">
              <w:rPr>
                <w:rFonts w:ascii="Arial" w:eastAsiaTheme="minorHAnsi" w:hAnsi="Arial" w:cs="Arial"/>
                <w:sz w:val="12"/>
                <w:szCs w:val="12"/>
                <w:lang w:eastAsia="en-US"/>
              </w:rPr>
              <w:t xml:space="preserve">CONOCIMIENTO DE LAS DIFERENTES DEPENDENCIAS EN LAS CUALES SE PUEDE GESTIONAR PROGRAMAS DE APOYO, MEJORAMIENTO Y CONSTRUCCIÓN DE VIVIENDAS. </w:t>
            </w:r>
          </w:p>
        </w:tc>
        <w:tc>
          <w:tcPr>
            <w:tcW w:w="1560" w:type="dxa"/>
          </w:tcPr>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C560B7">
              <w:rPr>
                <w:rFonts w:ascii="Arial" w:eastAsiaTheme="minorHAnsi" w:hAnsi="Arial" w:cs="Arial"/>
                <w:sz w:val="12"/>
                <w:szCs w:val="12"/>
                <w:lang w:eastAsia="en-US"/>
              </w:rPr>
              <w:t xml:space="preserve">FALTA DE CAPACITACIÓN AL PERSONAL EN LA BÚSQUEDA DE OPCIONES Y GESTIONAR A LAS INSTANCIAS INMEDIATAS. </w:t>
            </w:r>
          </w:p>
        </w:tc>
        <w:tc>
          <w:tcPr>
            <w:tcW w:w="1417" w:type="dxa"/>
          </w:tcPr>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C560B7">
              <w:rPr>
                <w:rFonts w:ascii="Arial" w:eastAsiaTheme="minorHAnsi" w:hAnsi="Arial" w:cs="Arial"/>
                <w:sz w:val="12"/>
                <w:szCs w:val="12"/>
                <w:lang w:eastAsia="en-US"/>
              </w:rPr>
              <w:t xml:space="preserve">LA FALTA DE EMPLEO IMPIDE QUE MUCHAS FAMILIAS ACCEDAN A UNA VIVIENDA DIGNA. </w:t>
            </w:r>
          </w:p>
        </w:tc>
      </w:tr>
      <w:tr w:rsidR="00457A75" w:rsidRPr="007A3D02" w:rsidTr="00777600">
        <w:trPr>
          <w:trHeight w:val="343"/>
          <w:jc w:val="center"/>
        </w:trPr>
        <w:tc>
          <w:tcPr>
            <w:tcW w:w="1986" w:type="dxa"/>
            <w:tcBorders>
              <w:bottom w:val="single" w:sz="4" w:space="0" w:color="auto"/>
            </w:tcBorders>
          </w:tcPr>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bCs/>
                <w:color w:val="auto"/>
                <w:sz w:val="12"/>
                <w:szCs w:val="12"/>
                <w:lang w:eastAsia="en-US"/>
              </w:rPr>
            </w:pPr>
            <w:r w:rsidRPr="00C560B7">
              <w:rPr>
                <w:rFonts w:ascii="Arial" w:eastAsiaTheme="minorHAnsi" w:hAnsi="Arial" w:cs="Arial"/>
                <w:bCs/>
                <w:color w:val="auto"/>
                <w:sz w:val="12"/>
                <w:szCs w:val="12"/>
                <w:lang w:eastAsia="en-US"/>
              </w:rPr>
              <w:t xml:space="preserve">TEMA: GRUPOS VULNERABLES </w:t>
            </w:r>
          </w:p>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bCs/>
                <w:color w:val="auto"/>
                <w:sz w:val="12"/>
                <w:szCs w:val="12"/>
                <w:lang w:eastAsia="en-US"/>
              </w:rPr>
            </w:pPr>
            <w:r w:rsidRPr="00C560B7">
              <w:rPr>
                <w:rFonts w:ascii="Arial" w:eastAsiaTheme="minorHAnsi" w:hAnsi="Arial" w:cs="Arial"/>
                <w:bCs/>
                <w:color w:val="auto"/>
                <w:sz w:val="12"/>
                <w:szCs w:val="12"/>
                <w:lang w:eastAsia="en-US"/>
              </w:rPr>
              <w:t xml:space="preserve">SUBTEMA: POBLACIÓN INDÍGENA  </w:t>
            </w:r>
          </w:p>
        </w:tc>
        <w:tc>
          <w:tcPr>
            <w:tcW w:w="1123" w:type="dxa"/>
            <w:tcBorders>
              <w:bottom w:val="single" w:sz="4" w:space="0" w:color="auto"/>
            </w:tcBorders>
          </w:tcPr>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bCs/>
                <w:color w:val="auto"/>
                <w:sz w:val="12"/>
                <w:szCs w:val="12"/>
                <w:lang w:eastAsia="en-US"/>
              </w:rPr>
            </w:pPr>
            <w:r w:rsidRPr="00C560B7">
              <w:rPr>
                <w:rFonts w:ascii="Arial" w:eastAsiaTheme="minorHAnsi" w:hAnsi="Arial" w:cs="Arial"/>
                <w:bCs/>
                <w:color w:val="auto"/>
                <w:sz w:val="12"/>
                <w:szCs w:val="12"/>
                <w:lang w:eastAsia="en-US"/>
              </w:rPr>
              <w:t xml:space="preserve">PUEBLOS INDÍGENAS </w:t>
            </w:r>
          </w:p>
        </w:tc>
        <w:tc>
          <w:tcPr>
            <w:tcW w:w="1816" w:type="dxa"/>
            <w:tcBorders>
              <w:bottom w:val="single" w:sz="4" w:space="0" w:color="auto"/>
            </w:tcBorders>
          </w:tcPr>
          <w:p w:rsidR="00457A75" w:rsidRPr="00C560B7" w:rsidRDefault="00457A75" w:rsidP="0013775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C560B7">
              <w:rPr>
                <w:rFonts w:ascii="Arial" w:eastAsiaTheme="minorHAnsi" w:hAnsi="Arial" w:cs="Arial"/>
                <w:color w:val="auto"/>
                <w:sz w:val="12"/>
                <w:szCs w:val="12"/>
                <w:lang w:eastAsia="en-US"/>
              </w:rPr>
              <w:t xml:space="preserve">CONTAMOS CON POBLACIÓN INDÍGENA EN EL MUNICIPIO, HABLANTES DE LA LENGUA INDÍGENA. </w:t>
            </w:r>
          </w:p>
        </w:tc>
        <w:tc>
          <w:tcPr>
            <w:tcW w:w="1869" w:type="dxa"/>
            <w:tcBorders>
              <w:bottom w:val="single" w:sz="4" w:space="0" w:color="auto"/>
            </w:tcBorders>
          </w:tcPr>
          <w:p w:rsidR="00457A75" w:rsidRPr="007A3D02" w:rsidRDefault="00457A75" w:rsidP="00137754">
            <w:pPr>
              <w:autoSpaceDE w:val="0"/>
              <w:autoSpaceDN w:val="0"/>
              <w:adjustRightInd w:val="0"/>
              <w:spacing w:after="0" w:line="240" w:lineRule="auto"/>
              <w:ind w:left="0" w:right="0" w:firstLine="0"/>
              <w:rPr>
                <w:rFonts w:ascii="Arial" w:hAnsi="Arial" w:cs="Arial"/>
                <w:color w:val="auto"/>
                <w:sz w:val="12"/>
                <w:szCs w:val="12"/>
              </w:rPr>
            </w:pPr>
            <w:r w:rsidRPr="007A3D02">
              <w:rPr>
                <w:rFonts w:ascii="Arial" w:hAnsi="Arial" w:cs="Arial"/>
                <w:color w:val="auto"/>
                <w:sz w:val="12"/>
                <w:szCs w:val="12"/>
              </w:rPr>
              <w:t xml:space="preserve">ATENDER E IMPULSAR LA ENSEÑANZA DE LA LENGUA OTOMÍ. </w:t>
            </w:r>
          </w:p>
        </w:tc>
        <w:tc>
          <w:tcPr>
            <w:tcW w:w="1560" w:type="dxa"/>
            <w:tcBorders>
              <w:bottom w:val="single" w:sz="4" w:space="0" w:color="auto"/>
            </w:tcBorders>
          </w:tcPr>
          <w:p w:rsidR="00457A75" w:rsidRPr="007A3D02" w:rsidRDefault="00457A75" w:rsidP="0013775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7A3D02">
              <w:rPr>
                <w:rFonts w:ascii="Arial" w:eastAsiaTheme="minorHAnsi" w:hAnsi="Arial" w:cs="Arial"/>
                <w:color w:val="auto"/>
                <w:sz w:val="12"/>
                <w:szCs w:val="12"/>
                <w:lang w:eastAsia="en-US"/>
              </w:rPr>
              <w:t xml:space="preserve">FALTA DE MOTIVACIÓN DEL PERSONAL DEL MUNICIPIO PARA SU ENSEÑANZA Y APRENDIZAJE.  </w:t>
            </w:r>
          </w:p>
        </w:tc>
        <w:tc>
          <w:tcPr>
            <w:tcW w:w="1417" w:type="dxa"/>
            <w:tcBorders>
              <w:bottom w:val="single" w:sz="4" w:space="0" w:color="auto"/>
            </w:tcBorders>
          </w:tcPr>
          <w:p w:rsidR="00457A75" w:rsidRPr="007A3D02" w:rsidRDefault="00457A75" w:rsidP="0013775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7A3D02">
              <w:rPr>
                <w:rFonts w:ascii="Arial" w:eastAsiaTheme="minorHAnsi" w:hAnsi="Arial" w:cs="Arial"/>
                <w:color w:val="auto"/>
                <w:sz w:val="12"/>
                <w:szCs w:val="12"/>
                <w:lang w:eastAsia="en-US"/>
              </w:rPr>
              <w:t>EL CRECIMIENTO DE LA POBLACIÓN Y LA ACULTURACIÓN ESTA DANDO PIE A LA DESAPARICIÓN DE LA MISMA.</w:t>
            </w:r>
          </w:p>
          <w:p w:rsidR="00457A75" w:rsidRPr="007A3D02" w:rsidRDefault="00457A75" w:rsidP="0013775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7A3D02">
              <w:rPr>
                <w:rFonts w:ascii="Arial" w:eastAsiaTheme="minorHAnsi" w:hAnsi="Arial" w:cs="Arial"/>
                <w:color w:val="auto"/>
                <w:sz w:val="12"/>
                <w:szCs w:val="12"/>
                <w:lang w:eastAsia="en-US"/>
              </w:rPr>
              <w:t xml:space="preserve">EL INTERÉS DE LA SOCIEDAD POR UNA LENGUA EXTRANJERA PERMITE QUE LENGUA NATA DESAPAREZCA. </w:t>
            </w:r>
          </w:p>
        </w:tc>
      </w:tr>
      <w:tr w:rsidR="00777600" w:rsidRPr="007A3D02" w:rsidTr="00777600">
        <w:trPr>
          <w:trHeight w:val="343"/>
          <w:jc w:val="center"/>
        </w:trPr>
        <w:tc>
          <w:tcPr>
            <w:tcW w:w="1986" w:type="dxa"/>
            <w:tcBorders>
              <w:top w:val="single" w:sz="4" w:space="0" w:color="auto"/>
            </w:tcBorders>
          </w:tcPr>
          <w:p w:rsidR="00777600" w:rsidRPr="00C560B7" w:rsidRDefault="00777600" w:rsidP="00D64494">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Pr>
                <w:rFonts w:ascii="SegoeUI" w:eastAsia="Times New Roman" w:hAnsi="SegoeUI" w:cs="SegoeUI"/>
                <w:szCs w:val="24"/>
              </w:rPr>
              <w:lastRenderedPageBreak/>
              <w:t>.</w:t>
            </w:r>
            <w:r w:rsidRPr="00C560B7">
              <w:rPr>
                <w:rFonts w:ascii="Arial" w:eastAsiaTheme="minorHAnsi" w:hAnsi="Arial" w:cs="Arial"/>
                <w:b/>
                <w:sz w:val="12"/>
                <w:szCs w:val="12"/>
                <w:lang w:eastAsia="en-US"/>
              </w:rPr>
              <w:t>TEMA Y SUBTEMA DE DESARROLLO</w:t>
            </w:r>
          </w:p>
        </w:tc>
        <w:tc>
          <w:tcPr>
            <w:tcW w:w="1123" w:type="dxa"/>
            <w:tcBorders>
              <w:top w:val="single" w:sz="4" w:space="0" w:color="auto"/>
            </w:tcBorders>
          </w:tcPr>
          <w:p w:rsidR="00777600" w:rsidRPr="00C560B7" w:rsidRDefault="00777600" w:rsidP="00D64494">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C560B7">
              <w:rPr>
                <w:rFonts w:ascii="Arial" w:eastAsiaTheme="minorHAnsi" w:hAnsi="Arial" w:cs="Arial"/>
                <w:b/>
                <w:sz w:val="12"/>
                <w:szCs w:val="12"/>
                <w:lang w:eastAsia="en-US"/>
              </w:rPr>
              <w:t>PROGRAMAS DE LA ESTRUCTURA PROGRAMÁTICA</w:t>
            </w:r>
          </w:p>
        </w:tc>
        <w:tc>
          <w:tcPr>
            <w:tcW w:w="1816" w:type="dxa"/>
            <w:tcBorders>
              <w:top w:val="single" w:sz="4" w:space="0" w:color="auto"/>
            </w:tcBorders>
          </w:tcPr>
          <w:p w:rsidR="00777600" w:rsidRPr="00C560B7" w:rsidRDefault="00777600" w:rsidP="00D64494">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C560B7">
              <w:rPr>
                <w:rFonts w:ascii="Arial" w:eastAsiaTheme="minorHAnsi" w:hAnsi="Arial" w:cs="Arial"/>
                <w:b/>
                <w:sz w:val="12"/>
                <w:szCs w:val="12"/>
                <w:lang w:eastAsia="en-US"/>
              </w:rPr>
              <w:t>FORTALEZAS (ANÁLISIS DE LO INTERNO)</w:t>
            </w:r>
          </w:p>
        </w:tc>
        <w:tc>
          <w:tcPr>
            <w:tcW w:w="1869" w:type="dxa"/>
            <w:tcBorders>
              <w:top w:val="single" w:sz="4" w:space="0" w:color="auto"/>
            </w:tcBorders>
          </w:tcPr>
          <w:p w:rsidR="00777600" w:rsidRPr="00C560B7" w:rsidRDefault="00777600" w:rsidP="00D64494">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C560B7">
              <w:rPr>
                <w:rFonts w:ascii="Arial" w:eastAsiaTheme="minorHAnsi" w:hAnsi="Arial" w:cs="Arial"/>
                <w:b/>
                <w:sz w:val="12"/>
                <w:szCs w:val="12"/>
                <w:lang w:eastAsia="en-US"/>
              </w:rPr>
              <w:t>OPORTUNIDADES (ANÁLISIS DE LO EXTERNO)</w:t>
            </w:r>
          </w:p>
        </w:tc>
        <w:tc>
          <w:tcPr>
            <w:tcW w:w="1560" w:type="dxa"/>
            <w:tcBorders>
              <w:top w:val="single" w:sz="4" w:space="0" w:color="auto"/>
            </w:tcBorders>
          </w:tcPr>
          <w:p w:rsidR="00777600" w:rsidRPr="00C560B7" w:rsidRDefault="00777600" w:rsidP="00D64494">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C560B7">
              <w:rPr>
                <w:rFonts w:ascii="Arial" w:eastAsiaTheme="minorHAnsi" w:hAnsi="Arial" w:cs="Arial"/>
                <w:b/>
                <w:sz w:val="12"/>
                <w:szCs w:val="12"/>
                <w:lang w:eastAsia="en-US"/>
              </w:rPr>
              <w:t>DEBILIDADES (ANÁLISIS DE LO INTERNO)</w:t>
            </w:r>
          </w:p>
        </w:tc>
        <w:tc>
          <w:tcPr>
            <w:tcW w:w="1417" w:type="dxa"/>
            <w:tcBorders>
              <w:top w:val="single" w:sz="4" w:space="0" w:color="auto"/>
            </w:tcBorders>
          </w:tcPr>
          <w:p w:rsidR="00777600" w:rsidRPr="00C560B7" w:rsidRDefault="00777600" w:rsidP="00D64494">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C560B7">
              <w:rPr>
                <w:rFonts w:ascii="Arial" w:eastAsiaTheme="minorHAnsi" w:hAnsi="Arial" w:cs="Arial"/>
                <w:b/>
                <w:sz w:val="12"/>
                <w:szCs w:val="12"/>
                <w:lang w:eastAsia="en-US"/>
              </w:rPr>
              <w:t>AMENAZAS (ANÁLISIS DE LO EXTERNO)</w:t>
            </w:r>
          </w:p>
        </w:tc>
      </w:tr>
      <w:tr w:rsidR="00777600" w:rsidRPr="007A3D02" w:rsidTr="00137754">
        <w:trPr>
          <w:trHeight w:val="343"/>
          <w:jc w:val="center"/>
        </w:trPr>
        <w:tc>
          <w:tcPr>
            <w:tcW w:w="1986" w:type="dxa"/>
          </w:tcPr>
          <w:p w:rsidR="00777600" w:rsidRPr="00683827" w:rsidRDefault="00777600" w:rsidP="00137754">
            <w:pPr>
              <w:autoSpaceDE w:val="0"/>
              <w:autoSpaceDN w:val="0"/>
              <w:adjustRightInd w:val="0"/>
              <w:spacing w:after="0" w:line="240" w:lineRule="auto"/>
              <w:ind w:left="0" w:right="0" w:firstLine="0"/>
              <w:rPr>
                <w:rFonts w:ascii="Arial" w:eastAsiaTheme="minorHAnsi" w:hAnsi="Arial" w:cs="Arial"/>
                <w:bCs/>
                <w:color w:val="auto"/>
                <w:sz w:val="12"/>
                <w:szCs w:val="12"/>
                <w:lang w:eastAsia="en-US"/>
              </w:rPr>
            </w:pPr>
            <w:r w:rsidRPr="00683827">
              <w:rPr>
                <w:rFonts w:ascii="Arial" w:eastAsiaTheme="minorHAnsi" w:hAnsi="Arial" w:cs="Arial"/>
                <w:bCs/>
                <w:color w:val="auto"/>
                <w:sz w:val="12"/>
                <w:szCs w:val="12"/>
                <w:lang w:eastAsia="en-US"/>
              </w:rPr>
              <w:t>TEMA: NÚCLEO SOCIAL Y CALIDAD DE VIDA</w:t>
            </w:r>
          </w:p>
        </w:tc>
        <w:tc>
          <w:tcPr>
            <w:tcW w:w="1123" w:type="dxa"/>
          </w:tcPr>
          <w:p w:rsidR="00777600" w:rsidRPr="00683827" w:rsidRDefault="00777600" w:rsidP="00137754">
            <w:pPr>
              <w:autoSpaceDE w:val="0"/>
              <w:autoSpaceDN w:val="0"/>
              <w:adjustRightInd w:val="0"/>
              <w:spacing w:after="0" w:line="240" w:lineRule="auto"/>
              <w:ind w:left="0" w:right="0" w:firstLine="0"/>
              <w:rPr>
                <w:rFonts w:ascii="Arial" w:eastAsiaTheme="minorHAnsi" w:hAnsi="Arial" w:cs="Arial"/>
                <w:bCs/>
                <w:color w:val="auto"/>
                <w:sz w:val="12"/>
                <w:szCs w:val="12"/>
                <w:lang w:eastAsia="en-US"/>
              </w:rPr>
            </w:pPr>
            <w:r w:rsidRPr="00683827">
              <w:rPr>
                <w:rFonts w:ascii="Arial" w:eastAsiaTheme="minorHAnsi" w:hAnsi="Arial" w:cs="Arial"/>
                <w:bCs/>
                <w:color w:val="auto"/>
                <w:sz w:val="12"/>
                <w:szCs w:val="12"/>
                <w:lang w:eastAsia="en-US"/>
              </w:rPr>
              <w:t xml:space="preserve">DESARROLLO COMUNITARIO </w:t>
            </w:r>
          </w:p>
        </w:tc>
        <w:tc>
          <w:tcPr>
            <w:tcW w:w="1816" w:type="dxa"/>
          </w:tcPr>
          <w:p w:rsidR="00777600" w:rsidRPr="00683827" w:rsidRDefault="00777600" w:rsidP="0013775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683827">
              <w:rPr>
                <w:rFonts w:ascii="Arial" w:eastAsiaTheme="minorHAnsi" w:hAnsi="Arial" w:cs="Arial"/>
                <w:color w:val="auto"/>
                <w:sz w:val="12"/>
                <w:szCs w:val="12"/>
                <w:lang w:eastAsia="en-US"/>
              </w:rPr>
              <w:t xml:space="preserve">SE CUENTA CON LOS CONOCIMIENTOS NECESARIOS DE LA POBLACIÓN DEL MUNICIPIO Y DE SU ENTORNO. </w:t>
            </w:r>
          </w:p>
        </w:tc>
        <w:tc>
          <w:tcPr>
            <w:tcW w:w="1869" w:type="dxa"/>
          </w:tcPr>
          <w:p w:rsidR="00777600" w:rsidRPr="00683827" w:rsidRDefault="00777600" w:rsidP="00137754">
            <w:pPr>
              <w:autoSpaceDE w:val="0"/>
              <w:autoSpaceDN w:val="0"/>
              <w:adjustRightInd w:val="0"/>
              <w:spacing w:after="0" w:line="240" w:lineRule="auto"/>
              <w:ind w:left="0" w:right="0" w:firstLine="0"/>
              <w:rPr>
                <w:rFonts w:ascii="Arial" w:hAnsi="Arial" w:cs="Arial"/>
                <w:color w:val="auto"/>
                <w:sz w:val="12"/>
                <w:szCs w:val="12"/>
              </w:rPr>
            </w:pPr>
            <w:r w:rsidRPr="00683827">
              <w:rPr>
                <w:rFonts w:ascii="Arial" w:hAnsi="Arial" w:cs="Arial"/>
                <w:color w:val="auto"/>
                <w:sz w:val="12"/>
                <w:szCs w:val="12"/>
              </w:rPr>
              <w:t xml:space="preserve">DEPENDENCIAS QUE BRINDAN APOYOS CON PROYECTOS PRODUCTIVOS PARA GRUPOS DE PERSONAS EN LAS DIFERENTES COMUNIDADES. </w:t>
            </w:r>
          </w:p>
        </w:tc>
        <w:tc>
          <w:tcPr>
            <w:tcW w:w="1560" w:type="dxa"/>
          </w:tcPr>
          <w:p w:rsidR="00777600" w:rsidRPr="00683827" w:rsidRDefault="00777600" w:rsidP="0013775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683827">
              <w:rPr>
                <w:rFonts w:ascii="Arial" w:eastAsiaTheme="minorHAnsi" w:hAnsi="Arial" w:cs="Arial"/>
                <w:color w:val="auto"/>
                <w:sz w:val="12"/>
                <w:szCs w:val="12"/>
                <w:lang w:eastAsia="en-US"/>
              </w:rPr>
              <w:t xml:space="preserve">FALTA DE PERSONAL. </w:t>
            </w:r>
          </w:p>
        </w:tc>
        <w:tc>
          <w:tcPr>
            <w:tcW w:w="1417" w:type="dxa"/>
          </w:tcPr>
          <w:p w:rsidR="00777600" w:rsidRPr="007A3D02" w:rsidRDefault="00777600" w:rsidP="0013775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683827">
              <w:rPr>
                <w:rFonts w:ascii="Arial" w:eastAsiaTheme="minorHAnsi" w:hAnsi="Arial" w:cs="Arial"/>
                <w:color w:val="auto"/>
                <w:sz w:val="12"/>
                <w:szCs w:val="12"/>
                <w:lang w:eastAsia="en-US"/>
              </w:rPr>
              <w:t>A LA MAYOR PARTE DE LA CIUDADANÍA NO  ESTA ACOSTUMBRADA A TRABAJAR EN GRUPOS Y DE MANERA COORDINADA.</w:t>
            </w:r>
            <w:r>
              <w:rPr>
                <w:rFonts w:ascii="Arial" w:eastAsiaTheme="minorHAnsi" w:hAnsi="Arial" w:cs="Arial"/>
                <w:color w:val="auto"/>
                <w:sz w:val="12"/>
                <w:szCs w:val="12"/>
                <w:lang w:eastAsia="en-US"/>
              </w:rPr>
              <w:t xml:space="preserve"> </w:t>
            </w:r>
          </w:p>
        </w:tc>
      </w:tr>
      <w:tr w:rsidR="00777600" w:rsidRPr="00C560B7" w:rsidTr="00137754">
        <w:trPr>
          <w:trHeight w:val="343"/>
          <w:jc w:val="center"/>
        </w:trPr>
        <w:tc>
          <w:tcPr>
            <w:tcW w:w="1986" w:type="dxa"/>
          </w:tcPr>
          <w:p w:rsidR="00777600" w:rsidRPr="00C560B7" w:rsidRDefault="00777600" w:rsidP="00137754">
            <w:pPr>
              <w:autoSpaceDE w:val="0"/>
              <w:autoSpaceDN w:val="0"/>
              <w:adjustRightInd w:val="0"/>
              <w:spacing w:after="0" w:line="240" w:lineRule="auto"/>
              <w:ind w:left="0" w:right="0" w:firstLine="0"/>
              <w:rPr>
                <w:rFonts w:ascii="Arial" w:eastAsiaTheme="minorHAnsi" w:hAnsi="Arial" w:cs="Arial"/>
                <w:bCs/>
                <w:color w:val="auto"/>
                <w:sz w:val="12"/>
                <w:szCs w:val="12"/>
                <w:lang w:eastAsia="en-US"/>
              </w:rPr>
            </w:pPr>
            <w:r w:rsidRPr="00C560B7">
              <w:rPr>
                <w:rFonts w:ascii="Arial" w:eastAsiaTheme="minorHAnsi" w:hAnsi="Arial" w:cs="Arial"/>
                <w:bCs/>
                <w:color w:val="auto"/>
                <w:sz w:val="12"/>
                <w:szCs w:val="12"/>
                <w:lang w:eastAsia="en-US"/>
              </w:rPr>
              <w:t xml:space="preserve">TEMA: GRUPOS VULNERABLES </w:t>
            </w:r>
          </w:p>
          <w:p w:rsidR="00777600" w:rsidRPr="00C560B7" w:rsidRDefault="00777600" w:rsidP="00137754">
            <w:pPr>
              <w:autoSpaceDE w:val="0"/>
              <w:autoSpaceDN w:val="0"/>
              <w:adjustRightInd w:val="0"/>
              <w:spacing w:after="0" w:line="240" w:lineRule="auto"/>
              <w:ind w:left="0" w:right="0" w:firstLine="0"/>
              <w:rPr>
                <w:rFonts w:ascii="Arial" w:eastAsiaTheme="minorHAnsi" w:hAnsi="Arial" w:cs="Arial"/>
                <w:bCs/>
                <w:color w:val="auto"/>
                <w:sz w:val="12"/>
                <w:szCs w:val="12"/>
                <w:lang w:eastAsia="en-US"/>
              </w:rPr>
            </w:pPr>
            <w:r w:rsidRPr="00C560B7">
              <w:rPr>
                <w:rFonts w:ascii="Arial" w:eastAsiaTheme="minorHAnsi" w:hAnsi="Arial" w:cs="Arial"/>
                <w:bCs/>
                <w:color w:val="auto"/>
                <w:sz w:val="12"/>
                <w:szCs w:val="12"/>
                <w:lang w:eastAsia="en-US"/>
              </w:rPr>
              <w:t xml:space="preserve">SUBTEMA: NIÑOS, JÓVENES Y ADULTOS MAYORES </w:t>
            </w:r>
          </w:p>
        </w:tc>
        <w:tc>
          <w:tcPr>
            <w:tcW w:w="1123" w:type="dxa"/>
          </w:tcPr>
          <w:p w:rsidR="00777600" w:rsidRPr="00C560B7" w:rsidRDefault="00777600" w:rsidP="00137754">
            <w:pPr>
              <w:autoSpaceDE w:val="0"/>
              <w:autoSpaceDN w:val="0"/>
              <w:adjustRightInd w:val="0"/>
              <w:spacing w:after="0" w:line="240" w:lineRule="auto"/>
              <w:ind w:left="0" w:right="0" w:firstLine="0"/>
              <w:rPr>
                <w:rFonts w:ascii="Arial" w:eastAsiaTheme="minorHAnsi" w:hAnsi="Arial" w:cs="Arial"/>
                <w:bCs/>
                <w:color w:val="auto"/>
                <w:sz w:val="12"/>
                <w:szCs w:val="12"/>
                <w:lang w:eastAsia="en-US"/>
              </w:rPr>
            </w:pPr>
            <w:r w:rsidRPr="00C560B7">
              <w:rPr>
                <w:rFonts w:ascii="Arial" w:eastAsiaTheme="minorHAnsi" w:hAnsi="Arial" w:cs="Arial"/>
                <w:bCs/>
                <w:color w:val="auto"/>
                <w:sz w:val="12"/>
                <w:szCs w:val="12"/>
                <w:lang w:eastAsia="en-US"/>
              </w:rPr>
              <w:t xml:space="preserve">PROTECCIÓN A LA POBLACIÓN INFANTIL </w:t>
            </w:r>
          </w:p>
        </w:tc>
        <w:tc>
          <w:tcPr>
            <w:tcW w:w="1816" w:type="dxa"/>
          </w:tcPr>
          <w:p w:rsidR="00777600" w:rsidRPr="00C560B7" w:rsidRDefault="00777600" w:rsidP="0013775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C560B7">
              <w:rPr>
                <w:rFonts w:ascii="Arial" w:eastAsiaTheme="minorHAnsi" w:hAnsi="Arial" w:cs="Arial"/>
                <w:color w:val="auto"/>
                <w:sz w:val="12"/>
                <w:szCs w:val="12"/>
                <w:lang w:eastAsia="en-US"/>
              </w:rPr>
              <w:t>CONTAMOS CON SMDIF QUE OFRECE SERVICIOS MULTIDISCIPLINARIOS COMO CONSULTA Y TERAPIA FÍSICA Y REHABILITACIÓN, OCUPACIONAL Y DE LENGUAJE, PSICOLOGÍA, NUTRICIÓN, ORIENTACIÓN ALIMENTARIA, TRABAJO SOCIAL, ORIENTACIÓN Y ASESORÍA JURÍDICA, ASÍ COMO ACTIVIDADES DE PREVENCIÓN E INTEGRACIÓN SOCIAL Y APOYO  EN SITUACIONES DE EMERGENCIA.</w:t>
            </w:r>
          </w:p>
          <w:p w:rsidR="00777600" w:rsidRPr="00C560B7" w:rsidRDefault="00777600" w:rsidP="0013775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C560B7">
              <w:rPr>
                <w:rFonts w:ascii="Arial" w:eastAsiaTheme="minorHAnsi" w:hAnsi="Arial" w:cs="Arial"/>
                <w:color w:val="auto"/>
                <w:sz w:val="12"/>
                <w:szCs w:val="12"/>
                <w:lang w:eastAsia="en-US"/>
              </w:rPr>
              <w:t>CAPACITACIÓN PERMANENTE DEL PERSONAL.</w:t>
            </w:r>
          </w:p>
        </w:tc>
        <w:tc>
          <w:tcPr>
            <w:tcW w:w="1869" w:type="dxa"/>
          </w:tcPr>
          <w:p w:rsidR="00777600" w:rsidRPr="00C560B7" w:rsidRDefault="00777600" w:rsidP="00137754">
            <w:pPr>
              <w:autoSpaceDE w:val="0"/>
              <w:autoSpaceDN w:val="0"/>
              <w:adjustRightInd w:val="0"/>
              <w:spacing w:after="0" w:line="240" w:lineRule="auto"/>
              <w:ind w:left="0" w:right="0" w:firstLine="0"/>
              <w:rPr>
                <w:rFonts w:ascii="Arial" w:hAnsi="Arial" w:cs="Arial"/>
                <w:color w:val="auto"/>
                <w:sz w:val="12"/>
                <w:szCs w:val="12"/>
              </w:rPr>
            </w:pPr>
            <w:r w:rsidRPr="00C560B7">
              <w:rPr>
                <w:rFonts w:ascii="Arial" w:hAnsi="Arial" w:cs="Arial"/>
                <w:color w:val="auto"/>
                <w:sz w:val="12"/>
                <w:szCs w:val="12"/>
              </w:rPr>
              <w:t>EXISTE COORDINACIÓN CON AUTORIDADES AUXILIARES, EDUCATIVAS Y PÚBLICO EN GENERAL PARA PROMOVER LOS SERVICIOS EN EL MUNICIPIO.</w:t>
            </w:r>
          </w:p>
          <w:p w:rsidR="00777600" w:rsidRPr="00C560B7" w:rsidRDefault="00777600" w:rsidP="00137754">
            <w:pPr>
              <w:autoSpaceDE w:val="0"/>
              <w:autoSpaceDN w:val="0"/>
              <w:adjustRightInd w:val="0"/>
              <w:spacing w:after="0" w:line="240" w:lineRule="auto"/>
              <w:ind w:left="0" w:right="0" w:firstLine="0"/>
              <w:rPr>
                <w:rFonts w:ascii="Arial" w:hAnsi="Arial" w:cs="Arial"/>
                <w:color w:val="auto"/>
                <w:sz w:val="12"/>
                <w:szCs w:val="12"/>
              </w:rPr>
            </w:pPr>
            <w:r w:rsidRPr="00C560B7">
              <w:rPr>
                <w:rFonts w:ascii="Arial" w:hAnsi="Arial" w:cs="Arial"/>
                <w:color w:val="auto"/>
                <w:sz w:val="12"/>
                <w:szCs w:val="12"/>
              </w:rPr>
              <w:t>APROVECHAR LOS PROGRAMAS FEDERALES Y ESTALES EN BENEFICIO DE LA POBLACIÓN INFANTIL.</w:t>
            </w:r>
          </w:p>
        </w:tc>
        <w:tc>
          <w:tcPr>
            <w:tcW w:w="1560" w:type="dxa"/>
          </w:tcPr>
          <w:p w:rsidR="00777600" w:rsidRPr="00C560B7" w:rsidRDefault="00777600" w:rsidP="0013775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C560B7">
              <w:rPr>
                <w:rFonts w:ascii="Arial" w:eastAsiaTheme="minorHAnsi" w:hAnsi="Arial" w:cs="Arial"/>
                <w:color w:val="auto"/>
                <w:sz w:val="12"/>
                <w:szCs w:val="12"/>
                <w:lang w:eastAsia="en-US"/>
              </w:rPr>
              <w:t xml:space="preserve">PRESUPUESTO INSUFICIENTE. </w:t>
            </w:r>
          </w:p>
          <w:p w:rsidR="00777600" w:rsidRPr="00C560B7" w:rsidRDefault="00777600" w:rsidP="0013775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C560B7">
              <w:rPr>
                <w:rFonts w:ascii="Arial" w:eastAsiaTheme="minorHAnsi" w:hAnsi="Arial" w:cs="Arial"/>
                <w:color w:val="auto"/>
                <w:sz w:val="12"/>
                <w:szCs w:val="12"/>
                <w:lang w:eastAsia="en-US"/>
              </w:rPr>
              <w:t>FALTA EQUIPO.</w:t>
            </w:r>
          </w:p>
          <w:p w:rsidR="00777600" w:rsidRPr="00C560B7" w:rsidRDefault="00777600" w:rsidP="0013775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C560B7">
              <w:rPr>
                <w:rFonts w:ascii="Arial" w:eastAsiaTheme="minorHAnsi" w:hAnsi="Arial" w:cs="Arial"/>
                <w:color w:val="auto"/>
                <w:sz w:val="12"/>
                <w:szCs w:val="12"/>
                <w:lang w:eastAsia="en-US"/>
              </w:rPr>
              <w:t>DIFUSIÓN DEFICIENTE.</w:t>
            </w:r>
          </w:p>
        </w:tc>
        <w:tc>
          <w:tcPr>
            <w:tcW w:w="1417" w:type="dxa"/>
          </w:tcPr>
          <w:p w:rsidR="00777600" w:rsidRPr="00C560B7" w:rsidRDefault="00777600" w:rsidP="0013775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C560B7">
              <w:rPr>
                <w:rFonts w:ascii="Arial" w:eastAsiaTheme="minorHAnsi" w:hAnsi="Arial" w:cs="Arial"/>
                <w:color w:val="auto"/>
                <w:sz w:val="12"/>
                <w:szCs w:val="12"/>
                <w:lang w:eastAsia="en-US"/>
              </w:rPr>
              <w:t>BAJA CULTURA DE DENUNCIA EN MALTRATO.</w:t>
            </w:r>
          </w:p>
          <w:p w:rsidR="00777600" w:rsidRPr="00C560B7" w:rsidRDefault="00777600" w:rsidP="0013775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C560B7">
              <w:rPr>
                <w:rFonts w:ascii="Arial" w:eastAsiaTheme="minorHAnsi" w:hAnsi="Arial" w:cs="Arial"/>
                <w:color w:val="auto"/>
                <w:sz w:val="12"/>
                <w:szCs w:val="12"/>
                <w:lang w:eastAsia="en-US"/>
              </w:rPr>
              <w:t>DISCRIMINACIÓN DE GÉNERO.</w:t>
            </w:r>
          </w:p>
          <w:p w:rsidR="00777600" w:rsidRPr="00C560B7" w:rsidRDefault="00777600" w:rsidP="0013775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C560B7">
              <w:rPr>
                <w:rFonts w:ascii="Arial" w:eastAsiaTheme="minorHAnsi" w:hAnsi="Arial" w:cs="Arial"/>
                <w:color w:val="auto"/>
                <w:sz w:val="12"/>
                <w:szCs w:val="12"/>
                <w:lang w:eastAsia="en-US"/>
              </w:rPr>
              <w:t>FALTA DE RECURSOS PARA CONCLUIR TRÁMITES LEGALES.</w:t>
            </w:r>
          </w:p>
          <w:p w:rsidR="00777600" w:rsidRPr="00C560B7" w:rsidRDefault="00777600" w:rsidP="0013775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C560B7">
              <w:rPr>
                <w:rFonts w:ascii="Arial" w:eastAsiaTheme="minorHAnsi" w:hAnsi="Arial" w:cs="Arial"/>
                <w:color w:val="auto"/>
                <w:sz w:val="12"/>
                <w:szCs w:val="12"/>
                <w:lang w:eastAsia="en-US"/>
              </w:rPr>
              <w:t>INCREMENTO EN DESINTEGRACIÓN FAMILIAR.</w:t>
            </w:r>
          </w:p>
          <w:p w:rsidR="00777600" w:rsidRPr="00C560B7" w:rsidRDefault="00777600" w:rsidP="0013775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C560B7">
              <w:rPr>
                <w:rFonts w:ascii="Arial" w:eastAsiaTheme="minorHAnsi" w:hAnsi="Arial" w:cs="Arial"/>
                <w:color w:val="auto"/>
                <w:sz w:val="12"/>
                <w:szCs w:val="12"/>
                <w:lang w:eastAsia="en-US"/>
              </w:rPr>
              <w:t xml:space="preserve"> DESCONOCIMIENTO DE LA POBLACIÓN  DE LOS PROCESOS LEGALES.</w:t>
            </w:r>
          </w:p>
        </w:tc>
      </w:tr>
      <w:tr w:rsidR="00777600" w:rsidRPr="007A3D02" w:rsidTr="00137754">
        <w:trPr>
          <w:trHeight w:val="343"/>
          <w:jc w:val="center"/>
        </w:trPr>
        <w:tc>
          <w:tcPr>
            <w:tcW w:w="1986" w:type="dxa"/>
          </w:tcPr>
          <w:p w:rsidR="00777600" w:rsidRPr="00C560B7" w:rsidRDefault="00777600" w:rsidP="00137754">
            <w:pPr>
              <w:autoSpaceDE w:val="0"/>
              <w:autoSpaceDN w:val="0"/>
              <w:adjustRightInd w:val="0"/>
              <w:spacing w:after="0" w:line="240" w:lineRule="auto"/>
              <w:ind w:left="0" w:right="0" w:firstLine="0"/>
              <w:rPr>
                <w:rFonts w:ascii="Arial" w:eastAsiaTheme="minorHAnsi" w:hAnsi="Arial" w:cs="Arial"/>
                <w:bCs/>
                <w:color w:val="auto"/>
                <w:sz w:val="12"/>
                <w:szCs w:val="12"/>
                <w:lang w:eastAsia="en-US"/>
              </w:rPr>
            </w:pPr>
            <w:r w:rsidRPr="00C560B7">
              <w:rPr>
                <w:rFonts w:ascii="Arial" w:eastAsiaTheme="minorHAnsi" w:hAnsi="Arial" w:cs="Arial"/>
                <w:bCs/>
                <w:color w:val="auto"/>
                <w:sz w:val="12"/>
                <w:szCs w:val="12"/>
                <w:lang w:eastAsia="en-US"/>
              </w:rPr>
              <w:t xml:space="preserve">TEMA: GRUPOS VULNERABLES </w:t>
            </w:r>
          </w:p>
          <w:p w:rsidR="00777600" w:rsidRPr="00C560B7" w:rsidRDefault="00777600" w:rsidP="00137754">
            <w:pPr>
              <w:autoSpaceDE w:val="0"/>
              <w:autoSpaceDN w:val="0"/>
              <w:adjustRightInd w:val="0"/>
              <w:spacing w:after="0" w:line="240" w:lineRule="auto"/>
              <w:ind w:left="0" w:right="0" w:firstLine="0"/>
              <w:rPr>
                <w:rFonts w:ascii="Arial" w:eastAsiaTheme="minorHAnsi" w:hAnsi="Arial" w:cs="Arial"/>
                <w:bCs/>
                <w:color w:val="auto"/>
                <w:sz w:val="12"/>
                <w:szCs w:val="12"/>
                <w:lang w:eastAsia="en-US"/>
              </w:rPr>
            </w:pPr>
            <w:r w:rsidRPr="00C560B7">
              <w:rPr>
                <w:rFonts w:ascii="Arial" w:eastAsiaTheme="minorHAnsi" w:hAnsi="Arial" w:cs="Arial"/>
                <w:bCs/>
                <w:color w:val="auto"/>
                <w:sz w:val="12"/>
                <w:szCs w:val="12"/>
                <w:lang w:eastAsia="en-US"/>
              </w:rPr>
              <w:t>SUBTEMA: POBLACIÓN CON DISCAPACIDAD.</w:t>
            </w:r>
          </w:p>
        </w:tc>
        <w:tc>
          <w:tcPr>
            <w:tcW w:w="1123" w:type="dxa"/>
          </w:tcPr>
          <w:p w:rsidR="00777600" w:rsidRPr="00C560B7" w:rsidRDefault="00777600" w:rsidP="00137754">
            <w:pPr>
              <w:autoSpaceDE w:val="0"/>
              <w:autoSpaceDN w:val="0"/>
              <w:adjustRightInd w:val="0"/>
              <w:spacing w:after="0" w:line="240" w:lineRule="auto"/>
              <w:ind w:left="0" w:right="0" w:firstLine="0"/>
              <w:rPr>
                <w:rFonts w:ascii="Arial" w:eastAsiaTheme="minorHAnsi" w:hAnsi="Arial" w:cs="Arial"/>
                <w:bCs/>
                <w:color w:val="auto"/>
                <w:sz w:val="12"/>
                <w:szCs w:val="12"/>
                <w:lang w:eastAsia="en-US"/>
              </w:rPr>
            </w:pPr>
            <w:r w:rsidRPr="00C560B7">
              <w:rPr>
                <w:rFonts w:ascii="Arial" w:eastAsiaTheme="minorHAnsi" w:hAnsi="Arial" w:cs="Arial"/>
                <w:bCs/>
                <w:color w:val="auto"/>
                <w:sz w:val="12"/>
                <w:szCs w:val="12"/>
                <w:lang w:eastAsia="en-US"/>
              </w:rPr>
              <w:t xml:space="preserve">ATENCIÓN A PERSONAS CON DISCAPACIDAD </w:t>
            </w:r>
          </w:p>
        </w:tc>
        <w:tc>
          <w:tcPr>
            <w:tcW w:w="1816" w:type="dxa"/>
          </w:tcPr>
          <w:p w:rsidR="00777600" w:rsidRPr="00C560B7" w:rsidRDefault="00777600" w:rsidP="0013775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C560B7">
              <w:rPr>
                <w:rFonts w:ascii="Arial" w:eastAsiaTheme="minorHAnsi" w:hAnsi="Arial" w:cs="Arial"/>
                <w:color w:val="auto"/>
                <w:sz w:val="12"/>
                <w:szCs w:val="12"/>
                <w:lang w:eastAsia="en-US"/>
              </w:rPr>
              <w:t>SE CUENTA CON UNA UNIDAD BÁSICA DE REHABILITACIÓN E INTEGRACIÓN SOCIAL.</w:t>
            </w:r>
          </w:p>
          <w:p w:rsidR="00777600" w:rsidRPr="00C560B7" w:rsidRDefault="00777600" w:rsidP="0013775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C560B7">
              <w:rPr>
                <w:rFonts w:ascii="Arial" w:eastAsiaTheme="minorHAnsi" w:hAnsi="Arial" w:cs="Arial"/>
                <w:color w:val="auto"/>
                <w:sz w:val="12"/>
                <w:szCs w:val="12"/>
                <w:lang w:eastAsia="en-US"/>
              </w:rPr>
              <w:t xml:space="preserve"> SMDIF OFRECE SERVICIOS MULTIDISCIPLINARIOS COMO CONSULTA Y TERAPIA FÍSICA Y REHABILITACIÓN, OCUPACIONAL Y DE LENGUAJE, PSICOLOGÍA, NUTRICIÓN, ORIENTACIÓN ALIMENTARIA, TRABAJO SOCIAL, ORIENTACIÓN Y ASESORÍA JURÍDICA, ASÍ COMO ACTIVIDADES DE PREVENCIÓN E INTEGRACIÓN SOCIAL Y APOYO  EN SITUACIONES DE EMERGENCIA.</w:t>
            </w:r>
          </w:p>
          <w:p w:rsidR="00777600" w:rsidRPr="00C560B7" w:rsidRDefault="00777600" w:rsidP="0013775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C560B7">
              <w:rPr>
                <w:rFonts w:ascii="Arial" w:eastAsiaTheme="minorHAnsi" w:hAnsi="Arial" w:cs="Arial"/>
                <w:color w:val="auto"/>
                <w:sz w:val="12"/>
                <w:szCs w:val="12"/>
                <w:lang w:eastAsia="en-US"/>
              </w:rPr>
              <w:t>CAPACITACIÓN PERMANENTE DEL PERSONAL.</w:t>
            </w:r>
          </w:p>
        </w:tc>
        <w:tc>
          <w:tcPr>
            <w:tcW w:w="1869" w:type="dxa"/>
          </w:tcPr>
          <w:p w:rsidR="00777600" w:rsidRPr="007A3D02" w:rsidRDefault="00777600" w:rsidP="00137754">
            <w:pPr>
              <w:autoSpaceDE w:val="0"/>
              <w:autoSpaceDN w:val="0"/>
              <w:adjustRightInd w:val="0"/>
              <w:spacing w:after="0" w:line="240" w:lineRule="auto"/>
              <w:ind w:left="0" w:right="0" w:firstLine="0"/>
              <w:rPr>
                <w:rFonts w:ascii="Arial" w:hAnsi="Arial" w:cs="Arial"/>
                <w:color w:val="auto"/>
                <w:sz w:val="12"/>
                <w:szCs w:val="12"/>
              </w:rPr>
            </w:pPr>
            <w:r w:rsidRPr="007A3D02">
              <w:rPr>
                <w:rFonts w:ascii="Arial" w:hAnsi="Arial" w:cs="Arial"/>
                <w:color w:val="auto"/>
                <w:sz w:val="12"/>
                <w:szCs w:val="12"/>
              </w:rPr>
              <w:t xml:space="preserve">EXISTEN INSTANCIAS GUBERNAMENTALES Y NO GUBERNAMENTALES EN DONDE SE PUEDEN GESTIONAR APOYOS Y EQUIPO PARA BRINDAR ATENCIÓN A LAS PERSONAS CON DISCAPACIDAD. </w:t>
            </w:r>
          </w:p>
          <w:p w:rsidR="00777600" w:rsidRPr="007A3D02" w:rsidRDefault="00777600" w:rsidP="00137754">
            <w:pPr>
              <w:autoSpaceDE w:val="0"/>
              <w:autoSpaceDN w:val="0"/>
              <w:adjustRightInd w:val="0"/>
              <w:spacing w:after="0" w:line="240" w:lineRule="auto"/>
              <w:ind w:left="0" w:right="0" w:firstLine="0"/>
              <w:rPr>
                <w:rFonts w:ascii="Arial" w:hAnsi="Arial" w:cs="Arial"/>
                <w:color w:val="auto"/>
                <w:sz w:val="12"/>
                <w:szCs w:val="12"/>
              </w:rPr>
            </w:pPr>
            <w:r w:rsidRPr="007A3D02">
              <w:rPr>
                <w:rFonts w:ascii="Arial" w:hAnsi="Arial" w:cs="Arial"/>
                <w:color w:val="auto"/>
                <w:sz w:val="12"/>
                <w:szCs w:val="12"/>
              </w:rPr>
              <w:t xml:space="preserve">CONTAR CON UNA UNIDAD DE REHABILITACIÓN E INTEGRACIÓN SOCIAL. </w:t>
            </w:r>
          </w:p>
        </w:tc>
        <w:tc>
          <w:tcPr>
            <w:tcW w:w="1560" w:type="dxa"/>
          </w:tcPr>
          <w:p w:rsidR="00777600" w:rsidRPr="007A3D02" w:rsidRDefault="00777600" w:rsidP="0013775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7A3D02">
              <w:rPr>
                <w:rFonts w:ascii="Arial" w:eastAsiaTheme="minorHAnsi" w:hAnsi="Arial" w:cs="Arial"/>
                <w:color w:val="auto"/>
                <w:sz w:val="12"/>
                <w:szCs w:val="12"/>
                <w:lang w:eastAsia="en-US"/>
              </w:rPr>
              <w:t xml:space="preserve">FALTA DE EQUIPO Y PERSONAL SUFICIENTE PARA LA ATENCIÓN DE PERSONAS CON DISCAPACIDAD. </w:t>
            </w:r>
          </w:p>
          <w:p w:rsidR="00777600" w:rsidRPr="007A3D02" w:rsidRDefault="00777600" w:rsidP="0013775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7A3D02">
              <w:rPr>
                <w:rFonts w:ascii="Arial" w:eastAsiaTheme="minorHAnsi" w:hAnsi="Arial" w:cs="Arial"/>
                <w:color w:val="auto"/>
                <w:sz w:val="12"/>
                <w:szCs w:val="12"/>
                <w:lang w:eastAsia="en-US"/>
              </w:rPr>
              <w:t xml:space="preserve">NO SE CUENTA CON UN PADRÓN ACTUALIZADO DE PERSONAS CON DISCAPACIDAD. </w:t>
            </w:r>
          </w:p>
        </w:tc>
        <w:tc>
          <w:tcPr>
            <w:tcW w:w="1417" w:type="dxa"/>
          </w:tcPr>
          <w:p w:rsidR="00777600" w:rsidRPr="007A3D02" w:rsidRDefault="00777600" w:rsidP="0013775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7A3D02">
              <w:rPr>
                <w:rFonts w:ascii="Arial" w:eastAsiaTheme="minorHAnsi" w:hAnsi="Arial" w:cs="Arial"/>
                <w:color w:val="auto"/>
                <w:sz w:val="12"/>
                <w:szCs w:val="12"/>
                <w:lang w:eastAsia="en-US"/>
              </w:rPr>
              <w:t xml:space="preserve">FALTA DE INTERÉS  DE LA POBLACIÓN PARA SER PARTICIPES DE LA REHABILITACIÓN DE ACUERDO A SUS NECESIDADES. </w:t>
            </w:r>
          </w:p>
          <w:p w:rsidR="00777600" w:rsidRPr="007A3D02" w:rsidRDefault="00777600" w:rsidP="0013775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7A3D02">
              <w:rPr>
                <w:rFonts w:ascii="Arial" w:eastAsiaTheme="minorHAnsi" w:hAnsi="Arial" w:cs="Arial"/>
                <w:color w:val="auto"/>
                <w:sz w:val="12"/>
                <w:szCs w:val="12"/>
                <w:lang w:eastAsia="en-US"/>
              </w:rPr>
              <w:t xml:space="preserve">  </w:t>
            </w:r>
          </w:p>
        </w:tc>
      </w:tr>
      <w:tr w:rsidR="00777600" w:rsidRPr="00C560B7" w:rsidTr="00137754">
        <w:trPr>
          <w:trHeight w:val="343"/>
          <w:jc w:val="center"/>
        </w:trPr>
        <w:tc>
          <w:tcPr>
            <w:tcW w:w="1986" w:type="dxa"/>
          </w:tcPr>
          <w:p w:rsidR="00777600" w:rsidRPr="00C560B7" w:rsidRDefault="00777600" w:rsidP="00137754">
            <w:pPr>
              <w:autoSpaceDE w:val="0"/>
              <w:autoSpaceDN w:val="0"/>
              <w:adjustRightInd w:val="0"/>
              <w:spacing w:after="0" w:line="240" w:lineRule="auto"/>
              <w:ind w:left="0" w:right="0" w:firstLine="0"/>
              <w:rPr>
                <w:rFonts w:ascii="Arial" w:eastAsiaTheme="minorHAnsi" w:hAnsi="Arial" w:cs="Arial"/>
                <w:bCs/>
                <w:color w:val="auto"/>
                <w:sz w:val="12"/>
                <w:szCs w:val="12"/>
                <w:lang w:eastAsia="en-US"/>
              </w:rPr>
            </w:pPr>
            <w:r w:rsidRPr="00C560B7">
              <w:rPr>
                <w:rFonts w:ascii="Arial" w:eastAsiaTheme="minorHAnsi" w:hAnsi="Arial" w:cs="Arial"/>
                <w:bCs/>
                <w:color w:val="auto"/>
                <w:sz w:val="12"/>
                <w:szCs w:val="12"/>
                <w:lang w:eastAsia="en-US"/>
              </w:rPr>
              <w:t xml:space="preserve">TEMA: GRUPOS VULNERABLES </w:t>
            </w:r>
          </w:p>
          <w:p w:rsidR="00777600" w:rsidRPr="00C560B7" w:rsidRDefault="00777600" w:rsidP="00137754">
            <w:pPr>
              <w:autoSpaceDE w:val="0"/>
              <w:autoSpaceDN w:val="0"/>
              <w:adjustRightInd w:val="0"/>
              <w:spacing w:after="0" w:line="240" w:lineRule="auto"/>
              <w:ind w:left="0" w:right="0" w:firstLine="0"/>
              <w:rPr>
                <w:rFonts w:ascii="Arial" w:eastAsiaTheme="minorHAnsi" w:hAnsi="Arial" w:cs="Arial"/>
                <w:bCs/>
                <w:color w:val="auto"/>
                <w:sz w:val="12"/>
                <w:szCs w:val="12"/>
                <w:lang w:eastAsia="en-US"/>
              </w:rPr>
            </w:pPr>
            <w:r w:rsidRPr="00C560B7">
              <w:rPr>
                <w:rFonts w:ascii="Arial" w:eastAsiaTheme="minorHAnsi" w:hAnsi="Arial" w:cs="Arial"/>
                <w:bCs/>
                <w:color w:val="auto"/>
                <w:sz w:val="12"/>
                <w:szCs w:val="12"/>
                <w:lang w:eastAsia="en-US"/>
              </w:rPr>
              <w:t>SUBTEMA: NIÑOS, JÓVENES Y ADULTOS MAYORES</w:t>
            </w:r>
          </w:p>
        </w:tc>
        <w:tc>
          <w:tcPr>
            <w:tcW w:w="1123" w:type="dxa"/>
          </w:tcPr>
          <w:p w:rsidR="00777600" w:rsidRPr="00C560B7" w:rsidRDefault="00777600" w:rsidP="00137754">
            <w:pPr>
              <w:autoSpaceDE w:val="0"/>
              <w:autoSpaceDN w:val="0"/>
              <w:adjustRightInd w:val="0"/>
              <w:spacing w:after="0" w:line="240" w:lineRule="auto"/>
              <w:ind w:left="0" w:right="0" w:firstLine="0"/>
              <w:rPr>
                <w:rFonts w:ascii="Arial" w:eastAsiaTheme="minorHAnsi" w:hAnsi="Arial" w:cs="Arial"/>
                <w:bCs/>
                <w:color w:val="auto"/>
                <w:sz w:val="12"/>
                <w:szCs w:val="12"/>
                <w:lang w:eastAsia="en-US"/>
              </w:rPr>
            </w:pPr>
            <w:r w:rsidRPr="00C560B7">
              <w:rPr>
                <w:rFonts w:ascii="Arial" w:eastAsiaTheme="minorHAnsi" w:hAnsi="Arial" w:cs="Arial"/>
                <w:bCs/>
                <w:color w:val="auto"/>
                <w:sz w:val="12"/>
                <w:szCs w:val="12"/>
                <w:lang w:eastAsia="en-US"/>
              </w:rPr>
              <w:t xml:space="preserve">APOYO A ADULTOS MAYORES </w:t>
            </w:r>
          </w:p>
        </w:tc>
        <w:tc>
          <w:tcPr>
            <w:tcW w:w="1816" w:type="dxa"/>
          </w:tcPr>
          <w:p w:rsidR="00777600" w:rsidRPr="00C560B7" w:rsidRDefault="00777600" w:rsidP="0013775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C560B7">
              <w:rPr>
                <w:rFonts w:ascii="Arial" w:eastAsiaTheme="minorHAnsi" w:hAnsi="Arial" w:cs="Arial"/>
                <w:color w:val="auto"/>
                <w:sz w:val="12"/>
                <w:szCs w:val="12"/>
                <w:lang w:eastAsia="en-US"/>
              </w:rPr>
              <w:t>CONTAMOS CON SMDIF QUE OFRECE SERVICIOS MULTIDISCIPLINARIOS COMO CONSULTA Y TERAPIA FÍSICA Y REHABILITACIÓN, OCUPACIONAL Y DE LENGUAJE, PSICOLOGÍA, NUTRICIÓN, ORIENTACIÓN ALIMENTARIA, TRABAJO SOCIAL, ORIENTACIÓN Y ASESORÍA JURÍDICA, ASÍ COMO ACTIVIDADES DE PREVENCIÓN E INTEGRACIÓN SOCIAL Y APOYO  EN SITUACIONES DE EMERGENCIA.</w:t>
            </w:r>
          </w:p>
          <w:p w:rsidR="00777600" w:rsidRPr="00C560B7" w:rsidRDefault="00777600" w:rsidP="0013775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C560B7">
              <w:rPr>
                <w:rFonts w:ascii="Arial" w:eastAsiaTheme="minorHAnsi" w:hAnsi="Arial" w:cs="Arial"/>
                <w:color w:val="auto"/>
                <w:sz w:val="12"/>
                <w:szCs w:val="12"/>
                <w:lang w:eastAsia="en-US"/>
              </w:rPr>
              <w:t>CAPACITACIÓN PERMANENTE DEL PERSONAL.</w:t>
            </w:r>
          </w:p>
        </w:tc>
        <w:tc>
          <w:tcPr>
            <w:tcW w:w="1869" w:type="dxa"/>
          </w:tcPr>
          <w:p w:rsidR="00777600" w:rsidRPr="00C560B7" w:rsidRDefault="00777600" w:rsidP="00137754">
            <w:pPr>
              <w:autoSpaceDE w:val="0"/>
              <w:autoSpaceDN w:val="0"/>
              <w:adjustRightInd w:val="0"/>
              <w:spacing w:after="0" w:line="240" w:lineRule="auto"/>
              <w:ind w:left="0" w:right="0" w:firstLine="0"/>
              <w:rPr>
                <w:rFonts w:ascii="Arial" w:hAnsi="Arial" w:cs="Arial"/>
                <w:color w:val="auto"/>
                <w:sz w:val="12"/>
                <w:szCs w:val="12"/>
              </w:rPr>
            </w:pPr>
            <w:r w:rsidRPr="00C560B7">
              <w:rPr>
                <w:rFonts w:ascii="Arial" w:hAnsi="Arial" w:cs="Arial"/>
                <w:color w:val="auto"/>
                <w:sz w:val="12"/>
                <w:szCs w:val="12"/>
              </w:rPr>
              <w:t>EXISTE COORDINACIÓN CON AUTORIDADES AUXILIARES, EDUCATIVAS Y PÚBLICO EN GENERAL PARA PROMOVER LOS SERVICIOS EN EL MUNICIPIO.</w:t>
            </w:r>
          </w:p>
          <w:p w:rsidR="00777600" w:rsidRPr="00C560B7" w:rsidRDefault="00777600" w:rsidP="00137754">
            <w:pPr>
              <w:autoSpaceDE w:val="0"/>
              <w:autoSpaceDN w:val="0"/>
              <w:adjustRightInd w:val="0"/>
              <w:spacing w:after="0" w:line="240" w:lineRule="auto"/>
              <w:ind w:left="0" w:right="0" w:firstLine="0"/>
              <w:rPr>
                <w:rFonts w:ascii="Arial" w:hAnsi="Arial" w:cs="Arial"/>
                <w:color w:val="auto"/>
                <w:sz w:val="12"/>
                <w:szCs w:val="12"/>
              </w:rPr>
            </w:pPr>
            <w:r w:rsidRPr="00C560B7">
              <w:rPr>
                <w:rFonts w:ascii="Arial" w:hAnsi="Arial" w:cs="Arial"/>
                <w:color w:val="auto"/>
                <w:sz w:val="12"/>
                <w:szCs w:val="12"/>
              </w:rPr>
              <w:t>APROVECHAR LOS PROGRAMAS FEDERALES Y ESTALES EN BENEFICIO DE LOS ADULTOS MAYORES.</w:t>
            </w:r>
          </w:p>
          <w:p w:rsidR="00777600" w:rsidRPr="00C560B7" w:rsidRDefault="00777600" w:rsidP="00137754">
            <w:pPr>
              <w:autoSpaceDE w:val="0"/>
              <w:autoSpaceDN w:val="0"/>
              <w:adjustRightInd w:val="0"/>
              <w:spacing w:after="0" w:line="240" w:lineRule="auto"/>
              <w:ind w:left="0" w:right="0" w:firstLine="0"/>
              <w:rPr>
                <w:rFonts w:ascii="Arial" w:hAnsi="Arial" w:cs="Arial"/>
                <w:color w:val="auto"/>
                <w:sz w:val="12"/>
                <w:szCs w:val="12"/>
              </w:rPr>
            </w:pPr>
            <w:r w:rsidRPr="00C560B7">
              <w:rPr>
                <w:rFonts w:ascii="Arial" w:hAnsi="Arial" w:cs="Arial"/>
                <w:color w:val="auto"/>
                <w:sz w:val="12"/>
                <w:szCs w:val="12"/>
              </w:rPr>
              <w:t xml:space="preserve">LA DISPERSIONES E INTERÉS DE PARTICIPAR DE ESTE SECTOR. </w:t>
            </w:r>
          </w:p>
        </w:tc>
        <w:tc>
          <w:tcPr>
            <w:tcW w:w="1560" w:type="dxa"/>
          </w:tcPr>
          <w:p w:rsidR="00777600" w:rsidRPr="00C560B7" w:rsidRDefault="00777600"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C560B7">
              <w:rPr>
                <w:rFonts w:ascii="Arial" w:eastAsiaTheme="minorHAnsi" w:hAnsi="Arial" w:cs="Arial"/>
                <w:sz w:val="12"/>
                <w:szCs w:val="12"/>
                <w:lang w:eastAsia="en-US"/>
              </w:rPr>
              <w:t>CARENCIA DE INSTALACIONES GERIÁTRICAS (CASA DE DÍA DEL ADULTO MAYOR).</w:t>
            </w:r>
          </w:p>
        </w:tc>
        <w:tc>
          <w:tcPr>
            <w:tcW w:w="1417" w:type="dxa"/>
          </w:tcPr>
          <w:p w:rsidR="00777600" w:rsidRPr="00C560B7" w:rsidRDefault="00777600"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C560B7">
              <w:rPr>
                <w:rFonts w:ascii="Arial" w:eastAsiaTheme="minorHAnsi" w:hAnsi="Arial" w:cs="Arial"/>
                <w:sz w:val="12"/>
                <w:szCs w:val="12"/>
                <w:lang w:eastAsia="en-US"/>
              </w:rPr>
              <w:t xml:space="preserve">DEPENDENCIA FAMILIAR, ECONÓMICA Y CULTURAL DE  TERCEROS PARA LA TOMA DE DECISIONES QUE AFECTAN EL DESARROLLO INTEGRAL DEL ADULTO. </w:t>
            </w:r>
          </w:p>
        </w:tc>
      </w:tr>
      <w:tr w:rsidR="00777600" w:rsidRPr="00C560B7" w:rsidTr="00137754">
        <w:trPr>
          <w:trHeight w:val="343"/>
          <w:jc w:val="center"/>
        </w:trPr>
        <w:tc>
          <w:tcPr>
            <w:tcW w:w="1986" w:type="dxa"/>
          </w:tcPr>
          <w:p w:rsidR="00777600" w:rsidRPr="00C560B7" w:rsidRDefault="00777600" w:rsidP="00137754">
            <w:pPr>
              <w:autoSpaceDE w:val="0"/>
              <w:autoSpaceDN w:val="0"/>
              <w:adjustRightInd w:val="0"/>
              <w:spacing w:after="0" w:line="240" w:lineRule="auto"/>
              <w:ind w:left="0" w:right="0" w:firstLine="0"/>
              <w:rPr>
                <w:rFonts w:ascii="Arial" w:eastAsiaTheme="minorHAnsi" w:hAnsi="Arial" w:cs="Arial"/>
                <w:bCs/>
                <w:color w:val="auto"/>
                <w:sz w:val="12"/>
                <w:szCs w:val="12"/>
                <w:lang w:eastAsia="en-US"/>
              </w:rPr>
            </w:pPr>
            <w:r w:rsidRPr="00C560B7">
              <w:rPr>
                <w:rFonts w:ascii="Arial" w:eastAsiaTheme="minorHAnsi" w:hAnsi="Arial" w:cs="Arial"/>
                <w:bCs/>
                <w:color w:val="auto"/>
                <w:sz w:val="12"/>
                <w:szCs w:val="12"/>
                <w:lang w:eastAsia="en-US"/>
              </w:rPr>
              <w:t xml:space="preserve">TEMA: GRUPOS VULNERABLES </w:t>
            </w:r>
          </w:p>
          <w:p w:rsidR="00777600" w:rsidRPr="00C560B7" w:rsidRDefault="00777600" w:rsidP="00137754">
            <w:pPr>
              <w:autoSpaceDE w:val="0"/>
              <w:autoSpaceDN w:val="0"/>
              <w:adjustRightInd w:val="0"/>
              <w:spacing w:after="0" w:line="240" w:lineRule="auto"/>
              <w:ind w:left="0" w:right="0" w:firstLine="0"/>
              <w:rPr>
                <w:rFonts w:ascii="Arial" w:eastAsiaTheme="minorHAnsi" w:hAnsi="Arial" w:cs="Arial"/>
                <w:bCs/>
                <w:color w:val="auto"/>
                <w:sz w:val="12"/>
                <w:szCs w:val="12"/>
                <w:lang w:eastAsia="en-US"/>
              </w:rPr>
            </w:pPr>
            <w:r w:rsidRPr="00C560B7">
              <w:rPr>
                <w:rFonts w:ascii="Arial" w:eastAsiaTheme="minorHAnsi" w:hAnsi="Arial" w:cs="Arial"/>
                <w:bCs/>
                <w:color w:val="auto"/>
                <w:sz w:val="12"/>
                <w:szCs w:val="12"/>
                <w:lang w:eastAsia="en-US"/>
              </w:rPr>
              <w:t xml:space="preserve">SUBTEMA: MUJERES  </w:t>
            </w:r>
          </w:p>
        </w:tc>
        <w:tc>
          <w:tcPr>
            <w:tcW w:w="1123" w:type="dxa"/>
          </w:tcPr>
          <w:p w:rsidR="00777600" w:rsidRPr="00C560B7" w:rsidRDefault="00777600" w:rsidP="00137754">
            <w:pPr>
              <w:autoSpaceDE w:val="0"/>
              <w:autoSpaceDN w:val="0"/>
              <w:adjustRightInd w:val="0"/>
              <w:spacing w:after="0" w:line="240" w:lineRule="auto"/>
              <w:ind w:left="0" w:right="0" w:firstLine="0"/>
              <w:rPr>
                <w:rFonts w:ascii="Arial" w:eastAsiaTheme="minorHAnsi" w:hAnsi="Arial" w:cs="Arial"/>
                <w:bCs/>
                <w:color w:val="auto"/>
                <w:sz w:val="12"/>
                <w:szCs w:val="12"/>
                <w:lang w:eastAsia="en-US"/>
              </w:rPr>
            </w:pPr>
            <w:r w:rsidRPr="00C560B7">
              <w:rPr>
                <w:rFonts w:ascii="Arial" w:eastAsiaTheme="minorHAnsi" w:hAnsi="Arial" w:cs="Arial"/>
                <w:bCs/>
                <w:color w:val="auto"/>
                <w:sz w:val="12"/>
                <w:szCs w:val="12"/>
                <w:lang w:eastAsia="en-US"/>
              </w:rPr>
              <w:t>EL PAPEL FUNDAMENTAL DE LA MUJER Y LA PERSPECTIVA DE GENERO</w:t>
            </w:r>
          </w:p>
        </w:tc>
        <w:tc>
          <w:tcPr>
            <w:tcW w:w="1816" w:type="dxa"/>
          </w:tcPr>
          <w:p w:rsidR="00777600" w:rsidRPr="00C560B7" w:rsidRDefault="00777600" w:rsidP="0013775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C560B7">
              <w:rPr>
                <w:rFonts w:ascii="Arial" w:eastAsiaTheme="minorHAnsi" w:hAnsi="Arial" w:cs="Arial"/>
                <w:color w:val="auto"/>
                <w:sz w:val="12"/>
                <w:szCs w:val="12"/>
                <w:lang w:eastAsia="en-US"/>
              </w:rPr>
              <w:t xml:space="preserve">SE TIENE EL CONOCIMIENTO DE LOS PROGRAMAS QUE SE PUEDEN GESTIONAR EN APOYO A LAS MUJERES. </w:t>
            </w:r>
          </w:p>
        </w:tc>
        <w:tc>
          <w:tcPr>
            <w:tcW w:w="1869" w:type="dxa"/>
          </w:tcPr>
          <w:p w:rsidR="00777600" w:rsidRPr="00C560B7" w:rsidRDefault="00777600" w:rsidP="0013775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C560B7">
              <w:rPr>
                <w:rFonts w:ascii="Arial" w:eastAsiaTheme="minorHAnsi" w:hAnsi="Arial" w:cs="Arial"/>
                <w:color w:val="auto"/>
                <w:sz w:val="12"/>
                <w:szCs w:val="12"/>
                <w:lang w:eastAsia="en-US"/>
              </w:rPr>
              <w:t xml:space="preserve">GESTIONAR EN INSTANCIAS CORRESPONDIENTES APOYOS PARA MUJERES. APOYAR A LA MUJER DE FORMA INCONDICIONAL SIN DISTINCIÓN ALGUNA. </w:t>
            </w:r>
          </w:p>
        </w:tc>
        <w:tc>
          <w:tcPr>
            <w:tcW w:w="1560" w:type="dxa"/>
          </w:tcPr>
          <w:p w:rsidR="00777600" w:rsidRPr="00C560B7" w:rsidRDefault="00777600"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C560B7">
              <w:rPr>
                <w:rFonts w:ascii="Arial" w:eastAsiaTheme="minorHAnsi" w:hAnsi="Arial" w:cs="Arial"/>
                <w:sz w:val="12"/>
                <w:szCs w:val="12"/>
                <w:lang w:eastAsia="en-US"/>
              </w:rPr>
              <w:t xml:space="preserve">NO SE CUENTA CON UN ÁREA DE PSICOLOGÍA Y PROCURADURÍA PARA ATENDER DE  FORMA INMEDIATA A LA MUJER. </w:t>
            </w:r>
          </w:p>
        </w:tc>
        <w:tc>
          <w:tcPr>
            <w:tcW w:w="1417" w:type="dxa"/>
          </w:tcPr>
          <w:p w:rsidR="00777600" w:rsidRPr="00C560B7" w:rsidRDefault="00777600"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C560B7">
              <w:rPr>
                <w:rFonts w:ascii="Arial" w:eastAsiaTheme="minorHAnsi" w:hAnsi="Arial" w:cs="Arial"/>
                <w:sz w:val="12"/>
                <w:szCs w:val="12"/>
                <w:lang w:eastAsia="en-US"/>
              </w:rPr>
              <w:t xml:space="preserve">FALTA DE INTERÉS DE LAS MUJERES PARA PARTICIPAR EN TALLERES Y PLÁTICAS. </w:t>
            </w:r>
          </w:p>
        </w:tc>
      </w:tr>
      <w:tr w:rsidR="00777600" w:rsidRPr="00C560B7" w:rsidTr="00137754">
        <w:trPr>
          <w:trHeight w:val="343"/>
          <w:jc w:val="center"/>
        </w:trPr>
        <w:tc>
          <w:tcPr>
            <w:tcW w:w="1986" w:type="dxa"/>
            <w:tcBorders>
              <w:bottom w:val="single" w:sz="4" w:space="0" w:color="auto"/>
            </w:tcBorders>
          </w:tcPr>
          <w:p w:rsidR="00777600" w:rsidRPr="00683827" w:rsidRDefault="00777600" w:rsidP="00137754">
            <w:pPr>
              <w:autoSpaceDE w:val="0"/>
              <w:autoSpaceDN w:val="0"/>
              <w:adjustRightInd w:val="0"/>
              <w:spacing w:after="0" w:line="240" w:lineRule="auto"/>
              <w:ind w:left="0" w:right="0" w:firstLine="0"/>
              <w:rPr>
                <w:rFonts w:ascii="Arial" w:eastAsiaTheme="minorHAnsi" w:hAnsi="Arial" w:cs="Arial"/>
                <w:bCs/>
                <w:color w:val="auto"/>
                <w:sz w:val="12"/>
                <w:szCs w:val="12"/>
                <w:lang w:eastAsia="en-US"/>
              </w:rPr>
            </w:pPr>
            <w:r w:rsidRPr="00683827">
              <w:rPr>
                <w:rFonts w:ascii="Arial" w:eastAsiaTheme="minorHAnsi" w:hAnsi="Arial" w:cs="Arial"/>
                <w:bCs/>
                <w:color w:val="auto"/>
                <w:sz w:val="12"/>
                <w:szCs w:val="12"/>
                <w:lang w:eastAsia="en-US"/>
              </w:rPr>
              <w:t xml:space="preserve">TEMA: GRUPOS VULNERABLES </w:t>
            </w:r>
          </w:p>
          <w:p w:rsidR="00777600" w:rsidRPr="00683827" w:rsidRDefault="00777600" w:rsidP="00137754">
            <w:pPr>
              <w:autoSpaceDE w:val="0"/>
              <w:autoSpaceDN w:val="0"/>
              <w:adjustRightInd w:val="0"/>
              <w:spacing w:after="0" w:line="240" w:lineRule="auto"/>
              <w:ind w:left="0" w:right="0" w:firstLine="0"/>
              <w:rPr>
                <w:rFonts w:ascii="Arial" w:eastAsiaTheme="minorHAnsi" w:hAnsi="Arial" w:cs="Arial"/>
                <w:bCs/>
                <w:color w:val="auto"/>
                <w:sz w:val="12"/>
                <w:szCs w:val="12"/>
                <w:lang w:eastAsia="en-US"/>
              </w:rPr>
            </w:pPr>
            <w:r w:rsidRPr="00683827">
              <w:rPr>
                <w:rFonts w:ascii="Arial" w:eastAsiaTheme="minorHAnsi" w:hAnsi="Arial" w:cs="Arial"/>
                <w:bCs/>
                <w:color w:val="auto"/>
                <w:sz w:val="12"/>
                <w:szCs w:val="12"/>
                <w:lang w:eastAsia="en-US"/>
              </w:rPr>
              <w:t>SUBTEMA: NIÑOS, JÓVENES Y ADULTOS MAYORES</w:t>
            </w:r>
          </w:p>
        </w:tc>
        <w:tc>
          <w:tcPr>
            <w:tcW w:w="1123" w:type="dxa"/>
            <w:tcBorders>
              <w:bottom w:val="single" w:sz="4" w:space="0" w:color="auto"/>
            </w:tcBorders>
          </w:tcPr>
          <w:p w:rsidR="00777600" w:rsidRPr="00683827" w:rsidRDefault="00777600" w:rsidP="00137754">
            <w:pPr>
              <w:autoSpaceDE w:val="0"/>
              <w:autoSpaceDN w:val="0"/>
              <w:adjustRightInd w:val="0"/>
              <w:spacing w:after="0" w:line="240" w:lineRule="auto"/>
              <w:ind w:left="0" w:right="0" w:firstLine="0"/>
              <w:rPr>
                <w:rFonts w:ascii="Arial" w:eastAsiaTheme="minorHAnsi" w:hAnsi="Arial" w:cs="Arial"/>
                <w:bCs/>
                <w:color w:val="auto"/>
                <w:sz w:val="12"/>
                <w:szCs w:val="12"/>
                <w:lang w:eastAsia="en-US"/>
              </w:rPr>
            </w:pPr>
            <w:r w:rsidRPr="00683827">
              <w:rPr>
                <w:rFonts w:ascii="Arial" w:eastAsiaTheme="minorHAnsi" w:hAnsi="Arial" w:cs="Arial"/>
                <w:bCs/>
                <w:color w:val="auto"/>
                <w:sz w:val="12"/>
                <w:szCs w:val="12"/>
                <w:lang w:eastAsia="en-US"/>
              </w:rPr>
              <w:t xml:space="preserve">OPORTUNIDADES PARA LOS JÓVENES </w:t>
            </w:r>
          </w:p>
        </w:tc>
        <w:tc>
          <w:tcPr>
            <w:tcW w:w="1816" w:type="dxa"/>
            <w:tcBorders>
              <w:bottom w:val="single" w:sz="4" w:space="0" w:color="auto"/>
            </w:tcBorders>
          </w:tcPr>
          <w:p w:rsidR="00777600" w:rsidRPr="00683827" w:rsidRDefault="00777600" w:rsidP="0013775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683827">
              <w:rPr>
                <w:rFonts w:ascii="Arial" w:eastAsiaTheme="minorHAnsi" w:hAnsi="Arial" w:cs="Arial"/>
                <w:color w:val="auto"/>
                <w:sz w:val="12"/>
                <w:szCs w:val="12"/>
                <w:lang w:eastAsia="en-US"/>
              </w:rPr>
              <w:t xml:space="preserve">CONOCIMIENTO DE PROGRAMAS QUE SE PUEDEN GESTIONAR Y DIFUNDIR ENTRE LOS JÓVENES. </w:t>
            </w:r>
          </w:p>
        </w:tc>
        <w:tc>
          <w:tcPr>
            <w:tcW w:w="1869" w:type="dxa"/>
            <w:tcBorders>
              <w:bottom w:val="single" w:sz="4" w:space="0" w:color="auto"/>
            </w:tcBorders>
          </w:tcPr>
          <w:p w:rsidR="00777600" w:rsidRPr="00683827" w:rsidRDefault="00777600" w:rsidP="0013775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683827">
              <w:rPr>
                <w:rFonts w:ascii="Arial" w:eastAsiaTheme="minorHAnsi" w:hAnsi="Arial" w:cs="Arial"/>
                <w:color w:val="auto"/>
                <w:sz w:val="12"/>
                <w:szCs w:val="12"/>
                <w:lang w:eastAsia="en-US"/>
              </w:rPr>
              <w:t xml:space="preserve">EXISTEN PROGRAMAS FEDERALES Y ESTALES QUE BRINDAN APOYOS A ESTE SECTOR. </w:t>
            </w:r>
          </w:p>
        </w:tc>
        <w:tc>
          <w:tcPr>
            <w:tcW w:w="1560" w:type="dxa"/>
            <w:tcBorders>
              <w:bottom w:val="single" w:sz="4" w:space="0" w:color="auto"/>
            </w:tcBorders>
          </w:tcPr>
          <w:p w:rsidR="00777600" w:rsidRPr="00683827" w:rsidRDefault="00777600"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683827">
              <w:rPr>
                <w:rFonts w:ascii="Arial" w:eastAsiaTheme="minorHAnsi" w:hAnsi="Arial" w:cs="Arial"/>
                <w:sz w:val="12"/>
                <w:szCs w:val="12"/>
                <w:lang w:eastAsia="en-US"/>
              </w:rPr>
              <w:t xml:space="preserve">NO SE HAN IMPLEMENTADO ACCIONES Y ACTIVIDADES DE INTERÉS PARA LOS JÓVENES. </w:t>
            </w:r>
          </w:p>
        </w:tc>
        <w:tc>
          <w:tcPr>
            <w:tcW w:w="1417" w:type="dxa"/>
            <w:tcBorders>
              <w:bottom w:val="single" w:sz="4" w:space="0" w:color="auto"/>
            </w:tcBorders>
          </w:tcPr>
          <w:p w:rsidR="00777600" w:rsidRPr="00C560B7" w:rsidRDefault="00777600"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683827">
              <w:rPr>
                <w:rFonts w:ascii="Arial" w:eastAsiaTheme="minorHAnsi" w:hAnsi="Arial" w:cs="Arial"/>
                <w:sz w:val="12"/>
                <w:szCs w:val="12"/>
                <w:lang w:eastAsia="en-US"/>
              </w:rPr>
              <w:t>POCO INTERÉS POR PARTE DE LOS JÓVENES PARA PARTICIPAR EN ACTIVIDADES ENCAMINADAS A SU ATENCIÓN.</w:t>
            </w:r>
            <w:r>
              <w:rPr>
                <w:rFonts w:ascii="Arial" w:eastAsiaTheme="minorHAnsi" w:hAnsi="Arial" w:cs="Arial"/>
                <w:sz w:val="12"/>
                <w:szCs w:val="12"/>
                <w:lang w:eastAsia="en-US"/>
              </w:rPr>
              <w:t xml:space="preserve"> </w:t>
            </w:r>
          </w:p>
        </w:tc>
      </w:tr>
    </w:tbl>
    <w:p w:rsidR="005A3DDE" w:rsidRDefault="005A3DDE" w:rsidP="006E7146">
      <w:pPr>
        <w:autoSpaceDE w:val="0"/>
        <w:autoSpaceDN w:val="0"/>
        <w:adjustRightInd w:val="0"/>
        <w:spacing w:line="276" w:lineRule="auto"/>
        <w:ind w:left="0" w:right="105" w:firstLine="0"/>
        <w:rPr>
          <w:rFonts w:ascii="Arial" w:hAnsi="Arial" w:cs="Arial"/>
          <w:b/>
          <w:szCs w:val="24"/>
        </w:rPr>
      </w:pPr>
    </w:p>
    <w:p w:rsidR="005A3DDE" w:rsidRDefault="005A3DDE" w:rsidP="006E7146">
      <w:pPr>
        <w:autoSpaceDE w:val="0"/>
        <w:autoSpaceDN w:val="0"/>
        <w:adjustRightInd w:val="0"/>
        <w:spacing w:line="276" w:lineRule="auto"/>
        <w:ind w:left="0" w:right="105" w:firstLine="0"/>
        <w:rPr>
          <w:rFonts w:ascii="Arial" w:hAnsi="Arial" w:cs="Arial"/>
          <w:b/>
          <w:szCs w:val="24"/>
        </w:rPr>
      </w:pPr>
      <w:r>
        <w:rPr>
          <w:rFonts w:ascii="Arial" w:hAnsi="Arial" w:cs="Arial"/>
          <w:b/>
          <w:szCs w:val="24"/>
        </w:rPr>
        <w:t>3.1.1.1 Temas de Desarrollo para un Gobierno Solidario</w:t>
      </w:r>
    </w:p>
    <w:p w:rsidR="005A3DDE" w:rsidRDefault="005A3DDE" w:rsidP="006E7146">
      <w:pPr>
        <w:autoSpaceDE w:val="0"/>
        <w:autoSpaceDN w:val="0"/>
        <w:adjustRightInd w:val="0"/>
        <w:spacing w:line="276" w:lineRule="auto"/>
        <w:ind w:left="0" w:right="105" w:firstLine="0"/>
        <w:rPr>
          <w:rFonts w:ascii="Arial" w:hAnsi="Arial" w:cs="Arial"/>
          <w:b/>
          <w:szCs w:val="24"/>
        </w:rPr>
      </w:pPr>
    </w:p>
    <w:p w:rsidR="00137754" w:rsidRDefault="005A3DDE" w:rsidP="006E7146">
      <w:pPr>
        <w:autoSpaceDE w:val="0"/>
        <w:autoSpaceDN w:val="0"/>
        <w:adjustRightInd w:val="0"/>
        <w:spacing w:line="276" w:lineRule="auto"/>
        <w:ind w:left="0" w:right="105" w:firstLine="0"/>
        <w:rPr>
          <w:rFonts w:ascii="Arial" w:hAnsi="Arial" w:cs="Arial"/>
          <w:b/>
          <w:szCs w:val="24"/>
        </w:rPr>
      </w:pPr>
      <w:r>
        <w:rPr>
          <w:rFonts w:ascii="Arial" w:hAnsi="Arial" w:cs="Arial"/>
          <w:b/>
          <w:szCs w:val="24"/>
        </w:rPr>
        <w:t>3.1.1.1.1 Núcleo Social y Calidad de Vida</w:t>
      </w:r>
      <w:r w:rsidR="00C90923">
        <w:rPr>
          <w:rFonts w:ascii="Arial" w:hAnsi="Arial" w:cs="Arial"/>
          <w:b/>
          <w:szCs w:val="24"/>
        </w:rPr>
        <w:t xml:space="preserve">  </w:t>
      </w:r>
    </w:p>
    <w:p w:rsidR="00287B90" w:rsidRPr="003574A8" w:rsidRDefault="00287B90" w:rsidP="006E7146">
      <w:pPr>
        <w:autoSpaceDE w:val="0"/>
        <w:autoSpaceDN w:val="0"/>
        <w:adjustRightInd w:val="0"/>
        <w:spacing w:line="276" w:lineRule="auto"/>
        <w:ind w:left="0" w:right="105" w:firstLine="0"/>
        <w:rPr>
          <w:rFonts w:ascii="Arial" w:hAnsi="Arial" w:cs="Arial"/>
          <w:b/>
          <w:szCs w:val="24"/>
          <w:highlight w:val="yellow"/>
        </w:rPr>
      </w:pPr>
    </w:p>
    <w:p w:rsidR="003574A8" w:rsidRPr="003574A8" w:rsidRDefault="003574A8" w:rsidP="00287B90">
      <w:pPr>
        <w:autoSpaceDE w:val="0"/>
        <w:autoSpaceDN w:val="0"/>
        <w:adjustRightInd w:val="0"/>
        <w:spacing w:line="276" w:lineRule="auto"/>
        <w:ind w:left="0" w:right="105" w:firstLine="0"/>
        <w:rPr>
          <w:rFonts w:ascii="Arial" w:eastAsia="Times New Roman" w:hAnsi="Arial" w:cs="Arial"/>
          <w:szCs w:val="24"/>
          <w:lang w:val="es-MX"/>
        </w:rPr>
      </w:pPr>
      <w:r w:rsidRPr="003574A8">
        <w:rPr>
          <w:rFonts w:ascii="Arial" w:hAnsi="Arial" w:cs="Arial"/>
          <w:szCs w:val="24"/>
        </w:rPr>
        <w:t xml:space="preserve">Corresponde a este apartado el </w:t>
      </w:r>
      <w:r w:rsidRPr="003574A8">
        <w:rPr>
          <w:rFonts w:ascii="Arial" w:eastAsia="Times New Roman" w:hAnsi="Arial" w:cs="Arial"/>
          <w:szCs w:val="24"/>
        </w:rPr>
        <w:t>conocer las</w:t>
      </w:r>
      <w:r w:rsidRPr="003574A8">
        <w:rPr>
          <w:rFonts w:ascii="Arial" w:eastAsia="Times New Roman" w:hAnsi="Arial" w:cs="Arial"/>
          <w:b/>
          <w:szCs w:val="24"/>
        </w:rPr>
        <w:t xml:space="preserve"> </w:t>
      </w:r>
      <w:r w:rsidRPr="003574A8">
        <w:rPr>
          <w:rFonts w:ascii="Arial" w:eastAsia="Times New Roman" w:hAnsi="Arial" w:cs="Arial"/>
          <w:szCs w:val="24"/>
          <w:lang w:val="x-none"/>
        </w:rPr>
        <w:t xml:space="preserve">condiciones en que se encuentra la </w:t>
      </w:r>
      <w:r w:rsidRPr="003574A8">
        <w:rPr>
          <w:rFonts w:ascii="Arial" w:eastAsia="Times New Roman" w:hAnsi="Arial" w:cs="Arial"/>
          <w:szCs w:val="24"/>
        </w:rPr>
        <w:t>p</w:t>
      </w:r>
      <w:r w:rsidRPr="003574A8">
        <w:rPr>
          <w:rFonts w:ascii="Arial" w:eastAsia="Times New Roman" w:hAnsi="Arial" w:cs="Arial"/>
          <w:szCs w:val="24"/>
          <w:lang w:val="x-none"/>
        </w:rPr>
        <w:t>restación de los</w:t>
      </w:r>
      <w:r w:rsidRPr="003574A8">
        <w:rPr>
          <w:rFonts w:ascii="Arial" w:eastAsia="Times New Roman" w:hAnsi="Arial" w:cs="Arial"/>
          <w:szCs w:val="24"/>
        </w:rPr>
        <w:t xml:space="preserve"> </w:t>
      </w:r>
      <w:r w:rsidRPr="003574A8">
        <w:rPr>
          <w:rFonts w:ascii="Arial" w:eastAsia="Times New Roman" w:hAnsi="Arial" w:cs="Arial"/>
          <w:szCs w:val="24"/>
          <w:lang w:val="x-none"/>
        </w:rPr>
        <w:t xml:space="preserve">servicios a la sociedad, la infraestructura y el equipamiento </w:t>
      </w:r>
      <w:r w:rsidRPr="003574A8">
        <w:rPr>
          <w:rFonts w:ascii="Arial" w:eastAsia="Times New Roman" w:hAnsi="Arial" w:cs="Arial"/>
          <w:szCs w:val="24"/>
        </w:rPr>
        <w:t xml:space="preserve">misma que se presenta a través de un </w:t>
      </w:r>
      <w:r w:rsidRPr="003574A8">
        <w:rPr>
          <w:rFonts w:ascii="Arial" w:eastAsia="Times New Roman" w:hAnsi="Arial" w:cs="Arial"/>
          <w:szCs w:val="24"/>
          <w:lang w:val="x-none"/>
        </w:rPr>
        <w:t>inventario y sus características</w:t>
      </w:r>
      <w:r>
        <w:rPr>
          <w:rFonts w:ascii="Arial" w:eastAsia="Times New Roman" w:hAnsi="Arial" w:cs="Arial"/>
          <w:szCs w:val="24"/>
        </w:rPr>
        <w:t>, c</w:t>
      </w:r>
      <w:r w:rsidRPr="003574A8">
        <w:rPr>
          <w:rFonts w:ascii="Arial" w:eastAsia="Times New Roman" w:hAnsi="Arial" w:cs="Arial"/>
          <w:szCs w:val="24"/>
        </w:rPr>
        <w:t xml:space="preserve">on lo cual al conocer la realidad, el gobierno municipal pueda establecer las políticas públicas para los programas en materia de </w:t>
      </w:r>
      <w:r w:rsidRPr="003574A8">
        <w:rPr>
          <w:rFonts w:ascii="Arial" w:eastAsia="Times New Roman" w:hAnsi="Arial" w:cs="Arial"/>
          <w:szCs w:val="24"/>
          <w:lang w:val="x-none"/>
        </w:rPr>
        <w:t xml:space="preserve">Salud, </w:t>
      </w:r>
      <w:r>
        <w:rPr>
          <w:rFonts w:ascii="Arial" w:eastAsia="Times New Roman" w:hAnsi="Arial" w:cs="Arial"/>
          <w:szCs w:val="24"/>
        </w:rPr>
        <w:t>E</w:t>
      </w:r>
      <w:r w:rsidRPr="003574A8">
        <w:rPr>
          <w:rFonts w:ascii="Arial" w:eastAsia="Times New Roman" w:hAnsi="Arial" w:cs="Arial"/>
          <w:szCs w:val="24"/>
          <w:lang w:val="x-none"/>
        </w:rPr>
        <w:t>ducación y Cultura, Cultura Física y Deporte,</w:t>
      </w:r>
      <w:r w:rsidRPr="003574A8">
        <w:rPr>
          <w:rFonts w:ascii="Arial" w:eastAsia="Times New Roman" w:hAnsi="Arial" w:cs="Arial"/>
          <w:szCs w:val="24"/>
        </w:rPr>
        <w:t xml:space="preserve"> </w:t>
      </w:r>
      <w:r w:rsidRPr="003574A8">
        <w:rPr>
          <w:rFonts w:ascii="Arial" w:eastAsia="Times New Roman" w:hAnsi="Arial" w:cs="Arial"/>
          <w:szCs w:val="24"/>
          <w:lang w:val="x-none"/>
        </w:rPr>
        <w:t>Desarrollo Integral de la Familia y Asistencia Social y Atención a Grupos</w:t>
      </w:r>
      <w:r w:rsidRPr="003574A8">
        <w:rPr>
          <w:rFonts w:ascii="Arial" w:eastAsia="Times New Roman" w:hAnsi="Arial" w:cs="Arial"/>
          <w:szCs w:val="24"/>
        </w:rPr>
        <w:t xml:space="preserve"> </w:t>
      </w:r>
      <w:r w:rsidRPr="003574A8">
        <w:rPr>
          <w:rFonts w:ascii="Arial" w:eastAsia="Times New Roman" w:hAnsi="Arial" w:cs="Arial"/>
          <w:szCs w:val="24"/>
          <w:lang w:val="x-none"/>
        </w:rPr>
        <w:t>Étnicos y Vivienda</w:t>
      </w:r>
      <w:r w:rsidRPr="003574A8">
        <w:rPr>
          <w:rFonts w:ascii="Arial" w:eastAsia="Times New Roman" w:hAnsi="Arial" w:cs="Arial"/>
          <w:szCs w:val="24"/>
          <w:lang w:val="es-MX"/>
        </w:rPr>
        <w:t>.</w:t>
      </w:r>
    </w:p>
    <w:p w:rsidR="003574A8" w:rsidRPr="003574A8" w:rsidRDefault="003574A8" w:rsidP="00287B90">
      <w:pPr>
        <w:autoSpaceDE w:val="0"/>
        <w:autoSpaceDN w:val="0"/>
        <w:adjustRightInd w:val="0"/>
        <w:spacing w:line="276" w:lineRule="auto"/>
        <w:ind w:left="0" w:right="105" w:firstLine="0"/>
        <w:rPr>
          <w:rFonts w:ascii="Arial" w:hAnsi="Arial" w:cs="Arial"/>
          <w:szCs w:val="24"/>
          <w:lang w:val="es-MX"/>
        </w:rPr>
      </w:pPr>
    </w:p>
    <w:p w:rsidR="00C90923" w:rsidRPr="00654C7B" w:rsidRDefault="00C90923" w:rsidP="00C90923">
      <w:pPr>
        <w:spacing w:after="14" w:line="259" w:lineRule="auto"/>
        <w:ind w:left="0" w:right="0" w:firstLine="0"/>
        <w:jc w:val="left"/>
        <w:rPr>
          <w:rFonts w:ascii="Arial" w:hAnsi="Arial" w:cs="Arial"/>
          <w:b/>
          <w:bCs/>
          <w:szCs w:val="24"/>
        </w:rPr>
      </w:pPr>
      <w:r>
        <w:rPr>
          <w:rFonts w:ascii="Arial" w:hAnsi="Arial" w:cs="Arial"/>
          <w:b/>
          <w:bCs/>
          <w:szCs w:val="24"/>
        </w:rPr>
        <w:t>Subtema: E</w:t>
      </w:r>
      <w:r w:rsidRPr="00654C7B">
        <w:rPr>
          <w:rFonts w:ascii="Arial" w:hAnsi="Arial" w:cs="Arial"/>
          <w:b/>
          <w:bCs/>
          <w:szCs w:val="24"/>
        </w:rPr>
        <w:t xml:space="preserve">ducación y </w:t>
      </w:r>
      <w:r>
        <w:rPr>
          <w:rFonts w:ascii="Arial" w:hAnsi="Arial" w:cs="Arial"/>
          <w:b/>
          <w:bCs/>
          <w:szCs w:val="24"/>
        </w:rPr>
        <w:t>C</w:t>
      </w:r>
      <w:r w:rsidRPr="00654C7B">
        <w:rPr>
          <w:rFonts w:ascii="Arial" w:hAnsi="Arial" w:cs="Arial"/>
          <w:b/>
          <w:bCs/>
          <w:szCs w:val="24"/>
        </w:rPr>
        <w:t xml:space="preserve">ultura </w:t>
      </w:r>
    </w:p>
    <w:p w:rsidR="00C90923" w:rsidRPr="00654C7B" w:rsidRDefault="00C90923" w:rsidP="00C90923">
      <w:pPr>
        <w:spacing w:after="14" w:line="259" w:lineRule="auto"/>
        <w:ind w:left="0" w:right="0" w:firstLine="0"/>
        <w:rPr>
          <w:rFonts w:ascii="Arial" w:hAnsi="Arial" w:cs="Arial"/>
          <w:szCs w:val="24"/>
        </w:rPr>
      </w:pPr>
    </w:p>
    <w:p w:rsidR="00C90923" w:rsidRPr="00654C7B" w:rsidRDefault="00C90923" w:rsidP="00C90923">
      <w:pPr>
        <w:spacing w:after="14" w:line="259" w:lineRule="auto"/>
        <w:ind w:left="0" w:right="0" w:firstLine="0"/>
        <w:rPr>
          <w:rFonts w:ascii="Arial" w:hAnsi="Arial" w:cs="Arial"/>
          <w:szCs w:val="24"/>
        </w:rPr>
      </w:pPr>
      <w:r w:rsidRPr="00654C7B">
        <w:rPr>
          <w:rFonts w:ascii="Arial" w:hAnsi="Arial" w:cs="Arial"/>
          <w:szCs w:val="24"/>
        </w:rPr>
        <w:t>La educación y la cultura son herramientas para el desarrollo de los pueblos, en los que se asumen la responsabilidad del individuo en la mej</w:t>
      </w:r>
      <w:r>
        <w:rPr>
          <w:rFonts w:ascii="Arial" w:hAnsi="Arial" w:cs="Arial"/>
          <w:szCs w:val="24"/>
        </w:rPr>
        <w:t>ora del ambiente, la vida social y</w:t>
      </w:r>
      <w:r w:rsidRPr="00654C7B">
        <w:rPr>
          <w:rFonts w:ascii="Arial" w:hAnsi="Arial" w:cs="Arial"/>
          <w:szCs w:val="24"/>
        </w:rPr>
        <w:t xml:space="preserve"> </w:t>
      </w:r>
      <w:r w:rsidRPr="00B92F40">
        <w:rPr>
          <w:rFonts w:ascii="Arial" w:hAnsi="Arial" w:cs="Arial"/>
          <w:szCs w:val="24"/>
        </w:rPr>
        <w:t>el</w:t>
      </w:r>
      <w:r w:rsidRPr="00654C7B">
        <w:rPr>
          <w:rFonts w:ascii="Arial" w:hAnsi="Arial" w:cs="Arial"/>
          <w:szCs w:val="24"/>
        </w:rPr>
        <w:t xml:space="preserve"> individual. Estudiantes y maestros necesitan no sólo espacios dignos, sino una disposición que haga de la calidad educativa una forma de vida. Estos dos aspectos conformarán un programa municipal de impulso a la calidad en l</w:t>
      </w:r>
      <w:r>
        <w:rPr>
          <w:rFonts w:ascii="Arial" w:hAnsi="Arial" w:cs="Arial"/>
          <w:szCs w:val="24"/>
        </w:rPr>
        <w:t>a educación de niños y jóvenes C</w:t>
      </w:r>
      <w:r w:rsidRPr="00654C7B">
        <w:rPr>
          <w:rFonts w:ascii="Arial" w:hAnsi="Arial" w:cs="Arial"/>
          <w:szCs w:val="24"/>
        </w:rPr>
        <w:t>hapamotenses.</w:t>
      </w:r>
    </w:p>
    <w:p w:rsidR="00C90923" w:rsidRPr="00654C7B" w:rsidRDefault="00C90923" w:rsidP="00C90923">
      <w:pPr>
        <w:spacing w:after="14" w:line="259" w:lineRule="auto"/>
        <w:ind w:left="0" w:right="0" w:firstLine="0"/>
        <w:rPr>
          <w:rFonts w:ascii="Arial" w:hAnsi="Arial" w:cs="Arial"/>
          <w:szCs w:val="24"/>
        </w:rPr>
      </w:pPr>
    </w:p>
    <w:p w:rsidR="00C90923" w:rsidRPr="00654C7B" w:rsidRDefault="00C90923" w:rsidP="00C90923">
      <w:pPr>
        <w:spacing w:after="14" w:line="259" w:lineRule="auto"/>
        <w:ind w:left="0" w:right="0" w:firstLine="0"/>
        <w:jc w:val="center"/>
        <w:rPr>
          <w:rFonts w:ascii="Arial" w:hAnsi="Arial" w:cs="Arial"/>
          <w:szCs w:val="24"/>
        </w:rPr>
      </w:pPr>
      <w:r w:rsidRPr="00654C7B">
        <w:rPr>
          <w:rFonts w:ascii="Arial" w:hAnsi="Arial" w:cs="Arial"/>
          <w:szCs w:val="24"/>
        </w:rPr>
        <w:t>COMPORTAMIENTO DE LA DE</w:t>
      </w:r>
      <w:r>
        <w:rPr>
          <w:rFonts w:ascii="Arial" w:hAnsi="Arial" w:cs="Arial"/>
          <w:szCs w:val="24"/>
        </w:rPr>
        <w:t>MANDA EDUCATIVA EN EL MUNICIPIO</w:t>
      </w:r>
    </w:p>
    <w:p w:rsidR="00C90923" w:rsidRPr="00654C7B" w:rsidRDefault="00C90923" w:rsidP="00C90923">
      <w:pPr>
        <w:spacing w:after="14" w:line="259" w:lineRule="auto"/>
        <w:ind w:left="0" w:right="0" w:firstLine="0"/>
        <w:rPr>
          <w:rFonts w:ascii="Arial" w:hAnsi="Arial" w:cs="Arial"/>
          <w:szCs w:val="24"/>
        </w:rPr>
      </w:pPr>
    </w:p>
    <w:tbl>
      <w:tblPr>
        <w:tblpPr w:leftFromText="141" w:rightFromText="141" w:vertAnchor="text" w:tblpXSpec="center" w:tblpY="1"/>
        <w:tblOverlap w:val="never"/>
        <w:tblW w:w="0" w:type="auto"/>
        <w:tblLayout w:type="fixed"/>
        <w:tblLook w:val="0000" w:firstRow="0" w:lastRow="0" w:firstColumn="0" w:lastColumn="0" w:noHBand="0" w:noVBand="0"/>
      </w:tblPr>
      <w:tblGrid>
        <w:gridCol w:w="3544"/>
        <w:gridCol w:w="1559"/>
        <w:gridCol w:w="1560"/>
        <w:gridCol w:w="1842"/>
      </w:tblGrid>
      <w:tr w:rsidR="00C90923" w:rsidRPr="00CC0E9F" w:rsidTr="00D26DE7">
        <w:trPr>
          <w:trHeight w:val="268"/>
        </w:trPr>
        <w:tc>
          <w:tcPr>
            <w:tcW w:w="3544" w:type="dxa"/>
            <w:tcBorders>
              <w:top w:val="single" w:sz="4" w:space="0" w:color="auto"/>
              <w:bottom w:val="single" w:sz="4" w:space="0" w:color="auto"/>
            </w:tcBorders>
          </w:tcPr>
          <w:p w:rsidR="00C90923" w:rsidRPr="00CC0E9F"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CC0E9F">
              <w:rPr>
                <w:rFonts w:ascii="Arial" w:eastAsiaTheme="minorHAnsi" w:hAnsi="Arial" w:cs="Arial"/>
                <w:sz w:val="20"/>
                <w:szCs w:val="20"/>
                <w:lang w:eastAsia="en-US"/>
              </w:rPr>
              <w:t xml:space="preserve">CLASIFICACIÓN DE INSTITUCIONES </w:t>
            </w:r>
          </w:p>
        </w:tc>
        <w:tc>
          <w:tcPr>
            <w:tcW w:w="1559" w:type="dxa"/>
            <w:tcBorders>
              <w:top w:val="single" w:sz="4" w:space="0" w:color="auto"/>
              <w:bottom w:val="single" w:sz="4" w:space="0" w:color="auto"/>
            </w:tcBorders>
          </w:tcPr>
          <w:p w:rsidR="00C90923" w:rsidRPr="00CC0E9F"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CC0E9F">
              <w:rPr>
                <w:rFonts w:ascii="Arial" w:eastAsiaTheme="minorHAnsi" w:hAnsi="Arial" w:cs="Arial"/>
                <w:sz w:val="20"/>
                <w:szCs w:val="20"/>
                <w:lang w:eastAsia="en-US"/>
              </w:rPr>
              <w:t>NO. DE ESCUELAS</w:t>
            </w:r>
          </w:p>
        </w:tc>
        <w:tc>
          <w:tcPr>
            <w:tcW w:w="1560" w:type="dxa"/>
            <w:tcBorders>
              <w:top w:val="single" w:sz="4" w:space="0" w:color="auto"/>
              <w:bottom w:val="single" w:sz="4" w:space="0" w:color="auto"/>
            </w:tcBorders>
          </w:tcPr>
          <w:p w:rsidR="00C90923" w:rsidRPr="00CC0E9F"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CC0E9F">
              <w:rPr>
                <w:rFonts w:ascii="Arial" w:eastAsiaTheme="minorHAnsi" w:hAnsi="Arial" w:cs="Arial"/>
                <w:sz w:val="20"/>
                <w:szCs w:val="20"/>
                <w:lang w:eastAsia="en-US"/>
              </w:rPr>
              <w:t>MATRÍCULA</w:t>
            </w:r>
          </w:p>
        </w:tc>
        <w:tc>
          <w:tcPr>
            <w:tcW w:w="1842" w:type="dxa"/>
            <w:tcBorders>
              <w:top w:val="single" w:sz="4" w:space="0" w:color="auto"/>
              <w:bottom w:val="single" w:sz="4" w:space="0" w:color="auto"/>
            </w:tcBorders>
          </w:tcPr>
          <w:p w:rsidR="00C90923" w:rsidRPr="00CC0E9F"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CC0E9F">
              <w:rPr>
                <w:rFonts w:ascii="Arial" w:eastAsiaTheme="minorHAnsi" w:hAnsi="Arial" w:cs="Arial"/>
                <w:sz w:val="20"/>
                <w:szCs w:val="20"/>
                <w:lang w:eastAsia="en-US"/>
              </w:rPr>
              <w:t>DOCENTES</w:t>
            </w:r>
          </w:p>
        </w:tc>
      </w:tr>
      <w:tr w:rsidR="00C90923" w:rsidRPr="00CC0E9F" w:rsidTr="00D26DE7">
        <w:trPr>
          <w:trHeight w:val="122"/>
        </w:trPr>
        <w:tc>
          <w:tcPr>
            <w:tcW w:w="3544" w:type="dxa"/>
            <w:tcBorders>
              <w:top w:val="single" w:sz="4" w:space="0" w:color="auto"/>
            </w:tcBorders>
          </w:tcPr>
          <w:p w:rsidR="00C90923" w:rsidRPr="00CC0E9F" w:rsidRDefault="00C90923" w:rsidP="00137754">
            <w:pPr>
              <w:autoSpaceDE w:val="0"/>
              <w:autoSpaceDN w:val="0"/>
              <w:adjustRightInd w:val="0"/>
              <w:spacing w:after="0" w:line="240" w:lineRule="auto"/>
              <w:ind w:left="0" w:right="0" w:firstLine="0"/>
              <w:jc w:val="left"/>
              <w:rPr>
                <w:rFonts w:ascii="Arial" w:eastAsiaTheme="minorHAnsi" w:hAnsi="Arial" w:cs="Arial"/>
                <w:sz w:val="20"/>
                <w:szCs w:val="20"/>
                <w:lang w:eastAsia="en-US"/>
              </w:rPr>
            </w:pPr>
            <w:r w:rsidRPr="00CC0E9F">
              <w:rPr>
                <w:rFonts w:ascii="Arial" w:eastAsiaTheme="minorHAnsi" w:hAnsi="Arial" w:cs="Arial"/>
                <w:sz w:val="20"/>
                <w:szCs w:val="20"/>
                <w:lang w:eastAsia="en-US"/>
              </w:rPr>
              <w:t xml:space="preserve">PREESCOLAR </w:t>
            </w:r>
          </w:p>
        </w:tc>
        <w:tc>
          <w:tcPr>
            <w:tcW w:w="1559" w:type="dxa"/>
            <w:tcBorders>
              <w:top w:val="single" w:sz="4" w:space="0" w:color="auto"/>
            </w:tcBorders>
          </w:tcPr>
          <w:p w:rsidR="00C90923" w:rsidRPr="00CC0E9F"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CC0E9F">
              <w:rPr>
                <w:rFonts w:ascii="Arial" w:eastAsiaTheme="minorHAnsi" w:hAnsi="Arial" w:cs="Arial"/>
                <w:sz w:val="20"/>
                <w:szCs w:val="20"/>
                <w:lang w:eastAsia="en-US"/>
              </w:rPr>
              <w:t>42</w:t>
            </w:r>
          </w:p>
        </w:tc>
        <w:tc>
          <w:tcPr>
            <w:tcW w:w="1560" w:type="dxa"/>
            <w:tcBorders>
              <w:top w:val="single" w:sz="4" w:space="0" w:color="auto"/>
            </w:tcBorders>
          </w:tcPr>
          <w:p w:rsidR="00C90923" w:rsidRPr="00CC0E9F"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CC0E9F">
              <w:rPr>
                <w:rFonts w:ascii="Arial" w:eastAsiaTheme="minorHAnsi" w:hAnsi="Arial" w:cs="Arial"/>
                <w:sz w:val="20"/>
                <w:szCs w:val="20"/>
                <w:lang w:eastAsia="en-US"/>
              </w:rPr>
              <w:t>1269</w:t>
            </w:r>
          </w:p>
        </w:tc>
        <w:tc>
          <w:tcPr>
            <w:tcW w:w="1842" w:type="dxa"/>
            <w:tcBorders>
              <w:top w:val="single" w:sz="4" w:space="0" w:color="auto"/>
            </w:tcBorders>
          </w:tcPr>
          <w:p w:rsidR="00C90923" w:rsidRPr="00CC0E9F"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CC0E9F">
              <w:rPr>
                <w:rFonts w:ascii="Arial" w:eastAsiaTheme="minorHAnsi" w:hAnsi="Arial" w:cs="Arial"/>
                <w:sz w:val="20"/>
                <w:szCs w:val="20"/>
                <w:lang w:eastAsia="en-US"/>
              </w:rPr>
              <w:t>89</w:t>
            </w:r>
          </w:p>
        </w:tc>
      </w:tr>
      <w:tr w:rsidR="00C90923" w:rsidRPr="00CC0E9F" w:rsidTr="00D26DE7">
        <w:trPr>
          <w:trHeight w:val="121"/>
        </w:trPr>
        <w:tc>
          <w:tcPr>
            <w:tcW w:w="3544" w:type="dxa"/>
          </w:tcPr>
          <w:p w:rsidR="00C90923" w:rsidRPr="00CC0E9F" w:rsidRDefault="00C90923" w:rsidP="00137754">
            <w:pPr>
              <w:autoSpaceDE w:val="0"/>
              <w:autoSpaceDN w:val="0"/>
              <w:adjustRightInd w:val="0"/>
              <w:spacing w:after="0" w:line="240" w:lineRule="auto"/>
              <w:ind w:left="0" w:right="0" w:firstLine="0"/>
              <w:jc w:val="left"/>
              <w:rPr>
                <w:rFonts w:ascii="Arial" w:eastAsiaTheme="minorHAnsi" w:hAnsi="Arial" w:cs="Arial"/>
                <w:sz w:val="20"/>
                <w:szCs w:val="20"/>
                <w:lang w:eastAsia="en-US"/>
              </w:rPr>
            </w:pPr>
            <w:r w:rsidRPr="00CC0E9F">
              <w:rPr>
                <w:rFonts w:ascii="Arial" w:eastAsiaTheme="minorHAnsi" w:hAnsi="Arial" w:cs="Arial"/>
                <w:sz w:val="20"/>
                <w:szCs w:val="20"/>
                <w:lang w:eastAsia="en-US"/>
              </w:rPr>
              <w:t xml:space="preserve">PRIMARIAS </w:t>
            </w:r>
          </w:p>
        </w:tc>
        <w:tc>
          <w:tcPr>
            <w:tcW w:w="1559" w:type="dxa"/>
          </w:tcPr>
          <w:p w:rsidR="00C90923" w:rsidRPr="00CC0E9F"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CC0E9F">
              <w:rPr>
                <w:rFonts w:ascii="Arial" w:eastAsiaTheme="minorHAnsi" w:hAnsi="Arial" w:cs="Arial"/>
                <w:sz w:val="20"/>
                <w:szCs w:val="20"/>
                <w:lang w:eastAsia="en-US"/>
              </w:rPr>
              <w:t>37</w:t>
            </w:r>
          </w:p>
        </w:tc>
        <w:tc>
          <w:tcPr>
            <w:tcW w:w="1560" w:type="dxa"/>
          </w:tcPr>
          <w:p w:rsidR="00C90923" w:rsidRPr="00CC0E9F"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CC0E9F">
              <w:rPr>
                <w:rFonts w:ascii="Arial" w:eastAsiaTheme="minorHAnsi" w:hAnsi="Arial" w:cs="Arial"/>
                <w:sz w:val="20"/>
                <w:szCs w:val="20"/>
                <w:lang w:eastAsia="en-US"/>
              </w:rPr>
              <w:t>4324</w:t>
            </w:r>
          </w:p>
        </w:tc>
        <w:tc>
          <w:tcPr>
            <w:tcW w:w="1842" w:type="dxa"/>
          </w:tcPr>
          <w:p w:rsidR="00C90923" w:rsidRPr="00CC0E9F"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CC0E9F">
              <w:rPr>
                <w:rFonts w:ascii="Arial" w:eastAsiaTheme="minorHAnsi" w:hAnsi="Arial" w:cs="Arial"/>
                <w:sz w:val="20"/>
                <w:szCs w:val="20"/>
                <w:lang w:eastAsia="en-US"/>
              </w:rPr>
              <w:t>210</w:t>
            </w:r>
          </w:p>
        </w:tc>
      </w:tr>
      <w:tr w:rsidR="00C90923" w:rsidRPr="00CC0E9F" w:rsidTr="00D26DE7">
        <w:trPr>
          <w:trHeight w:val="122"/>
        </w:trPr>
        <w:tc>
          <w:tcPr>
            <w:tcW w:w="3544" w:type="dxa"/>
          </w:tcPr>
          <w:p w:rsidR="00C90923" w:rsidRPr="00CC0E9F" w:rsidRDefault="00C90923" w:rsidP="00137754">
            <w:pPr>
              <w:autoSpaceDE w:val="0"/>
              <w:autoSpaceDN w:val="0"/>
              <w:adjustRightInd w:val="0"/>
              <w:spacing w:after="0" w:line="240" w:lineRule="auto"/>
              <w:ind w:left="0" w:right="0" w:firstLine="0"/>
              <w:jc w:val="left"/>
              <w:rPr>
                <w:rFonts w:ascii="Arial" w:eastAsiaTheme="minorHAnsi" w:hAnsi="Arial" w:cs="Arial"/>
                <w:sz w:val="20"/>
                <w:szCs w:val="20"/>
                <w:lang w:eastAsia="en-US"/>
              </w:rPr>
            </w:pPr>
            <w:r w:rsidRPr="00CC0E9F">
              <w:rPr>
                <w:rFonts w:ascii="Arial" w:eastAsiaTheme="minorHAnsi" w:hAnsi="Arial" w:cs="Arial"/>
                <w:sz w:val="20"/>
                <w:szCs w:val="20"/>
                <w:lang w:eastAsia="en-US"/>
              </w:rPr>
              <w:t xml:space="preserve">SECUNDARIAS </w:t>
            </w:r>
          </w:p>
        </w:tc>
        <w:tc>
          <w:tcPr>
            <w:tcW w:w="1559" w:type="dxa"/>
          </w:tcPr>
          <w:p w:rsidR="00C90923" w:rsidRPr="00CC0E9F"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CC0E9F">
              <w:rPr>
                <w:rFonts w:ascii="Arial" w:eastAsiaTheme="minorHAnsi" w:hAnsi="Arial" w:cs="Arial"/>
                <w:sz w:val="20"/>
                <w:szCs w:val="20"/>
                <w:lang w:eastAsia="en-US"/>
              </w:rPr>
              <w:t>13</w:t>
            </w:r>
          </w:p>
        </w:tc>
        <w:tc>
          <w:tcPr>
            <w:tcW w:w="1560" w:type="dxa"/>
          </w:tcPr>
          <w:p w:rsidR="00C90923" w:rsidRPr="00CC0E9F"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CC0E9F">
              <w:rPr>
                <w:rFonts w:ascii="Arial" w:eastAsiaTheme="minorHAnsi" w:hAnsi="Arial" w:cs="Arial"/>
                <w:sz w:val="20"/>
                <w:szCs w:val="20"/>
                <w:lang w:eastAsia="en-US"/>
              </w:rPr>
              <w:t>1880</w:t>
            </w:r>
          </w:p>
        </w:tc>
        <w:tc>
          <w:tcPr>
            <w:tcW w:w="1842" w:type="dxa"/>
          </w:tcPr>
          <w:p w:rsidR="00C90923" w:rsidRPr="00CC0E9F"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CC0E9F">
              <w:rPr>
                <w:rFonts w:ascii="Arial" w:eastAsiaTheme="minorHAnsi" w:hAnsi="Arial" w:cs="Arial"/>
                <w:sz w:val="20"/>
                <w:szCs w:val="20"/>
                <w:lang w:eastAsia="en-US"/>
              </w:rPr>
              <w:t>127</w:t>
            </w:r>
          </w:p>
        </w:tc>
      </w:tr>
      <w:tr w:rsidR="00C90923" w:rsidRPr="00CC0E9F" w:rsidTr="00D26DE7">
        <w:trPr>
          <w:trHeight w:val="121"/>
        </w:trPr>
        <w:tc>
          <w:tcPr>
            <w:tcW w:w="3544" w:type="dxa"/>
          </w:tcPr>
          <w:p w:rsidR="00C90923" w:rsidRPr="00CC0E9F" w:rsidRDefault="00C90923" w:rsidP="00137754">
            <w:pPr>
              <w:autoSpaceDE w:val="0"/>
              <w:autoSpaceDN w:val="0"/>
              <w:adjustRightInd w:val="0"/>
              <w:spacing w:after="0" w:line="240" w:lineRule="auto"/>
              <w:ind w:left="0" w:right="0" w:firstLine="0"/>
              <w:jc w:val="left"/>
              <w:rPr>
                <w:rFonts w:ascii="Arial" w:eastAsiaTheme="minorHAnsi" w:hAnsi="Arial" w:cs="Arial"/>
                <w:sz w:val="20"/>
                <w:szCs w:val="20"/>
                <w:lang w:eastAsia="en-US"/>
              </w:rPr>
            </w:pPr>
            <w:r w:rsidRPr="00CC0E9F">
              <w:rPr>
                <w:rFonts w:ascii="Arial" w:eastAsiaTheme="minorHAnsi" w:hAnsi="Arial" w:cs="Arial"/>
                <w:sz w:val="20"/>
                <w:szCs w:val="20"/>
                <w:lang w:eastAsia="en-US"/>
              </w:rPr>
              <w:t xml:space="preserve">NIVEL MEDIO SUPERIOR </w:t>
            </w:r>
          </w:p>
        </w:tc>
        <w:tc>
          <w:tcPr>
            <w:tcW w:w="1559" w:type="dxa"/>
          </w:tcPr>
          <w:p w:rsidR="00C90923" w:rsidRPr="00CC0E9F"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CC0E9F">
              <w:rPr>
                <w:rFonts w:ascii="Arial" w:eastAsiaTheme="minorHAnsi" w:hAnsi="Arial" w:cs="Arial"/>
                <w:sz w:val="20"/>
                <w:szCs w:val="20"/>
                <w:lang w:eastAsia="en-US"/>
              </w:rPr>
              <w:t>12</w:t>
            </w:r>
          </w:p>
        </w:tc>
        <w:tc>
          <w:tcPr>
            <w:tcW w:w="1560" w:type="dxa"/>
          </w:tcPr>
          <w:p w:rsidR="00C90923" w:rsidRPr="00CC0E9F"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CC0E9F">
              <w:rPr>
                <w:rFonts w:ascii="Arial" w:eastAsiaTheme="minorHAnsi" w:hAnsi="Arial" w:cs="Arial"/>
                <w:sz w:val="20"/>
                <w:szCs w:val="20"/>
                <w:lang w:eastAsia="en-US"/>
              </w:rPr>
              <w:t>1064</w:t>
            </w:r>
          </w:p>
        </w:tc>
        <w:tc>
          <w:tcPr>
            <w:tcW w:w="1842" w:type="dxa"/>
          </w:tcPr>
          <w:p w:rsidR="00C90923" w:rsidRPr="00CC0E9F"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CC0E9F">
              <w:rPr>
                <w:rFonts w:ascii="Arial" w:eastAsiaTheme="minorHAnsi" w:hAnsi="Arial" w:cs="Arial"/>
                <w:sz w:val="20"/>
                <w:szCs w:val="20"/>
                <w:lang w:eastAsia="en-US"/>
              </w:rPr>
              <w:t>84</w:t>
            </w:r>
          </w:p>
        </w:tc>
      </w:tr>
      <w:tr w:rsidR="00C90923" w:rsidRPr="00CC0E9F" w:rsidTr="00D26DE7">
        <w:trPr>
          <w:trHeight w:val="121"/>
        </w:trPr>
        <w:tc>
          <w:tcPr>
            <w:tcW w:w="3544" w:type="dxa"/>
          </w:tcPr>
          <w:p w:rsidR="00C90923" w:rsidRPr="00CC0E9F" w:rsidRDefault="00C90923" w:rsidP="00137754">
            <w:pPr>
              <w:autoSpaceDE w:val="0"/>
              <w:autoSpaceDN w:val="0"/>
              <w:adjustRightInd w:val="0"/>
              <w:spacing w:after="0" w:line="240" w:lineRule="auto"/>
              <w:ind w:left="0" w:right="0" w:firstLine="0"/>
              <w:jc w:val="left"/>
              <w:rPr>
                <w:rFonts w:ascii="Arial" w:eastAsiaTheme="minorHAnsi" w:hAnsi="Arial" w:cs="Arial"/>
                <w:sz w:val="20"/>
                <w:szCs w:val="20"/>
                <w:lang w:eastAsia="en-US"/>
              </w:rPr>
            </w:pPr>
            <w:r w:rsidRPr="00CC0E9F">
              <w:rPr>
                <w:rFonts w:ascii="Arial" w:eastAsiaTheme="minorHAnsi" w:hAnsi="Arial" w:cs="Arial"/>
                <w:sz w:val="20"/>
                <w:szCs w:val="20"/>
                <w:lang w:eastAsia="en-US"/>
              </w:rPr>
              <w:t xml:space="preserve">EDUCACIÓN PARA ADULTOS </w:t>
            </w:r>
          </w:p>
        </w:tc>
        <w:tc>
          <w:tcPr>
            <w:tcW w:w="1559" w:type="dxa"/>
          </w:tcPr>
          <w:p w:rsidR="00C90923" w:rsidRPr="00CC0E9F"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CC0E9F">
              <w:rPr>
                <w:rFonts w:ascii="Arial" w:eastAsiaTheme="minorHAnsi" w:hAnsi="Arial" w:cs="Arial"/>
                <w:sz w:val="20"/>
                <w:szCs w:val="20"/>
                <w:lang w:eastAsia="en-US"/>
              </w:rPr>
              <w:t>5</w:t>
            </w:r>
          </w:p>
        </w:tc>
        <w:tc>
          <w:tcPr>
            <w:tcW w:w="1560" w:type="dxa"/>
          </w:tcPr>
          <w:p w:rsidR="00C90923" w:rsidRPr="00CC0E9F"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CC0E9F">
              <w:rPr>
                <w:rFonts w:ascii="Arial" w:eastAsiaTheme="minorHAnsi" w:hAnsi="Arial" w:cs="Arial"/>
                <w:sz w:val="20"/>
                <w:szCs w:val="20"/>
                <w:lang w:eastAsia="en-US"/>
              </w:rPr>
              <w:t>419</w:t>
            </w:r>
          </w:p>
        </w:tc>
        <w:tc>
          <w:tcPr>
            <w:tcW w:w="1842" w:type="dxa"/>
          </w:tcPr>
          <w:p w:rsidR="00C90923" w:rsidRPr="00CC0E9F"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CC0E9F">
              <w:rPr>
                <w:rFonts w:ascii="Arial" w:eastAsiaTheme="minorHAnsi" w:hAnsi="Arial" w:cs="Arial"/>
                <w:sz w:val="20"/>
                <w:szCs w:val="20"/>
                <w:lang w:eastAsia="en-US"/>
              </w:rPr>
              <w:t>44</w:t>
            </w:r>
          </w:p>
        </w:tc>
      </w:tr>
      <w:tr w:rsidR="00C90923" w:rsidRPr="00CC0E9F" w:rsidTr="00D26DE7">
        <w:trPr>
          <w:trHeight w:val="121"/>
        </w:trPr>
        <w:tc>
          <w:tcPr>
            <w:tcW w:w="3544" w:type="dxa"/>
          </w:tcPr>
          <w:p w:rsidR="00C90923" w:rsidRPr="00CC0E9F" w:rsidRDefault="00C90923" w:rsidP="00137754">
            <w:pPr>
              <w:autoSpaceDE w:val="0"/>
              <w:autoSpaceDN w:val="0"/>
              <w:adjustRightInd w:val="0"/>
              <w:spacing w:after="0" w:line="240" w:lineRule="auto"/>
              <w:ind w:left="0" w:right="0" w:firstLine="0"/>
              <w:jc w:val="left"/>
              <w:rPr>
                <w:rFonts w:ascii="Arial" w:eastAsiaTheme="minorHAnsi" w:hAnsi="Arial" w:cs="Arial"/>
                <w:sz w:val="20"/>
                <w:szCs w:val="20"/>
                <w:lang w:eastAsia="en-US"/>
              </w:rPr>
            </w:pPr>
            <w:r w:rsidRPr="00CC0E9F">
              <w:rPr>
                <w:rFonts w:ascii="Arial" w:eastAsiaTheme="minorHAnsi" w:hAnsi="Arial" w:cs="Arial"/>
                <w:sz w:val="20"/>
                <w:szCs w:val="20"/>
                <w:lang w:eastAsia="en-US"/>
              </w:rPr>
              <w:t xml:space="preserve">EDUCACIÓN ESPECIAL </w:t>
            </w:r>
          </w:p>
        </w:tc>
        <w:tc>
          <w:tcPr>
            <w:tcW w:w="1559" w:type="dxa"/>
          </w:tcPr>
          <w:p w:rsidR="00C90923" w:rsidRPr="00CC0E9F"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CC0E9F">
              <w:rPr>
                <w:rFonts w:ascii="Arial" w:eastAsiaTheme="minorHAnsi" w:hAnsi="Arial" w:cs="Arial"/>
                <w:sz w:val="20"/>
                <w:szCs w:val="20"/>
                <w:lang w:eastAsia="en-US"/>
              </w:rPr>
              <w:t>2</w:t>
            </w:r>
          </w:p>
        </w:tc>
        <w:tc>
          <w:tcPr>
            <w:tcW w:w="1560" w:type="dxa"/>
          </w:tcPr>
          <w:p w:rsidR="00C90923" w:rsidRPr="00CC0E9F"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CC0E9F">
              <w:rPr>
                <w:rFonts w:ascii="Arial" w:eastAsiaTheme="minorHAnsi" w:hAnsi="Arial" w:cs="Arial"/>
                <w:sz w:val="20"/>
                <w:szCs w:val="20"/>
                <w:lang w:eastAsia="en-US"/>
              </w:rPr>
              <w:t>39</w:t>
            </w:r>
          </w:p>
        </w:tc>
        <w:tc>
          <w:tcPr>
            <w:tcW w:w="1842" w:type="dxa"/>
          </w:tcPr>
          <w:p w:rsidR="00C90923" w:rsidRPr="00CC0E9F"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CC0E9F">
              <w:rPr>
                <w:rFonts w:ascii="Arial" w:eastAsiaTheme="minorHAnsi" w:hAnsi="Arial" w:cs="Arial"/>
                <w:sz w:val="20"/>
                <w:szCs w:val="20"/>
                <w:lang w:eastAsia="en-US"/>
              </w:rPr>
              <w:t>8</w:t>
            </w:r>
          </w:p>
        </w:tc>
      </w:tr>
      <w:tr w:rsidR="00C90923" w:rsidRPr="00CC0E9F" w:rsidTr="00D26DE7">
        <w:trPr>
          <w:trHeight w:val="121"/>
        </w:trPr>
        <w:tc>
          <w:tcPr>
            <w:tcW w:w="3544" w:type="dxa"/>
            <w:tcBorders>
              <w:bottom w:val="single" w:sz="4" w:space="0" w:color="auto"/>
            </w:tcBorders>
          </w:tcPr>
          <w:p w:rsidR="00C90923" w:rsidRPr="00CC0E9F" w:rsidRDefault="00C90923" w:rsidP="00137754">
            <w:pPr>
              <w:autoSpaceDE w:val="0"/>
              <w:autoSpaceDN w:val="0"/>
              <w:adjustRightInd w:val="0"/>
              <w:spacing w:after="0" w:line="240" w:lineRule="auto"/>
              <w:ind w:left="0" w:right="0" w:firstLine="0"/>
              <w:jc w:val="left"/>
              <w:rPr>
                <w:rFonts w:ascii="Arial" w:eastAsiaTheme="minorHAnsi" w:hAnsi="Arial" w:cs="Arial"/>
                <w:sz w:val="20"/>
                <w:szCs w:val="20"/>
                <w:lang w:eastAsia="en-US"/>
              </w:rPr>
            </w:pPr>
            <w:r w:rsidRPr="00CC0E9F">
              <w:rPr>
                <w:rFonts w:ascii="Arial" w:eastAsiaTheme="minorHAnsi" w:hAnsi="Arial" w:cs="Arial"/>
                <w:sz w:val="20"/>
                <w:szCs w:val="20"/>
                <w:lang w:eastAsia="en-US"/>
              </w:rPr>
              <w:t xml:space="preserve">TOTAL </w:t>
            </w:r>
          </w:p>
        </w:tc>
        <w:tc>
          <w:tcPr>
            <w:tcW w:w="1559" w:type="dxa"/>
            <w:tcBorders>
              <w:bottom w:val="single" w:sz="4" w:space="0" w:color="auto"/>
            </w:tcBorders>
          </w:tcPr>
          <w:p w:rsidR="00C90923" w:rsidRPr="00CC0E9F"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CC0E9F">
              <w:rPr>
                <w:rFonts w:ascii="Arial" w:eastAsiaTheme="minorHAnsi" w:hAnsi="Arial" w:cs="Arial"/>
                <w:sz w:val="20"/>
                <w:szCs w:val="20"/>
                <w:lang w:eastAsia="en-US"/>
              </w:rPr>
              <w:t>111</w:t>
            </w:r>
          </w:p>
        </w:tc>
        <w:tc>
          <w:tcPr>
            <w:tcW w:w="1560" w:type="dxa"/>
            <w:tcBorders>
              <w:bottom w:val="single" w:sz="4" w:space="0" w:color="auto"/>
            </w:tcBorders>
          </w:tcPr>
          <w:p w:rsidR="00C90923" w:rsidRPr="00CC0E9F"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CC0E9F">
              <w:rPr>
                <w:rFonts w:ascii="Arial" w:eastAsiaTheme="minorHAnsi" w:hAnsi="Arial" w:cs="Arial"/>
                <w:sz w:val="20"/>
                <w:szCs w:val="20"/>
                <w:lang w:eastAsia="en-US"/>
              </w:rPr>
              <w:t>8995</w:t>
            </w:r>
          </w:p>
        </w:tc>
        <w:tc>
          <w:tcPr>
            <w:tcW w:w="1842" w:type="dxa"/>
            <w:tcBorders>
              <w:bottom w:val="single" w:sz="4" w:space="0" w:color="auto"/>
            </w:tcBorders>
          </w:tcPr>
          <w:p w:rsidR="00C90923" w:rsidRPr="00CC0E9F"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CC0E9F">
              <w:rPr>
                <w:rFonts w:ascii="Arial" w:eastAsiaTheme="minorHAnsi" w:hAnsi="Arial" w:cs="Arial"/>
                <w:sz w:val="20"/>
                <w:szCs w:val="20"/>
                <w:lang w:eastAsia="en-US"/>
              </w:rPr>
              <w:t>562</w:t>
            </w:r>
          </w:p>
        </w:tc>
      </w:tr>
    </w:tbl>
    <w:p w:rsidR="00C90923" w:rsidRPr="0084354F" w:rsidRDefault="00C90923" w:rsidP="00C90923">
      <w:pPr>
        <w:spacing w:after="14" w:line="276" w:lineRule="auto"/>
        <w:ind w:left="0" w:right="0" w:firstLine="0"/>
        <w:jc w:val="center"/>
        <w:rPr>
          <w:rFonts w:ascii="Arial" w:hAnsi="Arial" w:cs="Arial"/>
          <w:i/>
          <w:sz w:val="20"/>
          <w:szCs w:val="20"/>
        </w:rPr>
      </w:pPr>
      <w:r w:rsidRPr="0084354F">
        <w:rPr>
          <w:rFonts w:ascii="Arial" w:hAnsi="Arial" w:cs="Arial"/>
          <w:sz w:val="20"/>
          <w:szCs w:val="20"/>
        </w:rPr>
        <w:br w:type="textWrapping" w:clear="all"/>
      </w:r>
      <w:r w:rsidRPr="0084354F">
        <w:rPr>
          <w:rFonts w:ascii="Arial" w:hAnsi="Arial" w:cs="Arial"/>
          <w:i/>
          <w:sz w:val="20"/>
          <w:szCs w:val="20"/>
        </w:rPr>
        <w:t xml:space="preserve">FUENTE: IGECEM </w:t>
      </w:r>
    </w:p>
    <w:p w:rsidR="009821A3" w:rsidRDefault="009821A3" w:rsidP="00C90923">
      <w:pPr>
        <w:spacing w:after="14" w:line="276" w:lineRule="auto"/>
        <w:ind w:left="0" w:right="0" w:firstLine="0"/>
        <w:jc w:val="left"/>
        <w:rPr>
          <w:rFonts w:ascii="Arial" w:hAnsi="Arial" w:cs="Arial"/>
          <w:szCs w:val="24"/>
        </w:rPr>
      </w:pPr>
    </w:p>
    <w:p w:rsidR="00C90923" w:rsidRPr="00654C7B" w:rsidRDefault="00C90923" w:rsidP="00C90923">
      <w:pPr>
        <w:spacing w:after="14" w:line="276" w:lineRule="auto"/>
        <w:ind w:left="0" w:right="0" w:firstLine="0"/>
        <w:jc w:val="left"/>
        <w:rPr>
          <w:rFonts w:ascii="Arial" w:hAnsi="Arial" w:cs="Arial"/>
          <w:szCs w:val="24"/>
        </w:rPr>
      </w:pPr>
      <w:r w:rsidRPr="00654C7B">
        <w:rPr>
          <w:rFonts w:ascii="Arial" w:hAnsi="Arial" w:cs="Arial"/>
          <w:szCs w:val="24"/>
        </w:rPr>
        <w:t xml:space="preserve">De acuerdo a los datos proporcionados por el IGECEM ciclo escolar 2014-2015.  La matrícula municipal es de 8,995 alumnos que representan el 31.4 % de la población. </w:t>
      </w:r>
    </w:p>
    <w:p w:rsidR="00C90923" w:rsidRPr="00654C7B" w:rsidRDefault="00C90923" w:rsidP="00C90923">
      <w:pPr>
        <w:spacing w:after="14" w:line="276" w:lineRule="auto"/>
        <w:ind w:left="0" w:right="0" w:firstLine="0"/>
        <w:jc w:val="left"/>
        <w:rPr>
          <w:rFonts w:ascii="Arial" w:hAnsi="Arial" w:cs="Arial"/>
          <w:szCs w:val="24"/>
        </w:rPr>
      </w:pPr>
    </w:p>
    <w:p w:rsidR="00C90923" w:rsidRPr="00654C7B" w:rsidRDefault="00C90923" w:rsidP="00C90923">
      <w:pPr>
        <w:spacing w:after="14" w:line="276" w:lineRule="auto"/>
        <w:ind w:left="0" w:right="0" w:firstLine="0"/>
        <w:rPr>
          <w:rFonts w:ascii="Arial" w:hAnsi="Arial" w:cs="Arial"/>
          <w:szCs w:val="24"/>
        </w:rPr>
      </w:pPr>
      <w:r w:rsidRPr="00654C7B">
        <w:rPr>
          <w:rFonts w:ascii="Arial" w:hAnsi="Arial" w:cs="Arial"/>
          <w:szCs w:val="24"/>
        </w:rPr>
        <w:t xml:space="preserve">El nivel de atención en preescolar es de 14.25 alumnos por cada maestro, 29.3 alumnos por escuela. En la educación primaria, es de 20.5 alumnos por maestro, 109.6 alumnos por escuela; en la educación secundaria es de 14.8 alumnos para cada maestro, 132.83 alumnos por escuela y en el nivel medio superior es de 12.6 </w:t>
      </w:r>
      <w:r w:rsidRPr="00654C7B">
        <w:rPr>
          <w:rFonts w:ascii="Arial" w:hAnsi="Arial" w:cs="Arial"/>
          <w:szCs w:val="24"/>
        </w:rPr>
        <w:lastRenderedPageBreak/>
        <w:t xml:space="preserve">alumnos para cada maestro, 346 alumnos por escuela. La deserción escolar es de 3.36% en los estudiantes en edad escolar. </w:t>
      </w:r>
    </w:p>
    <w:p w:rsidR="00C90923" w:rsidRPr="00654C7B" w:rsidRDefault="00C90923" w:rsidP="00C90923">
      <w:pPr>
        <w:spacing w:after="14" w:line="276" w:lineRule="auto"/>
        <w:ind w:left="0" w:right="0" w:firstLine="0"/>
        <w:rPr>
          <w:rFonts w:ascii="Arial" w:hAnsi="Arial" w:cs="Arial"/>
          <w:szCs w:val="24"/>
        </w:rPr>
      </w:pPr>
    </w:p>
    <w:p w:rsidR="00C90923" w:rsidRPr="00654C7B" w:rsidRDefault="00C90923" w:rsidP="00C90923">
      <w:pPr>
        <w:spacing w:after="14" w:line="276" w:lineRule="auto"/>
        <w:ind w:left="0" w:right="0" w:firstLine="0"/>
        <w:rPr>
          <w:rFonts w:ascii="Arial" w:hAnsi="Arial" w:cs="Arial"/>
          <w:szCs w:val="24"/>
        </w:rPr>
      </w:pPr>
      <w:r w:rsidRPr="00654C7B">
        <w:rPr>
          <w:rFonts w:ascii="Arial" w:hAnsi="Arial" w:cs="Arial"/>
          <w:szCs w:val="24"/>
        </w:rPr>
        <w:t>Actualm</w:t>
      </w:r>
      <w:r>
        <w:rPr>
          <w:rFonts w:ascii="Arial" w:hAnsi="Arial" w:cs="Arial"/>
          <w:szCs w:val="24"/>
        </w:rPr>
        <w:t>ente</w:t>
      </w:r>
      <w:r w:rsidRPr="00654C7B">
        <w:rPr>
          <w:rFonts w:ascii="Arial" w:hAnsi="Arial" w:cs="Arial"/>
          <w:szCs w:val="24"/>
        </w:rPr>
        <w:t>, se cuenta con 2 bibliotecas públicas</w:t>
      </w:r>
      <w:r>
        <w:rPr>
          <w:rFonts w:ascii="Arial" w:hAnsi="Arial" w:cs="Arial"/>
          <w:szCs w:val="24"/>
        </w:rPr>
        <w:t xml:space="preserve"> municipales,</w:t>
      </w:r>
      <w:r w:rsidRPr="00654C7B">
        <w:rPr>
          <w:rFonts w:ascii="Arial" w:hAnsi="Arial" w:cs="Arial"/>
          <w:szCs w:val="24"/>
        </w:rPr>
        <w:t xml:space="preserve"> “Lic. Andrés Molina Enríquez” ubicada en la </w:t>
      </w:r>
      <w:r>
        <w:rPr>
          <w:rFonts w:ascii="Arial" w:hAnsi="Arial" w:cs="Arial"/>
          <w:szCs w:val="24"/>
        </w:rPr>
        <w:t xml:space="preserve">Cabecera Municipal y “Julieta Lechuga de Pichardo”, </w:t>
      </w:r>
      <w:r w:rsidRPr="00654C7B">
        <w:rPr>
          <w:rFonts w:ascii="Arial" w:hAnsi="Arial" w:cs="Arial"/>
          <w:szCs w:val="24"/>
        </w:rPr>
        <w:t>ubicada en la localidad de San Felipe Coamango; ambas bibliotecas requieren incrementar su acervo bibliográfico.</w:t>
      </w:r>
    </w:p>
    <w:p w:rsidR="00C90923" w:rsidRPr="00654C7B" w:rsidRDefault="00C90923" w:rsidP="00C90923">
      <w:pPr>
        <w:spacing w:after="14" w:line="276" w:lineRule="auto"/>
        <w:ind w:left="0" w:right="0" w:firstLine="0"/>
        <w:rPr>
          <w:rFonts w:ascii="Arial" w:hAnsi="Arial" w:cs="Arial"/>
          <w:szCs w:val="24"/>
        </w:rPr>
      </w:pPr>
    </w:p>
    <w:p w:rsidR="00C90923" w:rsidRPr="00654C7B" w:rsidRDefault="00C90923" w:rsidP="00C90923">
      <w:pPr>
        <w:spacing w:after="14" w:line="276" w:lineRule="auto"/>
        <w:ind w:left="0" w:right="0" w:firstLine="0"/>
        <w:rPr>
          <w:rFonts w:ascii="Arial" w:hAnsi="Arial" w:cs="Arial"/>
          <w:szCs w:val="24"/>
        </w:rPr>
      </w:pPr>
      <w:r w:rsidRPr="00654C7B">
        <w:rPr>
          <w:rFonts w:ascii="Arial" w:hAnsi="Arial" w:cs="Arial"/>
          <w:szCs w:val="24"/>
        </w:rPr>
        <w:t>De acuerdo al Censo de Población y Vivienda 2010, realizado por el INEGI; el</w:t>
      </w:r>
      <w:r>
        <w:rPr>
          <w:rFonts w:ascii="Arial" w:hAnsi="Arial" w:cs="Arial"/>
          <w:szCs w:val="24"/>
        </w:rPr>
        <w:t xml:space="preserve"> promedio de escolaridad en el M</w:t>
      </w:r>
      <w:r w:rsidRPr="00654C7B">
        <w:rPr>
          <w:rFonts w:ascii="Arial" w:hAnsi="Arial" w:cs="Arial"/>
          <w:szCs w:val="24"/>
        </w:rPr>
        <w:t>unicipio es de 6.67 y el rezago educativo es de 19.83%. En la siguiente tabla permite apreciar que el número de niños que no asisten a la escuela es de 223 de 6 a 11 años, esta problemática se presenta en mayor proporción en las localidades de San Felipe Coamango y San Juan Tuxtepec.</w:t>
      </w:r>
    </w:p>
    <w:p w:rsidR="00C90923" w:rsidRPr="00654C7B" w:rsidRDefault="00C90923" w:rsidP="00C90923">
      <w:pPr>
        <w:spacing w:after="14" w:line="259" w:lineRule="auto"/>
        <w:ind w:left="0" w:right="0" w:firstLine="0"/>
        <w:rPr>
          <w:rFonts w:ascii="Arial" w:hAnsi="Arial" w:cs="Arial"/>
          <w:szCs w:val="24"/>
        </w:rPr>
      </w:pPr>
    </w:p>
    <w:tbl>
      <w:tblPr>
        <w:tblpPr w:leftFromText="141" w:rightFromText="141" w:vertAnchor="text" w:tblpXSpec="center" w:tblpY="1"/>
        <w:tblOverlap w:val="never"/>
        <w:tblW w:w="0" w:type="auto"/>
        <w:tblLayout w:type="fixed"/>
        <w:tblLook w:val="0000" w:firstRow="0" w:lastRow="0" w:firstColumn="0" w:lastColumn="0" w:noHBand="0" w:noVBand="0"/>
      </w:tblPr>
      <w:tblGrid>
        <w:gridCol w:w="3120"/>
        <w:gridCol w:w="4076"/>
      </w:tblGrid>
      <w:tr w:rsidR="00C90923" w:rsidRPr="00654C7B" w:rsidTr="00D26DE7">
        <w:trPr>
          <w:trHeight w:val="272"/>
        </w:trPr>
        <w:tc>
          <w:tcPr>
            <w:tcW w:w="3120" w:type="dxa"/>
            <w:tcBorders>
              <w:top w:val="single" w:sz="4" w:space="0" w:color="auto"/>
              <w:bottom w:val="single" w:sz="4" w:space="0" w:color="auto"/>
            </w:tcBorders>
          </w:tcPr>
          <w:p w:rsidR="00C90923" w:rsidRPr="00787418" w:rsidRDefault="00C90923" w:rsidP="00137754">
            <w:pPr>
              <w:autoSpaceDE w:val="0"/>
              <w:autoSpaceDN w:val="0"/>
              <w:adjustRightInd w:val="0"/>
              <w:spacing w:after="0" w:line="240" w:lineRule="auto"/>
              <w:ind w:left="0" w:right="0" w:firstLine="0"/>
              <w:jc w:val="center"/>
              <w:rPr>
                <w:rFonts w:ascii="Arial" w:eastAsiaTheme="minorHAnsi" w:hAnsi="Arial" w:cs="Arial"/>
                <w:b/>
                <w:sz w:val="20"/>
                <w:szCs w:val="20"/>
                <w:lang w:eastAsia="en-US"/>
              </w:rPr>
            </w:pPr>
            <w:r w:rsidRPr="00787418">
              <w:rPr>
                <w:rFonts w:ascii="Arial" w:eastAsiaTheme="minorHAnsi" w:hAnsi="Arial" w:cs="Arial"/>
                <w:b/>
                <w:sz w:val="20"/>
                <w:szCs w:val="20"/>
                <w:lang w:eastAsia="en-US"/>
              </w:rPr>
              <w:t>EDAD</w:t>
            </w:r>
          </w:p>
        </w:tc>
        <w:tc>
          <w:tcPr>
            <w:tcW w:w="4076" w:type="dxa"/>
            <w:tcBorders>
              <w:top w:val="single" w:sz="4" w:space="0" w:color="auto"/>
              <w:bottom w:val="single" w:sz="4" w:space="0" w:color="auto"/>
            </w:tcBorders>
          </w:tcPr>
          <w:p w:rsidR="00C90923" w:rsidRPr="00787418" w:rsidRDefault="00C90923" w:rsidP="00137754">
            <w:pPr>
              <w:autoSpaceDE w:val="0"/>
              <w:autoSpaceDN w:val="0"/>
              <w:adjustRightInd w:val="0"/>
              <w:spacing w:after="0" w:line="240" w:lineRule="auto"/>
              <w:ind w:left="0" w:right="0" w:firstLine="0"/>
              <w:jc w:val="center"/>
              <w:rPr>
                <w:rFonts w:ascii="Arial" w:eastAsiaTheme="minorHAnsi" w:hAnsi="Arial" w:cs="Arial"/>
                <w:b/>
                <w:sz w:val="20"/>
                <w:szCs w:val="20"/>
                <w:lang w:eastAsia="en-US"/>
              </w:rPr>
            </w:pPr>
            <w:r w:rsidRPr="00787418">
              <w:rPr>
                <w:rFonts w:ascii="Arial" w:eastAsiaTheme="minorHAnsi" w:hAnsi="Arial" w:cs="Arial"/>
                <w:b/>
                <w:sz w:val="20"/>
                <w:szCs w:val="20"/>
                <w:lang w:eastAsia="en-US"/>
              </w:rPr>
              <w:t>NÚMERO DE HABITANTES</w:t>
            </w:r>
          </w:p>
        </w:tc>
      </w:tr>
      <w:tr w:rsidR="00C90923" w:rsidRPr="00654C7B" w:rsidTr="00D26DE7">
        <w:trPr>
          <w:trHeight w:val="120"/>
        </w:trPr>
        <w:tc>
          <w:tcPr>
            <w:tcW w:w="3120" w:type="dxa"/>
            <w:tcBorders>
              <w:top w:val="single" w:sz="4" w:space="0" w:color="auto"/>
            </w:tcBorders>
          </w:tcPr>
          <w:p w:rsidR="00C90923" w:rsidRPr="00CC0E9F"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CC0E9F">
              <w:rPr>
                <w:rFonts w:ascii="Arial" w:eastAsiaTheme="minorHAnsi" w:hAnsi="Arial" w:cs="Arial"/>
                <w:sz w:val="20"/>
                <w:szCs w:val="20"/>
                <w:lang w:eastAsia="en-US"/>
              </w:rPr>
              <w:t>3-5 AÑOS</w:t>
            </w:r>
          </w:p>
        </w:tc>
        <w:tc>
          <w:tcPr>
            <w:tcW w:w="4076" w:type="dxa"/>
            <w:tcBorders>
              <w:top w:val="single" w:sz="4" w:space="0" w:color="auto"/>
            </w:tcBorders>
          </w:tcPr>
          <w:p w:rsidR="00C90923" w:rsidRPr="00CC0E9F"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CC0E9F">
              <w:rPr>
                <w:rFonts w:ascii="Arial" w:eastAsiaTheme="minorHAnsi" w:hAnsi="Arial" w:cs="Arial"/>
                <w:sz w:val="20"/>
                <w:szCs w:val="20"/>
                <w:lang w:eastAsia="en-US"/>
              </w:rPr>
              <w:t>1144</w:t>
            </w:r>
          </w:p>
        </w:tc>
      </w:tr>
      <w:tr w:rsidR="00C90923" w:rsidRPr="00654C7B" w:rsidTr="00D26DE7">
        <w:trPr>
          <w:trHeight w:val="120"/>
        </w:trPr>
        <w:tc>
          <w:tcPr>
            <w:tcW w:w="3120" w:type="dxa"/>
          </w:tcPr>
          <w:p w:rsidR="00C90923" w:rsidRPr="00CC0E9F"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CC0E9F">
              <w:rPr>
                <w:rFonts w:ascii="Arial" w:eastAsiaTheme="minorHAnsi" w:hAnsi="Arial" w:cs="Arial"/>
                <w:sz w:val="20"/>
                <w:szCs w:val="20"/>
                <w:lang w:eastAsia="en-US"/>
              </w:rPr>
              <w:t>6-11 AÑOS</w:t>
            </w:r>
          </w:p>
        </w:tc>
        <w:tc>
          <w:tcPr>
            <w:tcW w:w="4076" w:type="dxa"/>
          </w:tcPr>
          <w:p w:rsidR="00C90923" w:rsidRPr="00CC0E9F"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CC0E9F">
              <w:rPr>
                <w:rFonts w:ascii="Arial" w:eastAsiaTheme="minorHAnsi" w:hAnsi="Arial" w:cs="Arial"/>
                <w:sz w:val="20"/>
                <w:szCs w:val="20"/>
                <w:lang w:eastAsia="en-US"/>
              </w:rPr>
              <w:t>223</w:t>
            </w:r>
          </w:p>
        </w:tc>
      </w:tr>
      <w:tr w:rsidR="00C90923" w:rsidRPr="00654C7B" w:rsidTr="00D26DE7">
        <w:trPr>
          <w:trHeight w:val="120"/>
        </w:trPr>
        <w:tc>
          <w:tcPr>
            <w:tcW w:w="3120" w:type="dxa"/>
            <w:tcBorders>
              <w:bottom w:val="single" w:sz="4" w:space="0" w:color="auto"/>
            </w:tcBorders>
          </w:tcPr>
          <w:p w:rsidR="00C90923" w:rsidRPr="00CC0E9F"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CC0E9F">
              <w:rPr>
                <w:rFonts w:ascii="Arial" w:eastAsiaTheme="minorHAnsi" w:hAnsi="Arial" w:cs="Arial"/>
                <w:sz w:val="20"/>
                <w:szCs w:val="20"/>
                <w:lang w:eastAsia="en-US"/>
              </w:rPr>
              <w:t>12-14 AÑOS</w:t>
            </w:r>
          </w:p>
        </w:tc>
        <w:tc>
          <w:tcPr>
            <w:tcW w:w="4076" w:type="dxa"/>
            <w:tcBorders>
              <w:bottom w:val="single" w:sz="4" w:space="0" w:color="auto"/>
            </w:tcBorders>
          </w:tcPr>
          <w:p w:rsidR="00C90923" w:rsidRPr="00CC0E9F"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CC0E9F">
              <w:rPr>
                <w:rFonts w:ascii="Arial" w:eastAsiaTheme="minorHAnsi" w:hAnsi="Arial" w:cs="Arial"/>
                <w:sz w:val="20"/>
                <w:szCs w:val="20"/>
                <w:lang w:eastAsia="en-US"/>
              </w:rPr>
              <w:t>157</w:t>
            </w:r>
          </w:p>
        </w:tc>
      </w:tr>
    </w:tbl>
    <w:p w:rsidR="00C90923" w:rsidRPr="00654C7B" w:rsidRDefault="00C90923" w:rsidP="00C90923">
      <w:pPr>
        <w:spacing w:after="14" w:line="259" w:lineRule="auto"/>
        <w:ind w:left="0" w:right="0" w:firstLine="0"/>
        <w:jc w:val="left"/>
        <w:rPr>
          <w:rFonts w:ascii="Arial" w:hAnsi="Arial" w:cs="Arial"/>
          <w:szCs w:val="24"/>
        </w:rPr>
      </w:pPr>
      <w:r w:rsidRPr="00654C7B">
        <w:rPr>
          <w:rFonts w:ascii="Arial" w:hAnsi="Arial" w:cs="Arial"/>
          <w:szCs w:val="24"/>
        </w:rPr>
        <w:br/>
      </w:r>
    </w:p>
    <w:p w:rsidR="00C90923" w:rsidRDefault="00C90923" w:rsidP="00C90923">
      <w:pPr>
        <w:spacing w:after="14" w:line="276" w:lineRule="auto"/>
        <w:ind w:left="0" w:right="0" w:firstLine="0"/>
        <w:rPr>
          <w:rFonts w:ascii="Arial" w:hAnsi="Arial" w:cs="Arial"/>
          <w:szCs w:val="24"/>
        </w:rPr>
      </w:pPr>
    </w:p>
    <w:p w:rsidR="00C90923" w:rsidRDefault="00C90923" w:rsidP="00C90923">
      <w:pPr>
        <w:spacing w:after="14" w:line="276" w:lineRule="auto"/>
        <w:ind w:left="0" w:right="0" w:firstLine="0"/>
        <w:jc w:val="center"/>
        <w:rPr>
          <w:rFonts w:ascii="Arial" w:hAnsi="Arial" w:cs="Arial"/>
          <w:szCs w:val="24"/>
        </w:rPr>
      </w:pPr>
    </w:p>
    <w:p w:rsidR="00C90923" w:rsidRDefault="00C90923" w:rsidP="00C90923">
      <w:pPr>
        <w:spacing w:after="14" w:line="276" w:lineRule="auto"/>
        <w:ind w:left="0" w:right="0" w:firstLine="0"/>
        <w:jc w:val="center"/>
        <w:rPr>
          <w:rFonts w:ascii="Arial" w:hAnsi="Arial" w:cs="Arial"/>
          <w:szCs w:val="24"/>
        </w:rPr>
      </w:pPr>
    </w:p>
    <w:p w:rsidR="00C90923" w:rsidRDefault="00C90923" w:rsidP="00C90923">
      <w:pPr>
        <w:spacing w:after="14" w:line="276" w:lineRule="auto"/>
        <w:ind w:left="0" w:right="0" w:firstLine="0"/>
        <w:jc w:val="center"/>
        <w:rPr>
          <w:rFonts w:ascii="Arial" w:hAnsi="Arial" w:cs="Arial"/>
          <w:i/>
          <w:sz w:val="20"/>
          <w:szCs w:val="20"/>
        </w:rPr>
      </w:pPr>
      <w:r w:rsidRPr="0084354F">
        <w:rPr>
          <w:rFonts w:ascii="Arial" w:hAnsi="Arial" w:cs="Arial"/>
          <w:i/>
          <w:sz w:val="20"/>
          <w:szCs w:val="20"/>
        </w:rPr>
        <w:t>FUENTE: INEGI</w:t>
      </w:r>
    </w:p>
    <w:p w:rsidR="00C90923" w:rsidRPr="0084354F" w:rsidRDefault="00C90923" w:rsidP="00C90923">
      <w:pPr>
        <w:spacing w:after="14" w:line="276" w:lineRule="auto"/>
        <w:ind w:left="0" w:right="0" w:firstLine="0"/>
        <w:jc w:val="center"/>
        <w:rPr>
          <w:rFonts w:ascii="Arial" w:hAnsi="Arial" w:cs="Arial"/>
          <w:i/>
          <w:sz w:val="20"/>
          <w:szCs w:val="20"/>
        </w:rPr>
      </w:pPr>
    </w:p>
    <w:p w:rsidR="00C90923" w:rsidRPr="00654C7B" w:rsidRDefault="00C90923" w:rsidP="00C90923">
      <w:pPr>
        <w:spacing w:after="14" w:line="276" w:lineRule="auto"/>
        <w:ind w:left="0" w:right="0" w:firstLine="0"/>
        <w:rPr>
          <w:rFonts w:ascii="Arial" w:hAnsi="Arial" w:cs="Arial"/>
          <w:szCs w:val="24"/>
        </w:rPr>
      </w:pPr>
      <w:r w:rsidRPr="00654C7B">
        <w:rPr>
          <w:rFonts w:ascii="Arial" w:hAnsi="Arial" w:cs="Arial"/>
          <w:szCs w:val="24"/>
        </w:rPr>
        <w:t>Los alumnos de 3 a 14 años que asiste a la escuela representa el 22.05% de la población municipal, la población de 15 años y más que sabe leer y escribir representa el 58.12%, la analfabeta 7.5% y los que tienen una educación pos básica representan el 10.73%, este porcentaje muestra el bajo nivel de preparación académica y solo 2,958, habitantes han cursado un grado de educación media superior y estudios superiores -licenciatura, maestría o doctorado.</w:t>
      </w:r>
    </w:p>
    <w:p w:rsidR="00C90923" w:rsidRPr="00654C7B" w:rsidRDefault="00C90923" w:rsidP="00C90923">
      <w:pPr>
        <w:spacing w:after="14" w:line="259" w:lineRule="auto"/>
        <w:ind w:left="0" w:right="0" w:firstLine="0"/>
        <w:jc w:val="left"/>
        <w:rPr>
          <w:rFonts w:ascii="Arial" w:hAnsi="Arial" w:cs="Arial"/>
          <w:szCs w:val="24"/>
        </w:rPr>
      </w:pPr>
    </w:p>
    <w:tbl>
      <w:tblPr>
        <w:tblW w:w="0" w:type="auto"/>
        <w:tblInd w:w="108" w:type="dxa"/>
        <w:tblLayout w:type="fixed"/>
        <w:tblLook w:val="0000" w:firstRow="0" w:lastRow="0" w:firstColumn="0" w:lastColumn="0" w:noHBand="0" w:noVBand="0"/>
      </w:tblPr>
      <w:tblGrid>
        <w:gridCol w:w="2102"/>
        <w:gridCol w:w="2210"/>
        <w:gridCol w:w="2210"/>
        <w:gridCol w:w="2550"/>
      </w:tblGrid>
      <w:tr w:rsidR="00C90923" w:rsidRPr="0084354F" w:rsidTr="00137754">
        <w:trPr>
          <w:trHeight w:val="484"/>
        </w:trPr>
        <w:tc>
          <w:tcPr>
            <w:tcW w:w="2102" w:type="dxa"/>
            <w:tcBorders>
              <w:top w:val="single" w:sz="4" w:space="0" w:color="auto"/>
              <w:bottom w:val="single" w:sz="4" w:space="0" w:color="auto"/>
            </w:tcBorders>
          </w:tcPr>
          <w:p w:rsidR="00C90923" w:rsidRPr="0084354F" w:rsidRDefault="00C90923" w:rsidP="00137754">
            <w:pPr>
              <w:autoSpaceDE w:val="0"/>
              <w:autoSpaceDN w:val="0"/>
              <w:adjustRightInd w:val="0"/>
              <w:spacing w:after="0" w:line="240" w:lineRule="auto"/>
              <w:ind w:left="0" w:right="0" w:firstLine="0"/>
              <w:jc w:val="center"/>
              <w:rPr>
                <w:rFonts w:ascii="Arial" w:eastAsiaTheme="minorHAnsi" w:hAnsi="Arial" w:cs="Arial"/>
                <w:b/>
                <w:sz w:val="16"/>
                <w:szCs w:val="16"/>
                <w:lang w:eastAsia="en-US"/>
              </w:rPr>
            </w:pPr>
            <w:r w:rsidRPr="0084354F">
              <w:rPr>
                <w:rFonts w:ascii="Arial" w:eastAsiaTheme="minorHAnsi" w:hAnsi="Arial" w:cs="Arial"/>
                <w:b/>
                <w:sz w:val="16"/>
                <w:szCs w:val="16"/>
                <w:lang w:eastAsia="en-US"/>
              </w:rPr>
              <w:t>POBLACIÓN DE 3 A 14 AÑOS QUE ASISTE A LA ESCUELA</w:t>
            </w:r>
          </w:p>
        </w:tc>
        <w:tc>
          <w:tcPr>
            <w:tcW w:w="2210" w:type="dxa"/>
            <w:tcBorders>
              <w:top w:val="single" w:sz="4" w:space="0" w:color="auto"/>
              <w:bottom w:val="single" w:sz="4" w:space="0" w:color="auto"/>
            </w:tcBorders>
          </w:tcPr>
          <w:p w:rsidR="00C90923" w:rsidRPr="0084354F" w:rsidRDefault="00C90923" w:rsidP="00137754">
            <w:pPr>
              <w:autoSpaceDE w:val="0"/>
              <w:autoSpaceDN w:val="0"/>
              <w:adjustRightInd w:val="0"/>
              <w:spacing w:after="0" w:line="240" w:lineRule="auto"/>
              <w:ind w:left="0" w:right="0" w:firstLine="0"/>
              <w:jc w:val="center"/>
              <w:rPr>
                <w:rFonts w:ascii="Arial" w:eastAsiaTheme="minorHAnsi" w:hAnsi="Arial" w:cs="Arial"/>
                <w:b/>
                <w:sz w:val="16"/>
                <w:szCs w:val="16"/>
                <w:lang w:eastAsia="en-US"/>
              </w:rPr>
            </w:pPr>
            <w:r w:rsidRPr="0084354F">
              <w:rPr>
                <w:rFonts w:ascii="Arial" w:eastAsiaTheme="minorHAnsi" w:hAnsi="Arial" w:cs="Arial"/>
                <w:b/>
                <w:sz w:val="16"/>
                <w:szCs w:val="16"/>
                <w:lang w:eastAsia="en-US"/>
              </w:rPr>
              <w:t>POBLACIÓN DE 15 AÑOS Y MÁS ALFABETA</w:t>
            </w:r>
          </w:p>
        </w:tc>
        <w:tc>
          <w:tcPr>
            <w:tcW w:w="2210" w:type="dxa"/>
            <w:tcBorders>
              <w:top w:val="single" w:sz="4" w:space="0" w:color="auto"/>
              <w:bottom w:val="single" w:sz="4" w:space="0" w:color="auto"/>
            </w:tcBorders>
          </w:tcPr>
          <w:p w:rsidR="00C90923" w:rsidRPr="0084354F" w:rsidRDefault="00C90923" w:rsidP="00137754">
            <w:pPr>
              <w:autoSpaceDE w:val="0"/>
              <w:autoSpaceDN w:val="0"/>
              <w:adjustRightInd w:val="0"/>
              <w:spacing w:after="0" w:line="240" w:lineRule="auto"/>
              <w:ind w:left="0" w:right="0" w:firstLine="0"/>
              <w:jc w:val="center"/>
              <w:rPr>
                <w:rFonts w:ascii="Arial" w:eastAsiaTheme="minorHAnsi" w:hAnsi="Arial" w:cs="Arial"/>
                <w:b/>
                <w:sz w:val="16"/>
                <w:szCs w:val="16"/>
                <w:lang w:eastAsia="en-US"/>
              </w:rPr>
            </w:pPr>
            <w:r w:rsidRPr="0084354F">
              <w:rPr>
                <w:rFonts w:ascii="Arial" w:eastAsiaTheme="minorHAnsi" w:hAnsi="Arial" w:cs="Arial"/>
                <w:b/>
                <w:sz w:val="16"/>
                <w:szCs w:val="16"/>
                <w:lang w:eastAsia="en-US"/>
              </w:rPr>
              <w:t>POBLACIÓN DE 15 AÑOS Y MÁS ANALFABETA</w:t>
            </w:r>
          </w:p>
        </w:tc>
        <w:tc>
          <w:tcPr>
            <w:tcW w:w="2550" w:type="dxa"/>
            <w:tcBorders>
              <w:top w:val="single" w:sz="4" w:space="0" w:color="auto"/>
              <w:bottom w:val="single" w:sz="4" w:space="0" w:color="auto"/>
            </w:tcBorders>
          </w:tcPr>
          <w:p w:rsidR="00C90923" w:rsidRPr="0084354F" w:rsidRDefault="00C90923" w:rsidP="00137754">
            <w:pPr>
              <w:autoSpaceDE w:val="0"/>
              <w:autoSpaceDN w:val="0"/>
              <w:adjustRightInd w:val="0"/>
              <w:spacing w:after="0" w:line="240" w:lineRule="auto"/>
              <w:ind w:left="0" w:right="0" w:firstLine="0"/>
              <w:jc w:val="center"/>
              <w:rPr>
                <w:rFonts w:ascii="Arial" w:eastAsiaTheme="minorHAnsi" w:hAnsi="Arial" w:cs="Arial"/>
                <w:b/>
                <w:sz w:val="16"/>
                <w:szCs w:val="16"/>
                <w:lang w:eastAsia="en-US"/>
              </w:rPr>
            </w:pPr>
            <w:r w:rsidRPr="0084354F">
              <w:rPr>
                <w:rFonts w:ascii="Arial" w:eastAsiaTheme="minorHAnsi" w:hAnsi="Arial" w:cs="Arial"/>
                <w:b/>
                <w:sz w:val="16"/>
                <w:szCs w:val="16"/>
                <w:lang w:eastAsia="en-US"/>
              </w:rPr>
              <w:t xml:space="preserve">POBLACIÓN DE 15 AÑOS Y MÁS CON UNA EDUCACIÓN </w:t>
            </w:r>
            <w:r w:rsidR="00A52118" w:rsidRPr="0084354F">
              <w:rPr>
                <w:rFonts w:ascii="Arial" w:eastAsiaTheme="minorHAnsi" w:hAnsi="Arial" w:cs="Arial"/>
                <w:b/>
                <w:sz w:val="16"/>
                <w:szCs w:val="16"/>
                <w:lang w:eastAsia="en-US"/>
              </w:rPr>
              <w:t>POS BÁSICA</w:t>
            </w:r>
          </w:p>
        </w:tc>
      </w:tr>
      <w:tr w:rsidR="00C90923" w:rsidRPr="00654C7B" w:rsidTr="00137754">
        <w:trPr>
          <w:trHeight w:val="120"/>
        </w:trPr>
        <w:tc>
          <w:tcPr>
            <w:tcW w:w="2102" w:type="dxa"/>
            <w:tcBorders>
              <w:top w:val="single" w:sz="4" w:space="0" w:color="auto"/>
              <w:bottom w:val="single" w:sz="4" w:space="0" w:color="auto"/>
            </w:tcBorders>
          </w:tcPr>
          <w:p w:rsidR="00C90923" w:rsidRPr="00CC0E9F"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CC0E9F">
              <w:rPr>
                <w:rFonts w:ascii="Arial" w:eastAsiaTheme="minorHAnsi" w:hAnsi="Arial" w:cs="Arial"/>
                <w:sz w:val="20"/>
                <w:szCs w:val="20"/>
                <w:lang w:eastAsia="en-US"/>
              </w:rPr>
              <w:t>6075</w:t>
            </w:r>
          </w:p>
        </w:tc>
        <w:tc>
          <w:tcPr>
            <w:tcW w:w="2210" w:type="dxa"/>
            <w:tcBorders>
              <w:top w:val="single" w:sz="4" w:space="0" w:color="auto"/>
              <w:bottom w:val="single" w:sz="4" w:space="0" w:color="auto"/>
            </w:tcBorders>
          </w:tcPr>
          <w:p w:rsidR="00C90923" w:rsidRPr="00CC0E9F"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CC0E9F">
              <w:rPr>
                <w:rFonts w:ascii="Arial" w:eastAsiaTheme="minorHAnsi" w:hAnsi="Arial" w:cs="Arial"/>
                <w:sz w:val="20"/>
                <w:szCs w:val="20"/>
                <w:lang w:eastAsia="en-US"/>
              </w:rPr>
              <w:t>16015</w:t>
            </w:r>
          </w:p>
        </w:tc>
        <w:tc>
          <w:tcPr>
            <w:tcW w:w="2210" w:type="dxa"/>
            <w:tcBorders>
              <w:top w:val="single" w:sz="4" w:space="0" w:color="auto"/>
              <w:bottom w:val="single" w:sz="4" w:space="0" w:color="auto"/>
            </w:tcBorders>
          </w:tcPr>
          <w:p w:rsidR="00C90923" w:rsidRPr="00CC0E9F"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CC0E9F">
              <w:rPr>
                <w:rFonts w:ascii="Arial" w:eastAsiaTheme="minorHAnsi" w:hAnsi="Arial" w:cs="Arial"/>
                <w:sz w:val="20"/>
                <w:szCs w:val="20"/>
                <w:lang w:eastAsia="en-US"/>
              </w:rPr>
              <w:t>2083</w:t>
            </w:r>
          </w:p>
        </w:tc>
        <w:tc>
          <w:tcPr>
            <w:tcW w:w="2550" w:type="dxa"/>
            <w:tcBorders>
              <w:top w:val="single" w:sz="4" w:space="0" w:color="auto"/>
              <w:bottom w:val="single" w:sz="4" w:space="0" w:color="auto"/>
            </w:tcBorders>
          </w:tcPr>
          <w:p w:rsidR="00C90923" w:rsidRPr="00CC0E9F"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CC0E9F">
              <w:rPr>
                <w:rFonts w:ascii="Arial" w:eastAsiaTheme="minorHAnsi" w:hAnsi="Arial" w:cs="Arial"/>
                <w:sz w:val="20"/>
                <w:szCs w:val="20"/>
                <w:lang w:eastAsia="en-US"/>
              </w:rPr>
              <w:t>2958</w:t>
            </w:r>
          </w:p>
        </w:tc>
      </w:tr>
    </w:tbl>
    <w:p w:rsidR="00C90923" w:rsidRPr="0084354F" w:rsidRDefault="00C90923" w:rsidP="00C90923">
      <w:pPr>
        <w:spacing w:after="14" w:line="259" w:lineRule="auto"/>
        <w:ind w:left="0" w:right="0" w:firstLine="0"/>
        <w:jc w:val="center"/>
        <w:rPr>
          <w:rFonts w:ascii="Arial" w:hAnsi="Arial" w:cs="Arial"/>
          <w:i/>
          <w:sz w:val="20"/>
          <w:szCs w:val="20"/>
        </w:rPr>
      </w:pPr>
      <w:r w:rsidRPr="0084354F">
        <w:rPr>
          <w:rFonts w:ascii="Arial" w:hAnsi="Arial" w:cs="Arial"/>
          <w:i/>
          <w:sz w:val="20"/>
          <w:szCs w:val="20"/>
        </w:rPr>
        <w:t xml:space="preserve">FUENTE: INEGI </w:t>
      </w:r>
    </w:p>
    <w:p w:rsidR="00C90923" w:rsidRPr="00654C7B" w:rsidRDefault="00C90923" w:rsidP="00C90923">
      <w:pPr>
        <w:spacing w:after="14" w:line="259" w:lineRule="auto"/>
        <w:ind w:left="0" w:right="0" w:firstLine="0"/>
        <w:jc w:val="left"/>
        <w:rPr>
          <w:rFonts w:ascii="Arial" w:hAnsi="Arial" w:cs="Arial"/>
          <w:szCs w:val="24"/>
        </w:rPr>
      </w:pPr>
    </w:p>
    <w:p w:rsidR="00C90923" w:rsidRPr="00654C7B" w:rsidRDefault="00C90923" w:rsidP="00C90923">
      <w:pPr>
        <w:autoSpaceDE w:val="0"/>
        <w:autoSpaceDN w:val="0"/>
        <w:adjustRightInd w:val="0"/>
        <w:spacing w:after="0" w:line="240" w:lineRule="auto"/>
        <w:ind w:left="0" w:right="0" w:firstLine="0"/>
        <w:jc w:val="left"/>
        <w:rPr>
          <w:rFonts w:ascii="Arial" w:eastAsiaTheme="minorHAnsi" w:hAnsi="Arial" w:cs="Arial"/>
          <w:b/>
          <w:bCs/>
          <w:szCs w:val="24"/>
          <w:lang w:eastAsia="en-US"/>
        </w:rPr>
      </w:pPr>
      <w:r w:rsidRPr="00654C7B">
        <w:rPr>
          <w:rFonts w:ascii="Arial" w:eastAsiaTheme="minorHAnsi" w:hAnsi="Arial" w:cs="Arial"/>
          <w:b/>
          <w:bCs/>
          <w:szCs w:val="24"/>
          <w:lang w:eastAsia="en-US"/>
        </w:rPr>
        <w:t xml:space="preserve">Subtema: Cultura Física y Deporte </w:t>
      </w:r>
    </w:p>
    <w:p w:rsidR="00C90923" w:rsidRPr="00654C7B" w:rsidRDefault="00C90923" w:rsidP="00C90923">
      <w:pPr>
        <w:autoSpaceDE w:val="0"/>
        <w:autoSpaceDN w:val="0"/>
        <w:adjustRightInd w:val="0"/>
        <w:spacing w:after="0" w:line="276" w:lineRule="auto"/>
        <w:ind w:left="0" w:right="0" w:firstLine="0"/>
        <w:rPr>
          <w:rFonts w:ascii="Arial" w:eastAsiaTheme="minorHAnsi" w:hAnsi="Arial" w:cs="Arial"/>
          <w:b/>
          <w:szCs w:val="24"/>
          <w:lang w:eastAsia="en-US"/>
        </w:rPr>
      </w:pPr>
    </w:p>
    <w:p w:rsidR="00C90923" w:rsidRPr="00654C7B" w:rsidRDefault="00C90923" w:rsidP="00C90923">
      <w:pPr>
        <w:autoSpaceDE w:val="0"/>
        <w:autoSpaceDN w:val="0"/>
        <w:adjustRightInd w:val="0"/>
        <w:spacing w:after="0" w:line="276" w:lineRule="auto"/>
        <w:ind w:left="0" w:right="0" w:firstLine="0"/>
        <w:rPr>
          <w:rFonts w:ascii="Arial" w:eastAsiaTheme="minorHAnsi" w:hAnsi="Arial" w:cs="Arial"/>
          <w:szCs w:val="24"/>
          <w:lang w:eastAsia="en-US"/>
        </w:rPr>
      </w:pPr>
      <w:r w:rsidRPr="00654C7B">
        <w:rPr>
          <w:rFonts w:ascii="Arial" w:eastAsiaTheme="minorHAnsi" w:hAnsi="Arial" w:cs="Arial"/>
          <w:szCs w:val="24"/>
          <w:lang w:eastAsia="en-US"/>
        </w:rPr>
        <w:t xml:space="preserve">El deporte es un elemento de integración social y es un factor indispensable en la formación integral del hombre, ayuda a la conservación de la salud física y mental y fortalece el desarrollo social del municipio. </w:t>
      </w:r>
      <w:r>
        <w:rPr>
          <w:rFonts w:ascii="Arial" w:eastAsiaTheme="minorHAnsi" w:hAnsi="Arial" w:cs="Arial"/>
          <w:szCs w:val="24"/>
          <w:lang w:eastAsia="en-US"/>
        </w:rPr>
        <w:t>L</w:t>
      </w:r>
      <w:r w:rsidRPr="00654C7B">
        <w:rPr>
          <w:rFonts w:ascii="Arial" w:eastAsiaTheme="minorHAnsi" w:hAnsi="Arial" w:cs="Arial"/>
          <w:szCs w:val="24"/>
          <w:lang w:eastAsia="en-US"/>
        </w:rPr>
        <w:t>os deportes en el sector popular que más se pract</w:t>
      </w:r>
      <w:r>
        <w:rPr>
          <w:rFonts w:ascii="Arial" w:eastAsiaTheme="minorHAnsi" w:hAnsi="Arial" w:cs="Arial"/>
          <w:szCs w:val="24"/>
          <w:lang w:eastAsia="en-US"/>
        </w:rPr>
        <w:t xml:space="preserve">ican en el </w:t>
      </w:r>
      <w:r w:rsidRPr="00B92F40">
        <w:rPr>
          <w:rFonts w:ascii="Arial" w:eastAsiaTheme="minorHAnsi" w:hAnsi="Arial" w:cs="Arial"/>
          <w:szCs w:val="24"/>
          <w:lang w:eastAsia="en-US"/>
        </w:rPr>
        <w:t>Mun</w:t>
      </w:r>
      <w:r w:rsidRPr="00654C7B">
        <w:rPr>
          <w:rFonts w:ascii="Arial" w:eastAsiaTheme="minorHAnsi" w:hAnsi="Arial" w:cs="Arial"/>
          <w:szCs w:val="24"/>
          <w:lang w:eastAsia="en-US"/>
        </w:rPr>
        <w:t>icipio son el fútbol, b</w:t>
      </w:r>
      <w:r>
        <w:rPr>
          <w:rFonts w:ascii="Arial" w:eastAsiaTheme="minorHAnsi" w:hAnsi="Arial" w:cs="Arial"/>
          <w:szCs w:val="24"/>
          <w:lang w:eastAsia="en-US"/>
        </w:rPr>
        <w:t>ásquetbol, atletismo y voleibol, e</w:t>
      </w:r>
      <w:r w:rsidRPr="00654C7B">
        <w:rPr>
          <w:rFonts w:ascii="Arial" w:eastAsiaTheme="minorHAnsi" w:hAnsi="Arial" w:cs="Arial"/>
          <w:szCs w:val="24"/>
          <w:lang w:eastAsia="en-US"/>
        </w:rPr>
        <w:t xml:space="preserve">l fútbol es el deporte de mayor popularidad y el que más gusta de practicar la </w:t>
      </w:r>
      <w:r w:rsidRPr="00654C7B">
        <w:rPr>
          <w:rFonts w:ascii="Arial" w:eastAsiaTheme="minorHAnsi" w:hAnsi="Arial" w:cs="Arial"/>
          <w:szCs w:val="24"/>
          <w:lang w:eastAsia="en-US"/>
        </w:rPr>
        <w:lastRenderedPageBreak/>
        <w:t>población; se cuenta con la participación de un gran número de equipos organizados en ligas municipales y regionales.</w:t>
      </w:r>
    </w:p>
    <w:p w:rsidR="00C90923" w:rsidRPr="00654C7B" w:rsidRDefault="00C90923" w:rsidP="00C90923">
      <w:pPr>
        <w:autoSpaceDE w:val="0"/>
        <w:autoSpaceDN w:val="0"/>
        <w:adjustRightInd w:val="0"/>
        <w:spacing w:after="0" w:line="276" w:lineRule="auto"/>
        <w:ind w:left="0" w:right="0" w:firstLine="0"/>
        <w:rPr>
          <w:rFonts w:ascii="Arial" w:eastAsiaTheme="minorHAnsi" w:hAnsi="Arial" w:cs="Arial"/>
          <w:szCs w:val="24"/>
          <w:lang w:eastAsia="en-US"/>
        </w:rPr>
      </w:pPr>
    </w:p>
    <w:p w:rsidR="00C90923" w:rsidRPr="00654C7B" w:rsidRDefault="00C90923" w:rsidP="00C90923">
      <w:pPr>
        <w:autoSpaceDE w:val="0"/>
        <w:autoSpaceDN w:val="0"/>
        <w:adjustRightInd w:val="0"/>
        <w:spacing w:after="0" w:line="276" w:lineRule="auto"/>
        <w:ind w:left="0" w:right="0" w:firstLine="0"/>
        <w:rPr>
          <w:rFonts w:ascii="Arial" w:hAnsi="Arial" w:cs="Arial"/>
          <w:szCs w:val="24"/>
        </w:rPr>
      </w:pPr>
      <w:r w:rsidRPr="00654C7B">
        <w:rPr>
          <w:rFonts w:ascii="Arial" w:eastAsiaTheme="minorHAnsi" w:hAnsi="Arial" w:cs="Arial"/>
          <w:szCs w:val="24"/>
          <w:lang w:eastAsia="en-US"/>
        </w:rPr>
        <w:t xml:space="preserve">También </w:t>
      </w:r>
      <w:r w:rsidRPr="00654C7B">
        <w:rPr>
          <w:rFonts w:ascii="Arial" w:hAnsi="Arial" w:cs="Arial"/>
          <w:szCs w:val="24"/>
        </w:rPr>
        <w:t xml:space="preserve">podemos considerar a la charrería como una práctica deportiva en la que tenemos un </w:t>
      </w:r>
      <w:r>
        <w:rPr>
          <w:rFonts w:ascii="Arial" w:hAnsi="Arial" w:cs="Arial"/>
          <w:szCs w:val="24"/>
        </w:rPr>
        <w:t>gran prestigio a nivel regional. Pa</w:t>
      </w:r>
      <w:r w:rsidRPr="00654C7B">
        <w:rPr>
          <w:rFonts w:ascii="Arial" w:hAnsi="Arial" w:cs="Arial"/>
          <w:szCs w:val="24"/>
        </w:rPr>
        <w:t xml:space="preserve">ra la práctica de deporte se cuenta con </w:t>
      </w:r>
      <w:r>
        <w:rPr>
          <w:rFonts w:ascii="Arial" w:hAnsi="Arial" w:cs="Arial"/>
          <w:szCs w:val="24"/>
        </w:rPr>
        <w:t>la siguiente infraestructura: u</w:t>
      </w:r>
      <w:r w:rsidRPr="00654C7B">
        <w:rPr>
          <w:rFonts w:ascii="Arial" w:hAnsi="Arial" w:cs="Arial"/>
          <w:szCs w:val="24"/>
        </w:rPr>
        <w:t>na unidad d</w:t>
      </w:r>
      <w:r>
        <w:rPr>
          <w:rFonts w:ascii="Arial" w:hAnsi="Arial" w:cs="Arial"/>
          <w:szCs w:val="24"/>
        </w:rPr>
        <w:t>eportiva que está integrada por</w:t>
      </w:r>
      <w:r w:rsidRPr="00654C7B">
        <w:rPr>
          <w:rFonts w:ascii="Arial" w:hAnsi="Arial" w:cs="Arial"/>
          <w:szCs w:val="24"/>
        </w:rPr>
        <w:t xml:space="preserve"> una cancha empastada con gradas, 2 canchas de fútbol, 3 canchas de basquetbol, una de cancha fútbol 7, una cancha de frontón y una pista de atletismo. En </w:t>
      </w:r>
      <w:r>
        <w:rPr>
          <w:rFonts w:ascii="Arial" w:hAnsi="Arial" w:cs="Arial"/>
          <w:szCs w:val="24"/>
        </w:rPr>
        <w:t>las diferentes localidades del M</w:t>
      </w:r>
      <w:r w:rsidRPr="00654C7B">
        <w:rPr>
          <w:rFonts w:ascii="Arial" w:hAnsi="Arial" w:cs="Arial"/>
          <w:szCs w:val="24"/>
        </w:rPr>
        <w:t>unicipio se cuenta con espacios comunitarios o particulares: 33 canchas el fútbol y 20 canchas para básquetbol y voleibol</w:t>
      </w:r>
    </w:p>
    <w:p w:rsidR="00C90923" w:rsidRPr="00654C7B" w:rsidRDefault="00C90923" w:rsidP="00C90923">
      <w:pPr>
        <w:autoSpaceDE w:val="0"/>
        <w:autoSpaceDN w:val="0"/>
        <w:adjustRightInd w:val="0"/>
        <w:spacing w:after="0" w:line="240" w:lineRule="auto"/>
        <w:ind w:left="0" w:right="0" w:firstLine="0"/>
        <w:jc w:val="left"/>
        <w:rPr>
          <w:rFonts w:ascii="Arial" w:eastAsiaTheme="minorHAnsi" w:hAnsi="Arial" w:cs="Arial"/>
          <w:szCs w:val="24"/>
          <w:lang w:eastAsia="en-US"/>
        </w:rPr>
      </w:pPr>
    </w:p>
    <w:p w:rsidR="00C90923" w:rsidRPr="00654C7B" w:rsidRDefault="00C90923" w:rsidP="00C90923">
      <w:pPr>
        <w:autoSpaceDE w:val="0"/>
        <w:autoSpaceDN w:val="0"/>
        <w:adjustRightInd w:val="0"/>
        <w:spacing w:after="0" w:line="240" w:lineRule="auto"/>
        <w:ind w:left="0" w:right="0" w:firstLine="0"/>
        <w:jc w:val="left"/>
        <w:rPr>
          <w:rFonts w:ascii="Arial" w:eastAsiaTheme="minorHAnsi" w:hAnsi="Arial" w:cs="Arial"/>
          <w:b/>
          <w:bCs/>
          <w:szCs w:val="24"/>
          <w:lang w:eastAsia="en-US"/>
        </w:rPr>
      </w:pPr>
      <w:r w:rsidRPr="00654C7B">
        <w:rPr>
          <w:rFonts w:ascii="Arial" w:eastAsiaTheme="minorHAnsi" w:hAnsi="Arial" w:cs="Arial"/>
          <w:b/>
          <w:bCs/>
          <w:szCs w:val="24"/>
          <w:lang w:eastAsia="en-US"/>
        </w:rPr>
        <w:t xml:space="preserve">Subtema: Salud y Asistencia Social </w:t>
      </w:r>
    </w:p>
    <w:p w:rsidR="00C90923" w:rsidRPr="00654C7B" w:rsidRDefault="00C90923" w:rsidP="00C90923">
      <w:pPr>
        <w:autoSpaceDE w:val="0"/>
        <w:autoSpaceDN w:val="0"/>
        <w:adjustRightInd w:val="0"/>
        <w:spacing w:after="0" w:line="240" w:lineRule="auto"/>
        <w:ind w:left="0" w:right="0" w:firstLine="0"/>
        <w:jc w:val="left"/>
        <w:rPr>
          <w:rFonts w:ascii="Arial" w:eastAsiaTheme="minorHAnsi" w:hAnsi="Arial" w:cs="Arial"/>
          <w:szCs w:val="24"/>
          <w:lang w:eastAsia="en-US"/>
        </w:rPr>
      </w:pPr>
    </w:p>
    <w:p w:rsidR="00C90923" w:rsidRDefault="00C90923" w:rsidP="00C90923">
      <w:pPr>
        <w:autoSpaceDE w:val="0"/>
        <w:autoSpaceDN w:val="0"/>
        <w:adjustRightInd w:val="0"/>
        <w:spacing w:after="0" w:line="276" w:lineRule="auto"/>
        <w:ind w:left="0" w:right="0" w:firstLine="0"/>
        <w:rPr>
          <w:rFonts w:ascii="Arial" w:eastAsiaTheme="minorHAnsi" w:hAnsi="Arial" w:cs="Arial"/>
          <w:szCs w:val="24"/>
          <w:lang w:eastAsia="en-US"/>
        </w:rPr>
      </w:pPr>
      <w:r>
        <w:rPr>
          <w:rFonts w:ascii="Arial" w:eastAsiaTheme="minorHAnsi" w:hAnsi="Arial" w:cs="Arial"/>
          <w:szCs w:val="24"/>
          <w:lang w:eastAsia="en-US"/>
        </w:rPr>
        <w:t>En el M</w:t>
      </w:r>
      <w:r w:rsidRPr="00654C7B">
        <w:rPr>
          <w:rFonts w:ascii="Arial" w:eastAsiaTheme="minorHAnsi" w:hAnsi="Arial" w:cs="Arial"/>
          <w:szCs w:val="24"/>
          <w:lang w:eastAsia="en-US"/>
        </w:rPr>
        <w:t xml:space="preserve">unicipio existen 9 unidades médicas del </w:t>
      </w:r>
      <w:r>
        <w:rPr>
          <w:rFonts w:ascii="Arial" w:eastAsiaTheme="minorHAnsi" w:hAnsi="Arial" w:cs="Arial"/>
          <w:szCs w:val="24"/>
          <w:lang w:eastAsia="en-US"/>
        </w:rPr>
        <w:t>I</w:t>
      </w:r>
      <w:r w:rsidRPr="00654C7B">
        <w:rPr>
          <w:rFonts w:ascii="Arial" w:eastAsiaTheme="minorHAnsi" w:hAnsi="Arial" w:cs="Arial"/>
          <w:szCs w:val="24"/>
          <w:lang w:eastAsia="en-US"/>
        </w:rPr>
        <w:t xml:space="preserve">nstituto de </w:t>
      </w:r>
      <w:r>
        <w:rPr>
          <w:rFonts w:ascii="Arial" w:eastAsiaTheme="minorHAnsi" w:hAnsi="Arial" w:cs="Arial"/>
          <w:szCs w:val="24"/>
          <w:lang w:eastAsia="en-US"/>
        </w:rPr>
        <w:t>S</w:t>
      </w:r>
      <w:r w:rsidRPr="00654C7B">
        <w:rPr>
          <w:rFonts w:ascii="Arial" w:eastAsiaTheme="minorHAnsi" w:hAnsi="Arial" w:cs="Arial"/>
          <w:szCs w:val="24"/>
          <w:lang w:eastAsia="en-US"/>
        </w:rPr>
        <w:t xml:space="preserve">alud del Estado de México y 1 CEAPS, ubicada en la </w:t>
      </w:r>
      <w:r>
        <w:rPr>
          <w:rFonts w:ascii="Arial" w:eastAsiaTheme="minorHAnsi" w:hAnsi="Arial" w:cs="Arial"/>
          <w:szCs w:val="24"/>
          <w:lang w:eastAsia="en-US"/>
        </w:rPr>
        <w:t>C</w:t>
      </w:r>
      <w:r w:rsidRPr="00654C7B">
        <w:rPr>
          <w:rFonts w:ascii="Arial" w:eastAsiaTheme="minorHAnsi" w:hAnsi="Arial" w:cs="Arial"/>
          <w:szCs w:val="24"/>
          <w:lang w:eastAsia="en-US"/>
        </w:rPr>
        <w:t xml:space="preserve">abecera </w:t>
      </w:r>
      <w:r>
        <w:rPr>
          <w:rFonts w:ascii="Arial" w:eastAsiaTheme="minorHAnsi" w:hAnsi="Arial" w:cs="Arial"/>
          <w:szCs w:val="24"/>
          <w:lang w:eastAsia="en-US"/>
        </w:rPr>
        <w:t>M</w:t>
      </w:r>
      <w:r w:rsidRPr="00654C7B">
        <w:rPr>
          <w:rFonts w:ascii="Arial" w:eastAsiaTheme="minorHAnsi" w:hAnsi="Arial" w:cs="Arial"/>
          <w:szCs w:val="24"/>
          <w:lang w:eastAsia="en-US"/>
        </w:rPr>
        <w:t>unicipal. Las clínicas son atendidas por 29 médicos generales y 11 enfermeras. A continuación se presenta la ubicación y equipamiento con que cuentan las unidades de sal</w:t>
      </w:r>
      <w:r>
        <w:rPr>
          <w:rFonts w:ascii="Arial" w:eastAsiaTheme="minorHAnsi" w:hAnsi="Arial" w:cs="Arial"/>
          <w:szCs w:val="24"/>
          <w:lang w:eastAsia="en-US"/>
        </w:rPr>
        <w:t>ud. El nivel de atención en el M</w:t>
      </w:r>
      <w:r w:rsidRPr="00654C7B">
        <w:rPr>
          <w:rFonts w:ascii="Arial" w:eastAsiaTheme="minorHAnsi" w:hAnsi="Arial" w:cs="Arial"/>
          <w:szCs w:val="24"/>
          <w:lang w:eastAsia="en-US"/>
        </w:rPr>
        <w:t>unicipio es de un médico para cada 950 habitantes.</w:t>
      </w:r>
    </w:p>
    <w:p w:rsidR="00C90923" w:rsidRDefault="00C90923" w:rsidP="00C90923">
      <w:pPr>
        <w:autoSpaceDE w:val="0"/>
        <w:autoSpaceDN w:val="0"/>
        <w:adjustRightInd w:val="0"/>
        <w:spacing w:after="0" w:line="276" w:lineRule="auto"/>
        <w:ind w:left="0" w:right="0" w:firstLine="0"/>
        <w:rPr>
          <w:rFonts w:ascii="Arial" w:eastAsiaTheme="minorHAnsi" w:hAnsi="Arial" w:cs="Arial"/>
          <w:szCs w:val="24"/>
          <w:lang w:eastAsia="en-US"/>
        </w:rPr>
      </w:pPr>
    </w:p>
    <w:p w:rsidR="00C90923" w:rsidRPr="00654C7B" w:rsidRDefault="00C90923" w:rsidP="00C90923">
      <w:pPr>
        <w:autoSpaceDE w:val="0"/>
        <w:autoSpaceDN w:val="0"/>
        <w:adjustRightInd w:val="0"/>
        <w:spacing w:after="0" w:line="276" w:lineRule="auto"/>
        <w:ind w:left="0" w:right="0" w:firstLine="0"/>
        <w:jc w:val="center"/>
        <w:rPr>
          <w:rFonts w:ascii="Arial" w:eastAsiaTheme="minorHAnsi" w:hAnsi="Arial" w:cs="Arial"/>
          <w:szCs w:val="24"/>
          <w:lang w:eastAsia="en-US"/>
        </w:rPr>
      </w:pPr>
      <w:r w:rsidRPr="00654C7B">
        <w:rPr>
          <w:rFonts w:ascii="Arial" w:eastAsiaTheme="minorHAnsi" w:hAnsi="Arial" w:cs="Arial"/>
          <w:szCs w:val="24"/>
          <w:lang w:eastAsia="en-US"/>
        </w:rPr>
        <w:t>UBICACIÓN Y EQUIPAMIENTO DE LOS SERVICIOS MÉDICOS OFICI</w:t>
      </w:r>
      <w:r>
        <w:rPr>
          <w:rFonts w:ascii="Arial" w:eastAsiaTheme="minorHAnsi" w:hAnsi="Arial" w:cs="Arial"/>
          <w:szCs w:val="24"/>
          <w:lang w:eastAsia="en-US"/>
        </w:rPr>
        <w:t>ALES EXISTENTES EN EL MUNICIPIO</w:t>
      </w:r>
    </w:p>
    <w:p w:rsidR="00C90923" w:rsidRPr="007D1F64" w:rsidRDefault="00C90923" w:rsidP="00C90923">
      <w:pPr>
        <w:autoSpaceDE w:val="0"/>
        <w:autoSpaceDN w:val="0"/>
        <w:adjustRightInd w:val="0"/>
        <w:spacing w:after="0" w:line="276" w:lineRule="auto"/>
        <w:ind w:left="0" w:right="0" w:firstLine="0"/>
        <w:rPr>
          <w:rFonts w:eastAsiaTheme="minorHAnsi"/>
          <w:szCs w:val="24"/>
          <w:lang w:eastAsia="en-US"/>
        </w:rPr>
      </w:pPr>
    </w:p>
    <w:tbl>
      <w:tblPr>
        <w:tblW w:w="9731" w:type="dxa"/>
        <w:jc w:val="center"/>
        <w:tblLayout w:type="fixed"/>
        <w:tblLook w:val="0000" w:firstRow="0" w:lastRow="0" w:firstColumn="0" w:lastColumn="0" w:noHBand="0" w:noVBand="0"/>
      </w:tblPr>
      <w:tblGrid>
        <w:gridCol w:w="1156"/>
        <w:gridCol w:w="1701"/>
        <w:gridCol w:w="4252"/>
        <w:gridCol w:w="2622"/>
      </w:tblGrid>
      <w:tr w:rsidR="00C90923" w:rsidRPr="00397C16" w:rsidTr="00137754">
        <w:trPr>
          <w:trHeight w:val="120"/>
          <w:jc w:val="center"/>
        </w:trPr>
        <w:tc>
          <w:tcPr>
            <w:tcW w:w="1156" w:type="dxa"/>
            <w:tcBorders>
              <w:top w:val="single" w:sz="4" w:space="0" w:color="auto"/>
              <w:bottom w:val="single" w:sz="4" w:space="0" w:color="auto"/>
            </w:tcBorders>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b/>
                <w:sz w:val="16"/>
                <w:szCs w:val="16"/>
                <w:lang w:eastAsia="en-US"/>
              </w:rPr>
            </w:pPr>
            <w:r w:rsidRPr="00654C7B">
              <w:rPr>
                <w:rFonts w:ascii="Arial" w:eastAsiaTheme="minorHAnsi" w:hAnsi="Arial" w:cs="Arial"/>
                <w:b/>
                <w:sz w:val="16"/>
                <w:szCs w:val="16"/>
                <w:lang w:eastAsia="en-US"/>
              </w:rPr>
              <w:t>CLÍNICAS</w:t>
            </w:r>
          </w:p>
        </w:tc>
        <w:tc>
          <w:tcPr>
            <w:tcW w:w="1701" w:type="dxa"/>
            <w:tcBorders>
              <w:top w:val="single" w:sz="4" w:space="0" w:color="auto"/>
              <w:bottom w:val="single" w:sz="4" w:space="0" w:color="auto"/>
            </w:tcBorders>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b/>
                <w:sz w:val="16"/>
                <w:szCs w:val="16"/>
                <w:lang w:eastAsia="en-US"/>
              </w:rPr>
            </w:pPr>
            <w:r w:rsidRPr="00654C7B">
              <w:rPr>
                <w:rFonts w:ascii="Arial" w:eastAsiaTheme="minorHAnsi" w:hAnsi="Arial" w:cs="Arial"/>
                <w:b/>
                <w:sz w:val="16"/>
                <w:szCs w:val="16"/>
                <w:lang w:eastAsia="en-US"/>
              </w:rPr>
              <w:t>UBICACIÓN</w:t>
            </w:r>
          </w:p>
        </w:tc>
        <w:tc>
          <w:tcPr>
            <w:tcW w:w="4252" w:type="dxa"/>
            <w:tcBorders>
              <w:top w:val="single" w:sz="4" w:space="0" w:color="auto"/>
              <w:bottom w:val="single" w:sz="4" w:space="0" w:color="auto"/>
            </w:tcBorders>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b/>
                <w:sz w:val="16"/>
                <w:szCs w:val="16"/>
                <w:lang w:eastAsia="en-US"/>
              </w:rPr>
            </w:pPr>
            <w:r w:rsidRPr="00654C7B">
              <w:rPr>
                <w:rFonts w:ascii="Arial" w:eastAsiaTheme="minorHAnsi" w:hAnsi="Arial" w:cs="Arial"/>
                <w:b/>
                <w:sz w:val="16"/>
                <w:szCs w:val="16"/>
                <w:lang w:eastAsia="en-US"/>
              </w:rPr>
              <w:t>EQUIPAMIENTO</w:t>
            </w:r>
          </w:p>
        </w:tc>
        <w:tc>
          <w:tcPr>
            <w:tcW w:w="2622" w:type="dxa"/>
            <w:tcBorders>
              <w:top w:val="single" w:sz="4" w:space="0" w:color="auto"/>
              <w:bottom w:val="single" w:sz="4" w:space="0" w:color="auto"/>
            </w:tcBorders>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b/>
                <w:sz w:val="16"/>
                <w:szCs w:val="16"/>
                <w:lang w:eastAsia="en-US"/>
              </w:rPr>
            </w:pPr>
            <w:r w:rsidRPr="00654C7B">
              <w:rPr>
                <w:rFonts w:ascii="Arial" w:eastAsiaTheme="minorHAnsi" w:hAnsi="Arial" w:cs="Arial"/>
                <w:b/>
                <w:sz w:val="16"/>
                <w:szCs w:val="16"/>
                <w:lang w:eastAsia="en-US"/>
              </w:rPr>
              <w:t>REFERENCIA DE UBICACIÓN</w:t>
            </w:r>
          </w:p>
        </w:tc>
      </w:tr>
      <w:tr w:rsidR="00C90923" w:rsidRPr="00397C16" w:rsidTr="00137754">
        <w:trPr>
          <w:trHeight w:val="344"/>
          <w:jc w:val="center"/>
        </w:trPr>
        <w:tc>
          <w:tcPr>
            <w:tcW w:w="1156" w:type="dxa"/>
            <w:tcBorders>
              <w:top w:val="single" w:sz="4" w:space="0" w:color="auto"/>
            </w:tcBorders>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16"/>
                <w:szCs w:val="16"/>
                <w:lang w:eastAsia="en-US"/>
              </w:rPr>
            </w:pPr>
            <w:r w:rsidRPr="00654C7B">
              <w:rPr>
                <w:rFonts w:ascii="Arial" w:eastAsiaTheme="minorHAnsi" w:hAnsi="Arial" w:cs="Arial"/>
                <w:sz w:val="16"/>
                <w:szCs w:val="16"/>
                <w:lang w:eastAsia="en-US"/>
              </w:rPr>
              <w:t>CENTRO DE SALUD</w:t>
            </w:r>
          </w:p>
        </w:tc>
        <w:tc>
          <w:tcPr>
            <w:tcW w:w="1701" w:type="dxa"/>
            <w:tcBorders>
              <w:top w:val="single" w:sz="4" w:space="0" w:color="auto"/>
            </w:tcBorders>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16"/>
                <w:szCs w:val="16"/>
                <w:lang w:eastAsia="en-US"/>
              </w:rPr>
            </w:pPr>
            <w:r w:rsidRPr="00654C7B">
              <w:rPr>
                <w:rFonts w:ascii="Arial" w:eastAsiaTheme="minorHAnsi" w:hAnsi="Arial" w:cs="Arial"/>
                <w:sz w:val="16"/>
                <w:szCs w:val="16"/>
                <w:lang w:eastAsia="en-US"/>
              </w:rPr>
              <w:t>DONGÚ</w:t>
            </w:r>
          </w:p>
        </w:tc>
        <w:tc>
          <w:tcPr>
            <w:tcW w:w="4252" w:type="dxa"/>
            <w:tcBorders>
              <w:top w:val="single" w:sz="4" w:space="0" w:color="auto"/>
            </w:tcBorders>
          </w:tcPr>
          <w:p w:rsidR="00C90923" w:rsidRPr="00654C7B" w:rsidRDefault="00C90923" w:rsidP="00137754">
            <w:pPr>
              <w:autoSpaceDE w:val="0"/>
              <w:autoSpaceDN w:val="0"/>
              <w:adjustRightInd w:val="0"/>
              <w:spacing w:after="0" w:line="240" w:lineRule="auto"/>
              <w:ind w:left="0" w:right="0" w:firstLine="0"/>
              <w:jc w:val="left"/>
              <w:rPr>
                <w:rFonts w:ascii="Arial" w:eastAsiaTheme="minorHAnsi" w:hAnsi="Arial" w:cs="Arial"/>
                <w:sz w:val="16"/>
                <w:szCs w:val="16"/>
                <w:lang w:eastAsia="en-US"/>
              </w:rPr>
            </w:pPr>
            <w:r w:rsidRPr="00654C7B">
              <w:rPr>
                <w:rFonts w:ascii="Arial" w:eastAsiaTheme="minorHAnsi" w:hAnsi="Arial" w:cs="Arial"/>
                <w:sz w:val="16"/>
                <w:szCs w:val="16"/>
                <w:lang w:eastAsia="en-US"/>
              </w:rPr>
              <w:t xml:space="preserve">2 CONSULTORIOS DE MEDICINA GENERAL O FAMILIAR </w:t>
            </w:r>
          </w:p>
        </w:tc>
        <w:tc>
          <w:tcPr>
            <w:tcW w:w="2622" w:type="dxa"/>
            <w:tcBorders>
              <w:top w:val="single" w:sz="4" w:space="0" w:color="auto"/>
            </w:tcBorders>
          </w:tcPr>
          <w:p w:rsidR="00C90923" w:rsidRPr="00654C7B" w:rsidRDefault="00C90923" w:rsidP="00137754">
            <w:pPr>
              <w:autoSpaceDE w:val="0"/>
              <w:autoSpaceDN w:val="0"/>
              <w:adjustRightInd w:val="0"/>
              <w:spacing w:after="0" w:line="240" w:lineRule="auto"/>
              <w:ind w:left="0" w:right="0" w:firstLine="0"/>
              <w:rPr>
                <w:rFonts w:ascii="Arial" w:eastAsiaTheme="minorHAnsi" w:hAnsi="Arial" w:cs="Arial"/>
                <w:sz w:val="16"/>
                <w:szCs w:val="16"/>
                <w:lang w:eastAsia="en-US"/>
              </w:rPr>
            </w:pPr>
            <w:r w:rsidRPr="00654C7B">
              <w:rPr>
                <w:rFonts w:ascii="Arial" w:eastAsiaTheme="minorHAnsi" w:hAnsi="Arial" w:cs="Arial"/>
                <w:sz w:val="16"/>
                <w:szCs w:val="16"/>
                <w:lang w:eastAsia="en-US"/>
              </w:rPr>
              <w:t>JUNTO A LAS BODEGAS DE “CONASUPO”</w:t>
            </w:r>
          </w:p>
        </w:tc>
      </w:tr>
      <w:tr w:rsidR="00C90923" w:rsidRPr="00397C16" w:rsidTr="00137754">
        <w:trPr>
          <w:trHeight w:val="348"/>
          <w:jc w:val="center"/>
        </w:trPr>
        <w:tc>
          <w:tcPr>
            <w:tcW w:w="1156" w:type="dxa"/>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16"/>
                <w:szCs w:val="16"/>
                <w:lang w:eastAsia="en-US"/>
              </w:rPr>
            </w:pPr>
            <w:r w:rsidRPr="00654C7B">
              <w:rPr>
                <w:rFonts w:ascii="Arial" w:eastAsiaTheme="minorHAnsi" w:hAnsi="Arial" w:cs="Arial"/>
                <w:sz w:val="16"/>
                <w:szCs w:val="16"/>
                <w:lang w:eastAsia="en-US"/>
              </w:rPr>
              <w:t>CENTRO DE SALUD</w:t>
            </w:r>
          </w:p>
        </w:tc>
        <w:tc>
          <w:tcPr>
            <w:tcW w:w="1701" w:type="dxa"/>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16"/>
                <w:szCs w:val="16"/>
                <w:lang w:eastAsia="en-US"/>
              </w:rPr>
            </w:pPr>
            <w:r w:rsidRPr="00654C7B">
              <w:rPr>
                <w:rFonts w:ascii="Arial" w:eastAsiaTheme="minorHAnsi" w:hAnsi="Arial" w:cs="Arial"/>
                <w:sz w:val="16"/>
                <w:szCs w:val="16"/>
                <w:lang w:eastAsia="en-US"/>
              </w:rPr>
              <w:t>LA LADERA</w:t>
            </w:r>
          </w:p>
        </w:tc>
        <w:tc>
          <w:tcPr>
            <w:tcW w:w="4252" w:type="dxa"/>
          </w:tcPr>
          <w:p w:rsidR="00C90923" w:rsidRPr="00654C7B" w:rsidRDefault="00C90923" w:rsidP="00137754">
            <w:pPr>
              <w:autoSpaceDE w:val="0"/>
              <w:autoSpaceDN w:val="0"/>
              <w:adjustRightInd w:val="0"/>
              <w:spacing w:after="0" w:line="240" w:lineRule="auto"/>
              <w:ind w:left="0" w:right="0" w:firstLine="0"/>
              <w:jc w:val="left"/>
              <w:rPr>
                <w:rFonts w:ascii="Arial" w:eastAsiaTheme="minorHAnsi" w:hAnsi="Arial" w:cs="Arial"/>
                <w:sz w:val="16"/>
                <w:szCs w:val="16"/>
                <w:lang w:eastAsia="en-US"/>
              </w:rPr>
            </w:pPr>
            <w:r w:rsidRPr="00654C7B">
              <w:rPr>
                <w:rFonts w:ascii="Arial" w:eastAsiaTheme="minorHAnsi" w:hAnsi="Arial" w:cs="Arial"/>
                <w:sz w:val="16"/>
                <w:szCs w:val="16"/>
                <w:lang w:eastAsia="en-US"/>
              </w:rPr>
              <w:t xml:space="preserve">2 CONSULTORIOS DE MEDICINA GENERAL O FAMILIAR </w:t>
            </w:r>
          </w:p>
        </w:tc>
        <w:tc>
          <w:tcPr>
            <w:tcW w:w="2622" w:type="dxa"/>
          </w:tcPr>
          <w:p w:rsidR="00C90923" w:rsidRPr="00654C7B" w:rsidRDefault="00C90923" w:rsidP="00137754">
            <w:pPr>
              <w:autoSpaceDE w:val="0"/>
              <w:autoSpaceDN w:val="0"/>
              <w:adjustRightInd w:val="0"/>
              <w:spacing w:after="0" w:line="240" w:lineRule="auto"/>
              <w:ind w:left="0" w:right="0" w:firstLine="0"/>
              <w:jc w:val="left"/>
              <w:rPr>
                <w:rFonts w:ascii="Arial" w:eastAsiaTheme="minorHAnsi" w:hAnsi="Arial" w:cs="Arial"/>
                <w:sz w:val="16"/>
                <w:szCs w:val="16"/>
                <w:lang w:eastAsia="en-US"/>
              </w:rPr>
            </w:pPr>
            <w:r w:rsidRPr="00654C7B">
              <w:rPr>
                <w:rFonts w:ascii="Arial" w:eastAsiaTheme="minorHAnsi" w:hAnsi="Arial" w:cs="Arial"/>
                <w:sz w:val="16"/>
                <w:szCs w:val="16"/>
                <w:lang w:eastAsia="en-US"/>
              </w:rPr>
              <w:t>CALLE PRINCIPAL, SALIDA A CADENQUI</w:t>
            </w:r>
          </w:p>
        </w:tc>
      </w:tr>
      <w:tr w:rsidR="00C90923" w:rsidRPr="00397C16" w:rsidTr="00137754">
        <w:trPr>
          <w:trHeight w:val="343"/>
          <w:jc w:val="center"/>
        </w:trPr>
        <w:tc>
          <w:tcPr>
            <w:tcW w:w="1156" w:type="dxa"/>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16"/>
                <w:szCs w:val="16"/>
                <w:lang w:eastAsia="en-US"/>
              </w:rPr>
            </w:pPr>
            <w:r w:rsidRPr="00654C7B">
              <w:rPr>
                <w:rFonts w:ascii="Arial" w:eastAsiaTheme="minorHAnsi" w:hAnsi="Arial" w:cs="Arial"/>
                <w:sz w:val="16"/>
                <w:szCs w:val="16"/>
                <w:lang w:eastAsia="en-US"/>
              </w:rPr>
              <w:t>CENTRO DE SALUD</w:t>
            </w:r>
          </w:p>
        </w:tc>
        <w:tc>
          <w:tcPr>
            <w:tcW w:w="1701" w:type="dxa"/>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16"/>
                <w:szCs w:val="16"/>
                <w:lang w:eastAsia="en-US"/>
              </w:rPr>
            </w:pPr>
            <w:r w:rsidRPr="00654C7B">
              <w:rPr>
                <w:rFonts w:ascii="Arial" w:eastAsiaTheme="minorHAnsi" w:hAnsi="Arial" w:cs="Arial"/>
                <w:sz w:val="16"/>
                <w:szCs w:val="16"/>
                <w:lang w:eastAsia="en-US"/>
              </w:rPr>
              <w:t>LA PALMA</w:t>
            </w:r>
          </w:p>
        </w:tc>
        <w:tc>
          <w:tcPr>
            <w:tcW w:w="4252" w:type="dxa"/>
          </w:tcPr>
          <w:p w:rsidR="00C90923" w:rsidRPr="00654C7B" w:rsidRDefault="00C90923" w:rsidP="00137754">
            <w:pPr>
              <w:autoSpaceDE w:val="0"/>
              <w:autoSpaceDN w:val="0"/>
              <w:adjustRightInd w:val="0"/>
              <w:spacing w:after="0" w:line="240" w:lineRule="auto"/>
              <w:ind w:left="0" w:right="0" w:firstLine="0"/>
              <w:jc w:val="left"/>
              <w:rPr>
                <w:rFonts w:ascii="Arial" w:eastAsiaTheme="minorHAnsi" w:hAnsi="Arial" w:cs="Arial"/>
                <w:sz w:val="16"/>
                <w:szCs w:val="16"/>
                <w:lang w:eastAsia="en-US"/>
              </w:rPr>
            </w:pPr>
            <w:r w:rsidRPr="00654C7B">
              <w:rPr>
                <w:rFonts w:ascii="Arial" w:eastAsiaTheme="minorHAnsi" w:hAnsi="Arial" w:cs="Arial"/>
                <w:sz w:val="16"/>
                <w:szCs w:val="16"/>
                <w:lang w:eastAsia="en-US"/>
              </w:rPr>
              <w:t xml:space="preserve">1 CONSULTORIO DE MEDICINA GENERAL O FAMILIAR </w:t>
            </w:r>
          </w:p>
        </w:tc>
        <w:tc>
          <w:tcPr>
            <w:tcW w:w="2622" w:type="dxa"/>
          </w:tcPr>
          <w:p w:rsidR="00C90923" w:rsidRPr="00654C7B" w:rsidRDefault="00C90923" w:rsidP="00137754">
            <w:pPr>
              <w:autoSpaceDE w:val="0"/>
              <w:autoSpaceDN w:val="0"/>
              <w:adjustRightInd w:val="0"/>
              <w:spacing w:after="0" w:line="240" w:lineRule="auto"/>
              <w:ind w:left="0" w:right="0" w:firstLine="0"/>
              <w:jc w:val="left"/>
              <w:rPr>
                <w:rFonts w:ascii="Arial" w:eastAsiaTheme="minorHAnsi" w:hAnsi="Arial" w:cs="Arial"/>
                <w:sz w:val="16"/>
                <w:szCs w:val="16"/>
                <w:lang w:eastAsia="en-US"/>
              </w:rPr>
            </w:pPr>
            <w:r w:rsidRPr="00654C7B">
              <w:rPr>
                <w:rFonts w:ascii="Arial" w:eastAsiaTheme="minorHAnsi" w:hAnsi="Arial" w:cs="Arial"/>
                <w:sz w:val="16"/>
                <w:szCs w:val="16"/>
                <w:lang w:eastAsia="en-US"/>
              </w:rPr>
              <w:t xml:space="preserve">A UN COSTADO DE LA ESCUELA PRIMARIA </w:t>
            </w:r>
          </w:p>
        </w:tc>
      </w:tr>
      <w:tr w:rsidR="00C90923" w:rsidRPr="00397C16" w:rsidTr="00137754">
        <w:trPr>
          <w:trHeight w:val="348"/>
          <w:jc w:val="center"/>
        </w:trPr>
        <w:tc>
          <w:tcPr>
            <w:tcW w:w="1156" w:type="dxa"/>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16"/>
                <w:szCs w:val="16"/>
                <w:lang w:eastAsia="en-US"/>
              </w:rPr>
            </w:pPr>
            <w:r w:rsidRPr="00654C7B">
              <w:rPr>
                <w:rFonts w:ascii="Arial" w:eastAsiaTheme="minorHAnsi" w:hAnsi="Arial" w:cs="Arial"/>
                <w:sz w:val="16"/>
                <w:szCs w:val="16"/>
                <w:lang w:eastAsia="en-US"/>
              </w:rPr>
              <w:t>CENTRO DE SALUD</w:t>
            </w:r>
          </w:p>
        </w:tc>
        <w:tc>
          <w:tcPr>
            <w:tcW w:w="1701" w:type="dxa"/>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16"/>
                <w:szCs w:val="16"/>
                <w:lang w:eastAsia="en-US"/>
              </w:rPr>
            </w:pPr>
            <w:r w:rsidRPr="00654C7B">
              <w:rPr>
                <w:rFonts w:ascii="Arial" w:eastAsiaTheme="minorHAnsi" w:hAnsi="Arial" w:cs="Arial"/>
                <w:sz w:val="16"/>
                <w:szCs w:val="16"/>
                <w:lang w:eastAsia="en-US"/>
              </w:rPr>
              <w:t>MACAVACA</w:t>
            </w:r>
          </w:p>
        </w:tc>
        <w:tc>
          <w:tcPr>
            <w:tcW w:w="4252" w:type="dxa"/>
          </w:tcPr>
          <w:p w:rsidR="00C90923" w:rsidRPr="00654C7B" w:rsidRDefault="00C90923" w:rsidP="00137754">
            <w:pPr>
              <w:autoSpaceDE w:val="0"/>
              <w:autoSpaceDN w:val="0"/>
              <w:adjustRightInd w:val="0"/>
              <w:spacing w:after="0" w:line="240" w:lineRule="auto"/>
              <w:ind w:left="0" w:right="0" w:firstLine="0"/>
              <w:jc w:val="left"/>
              <w:rPr>
                <w:rFonts w:ascii="Arial" w:eastAsiaTheme="minorHAnsi" w:hAnsi="Arial" w:cs="Arial"/>
                <w:sz w:val="16"/>
                <w:szCs w:val="16"/>
                <w:lang w:eastAsia="en-US"/>
              </w:rPr>
            </w:pPr>
            <w:r w:rsidRPr="00654C7B">
              <w:rPr>
                <w:rFonts w:ascii="Arial" w:eastAsiaTheme="minorHAnsi" w:hAnsi="Arial" w:cs="Arial"/>
                <w:sz w:val="16"/>
                <w:szCs w:val="16"/>
                <w:lang w:eastAsia="en-US"/>
              </w:rPr>
              <w:t xml:space="preserve">1 CONSULTORIO DE MEDICINA GENERAL O FAMILIAR </w:t>
            </w:r>
          </w:p>
        </w:tc>
        <w:tc>
          <w:tcPr>
            <w:tcW w:w="2622" w:type="dxa"/>
          </w:tcPr>
          <w:p w:rsidR="00C90923" w:rsidRPr="00654C7B" w:rsidRDefault="00C90923" w:rsidP="00137754">
            <w:pPr>
              <w:autoSpaceDE w:val="0"/>
              <w:autoSpaceDN w:val="0"/>
              <w:adjustRightInd w:val="0"/>
              <w:spacing w:after="0" w:line="240" w:lineRule="auto"/>
              <w:ind w:left="0" w:right="0" w:firstLine="0"/>
              <w:jc w:val="left"/>
              <w:rPr>
                <w:rFonts w:ascii="Arial" w:eastAsiaTheme="minorHAnsi" w:hAnsi="Arial" w:cs="Arial"/>
                <w:sz w:val="16"/>
                <w:szCs w:val="16"/>
                <w:lang w:eastAsia="en-US"/>
              </w:rPr>
            </w:pPr>
            <w:r w:rsidRPr="00654C7B">
              <w:rPr>
                <w:rFonts w:ascii="Arial" w:eastAsiaTheme="minorHAnsi" w:hAnsi="Arial" w:cs="Arial"/>
                <w:sz w:val="16"/>
                <w:szCs w:val="16"/>
                <w:lang w:eastAsia="en-US"/>
              </w:rPr>
              <w:t>A UN COSTADO DE LA ESCUELA PRIMARIA</w:t>
            </w:r>
          </w:p>
        </w:tc>
      </w:tr>
      <w:tr w:rsidR="00C90923" w:rsidRPr="00397C16" w:rsidTr="00137754">
        <w:trPr>
          <w:trHeight w:val="343"/>
          <w:jc w:val="center"/>
        </w:trPr>
        <w:tc>
          <w:tcPr>
            <w:tcW w:w="1156" w:type="dxa"/>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16"/>
                <w:szCs w:val="16"/>
                <w:lang w:eastAsia="en-US"/>
              </w:rPr>
            </w:pPr>
            <w:r w:rsidRPr="00654C7B">
              <w:rPr>
                <w:rFonts w:ascii="Arial" w:eastAsiaTheme="minorHAnsi" w:hAnsi="Arial" w:cs="Arial"/>
                <w:sz w:val="16"/>
                <w:szCs w:val="16"/>
                <w:lang w:eastAsia="en-US"/>
              </w:rPr>
              <w:t>CENTRO DE SALUD</w:t>
            </w:r>
          </w:p>
        </w:tc>
        <w:tc>
          <w:tcPr>
            <w:tcW w:w="1701" w:type="dxa"/>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16"/>
                <w:szCs w:val="16"/>
                <w:lang w:eastAsia="en-US"/>
              </w:rPr>
            </w:pPr>
            <w:r w:rsidRPr="00654C7B">
              <w:rPr>
                <w:rFonts w:ascii="Arial" w:eastAsiaTheme="minorHAnsi" w:hAnsi="Arial" w:cs="Arial"/>
                <w:sz w:val="16"/>
                <w:szCs w:val="16"/>
                <w:lang w:eastAsia="en-US"/>
              </w:rPr>
              <w:t>SAN FELIPE COAMANGO</w:t>
            </w:r>
          </w:p>
        </w:tc>
        <w:tc>
          <w:tcPr>
            <w:tcW w:w="4252" w:type="dxa"/>
          </w:tcPr>
          <w:p w:rsidR="00C90923" w:rsidRPr="00654C7B" w:rsidRDefault="00C90923" w:rsidP="00137754">
            <w:pPr>
              <w:autoSpaceDE w:val="0"/>
              <w:autoSpaceDN w:val="0"/>
              <w:adjustRightInd w:val="0"/>
              <w:spacing w:after="0" w:line="240" w:lineRule="auto"/>
              <w:ind w:left="0" w:right="0" w:firstLine="0"/>
              <w:jc w:val="left"/>
              <w:rPr>
                <w:rFonts w:ascii="Arial" w:eastAsiaTheme="minorHAnsi" w:hAnsi="Arial" w:cs="Arial"/>
                <w:sz w:val="16"/>
                <w:szCs w:val="16"/>
                <w:lang w:eastAsia="en-US"/>
              </w:rPr>
            </w:pPr>
            <w:r w:rsidRPr="00654C7B">
              <w:rPr>
                <w:rFonts w:ascii="Arial" w:eastAsiaTheme="minorHAnsi" w:hAnsi="Arial" w:cs="Arial"/>
                <w:sz w:val="16"/>
                <w:szCs w:val="16"/>
                <w:lang w:eastAsia="en-US"/>
              </w:rPr>
              <w:t xml:space="preserve">2 CONSULTORIOS DE MEDICINA GENERAL O FAMILIAR </w:t>
            </w:r>
          </w:p>
        </w:tc>
        <w:tc>
          <w:tcPr>
            <w:tcW w:w="2622" w:type="dxa"/>
          </w:tcPr>
          <w:p w:rsidR="00C90923" w:rsidRPr="00654C7B" w:rsidRDefault="00C90923" w:rsidP="00137754">
            <w:pPr>
              <w:autoSpaceDE w:val="0"/>
              <w:autoSpaceDN w:val="0"/>
              <w:adjustRightInd w:val="0"/>
              <w:spacing w:after="0" w:line="240" w:lineRule="auto"/>
              <w:ind w:left="0" w:right="0" w:firstLine="0"/>
              <w:jc w:val="left"/>
              <w:rPr>
                <w:rFonts w:ascii="Arial" w:eastAsiaTheme="minorHAnsi" w:hAnsi="Arial" w:cs="Arial"/>
                <w:sz w:val="16"/>
                <w:szCs w:val="16"/>
                <w:lang w:eastAsia="en-US"/>
              </w:rPr>
            </w:pPr>
            <w:r w:rsidRPr="00654C7B">
              <w:rPr>
                <w:rFonts w:ascii="Arial" w:eastAsiaTheme="minorHAnsi" w:hAnsi="Arial" w:cs="Arial"/>
                <w:sz w:val="16"/>
                <w:szCs w:val="16"/>
                <w:lang w:eastAsia="en-US"/>
              </w:rPr>
              <w:t xml:space="preserve">A UN COSTADO DEL AUDITORIO </w:t>
            </w:r>
          </w:p>
        </w:tc>
      </w:tr>
      <w:tr w:rsidR="00C90923" w:rsidRPr="00397C16" w:rsidTr="00137754">
        <w:trPr>
          <w:trHeight w:val="348"/>
          <w:jc w:val="center"/>
        </w:trPr>
        <w:tc>
          <w:tcPr>
            <w:tcW w:w="1156" w:type="dxa"/>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16"/>
                <w:szCs w:val="16"/>
                <w:lang w:eastAsia="en-US"/>
              </w:rPr>
            </w:pPr>
            <w:r w:rsidRPr="00654C7B">
              <w:rPr>
                <w:rFonts w:ascii="Arial" w:eastAsiaTheme="minorHAnsi" w:hAnsi="Arial" w:cs="Arial"/>
                <w:sz w:val="16"/>
                <w:szCs w:val="16"/>
                <w:lang w:eastAsia="en-US"/>
              </w:rPr>
              <w:t>CENTRO DE SALUD</w:t>
            </w:r>
          </w:p>
        </w:tc>
        <w:tc>
          <w:tcPr>
            <w:tcW w:w="1701" w:type="dxa"/>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16"/>
                <w:szCs w:val="16"/>
                <w:lang w:eastAsia="en-US"/>
              </w:rPr>
            </w:pPr>
            <w:r w:rsidRPr="00654C7B">
              <w:rPr>
                <w:rFonts w:ascii="Arial" w:eastAsiaTheme="minorHAnsi" w:hAnsi="Arial" w:cs="Arial"/>
                <w:sz w:val="16"/>
                <w:szCs w:val="16"/>
                <w:lang w:eastAsia="en-US"/>
              </w:rPr>
              <w:t>SAN FRANCISCO DE LAS TABLAS</w:t>
            </w:r>
          </w:p>
        </w:tc>
        <w:tc>
          <w:tcPr>
            <w:tcW w:w="4252" w:type="dxa"/>
          </w:tcPr>
          <w:p w:rsidR="00C90923" w:rsidRPr="00654C7B" w:rsidRDefault="00C90923" w:rsidP="00137754">
            <w:pPr>
              <w:autoSpaceDE w:val="0"/>
              <w:autoSpaceDN w:val="0"/>
              <w:adjustRightInd w:val="0"/>
              <w:spacing w:after="0" w:line="240" w:lineRule="auto"/>
              <w:ind w:left="0" w:right="0" w:firstLine="0"/>
              <w:jc w:val="left"/>
              <w:rPr>
                <w:rFonts w:ascii="Arial" w:eastAsiaTheme="minorHAnsi" w:hAnsi="Arial" w:cs="Arial"/>
                <w:sz w:val="16"/>
                <w:szCs w:val="16"/>
                <w:lang w:eastAsia="en-US"/>
              </w:rPr>
            </w:pPr>
            <w:r w:rsidRPr="00654C7B">
              <w:rPr>
                <w:rFonts w:ascii="Arial" w:eastAsiaTheme="minorHAnsi" w:hAnsi="Arial" w:cs="Arial"/>
                <w:sz w:val="16"/>
                <w:szCs w:val="16"/>
                <w:lang w:eastAsia="en-US"/>
              </w:rPr>
              <w:t xml:space="preserve">1 CONSULTORIO DE MEDICINA GENERAL O FAMILIAR </w:t>
            </w:r>
          </w:p>
        </w:tc>
        <w:tc>
          <w:tcPr>
            <w:tcW w:w="2622" w:type="dxa"/>
          </w:tcPr>
          <w:p w:rsidR="00C90923" w:rsidRPr="00654C7B" w:rsidRDefault="00C90923" w:rsidP="00137754">
            <w:pPr>
              <w:autoSpaceDE w:val="0"/>
              <w:autoSpaceDN w:val="0"/>
              <w:adjustRightInd w:val="0"/>
              <w:spacing w:after="0" w:line="240" w:lineRule="auto"/>
              <w:ind w:left="0" w:right="0" w:firstLine="0"/>
              <w:jc w:val="left"/>
              <w:rPr>
                <w:rFonts w:ascii="Arial" w:eastAsiaTheme="minorHAnsi" w:hAnsi="Arial" w:cs="Arial"/>
                <w:sz w:val="16"/>
                <w:szCs w:val="16"/>
                <w:lang w:eastAsia="en-US"/>
              </w:rPr>
            </w:pPr>
            <w:r w:rsidRPr="00654C7B">
              <w:rPr>
                <w:rFonts w:ascii="Arial" w:eastAsiaTheme="minorHAnsi" w:hAnsi="Arial" w:cs="Arial"/>
                <w:sz w:val="16"/>
                <w:szCs w:val="16"/>
                <w:lang w:eastAsia="en-US"/>
              </w:rPr>
              <w:t>A UN COSTADO DE LA ESCUELA PRIMARIA</w:t>
            </w:r>
          </w:p>
        </w:tc>
      </w:tr>
      <w:tr w:rsidR="00C90923" w:rsidRPr="00397C16" w:rsidTr="00137754">
        <w:trPr>
          <w:trHeight w:val="344"/>
          <w:jc w:val="center"/>
        </w:trPr>
        <w:tc>
          <w:tcPr>
            <w:tcW w:w="1156" w:type="dxa"/>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16"/>
                <w:szCs w:val="16"/>
                <w:lang w:eastAsia="en-US"/>
              </w:rPr>
            </w:pPr>
            <w:r w:rsidRPr="00654C7B">
              <w:rPr>
                <w:rFonts w:ascii="Arial" w:eastAsiaTheme="minorHAnsi" w:hAnsi="Arial" w:cs="Arial"/>
                <w:sz w:val="16"/>
                <w:szCs w:val="16"/>
                <w:lang w:eastAsia="en-US"/>
              </w:rPr>
              <w:t>CENTRO DE SALUD</w:t>
            </w:r>
          </w:p>
        </w:tc>
        <w:tc>
          <w:tcPr>
            <w:tcW w:w="1701" w:type="dxa"/>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16"/>
                <w:szCs w:val="16"/>
                <w:lang w:eastAsia="en-US"/>
              </w:rPr>
            </w:pPr>
            <w:r w:rsidRPr="00654C7B">
              <w:rPr>
                <w:rFonts w:ascii="Arial" w:eastAsiaTheme="minorHAnsi" w:hAnsi="Arial" w:cs="Arial"/>
                <w:sz w:val="16"/>
                <w:szCs w:val="16"/>
                <w:lang w:eastAsia="en-US"/>
              </w:rPr>
              <w:t>SAN GABRIEL</w:t>
            </w:r>
          </w:p>
        </w:tc>
        <w:tc>
          <w:tcPr>
            <w:tcW w:w="4252" w:type="dxa"/>
          </w:tcPr>
          <w:p w:rsidR="00C90923" w:rsidRPr="00654C7B" w:rsidRDefault="00C90923" w:rsidP="00137754">
            <w:pPr>
              <w:autoSpaceDE w:val="0"/>
              <w:autoSpaceDN w:val="0"/>
              <w:adjustRightInd w:val="0"/>
              <w:spacing w:after="0" w:line="240" w:lineRule="auto"/>
              <w:ind w:left="0" w:right="0" w:firstLine="0"/>
              <w:jc w:val="left"/>
              <w:rPr>
                <w:rFonts w:ascii="Arial" w:eastAsiaTheme="minorHAnsi" w:hAnsi="Arial" w:cs="Arial"/>
                <w:sz w:val="16"/>
                <w:szCs w:val="16"/>
                <w:lang w:eastAsia="en-US"/>
              </w:rPr>
            </w:pPr>
            <w:r w:rsidRPr="00654C7B">
              <w:rPr>
                <w:rFonts w:ascii="Arial" w:eastAsiaTheme="minorHAnsi" w:hAnsi="Arial" w:cs="Arial"/>
                <w:sz w:val="16"/>
                <w:szCs w:val="16"/>
                <w:lang w:eastAsia="en-US"/>
              </w:rPr>
              <w:t xml:space="preserve">1 CONSULTORIO DE MEDICINA GENERAL O FAMILIAR </w:t>
            </w:r>
          </w:p>
        </w:tc>
        <w:tc>
          <w:tcPr>
            <w:tcW w:w="2622" w:type="dxa"/>
          </w:tcPr>
          <w:p w:rsidR="00C90923" w:rsidRPr="00654C7B" w:rsidRDefault="00C90923" w:rsidP="00137754">
            <w:pPr>
              <w:autoSpaceDE w:val="0"/>
              <w:autoSpaceDN w:val="0"/>
              <w:adjustRightInd w:val="0"/>
              <w:spacing w:after="0" w:line="240" w:lineRule="auto"/>
              <w:ind w:left="0" w:right="0" w:firstLine="0"/>
              <w:jc w:val="left"/>
              <w:rPr>
                <w:rFonts w:ascii="Arial" w:eastAsiaTheme="minorHAnsi" w:hAnsi="Arial" w:cs="Arial"/>
                <w:sz w:val="16"/>
                <w:szCs w:val="16"/>
                <w:lang w:eastAsia="en-US"/>
              </w:rPr>
            </w:pPr>
            <w:r w:rsidRPr="00654C7B">
              <w:rPr>
                <w:rFonts w:ascii="Arial" w:eastAsiaTheme="minorHAnsi" w:hAnsi="Arial" w:cs="Arial"/>
                <w:sz w:val="16"/>
                <w:szCs w:val="16"/>
                <w:lang w:eastAsia="en-US"/>
              </w:rPr>
              <w:t>SOBRE LA CARRETERA JILOTEPEC/IXTLAHUACA</w:t>
            </w:r>
          </w:p>
        </w:tc>
      </w:tr>
      <w:tr w:rsidR="00C90923" w:rsidRPr="00397C16" w:rsidTr="00137754">
        <w:trPr>
          <w:trHeight w:val="542"/>
          <w:jc w:val="center"/>
        </w:trPr>
        <w:tc>
          <w:tcPr>
            <w:tcW w:w="1156" w:type="dxa"/>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16"/>
                <w:szCs w:val="16"/>
                <w:lang w:eastAsia="en-US"/>
              </w:rPr>
            </w:pPr>
            <w:r w:rsidRPr="00654C7B">
              <w:rPr>
                <w:rFonts w:ascii="Arial" w:eastAsiaTheme="minorHAnsi" w:hAnsi="Arial" w:cs="Arial"/>
                <w:sz w:val="16"/>
                <w:szCs w:val="16"/>
                <w:lang w:eastAsia="en-US"/>
              </w:rPr>
              <w:t>CENTRO DE SALUD</w:t>
            </w:r>
          </w:p>
        </w:tc>
        <w:tc>
          <w:tcPr>
            <w:tcW w:w="1701" w:type="dxa"/>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16"/>
                <w:szCs w:val="16"/>
                <w:lang w:eastAsia="en-US"/>
              </w:rPr>
            </w:pPr>
            <w:r w:rsidRPr="00654C7B">
              <w:rPr>
                <w:rFonts w:ascii="Arial" w:eastAsiaTheme="minorHAnsi" w:hAnsi="Arial" w:cs="Arial"/>
                <w:sz w:val="16"/>
                <w:szCs w:val="16"/>
                <w:lang w:eastAsia="en-US"/>
              </w:rPr>
              <w:t>SAN JUAN TUXTEPEC</w:t>
            </w:r>
          </w:p>
        </w:tc>
        <w:tc>
          <w:tcPr>
            <w:tcW w:w="4252" w:type="dxa"/>
          </w:tcPr>
          <w:p w:rsidR="00C90923" w:rsidRPr="00654C7B" w:rsidRDefault="00C90923" w:rsidP="00137754">
            <w:pPr>
              <w:autoSpaceDE w:val="0"/>
              <w:autoSpaceDN w:val="0"/>
              <w:adjustRightInd w:val="0"/>
              <w:spacing w:after="0" w:line="240" w:lineRule="auto"/>
              <w:ind w:left="0" w:right="0" w:firstLine="0"/>
              <w:jc w:val="left"/>
              <w:rPr>
                <w:rFonts w:ascii="Arial" w:eastAsiaTheme="minorHAnsi" w:hAnsi="Arial" w:cs="Arial"/>
                <w:sz w:val="16"/>
                <w:szCs w:val="16"/>
                <w:lang w:eastAsia="en-US"/>
              </w:rPr>
            </w:pPr>
            <w:r w:rsidRPr="00654C7B">
              <w:rPr>
                <w:rFonts w:ascii="Arial" w:eastAsiaTheme="minorHAnsi" w:hAnsi="Arial" w:cs="Arial"/>
                <w:sz w:val="16"/>
                <w:szCs w:val="16"/>
                <w:lang w:eastAsia="en-US"/>
              </w:rPr>
              <w:t xml:space="preserve">2 CONSULTORIOS DE MEDICINA GENERAL O FAMILIAR, 1 CONSULTORIO DE TOMATOLOGÍA, 1 CONSULTORIO DE ODONTOLOGÍA </w:t>
            </w:r>
          </w:p>
        </w:tc>
        <w:tc>
          <w:tcPr>
            <w:tcW w:w="2622" w:type="dxa"/>
          </w:tcPr>
          <w:p w:rsidR="00C90923" w:rsidRPr="00654C7B" w:rsidRDefault="00C90923" w:rsidP="00137754">
            <w:pPr>
              <w:autoSpaceDE w:val="0"/>
              <w:autoSpaceDN w:val="0"/>
              <w:adjustRightInd w:val="0"/>
              <w:spacing w:after="0" w:line="240" w:lineRule="auto"/>
              <w:ind w:left="0" w:right="0" w:firstLine="0"/>
              <w:jc w:val="left"/>
              <w:rPr>
                <w:rFonts w:ascii="Arial" w:eastAsiaTheme="minorHAnsi" w:hAnsi="Arial" w:cs="Arial"/>
                <w:sz w:val="16"/>
                <w:szCs w:val="16"/>
                <w:lang w:eastAsia="en-US"/>
              </w:rPr>
            </w:pPr>
            <w:r w:rsidRPr="00654C7B">
              <w:rPr>
                <w:rFonts w:ascii="Arial" w:eastAsiaTheme="minorHAnsi" w:hAnsi="Arial" w:cs="Arial"/>
                <w:sz w:val="16"/>
                <w:szCs w:val="16"/>
                <w:lang w:eastAsia="en-US"/>
              </w:rPr>
              <w:t xml:space="preserve">A 100 M. DEL JARDÍN DE NIÑOS DEL BARRIO PRIMERO DE SAN JUAN TUXTEPEC </w:t>
            </w:r>
          </w:p>
        </w:tc>
      </w:tr>
      <w:tr w:rsidR="00C90923" w:rsidRPr="00397C16" w:rsidTr="00137754">
        <w:trPr>
          <w:trHeight w:val="539"/>
          <w:jc w:val="center"/>
        </w:trPr>
        <w:tc>
          <w:tcPr>
            <w:tcW w:w="1156" w:type="dxa"/>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16"/>
                <w:szCs w:val="16"/>
                <w:lang w:eastAsia="en-US"/>
              </w:rPr>
            </w:pPr>
            <w:r w:rsidRPr="00654C7B">
              <w:rPr>
                <w:rFonts w:ascii="Arial" w:hAnsi="Arial" w:cs="Arial"/>
                <w:sz w:val="16"/>
                <w:szCs w:val="16"/>
                <w:lang w:eastAsia="es-MX"/>
              </w:rPr>
              <w:t>CENTRO DE SALUD</w:t>
            </w:r>
          </w:p>
        </w:tc>
        <w:tc>
          <w:tcPr>
            <w:tcW w:w="1701" w:type="dxa"/>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16"/>
                <w:szCs w:val="16"/>
                <w:lang w:eastAsia="en-US"/>
              </w:rPr>
            </w:pPr>
            <w:r w:rsidRPr="00654C7B">
              <w:rPr>
                <w:rFonts w:ascii="Arial" w:eastAsiaTheme="minorHAnsi" w:hAnsi="Arial" w:cs="Arial"/>
                <w:sz w:val="16"/>
                <w:szCs w:val="16"/>
                <w:lang w:eastAsia="en-US"/>
              </w:rPr>
              <w:t>EJIDO DE SAN FELIPE COAMANGO</w:t>
            </w:r>
          </w:p>
        </w:tc>
        <w:tc>
          <w:tcPr>
            <w:tcW w:w="4252" w:type="dxa"/>
          </w:tcPr>
          <w:p w:rsidR="00C90923" w:rsidRPr="00654C7B" w:rsidRDefault="00C90923" w:rsidP="00137754">
            <w:pPr>
              <w:autoSpaceDE w:val="0"/>
              <w:autoSpaceDN w:val="0"/>
              <w:adjustRightInd w:val="0"/>
              <w:spacing w:after="0" w:line="240" w:lineRule="auto"/>
              <w:ind w:left="0" w:right="0" w:firstLine="0"/>
              <w:jc w:val="left"/>
              <w:rPr>
                <w:rFonts w:ascii="Arial" w:eastAsiaTheme="minorHAnsi" w:hAnsi="Arial" w:cs="Arial"/>
                <w:color w:val="auto"/>
                <w:sz w:val="16"/>
                <w:szCs w:val="16"/>
                <w:lang w:eastAsia="en-US"/>
              </w:rPr>
            </w:pPr>
            <w:r w:rsidRPr="00654C7B">
              <w:rPr>
                <w:rFonts w:ascii="Arial" w:hAnsi="Arial" w:cs="Arial"/>
                <w:color w:val="auto"/>
                <w:sz w:val="16"/>
                <w:szCs w:val="16"/>
                <w:lang w:eastAsia="es-MX"/>
              </w:rPr>
              <w:t>2 CONSULTORIOS DE MEDICINA GENERAL O FAMILIAR, 1 CONSULTORIO DE TOMATOLOGIA, 1 CONSULTORIO DE ODONTOLOGÍA</w:t>
            </w:r>
          </w:p>
        </w:tc>
        <w:tc>
          <w:tcPr>
            <w:tcW w:w="2622" w:type="dxa"/>
          </w:tcPr>
          <w:p w:rsidR="00C90923" w:rsidRPr="00654C7B" w:rsidRDefault="00C90923" w:rsidP="00137754">
            <w:pPr>
              <w:autoSpaceDE w:val="0"/>
              <w:autoSpaceDN w:val="0"/>
              <w:adjustRightInd w:val="0"/>
              <w:spacing w:after="0" w:line="240" w:lineRule="auto"/>
              <w:ind w:left="0" w:right="0" w:firstLine="0"/>
              <w:jc w:val="left"/>
              <w:rPr>
                <w:rFonts w:ascii="Arial" w:eastAsiaTheme="minorHAnsi" w:hAnsi="Arial" w:cs="Arial"/>
                <w:color w:val="auto"/>
                <w:sz w:val="16"/>
                <w:szCs w:val="16"/>
                <w:lang w:eastAsia="en-US"/>
              </w:rPr>
            </w:pPr>
            <w:r w:rsidRPr="00654C7B">
              <w:rPr>
                <w:rFonts w:ascii="Arial" w:hAnsi="Arial" w:cs="Arial"/>
                <w:color w:val="auto"/>
                <w:sz w:val="16"/>
                <w:szCs w:val="16"/>
                <w:lang w:eastAsia="es-MX"/>
              </w:rPr>
              <w:t>A UN COSTADO DE LA ESCUELA PRIMARIA</w:t>
            </w:r>
          </w:p>
        </w:tc>
      </w:tr>
      <w:tr w:rsidR="00C90923" w:rsidRPr="00397C16" w:rsidTr="00137754">
        <w:trPr>
          <w:trHeight w:val="831"/>
          <w:jc w:val="center"/>
        </w:trPr>
        <w:tc>
          <w:tcPr>
            <w:tcW w:w="1156" w:type="dxa"/>
            <w:tcBorders>
              <w:bottom w:val="single" w:sz="4" w:space="0" w:color="auto"/>
            </w:tcBorders>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16"/>
                <w:szCs w:val="16"/>
                <w:lang w:eastAsia="en-US"/>
              </w:rPr>
            </w:pPr>
            <w:r w:rsidRPr="00654C7B">
              <w:rPr>
                <w:rFonts w:ascii="Arial" w:eastAsiaTheme="minorHAnsi" w:hAnsi="Arial" w:cs="Arial"/>
                <w:sz w:val="16"/>
                <w:szCs w:val="16"/>
                <w:lang w:eastAsia="en-US"/>
              </w:rPr>
              <w:t>CEAPS</w:t>
            </w:r>
          </w:p>
        </w:tc>
        <w:tc>
          <w:tcPr>
            <w:tcW w:w="1701" w:type="dxa"/>
            <w:tcBorders>
              <w:bottom w:val="single" w:sz="4" w:space="0" w:color="auto"/>
            </w:tcBorders>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16"/>
                <w:szCs w:val="16"/>
                <w:lang w:eastAsia="en-US"/>
              </w:rPr>
            </w:pPr>
            <w:r w:rsidRPr="00654C7B">
              <w:rPr>
                <w:rFonts w:ascii="Arial" w:eastAsiaTheme="minorHAnsi" w:hAnsi="Arial" w:cs="Arial"/>
                <w:sz w:val="16"/>
                <w:szCs w:val="16"/>
                <w:lang w:eastAsia="en-US"/>
              </w:rPr>
              <w:t>CABECERA MUNICIPAL</w:t>
            </w:r>
          </w:p>
        </w:tc>
        <w:tc>
          <w:tcPr>
            <w:tcW w:w="4252" w:type="dxa"/>
            <w:tcBorders>
              <w:bottom w:val="single" w:sz="4" w:space="0" w:color="auto"/>
            </w:tcBorders>
          </w:tcPr>
          <w:p w:rsidR="00C90923" w:rsidRPr="00654C7B" w:rsidRDefault="00C90923" w:rsidP="00137754">
            <w:pPr>
              <w:autoSpaceDE w:val="0"/>
              <w:autoSpaceDN w:val="0"/>
              <w:adjustRightInd w:val="0"/>
              <w:spacing w:after="0" w:line="240" w:lineRule="auto"/>
              <w:ind w:left="0" w:right="0" w:firstLine="0"/>
              <w:jc w:val="left"/>
              <w:rPr>
                <w:rFonts w:ascii="Arial" w:eastAsiaTheme="minorHAnsi" w:hAnsi="Arial" w:cs="Arial"/>
                <w:sz w:val="16"/>
                <w:szCs w:val="16"/>
                <w:lang w:eastAsia="en-US"/>
              </w:rPr>
            </w:pPr>
            <w:r w:rsidRPr="00654C7B">
              <w:rPr>
                <w:rFonts w:ascii="Arial" w:eastAsiaTheme="minorHAnsi" w:hAnsi="Arial" w:cs="Arial"/>
                <w:sz w:val="16"/>
                <w:szCs w:val="16"/>
                <w:lang w:eastAsia="en-US"/>
              </w:rPr>
              <w:t xml:space="preserve">4 CONSULTORIOS DE MEDICINA GENERAL, 1 CONSULTORIO DE </w:t>
            </w:r>
            <w:r w:rsidR="003F2BD3" w:rsidRPr="00654C7B">
              <w:rPr>
                <w:rStyle w:val="nfasis"/>
                <w:rFonts w:ascii="Arial" w:hAnsi="Arial" w:cs="Arial"/>
                <w:bCs/>
                <w:i w:val="0"/>
                <w:iCs w:val="0"/>
                <w:color w:val="auto"/>
                <w:sz w:val="16"/>
                <w:szCs w:val="16"/>
                <w:shd w:val="clear" w:color="auto" w:fill="FFFFFF"/>
              </w:rPr>
              <w:t>GINECOBSTETRÍCIA</w:t>
            </w:r>
            <w:r w:rsidR="003F2BD3" w:rsidRPr="00654C7B">
              <w:rPr>
                <w:rStyle w:val="apple-converted-space"/>
                <w:rFonts w:ascii="Arial" w:hAnsi="Arial" w:cs="Arial"/>
                <w:color w:val="545454"/>
                <w:sz w:val="16"/>
                <w:szCs w:val="16"/>
                <w:shd w:val="clear" w:color="auto" w:fill="FFFFFF"/>
              </w:rPr>
              <w:t>,</w:t>
            </w:r>
            <w:r w:rsidRPr="00654C7B">
              <w:rPr>
                <w:rFonts w:ascii="Arial" w:eastAsiaTheme="minorHAnsi" w:hAnsi="Arial" w:cs="Arial"/>
                <w:sz w:val="16"/>
                <w:szCs w:val="16"/>
                <w:lang w:eastAsia="en-US"/>
              </w:rPr>
              <w:t xml:space="preserve"> 1 CONSULTORIO PEDIATRA, 1 CO</w:t>
            </w:r>
            <w:r>
              <w:rPr>
                <w:rFonts w:ascii="Arial" w:eastAsiaTheme="minorHAnsi" w:hAnsi="Arial" w:cs="Arial"/>
                <w:sz w:val="16"/>
                <w:szCs w:val="16"/>
                <w:lang w:eastAsia="en-US"/>
              </w:rPr>
              <w:t>NSULTORIO ESTOMATOLOGÍA.</w:t>
            </w:r>
          </w:p>
        </w:tc>
        <w:tc>
          <w:tcPr>
            <w:tcW w:w="2622" w:type="dxa"/>
            <w:tcBorders>
              <w:bottom w:val="single" w:sz="4" w:space="0" w:color="auto"/>
            </w:tcBorders>
          </w:tcPr>
          <w:p w:rsidR="00C90923" w:rsidRPr="00654C7B" w:rsidRDefault="00C90923" w:rsidP="00137754">
            <w:pPr>
              <w:autoSpaceDE w:val="0"/>
              <w:autoSpaceDN w:val="0"/>
              <w:adjustRightInd w:val="0"/>
              <w:spacing w:after="0" w:line="240" w:lineRule="auto"/>
              <w:ind w:left="0" w:right="0" w:firstLine="0"/>
              <w:jc w:val="left"/>
              <w:rPr>
                <w:rFonts w:ascii="Arial" w:eastAsiaTheme="minorHAnsi" w:hAnsi="Arial" w:cs="Arial"/>
                <w:sz w:val="16"/>
                <w:szCs w:val="16"/>
                <w:lang w:eastAsia="en-US"/>
              </w:rPr>
            </w:pPr>
            <w:r w:rsidRPr="00654C7B">
              <w:rPr>
                <w:rFonts w:ascii="Arial" w:eastAsiaTheme="minorHAnsi" w:hAnsi="Arial" w:cs="Arial"/>
                <w:sz w:val="16"/>
                <w:szCs w:val="16"/>
                <w:lang w:eastAsia="en-US"/>
              </w:rPr>
              <w:t xml:space="preserve">CAMINO SALIDA A MACAVACA </w:t>
            </w:r>
          </w:p>
        </w:tc>
      </w:tr>
    </w:tbl>
    <w:p w:rsidR="00C90923" w:rsidRPr="00654C7B" w:rsidRDefault="00C90923" w:rsidP="00C90923">
      <w:pPr>
        <w:autoSpaceDE w:val="0"/>
        <w:autoSpaceDN w:val="0"/>
        <w:adjustRightInd w:val="0"/>
        <w:spacing w:after="0" w:line="240" w:lineRule="auto"/>
        <w:ind w:left="0" w:right="0" w:firstLine="0"/>
        <w:jc w:val="center"/>
        <w:rPr>
          <w:rFonts w:ascii="Arial" w:hAnsi="Arial" w:cs="Arial"/>
          <w:i/>
          <w:sz w:val="20"/>
          <w:szCs w:val="20"/>
        </w:rPr>
      </w:pPr>
      <w:r w:rsidRPr="00654C7B">
        <w:rPr>
          <w:rFonts w:ascii="Arial" w:hAnsi="Arial" w:cs="Arial"/>
          <w:i/>
          <w:sz w:val="20"/>
          <w:szCs w:val="20"/>
        </w:rPr>
        <w:t>FUENTE:</w:t>
      </w:r>
      <w:r>
        <w:rPr>
          <w:rFonts w:ascii="Arial" w:hAnsi="Arial" w:cs="Arial"/>
          <w:i/>
          <w:sz w:val="20"/>
          <w:szCs w:val="20"/>
        </w:rPr>
        <w:t xml:space="preserve"> CENSO MUNICIPAL DE LA DIRECCIÓN </w:t>
      </w:r>
      <w:r w:rsidRPr="00654C7B">
        <w:rPr>
          <w:rFonts w:ascii="Arial" w:hAnsi="Arial" w:cs="Arial"/>
          <w:i/>
          <w:sz w:val="20"/>
          <w:szCs w:val="20"/>
        </w:rPr>
        <w:t>DE DESARROLLO SOCIAL.</w:t>
      </w:r>
    </w:p>
    <w:p w:rsidR="00C90923" w:rsidRPr="007D1F64" w:rsidRDefault="00C90923" w:rsidP="00C90923">
      <w:pPr>
        <w:autoSpaceDE w:val="0"/>
        <w:autoSpaceDN w:val="0"/>
        <w:adjustRightInd w:val="0"/>
        <w:spacing w:after="0" w:line="240" w:lineRule="auto"/>
        <w:ind w:left="0" w:right="0" w:firstLine="0"/>
        <w:jc w:val="left"/>
        <w:rPr>
          <w:rFonts w:eastAsiaTheme="minorHAnsi"/>
          <w:szCs w:val="24"/>
          <w:lang w:eastAsia="en-US"/>
        </w:rPr>
      </w:pPr>
    </w:p>
    <w:p w:rsidR="00C90923" w:rsidRDefault="00C90923" w:rsidP="00C90923">
      <w:pPr>
        <w:autoSpaceDE w:val="0"/>
        <w:autoSpaceDN w:val="0"/>
        <w:adjustRightInd w:val="0"/>
        <w:spacing w:after="0" w:line="240" w:lineRule="auto"/>
        <w:ind w:left="0" w:right="0" w:firstLine="0"/>
        <w:jc w:val="center"/>
        <w:rPr>
          <w:rFonts w:ascii="Arial" w:hAnsi="Arial" w:cs="Arial"/>
          <w:szCs w:val="24"/>
        </w:rPr>
      </w:pPr>
    </w:p>
    <w:p w:rsidR="00C90923" w:rsidRPr="00CC0E9F" w:rsidRDefault="00C90923" w:rsidP="00C90923">
      <w:pPr>
        <w:autoSpaceDE w:val="0"/>
        <w:autoSpaceDN w:val="0"/>
        <w:adjustRightInd w:val="0"/>
        <w:spacing w:after="0" w:line="240" w:lineRule="auto"/>
        <w:ind w:left="0" w:right="0" w:firstLine="0"/>
        <w:jc w:val="center"/>
        <w:rPr>
          <w:rFonts w:ascii="Arial" w:hAnsi="Arial" w:cs="Arial"/>
          <w:szCs w:val="24"/>
        </w:rPr>
      </w:pPr>
      <w:r w:rsidRPr="00CC0E9F">
        <w:rPr>
          <w:rFonts w:ascii="Arial" w:hAnsi="Arial" w:cs="Arial"/>
          <w:szCs w:val="24"/>
        </w:rPr>
        <w:lastRenderedPageBreak/>
        <w:t>UBICACIÓN DE CON</w:t>
      </w:r>
      <w:r w:rsidR="00A52118">
        <w:rPr>
          <w:rFonts w:ascii="Arial" w:hAnsi="Arial" w:cs="Arial"/>
          <w:szCs w:val="24"/>
        </w:rPr>
        <w:t>SULTORIOS PARTICULARES INSTALADO</w:t>
      </w:r>
      <w:r w:rsidRPr="00CC0E9F">
        <w:rPr>
          <w:rFonts w:ascii="Arial" w:hAnsi="Arial" w:cs="Arial"/>
          <w:szCs w:val="24"/>
        </w:rPr>
        <w:t>S EN EL MUNICIPIO.</w:t>
      </w:r>
    </w:p>
    <w:p w:rsidR="00C90923" w:rsidRPr="007D1F64" w:rsidRDefault="00C90923" w:rsidP="00C90923">
      <w:pPr>
        <w:spacing w:after="14" w:line="259" w:lineRule="auto"/>
        <w:ind w:left="0" w:right="0" w:firstLine="0"/>
        <w:jc w:val="left"/>
        <w:rPr>
          <w:szCs w:val="24"/>
        </w:rPr>
      </w:pPr>
    </w:p>
    <w:tbl>
      <w:tblPr>
        <w:tblW w:w="9356" w:type="dxa"/>
        <w:jc w:val="center"/>
        <w:tblLayout w:type="fixed"/>
        <w:tblLook w:val="0000" w:firstRow="0" w:lastRow="0" w:firstColumn="0" w:lastColumn="0" w:noHBand="0" w:noVBand="0"/>
      </w:tblPr>
      <w:tblGrid>
        <w:gridCol w:w="1276"/>
        <w:gridCol w:w="1394"/>
        <w:gridCol w:w="2410"/>
        <w:gridCol w:w="4257"/>
        <w:gridCol w:w="19"/>
      </w:tblGrid>
      <w:tr w:rsidR="00C90923" w:rsidRPr="007D1F64" w:rsidTr="00137754">
        <w:trPr>
          <w:gridAfter w:val="1"/>
          <w:wAfter w:w="19" w:type="dxa"/>
          <w:trHeight w:val="110"/>
          <w:jc w:val="center"/>
        </w:trPr>
        <w:tc>
          <w:tcPr>
            <w:tcW w:w="1276" w:type="dxa"/>
            <w:tcBorders>
              <w:top w:val="single" w:sz="4" w:space="0" w:color="auto"/>
              <w:bottom w:val="single" w:sz="4" w:space="0" w:color="auto"/>
            </w:tcBorders>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b/>
                <w:sz w:val="16"/>
                <w:szCs w:val="16"/>
                <w:lang w:eastAsia="en-US"/>
              </w:rPr>
            </w:pPr>
            <w:r w:rsidRPr="00654C7B">
              <w:rPr>
                <w:rFonts w:ascii="Arial" w:eastAsiaTheme="minorHAnsi" w:hAnsi="Arial" w:cs="Arial"/>
                <w:b/>
                <w:sz w:val="16"/>
                <w:szCs w:val="16"/>
                <w:lang w:eastAsia="en-US"/>
              </w:rPr>
              <w:t>TIPO</w:t>
            </w:r>
          </w:p>
        </w:tc>
        <w:tc>
          <w:tcPr>
            <w:tcW w:w="1394" w:type="dxa"/>
            <w:tcBorders>
              <w:top w:val="single" w:sz="4" w:space="0" w:color="auto"/>
              <w:bottom w:val="single" w:sz="4" w:space="0" w:color="auto"/>
            </w:tcBorders>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b/>
                <w:sz w:val="16"/>
                <w:szCs w:val="16"/>
                <w:lang w:eastAsia="en-US"/>
              </w:rPr>
            </w:pPr>
            <w:r w:rsidRPr="00654C7B">
              <w:rPr>
                <w:rFonts w:ascii="Arial" w:eastAsiaTheme="minorHAnsi" w:hAnsi="Arial" w:cs="Arial"/>
                <w:b/>
                <w:sz w:val="16"/>
                <w:szCs w:val="16"/>
                <w:lang w:eastAsia="en-US"/>
              </w:rPr>
              <w:t>UBICACIÓN</w:t>
            </w:r>
          </w:p>
        </w:tc>
        <w:tc>
          <w:tcPr>
            <w:tcW w:w="2410" w:type="dxa"/>
            <w:tcBorders>
              <w:top w:val="single" w:sz="4" w:space="0" w:color="auto"/>
              <w:bottom w:val="single" w:sz="4" w:space="0" w:color="auto"/>
            </w:tcBorders>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b/>
                <w:sz w:val="16"/>
                <w:szCs w:val="16"/>
                <w:lang w:eastAsia="en-US"/>
              </w:rPr>
            </w:pPr>
            <w:r w:rsidRPr="00654C7B">
              <w:rPr>
                <w:rFonts w:ascii="Arial" w:eastAsiaTheme="minorHAnsi" w:hAnsi="Arial" w:cs="Arial"/>
                <w:b/>
                <w:sz w:val="16"/>
                <w:szCs w:val="16"/>
                <w:lang w:eastAsia="en-US"/>
              </w:rPr>
              <w:t>SERVICIOS</w:t>
            </w:r>
          </w:p>
        </w:tc>
        <w:tc>
          <w:tcPr>
            <w:tcW w:w="4257" w:type="dxa"/>
            <w:tcBorders>
              <w:top w:val="single" w:sz="4" w:space="0" w:color="auto"/>
              <w:bottom w:val="single" w:sz="4" w:space="0" w:color="auto"/>
            </w:tcBorders>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b/>
                <w:sz w:val="16"/>
                <w:szCs w:val="16"/>
                <w:lang w:eastAsia="en-US"/>
              </w:rPr>
            </w:pPr>
            <w:r w:rsidRPr="00654C7B">
              <w:rPr>
                <w:rFonts w:ascii="Arial" w:eastAsiaTheme="minorHAnsi" w:hAnsi="Arial" w:cs="Arial"/>
                <w:b/>
                <w:sz w:val="16"/>
                <w:szCs w:val="16"/>
                <w:lang w:eastAsia="en-US"/>
              </w:rPr>
              <w:t>REFERENCIA DE UBICACIÓN</w:t>
            </w:r>
          </w:p>
        </w:tc>
      </w:tr>
      <w:tr w:rsidR="00C90923" w:rsidRPr="00A350D5" w:rsidTr="00137754">
        <w:trPr>
          <w:gridAfter w:val="1"/>
          <w:wAfter w:w="19" w:type="dxa"/>
          <w:trHeight w:val="654"/>
          <w:jc w:val="center"/>
        </w:trPr>
        <w:tc>
          <w:tcPr>
            <w:tcW w:w="1276" w:type="dxa"/>
            <w:tcBorders>
              <w:top w:val="single" w:sz="4" w:space="0" w:color="auto"/>
            </w:tcBorders>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16"/>
                <w:szCs w:val="16"/>
                <w:lang w:eastAsia="en-US"/>
              </w:rPr>
            </w:pPr>
            <w:r w:rsidRPr="00654C7B">
              <w:rPr>
                <w:rFonts w:ascii="Arial" w:eastAsiaTheme="minorHAnsi" w:hAnsi="Arial" w:cs="Arial"/>
                <w:sz w:val="16"/>
                <w:szCs w:val="16"/>
                <w:lang w:eastAsia="en-US"/>
              </w:rPr>
              <w:t>PARTICULAR</w:t>
            </w:r>
          </w:p>
        </w:tc>
        <w:tc>
          <w:tcPr>
            <w:tcW w:w="1394" w:type="dxa"/>
            <w:tcBorders>
              <w:top w:val="single" w:sz="4" w:space="0" w:color="auto"/>
            </w:tcBorders>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16"/>
                <w:szCs w:val="16"/>
                <w:lang w:eastAsia="en-US"/>
              </w:rPr>
            </w:pPr>
            <w:r w:rsidRPr="00654C7B">
              <w:rPr>
                <w:rFonts w:ascii="Arial" w:eastAsiaTheme="minorHAnsi" w:hAnsi="Arial" w:cs="Arial"/>
                <w:sz w:val="16"/>
                <w:szCs w:val="16"/>
                <w:lang w:eastAsia="en-US"/>
              </w:rPr>
              <w:t>DONGÚ</w:t>
            </w:r>
          </w:p>
        </w:tc>
        <w:tc>
          <w:tcPr>
            <w:tcW w:w="2410" w:type="dxa"/>
            <w:tcBorders>
              <w:top w:val="single" w:sz="4" w:space="0" w:color="auto"/>
            </w:tcBorders>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16"/>
                <w:szCs w:val="16"/>
                <w:lang w:eastAsia="en-US"/>
              </w:rPr>
            </w:pPr>
            <w:r w:rsidRPr="00654C7B">
              <w:rPr>
                <w:rFonts w:ascii="Arial" w:eastAsiaTheme="minorHAnsi" w:hAnsi="Arial" w:cs="Arial"/>
                <w:sz w:val="16"/>
                <w:szCs w:val="16"/>
                <w:lang w:eastAsia="en-US"/>
              </w:rPr>
              <w:t>MÉDICO GENERAL, OBSTETRICIA Y GINECOLOGÍA</w:t>
            </w:r>
          </w:p>
        </w:tc>
        <w:tc>
          <w:tcPr>
            <w:tcW w:w="4257" w:type="dxa"/>
            <w:tcBorders>
              <w:top w:val="single" w:sz="4" w:space="0" w:color="auto"/>
            </w:tcBorders>
          </w:tcPr>
          <w:p w:rsidR="00C90923" w:rsidRPr="00654C7B" w:rsidRDefault="00C90923" w:rsidP="00137754">
            <w:pPr>
              <w:autoSpaceDE w:val="0"/>
              <w:autoSpaceDN w:val="0"/>
              <w:adjustRightInd w:val="0"/>
              <w:spacing w:after="0" w:line="240" w:lineRule="auto"/>
              <w:ind w:left="0" w:right="0" w:firstLine="0"/>
              <w:jc w:val="left"/>
              <w:rPr>
                <w:rFonts w:ascii="Arial" w:eastAsiaTheme="minorHAnsi" w:hAnsi="Arial" w:cs="Arial"/>
                <w:sz w:val="16"/>
                <w:szCs w:val="16"/>
                <w:lang w:eastAsia="en-US"/>
              </w:rPr>
            </w:pPr>
            <w:r w:rsidRPr="00654C7B">
              <w:rPr>
                <w:rFonts w:ascii="Arial" w:eastAsiaTheme="minorHAnsi" w:hAnsi="Arial" w:cs="Arial"/>
                <w:sz w:val="16"/>
                <w:szCs w:val="16"/>
                <w:lang w:eastAsia="en-US"/>
              </w:rPr>
              <w:t>CARRETERA, QUINTE-CHAPA DE MOTA (CERCA DEL PREESCOLAR “NIÑOS HÉROES”</w:t>
            </w:r>
          </w:p>
        </w:tc>
      </w:tr>
      <w:tr w:rsidR="00C90923" w:rsidRPr="00A350D5" w:rsidTr="00137754">
        <w:trPr>
          <w:trHeight w:val="250"/>
          <w:jc w:val="center"/>
        </w:trPr>
        <w:tc>
          <w:tcPr>
            <w:tcW w:w="1276" w:type="dxa"/>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16"/>
                <w:szCs w:val="16"/>
                <w:lang w:eastAsia="en-US"/>
              </w:rPr>
            </w:pPr>
            <w:r w:rsidRPr="00654C7B">
              <w:rPr>
                <w:rFonts w:ascii="Arial" w:eastAsiaTheme="minorHAnsi" w:hAnsi="Arial" w:cs="Arial"/>
                <w:sz w:val="16"/>
                <w:szCs w:val="16"/>
                <w:lang w:eastAsia="en-US"/>
              </w:rPr>
              <w:t>PARTICULAR</w:t>
            </w:r>
          </w:p>
        </w:tc>
        <w:tc>
          <w:tcPr>
            <w:tcW w:w="1394" w:type="dxa"/>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16"/>
                <w:szCs w:val="16"/>
                <w:lang w:eastAsia="en-US"/>
              </w:rPr>
            </w:pPr>
            <w:r w:rsidRPr="00654C7B">
              <w:rPr>
                <w:rFonts w:ascii="Arial" w:eastAsiaTheme="minorHAnsi" w:hAnsi="Arial" w:cs="Arial"/>
                <w:sz w:val="16"/>
                <w:szCs w:val="16"/>
                <w:lang w:eastAsia="en-US"/>
              </w:rPr>
              <w:t>SAN FELIPE COAMANGO</w:t>
            </w:r>
          </w:p>
        </w:tc>
        <w:tc>
          <w:tcPr>
            <w:tcW w:w="2410" w:type="dxa"/>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16"/>
                <w:szCs w:val="16"/>
                <w:lang w:eastAsia="en-US"/>
              </w:rPr>
            </w:pPr>
            <w:r w:rsidRPr="00654C7B">
              <w:rPr>
                <w:rFonts w:ascii="Arial" w:eastAsiaTheme="minorHAnsi" w:hAnsi="Arial" w:cs="Arial"/>
                <w:sz w:val="16"/>
                <w:szCs w:val="16"/>
                <w:lang w:eastAsia="en-US"/>
              </w:rPr>
              <w:t>MEDICINA GENERAL</w:t>
            </w:r>
          </w:p>
        </w:tc>
        <w:tc>
          <w:tcPr>
            <w:tcW w:w="4276" w:type="dxa"/>
            <w:gridSpan w:val="2"/>
          </w:tcPr>
          <w:p w:rsidR="00C90923" w:rsidRPr="00654C7B" w:rsidRDefault="00C90923" w:rsidP="00137754">
            <w:pPr>
              <w:autoSpaceDE w:val="0"/>
              <w:autoSpaceDN w:val="0"/>
              <w:adjustRightInd w:val="0"/>
              <w:spacing w:after="0" w:line="240" w:lineRule="auto"/>
              <w:ind w:left="0" w:right="0" w:firstLine="0"/>
              <w:jc w:val="left"/>
              <w:rPr>
                <w:rFonts w:ascii="Arial" w:eastAsiaTheme="minorHAnsi" w:hAnsi="Arial" w:cs="Arial"/>
                <w:sz w:val="16"/>
                <w:szCs w:val="16"/>
                <w:lang w:eastAsia="en-US"/>
              </w:rPr>
            </w:pPr>
            <w:r w:rsidRPr="00654C7B">
              <w:rPr>
                <w:rFonts w:ascii="Arial" w:eastAsiaTheme="minorHAnsi" w:hAnsi="Arial" w:cs="Arial"/>
                <w:sz w:val="16"/>
                <w:szCs w:val="16"/>
                <w:lang w:eastAsia="en-US"/>
              </w:rPr>
              <w:t xml:space="preserve">JUNTO A “MATERIALES JIMÉNEZ” </w:t>
            </w:r>
          </w:p>
        </w:tc>
      </w:tr>
      <w:tr w:rsidR="00C90923" w:rsidRPr="00A350D5" w:rsidTr="00137754">
        <w:trPr>
          <w:trHeight w:val="250"/>
          <w:jc w:val="center"/>
        </w:trPr>
        <w:tc>
          <w:tcPr>
            <w:tcW w:w="1276" w:type="dxa"/>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16"/>
                <w:szCs w:val="16"/>
                <w:lang w:eastAsia="en-US"/>
              </w:rPr>
            </w:pPr>
            <w:r w:rsidRPr="00654C7B">
              <w:rPr>
                <w:rFonts w:ascii="Arial" w:eastAsiaTheme="minorHAnsi" w:hAnsi="Arial" w:cs="Arial"/>
                <w:sz w:val="16"/>
                <w:szCs w:val="16"/>
                <w:lang w:eastAsia="en-US"/>
              </w:rPr>
              <w:t>PARTICULAR</w:t>
            </w:r>
          </w:p>
        </w:tc>
        <w:tc>
          <w:tcPr>
            <w:tcW w:w="1394" w:type="dxa"/>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16"/>
                <w:szCs w:val="16"/>
                <w:lang w:eastAsia="en-US"/>
              </w:rPr>
            </w:pPr>
            <w:r w:rsidRPr="00654C7B">
              <w:rPr>
                <w:rFonts w:ascii="Arial" w:eastAsiaTheme="minorHAnsi" w:hAnsi="Arial" w:cs="Arial"/>
                <w:sz w:val="16"/>
                <w:szCs w:val="16"/>
                <w:lang w:eastAsia="en-US"/>
              </w:rPr>
              <w:t>SAN FELIPE COAMANGO</w:t>
            </w:r>
          </w:p>
        </w:tc>
        <w:tc>
          <w:tcPr>
            <w:tcW w:w="2410" w:type="dxa"/>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16"/>
                <w:szCs w:val="16"/>
                <w:lang w:eastAsia="en-US"/>
              </w:rPr>
            </w:pPr>
            <w:r w:rsidRPr="00654C7B">
              <w:rPr>
                <w:rFonts w:ascii="Arial" w:eastAsiaTheme="minorHAnsi" w:hAnsi="Arial" w:cs="Arial"/>
                <w:sz w:val="16"/>
                <w:szCs w:val="16"/>
                <w:lang w:eastAsia="en-US"/>
              </w:rPr>
              <w:t>MEDICINA GENERAL</w:t>
            </w:r>
          </w:p>
        </w:tc>
        <w:tc>
          <w:tcPr>
            <w:tcW w:w="4276" w:type="dxa"/>
            <w:gridSpan w:val="2"/>
          </w:tcPr>
          <w:p w:rsidR="00C90923" w:rsidRPr="00654C7B" w:rsidRDefault="00C90923" w:rsidP="00137754">
            <w:pPr>
              <w:autoSpaceDE w:val="0"/>
              <w:autoSpaceDN w:val="0"/>
              <w:adjustRightInd w:val="0"/>
              <w:spacing w:after="0" w:line="240" w:lineRule="auto"/>
              <w:ind w:left="0" w:right="0" w:firstLine="0"/>
              <w:jc w:val="left"/>
              <w:rPr>
                <w:rFonts w:ascii="Arial" w:eastAsiaTheme="minorHAnsi" w:hAnsi="Arial" w:cs="Arial"/>
                <w:sz w:val="16"/>
                <w:szCs w:val="16"/>
                <w:lang w:eastAsia="en-US"/>
              </w:rPr>
            </w:pPr>
            <w:r w:rsidRPr="00654C7B">
              <w:rPr>
                <w:rFonts w:ascii="Arial" w:eastAsiaTheme="minorHAnsi" w:hAnsi="Arial" w:cs="Arial"/>
                <w:sz w:val="16"/>
                <w:szCs w:val="16"/>
                <w:lang w:eastAsia="en-US"/>
              </w:rPr>
              <w:t>CERCA DE LA DULCERÍA EN CALLE PRINCIPAL</w:t>
            </w:r>
          </w:p>
        </w:tc>
      </w:tr>
      <w:tr w:rsidR="00C90923" w:rsidRPr="00A350D5" w:rsidTr="00137754">
        <w:trPr>
          <w:trHeight w:val="250"/>
          <w:jc w:val="center"/>
        </w:trPr>
        <w:tc>
          <w:tcPr>
            <w:tcW w:w="1276" w:type="dxa"/>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16"/>
                <w:szCs w:val="16"/>
                <w:lang w:eastAsia="en-US"/>
              </w:rPr>
            </w:pPr>
            <w:r w:rsidRPr="00654C7B">
              <w:rPr>
                <w:rFonts w:ascii="Arial" w:eastAsiaTheme="minorHAnsi" w:hAnsi="Arial" w:cs="Arial"/>
                <w:sz w:val="16"/>
                <w:szCs w:val="16"/>
                <w:lang w:eastAsia="en-US"/>
              </w:rPr>
              <w:t>PARTICULAR</w:t>
            </w:r>
          </w:p>
        </w:tc>
        <w:tc>
          <w:tcPr>
            <w:tcW w:w="1394" w:type="dxa"/>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16"/>
                <w:szCs w:val="16"/>
                <w:lang w:eastAsia="en-US"/>
              </w:rPr>
            </w:pPr>
            <w:r w:rsidRPr="00654C7B">
              <w:rPr>
                <w:rFonts w:ascii="Arial" w:eastAsiaTheme="minorHAnsi" w:hAnsi="Arial" w:cs="Arial"/>
                <w:sz w:val="16"/>
                <w:szCs w:val="16"/>
                <w:lang w:eastAsia="en-US"/>
              </w:rPr>
              <w:t>SAN FELIPE COAMANGO</w:t>
            </w:r>
          </w:p>
        </w:tc>
        <w:tc>
          <w:tcPr>
            <w:tcW w:w="2410" w:type="dxa"/>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16"/>
                <w:szCs w:val="16"/>
                <w:lang w:eastAsia="en-US"/>
              </w:rPr>
            </w:pPr>
            <w:r w:rsidRPr="00654C7B">
              <w:rPr>
                <w:rFonts w:ascii="Arial" w:eastAsiaTheme="minorHAnsi" w:hAnsi="Arial" w:cs="Arial"/>
                <w:sz w:val="16"/>
                <w:szCs w:val="16"/>
                <w:lang w:eastAsia="en-US"/>
              </w:rPr>
              <w:t>MEDICINA GENERAL</w:t>
            </w:r>
          </w:p>
        </w:tc>
        <w:tc>
          <w:tcPr>
            <w:tcW w:w="4276" w:type="dxa"/>
            <w:gridSpan w:val="2"/>
          </w:tcPr>
          <w:p w:rsidR="00C90923" w:rsidRPr="00654C7B" w:rsidRDefault="00C90923" w:rsidP="00137754">
            <w:pPr>
              <w:autoSpaceDE w:val="0"/>
              <w:autoSpaceDN w:val="0"/>
              <w:adjustRightInd w:val="0"/>
              <w:spacing w:after="0" w:line="240" w:lineRule="auto"/>
              <w:ind w:left="0" w:right="0" w:firstLine="0"/>
              <w:jc w:val="left"/>
              <w:rPr>
                <w:rFonts w:ascii="Arial" w:eastAsiaTheme="minorHAnsi" w:hAnsi="Arial" w:cs="Arial"/>
                <w:sz w:val="16"/>
                <w:szCs w:val="16"/>
                <w:lang w:eastAsia="en-US"/>
              </w:rPr>
            </w:pPr>
            <w:r w:rsidRPr="00654C7B">
              <w:rPr>
                <w:rFonts w:ascii="Arial" w:eastAsiaTheme="minorHAnsi" w:hAnsi="Arial" w:cs="Arial"/>
                <w:sz w:val="16"/>
                <w:szCs w:val="16"/>
                <w:lang w:eastAsia="en-US"/>
              </w:rPr>
              <w:t xml:space="preserve">A UN COSTADO DE LA SECUNDARIA  “2 DE MARZO” </w:t>
            </w:r>
          </w:p>
        </w:tc>
      </w:tr>
      <w:tr w:rsidR="00C90923" w:rsidRPr="00A350D5" w:rsidTr="00137754">
        <w:trPr>
          <w:trHeight w:val="250"/>
          <w:jc w:val="center"/>
        </w:trPr>
        <w:tc>
          <w:tcPr>
            <w:tcW w:w="1276" w:type="dxa"/>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16"/>
                <w:szCs w:val="16"/>
                <w:lang w:eastAsia="en-US"/>
              </w:rPr>
            </w:pPr>
            <w:r w:rsidRPr="00654C7B">
              <w:rPr>
                <w:rFonts w:ascii="Arial" w:eastAsiaTheme="minorHAnsi" w:hAnsi="Arial" w:cs="Arial"/>
                <w:sz w:val="16"/>
                <w:szCs w:val="16"/>
                <w:lang w:eastAsia="en-US"/>
              </w:rPr>
              <w:t>PARTICULAR</w:t>
            </w:r>
          </w:p>
        </w:tc>
        <w:tc>
          <w:tcPr>
            <w:tcW w:w="1394" w:type="dxa"/>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16"/>
                <w:szCs w:val="16"/>
                <w:lang w:eastAsia="en-US"/>
              </w:rPr>
            </w:pPr>
            <w:r w:rsidRPr="00654C7B">
              <w:rPr>
                <w:rFonts w:ascii="Arial" w:eastAsiaTheme="minorHAnsi" w:hAnsi="Arial" w:cs="Arial"/>
                <w:sz w:val="16"/>
                <w:szCs w:val="16"/>
                <w:lang w:eastAsia="en-US"/>
              </w:rPr>
              <w:t>SAN FELIPE COAMANGO</w:t>
            </w:r>
          </w:p>
        </w:tc>
        <w:tc>
          <w:tcPr>
            <w:tcW w:w="2410" w:type="dxa"/>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16"/>
                <w:szCs w:val="16"/>
                <w:lang w:eastAsia="en-US"/>
              </w:rPr>
            </w:pPr>
            <w:r w:rsidRPr="00654C7B">
              <w:rPr>
                <w:rFonts w:ascii="Arial" w:eastAsiaTheme="minorHAnsi" w:hAnsi="Arial" w:cs="Arial"/>
                <w:sz w:val="16"/>
                <w:szCs w:val="16"/>
                <w:lang w:eastAsia="en-US"/>
              </w:rPr>
              <w:t>MEDICINA GENERAL</w:t>
            </w:r>
          </w:p>
        </w:tc>
        <w:tc>
          <w:tcPr>
            <w:tcW w:w="4276" w:type="dxa"/>
            <w:gridSpan w:val="2"/>
          </w:tcPr>
          <w:p w:rsidR="00C90923" w:rsidRPr="00654C7B" w:rsidRDefault="00C90923" w:rsidP="00137754">
            <w:pPr>
              <w:autoSpaceDE w:val="0"/>
              <w:autoSpaceDN w:val="0"/>
              <w:adjustRightInd w:val="0"/>
              <w:spacing w:after="0" w:line="240" w:lineRule="auto"/>
              <w:ind w:left="0" w:right="0" w:firstLine="0"/>
              <w:jc w:val="left"/>
              <w:rPr>
                <w:rFonts w:ascii="Arial" w:eastAsiaTheme="minorHAnsi" w:hAnsi="Arial" w:cs="Arial"/>
                <w:sz w:val="16"/>
                <w:szCs w:val="16"/>
                <w:lang w:eastAsia="en-US"/>
              </w:rPr>
            </w:pPr>
            <w:r w:rsidRPr="00654C7B">
              <w:rPr>
                <w:rFonts w:ascii="Arial" w:eastAsiaTheme="minorHAnsi" w:hAnsi="Arial" w:cs="Arial"/>
                <w:sz w:val="16"/>
                <w:szCs w:val="16"/>
                <w:lang w:eastAsia="en-US"/>
              </w:rPr>
              <w:t>FRENTE A LA SECUNDARIA “2 DE MARZO”</w:t>
            </w:r>
          </w:p>
        </w:tc>
      </w:tr>
      <w:tr w:rsidR="00C90923" w:rsidRPr="00A350D5" w:rsidTr="00137754">
        <w:trPr>
          <w:trHeight w:val="250"/>
          <w:jc w:val="center"/>
        </w:trPr>
        <w:tc>
          <w:tcPr>
            <w:tcW w:w="1276" w:type="dxa"/>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16"/>
                <w:szCs w:val="16"/>
                <w:lang w:eastAsia="en-US"/>
              </w:rPr>
            </w:pPr>
            <w:r w:rsidRPr="00654C7B">
              <w:rPr>
                <w:rFonts w:ascii="Arial" w:eastAsiaTheme="minorHAnsi" w:hAnsi="Arial" w:cs="Arial"/>
                <w:sz w:val="16"/>
                <w:szCs w:val="16"/>
                <w:lang w:eastAsia="en-US"/>
              </w:rPr>
              <w:t>PARTICULAR</w:t>
            </w:r>
          </w:p>
        </w:tc>
        <w:tc>
          <w:tcPr>
            <w:tcW w:w="1394" w:type="dxa"/>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16"/>
                <w:szCs w:val="16"/>
                <w:lang w:eastAsia="en-US"/>
              </w:rPr>
            </w:pPr>
            <w:r w:rsidRPr="00654C7B">
              <w:rPr>
                <w:rFonts w:ascii="Arial" w:eastAsiaTheme="minorHAnsi" w:hAnsi="Arial" w:cs="Arial"/>
                <w:sz w:val="16"/>
                <w:szCs w:val="16"/>
                <w:lang w:eastAsia="en-US"/>
              </w:rPr>
              <w:t>SAN FELIPE COAMANGO</w:t>
            </w:r>
          </w:p>
        </w:tc>
        <w:tc>
          <w:tcPr>
            <w:tcW w:w="2410" w:type="dxa"/>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16"/>
                <w:szCs w:val="16"/>
                <w:lang w:eastAsia="en-US"/>
              </w:rPr>
            </w:pPr>
            <w:r w:rsidRPr="00654C7B">
              <w:rPr>
                <w:rFonts w:ascii="Arial" w:eastAsiaTheme="minorHAnsi" w:hAnsi="Arial" w:cs="Arial"/>
                <w:sz w:val="16"/>
                <w:szCs w:val="16"/>
                <w:lang w:eastAsia="en-US"/>
              </w:rPr>
              <w:t>ODONTOLOGÍA</w:t>
            </w:r>
          </w:p>
        </w:tc>
        <w:tc>
          <w:tcPr>
            <w:tcW w:w="4276" w:type="dxa"/>
            <w:gridSpan w:val="2"/>
          </w:tcPr>
          <w:p w:rsidR="00C90923" w:rsidRPr="00654C7B" w:rsidRDefault="00C90923" w:rsidP="00137754">
            <w:pPr>
              <w:autoSpaceDE w:val="0"/>
              <w:autoSpaceDN w:val="0"/>
              <w:adjustRightInd w:val="0"/>
              <w:spacing w:after="0" w:line="240" w:lineRule="auto"/>
              <w:ind w:left="0" w:right="0" w:firstLine="0"/>
              <w:jc w:val="left"/>
              <w:rPr>
                <w:rFonts w:ascii="Arial" w:eastAsiaTheme="minorHAnsi" w:hAnsi="Arial" w:cs="Arial"/>
                <w:sz w:val="16"/>
                <w:szCs w:val="16"/>
                <w:lang w:eastAsia="en-US"/>
              </w:rPr>
            </w:pPr>
            <w:r w:rsidRPr="00654C7B">
              <w:rPr>
                <w:rFonts w:ascii="Arial" w:eastAsiaTheme="minorHAnsi" w:hAnsi="Arial" w:cs="Arial"/>
                <w:sz w:val="16"/>
                <w:szCs w:val="16"/>
                <w:lang w:eastAsia="en-US"/>
              </w:rPr>
              <w:t xml:space="preserve">FRENTE A LA SECUNDARIA “2 DE MARZO” </w:t>
            </w:r>
          </w:p>
        </w:tc>
      </w:tr>
      <w:tr w:rsidR="00C90923" w:rsidRPr="00A350D5" w:rsidTr="00137754">
        <w:trPr>
          <w:trHeight w:val="250"/>
          <w:jc w:val="center"/>
        </w:trPr>
        <w:tc>
          <w:tcPr>
            <w:tcW w:w="1276" w:type="dxa"/>
            <w:tcBorders>
              <w:bottom w:val="single" w:sz="4" w:space="0" w:color="auto"/>
            </w:tcBorders>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16"/>
                <w:szCs w:val="16"/>
                <w:lang w:eastAsia="en-US"/>
              </w:rPr>
            </w:pPr>
            <w:r w:rsidRPr="00654C7B">
              <w:rPr>
                <w:rFonts w:ascii="Arial" w:eastAsiaTheme="minorHAnsi" w:hAnsi="Arial" w:cs="Arial"/>
                <w:sz w:val="16"/>
                <w:szCs w:val="16"/>
                <w:lang w:eastAsia="en-US"/>
              </w:rPr>
              <w:t>PARTICULAR</w:t>
            </w:r>
          </w:p>
        </w:tc>
        <w:tc>
          <w:tcPr>
            <w:tcW w:w="1394" w:type="dxa"/>
            <w:tcBorders>
              <w:bottom w:val="single" w:sz="4" w:space="0" w:color="auto"/>
            </w:tcBorders>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16"/>
                <w:szCs w:val="16"/>
                <w:lang w:eastAsia="en-US"/>
              </w:rPr>
            </w:pPr>
            <w:r w:rsidRPr="00654C7B">
              <w:rPr>
                <w:rFonts w:ascii="Arial" w:eastAsiaTheme="minorHAnsi" w:hAnsi="Arial" w:cs="Arial"/>
                <w:sz w:val="16"/>
                <w:szCs w:val="16"/>
                <w:lang w:eastAsia="en-US"/>
              </w:rPr>
              <w:t>CABECERA MUNICIPAL</w:t>
            </w:r>
          </w:p>
        </w:tc>
        <w:tc>
          <w:tcPr>
            <w:tcW w:w="2410" w:type="dxa"/>
            <w:tcBorders>
              <w:bottom w:val="single" w:sz="4" w:space="0" w:color="auto"/>
            </w:tcBorders>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16"/>
                <w:szCs w:val="16"/>
                <w:lang w:eastAsia="en-US"/>
              </w:rPr>
            </w:pPr>
            <w:r w:rsidRPr="00654C7B">
              <w:rPr>
                <w:rFonts w:ascii="Arial" w:eastAsiaTheme="minorHAnsi" w:hAnsi="Arial" w:cs="Arial"/>
                <w:sz w:val="16"/>
                <w:szCs w:val="16"/>
                <w:lang w:eastAsia="en-US"/>
              </w:rPr>
              <w:t>MEDICINA GENERAL</w:t>
            </w:r>
          </w:p>
        </w:tc>
        <w:tc>
          <w:tcPr>
            <w:tcW w:w="4276" w:type="dxa"/>
            <w:gridSpan w:val="2"/>
            <w:tcBorders>
              <w:bottom w:val="single" w:sz="4" w:space="0" w:color="auto"/>
            </w:tcBorders>
          </w:tcPr>
          <w:p w:rsidR="00C90923" w:rsidRPr="00654C7B" w:rsidRDefault="00C90923" w:rsidP="00137754">
            <w:pPr>
              <w:autoSpaceDE w:val="0"/>
              <w:autoSpaceDN w:val="0"/>
              <w:adjustRightInd w:val="0"/>
              <w:spacing w:after="0" w:line="240" w:lineRule="auto"/>
              <w:ind w:left="0" w:right="0" w:firstLine="0"/>
              <w:jc w:val="left"/>
              <w:rPr>
                <w:rFonts w:ascii="Arial" w:eastAsiaTheme="minorHAnsi" w:hAnsi="Arial" w:cs="Arial"/>
                <w:sz w:val="16"/>
                <w:szCs w:val="16"/>
                <w:lang w:eastAsia="en-US"/>
              </w:rPr>
            </w:pPr>
            <w:r w:rsidRPr="00654C7B">
              <w:rPr>
                <w:rFonts w:ascii="Arial" w:eastAsiaTheme="minorHAnsi" w:hAnsi="Arial" w:cs="Arial"/>
                <w:sz w:val="16"/>
                <w:szCs w:val="16"/>
                <w:lang w:eastAsia="en-US"/>
              </w:rPr>
              <w:t xml:space="preserve">A UN COSTADO DEL ELEKTRA </w:t>
            </w:r>
          </w:p>
        </w:tc>
      </w:tr>
    </w:tbl>
    <w:p w:rsidR="00C90923" w:rsidRDefault="00C90923" w:rsidP="00C90923">
      <w:pPr>
        <w:autoSpaceDE w:val="0"/>
        <w:autoSpaceDN w:val="0"/>
        <w:adjustRightInd w:val="0"/>
        <w:spacing w:after="0" w:line="240" w:lineRule="auto"/>
        <w:ind w:left="0" w:right="0" w:firstLine="0"/>
        <w:jc w:val="left"/>
        <w:rPr>
          <w:szCs w:val="24"/>
        </w:rPr>
      </w:pPr>
    </w:p>
    <w:p w:rsidR="00C90923" w:rsidRPr="00654C7B" w:rsidRDefault="00C90923" w:rsidP="00C90923">
      <w:pPr>
        <w:autoSpaceDE w:val="0"/>
        <w:autoSpaceDN w:val="0"/>
        <w:adjustRightInd w:val="0"/>
        <w:spacing w:after="0" w:line="240" w:lineRule="auto"/>
        <w:ind w:left="0" w:right="0" w:firstLine="0"/>
        <w:jc w:val="center"/>
        <w:rPr>
          <w:rFonts w:ascii="Arial" w:hAnsi="Arial" w:cs="Arial"/>
          <w:i/>
          <w:sz w:val="20"/>
          <w:szCs w:val="20"/>
        </w:rPr>
      </w:pPr>
      <w:r w:rsidRPr="00654C7B">
        <w:rPr>
          <w:rFonts w:ascii="Arial" w:hAnsi="Arial" w:cs="Arial"/>
          <w:i/>
          <w:sz w:val="20"/>
          <w:szCs w:val="20"/>
        </w:rPr>
        <w:t>FUENTE:</w:t>
      </w:r>
      <w:r>
        <w:rPr>
          <w:rFonts w:ascii="Arial" w:hAnsi="Arial" w:cs="Arial"/>
          <w:i/>
          <w:sz w:val="20"/>
          <w:szCs w:val="20"/>
        </w:rPr>
        <w:t xml:space="preserve"> CENSO MUNICIPAL DE LA DIRECCIÓN </w:t>
      </w:r>
      <w:r w:rsidRPr="00654C7B">
        <w:rPr>
          <w:rFonts w:ascii="Arial" w:hAnsi="Arial" w:cs="Arial"/>
          <w:i/>
          <w:sz w:val="20"/>
          <w:szCs w:val="20"/>
        </w:rPr>
        <w:t>DE DESARROLLO SOCIAL.</w:t>
      </w:r>
    </w:p>
    <w:p w:rsidR="00C90923" w:rsidRDefault="00C90923" w:rsidP="00C90923">
      <w:pPr>
        <w:autoSpaceDE w:val="0"/>
        <w:autoSpaceDN w:val="0"/>
        <w:adjustRightInd w:val="0"/>
        <w:spacing w:after="0" w:line="240" w:lineRule="auto"/>
        <w:ind w:left="0" w:right="0" w:firstLine="0"/>
        <w:jc w:val="left"/>
        <w:rPr>
          <w:i/>
          <w:sz w:val="18"/>
          <w:szCs w:val="18"/>
        </w:rPr>
      </w:pPr>
    </w:p>
    <w:p w:rsidR="00C90923" w:rsidRPr="00B3718A" w:rsidRDefault="00C90923" w:rsidP="00C90923">
      <w:pPr>
        <w:autoSpaceDE w:val="0"/>
        <w:autoSpaceDN w:val="0"/>
        <w:adjustRightInd w:val="0"/>
        <w:spacing w:after="0" w:line="240" w:lineRule="auto"/>
        <w:ind w:left="0" w:right="0" w:firstLine="0"/>
        <w:rPr>
          <w:rFonts w:ascii="Arial" w:hAnsi="Arial" w:cs="Arial"/>
          <w:szCs w:val="24"/>
        </w:rPr>
      </w:pPr>
      <w:r w:rsidRPr="00B3718A">
        <w:rPr>
          <w:rFonts w:ascii="Arial" w:hAnsi="Arial" w:cs="Arial"/>
          <w:szCs w:val="24"/>
        </w:rPr>
        <w:t>La población derechohabiente a servicios de salud es de 91.66 % y la no afiliada del 8.08 %; es importante mencionar que la mayor parte de la población esté afiliada a alguna institución de seguridad de salud, pero la problemática de la calidad de servicio es deficiente en la mayoría de las clínicas de salud y las del Seguro Social.</w:t>
      </w:r>
    </w:p>
    <w:p w:rsidR="00C90923" w:rsidRPr="00B3718A" w:rsidRDefault="00C90923" w:rsidP="00C90923">
      <w:pPr>
        <w:autoSpaceDE w:val="0"/>
        <w:autoSpaceDN w:val="0"/>
        <w:adjustRightInd w:val="0"/>
        <w:spacing w:after="0" w:line="240" w:lineRule="auto"/>
        <w:ind w:left="0" w:right="0" w:firstLine="0"/>
        <w:rPr>
          <w:rFonts w:ascii="Arial" w:hAnsi="Arial" w:cs="Arial"/>
          <w:szCs w:val="24"/>
        </w:rPr>
      </w:pPr>
    </w:p>
    <w:p w:rsidR="00C90923" w:rsidRDefault="00C90923" w:rsidP="00C90923">
      <w:pPr>
        <w:autoSpaceDE w:val="0"/>
        <w:autoSpaceDN w:val="0"/>
        <w:adjustRightInd w:val="0"/>
        <w:spacing w:after="0" w:line="240" w:lineRule="auto"/>
        <w:ind w:left="0" w:right="0" w:firstLine="0"/>
        <w:jc w:val="center"/>
        <w:rPr>
          <w:rFonts w:ascii="Arial" w:hAnsi="Arial" w:cs="Arial"/>
          <w:szCs w:val="24"/>
        </w:rPr>
      </w:pPr>
      <w:r w:rsidRPr="00B3718A">
        <w:rPr>
          <w:noProof/>
          <w:lang w:val="en-US" w:eastAsia="en-US"/>
        </w:rPr>
        <w:drawing>
          <wp:inline distT="0" distB="0" distL="0" distR="0" wp14:anchorId="33E6F5F1" wp14:editId="3E75E522">
            <wp:extent cx="5876925" cy="2628900"/>
            <wp:effectExtent l="0" t="0" r="9525" b="0"/>
            <wp:docPr id="31622" name="Imagen 3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6249" cy="2637544"/>
                    </a:xfrm>
                    <a:prstGeom prst="rect">
                      <a:avLst/>
                    </a:prstGeom>
                    <a:noFill/>
                    <a:ln>
                      <a:noFill/>
                    </a:ln>
                  </pic:spPr>
                </pic:pic>
              </a:graphicData>
            </a:graphic>
          </wp:inline>
        </w:drawing>
      </w:r>
    </w:p>
    <w:p w:rsidR="00C90923" w:rsidRPr="00654C7B" w:rsidRDefault="00C90923" w:rsidP="00C90923">
      <w:pPr>
        <w:spacing w:after="14" w:line="276" w:lineRule="auto"/>
        <w:ind w:left="0" w:right="0" w:firstLine="0"/>
        <w:rPr>
          <w:rFonts w:ascii="Arial" w:hAnsi="Arial" w:cs="Arial"/>
          <w:b/>
          <w:szCs w:val="24"/>
        </w:rPr>
      </w:pPr>
    </w:p>
    <w:p w:rsidR="00C90923" w:rsidRPr="00654C7B" w:rsidRDefault="00C90923" w:rsidP="00C90923">
      <w:pPr>
        <w:spacing w:after="14" w:line="259" w:lineRule="auto"/>
        <w:ind w:left="0" w:right="0" w:firstLine="0"/>
        <w:jc w:val="left"/>
        <w:rPr>
          <w:rFonts w:ascii="Arial" w:hAnsi="Arial" w:cs="Arial"/>
          <w:b/>
          <w:bCs/>
          <w:szCs w:val="24"/>
        </w:rPr>
      </w:pPr>
      <w:r w:rsidRPr="00287B90">
        <w:rPr>
          <w:rFonts w:ascii="Arial" w:hAnsi="Arial" w:cs="Arial"/>
          <w:b/>
          <w:bCs/>
          <w:szCs w:val="24"/>
        </w:rPr>
        <w:t>Asistencia Social</w:t>
      </w:r>
      <w:r w:rsidRPr="00654C7B">
        <w:rPr>
          <w:rFonts w:ascii="Arial" w:hAnsi="Arial" w:cs="Arial"/>
          <w:b/>
          <w:bCs/>
          <w:szCs w:val="24"/>
        </w:rPr>
        <w:t xml:space="preserve"> </w:t>
      </w:r>
    </w:p>
    <w:p w:rsidR="00C90923" w:rsidRPr="00654C7B" w:rsidRDefault="00C90923" w:rsidP="00C90923">
      <w:pPr>
        <w:spacing w:after="14" w:line="259" w:lineRule="auto"/>
        <w:ind w:left="0" w:right="0" w:firstLine="0"/>
        <w:jc w:val="left"/>
        <w:rPr>
          <w:rFonts w:ascii="Arial" w:hAnsi="Arial" w:cs="Arial"/>
          <w:b/>
          <w:bCs/>
          <w:szCs w:val="24"/>
        </w:rPr>
      </w:pPr>
    </w:p>
    <w:p w:rsidR="00C90923" w:rsidRPr="00654C7B" w:rsidRDefault="00C90923" w:rsidP="00C90923">
      <w:pPr>
        <w:spacing w:after="14" w:line="259" w:lineRule="auto"/>
        <w:ind w:left="0" w:right="0" w:firstLine="0"/>
        <w:rPr>
          <w:rFonts w:ascii="Arial" w:hAnsi="Arial" w:cs="Arial"/>
          <w:bCs/>
          <w:szCs w:val="24"/>
        </w:rPr>
      </w:pPr>
      <w:r w:rsidRPr="00654C7B">
        <w:rPr>
          <w:rFonts w:ascii="Arial" w:hAnsi="Arial" w:cs="Arial"/>
          <w:bCs/>
          <w:szCs w:val="24"/>
        </w:rPr>
        <w:t xml:space="preserve">El </w:t>
      </w:r>
      <w:r>
        <w:rPr>
          <w:rFonts w:ascii="Arial" w:hAnsi="Arial" w:cs="Arial"/>
          <w:bCs/>
          <w:szCs w:val="24"/>
        </w:rPr>
        <w:t>S</w:t>
      </w:r>
      <w:r w:rsidRPr="00654C7B">
        <w:rPr>
          <w:rFonts w:ascii="Arial" w:hAnsi="Arial" w:cs="Arial"/>
          <w:bCs/>
          <w:szCs w:val="24"/>
        </w:rPr>
        <w:t xml:space="preserve">istema </w:t>
      </w:r>
      <w:r>
        <w:rPr>
          <w:rFonts w:ascii="Arial" w:hAnsi="Arial" w:cs="Arial"/>
          <w:bCs/>
          <w:szCs w:val="24"/>
        </w:rPr>
        <w:t>M</w:t>
      </w:r>
      <w:r w:rsidRPr="00654C7B">
        <w:rPr>
          <w:rFonts w:ascii="Arial" w:hAnsi="Arial" w:cs="Arial"/>
          <w:bCs/>
          <w:szCs w:val="24"/>
        </w:rPr>
        <w:t xml:space="preserve">unicipal para el </w:t>
      </w:r>
      <w:r>
        <w:rPr>
          <w:rFonts w:ascii="Arial" w:hAnsi="Arial" w:cs="Arial"/>
          <w:bCs/>
          <w:szCs w:val="24"/>
        </w:rPr>
        <w:t>D</w:t>
      </w:r>
      <w:r w:rsidRPr="00654C7B">
        <w:rPr>
          <w:rFonts w:ascii="Arial" w:hAnsi="Arial" w:cs="Arial"/>
          <w:bCs/>
          <w:szCs w:val="24"/>
        </w:rPr>
        <w:t xml:space="preserve">esarrollo </w:t>
      </w:r>
      <w:r>
        <w:rPr>
          <w:rFonts w:ascii="Arial" w:hAnsi="Arial" w:cs="Arial"/>
          <w:bCs/>
          <w:szCs w:val="24"/>
        </w:rPr>
        <w:t>I</w:t>
      </w:r>
      <w:r w:rsidRPr="00654C7B">
        <w:rPr>
          <w:rFonts w:ascii="Arial" w:hAnsi="Arial" w:cs="Arial"/>
          <w:bCs/>
          <w:szCs w:val="24"/>
        </w:rPr>
        <w:t xml:space="preserve">ntegral de la </w:t>
      </w:r>
      <w:r>
        <w:rPr>
          <w:rFonts w:ascii="Arial" w:hAnsi="Arial" w:cs="Arial"/>
          <w:bCs/>
          <w:szCs w:val="24"/>
        </w:rPr>
        <w:t>F</w:t>
      </w:r>
      <w:r w:rsidRPr="00654C7B">
        <w:rPr>
          <w:rFonts w:ascii="Arial" w:hAnsi="Arial" w:cs="Arial"/>
          <w:bCs/>
          <w:szCs w:val="24"/>
        </w:rPr>
        <w:t xml:space="preserve">amilia de </w:t>
      </w:r>
      <w:r>
        <w:rPr>
          <w:rFonts w:ascii="Arial" w:hAnsi="Arial" w:cs="Arial"/>
          <w:bCs/>
          <w:szCs w:val="24"/>
        </w:rPr>
        <w:t>C</w:t>
      </w:r>
      <w:r w:rsidRPr="00654C7B">
        <w:rPr>
          <w:rFonts w:ascii="Arial" w:hAnsi="Arial" w:cs="Arial"/>
          <w:bCs/>
          <w:szCs w:val="24"/>
        </w:rPr>
        <w:t xml:space="preserve">hapa de </w:t>
      </w:r>
      <w:r>
        <w:rPr>
          <w:rFonts w:ascii="Arial" w:hAnsi="Arial" w:cs="Arial"/>
          <w:bCs/>
          <w:szCs w:val="24"/>
        </w:rPr>
        <w:t>M</w:t>
      </w:r>
      <w:r w:rsidRPr="00654C7B">
        <w:rPr>
          <w:rFonts w:ascii="Arial" w:hAnsi="Arial" w:cs="Arial"/>
          <w:bCs/>
          <w:szCs w:val="24"/>
        </w:rPr>
        <w:t xml:space="preserve">ota es una institución de carácter asistencial que tiene como objeto mejorar la calidad de vida del individuo, proporcionándole alternativas para la problemática que presenta. Contempla acciones para otorgar orientación, atención y asesoría a familias sobre los procesos psicológicos, físicos, biológicos y sociales que enfrentan. Con </w:t>
      </w:r>
      <w:r w:rsidRPr="00654C7B">
        <w:rPr>
          <w:rFonts w:ascii="Arial" w:hAnsi="Arial" w:cs="Arial"/>
          <w:bCs/>
          <w:szCs w:val="24"/>
        </w:rPr>
        <w:lastRenderedPageBreak/>
        <w:t xml:space="preserve">actividades como la difusión de los contenidos de asistencia social, canalización internas y externas y distribución de insumos alimentarios. </w:t>
      </w:r>
    </w:p>
    <w:p w:rsidR="00C90923" w:rsidRPr="00654C7B" w:rsidRDefault="00C90923" w:rsidP="00C90923">
      <w:pPr>
        <w:spacing w:after="14" w:line="259" w:lineRule="auto"/>
        <w:ind w:left="0" w:right="0" w:firstLine="0"/>
        <w:rPr>
          <w:rFonts w:ascii="Arial" w:hAnsi="Arial" w:cs="Arial"/>
          <w:bCs/>
          <w:szCs w:val="24"/>
        </w:rPr>
      </w:pPr>
    </w:p>
    <w:p w:rsidR="00C90923" w:rsidRPr="00654C7B" w:rsidRDefault="00C90923" w:rsidP="00C90923">
      <w:pPr>
        <w:spacing w:after="14" w:line="276" w:lineRule="auto"/>
        <w:ind w:left="0" w:right="0" w:firstLine="0"/>
        <w:rPr>
          <w:rFonts w:ascii="Arial" w:hAnsi="Arial" w:cs="Arial"/>
          <w:szCs w:val="24"/>
        </w:rPr>
      </w:pPr>
      <w:r w:rsidRPr="00654C7B">
        <w:rPr>
          <w:rFonts w:ascii="Arial" w:hAnsi="Arial" w:cs="Arial"/>
          <w:szCs w:val="24"/>
        </w:rPr>
        <w:t xml:space="preserve">El </w:t>
      </w:r>
      <w:r>
        <w:rPr>
          <w:rFonts w:ascii="Arial" w:hAnsi="Arial" w:cs="Arial"/>
          <w:szCs w:val="24"/>
        </w:rPr>
        <w:t>S</w:t>
      </w:r>
      <w:r w:rsidRPr="00654C7B">
        <w:rPr>
          <w:rFonts w:ascii="Arial" w:hAnsi="Arial" w:cs="Arial"/>
          <w:szCs w:val="24"/>
        </w:rPr>
        <w:t xml:space="preserve">istema </w:t>
      </w:r>
      <w:r>
        <w:rPr>
          <w:rFonts w:ascii="Arial" w:hAnsi="Arial" w:cs="Arial"/>
          <w:szCs w:val="24"/>
        </w:rPr>
        <w:t>M</w:t>
      </w:r>
      <w:r w:rsidRPr="00654C7B">
        <w:rPr>
          <w:rFonts w:ascii="Arial" w:hAnsi="Arial" w:cs="Arial"/>
          <w:szCs w:val="24"/>
        </w:rPr>
        <w:t>unicipal DIF promueve la integración y bienestar familiar a través de diversos programas que fortalecen los valores, el reforzamiento de la cultura y de los princip</w:t>
      </w:r>
      <w:r>
        <w:rPr>
          <w:rFonts w:ascii="Arial" w:hAnsi="Arial" w:cs="Arial"/>
          <w:szCs w:val="24"/>
        </w:rPr>
        <w:t>ios de sana convivencia. En el Sistema de Desarrollo Integral de la F</w:t>
      </w:r>
      <w:r w:rsidRPr="00654C7B">
        <w:rPr>
          <w:rFonts w:ascii="Arial" w:hAnsi="Arial" w:cs="Arial"/>
          <w:szCs w:val="24"/>
        </w:rPr>
        <w:t>amilia</w:t>
      </w:r>
      <w:r>
        <w:rPr>
          <w:rFonts w:ascii="Arial" w:hAnsi="Arial" w:cs="Arial"/>
          <w:szCs w:val="24"/>
        </w:rPr>
        <w:t>,</w:t>
      </w:r>
      <w:r w:rsidRPr="00654C7B">
        <w:rPr>
          <w:rFonts w:ascii="Arial" w:hAnsi="Arial" w:cs="Arial"/>
          <w:szCs w:val="24"/>
        </w:rPr>
        <w:t xml:space="preserve"> los servicios están encaminados principalmente a </w:t>
      </w:r>
      <w:r>
        <w:rPr>
          <w:rFonts w:ascii="Arial" w:hAnsi="Arial" w:cs="Arial"/>
          <w:szCs w:val="24"/>
        </w:rPr>
        <w:t>los grupos más vulnerables del M</w:t>
      </w:r>
      <w:r w:rsidRPr="00654C7B">
        <w:rPr>
          <w:rFonts w:ascii="Arial" w:hAnsi="Arial" w:cs="Arial"/>
          <w:szCs w:val="24"/>
        </w:rPr>
        <w:t xml:space="preserve">unicipio a través del programa desayunos escolares fríos, raciones vespertinas, huertos familiares, desayunadores calientes y comunidad diferente fomentamos que la educación escolar este el sano crecimiento físico </w:t>
      </w:r>
      <w:r w:rsidR="00BA48CF">
        <w:rPr>
          <w:rFonts w:ascii="Arial" w:hAnsi="Arial" w:cs="Arial"/>
          <w:szCs w:val="24"/>
        </w:rPr>
        <w:t>y mental de más doce mil niños C</w:t>
      </w:r>
      <w:r w:rsidRPr="00654C7B">
        <w:rPr>
          <w:rFonts w:ascii="Arial" w:hAnsi="Arial" w:cs="Arial"/>
          <w:szCs w:val="24"/>
        </w:rPr>
        <w:t xml:space="preserve">hapamotenses. </w:t>
      </w:r>
    </w:p>
    <w:p w:rsidR="00C90923" w:rsidRPr="00654C7B" w:rsidRDefault="00C90923" w:rsidP="00C90923">
      <w:pPr>
        <w:spacing w:after="14" w:line="276" w:lineRule="auto"/>
        <w:ind w:left="0" w:right="0" w:firstLine="0"/>
        <w:rPr>
          <w:rFonts w:ascii="Arial" w:hAnsi="Arial" w:cs="Arial"/>
          <w:szCs w:val="24"/>
        </w:rPr>
      </w:pPr>
    </w:p>
    <w:p w:rsidR="00C90923" w:rsidRPr="00654C7B" w:rsidRDefault="00C90923" w:rsidP="00C90923">
      <w:pPr>
        <w:spacing w:after="14" w:line="276" w:lineRule="auto"/>
        <w:ind w:left="0" w:right="0" w:firstLine="0"/>
        <w:rPr>
          <w:rFonts w:ascii="Arial" w:hAnsi="Arial" w:cs="Arial"/>
          <w:b/>
          <w:bCs/>
          <w:szCs w:val="24"/>
        </w:rPr>
      </w:pPr>
      <w:r w:rsidRPr="00654C7B">
        <w:rPr>
          <w:rFonts w:ascii="Arial" w:hAnsi="Arial" w:cs="Arial"/>
          <w:szCs w:val="24"/>
        </w:rPr>
        <w:t xml:space="preserve">Dentro de los servicios que presta el </w:t>
      </w:r>
      <w:r>
        <w:rPr>
          <w:rFonts w:ascii="Arial" w:hAnsi="Arial" w:cs="Arial"/>
          <w:szCs w:val="24"/>
        </w:rPr>
        <w:t>S</w:t>
      </w:r>
      <w:r w:rsidRPr="00654C7B">
        <w:rPr>
          <w:rFonts w:ascii="Arial" w:hAnsi="Arial" w:cs="Arial"/>
          <w:szCs w:val="24"/>
        </w:rPr>
        <w:t xml:space="preserve">istema </w:t>
      </w:r>
      <w:r>
        <w:rPr>
          <w:rFonts w:ascii="Arial" w:hAnsi="Arial" w:cs="Arial"/>
          <w:szCs w:val="24"/>
        </w:rPr>
        <w:t>M</w:t>
      </w:r>
      <w:r w:rsidRPr="00654C7B">
        <w:rPr>
          <w:rFonts w:ascii="Arial" w:hAnsi="Arial" w:cs="Arial"/>
          <w:szCs w:val="24"/>
        </w:rPr>
        <w:t xml:space="preserve">unicipal </w:t>
      </w:r>
      <w:r>
        <w:rPr>
          <w:rFonts w:ascii="Arial" w:hAnsi="Arial" w:cs="Arial"/>
          <w:szCs w:val="24"/>
        </w:rPr>
        <w:t>DIF</w:t>
      </w:r>
      <w:r w:rsidRPr="00654C7B">
        <w:rPr>
          <w:rFonts w:ascii="Arial" w:hAnsi="Arial" w:cs="Arial"/>
          <w:szCs w:val="24"/>
        </w:rPr>
        <w:t xml:space="preserve"> de </w:t>
      </w:r>
      <w:r>
        <w:rPr>
          <w:rFonts w:ascii="Arial" w:hAnsi="Arial" w:cs="Arial"/>
          <w:szCs w:val="24"/>
        </w:rPr>
        <w:t>C</w:t>
      </w:r>
      <w:r w:rsidRPr="00654C7B">
        <w:rPr>
          <w:rFonts w:ascii="Arial" w:hAnsi="Arial" w:cs="Arial"/>
          <w:szCs w:val="24"/>
        </w:rPr>
        <w:t xml:space="preserve">hapa de </w:t>
      </w:r>
      <w:r>
        <w:rPr>
          <w:rFonts w:ascii="Arial" w:hAnsi="Arial" w:cs="Arial"/>
          <w:szCs w:val="24"/>
        </w:rPr>
        <w:t>M</w:t>
      </w:r>
      <w:r w:rsidRPr="00654C7B">
        <w:rPr>
          <w:rFonts w:ascii="Arial" w:hAnsi="Arial" w:cs="Arial"/>
          <w:szCs w:val="24"/>
        </w:rPr>
        <w:t xml:space="preserve">ota destacan: atención a víctimas por maltrato y abuso; servicios jurídicos asistenciales, atención con el servicio de odontología, atención psicológica, capacitaciones para el autoempleo y el autoconsumo, jornadas para la dignificación de la mujer en talleres preventivos de depresión y talleres de género masculino, atención a adolescentes embarazadas y madres adolescentes, canalización servicios médicos, nutricionales, psicológicos y jurídicos. </w:t>
      </w:r>
    </w:p>
    <w:p w:rsidR="00C90923" w:rsidRPr="00654C7B" w:rsidRDefault="00C90923" w:rsidP="00C90923">
      <w:pPr>
        <w:spacing w:after="14" w:line="276" w:lineRule="auto"/>
        <w:ind w:left="0" w:right="0" w:firstLine="0"/>
        <w:rPr>
          <w:rFonts w:ascii="Arial" w:hAnsi="Arial" w:cs="Arial"/>
          <w:b/>
          <w:bCs/>
          <w:szCs w:val="24"/>
        </w:rPr>
      </w:pPr>
    </w:p>
    <w:p w:rsidR="00C90923" w:rsidRPr="00654C7B" w:rsidRDefault="00C90923" w:rsidP="00C90923">
      <w:pPr>
        <w:autoSpaceDE w:val="0"/>
        <w:autoSpaceDN w:val="0"/>
        <w:adjustRightInd w:val="0"/>
        <w:spacing w:after="0" w:line="240" w:lineRule="auto"/>
        <w:ind w:left="0" w:right="0" w:firstLine="0"/>
        <w:jc w:val="left"/>
        <w:rPr>
          <w:rFonts w:ascii="Arial" w:hAnsi="Arial" w:cs="Arial"/>
          <w:b/>
          <w:bCs/>
          <w:szCs w:val="24"/>
        </w:rPr>
      </w:pPr>
      <w:r>
        <w:rPr>
          <w:rFonts w:ascii="Arial" w:hAnsi="Arial" w:cs="Arial"/>
          <w:b/>
          <w:bCs/>
          <w:szCs w:val="24"/>
        </w:rPr>
        <w:t>Subtema: V</w:t>
      </w:r>
      <w:r w:rsidRPr="00654C7B">
        <w:rPr>
          <w:rFonts w:ascii="Arial" w:hAnsi="Arial" w:cs="Arial"/>
          <w:b/>
          <w:bCs/>
          <w:szCs w:val="24"/>
        </w:rPr>
        <w:t>ivienda</w:t>
      </w:r>
    </w:p>
    <w:p w:rsidR="00C90923" w:rsidRPr="00654C7B" w:rsidRDefault="00C90923" w:rsidP="00C90923">
      <w:pPr>
        <w:autoSpaceDE w:val="0"/>
        <w:autoSpaceDN w:val="0"/>
        <w:adjustRightInd w:val="0"/>
        <w:spacing w:after="0" w:line="240" w:lineRule="auto"/>
        <w:ind w:left="0" w:right="0" w:firstLine="0"/>
        <w:jc w:val="left"/>
        <w:rPr>
          <w:rFonts w:ascii="Arial" w:hAnsi="Arial" w:cs="Arial"/>
          <w:b/>
          <w:bCs/>
          <w:szCs w:val="24"/>
        </w:rPr>
      </w:pPr>
    </w:p>
    <w:p w:rsidR="00C90923" w:rsidRDefault="00C90923" w:rsidP="00C90923">
      <w:pPr>
        <w:autoSpaceDE w:val="0"/>
        <w:autoSpaceDN w:val="0"/>
        <w:adjustRightInd w:val="0"/>
        <w:spacing w:after="0" w:line="276" w:lineRule="auto"/>
        <w:ind w:left="0" w:right="0" w:firstLine="0"/>
        <w:rPr>
          <w:rFonts w:ascii="Arial" w:hAnsi="Arial" w:cs="Arial"/>
          <w:szCs w:val="24"/>
        </w:rPr>
      </w:pPr>
      <w:r w:rsidRPr="00654C7B">
        <w:rPr>
          <w:rFonts w:ascii="Arial" w:hAnsi="Arial" w:cs="Arial"/>
          <w:szCs w:val="24"/>
        </w:rPr>
        <w:t>El análisis de la vivienda, sus características de construcción, la disponibilidad de los servicios básicos, el uso y</w:t>
      </w:r>
      <w:r>
        <w:rPr>
          <w:rFonts w:ascii="Arial" w:hAnsi="Arial" w:cs="Arial"/>
          <w:szCs w:val="24"/>
        </w:rPr>
        <w:t xml:space="preserve"> espacio que ocupa, permite al Gobierno M</w:t>
      </w:r>
      <w:r w:rsidRPr="00654C7B">
        <w:rPr>
          <w:rFonts w:ascii="Arial" w:hAnsi="Arial" w:cs="Arial"/>
          <w:szCs w:val="24"/>
        </w:rPr>
        <w:t>unicipal conocer la situación en que vive la población. Esta información permite diseñar y orientar las políticas gubernamentales que respondan al reclamo y a las nec</w:t>
      </w:r>
      <w:r>
        <w:rPr>
          <w:rFonts w:ascii="Arial" w:hAnsi="Arial" w:cs="Arial"/>
          <w:szCs w:val="24"/>
        </w:rPr>
        <w:t>esidades de la sociedad. En el M</w:t>
      </w:r>
      <w:r w:rsidRPr="00654C7B">
        <w:rPr>
          <w:rFonts w:ascii="Arial" w:hAnsi="Arial" w:cs="Arial"/>
          <w:szCs w:val="24"/>
        </w:rPr>
        <w:t xml:space="preserve">unicipio se tienen 6,337 viviendas particulares, con un promedio de 4.35 ocupantes por vivienda. La condición </w:t>
      </w:r>
      <w:r>
        <w:rPr>
          <w:rFonts w:ascii="Arial" w:hAnsi="Arial" w:cs="Arial"/>
          <w:szCs w:val="24"/>
        </w:rPr>
        <w:t>de la vivienda al interior del M</w:t>
      </w:r>
      <w:r w:rsidRPr="00654C7B">
        <w:rPr>
          <w:rFonts w:ascii="Arial" w:hAnsi="Arial" w:cs="Arial"/>
          <w:szCs w:val="24"/>
        </w:rPr>
        <w:t>unicipio se determina en función de la dotación de los servicios básicos con que cuenta, destacándose entre éstos el agua potable, la energía eléctrica y drenaje.</w:t>
      </w:r>
    </w:p>
    <w:p w:rsidR="009821A3" w:rsidRDefault="009821A3" w:rsidP="00C90923">
      <w:pPr>
        <w:autoSpaceDE w:val="0"/>
        <w:autoSpaceDN w:val="0"/>
        <w:adjustRightInd w:val="0"/>
        <w:spacing w:after="0" w:line="276" w:lineRule="auto"/>
        <w:ind w:left="0" w:right="0" w:firstLine="0"/>
        <w:jc w:val="center"/>
        <w:rPr>
          <w:rFonts w:ascii="Arial" w:hAnsi="Arial" w:cs="Arial"/>
          <w:szCs w:val="24"/>
        </w:rPr>
      </w:pPr>
    </w:p>
    <w:p w:rsidR="00C90923" w:rsidRPr="001167A4" w:rsidRDefault="00C90923" w:rsidP="00C90923">
      <w:pPr>
        <w:autoSpaceDE w:val="0"/>
        <w:autoSpaceDN w:val="0"/>
        <w:adjustRightInd w:val="0"/>
        <w:spacing w:after="0" w:line="276" w:lineRule="auto"/>
        <w:ind w:left="0" w:right="0" w:firstLine="0"/>
        <w:jc w:val="center"/>
        <w:rPr>
          <w:rFonts w:ascii="Arial" w:hAnsi="Arial" w:cs="Arial"/>
          <w:szCs w:val="24"/>
        </w:rPr>
      </w:pPr>
      <w:r>
        <w:rPr>
          <w:rFonts w:ascii="Arial" w:hAnsi="Arial" w:cs="Arial"/>
          <w:szCs w:val="24"/>
        </w:rPr>
        <w:t xml:space="preserve">SERVICIOS EN LA VIVIENDA </w:t>
      </w:r>
    </w:p>
    <w:p w:rsidR="00C90923" w:rsidRPr="00654C7B" w:rsidRDefault="00C90923" w:rsidP="00C90923">
      <w:pPr>
        <w:autoSpaceDE w:val="0"/>
        <w:autoSpaceDN w:val="0"/>
        <w:adjustRightInd w:val="0"/>
        <w:spacing w:after="0" w:line="240" w:lineRule="auto"/>
        <w:ind w:left="0" w:right="0" w:firstLine="0"/>
        <w:jc w:val="left"/>
        <w:rPr>
          <w:rFonts w:ascii="Arial" w:eastAsiaTheme="minorHAnsi" w:hAnsi="Arial" w:cs="Arial"/>
          <w:szCs w:val="24"/>
          <w:lang w:eastAsia="en-US"/>
        </w:rPr>
      </w:pPr>
    </w:p>
    <w:tbl>
      <w:tblPr>
        <w:tblpPr w:leftFromText="141" w:rightFromText="141" w:vertAnchor="text" w:tblpXSpec="center" w:tblpY="1"/>
        <w:tblOverlap w:val="never"/>
        <w:tblW w:w="0" w:type="auto"/>
        <w:tblLayout w:type="fixed"/>
        <w:tblLook w:val="0000" w:firstRow="0" w:lastRow="0" w:firstColumn="0" w:lastColumn="0" w:noHBand="0" w:noVBand="0"/>
      </w:tblPr>
      <w:tblGrid>
        <w:gridCol w:w="2324"/>
        <w:gridCol w:w="2324"/>
        <w:gridCol w:w="2326"/>
      </w:tblGrid>
      <w:tr w:rsidR="00C90923" w:rsidRPr="00787418" w:rsidTr="00137754">
        <w:trPr>
          <w:trHeight w:val="120"/>
        </w:trPr>
        <w:tc>
          <w:tcPr>
            <w:tcW w:w="6974" w:type="dxa"/>
            <w:gridSpan w:val="3"/>
            <w:tcBorders>
              <w:bottom w:val="single" w:sz="4" w:space="0" w:color="auto"/>
            </w:tcBorders>
          </w:tcPr>
          <w:p w:rsidR="00C90923" w:rsidRPr="00787418" w:rsidRDefault="00C90923" w:rsidP="00137754">
            <w:pPr>
              <w:autoSpaceDE w:val="0"/>
              <w:autoSpaceDN w:val="0"/>
              <w:adjustRightInd w:val="0"/>
              <w:spacing w:after="0" w:line="240" w:lineRule="auto"/>
              <w:ind w:left="0" w:right="0" w:firstLine="0"/>
              <w:jc w:val="center"/>
              <w:rPr>
                <w:rFonts w:ascii="Arial" w:eastAsiaTheme="minorHAnsi" w:hAnsi="Arial" w:cs="Arial"/>
                <w:b/>
                <w:sz w:val="20"/>
                <w:szCs w:val="20"/>
                <w:lang w:eastAsia="en-US"/>
              </w:rPr>
            </w:pPr>
            <w:r w:rsidRPr="00787418">
              <w:rPr>
                <w:rFonts w:ascii="Arial" w:eastAsiaTheme="minorHAnsi" w:hAnsi="Arial" w:cs="Arial"/>
                <w:b/>
                <w:sz w:val="20"/>
                <w:szCs w:val="20"/>
                <w:lang w:eastAsia="en-US"/>
              </w:rPr>
              <w:t>VIVIENDAS QUE DISPONEN DE:</w:t>
            </w:r>
          </w:p>
        </w:tc>
      </w:tr>
      <w:tr w:rsidR="00C90923" w:rsidRPr="00654C7B" w:rsidTr="00137754">
        <w:trPr>
          <w:trHeight w:val="120"/>
        </w:trPr>
        <w:tc>
          <w:tcPr>
            <w:tcW w:w="2324" w:type="dxa"/>
            <w:tcBorders>
              <w:top w:val="single" w:sz="4" w:space="0" w:color="auto"/>
              <w:bottom w:val="single" w:sz="4" w:space="0" w:color="auto"/>
            </w:tcBorders>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654C7B">
              <w:rPr>
                <w:rFonts w:ascii="Arial" w:eastAsiaTheme="minorHAnsi" w:hAnsi="Arial" w:cs="Arial"/>
                <w:sz w:val="20"/>
                <w:szCs w:val="20"/>
                <w:lang w:eastAsia="en-US"/>
              </w:rPr>
              <w:t>AGUA ENTUBADA</w:t>
            </w:r>
          </w:p>
        </w:tc>
        <w:tc>
          <w:tcPr>
            <w:tcW w:w="2324" w:type="dxa"/>
            <w:tcBorders>
              <w:top w:val="single" w:sz="4" w:space="0" w:color="auto"/>
              <w:bottom w:val="single" w:sz="4" w:space="0" w:color="auto"/>
            </w:tcBorders>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654C7B">
              <w:rPr>
                <w:rFonts w:ascii="Arial" w:eastAsiaTheme="minorHAnsi" w:hAnsi="Arial" w:cs="Arial"/>
                <w:sz w:val="20"/>
                <w:szCs w:val="20"/>
                <w:lang w:eastAsia="en-US"/>
              </w:rPr>
              <w:t>ELECTRICIDAD</w:t>
            </w:r>
          </w:p>
        </w:tc>
        <w:tc>
          <w:tcPr>
            <w:tcW w:w="2324" w:type="dxa"/>
            <w:tcBorders>
              <w:top w:val="single" w:sz="4" w:space="0" w:color="auto"/>
              <w:bottom w:val="single" w:sz="4" w:space="0" w:color="auto"/>
            </w:tcBorders>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654C7B">
              <w:rPr>
                <w:rFonts w:ascii="Arial" w:eastAsiaTheme="minorHAnsi" w:hAnsi="Arial" w:cs="Arial"/>
                <w:sz w:val="20"/>
                <w:szCs w:val="20"/>
                <w:lang w:eastAsia="en-US"/>
              </w:rPr>
              <w:t>DRENAJE</w:t>
            </w:r>
          </w:p>
        </w:tc>
      </w:tr>
      <w:tr w:rsidR="00C90923" w:rsidRPr="00654C7B" w:rsidTr="00137754">
        <w:trPr>
          <w:trHeight w:val="120"/>
        </w:trPr>
        <w:tc>
          <w:tcPr>
            <w:tcW w:w="2324" w:type="dxa"/>
            <w:tcBorders>
              <w:top w:val="single" w:sz="4" w:space="0" w:color="auto"/>
              <w:bottom w:val="single" w:sz="4" w:space="0" w:color="auto"/>
            </w:tcBorders>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654C7B">
              <w:rPr>
                <w:rFonts w:ascii="Arial" w:eastAsiaTheme="minorHAnsi" w:hAnsi="Arial" w:cs="Arial"/>
                <w:sz w:val="20"/>
                <w:szCs w:val="20"/>
                <w:lang w:eastAsia="en-US"/>
              </w:rPr>
              <w:t>5557</w:t>
            </w:r>
          </w:p>
        </w:tc>
        <w:tc>
          <w:tcPr>
            <w:tcW w:w="2324" w:type="dxa"/>
            <w:tcBorders>
              <w:top w:val="single" w:sz="4" w:space="0" w:color="auto"/>
              <w:bottom w:val="single" w:sz="4" w:space="0" w:color="auto"/>
            </w:tcBorders>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654C7B">
              <w:rPr>
                <w:rFonts w:ascii="Arial" w:eastAsiaTheme="minorHAnsi" w:hAnsi="Arial" w:cs="Arial"/>
                <w:sz w:val="20"/>
                <w:szCs w:val="20"/>
                <w:lang w:eastAsia="en-US"/>
              </w:rPr>
              <w:t>6070</w:t>
            </w:r>
          </w:p>
        </w:tc>
        <w:tc>
          <w:tcPr>
            <w:tcW w:w="2324" w:type="dxa"/>
            <w:tcBorders>
              <w:top w:val="single" w:sz="4" w:space="0" w:color="auto"/>
              <w:bottom w:val="single" w:sz="4" w:space="0" w:color="auto"/>
            </w:tcBorders>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654C7B">
              <w:rPr>
                <w:rFonts w:ascii="Arial" w:eastAsiaTheme="minorHAnsi" w:hAnsi="Arial" w:cs="Arial"/>
                <w:sz w:val="20"/>
                <w:szCs w:val="20"/>
                <w:lang w:eastAsia="en-US"/>
              </w:rPr>
              <w:t>3895</w:t>
            </w:r>
          </w:p>
        </w:tc>
      </w:tr>
    </w:tbl>
    <w:p w:rsidR="00C90923" w:rsidRPr="00654C7B" w:rsidRDefault="00C90923" w:rsidP="00C90923">
      <w:pPr>
        <w:spacing w:after="14" w:line="259" w:lineRule="auto"/>
        <w:ind w:left="0" w:right="0" w:firstLine="0"/>
        <w:jc w:val="center"/>
        <w:rPr>
          <w:rFonts w:ascii="Arial" w:hAnsi="Arial" w:cs="Arial"/>
          <w:b/>
          <w:i/>
          <w:sz w:val="20"/>
          <w:szCs w:val="20"/>
          <w:vertAlign w:val="subscript"/>
        </w:rPr>
      </w:pPr>
      <w:r>
        <w:rPr>
          <w:rFonts w:ascii="Arial" w:eastAsiaTheme="minorHAnsi" w:hAnsi="Arial" w:cs="Arial"/>
          <w:sz w:val="20"/>
          <w:szCs w:val="20"/>
          <w:lang w:eastAsia="en-US"/>
        </w:rPr>
        <w:br w:type="textWrapping" w:clear="all"/>
      </w:r>
      <w:r w:rsidRPr="00654C7B">
        <w:rPr>
          <w:rFonts w:ascii="Arial" w:hAnsi="Arial" w:cs="Arial"/>
          <w:b/>
          <w:i/>
          <w:sz w:val="20"/>
          <w:szCs w:val="20"/>
          <w:vertAlign w:val="subscript"/>
        </w:rPr>
        <w:t>FUENTE: IGECEM 2015</w:t>
      </w:r>
    </w:p>
    <w:p w:rsidR="00C90923" w:rsidRPr="00654C7B" w:rsidRDefault="00C90923" w:rsidP="00C90923">
      <w:pPr>
        <w:spacing w:after="14" w:line="259" w:lineRule="auto"/>
        <w:ind w:left="0" w:right="0" w:firstLine="0"/>
        <w:jc w:val="left"/>
        <w:rPr>
          <w:rFonts w:ascii="Arial" w:hAnsi="Arial" w:cs="Arial"/>
          <w:sz w:val="20"/>
          <w:szCs w:val="20"/>
        </w:rPr>
      </w:pPr>
    </w:p>
    <w:tbl>
      <w:tblPr>
        <w:tblW w:w="0" w:type="auto"/>
        <w:jc w:val="center"/>
        <w:tblLayout w:type="fixed"/>
        <w:tblLook w:val="0000" w:firstRow="0" w:lastRow="0" w:firstColumn="0" w:lastColumn="0" w:noHBand="0" w:noVBand="0"/>
      </w:tblPr>
      <w:tblGrid>
        <w:gridCol w:w="2324"/>
        <w:gridCol w:w="2324"/>
        <w:gridCol w:w="2326"/>
      </w:tblGrid>
      <w:tr w:rsidR="00C90923" w:rsidRPr="00787418" w:rsidTr="00137754">
        <w:trPr>
          <w:trHeight w:val="120"/>
          <w:jc w:val="center"/>
        </w:trPr>
        <w:tc>
          <w:tcPr>
            <w:tcW w:w="6974" w:type="dxa"/>
            <w:gridSpan w:val="3"/>
            <w:tcBorders>
              <w:top w:val="single" w:sz="4" w:space="0" w:color="auto"/>
              <w:bottom w:val="single" w:sz="4" w:space="0" w:color="auto"/>
            </w:tcBorders>
          </w:tcPr>
          <w:p w:rsidR="00C90923" w:rsidRPr="00787418" w:rsidRDefault="00C90923" w:rsidP="00137754">
            <w:pPr>
              <w:autoSpaceDE w:val="0"/>
              <w:autoSpaceDN w:val="0"/>
              <w:adjustRightInd w:val="0"/>
              <w:spacing w:after="0" w:line="240" w:lineRule="auto"/>
              <w:ind w:left="0" w:right="0" w:firstLine="0"/>
              <w:jc w:val="center"/>
              <w:rPr>
                <w:rFonts w:ascii="Arial" w:eastAsiaTheme="minorHAnsi" w:hAnsi="Arial" w:cs="Arial"/>
                <w:b/>
                <w:sz w:val="20"/>
                <w:szCs w:val="20"/>
                <w:lang w:eastAsia="en-US"/>
              </w:rPr>
            </w:pPr>
            <w:r w:rsidRPr="00787418">
              <w:rPr>
                <w:rFonts w:ascii="Arial" w:eastAsiaTheme="minorHAnsi" w:hAnsi="Arial" w:cs="Arial"/>
                <w:b/>
                <w:sz w:val="20"/>
                <w:szCs w:val="20"/>
                <w:lang w:eastAsia="en-US"/>
              </w:rPr>
              <w:t>VIVIENDAS QUE NO DISPONEN DE:</w:t>
            </w:r>
          </w:p>
        </w:tc>
      </w:tr>
      <w:tr w:rsidR="00C90923" w:rsidRPr="00654C7B" w:rsidTr="00137754">
        <w:trPr>
          <w:trHeight w:val="120"/>
          <w:jc w:val="center"/>
        </w:trPr>
        <w:tc>
          <w:tcPr>
            <w:tcW w:w="2324" w:type="dxa"/>
            <w:tcBorders>
              <w:top w:val="single" w:sz="4" w:space="0" w:color="auto"/>
            </w:tcBorders>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654C7B">
              <w:rPr>
                <w:rFonts w:ascii="Arial" w:eastAsiaTheme="minorHAnsi" w:hAnsi="Arial" w:cs="Arial"/>
                <w:sz w:val="20"/>
                <w:szCs w:val="20"/>
                <w:lang w:eastAsia="en-US"/>
              </w:rPr>
              <w:t>AGUA ENTUBADA</w:t>
            </w:r>
          </w:p>
        </w:tc>
        <w:tc>
          <w:tcPr>
            <w:tcW w:w="2324" w:type="dxa"/>
            <w:tcBorders>
              <w:top w:val="single" w:sz="4" w:space="0" w:color="auto"/>
            </w:tcBorders>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654C7B">
              <w:rPr>
                <w:rFonts w:ascii="Arial" w:eastAsiaTheme="minorHAnsi" w:hAnsi="Arial" w:cs="Arial"/>
                <w:sz w:val="20"/>
                <w:szCs w:val="20"/>
                <w:lang w:eastAsia="en-US"/>
              </w:rPr>
              <w:t>ELECTRICIDAD</w:t>
            </w:r>
          </w:p>
        </w:tc>
        <w:tc>
          <w:tcPr>
            <w:tcW w:w="2324" w:type="dxa"/>
            <w:tcBorders>
              <w:top w:val="single" w:sz="4" w:space="0" w:color="auto"/>
            </w:tcBorders>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654C7B">
              <w:rPr>
                <w:rFonts w:ascii="Arial" w:eastAsiaTheme="minorHAnsi" w:hAnsi="Arial" w:cs="Arial"/>
                <w:sz w:val="20"/>
                <w:szCs w:val="20"/>
                <w:lang w:eastAsia="en-US"/>
              </w:rPr>
              <w:t>DRENAJE</w:t>
            </w:r>
          </w:p>
        </w:tc>
      </w:tr>
      <w:tr w:rsidR="00C90923" w:rsidRPr="00654C7B" w:rsidTr="00137754">
        <w:trPr>
          <w:trHeight w:val="120"/>
          <w:jc w:val="center"/>
        </w:trPr>
        <w:tc>
          <w:tcPr>
            <w:tcW w:w="2324" w:type="dxa"/>
            <w:tcBorders>
              <w:bottom w:val="single" w:sz="4" w:space="0" w:color="auto"/>
            </w:tcBorders>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654C7B">
              <w:rPr>
                <w:rFonts w:ascii="Arial" w:eastAsiaTheme="minorHAnsi" w:hAnsi="Arial" w:cs="Arial"/>
                <w:sz w:val="20"/>
                <w:szCs w:val="20"/>
                <w:lang w:eastAsia="en-US"/>
              </w:rPr>
              <w:t>732</w:t>
            </w:r>
          </w:p>
        </w:tc>
        <w:tc>
          <w:tcPr>
            <w:tcW w:w="2324" w:type="dxa"/>
            <w:tcBorders>
              <w:bottom w:val="single" w:sz="4" w:space="0" w:color="auto"/>
            </w:tcBorders>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654C7B">
              <w:rPr>
                <w:rFonts w:ascii="Arial" w:eastAsiaTheme="minorHAnsi" w:hAnsi="Arial" w:cs="Arial"/>
                <w:sz w:val="20"/>
                <w:szCs w:val="20"/>
                <w:lang w:eastAsia="en-US"/>
              </w:rPr>
              <w:t>217</w:t>
            </w:r>
          </w:p>
        </w:tc>
        <w:tc>
          <w:tcPr>
            <w:tcW w:w="2324" w:type="dxa"/>
            <w:tcBorders>
              <w:bottom w:val="single" w:sz="4" w:space="0" w:color="auto"/>
            </w:tcBorders>
          </w:tcPr>
          <w:p w:rsidR="00C90923" w:rsidRPr="00654C7B"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654C7B">
              <w:rPr>
                <w:rFonts w:ascii="Arial" w:eastAsiaTheme="minorHAnsi" w:hAnsi="Arial" w:cs="Arial"/>
                <w:sz w:val="20"/>
                <w:szCs w:val="20"/>
                <w:lang w:eastAsia="en-US"/>
              </w:rPr>
              <w:t>2350</w:t>
            </w:r>
          </w:p>
        </w:tc>
      </w:tr>
    </w:tbl>
    <w:p w:rsidR="00C90923" w:rsidRPr="00654C7B" w:rsidRDefault="00C90923" w:rsidP="00C90923">
      <w:pPr>
        <w:spacing w:after="14" w:line="259" w:lineRule="auto"/>
        <w:ind w:left="0" w:right="0" w:firstLine="0"/>
        <w:jc w:val="center"/>
        <w:rPr>
          <w:rFonts w:ascii="Arial" w:hAnsi="Arial" w:cs="Arial"/>
          <w:b/>
          <w:i/>
          <w:sz w:val="20"/>
          <w:szCs w:val="20"/>
          <w:vertAlign w:val="subscript"/>
        </w:rPr>
      </w:pPr>
      <w:r w:rsidRPr="00654C7B">
        <w:rPr>
          <w:rFonts w:ascii="Arial" w:hAnsi="Arial" w:cs="Arial"/>
          <w:b/>
          <w:i/>
          <w:sz w:val="20"/>
          <w:szCs w:val="20"/>
          <w:vertAlign w:val="subscript"/>
        </w:rPr>
        <w:t>FUENTE: IGECEM 2015</w:t>
      </w:r>
    </w:p>
    <w:p w:rsidR="00C90923" w:rsidRPr="007D1F64" w:rsidRDefault="00C90923" w:rsidP="00C90923">
      <w:pPr>
        <w:spacing w:after="14" w:line="259" w:lineRule="auto"/>
        <w:ind w:left="0" w:right="0" w:firstLine="0"/>
        <w:jc w:val="left"/>
        <w:rPr>
          <w:b/>
          <w:szCs w:val="24"/>
          <w:vertAlign w:val="subscript"/>
        </w:rPr>
      </w:pPr>
    </w:p>
    <w:p w:rsidR="00C90923" w:rsidRPr="00654C7B" w:rsidRDefault="00C90923" w:rsidP="00C90923">
      <w:pPr>
        <w:spacing w:after="14" w:line="259" w:lineRule="auto"/>
        <w:ind w:left="0" w:right="0" w:firstLine="0"/>
        <w:rPr>
          <w:rFonts w:ascii="Arial" w:hAnsi="Arial" w:cs="Arial"/>
          <w:szCs w:val="24"/>
        </w:rPr>
      </w:pPr>
      <w:r w:rsidRPr="00654C7B">
        <w:rPr>
          <w:rFonts w:ascii="Arial" w:hAnsi="Arial" w:cs="Arial"/>
          <w:szCs w:val="24"/>
        </w:rPr>
        <w:t>Es importante mencionar que 302 viviendas están con piso de tierra, que corresponden a la población de extrema pobreza, lo que evidencia el bajo nivel económico que la po</w:t>
      </w:r>
      <w:r>
        <w:rPr>
          <w:rFonts w:ascii="Arial" w:hAnsi="Arial" w:cs="Arial"/>
          <w:szCs w:val="24"/>
        </w:rPr>
        <w:t>blación del M</w:t>
      </w:r>
      <w:r w:rsidRPr="00654C7B">
        <w:rPr>
          <w:rFonts w:ascii="Arial" w:hAnsi="Arial" w:cs="Arial"/>
          <w:szCs w:val="24"/>
        </w:rPr>
        <w:t>unicipio tiene y la necesidad que existe de propiciar acciones de atención en este rubro.</w:t>
      </w:r>
    </w:p>
    <w:p w:rsidR="00C90923" w:rsidRDefault="00C90923" w:rsidP="00C90923">
      <w:pPr>
        <w:spacing w:after="14" w:line="259" w:lineRule="auto"/>
        <w:ind w:left="0" w:right="0" w:firstLine="0"/>
        <w:jc w:val="left"/>
        <w:rPr>
          <w:rFonts w:ascii="Arial" w:hAnsi="Arial" w:cs="Arial"/>
          <w:b/>
          <w:szCs w:val="24"/>
        </w:rPr>
      </w:pPr>
    </w:p>
    <w:p w:rsidR="00137754" w:rsidRDefault="00FF7016" w:rsidP="00FF7016">
      <w:pPr>
        <w:tabs>
          <w:tab w:val="center" w:pos="4508"/>
        </w:tabs>
        <w:autoSpaceDE w:val="0"/>
        <w:autoSpaceDN w:val="0"/>
        <w:adjustRightInd w:val="0"/>
        <w:spacing w:line="276" w:lineRule="auto"/>
        <w:ind w:left="0" w:right="105" w:firstLine="0"/>
        <w:rPr>
          <w:rFonts w:ascii="Arial" w:hAnsi="Arial" w:cs="Arial"/>
          <w:b/>
          <w:szCs w:val="24"/>
        </w:rPr>
      </w:pPr>
      <w:r>
        <w:rPr>
          <w:rFonts w:ascii="Arial" w:hAnsi="Arial" w:cs="Arial"/>
          <w:b/>
          <w:szCs w:val="24"/>
        </w:rPr>
        <w:t>3.1.1.1.2 Gru</w:t>
      </w:r>
      <w:r w:rsidR="009C1958">
        <w:rPr>
          <w:rFonts w:ascii="Arial" w:hAnsi="Arial" w:cs="Arial"/>
          <w:b/>
          <w:szCs w:val="24"/>
        </w:rPr>
        <w:t xml:space="preserve">pos Vulnerables </w:t>
      </w:r>
    </w:p>
    <w:p w:rsidR="009C1958" w:rsidRDefault="009C1958" w:rsidP="00FF7016">
      <w:pPr>
        <w:tabs>
          <w:tab w:val="center" w:pos="4508"/>
        </w:tabs>
        <w:autoSpaceDE w:val="0"/>
        <w:autoSpaceDN w:val="0"/>
        <w:adjustRightInd w:val="0"/>
        <w:spacing w:line="276" w:lineRule="auto"/>
        <w:ind w:left="0" w:right="105" w:firstLine="0"/>
        <w:rPr>
          <w:rFonts w:ascii="Arial" w:hAnsi="Arial" w:cs="Arial"/>
          <w:b/>
          <w:szCs w:val="24"/>
        </w:rPr>
      </w:pPr>
    </w:p>
    <w:p w:rsidR="009C1958" w:rsidRPr="00DE1099" w:rsidRDefault="00AE2B52" w:rsidP="009C1958">
      <w:pPr>
        <w:autoSpaceDE w:val="0"/>
        <w:autoSpaceDN w:val="0"/>
        <w:adjustRightInd w:val="0"/>
        <w:spacing w:line="276" w:lineRule="auto"/>
        <w:ind w:left="0" w:right="105" w:firstLine="0"/>
        <w:rPr>
          <w:rFonts w:ascii="Arial" w:hAnsi="Arial" w:cs="Arial"/>
          <w:szCs w:val="24"/>
        </w:rPr>
      </w:pPr>
      <w:r w:rsidRPr="00DE1099">
        <w:rPr>
          <w:rFonts w:ascii="Arial" w:eastAsia="Times New Roman" w:hAnsi="Arial" w:cs="Arial"/>
          <w:szCs w:val="24"/>
        </w:rPr>
        <w:t xml:space="preserve">Por sus </w:t>
      </w:r>
      <w:r w:rsidR="00DE1099" w:rsidRPr="00DE1099">
        <w:rPr>
          <w:rFonts w:ascii="Arial" w:eastAsia="Times New Roman" w:hAnsi="Arial" w:cs="Arial"/>
          <w:szCs w:val="24"/>
        </w:rPr>
        <w:t>ca</w:t>
      </w:r>
      <w:r w:rsidRPr="00DE1099">
        <w:rPr>
          <w:rFonts w:ascii="Arial" w:eastAsia="Times New Roman" w:hAnsi="Arial" w:cs="Arial"/>
          <w:szCs w:val="24"/>
        </w:rPr>
        <w:t xml:space="preserve">racterísticas hay sectores de la población que requieren una atención focalizada y con ello facilitarles el acceso a las oportunidades que les permitan el desarrollo pleno, para ello es menester primeramente identificarlos junto con sus características cualitativas y cuantitativas, por ese en este apartado se </w:t>
      </w:r>
      <w:r w:rsidR="00DE1099" w:rsidRPr="00DE1099">
        <w:rPr>
          <w:rFonts w:ascii="Arial" w:eastAsia="Times New Roman" w:hAnsi="Arial" w:cs="Arial"/>
          <w:szCs w:val="24"/>
        </w:rPr>
        <w:t xml:space="preserve">desarrollan </w:t>
      </w:r>
      <w:r w:rsidRPr="00DE1099">
        <w:rPr>
          <w:rFonts w:ascii="Arial" w:eastAsia="Times New Roman" w:hAnsi="Arial" w:cs="Arial"/>
          <w:szCs w:val="24"/>
        </w:rPr>
        <w:t>las características de</w:t>
      </w:r>
      <w:r w:rsidR="00DE1099" w:rsidRPr="00DE1099">
        <w:rPr>
          <w:rFonts w:ascii="Arial" w:eastAsia="Times New Roman" w:hAnsi="Arial" w:cs="Arial"/>
          <w:szCs w:val="24"/>
        </w:rPr>
        <w:t xml:space="preserve"> los siguientes sectores;</w:t>
      </w:r>
      <w:r w:rsidRPr="00DE1099">
        <w:rPr>
          <w:rFonts w:ascii="Arial" w:eastAsia="Times New Roman" w:hAnsi="Arial" w:cs="Arial"/>
          <w:szCs w:val="24"/>
        </w:rPr>
        <w:t xml:space="preserve"> </w:t>
      </w:r>
      <w:r w:rsidRPr="00DE1099">
        <w:rPr>
          <w:rFonts w:ascii="Arial" w:eastAsia="Times New Roman" w:hAnsi="Arial" w:cs="Arial"/>
          <w:szCs w:val="24"/>
          <w:lang w:val="x-none"/>
        </w:rPr>
        <w:t>los niños</w:t>
      </w:r>
      <w:r w:rsidRPr="00DE1099">
        <w:rPr>
          <w:rFonts w:ascii="Arial" w:eastAsia="Times New Roman" w:hAnsi="Arial" w:cs="Arial"/>
          <w:szCs w:val="24"/>
        </w:rPr>
        <w:t>,</w:t>
      </w:r>
      <w:r w:rsidRPr="00DE1099">
        <w:rPr>
          <w:rFonts w:ascii="Arial" w:eastAsia="Times New Roman" w:hAnsi="Arial" w:cs="Arial"/>
          <w:szCs w:val="24"/>
          <w:lang w:val="x-none"/>
        </w:rPr>
        <w:t xml:space="preserve"> </w:t>
      </w:r>
      <w:r w:rsidRPr="00DE1099">
        <w:rPr>
          <w:rFonts w:ascii="Arial" w:eastAsia="Times New Roman" w:hAnsi="Arial" w:cs="Arial"/>
          <w:szCs w:val="24"/>
        </w:rPr>
        <w:t>j</w:t>
      </w:r>
      <w:r w:rsidRPr="00DE1099">
        <w:rPr>
          <w:rFonts w:ascii="Arial" w:eastAsia="Times New Roman" w:hAnsi="Arial" w:cs="Arial"/>
          <w:szCs w:val="24"/>
          <w:lang w:val="x-none"/>
        </w:rPr>
        <w:t>óvenes</w:t>
      </w:r>
      <w:r w:rsidRPr="00DE1099">
        <w:rPr>
          <w:rFonts w:ascii="Arial" w:eastAsia="Times New Roman" w:hAnsi="Arial" w:cs="Arial"/>
          <w:szCs w:val="24"/>
        </w:rPr>
        <w:t>,</w:t>
      </w:r>
      <w:r w:rsidRPr="00DE1099">
        <w:rPr>
          <w:rFonts w:ascii="Arial" w:eastAsia="Times New Roman" w:hAnsi="Arial" w:cs="Arial"/>
          <w:szCs w:val="24"/>
          <w:lang w:val="x-none"/>
        </w:rPr>
        <w:t xml:space="preserve"> adultos</w:t>
      </w:r>
      <w:r w:rsidRPr="00DE1099">
        <w:rPr>
          <w:rFonts w:ascii="Arial" w:eastAsia="Times New Roman" w:hAnsi="Arial" w:cs="Arial"/>
          <w:szCs w:val="24"/>
        </w:rPr>
        <w:t xml:space="preserve"> </w:t>
      </w:r>
      <w:r w:rsidRPr="00DE1099">
        <w:rPr>
          <w:rFonts w:ascii="Arial" w:eastAsia="Times New Roman" w:hAnsi="Arial" w:cs="Arial"/>
          <w:szCs w:val="24"/>
          <w:lang w:val="x-none"/>
        </w:rPr>
        <w:t>mayores, mujeres, habitantes de pu</w:t>
      </w:r>
      <w:r w:rsidR="00DE1099" w:rsidRPr="00DE1099">
        <w:rPr>
          <w:rFonts w:ascii="Arial" w:eastAsia="Times New Roman" w:hAnsi="Arial" w:cs="Arial"/>
          <w:szCs w:val="24"/>
          <w:lang w:val="x-none"/>
        </w:rPr>
        <w:t>eblos étnicos</w:t>
      </w:r>
      <w:r w:rsidR="00DE1099" w:rsidRPr="00DE1099">
        <w:rPr>
          <w:rFonts w:ascii="Arial" w:eastAsia="Times New Roman" w:hAnsi="Arial" w:cs="Arial"/>
          <w:szCs w:val="24"/>
          <w:lang w:val="es-MX"/>
        </w:rPr>
        <w:t xml:space="preserve"> y</w:t>
      </w:r>
      <w:r w:rsidRPr="00DE1099">
        <w:rPr>
          <w:rFonts w:ascii="Arial" w:eastAsia="Times New Roman" w:hAnsi="Arial" w:cs="Arial"/>
          <w:szCs w:val="24"/>
          <w:lang w:val="x-none"/>
        </w:rPr>
        <w:t xml:space="preserve"> personas con</w:t>
      </w:r>
      <w:r w:rsidRPr="00DE1099">
        <w:rPr>
          <w:rFonts w:ascii="Arial" w:eastAsia="Times New Roman" w:hAnsi="Arial" w:cs="Arial"/>
          <w:szCs w:val="24"/>
        </w:rPr>
        <w:t xml:space="preserve"> d</w:t>
      </w:r>
      <w:r w:rsidRPr="00DE1099">
        <w:rPr>
          <w:rFonts w:ascii="Arial" w:eastAsia="Times New Roman" w:hAnsi="Arial" w:cs="Arial"/>
          <w:szCs w:val="24"/>
          <w:lang w:val="x-none"/>
        </w:rPr>
        <w:t>iscapacidad</w:t>
      </w:r>
      <w:r w:rsidR="00DE1099" w:rsidRPr="00DE1099">
        <w:rPr>
          <w:rFonts w:ascii="Arial" w:hAnsi="Arial" w:cs="Arial"/>
          <w:szCs w:val="24"/>
        </w:rPr>
        <w:t>.</w:t>
      </w:r>
    </w:p>
    <w:p w:rsidR="00FF7016" w:rsidRDefault="00FF7016" w:rsidP="00C90923">
      <w:pPr>
        <w:spacing w:after="14" w:line="259" w:lineRule="auto"/>
        <w:ind w:left="0" w:right="0" w:firstLine="0"/>
        <w:jc w:val="left"/>
        <w:rPr>
          <w:rFonts w:ascii="Arial" w:hAnsi="Arial" w:cs="Arial"/>
          <w:b/>
          <w:szCs w:val="24"/>
        </w:rPr>
      </w:pPr>
    </w:p>
    <w:p w:rsidR="00C90923" w:rsidRPr="00654C7B" w:rsidRDefault="00C90923" w:rsidP="00C90923">
      <w:pPr>
        <w:spacing w:after="14" w:line="259" w:lineRule="auto"/>
        <w:ind w:left="0" w:right="0" w:firstLine="0"/>
        <w:jc w:val="left"/>
        <w:rPr>
          <w:rFonts w:ascii="Arial" w:hAnsi="Arial" w:cs="Arial"/>
          <w:b/>
          <w:bCs/>
          <w:szCs w:val="24"/>
        </w:rPr>
      </w:pPr>
      <w:r>
        <w:rPr>
          <w:rFonts w:ascii="Arial" w:hAnsi="Arial" w:cs="Arial"/>
          <w:b/>
          <w:bCs/>
          <w:szCs w:val="24"/>
        </w:rPr>
        <w:t>Subtema: N</w:t>
      </w:r>
      <w:r w:rsidRPr="00654C7B">
        <w:rPr>
          <w:rFonts w:ascii="Arial" w:hAnsi="Arial" w:cs="Arial"/>
          <w:b/>
          <w:bCs/>
          <w:szCs w:val="24"/>
        </w:rPr>
        <w:t xml:space="preserve">iños </w:t>
      </w:r>
      <w:r>
        <w:rPr>
          <w:rFonts w:ascii="Arial" w:hAnsi="Arial" w:cs="Arial"/>
          <w:b/>
          <w:bCs/>
          <w:szCs w:val="24"/>
        </w:rPr>
        <w:t>Jóvenes y Adultos M</w:t>
      </w:r>
      <w:r w:rsidRPr="00654C7B">
        <w:rPr>
          <w:rFonts w:ascii="Arial" w:hAnsi="Arial" w:cs="Arial"/>
          <w:b/>
          <w:bCs/>
          <w:szCs w:val="24"/>
        </w:rPr>
        <w:t>ayores</w:t>
      </w:r>
    </w:p>
    <w:p w:rsidR="00C90923" w:rsidRPr="00654C7B" w:rsidRDefault="00C90923" w:rsidP="00C90923">
      <w:pPr>
        <w:spacing w:after="14" w:line="259" w:lineRule="auto"/>
        <w:ind w:left="0" w:right="0" w:firstLine="0"/>
        <w:jc w:val="left"/>
        <w:rPr>
          <w:rFonts w:ascii="Arial" w:hAnsi="Arial" w:cs="Arial"/>
          <w:b/>
          <w:bCs/>
          <w:szCs w:val="24"/>
        </w:rPr>
      </w:pPr>
    </w:p>
    <w:p w:rsidR="00C90923" w:rsidRPr="00654C7B" w:rsidRDefault="00C90923" w:rsidP="00C90923">
      <w:pPr>
        <w:spacing w:after="14" w:line="276" w:lineRule="auto"/>
        <w:ind w:left="0" w:right="0" w:firstLine="0"/>
        <w:rPr>
          <w:rFonts w:ascii="Arial" w:hAnsi="Arial" w:cs="Arial"/>
          <w:szCs w:val="24"/>
        </w:rPr>
      </w:pPr>
      <w:r w:rsidRPr="00654C7B">
        <w:rPr>
          <w:rFonts w:ascii="Arial" w:hAnsi="Arial" w:cs="Arial"/>
          <w:bCs/>
          <w:szCs w:val="24"/>
        </w:rPr>
        <w:t>P</w:t>
      </w:r>
      <w:r w:rsidRPr="00654C7B">
        <w:rPr>
          <w:rFonts w:ascii="Arial" w:hAnsi="Arial" w:cs="Arial"/>
          <w:szCs w:val="24"/>
        </w:rPr>
        <w:t>oblación de niños, j</w:t>
      </w:r>
      <w:r>
        <w:rPr>
          <w:rFonts w:ascii="Arial" w:hAnsi="Arial" w:cs="Arial"/>
          <w:szCs w:val="24"/>
        </w:rPr>
        <w:t>óvenes y adultos mayores en el M</w:t>
      </w:r>
      <w:r w:rsidRPr="00654C7B">
        <w:rPr>
          <w:rFonts w:ascii="Arial" w:hAnsi="Arial" w:cs="Arial"/>
          <w:szCs w:val="24"/>
        </w:rPr>
        <w:t>unicipio; susceptible</w:t>
      </w:r>
      <w:r>
        <w:rPr>
          <w:rFonts w:ascii="Arial" w:hAnsi="Arial" w:cs="Arial"/>
          <w:szCs w:val="24"/>
        </w:rPr>
        <w:t>s a ser atendidos a través del Sistema para el Desarrollo Integral de la F</w:t>
      </w:r>
      <w:r w:rsidRPr="00654C7B">
        <w:rPr>
          <w:rFonts w:ascii="Arial" w:hAnsi="Arial" w:cs="Arial"/>
          <w:szCs w:val="24"/>
        </w:rPr>
        <w:t>amilia.</w:t>
      </w:r>
    </w:p>
    <w:p w:rsidR="00C90923" w:rsidRPr="007D1F64" w:rsidRDefault="00C90923" w:rsidP="00C90923">
      <w:pPr>
        <w:spacing w:after="14" w:line="276" w:lineRule="auto"/>
        <w:ind w:left="0" w:right="0" w:firstLine="0"/>
        <w:jc w:val="left"/>
        <w:rPr>
          <w:szCs w:val="24"/>
        </w:rPr>
      </w:pPr>
    </w:p>
    <w:tbl>
      <w:tblPr>
        <w:tblpPr w:leftFromText="141" w:rightFromText="141" w:vertAnchor="text" w:tblpXSpec="center" w:tblpY="1"/>
        <w:tblOverlap w:val="never"/>
        <w:tblW w:w="0" w:type="auto"/>
        <w:tblBorders>
          <w:bottom w:val="single" w:sz="4" w:space="0" w:color="auto"/>
        </w:tblBorders>
        <w:tblLayout w:type="fixed"/>
        <w:tblLook w:val="0000" w:firstRow="0" w:lastRow="0" w:firstColumn="0" w:lastColumn="0" w:noHBand="0" w:noVBand="0"/>
      </w:tblPr>
      <w:tblGrid>
        <w:gridCol w:w="1951"/>
        <w:gridCol w:w="3011"/>
        <w:gridCol w:w="2517"/>
      </w:tblGrid>
      <w:tr w:rsidR="00C90923" w:rsidRPr="007D1F64" w:rsidTr="00137754">
        <w:trPr>
          <w:trHeight w:val="110"/>
        </w:trPr>
        <w:tc>
          <w:tcPr>
            <w:tcW w:w="1951" w:type="dxa"/>
            <w:tcBorders>
              <w:top w:val="single" w:sz="4" w:space="0" w:color="auto"/>
              <w:bottom w:val="single" w:sz="4" w:space="0" w:color="auto"/>
            </w:tcBorders>
          </w:tcPr>
          <w:p w:rsidR="00C90923" w:rsidRPr="00787418" w:rsidRDefault="00C90923" w:rsidP="00137754">
            <w:pPr>
              <w:autoSpaceDE w:val="0"/>
              <w:autoSpaceDN w:val="0"/>
              <w:adjustRightInd w:val="0"/>
              <w:spacing w:after="0" w:line="276" w:lineRule="auto"/>
              <w:ind w:left="0" w:right="0" w:firstLine="0"/>
              <w:jc w:val="center"/>
              <w:rPr>
                <w:rFonts w:ascii="Arial" w:eastAsiaTheme="minorHAnsi" w:hAnsi="Arial" w:cs="Arial"/>
                <w:b/>
                <w:sz w:val="20"/>
                <w:szCs w:val="20"/>
                <w:lang w:eastAsia="en-US"/>
              </w:rPr>
            </w:pPr>
            <w:r w:rsidRPr="00787418">
              <w:rPr>
                <w:rFonts w:ascii="Arial" w:eastAsiaTheme="minorHAnsi" w:hAnsi="Arial" w:cs="Arial"/>
                <w:b/>
                <w:sz w:val="20"/>
                <w:szCs w:val="20"/>
                <w:lang w:eastAsia="en-US"/>
              </w:rPr>
              <w:t>EDAD DE 0-04</w:t>
            </w:r>
          </w:p>
        </w:tc>
        <w:tc>
          <w:tcPr>
            <w:tcW w:w="3011" w:type="dxa"/>
            <w:tcBorders>
              <w:top w:val="single" w:sz="4" w:space="0" w:color="auto"/>
              <w:bottom w:val="single" w:sz="4" w:space="0" w:color="auto"/>
            </w:tcBorders>
          </w:tcPr>
          <w:p w:rsidR="00C90923" w:rsidRPr="00787418" w:rsidRDefault="00C90923" w:rsidP="00137754">
            <w:pPr>
              <w:autoSpaceDE w:val="0"/>
              <w:autoSpaceDN w:val="0"/>
              <w:adjustRightInd w:val="0"/>
              <w:spacing w:after="0" w:line="276" w:lineRule="auto"/>
              <w:ind w:left="0" w:right="0" w:firstLine="0"/>
              <w:jc w:val="center"/>
              <w:rPr>
                <w:rFonts w:ascii="Arial" w:eastAsiaTheme="minorHAnsi" w:hAnsi="Arial" w:cs="Arial"/>
                <w:b/>
                <w:sz w:val="20"/>
                <w:szCs w:val="20"/>
                <w:lang w:eastAsia="en-US"/>
              </w:rPr>
            </w:pPr>
            <w:r w:rsidRPr="00787418">
              <w:rPr>
                <w:rFonts w:ascii="Arial" w:eastAsiaTheme="minorHAnsi" w:hAnsi="Arial" w:cs="Arial"/>
                <w:b/>
                <w:sz w:val="20"/>
                <w:szCs w:val="20"/>
                <w:lang w:eastAsia="en-US"/>
              </w:rPr>
              <w:t>EDAD DE 15 A 29 AÑOS</w:t>
            </w:r>
          </w:p>
        </w:tc>
        <w:tc>
          <w:tcPr>
            <w:tcW w:w="2517" w:type="dxa"/>
            <w:tcBorders>
              <w:top w:val="single" w:sz="4" w:space="0" w:color="auto"/>
              <w:bottom w:val="single" w:sz="4" w:space="0" w:color="auto"/>
            </w:tcBorders>
          </w:tcPr>
          <w:p w:rsidR="00C90923" w:rsidRPr="00787418" w:rsidRDefault="00C90923" w:rsidP="00137754">
            <w:pPr>
              <w:autoSpaceDE w:val="0"/>
              <w:autoSpaceDN w:val="0"/>
              <w:adjustRightInd w:val="0"/>
              <w:spacing w:after="0" w:line="276" w:lineRule="auto"/>
              <w:ind w:left="0" w:right="0" w:firstLine="0"/>
              <w:jc w:val="center"/>
              <w:rPr>
                <w:rFonts w:ascii="Arial" w:eastAsiaTheme="minorHAnsi" w:hAnsi="Arial" w:cs="Arial"/>
                <w:b/>
                <w:sz w:val="20"/>
                <w:szCs w:val="20"/>
                <w:lang w:eastAsia="en-US"/>
              </w:rPr>
            </w:pPr>
            <w:r w:rsidRPr="00787418">
              <w:rPr>
                <w:rFonts w:ascii="Arial" w:eastAsiaTheme="minorHAnsi" w:hAnsi="Arial" w:cs="Arial"/>
                <w:b/>
                <w:sz w:val="20"/>
                <w:szCs w:val="20"/>
                <w:lang w:eastAsia="en-US"/>
              </w:rPr>
              <w:t>EDAD DE 60 Y MÁS</w:t>
            </w:r>
          </w:p>
        </w:tc>
      </w:tr>
      <w:tr w:rsidR="00C90923" w:rsidRPr="007D1F64" w:rsidTr="00137754">
        <w:trPr>
          <w:trHeight w:val="120"/>
        </w:trPr>
        <w:tc>
          <w:tcPr>
            <w:tcW w:w="1951" w:type="dxa"/>
            <w:tcBorders>
              <w:top w:val="single" w:sz="4" w:space="0" w:color="auto"/>
            </w:tcBorders>
          </w:tcPr>
          <w:p w:rsidR="00C90923" w:rsidRPr="00787418" w:rsidRDefault="00C90923" w:rsidP="00137754">
            <w:pPr>
              <w:autoSpaceDE w:val="0"/>
              <w:autoSpaceDN w:val="0"/>
              <w:adjustRightInd w:val="0"/>
              <w:spacing w:after="0" w:line="276" w:lineRule="auto"/>
              <w:ind w:left="0" w:right="0" w:firstLine="0"/>
              <w:jc w:val="center"/>
              <w:rPr>
                <w:rFonts w:ascii="Arial" w:eastAsiaTheme="minorHAnsi" w:hAnsi="Arial" w:cs="Arial"/>
                <w:szCs w:val="24"/>
                <w:lang w:eastAsia="en-US"/>
              </w:rPr>
            </w:pPr>
            <w:r w:rsidRPr="00787418">
              <w:rPr>
                <w:rFonts w:ascii="Arial" w:eastAsiaTheme="minorHAnsi" w:hAnsi="Arial" w:cs="Arial"/>
                <w:szCs w:val="24"/>
                <w:lang w:eastAsia="en-US"/>
              </w:rPr>
              <w:t>3146</w:t>
            </w:r>
          </w:p>
        </w:tc>
        <w:tc>
          <w:tcPr>
            <w:tcW w:w="3011" w:type="dxa"/>
            <w:tcBorders>
              <w:top w:val="single" w:sz="4" w:space="0" w:color="auto"/>
            </w:tcBorders>
          </w:tcPr>
          <w:p w:rsidR="00C90923" w:rsidRPr="00787418" w:rsidRDefault="00C90923" w:rsidP="00137754">
            <w:pPr>
              <w:autoSpaceDE w:val="0"/>
              <w:autoSpaceDN w:val="0"/>
              <w:adjustRightInd w:val="0"/>
              <w:spacing w:after="0" w:line="276" w:lineRule="auto"/>
              <w:ind w:left="0" w:right="0" w:firstLine="0"/>
              <w:jc w:val="center"/>
              <w:rPr>
                <w:rFonts w:ascii="Arial" w:eastAsiaTheme="minorHAnsi" w:hAnsi="Arial" w:cs="Arial"/>
                <w:szCs w:val="24"/>
                <w:lang w:eastAsia="en-US"/>
              </w:rPr>
            </w:pPr>
            <w:r w:rsidRPr="00787418">
              <w:rPr>
                <w:rFonts w:ascii="Arial" w:eastAsiaTheme="minorHAnsi" w:hAnsi="Arial" w:cs="Arial"/>
                <w:szCs w:val="24"/>
                <w:lang w:eastAsia="en-US"/>
              </w:rPr>
              <w:t>7853</w:t>
            </w:r>
          </w:p>
        </w:tc>
        <w:tc>
          <w:tcPr>
            <w:tcW w:w="2517" w:type="dxa"/>
            <w:tcBorders>
              <w:top w:val="single" w:sz="4" w:space="0" w:color="auto"/>
            </w:tcBorders>
          </w:tcPr>
          <w:p w:rsidR="00C90923" w:rsidRPr="00787418" w:rsidRDefault="00C90923" w:rsidP="00137754">
            <w:pPr>
              <w:autoSpaceDE w:val="0"/>
              <w:autoSpaceDN w:val="0"/>
              <w:adjustRightInd w:val="0"/>
              <w:spacing w:after="0" w:line="276" w:lineRule="auto"/>
              <w:ind w:left="0" w:right="0" w:firstLine="0"/>
              <w:jc w:val="center"/>
              <w:rPr>
                <w:rFonts w:ascii="Arial" w:eastAsiaTheme="minorHAnsi" w:hAnsi="Arial" w:cs="Arial"/>
                <w:szCs w:val="24"/>
                <w:lang w:eastAsia="en-US"/>
              </w:rPr>
            </w:pPr>
            <w:r w:rsidRPr="00787418">
              <w:rPr>
                <w:rFonts w:ascii="Arial" w:eastAsiaTheme="minorHAnsi" w:hAnsi="Arial" w:cs="Arial"/>
                <w:szCs w:val="24"/>
                <w:lang w:eastAsia="en-US"/>
              </w:rPr>
              <w:t>2242</w:t>
            </w:r>
          </w:p>
          <w:p w:rsidR="00C90923" w:rsidRPr="00787418" w:rsidRDefault="00C90923" w:rsidP="00137754">
            <w:pPr>
              <w:autoSpaceDE w:val="0"/>
              <w:autoSpaceDN w:val="0"/>
              <w:adjustRightInd w:val="0"/>
              <w:spacing w:after="0" w:line="276" w:lineRule="auto"/>
              <w:ind w:left="0" w:right="0" w:firstLine="0"/>
              <w:jc w:val="center"/>
              <w:rPr>
                <w:rFonts w:ascii="Arial" w:eastAsiaTheme="minorHAnsi" w:hAnsi="Arial" w:cs="Arial"/>
                <w:szCs w:val="24"/>
                <w:lang w:eastAsia="en-US"/>
              </w:rPr>
            </w:pPr>
          </w:p>
        </w:tc>
      </w:tr>
    </w:tbl>
    <w:p w:rsidR="00C90923" w:rsidRPr="00B609C3" w:rsidRDefault="00C90923" w:rsidP="00C90923">
      <w:pPr>
        <w:spacing w:after="14" w:line="276" w:lineRule="auto"/>
        <w:ind w:left="0" w:right="0" w:firstLine="0"/>
        <w:jc w:val="center"/>
        <w:rPr>
          <w:i/>
          <w:sz w:val="20"/>
          <w:szCs w:val="20"/>
        </w:rPr>
      </w:pPr>
      <w:r w:rsidRPr="00B609C3">
        <w:rPr>
          <w:i/>
          <w:sz w:val="20"/>
          <w:szCs w:val="20"/>
        </w:rPr>
        <w:br w:type="textWrapping" w:clear="all"/>
        <w:t xml:space="preserve">FUENTE: INEGI </w:t>
      </w:r>
    </w:p>
    <w:p w:rsidR="00D26DE7" w:rsidRDefault="00D26DE7" w:rsidP="00C90923">
      <w:pPr>
        <w:spacing w:after="14" w:line="276" w:lineRule="auto"/>
        <w:ind w:left="0" w:right="0" w:firstLine="0"/>
        <w:rPr>
          <w:rFonts w:ascii="Arial" w:hAnsi="Arial" w:cs="Arial"/>
          <w:szCs w:val="24"/>
        </w:rPr>
      </w:pPr>
    </w:p>
    <w:p w:rsidR="00C90923" w:rsidRPr="00C560B7" w:rsidRDefault="00C90923" w:rsidP="00C90923">
      <w:pPr>
        <w:spacing w:after="14" w:line="276" w:lineRule="auto"/>
        <w:ind w:left="0" w:right="0" w:firstLine="0"/>
        <w:rPr>
          <w:rFonts w:ascii="Arial" w:hAnsi="Arial" w:cs="Arial"/>
          <w:szCs w:val="24"/>
        </w:rPr>
      </w:pPr>
      <w:r w:rsidRPr="00C560B7">
        <w:rPr>
          <w:rFonts w:ascii="Arial" w:hAnsi="Arial" w:cs="Arial"/>
          <w:szCs w:val="24"/>
        </w:rPr>
        <w:t>La población joven e infantil es de 48.05%. Esta población exige, poner atención en la población vulnerable de este sector y que cada vez tiene necesidades diferenciadas, producto del desarrollo social, económico y cultural de la sociedad. Normalmente este es el grupo en crecimiento y con mayor vulnerabilidad, considerando la necesidad económica dentro de la familia y la incorporación de ambos padres de familia como proveedores.</w:t>
      </w:r>
    </w:p>
    <w:p w:rsidR="00C90923" w:rsidRPr="00C560B7" w:rsidRDefault="00C90923" w:rsidP="00C90923">
      <w:pPr>
        <w:autoSpaceDE w:val="0"/>
        <w:autoSpaceDN w:val="0"/>
        <w:adjustRightInd w:val="0"/>
        <w:spacing w:after="0" w:line="240" w:lineRule="auto"/>
        <w:ind w:left="0" w:right="0" w:firstLine="0"/>
        <w:jc w:val="left"/>
        <w:rPr>
          <w:rFonts w:ascii="Arial" w:eastAsiaTheme="minorHAnsi" w:hAnsi="Arial" w:cs="Arial"/>
          <w:szCs w:val="24"/>
          <w:lang w:eastAsia="en-US"/>
        </w:rPr>
      </w:pPr>
    </w:p>
    <w:p w:rsidR="00C90923" w:rsidRPr="00C560B7" w:rsidRDefault="00C90923" w:rsidP="00C90923">
      <w:pPr>
        <w:spacing w:after="14" w:line="259" w:lineRule="auto"/>
        <w:ind w:left="0" w:right="0" w:firstLine="0"/>
        <w:jc w:val="left"/>
        <w:rPr>
          <w:rFonts w:ascii="Arial" w:eastAsiaTheme="minorHAnsi" w:hAnsi="Arial" w:cs="Arial"/>
          <w:b/>
          <w:bCs/>
          <w:szCs w:val="24"/>
          <w:lang w:eastAsia="en-US"/>
        </w:rPr>
      </w:pPr>
      <w:r>
        <w:rPr>
          <w:rFonts w:ascii="Arial" w:eastAsiaTheme="minorHAnsi" w:hAnsi="Arial" w:cs="Arial"/>
          <w:b/>
          <w:bCs/>
          <w:szCs w:val="24"/>
          <w:lang w:eastAsia="en-US"/>
        </w:rPr>
        <w:t>Subtema: M</w:t>
      </w:r>
      <w:r w:rsidRPr="00C560B7">
        <w:rPr>
          <w:rFonts w:ascii="Arial" w:eastAsiaTheme="minorHAnsi" w:hAnsi="Arial" w:cs="Arial"/>
          <w:b/>
          <w:bCs/>
          <w:szCs w:val="24"/>
          <w:lang w:eastAsia="en-US"/>
        </w:rPr>
        <w:t>ujeres</w:t>
      </w:r>
    </w:p>
    <w:p w:rsidR="00C90923" w:rsidRPr="00C560B7" w:rsidRDefault="00C90923" w:rsidP="00C90923">
      <w:pPr>
        <w:spacing w:after="14" w:line="276" w:lineRule="auto"/>
        <w:ind w:left="0" w:right="0" w:firstLine="0"/>
        <w:rPr>
          <w:rFonts w:ascii="Arial" w:hAnsi="Arial" w:cs="Arial"/>
          <w:b/>
          <w:bCs/>
          <w:szCs w:val="24"/>
        </w:rPr>
      </w:pPr>
    </w:p>
    <w:p w:rsidR="00C90923" w:rsidRPr="00122916" w:rsidRDefault="00C90923" w:rsidP="00C90923">
      <w:pPr>
        <w:spacing w:after="14" w:line="276" w:lineRule="auto"/>
        <w:ind w:left="0" w:right="0" w:firstLine="0"/>
        <w:rPr>
          <w:rFonts w:ascii="Arial" w:hAnsi="Arial" w:cs="Arial"/>
          <w:szCs w:val="24"/>
        </w:rPr>
      </w:pPr>
      <w:r w:rsidRPr="00C560B7">
        <w:rPr>
          <w:rFonts w:ascii="Arial" w:hAnsi="Arial" w:cs="Arial"/>
          <w:bCs/>
          <w:szCs w:val="24"/>
        </w:rPr>
        <w:t>E</w:t>
      </w:r>
      <w:r>
        <w:rPr>
          <w:rFonts w:ascii="Arial" w:hAnsi="Arial" w:cs="Arial"/>
          <w:szCs w:val="24"/>
        </w:rPr>
        <w:t>n el M</w:t>
      </w:r>
      <w:r w:rsidRPr="00C560B7">
        <w:rPr>
          <w:rFonts w:ascii="Arial" w:hAnsi="Arial" w:cs="Arial"/>
          <w:szCs w:val="24"/>
        </w:rPr>
        <w:t>unicipio las mujeres representan  50.88 % de la población y están distribuidas por edad de</w:t>
      </w:r>
      <w:r>
        <w:rPr>
          <w:rFonts w:ascii="Arial" w:hAnsi="Arial" w:cs="Arial"/>
          <w:szCs w:val="24"/>
        </w:rPr>
        <w:t xml:space="preserve"> acuerdo a la siguiente gráfica.</w:t>
      </w:r>
    </w:p>
    <w:p w:rsidR="00C90923" w:rsidRPr="007D1F64" w:rsidRDefault="00C90923" w:rsidP="00C90923">
      <w:pPr>
        <w:spacing w:after="14" w:line="276" w:lineRule="auto"/>
        <w:ind w:left="0" w:right="0" w:firstLine="0"/>
        <w:jc w:val="center"/>
        <w:rPr>
          <w:rFonts w:cstheme="minorHAnsi"/>
          <w:szCs w:val="24"/>
        </w:rPr>
      </w:pPr>
      <w:r w:rsidRPr="007D1F64">
        <w:rPr>
          <w:rFonts w:cstheme="minorHAnsi"/>
          <w:noProof/>
          <w:szCs w:val="24"/>
          <w:lang w:val="en-US" w:eastAsia="en-US"/>
        </w:rPr>
        <w:lastRenderedPageBreak/>
        <w:drawing>
          <wp:inline distT="0" distB="0" distL="0" distR="0" wp14:anchorId="4BE4273C" wp14:editId="0AC2197E">
            <wp:extent cx="4444690" cy="2169994"/>
            <wp:effectExtent l="0" t="0" r="0"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48839" cy="2172020"/>
                    </a:xfrm>
                    <a:prstGeom prst="rect">
                      <a:avLst/>
                    </a:prstGeom>
                    <a:noFill/>
                    <a:ln>
                      <a:noFill/>
                    </a:ln>
                  </pic:spPr>
                </pic:pic>
              </a:graphicData>
            </a:graphic>
          </wp:inline>
        </w:drawing>
      </w:r>
    </w:p>
    <w:p w:rsidR="00D26DE7" w:rsidRDefault="00D26DE7" w:rsidP="00C90923">
      <w:pPr>
        <w:autoSpaceDE w:val="0"/>
        <w:autoSpaceDN w:val="0"/>
        <w:adjustRightInd w:val="0"/>
        <w:spacing w:after="0" w:line="276" w:lineRule="auto"/>
        <w:ind w:left="0" w:right="0" w:firstLine="0"/>
        <w:rPr>
          <w:rFonts w:ascii="Arial" w:eastAsiaTheme="minorHAnsi" w:hAnsi="Arial" w:cs="Arial"/>
          <w:szCs w:val="24"/>
          <w:lang w:eastAsia="en-US"/>
        </w:rPr>
      </w:pPr>
    </w:p>
    <w:p w:rsidR="00C90923" w:rsidRPr="00C560B7" w:rsidRDefault="00C90923" w:rsidP="00C90923">
      <w:pPr>
        <w:autoSpaceDE w:val="0"/>
        <w:autoSpaceDN w:val="0"/>
        <w:adjustRightInd w:val="0"/>
        <w:spacing w:after="0" w:line="276" w:lineRule="auto"/>
        <w:ind w:left="0" w:right="0" w:firstLine="0"/>
        <w:rPr>
          <w:rFonts w:ascii="Arial" w:eastAsiaTheme="minorHAnsi" w:hAnsi="Arial" w:cs="Arial"/>
          <w:szCs w:val="24"/>
          <w:lang w:eastAsia="en-US"/>
        </w:rPr>
      </w:pPr>
      <w:r w:rsidRPr="00C560B7">
        <w:rPr>
          <w:rFonts w:ascii="Arial" w:eastAsiaTheme="minorHAnsi" w:hAnsi="Arial" w:cs="Arial"/>
          <w:szCs w:val="24"/>
          <w:lang w:eastAsia="en-US"/>
        </w:rPr>
        <w:t xml:space="preserve">Como nos podemos dar cuenta las mujeres representan un número importante en la población es por eso que se debe de poner especial atención en este grupo; la población femenina enfrenta problemas de violencia de género, discriminación, en algunos casos violencia física,  psicológica, económica -  patrimonial y la mayoría de estas mujeres no tienen la cultura de la denuncia, es por ello que en estos ámbitos se debe de orientar y apoyar a la mujer. En las localidades con alto grado de marginación encontramos madres adolescentes que enfrentan la maternidad a temprana edad, lo que representa riesgos para la mujer y el producto, la mujer requiere de atención ya que el cáncer  de mama y de matriz son las principales causas de mortalidad de la población femenina. </w:t>
      </w:r>
    </w:p>
    <w:p w:rsidR="00C90923" w:rsidRPr="00C560B7" w:rsidRDefault="00C90923" w:rsidP="00C90923">
      <w:pPr>
        <w:autoSpaceDE w:val="0"/>
        <w:autoSpaceDN w:val="0"/>
        <w:adjustRightInd w:val="0"/>
        <w:spacing w:after="0" w:line="240" w:lineRule="auto"/>
        <w:ind w:left="0" w:right="0" w:firstLine="0"/>
        <w:jc w:val="left"/>
        <w:rPr>
          <w:rFonts w:ascii="Arial" w:eastAsiaTheme="minorHAnsi" w:hAnsi="Arial" w:cs="Arial"/>
          <w:szCs w:val="24"/>
          <w:lang w:eastAsia="en-US"/>
        </w:rPr>
      </w:pPr>
    </w:p>
    <w:p w:rsidR="00C90923" w:rsidRDefault="00C90923" w:rsidP="00C90923">
      <w:pPr>
        <w:spacing w:after="14" w:line="259" w:lineRule="auto"/>
        <w:ind w:left="0" w:right="0" w:firstLine="0"/>
        <w:jc w:val="left"/>
        <w:rPr>
          <w:rFonts w:ascii="Arial" w:eastAsiaTheme="minorHAnsi" w:hAnsi="Arial" w:cs="Arial"/>
          <w:b/>
          <w:bCs/>
          <w:szCs w:val="24"/>
          <w:lang w:eastAsia="en-US"/>
        </w:rPr>
      </w:pPr>
      <w:r>
        <w:rPr>
          <w:rFonts w:ascii="Arial" w:eastAsiaTheme="minorHAnsi" w:hAnsi="Arial" w:cs="Arial"/>
          <w:b/>
          <w:bCs/>
          <w:szCs w:val="24"/>
          <w:lang w:eastAsia="en-US"/>
        </w:rPr>
        <w:t>Subtema: Población I</w:t>
      </w:r>
      <w:r w:rsidRPr="00C560B7">
        <w:rPr>
          <w:rFonts w:ascii="Arial" w:eastAsiaTheme="minorHAnsi" w:hAnsi="Arial" w:cs="Arial"/>
          <w:b/>
          <w:bCs/>
          <w:szCs w:val="24"/>
          <w:lang w:eastAsia="en-US"/>
        </w:rPr>
        <w:t xml:space="preserve">ndígena </w:t>
      </w:r>
    </w:p>
    <w:p w:rsidR="00C90923" w:rsidRPr="00C560B7" w:rsidRDefault="00C90923" w:rsidP="00C90923">
      <w:pPr>
        <w:spacing w:after="14" w:line="259" w:lineRule="auto"/>
        <w:ind w:left="0" w:right="0" w:firstLine="0"/>
        <w:jc w:val="left"/>
        <w:rPr>
          <w:rFonts w:ascii="Arial" w:eastAsiaTheme="minorHAnsi" w:hAnsi="Arial" w:cs="Arial"/>
          <w:b/>
          <w:bCs/>
          <w:szCs w:val="24"/>
          <w:lang w:eastAsia="en-US"/>
        </w:rPr>
      </w:pPr>
    </w:p>
    <w:p w:rsidR="00C90923" w:rsidRPr="00DA5FA8" w:rsidRDefault="00C90923" w:rsidP="00C90923">
      <w:pPr>
        <w:spacing w:after="14" w:line="276" w:lineRule="auto"/>
        <w:ind w:left="0" w:right="0" w:firstLine="0"/>
        <w:rPr>
          <w:rFonts w:ascii="Arial" w:eastAsiaTheme="minorHAnsi" w:hAnsi="Arial" w:cs="Arial"/>
          <w:szCs w:val="24"/>
          <w:highlight w:val="green"/>
          <w:lang w:eastAsia="en-US"/>
        </w:rPr>
      </w:pPr>
      <w:r>
        <w:rPr>
          <w:rFonts w:ascii="Arial" w:eastAsiaTheme="minorHAnsi" w:hAnsi="Arial" w:cs="Arial"/>
          <w:szCs w:val="24"/>
          <w:lang w:eastAsia="en-US"/>
        </w:rPr>
        <w:t>En el M</w:t>
      </w:r>
      <w:r w:rsidRPr="00C560B7">
        <w:rPr>
          <w:rFonts w:ascii="Arial" w:eastAsiaTheme="minorHAnsi" w:hAnsi="Arial" w:cs="Arial"/>
          <w:szCs w:val="24"/>
          <w:lang w:eastAsia="en-US"/>
        </w:rPr>
        <w:t xml:space="preserve">unicipio la población que habla alguna lengua indígena se encuentra dividida de la </w:t>
      </w:r>
      <w:r>
        <w:rPr>
          <w:rFonts w:ascii="Arial" w:eastAsiaTheme="minorHAnsi" w:hAnsi="Arial" w:cs="Arial"/>
          <w:szCs w:val="24"/>
          <w:lang w:eastAsia="en-US"/>
        </w:rPr>
        <w:t>siguiente manera de acuerdo al Censo de Población y V</w:t>
      </w:r>
      <w:r w:rsidRPr="00C560B7">
        <w:rPr>
          <w:rFonts w:ascii="Arial" w:eastAsiaTheme="minorHAnsi" w:hAnsi="Arial" w:cs="Arial"/>
          <w:szCs w:val="24"/>
          <w:lang w:eastAsia="en-US"/>
        </w:rPr>
        <w:t>ivienda 2010</w:t>
      </w:r>
      <w:r w:rsidRPr="00C560B7">
        <w:rPr>
          <w:rFonts w:ascii="Arial" w:eastAsiaTheme="minorHAnsi" w:hAnsi="Arial" w:cs="Arial"/>
          <w:b/>
          <w:bCs/>
          <w:szCs w:val="24"/>
          <w:lang w:eastAsia="en-US"/>
        </w:rPr>
        <w:t xml:space="preserve">, </w:t>
      </w:r>
      <w:r w:rsidRPr="00C560B7">
        <w:rPr>
          <w:rFonts w:ascii="Arial" w:eastAsiaTheme="minorHAnsi" w:hAnsi="Arial" w:cs="Arial"/>
          <w:szCs w:val="24"/>
          <w:lang w:eastAsia="en-US"/>
        </w:rPr>
        <w:t>que además ha si</w:t>
      </w:r>
      <w:r>
        <w:rPr>
          <w:rFonts w:ascii="Arial" w:eastAsiaTheme="minorHAnsi" w:hAnsi="Arial" w:cs="Arial"/>
          <w:szCs w:val="24"/>
          <w:lang w:eastAsia="en-US"/>
        </w:rPr>
        <w:t>do un rasgo que caracteriza al M</w:t>
      </w:r>
      <w:r w:rsidRPr="00C560B7">
        <w:rPr>
          <w:rFonts w:ascii="Arial" w:eastAsiaTheme="minorHAnsi" w:hAnsi="Arial" w:cs="Arial"/>
          <w:szCs w:val="24"/>
          <w:lang w:eastAsia="en-US"/>
        </w:rPr>
        <w:t xml:space="preserve">unicipio a nivel regional, considerando el impacto de las actividades que realizan dentro de sus costumbres, tradiciones y cultura, </w:t>
      </w:r>
      <w:r w:rsidRPr="00910031">
        <w:rPr>
          <w:rFonts w:ascii="Arial" w:eastAsiaTheme="minorHAnsi" w:hAnsi="Arial" w:cs="Arial"/>
          <w:szCs w:val="24"/>
          <w:lang w:eastAsia="en-US"/>
        </w:rPr>
        <w:t xml:space="preserve">desafortunadamente las nuevas generaciones han ido perdiendo el uso de la lengua indígena. </w:t>
      </w:r>
    </w:p>
    <w:p w:rsidR="00C90923" w:rsidRPr="00C560B7" w:rsidRDefault="00C90923" w:rsidP="00C90923">
      <w:pPr>
        <w:spacing w:after="14" w:line="259" w:lineRule="auto"/>
        <w:ind w:left="0" w:right="0" w:firstLine="0"/>
        <w:jc w:val="left"/>
        <w:rPr>
          <w:rFonts w:ascii="Arial" w:eastAsiaTheme="minorHAnsi" w:hAnsi="Arial" w:cs="Arial"/>
          <w:b/>
          <w:bCs/>
          <w:szCs w:val="24"/>
          <w:lang w:eastAsia="en-US"/>
        </w:rPr>
      </w:pPr>
    </w:p>
    <w:p w:rsidR="00C90923" w:rsidRPr="00C560B7" w:rsidRDefault="00C90923" w:rsidP="00C90923">
      <w:pPr>
        <w:spacing w:after="14" w:line="259" w:lineRule="auto"/>
        <w:ind w:left="0" w:right="0" w:firstLine="0"/>
        <w:jc w:val="left"/>
        <w:rPr>
          <w:rFonts w:ascii="Arial" w:eastAsiaTheme="minorHAnsi" w:hAnsi="Arial" w:cs="Arial"/>
          <w:b/>
          <w:bCs/>
          <w:szCs w:val="24"/>
          <w:lang w:eastAsia="en-US"/>
        </w:rPr>
      </w:pPr>
      <w:r>
        <w:rPr>
          <w:rFonts w:ascii="Arial" w:eastAsiaTheme="minorHAnsi" w:hAnsi="Arial" w:cs="Arial"/>
          <w:b/>
          <w:bCs/>
          <w:szCs w:val="24"/>
          <w:lang w:eastAsia="en-US"/>
        </w:rPr>
        <w:t>Subtema: Población con D</w:t>
      </w:r>
      <w:r w:rsidRPr="00C560B7">
        <w:rPr>
          <w:rFonts w:ascii="Arial" w:eastAsiaTheme="minorHAnsi" w:hAnsi="Arial" w:cs="Arial"/>
          <w:b/>
          <w:bCs/>
          <w:szCs w:val="24"/>
          <w:lang w:eastAsia="en-US"/>
        </w:rPr>
        <w:t>iscapacidad</w:t>
      </w:r>
    </w:p>
    <w:p w:rsidR="00C90923" w:rsidRPr="00C560B7" w:rsidRDefault="00C90923" w:rsidP="00C90923">
      <w:pPr>
        <w:spacing w:after="14" w:line="259" w:lineRule="auto"/>
        <w:ind w:left="0" w:right="0" w:firstLine="0"/>
        <w:jc w:val="left"/>
        <w:rPr>
          <w:rFonts w:ascii="Arial" w:eastAsiaTheme="minorHAnsi" w:hAnsi="Arial" w:cs="Arial"/>
          <w:b/>
          <w:bCs/>
          <w:szCs w:val="24"/>
          <w:lang w:eastAsia="en-US"/>
        </w:rPr>
      </w:pPr>
    </w:p>
    <w:p w:rsidR="00C90923" w:rsidRPr="00C560B7" w:rsidRDefault="00C90923" w:rsidP="00C90923">
      <w:pPr>
        <w:spacing w:after="14" w:line="259" w:lineRule="auto"/>
        <w:ind w:left="0" w:right="0" w:firstLine="0"/>
        <w:rPr>
          <w:rFonts w:ascii="Arial" w:eastAsiaTheme="minorHAnsi" w:hAnsi="Arial" w:cs="Arial"/>
          <w:bCs/>
          <w:szCs w:val="24"/>
          <w:lang w:eastAsia="en-US"/>
        </w:rPr>
      </w:pPr>
      <w:r>
        <w:rPr>
          <w:rFonts w:ascii="Arial" w:eastAsiaTheme="minorHAnsi" w:hAnsi="Arial" w:cs="Arial"/>
          <w:bCs/>
          <w:szCs w:val="24"/>
          <w:lang w:eastAsia="en-US"/>
        </w:rPr>
        <w:t>El Sistema M</w:t>
      </w:r>
      <w:r w:rsidRPr="00C560B7">
        <w:rPr>
          <w:rFonts w:ascii="Arial" w:eastAsiaTheme="minorHAnsi" w:hAnsi="Arial" w:cs="Arial"/>
          <w:bCs/>
          <w:szCs w:val="24"/>
          <w:lang w:eastAsia="en-US"/>
        </w:rPr>
        <w:t xml:space="preserve">unicipal DIF presta servicios con la </w:t>
      </w:r>
      <w:r>
        <w:rPr>
          <w:rFonts w:ascii="Arial" w:eastAsiaTheme="minorHAnsi" w:hAnsi="Arial" w:cs="Arial"/>
          <w:bCs/>
          <w:szCs w:val="24"/>
          <w:lang w:eastAsia="en-US"/>
        </w:rPr>
        <w:t>U</w:t>
      </w:r>
      <w:r w:rsidRPr="00C560B7">
        <w:rPr>
          <w:rFonts w:ascii="Arial" w:eastAsiaTheme="minorHAnsi" w:hAnsi="Arial" w:cs="Arial"/>
          <w:bCs/>
          <w:szCs w:val="24"/>
          <w:lang w:eastAsia="en-US"/>
        </w:rPr>
        <w:t xml:space="preserve">nidad </w:t>
      </w:r>
      <w:r>
        <w:rPr>
          <w:rFonts w:ascii="Arial" w:eastAsiaTheme="minorHAnsi" w:hAnsi="Arial" w:cs="Arial"/>
          <w:bCs/>
          <w:szCs w:val="24"/>
          <w:lang w:eastAsia="en-US"/>
        </w:rPr>
        <w:t>Bá</w:t>
      </w:r>
      <w:r w:rsidRPr="00C560B7">
        <w:rPr>
          <w:rFonts w:ascii="Arial" w:eastAsiaTheme="minorHAnsi" w:hAnsi="Arial" w:cs="Arial"/>
          <w:bCs/>
          <w:szCs w:val="24"/>
          <w:lang w:eastAsia="en-US"/>
        </w:rPr>
        <w:t xml:space="preserve">sica de </w:t>
      </w:r>
      <w:r>
        <w:rPr>
          <w:rFonts w:ascii="Arial" w:eastAsiaTheme="minorHAnsi" w:hAnsi="Arial" w:cs="Arial"/>
          <w:bCs/>
          <w:szCs w:val="24"/>
          <w:lang w:eastAsia="en-US"/>
        </w:rPr>
        <w:t>R</w:t>
      </w:r>
      <w:r w:rsidRPr="00C560B7">
        <w:rPr>
          <w:rFonts w:ascii="Arial" w:eastAsiaTheme="minorHAnsi" w:hAnsi="Arial" w:cs="Arial"/>
          <w:bCs/>
          <w:szCs w:val="24"/>
          <w:lang w:eastAsia="en-US"/>
        </w:rPr>
        <w:t xml:space="preserve">ehabilitación </w:t>
      </w:r>
      <w:r>
        <w:rPr>
          <w:rFonts w:ascii="Arial" w:eastAsiaTheme="minorHAnsi" w:hAnsi="Arial" w:cs="Arial"/>
          <w:bCs/>
          <w:szCs w:val="24"/>
          <w:lang w:eastAsia="en-US"/>
        </w:rPr>
        <w:t>I</w:t>
      </w:r>
      <w:r w:rsidRPr="00C560B7">
        <w:rPr>
          <w:rFonts w:ascii="Arial" w:eastAsiaTheme="minorHAnsi" w:hAnsi="Arial" w:cs="Arial"/>
          <w:bCs/>
          <w:szCs w:val="24"/>
          <w:lang w:eastAsia="en-US"/>
        </w:rPr>
        <w:t>ntegra</w:t>
      </w:r>
      <w:r>
        <w:rPr>
          <w:rFonts w:ascii="Arial" w:eastAsiaTheme="minorHAnsi" w:hAnsi="Arial" w:cs="Arial"/>
          <w:bCs/>
          <w:szCs w:val="24"/>
          <w:lang w:eastAsia="en-US"/>
        </w:rPr>
        <w:t xml:space="preserve">ción Social </w:t>
      </w:r>
      <w:r w:rsidRPr="00C560B7">
        <w:rPr>
          <w:rFonts w:ascii="Arial" w:eastAsiaTheme="minorHAnsi" w:hAnsi="Arial" w:cs="Arial"/>
          <w:bCs/>
          <w:szCs w:val="24"/>
          <w:lang w:eastAsia="en-US"/>
        </w:rPr>
        <w:t xml:space="preserve">(UBRIS), la cual cuenta con una terapeuta física, una trabajadora social, un ortesista y un médico rehabilitador. Trabajando en la detección, atención, orientación, canalización a personas con discapacidad, realizando visitas domiciliarias, pláticas de integración educativa, laboral, recreativa, deportiva y </w:t>
      </w:r>
      <w:r w:rsidRPr="00C560B7">
        <w:rPr>
          <w:rFonts w:ascii="Arial" w:eastAsiaTheme="minorHAnsi" w:hAnsi="Arial" w:cs="Arial"/>
          <w:bCs/>
          <w:szCs w:val="24"/>
          <w:lang w:eastAsia="en-US"/>
        </w:rPr>
        <w:lastRenderedPageBreak/>
        <w:t xml:space="preserve">cultural, apoyando con traslados, consultas médicas de rehabilitación y consultas psicológicas tanto a personas con discapacidad como a sus familiares. </w:t>
      </w:r>
    </w:p>
    <w:p w:rsidR="00C90923" w:rsidRPr="00C560B7" w:rsidRDefault="00C90923" w:rsidP="00C90923">
      <w:pPr>
        <w:spacing w:after="14" w:line="259" w:lineRule="auto"/>
        <w:ind w:left="0" w:right="0" w:firstLine="0"/>
        <w:rPr>
          <w:rFonts w:ascii="Arial" w:eastAsiaTheme="minorHAnsi" w:hAnsi="Arial" w:cs="Arial"/>
          <w:bCs/>
          <w:szCs w:val="24"/>
          <w:lang w:eastAsia="en-US"/>
        </w:rPr>
      </w:pPr>
    </w:p>
    <w:p w:rsidR="00C90923" w:rsidRPr="00C560B7" w:rsidRDefault="00C90923" w:rsidP="00C90923">
      <w:pPr>
        <w:spacing w:after="14" w:line="259" w:lineRule="auto"/>
        <w:ind w:left="0" w:right="0" w:firstLine="0"/>
        <w:rPr>
          <w:rFonts w:ascii="Arial" w:eastAsiaTheme="minorHAnsi" w:hAnsi="Arial" w:cs="Arial"/>
          <w:bCs/>
          <w:szCs w:val="24"/>
          <w:lang w:eastAsia="en-US"/>
        </w:rPr>
      </w:pPr>
      <w:r w:rsidRPr="00C560B7">
        <w:rPr>
          <w:rFonts w:ascii="Arial" w:eastAsiaTheme="minorHAnsi" w:hAnsi="Arial" w:cs="Arial"/>
          <w:bCs/>
          <w:szCs w:val="24"/>
          <w:lang w:eastAsia="en-US"/>
        </w:rPr>
        <w:t>A conti</w:t>
      </w:r>
      <w:r>
        <w:rPr>
          <w:rFonts w:ascii="Arial" w:eastAsiaTheme="minorHAnsi" w:hAnsi="Arial" w:cs="Arial"/>
          <w:bCs/>
          <w:szCs w:val="24"/>
          <w:lang w:eastAsia="en-US"/>
        </w:rPr>
        <w:t>nuación se presentan datos del M</w:t>
      </w:r>
      <w:r w:rsidRPr="00C560B7">
        <w:rPr>
          <w:rFonts w:ascii="Arial" w:eastAsiaTheme="minorHAnsi" w:hAnsi="Arial" w:cs="Arial"/>
          <w:bCs/>
          <w:szCs w:val="24"/>
          <w:lang w:eastAsia="en-US"/>
        </w:rPr>
        <w:t>unicipio de la población con discapacidad.</w:t>
      </w:r>
    </w:p>
    <w:p w:rsidR="00C90923" w:rsidRPr="00C560B7" w:rsidRDefault="00C90923" w:rsidP="00C90923">
      <w:pPr>
        <w:spacing w:after="14" w:line="259" w:lineRule="auto"/>
        <w:ind w:left="0" w:right="0" w:firstLine="0"/>
        <w:rPr>
          <w:rFonts w:ascii="Arial" w:eastAsiaTheme="minorHAnsi" w:hAnsi="Arial" w:cs="Arial"/>
          <w:b/>
          <w:bCs/>
          <w:szCs w:val="24"/>
          <w:lang w:eastAsia="en-US"/>
        </w:rPr>
      </w:pPr>
    </w:p>
    <w:p w:rsidR="00C90923" w:rsidRPr="00C560B7" w:rsidRDefault="00C90923" w:rsidP="00C90923">
      <w:pPr>
        <w:spacing w:after="14" w:line="259" w:lineRule="auto"/>
        <w:ind w:left="0" w:right="0" w:firstLine="0"/>
        <w:jc w:val="center"/>
        <w:rPr>
          <w:rFonts w:ascii="Arial" w:eastAsiaTheme="minorHAnsi" w:hAnsi="Arial" w:cs="Arial"/>
          <w:szCs w:val="24"/>
          <w:lang w:eastAsia="en-US"/>
        </w:rPr>
      </w:pPr>
      <w:r w:rsidRPr="00C560B7">
        <w:rPr>
          <w:rFonts w:ascii="Arial" w:eastAsiaTheme="minorHAnsi" w:hAnsi="Arial" w:cs="Arial"/>
          <w:szCs w:val="24"/>
          <w:lang w:eastAsia="en-US"/>
        </w:rPr>
        <w:t>DISCAPACIDAD POR GÉNERO</w:t>
      </w:r>
    </w:p>
    <w:tbl>
      <w:tblPr>
        <w:tblStyle w:val="Tablaconcuadrcula"/>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8"/>
        <w:gridCol w:w="1850"/>
      </w:tblGrid>
      <w:tr w:rsidR="00C90923" w:rsidRPr="00787418" w:rsidTr="00BA48CF">
        <w:trPr>
          <w:jc w:val="center"/>
        </w:trPr>
        <w:tc>
          <w:tcPr>
            <w:tcW w:w="6338" w:type="dxa"/>
            <w:tcBorders>
              <w:top w:val="single" w:sz="4" w:space="0" w:color="auto"/>
              <w:bottom w:val="single" w:sz="4" w:space="0" w:color="auto"/>
            </w:tcBorders>
          </w:tcPr>
          <w:p w:rsidR="00C90923" w:rsidRPr="00787418" w:rsidRDefault="00C90923" w:rsidP="00137754">
            <w:pPr>
              <w:spacing w:after="14" w:line="259" w:lineRule="auto"/>
              <w:ind w:left="0" w:right="0" w:firstLine="0"/>
              <w:rPr>
                <w:rFonts w:ascii="Arial" w:eastAsiaTheme="minorHAnsi" w:hAnsi="Arial" w:cs="Arial"/>
                <w:sz w:val="20"/>
                <w:szCs w:val="20"/>
                <w:lang w:eastAsia="en-US"/>
              </w:rPr>
            </w:pPr>
            <w:r w:rsidRPr="00787418">
              <w:rPr>
                <w:rFonts w:ascii="Arial" w:eastAsiaTheme="minorHAnsi" w:hAnsi="Arial" w:cs="Arial"/>
                <w:sz w:val="20"/>
                <w:szCs w:val="20"/>
                <w:lang w:eastAsia="en-US"/>
              </w:rPr>
              <w:t>POBLACIÓN FEMENINA CON DISCAPACIDAD</w:t>
            </w:r>
          </w:p>
        </w:tc>
        <w:tc>
          <w:tcPr>
            <w:tcW w:w="1850" w:type="dxa"/>
            <w:tcBorders>
              <w:top w:val="single" w:sz="4" w:space="0" w:color="auto"/>
              <w:bottom w:val="single" w:sz="4" w:space="0" w:color="auto"/>
            </w:tcBorders>
          </w:tcPr>
          <w:p w:rsidR="00C90923" w:rsidRPr="00787418" w:rsidRDefault="00C90923" w:rsidP="00137754">
            <w:pPr>
              <w:spacing w:after="14" w:line="259" w:lineRule="auto"/>
              <w:ind w:left="0" w:right="0" w:firstLine="0"/>
              <w:jc w:val="center"/>
              <w:rPr>
                <w:rFonts w:ascii="Arial" w:eastAsiaTheme="minorHAnsi" w:hAnsi="Arial" w:cs="Arial"/>
                <w:sz w:val="20"/>
                <w:szCs w:val="20"/>
                <w:lang w:eastAsia="en-US"/>
              </w:rPr>
            </w:pPr>
            <w:r w:rsidRPr="00787418">
              <w:rPr>
                <w:rFonts w:ascii="Arial" w:eastAsiaTheme="minorHAnsi" w:hAnsi="Arial" w:cs="Arial"/>
                <w:sz w:val="20"/>
                <w:szCs w:val="20"/>
                <w:lang w:eastAsia="en-US"/>
              </w:rPr>
              <w:t>793</w:t>
            </w:r>
          </w:p>
        </w:tc>
      </w:tr>
      <w:tr w:rsidR="00C90923" w:rsidRPr="00787418" w:rsidTr="00BA48CF">
        <w:trPr>
          <w:jc w:val="center"/>
        </w:trPr>
        <w:tc>
          <w:tcPr>
            <w:tcW w:w="6338" w:type="dxa"/>
            <w:tcBorders>
              <w:top w:val="single" w:sz="4" w:space="0" w:color="auto"/>
              <w:bottom w:val="single" w:sz="4" w:space="0" w:color="auto"/>
            </w:tcBorders>
          </w:tcPr>
          <w:p w:rsidR="00C90923" w:rsidRPr="00787418" w:rsidRDefault="00C90923" w:rsidP="00137754">
            <w:pPr>
              <w:spacing w:after="14" w:line="259" w:lineRule="auto"/>
              <w:ind w:left="0" w:right="0" w:firstLine="0"/>
              <w:rPr>
                <w:rFonts w:ascii="Arial" w:eastAsiaTheme="minorHAnsi" w:hAnsi="Arial" w:cs="Arial"/>
                <w:sz w:val="20"/>
                <w:szCs w:val="20"/>
                <w:lang w:eastAsia="en-US"/>
              </w:rPr>
            </w:pPr>
            <w:r w:rsidRPr="00787418">
              <w:rPr>
                <w:rFonts w:ascii="Arial" w:eastAsiaTheme="minorHAnsi" w:hAnsi="Arial" w:cs="Arial"/>
                <w:sz w:val="20"/>
                <w:szCs w:val="20"/>
                <w:lang w:eastAsia="en-US"/>
              </w:rPr>
              <w:t>POBLACIÓN MASCULINA  CON DISCAPACIDAD</w:t>
            </w:r>
          </w:p>
        </w:tc>
        <w:tc>
          <w:tcPr>
            <w:tcW w:w="1850" w:type="dxa"/>
            <w:tcBorders>
              <w:top w:val="single" w:sz="4" w:space="0" w:color="auto"/>
              <w:bottom w:val="single" w:sz="4" w:space="0" w:color="auto"/>
            </w:tcBorders>
          </w:tcPr>
          <w:p w:rsidR="00C90923" w:rsidRPr="00787418" w:rsidRDefault="00C90923" w:rsidP="00137754">
            <w:pPr>
              <w:spacing w:after="14" w:line="259" w:lineRule="auto"/>
              <w:ind w:left="0" w:right="0" w:firstLine="0"/>
              <w:jc w:val="center"/>
              <w:rPr>
                <w:rFonts w:ascii="Arial" w:eastAsiaTheme="minorHAnsi" w:hAnsi="Arial" w:cs="Arial"/>
                <w:sz w:val="20"/>
                <w:szCs w:val="20"/>
                <w:lang w:eastAsia="en-US"/>
              </w:rPr>
            </w:pPr>
            <w:r w:rsidRPr="00787418">
              <w:rPr>
                <w:rFonts w:ascii="Arial" w:eastAsiaTheme="minorHAnsi" w:hAnsi="Arial" w:cs="Arial"/>
                <w:sz w:val="20"/>
                <w:szCs w:val="20"/>
                <w:lang w:eastAsia="en-US"/>
              </w:rPr>
              <w:t>740</w:t>
            </w:r>
          </w:p>
        </w:tc>
      </w:tr>
      <w:tr w:rsidR="00C90923" w:rsidRPr="00787418" w:rsidTr="00BA48CF">
        <w:trPr>
          <w:jc w:val="center"/>
        </w:trPr>
        <w:tc>
          <w:tcPr>
            <w:tcW w:w="6338" w:type="dxa"/>
            <w:tcBorders>
              <w:top w:val="single" w:sz="4" w:space="0" w:color="auto"/>
            </w:tcBorders>
          </w:tcPr>
          <w:p w:rsidR="00C90923" w:rsidRPr="00787418" w:rsidRDefault="00C90923" w:rsidP="00137754">
            <w:pPr>
              <w:spacing w:after="14" w:line="259" w:lineRule="auto"/>
              <w:ind w:left="0" w:right="0" w:firstLine="0"/>
              <w:rPr>
                <w:rFonts w:ascii="Arial" w:eastAsiaTheme="minorHAnsi" w:hAnsi="Arial" w:cs="Arial"/>
                <w:sz w:val="20"/>
                <w:szCs w:val="20"/>
                <w:lang w:eastAsia="en-US"/>
              </w:rPr>
            </w:pPr>
            <w:r w:rsidRPr="00787418">
              <w:rPr>
                <w:rFonts w:ascii="Arial" w:eastAsiaTheme="minorHAnsi" w:hAnsi="Arial" w:cs="Arial"/>
                <w:sz w:val="20"/>
                <w:szCs w:val="20"/>
                <w:lang w:eastAsia="en-US"/>
              </w:rPr>
              <w:t>POBLACIÓN TOTAL</w:t>
            </w:r>
          </w:p>
        </w:tc>
        <w:tc>
          <w:tcPr>
            <w:tcW w:w="1850" w:type="dxa"/>
            <w:tcBorders>
              <w:top w:val="single" w:sz="4" w:space="0" w:color="auto"/>
            </w:tcBorders>
          </w:tcPr>
          <w:p w:rsidR="00C90923" w:rsidRPr="00787418" w:rsidRDefault="00C90923" w:rsidP="00137754">
            <w:pPr>
              <w:spacing w:after="14" w:line="259" w:lineRule="auto"/>
              <w:ind w:left="0" w:right="0" w:firstLine="0"/>
              <w:jc w:val="center"/>
              <w:rPr>
                <w:rFonts w:ascii="Arial" w:eastAsiaTheme="minorHAnsi" w:hAnsi="Arial" w:cs="Arial"/>
                <w:sz w:val="20"/>
                <w:szCs w:val="20"/>
                <w:lang w:eastAsia="en-US"/>
              </w:rPr>
            </w:pPr>
            <w:r w:rsidRPr="00787418">
              <w:rPr>
                <w:rFonts w:ascii="Arial" w:eastAsiaTheme="minorHAnsi" w:hAnsi="Arial" w:cs="Arial"/>
                <w:sz w:val="20"/>
                <w:szCs w:val="20"/>
                <w:lang w:eastAsia="en-US"/>
              </w:rPr>
              <w:t>1533</w:t>
            </w:r>
          </w:p>
        </w:tc>
      </w:tr>
    </w:tbl>
    <w:p w:rsidR="00C90923" w:rsidRDefault="00C90923" w:rsidP="00C90923">
      <w:pPr>
        <w:spacing w:after="14" w:line="259" w:lineRule="auto"/>
        <w:ind w:left="0" w:right="0" w:firstLine="0"/>
        <w:jc w:val="center"/>
        <w:rPr>
          <w:rFonts w:ascii="Arial" w:eastAsiaTheme="minorHAnsi" w:hAnsi="Arial" w:cs="Arial"/>
          <w:szCs w:val="24"/>
          <w:lang w:eastAsia="en-US"/>
        </w:rPr>
      </w:pPr>
    </w:p>
    <w:p w:rsidR="00C90923" w:rsidRPr="00C560B7" w:rsidRDefault="00C90923" w:rsidP="00C90923">
      <w:pPr>
        <w:spacing w:after="14" w:line="259" w:lineRule="auto"/>
        <w:ind w:left="0" w:right="0" w:firstLine="0"/>
        <w:jc w:val="center"/>
        <w:rPr>
          <w:rFonts w:ascii="Arial" w:eastAsiaTheme="minorHAnsi" w:hAnsi="Arial" w:cs="Arial"/>
          <w:szCs w:val="24"/>
          <w:lang w:eastAsia="en-US"/>
        </w:rPr>
      </w:pPr>
      <w:r w:rsidRPr="00C560B7">
        <w:rPr>
          <w:rFonts w:ascii="Arial" w:eastAsiaTheme="minorHAnsi" w:hAnsi="Arial" w:cs="Arial"/>
          <w:szCs w:val="24"/>
          <w:lang w:eastAsia="en-US"/>
        </w:rPr>
        <w:t>DISCAPACIDAD POR EDAD</w:t>
      </w:r>
    </w:p>
    <w:tbl>
      <w:tblPr>
        <w:tblW w:w="0" w:type="auto"/>
        <w:jc w:val="center"/>
        <w:tblBorders>
          <w:bottom w:val="single" w:sz="4" w:space="0" w:color="auto"/>
        </w:tblBorders>
        <w:tblLayout w:type="fixed"/>
        <w:tblLook w:val="0000" w:firstRow="0" w:lastRow="0" w:firstColumn="0" w:lastColumn="0" w:noHBand="0" w:noVBand="0"/>
      </w:tblPr>
      <w:tblGrid>
        <w:gridCol w:w="6314"/>
        <w:gridCol w:w="1826"/>
      </w:tblGrid>
      <w:tr w:rsidR="00C90923" w:rsidRPr="00787418" w:rsidTr="00BA48CF">
        <w:trPr>
          <w:trHeight w:val="120"/>
          <w:jc w:val="center"/>
        </w:trPr>
        <w:tc>
          <w:tcPr>
            <w:tcW w:w="6314" w:type="dxa"/>
            <w:tcBorders>
              <w:top w:val="single" w:sz="4" w:space="0" w:color="auto"/>
              <w:bottom w:val="single" w:sz="4" w:space="0" w:color="auto"/>
            </w:tcBorders>
          </w:tcPr>
          <w:p w:rsidR="00C90923" w:rsidRPr="00787418" w:rsidRDefault="00C90923" w:rsidP="00137754">
            <w:pPr>
              <w:tabs>
                <w:tab w:val="left" w:pos="2010"/>
              </w:tabs>
              <w:autoSpaceDE w:val="0"/>
              <w:autoSpaceDN w:val="0"/>
              <w:adjustRightInd w:val="0"/>
              <w:spacing w:after="0" w:line="240" w:lineRule="auto"/>
              <w:ind w:left="0" w:right="0" w:firstLine="0"/>
              <w:jc w:val="left"/>
              <w:rPr>
                <w:rFonts w:ascii="Arial" w:eastAsiaTheme="minorHAnsi" w:hAnsi="Arial" w:cs="Arial"/>
                <w:sz w:val="20"/>
                <w:szCs w:val="20"/>
                <w:lang w:eastAsia="en-US"/>
              </w:rPr>
            </w:pPr>
            <w:r w:rsidRPr="00787418">
              <w:rPr>
                <w:rFonts w:ascii="Arial" w:eastAsiaTheme="minorHAnsi" w:hAnsi="Arial" w:cs="Arial"/>
                <w:sz w:val="20"/>
                <w:szCs w:val="20"/>
                <w:lang w:eastAsia="en-US"/>
              </w:rPr>
              <w:t xml:space="preserve">0-14 AÑOS </w:t>
            </w:r>
            <w:r>
              <w:rPr>
                <w:rFonts w:ascii="Arial" w:eastAsiaTheme="minorHAnsi" w:hAnsi="Arial" w:cs="Arial"/>
                <w:sz w:val="20"/>
                <w:szCs w:val="20"/>
                <w:lang w:eastAsia="en-US"/>
              </w:rPr>
              <w:tab/>
            </w:r>
          </w:p>
        </w:tc>
        <w:tc>
          <w:tcPr>
            <w:tcW w:w="1826" w:type="dxa"/>
            <w:tcBorders>
              <w:top w:val="single" w:sz="4" w:space="0" w:color="auto"/>
              <w:bottom w:val="single" w:sz="4" w:space="0" w:color="auto"/>
            </w:tcBorders>
          </w:tcPr>
          <w:p w:rsidR="00C90923" w:rsidRPr="00787418"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787418">
              <w:rPr>
                <w:rFonts w:ascii="Arial" w:eastAsiaTheme="minorHAnsi" w:hAnsi="Arial" w:cs="Arial"/>
                <w:sz w:val="20"/>
                <w:szCs w:val="20"/>
                <w:lang w:eastAsia="en-US"/>
              </w:rPr>
              <w:t>230</w:t>
            </w:r>
          </w:p>
        </w:tc>
      </w:tr>
      <w:tr w:rsidR="00C90923" w:rsidRPr="00787418" w:rsidTr="00BA48CF">
        <w:trPr>
          <w:trHeight w:val="120"/>
          <w:jc w:val="center"/>
        </w:trPr>
        <w:tc>
          <w:tcPr>
            <w:tcW w:w="6314" w:type="dxa"/>
            <w:tcBorders>
              <w:top w:val="single" w:sz="4" w:space="0" w:color="auto"/>
              <w:bottom w:val="single" w:sz="4" w:space="0" w:color="auto"/>
            </w:tcBorders>
          </w:tcPr>
          <w:p w:rsidR="00C90923" w:rsidRPr="00787418" w:rsidRDefault="00C90923" w:rsidP="00137754">
            <w:pPr>
              <w:autoSpaceDE w:val="0"/>
              <w:autoSpaceDN w:val="0"/>
              <w:adjustRightInd w:val="0"/>
              <w:spacing w:after="0" w:line="240" w:lineRule="auto"/>
              <w:ind w:left="0" w:right="0" w:firstLine="0"/>
              <w:jc w:val="left"/>
              <w:rPr>
                <w:rFonts w:ascii="Arial" w:eastAsiaTheme="minorHAnsi" w:hAnsi="Arial" w:cs="Arial"/>
                <w:sz w:val="20"/>
                <w:szCs w:val="20"/>
                <w:lang w:eastAsia="en-US"/>
              </w:rPr>
            </w:pPr>
            <w:r w:rsidRPr="00787418">
              <w:rPr>
                <w:rFonts w:ascii="Arial" w:eastAsiaTheme="minorHAnsi" w:hAnsi="Arial" w:cs="Arial"/>
                <w:sz w:val="20"/>
                <w:szCs w:val="20"/>
                <w:lang w:eastAsia="en-US"/>
              </w:rPr>
              <w:t xml:space="preserve">15-59 AÑOS </w:t>
            </w:r>
          </w:p>
        </w:tc>
        <w:tc>
          <w:tcPr>
            <w:tcW w:w="1826" w:type="dxa"/>
            <w:tcBorders>
              <w:top w:val="single" w:sz="4" w:space="0" w:color="auto"/>
              <w:bottom w:val="single" w:sz="4" w:space="0" w:color="auto"/>
            </w:tcBorders>
          </w:tcPr>
          <w:p w:rsidR="00C90923" w:rsidRPr="00787418"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787418">
              <w:rPr>
                <w:rFonts w:ascii="Arial" w:eastAsiaTheme="minorHAnsi" w:hAnsi="Arial" w:cs="Arial"/>
                <w:sz w:val="20"/>
                <w:szCs w:val="20"/>
                <w:lang w:eastAsia="en-US"/>
              </w:rPr>
              <w:t>694</w:t>
            </w:r>
          </w:p>
        </w:tc>
      </w:tr>
      <w:tr w:rsidR="00C90923" w:rsidRPr="00787418" w:rsidTr="00BA48CF">
        <w:trPr>
          <w:trHeight w:val="120"/>
          <w:jc w:val="center"/>
        </w:trPr>
        <w:tc>
          <w:tcPr>
            <w:tcW w:w="6314" w:type="dxa"/>
            <w:tcBorders>
              <w:top w:val="single" w:sz="4" w:space="0" w:color="auto"/>
            </w:tcBorders>
          </w:tcPr>
          <w:p w:rsidR="00C90923" w:rsidRPr="00787418" w:rsidRDefault="00C90923" w:rsidP="00137754">
            <w:pPr>
              <w:autoSpaceDE w:val="0"/>
              <w:autoSpaceDN w:val="0"/>
              <w:adjustRightInd w:val="0"/>
              <w:spacing w:after="0" w:line="240" w:lineRule="auto"/>
              <w:ind w:left="0" w:right="0" w:firstLine="0"/>
              <w:jc w:val="left"/>
              <w:rPr>
                <w:rFonts w:ascii="Arial" w:eastAsiaTheme="minorHAnsi" w:hAnsi="Arial" w:cs="Arial"/>
                <w:sz w:val="20"/>
                <w:szCs w:val="20"/>
                <w:lang w:eastAsia="en-US"/>
              </w:rPr>
            </w:pPr>
            <w:r w:rsidRPr="00787418">
              <w:rPr>
                <w:rFonts w:ascii="Arial" w:eastAsiaTheme="minorHAnsi" w:hAnsi="Arial" w:cs="Arial"/>
                <w:sz w:val="20"/>
                <w:szCs w:val="20"/>
                <w:lang w:eastAsia="en-US"/>
              </w:rPr>
              <w:t xml:space="preserve">60 Y MÁS AÑOS </w:t>
            </w:r>
          </w:p>
        </w:tc>
        <w:tc>
          <w:tcPr>
            <w:tcW w:w="1826" w:type="dxa"/>
            <w:tcBorders>
              <w:top w:val="single" w:sz="4" w:space="0" w:color="auto"/>
            </w:tcBorders>
          </w:tcPr>
          <w:p w:rsidR="00C90923" w:rsidRPr="00787418"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787418">
              <w:rPr>
                <w:rFonts w:ascii="Arial" w:eastAsiaTheme="minorHAnsi" w:hAnsi="Arial" w:cs="Arial"/>
                <w:sz w:val="20"/>
                <w:szCs w:val="20"/>
                <w:lang w:eastAsia="en-US"/>
              </w:rPr>
              <w:t>609</w:t>
            </w:r>
          </w:p>
        </w:tc>
      </w:tr>
    </w:tbl>
    <w:p w:rsidR="00C90923" w:rsidRPr="00C560B7" w:rsidRDefault="00C90923" w:rsidP="00C90923">
      <w:pPr>
        <w:spacing w:after="14" w:line="259" w:lineRule="auto"/>
        <w:ind w:left="0" w:right="0" w:firstLine="0"/>
        <w:jc w:val="left"/>
        <w:rPr>
          <w:rFonts w:ascii="Arial" w:eastAsiaTheme="minorHAnsi" w:hAnsi="Arial" w:cs="Arial"/>
          <w:szCs w:val="24"/>
          <w:lang w:eastAsia="en-US"/>
        </w:rPr>
      </w:pPr>
    </w:p>
    <w:p w:rsidR="00C90923" w:rsidRPr="00C560B7" w:rsidRDefault="00C90923" w:rsidP="00C90923">
      <w:pPr>
        <w:spacing w:after="14" w:line="259" w:lineRule="auto"/>
        <w:ind w:left="0" w:right="0" w:firstLine="0"/>
        <w:jc w:val="center"/>
        <w:rPr>
          <w:rFonts w:ascii="Arial" w:eastAsiaTheme="minorHAnsi" w:hAnsi="Arial" w:cs="Arial"/>
          <w:szCs w:val="24"/>
          <w:lang w:eastAsia="en-US"/>
        </w:rPr>
      </w:pPr>
      <w:r w:rsidRPr="00C560B7">
        <w:rPr>
          <w:rFonts w:ascii="Arial" w:eastAsiaTheme="minorHAnsi" w:hAnsi="Arial" w:cs="Arial"/>
          <w:szCs w:val="24"/>
          <w:lang w:eastAsia="en-US"/>
        </w:rPr>
        <w:t>DISCAPACIDAD POR TIPO</w:t>
      </w:r>
    </w:p>
    <w:tbl>
      <w:tblPr>
        <w:tblW w:w="0" w:type="auto"/>
        <w:jc w:val="center"/>
        <w:tblLayout w:type="fixed"/>
        <w:tblLook w:val="0000" w:firstRow="0" w:lastRow="0" w:firstColumn="0" w:lastColumn="0" w:noHBand="0" w:noVBand="0"/>
      </w:tblPr>
      <w:tblGrid>
        <w:gridCol w:w="6488"/>
        <w:gridCol w:w="2000"/>
      </w:tblGrid>
      <w:tr w:rsidR="00C90923" w:rsidRPr="00787418" w:rsidTr="00137754">
        <w:trPr>
          <w:trHeight w:val="120"/>
          <w:jc w:val="center"/>
        </w:trPr>
        <w:tc>
          <w:tcPr>
            <w:tcW w:w="6488" w:type="dxa"/>
            <w:tcBorders>
              <w:top w:val="single" w:sz="4" w:space="0" w:color="auto"/>
              <w:bottom w:val="single" w:sz="4" w:space="0" w:color="auto"/>
            </w:tcBorders>
          </w:tcPr>
          <w:p w:rsidR="00C90923" w:rsidRPr="00787418" w:rsidRDefault="00C90923" w:rsidP="00137754">
            <w:pPr>
              <w:autoSpaceDE w:val="0"/>
              <w:autoSpaceDN w:val="0"/>
              <w:adjustRightInd w:val="0"/>
              <w:spacing w:after="0" w:line="240" w:lineRule="auto"/>
              <w:ind w:left="0" w:right="0" w:firstLine="0"/>
              <w:jc w:val="left"/>
              <w:rPr>
                <w:rFonts w:ascii="Arial" w:eastAsiaTheme="minorHAnsi" w:hAnsi="Arial" w:cs="Arial"/>
                <w:sz w:val="20"/>
                <w:szCs w:val="20"/>
                <w:lang w:eastAsia="en-US"/>
              </w:rPr>
            </w:pPr>
            <w:r w:rsidRPr="00787418">
              <w:rPr>
                <w:rFonts w:ascii="Arial" w:eastAsiaTheme="minorHAnsi" w:hAnsi="Arial" w:cs="Arial"/>
                <w:sz w:val="20"/>
                <w:szCs w:val="20"/>
                <w:lang w:eastAsia="en-US"/>
              </w:rPr>
              <w:t xml:space="preserve">LIMITACIÓN PARA CAMINAR, MOVERSE, SUBIR O BAJAR </w:t>
            </w:r>
          </w:p>
        </w:tc>
        <w:tc>
          <w:tcPr>
            <w:tcW w:w="2000" w:type="dxa"/>
            <w:tcBorders>
              <w:top w:val="single" w:sz="4" w:space="0" w:color="auto"/>
              <w:bottom w:val="single" w:sz="4" w:space="0" w:color="auto"/>
            </w:tcBorders>
          </w:tcPr>
          <w:p w:rsidR="00C90923" w:rsidRPr="00787418"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787418">
              <w:rPr>
                <w:rFonts w:ascii="Arial" w:eastAsiaTheme="minorHAnsi" w:hAnsi="Arial" w:cs="Arial"/>
                <w:sz w:val="20"/>
                <w:szCs w:val="20"/>
                <w:lang w:eastAsia="en-US"/>
              </w:rPr>
              <w:t>731</w:t>
            </w:r>
          </w:p>
        </w:tc>
      </w:tr>
      <w:tr w:rsidR="00C90923" w:rsidRPr="00787418" w:rsidTr="00BA48CF">
        <w:trPr>
          <w:trHeight w:val="120"/>
          <w:jc w:val="center"/>
        </w:trPr>
        <w:tc>
          <w:tcPr>
            <w:tcW w:w="6488" w:type="dxa"/>
            <w:tcBorders>
              <w:top w:val="single" w:sz="4" w:space="0" w:color="auto"/>
              <w:bottom w:val="single" w:sz="4" w:space="0" w:color="auto"/>
            </w:tcBorders>
          </w:tcPr>
          <w:p w:rsidR="00C90923" w:rsidRPr="00787418" w:rsidRDefault="00C90923" w:rsidP="00137754">
            <w:pPr>
              <w:autoSpaceDE w:val="0"/>
              <w:autoSpaceDN w:val="0"/>
              <w:adjustRightInd w:val="0"/>
              <w:spacing w:after="0" w:line="240" w:lineRule="auto"/>
              <w:ind w:left="0" w:right="0" w:firstLine="0"/>
              <w:jc w:val="left"/>
              <w:rPr>
                <w:rFonts w:ascii="Arial" w:eastAsiaTheme="minorHAnsi" w:hAnsi="Arial" w:cs="Arial"/>
                <w:sz w:val="20"/>
                <w:szCs w:val="20"/>
                <w:lang w:eastAsia="en-US"/>
              </w:rPr>
            </w:pPr>
            <w:r w:rsidRPr="00787418">
              <w:rPr>
                <w:rFonts w:ascii="Arial" w:eastAsiaTheme="minorHAnsi" w:hAnsi="Arial" w:cs="Arial"/>
                <w:sz w:val="20"/>
                <w:szCs w:val="20"/>
                <w:lang w:eastAsia="en-US"/>
              </w:rPr>
              <w:t xml:space="preserve">LIMITACIÓN PARA VER, AUN USANDO LENTES </w:t>
            </w:r>
          </w:p>
        </w:tc>
        <w:tc>
          <w:tcPr>
            <w:tcW w:w="2000" w:type="dxa"/>
            <w:tcBorders>
              <w:top w:val="single" w:sz="4" w:space="0" w:color="auto"/>
              <w:bottom w:val="single" w:sz="4" w:space="0" w:color="auto"/>
            </w:tcBorders>
          </w:tcPr>
          <w:p w:rsidR="00C90923" w:rsidRPr="00787418"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787418">
              <w:rPr>
                <w:rFonts w:ascii="Arial" w:eastAsiaTheme="minorHAnsi" w:hAnsi="Arial" w:cs="Arial"/>
                <w:sz w:val="20"/>
                <w:szCs w:val="20"/>
                <w:lang w:eastAsia="en-US"/>
              </w:rPr>
              <w:t>548</w:t>
            </w:r>
          </w:p>
        </w:tc>
      </w:tr>
      <w:tr w:rsidR="00C90923" w:rsidRPr="00787418" w:rsidTr="00BA48CF">
        <w:trPr>
          <w:trHeight w:val="120"/>
          <w:jc w:val="center"/>
        </w:trPr>
        <w:tc>
          <w:tcPr>
            <w:tcW w:w="6488" w:type="dxa"/>
            <w:tcBorders>
              <w:top w:val="single" w:sz="4" w:space="0" w:color="auto"/>
              <w:bottom w:val="single" w:sz="4" w:space="0" w:color="auto"/>
            </w:tcBorders>
          </w:tcPr>
          <w:p w:rsidR="00C90923" w:rsidRPr="00787418" w:rsidRDefault="00C90923" w:rsidP="00137754">
            <w:pPr>
              <w:autoSpaceDE w:val="0"/>
              <w:autoSpaceDN w:val="0"/>
              <w:adjustRightInd w:val="0"/>
              <w:spacing w:after="0" w:line="240" w:lineRule="auto"/>
              <w:ind w:left="0" w:right="0" w:firstLine="0"/>
              <w:jc w:val="left"/>
              <w:rPr>
                <w:rFonts w:ascii="Arial" w:eastAsiaTheme="minorHAnsi" w:hAnsi="Arial" w:cs="Arial"/>
                <w:sz w:val="20"/>
                <w:szCs w:val="20"/>
                <w:lang w:eastAsia="en-US"/>
              </w:rPr>
            </w:pPr>
            <w:r w:rsidRPr="00787418">
              <w:rPr>
                <w:rFonts w:ascii="Arial" w:eastAsiaTheme="minorHAnsi" w:hAnsi="Arial" w:cs="Arial"/>
                <w:sz w:val="20"/>
                <w:szCs w:val="20"/>
                <w:lang w:eastAsia="en-US"/>
              </w:rPr>
              <w:t xml:space="preserve">LIMITACIÓN PARA HABLAR, COMUNICARSE O CONVERSAR </w:t>
            </w:r>
          </w:p>
        </w:tc>
        <w:tc>
          <w:tcPr>
            <w:tcW w:w="2000" w:type="dxa"/>
            <w:tcBorders>
              <w:top w:val="single" w:sz="4" w:space="0" w:color="auto"/>
              <w:bottom w:val="single" w:sz="4" w:space="0" w:color="auto"/>
            </w:tcBorders>
          </w:tcPr>
          <w:p w:rsidR="00C90923" w:rsidRPr="00787418"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787418">
              <w:rPr>
                <w:rFonts w:ascii="Arial" w:eastAsiaTheme="minorHAnsi" w:hAnsi="Arial" w:cs="Arial"/>
                <w:sz w:val="20"/>
                <w:szCs w:val="20"/>
                <w:lang w:eastAsia="en-US"/>
              </w:rPr>
              <w:t>120</w:t>
            </w:r>
          </w:p>
        </w:tc>
      </w:tr>
      <w:tr w:rsidR="00C90923" w:rsidRPr="00787418" w:rsidTr="00BA48CF">
        <w:trPr>
          <w:trHeight w:val="120"/>
          <w:jc w:val="center"/>
        </w:trPr>
        <w:tc>
          <w:tcPr>
            <w:tcW w:w="6488" w:type="dxa"/>
            <w:tcBorders>
              <w:top w:val="single" w:sz="4" w:space="0" w:color="auto"/>
              <w:bottom w:val="single" w:sz="4" w:space="0" w:color="auto"/>
            </w:tcBorders>
          </w:tcPr>
          <w:p w:rsidR="00C90923" w:rsidRPr="00787418" w:rsidRDefault="00C90923" w:rsidP="00137754">
            <w:pPr>
              <w:autoSpaceDE w:val="0"/>
              <w:autoSpaceDN w:val="0"/>
              <w:adjustRightInd w:val="0"/>
              <w:spacing w:after="0" w:line="240" w:lineRule="auto"/>
              <w:ind w:left="0" w:right="0" w:firstLine="0"/>
              <w:jc w:val="left"/>
              <w:rPr>
                <w:rFonts w:ascii="Arial" w:eastAsiaTheme="minorHAnsi" w:hAnsi="Arial" w:cs="Arial"/>
                <w:sz w:val="20"/>
                <w:szCs w:val="20"/>
                <w:lang w:eastAsia="en-US"/>
              </w:rPr>
            </w:pPr>
            <w:r w:rsidRPr="00787418">
              <w:rPr>
                <w:rFonts w:ascii="Arial" w:eastAsiaTheme="minorHAnsi" w:hAnsi="Arial" w:cs="Arial"/>
                <w:sz w:val="20"/>
                <w:szCs w:val="20"/>
                <w:lang w:eastAsia="en-US"/>
              </w:rPr>
              <w:t xml:space="preserve">LIMITACIÓN PARA ESCUCHAR </w:t>
            </w:r>
          </w:p>
        </w:tc>
        <w:tc>
          <w:tcPr>
            <w:tcW w:w="2000" w:type="dxa"/>
            <w:tcBorders>
              <w:top w:val="single" w:sz="4" w:space="0" w:color="auto"/>
              <w:bottom w:val="single" w:sz="4" w:space="0" w:color="auto"/>
            </w:tcBorders>
          </w:tcPr>
          <w:p w:rsidR="00C90923" w:rsidRPr="00787418"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787418">
              <w:rPr>
                <w:rFonts w:ascii="Arial" w:eastAsiaTheme="minorHAnsi" w:hAnsi="Arial" w:cs="Arial"/>
                <w:sz w:val="20"/>
                <w:szCs w:val="20"/>
                <w:lang w:eastAsia="en-US"/>
              </w:rPr>
              <w:t>204</w:t>
            </w:r>
          </w:p>
        </w:tc>
      </w:tr>
      <w:tr w:rsidR="00C90923" w:rsidRPr="00787418" w:rsidTr="00BA48CF">
        <w:trPr>
          <w:trHeight w:val="120"/>
          <w:jc w:val="center"/>
        </w:trPr>
        <w:tc>
          <w:tcPr>
            <w:tcW w:w="6488" w:type="dxa"/>
            <w:tcBorders>
              <w:top w:val="single" w:sz="4" w:space="0" w:color="auto"/>
              <w:bottom w:val="single" w:sz="4" w:space="0" w:color="auto"/>
            </w:tcBorders>
          </w:tcPr>
          <w:p w:rsidR="00C90923" w:rsidRPr="00787418" w:rsidRDefault="00C90923" w:rsidP="00137754">
            <w:pPr>
              <w:autoSpaceDE w:val="0"/>
              <w:autoSpaceDN w:val="0"/>
              <w:adjustRightInd w:val="0"/>
              <w:spacing w:after="0" w:line="240" w:lineRule="auto"/>
              <w:ind w:left="0" w:right="0" w:firstLine="0"/>
              <w:jc w:val="left"/>
              <w:rPr>
                <w:rFonts w:ascii="Arial" w:eastAsiaTheme="minorHAnsi" w:hAnsi="Arial" w:cs="Arial"/>
                <w:sz w:val="20"/>
                <w:szCs w:val="20"/>
                <w:lang w:eastAsia="en-US"/>
              </w:rPr>
            </w:pPr>
            <w:r w:rsidRPr="00787418">
              <w:rPr>
                <w:rFonts w:ascii="Arial" w:eastAsiaTheme="minorHAnsi" w:hAnsi="Arial" w:cs="Arial"/>
                <w:sz w:val="20"/>
                <w:szCs w:val="20"/>
                <w:lang w:eastAsia="en-US"/>
              </w:rPr>
              <w:t xml:space="preserve">LIMITACIÓN PARA VESTIRSE, BAÑARSE O COMER </w:t>
            </w:r>
          </w:p>
        </w:tc>
        <w:tc>
          <w:tcPr>
            <w:tcW w:w="2000" w:type="dxa"/>
            <w:tcBorders>
              <w:top w:val="single" w:sz="4" w:space="0" w:color="auto"/>
              <w:bottom w:val="single" w:sz="4" w:space="0" w:color="auto"/>
            </w:tcBorders>
          </w:tcPr>
          <w:p w:rsidR="00C90923" w:rsidRPr="00787418"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787418">
              <w:rPr>
                <w:rFonts w:ascii="Arial" w:eastAsiaTheme="minorHAnsi" w:hAnsi="Arial" w:cs="Arial"/>
                <w:sz w:val="20"/>
                <w:szCs w:val="20"/>
                <w:lang w:eastAsia="en-US"/>
              </w:rPr>
              <w:t>41</w:t>
            </w:r>
          </w:p>
        </w:tc>
      </w:tr>
      <w:tr w:rsidR="00C90923" w:rsidRPr="00787418" w:rsidTr="00BA48CF">
        <w:trPr>
          <w:trHeight w:val="120"/>
          <w:jc w:val="center"/>
        </w:trPr>
        <w:tc>
          <w:tcPr>
            <w:tcW w:w="6488" w:type="dxa"/>
            <w:tcBorders>
              <w:top w:val="single" w:sz="4" w:space="0" w:color="auto"/>
              <w:bottom w:val="single" w:sz="4" w:space="0" w:color="auto"/>
            </w:tcBorders>
          </w:tcPr>
          <w:p w:rsidR="00C90923" w:rsidRPr="00787418" w:rsidRDefault="00C90923" w:rsidP="00137754">
            <w:pPr>
              <w:autoSpaceDE w:val="0"/>
              <w:autoSpaceDN w:val="0"/>
              <w:adjustRightInd w:val="0"/>
              <w:spacing w:after="0" w:line="240" w:lineRule="auto"/>
              <w:ind w:left="0" w:right="0" w:firstLine="0"/>
              <w:jc w:val="left"/>
              <w:rPr>
                <w:rFonts w:ascii="Arial" w:eastAsiaTheme="minorHAnsi" w:hAnsi="Arial" w:cs="Arial"/>
                <w:sz w:val="20"/>
                <w:szCs w:val="20"/>
                <w:lang w:eastAsia="en-US"/>
              </w:rPr>
            </w:pPr>
            <w:r w:rsidRPr="00787418">
              <w:rPr>
                <w:rFonts w:ascii="Arial" w:eastAsiaTheme="minorHAnsi" w:hAnsi="Arial" w:cs="Arial"/>
                <w:sz w:val="20"/>
                <w:szCs w:val="20"/>
                <w:lang w:eastAsia="en-US"/>
              </w:rPr>
              <w:t xml:space="preserve">LIMITACIÓN PARA APRENDER COSAS SENCILLAS </w:t>
            </w:r>
          </w:p>
        </w:tc>
        <w:tc>
          <w:tcPr>
            <w:tcW w:w="2000" w:type="dxa"/>
            <w:tcBorders>
              <w:top w:val="single" w:sz="4" w:space="0" w:color="auto"/>
              <w:bottom w:val="single" w:sz="4" w:space="0" w:color="auto"/>
            </w:tcBorders>
          </w:tcPr>
          <w:p w:rsidR="00C90923" w:rsidRPr="00787418"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787418">
              <w:rPr>
                <w:rFonts w:ascii="Arial" w:eastAsiaTheme="minorHAnsi" w:hAnsi="Arial" w:cs="Arial"/>
                <w:sz w:val="20"/>
                <w:szCs w:val="20"/>
                <w:lang w:eastAsia="en-US"/>
              </w:rPr>
              <w:t>56</w:t>
            </w:r>
          </w:p>
        </w:tc>
      </w:tr>
      <w:tr w:rsidR="00C90923" w:rsidRPr="00787418" w:rsidTr="00BA48CF">
        <w:trPr>
          <w:trHeight w:val="120"/>
          <w:jc w:val="center"/>
        </w:trPr>
        <w:tc>
          <w:tcPr>
            <w:tcW w:w="6488" w:type="dxa"/>
            <w:tcBorders>
              <w:top w:val="single" w:sz="4" w:space="0" w:color="auto"/>
              <w:bottom w:val="single" w:sz="4" w:space="0" w:color="auto"/>
            </w:tcBorders>
          </w:tcPr>
          <w:p w:rsidR="00C90923" w:rsidRPr="00787418" w:rsidRDefault="00C90923" w:rsidP="00137754">
            <w:pPr>
              <w:autoSpaceDE w:val="0"/>
              <w:autoSpaceDN w:val="0"/>
              <w:adjustRightInd w:val="0"/>
              <w:spacing w:after="0" w:line="240" w:lineRule="auto"/>
              <w:ind w:left="0" w:right="0" w:firstLine="0"/>
              <w:jc w:val="left"/>
              <w:rPr>
                <w:rFonts w:ascii="Arial" w:eastAsiaTheme="minorHAnsi" w:hAnsi="Arial" w:cs="Arial"/>
                <w:sz w:val="20"/>
                <w:szCs w:val="20"/>
                <w:lang w:eastAsia="en-US"/>
              </w:rPr>
            </w:pPr>
            <w:r w:rsidRPr="00787418">
              <w:rPr>
                <w:rFonts w:ascii="Arial" w:eastAsiaTheme="minorHAnsi" w:hAnsi="Arial" w:cs="Arial"/>
                <w:sz w:val="20"/>
                <w:szCs w:val="20"/>
                <w:lang w:eastAsia="en-US"/>
              </w:rPr>
              <w:t xml:space="preserve">LIMITACIÓN MENTAL </w:t>
            </w:r>
          </w:p>
        </w:tc>
        <w:tc>
          <w:tcPr>
            <w:tcW w:w="2000" w:type="dxa"/>
            <w:tcBorders>
              <w:top w:val="single" w:sz="4" w:space="0" w:color="auto"/>
              <w:bottom w:val="single" w:sz="4" w:space="0" w:color="auto"/>
            </w:tcBorders>
          </w:tcPr>
          <w:p w:rsidR="00C90923" w:rsidRPr="00787418" w:rsidRDefault="00C90923" w:rsidP="00137754">
            <w:pPr>
              <w:autoSpaceDE w:val="0"/>
              <w:autoSpaceDN w:val="0"/>
              <w:adjustRightInd w:val="0"/>
              <w:spacing w:after="0" w:line="240" w:lineRule="auto"/>
              <w:ind w:left="0" w:right="0" w:firstLine="0"/>
              <w:jc w:val="center"/>
              <w:rPr>
                <w:rFonts w:ascii="Arial" w:eastAsiaTheme="minorHAnsi" w:hAnsi="Arial" w:cs="Arial"/>
                <w:sz w:val="20"/>
                <w:szCs w:val="20"/>
                <w:lang w:eastAsia="en-US"/>
              </w:rPr>
            </w:pPr>
            <w:r w:rsidRPr="00787418">
              <w:rPr>
                <w:rFonts w:ascii="Arial" w:eastAsiaTheme="minorHAnsi" w:hAnsi="Arial" w:cs="Arial"/>
                <w:sz w:val="20"/>
                <w:szCs w:val="20"/>
                <w:lang w:eastAsia="en-US"/>
              </w:rPr>
              <w:t>88</w:t>
            </w:r>
          </w:p>
        </w:tc>
      </w:tr>
    </w:tbl>
    <w:p w:rsidR="00C90923" w:rsidRDefault="00C90923" w:rsidP="00C90923">
      <w:pPr>
        <w:tabs>
          <w:tab w:val="left" w:pos="2580"/>
        </w:tabs>
        <w:spacing w:after="14" w:line="259" w:lineRule="auto"/>
        <w:ind w:left="0" w:right="0" w:firstLine="0"/>
        <w:jc w:val="center"/>
        <w:rPr>
          <w:rFonts w:ascii="Arial" w:eastAsiaTheme="minorHAnsi" w:hAnsi="Arial" w:cs="Arial"/>
          <w:i/>
          <w:sz w:val="20"/>
          <w:szCs w:val="20"/>
          <w:lang w:eastAsia="en-US"/>
        </w:rPr>
      </w:pPr>
      <w:r w:rsidRPr="00122916">
        <w:rPr>
          <w:rFonts w:ascii="Arial" w:eastAsiaTheme="minorHAnsi" w:hAnsi="Arial" w:cs="Arial"/>
          <w:i/>
          <w:sz w:val="20"/>
          <w:szCs w:val="20"/>
          <w:lang w:eastAsia="en-US"/>
        </w:rPr>
        <w:t>FUENTE:</w:t>
      </w:r>
      <w:r>
        <w:rPr>
          <w:rFonts w:ascii="Arial" w:eastAsiaTheme="minorHAnsi" w:hAnsi="Arial" w:cs="Arial"/>
          <w:i/>
          <w:sz w:val="20"/>
          <w:szCs w:val="20"/>
          <w:lang w:eastAsia="en-US"/>
        </w:rPr>
        <w:t xml:space="preserve"> </w:t>
      </w:r>
      <w:r w:rsidRPr="00122916">
        <w:rPr>
          <w:rFonts w:ascii="Arial" w:eastAsiaTheme="minorHAnsi" w:hAnsi="Arial" w:cs="Arial"/>
          <w:i/>
          <w:sz w:val="20"/>
          <w:szCs w:val="20"/>
          <w:lang w:eastAsia="en-US"/>
        </w:rPr>
        <w:t xml:space="preserve">INEGI </w:t>
      </w:r>
    </w:p>
    <w:p w:rsidR="00C90923" w:rsidRPr="00122916" w:rsidRDefault="00C90923" w:rsidP="00C90923">
      <w:pPr>
        <w:tabs>
          <w:tab w:val="left" w:pos="2580"/>
        </w:tabs>
        <w:spacing w:after="14" w:line="259" w:lineRule="auto"/>
        <w:ind w:left="0" w:right="0" w:firstLine="0"/>
        <w:jc w:val="center"/>
        <w:rPr>
          <w:rFonts w:ascii="Arial" w:eastAsiaTheme="minorHAnsi" w:hAnsi="Arial" w:cs="Arial"/>
          <w:i/>
          <w:sz w:val="20"/>
          <w:szCs w:val="20"/>
          <w:lang w:eastAsia="en-US"/>
        </w:rPr>
      </w:pPr>
    </w:p>
    <w:p w:rsidR="00C90923" w:rsidRPr="00C560B7" w:rsidRDefault="00C90923" w:rsidP="00C90923">
      <w:pPr>
        <w:autoSpaceDE w:val="0"/>
        <w:autoSpaceDN w:val="0"/>
        <w:adjustRightInd w:val="0"/>
        <w:spacing w:after="0" w:line="276" w:lineRule="auto"/>
        <w:ind w:left="0" w:right="0" w:firstLine="0"/>
        <w:rPr>
          <w:rFonts w:ascii="Arial" w:eastAsiaTheme="minorHAnsi" w:hAnsi="Arial" w:cs="Arial"/>
          <w:szCs w:val="24"/>
          <w:lang w:eastAsia="en-US"/>
        </w:rPr>
      </w:pPr>
      <w:r>
        <w:rPr>
          <w:rFonts w:ascii="Arial" w:eastAsiaTheme="minorHAnsi" w:hAnsi="Arial" w:cs="Arial"/>
          <w:szCs w:val="24"/>
          <w:lang w:eastAsia="en-US"/>
        </w:rPr>
        <w:t>El A</w:t>
      </w:r>
      <w:r w:rsidRPr="00C560B7">
        <w:rPr>
          <w:rFonts w:ascii="Arial" w:eastAsiaTheme="minorHAnsi" w:hAnsi="Arial" w:cs="Arial"/>
          <w:szCs w:val="24"/>
          <w:lang w:eastAsia="en-US"/>
        </w:rPr>
        <w:t xml:space="preserve">yuntamiento y el sistema DIF, tienen un reto importante para apoyar a las </w:t>
      </w:r>
      <w:r>
        <w:rPr>
          <w:rFonts w:ascii="Arial" w:eastAsiaTheme="minorHAnsi" w:hAnsi="Arial" w:cs="Arial"/>
          <w:szCs w:val="24"/>
          <w:lang w:eastAsia="en-US"/>
        </w:rPr>
        <w:t>p</w:t>
      </w:r>
      <w:r w:rsidRPr="00C560B7">
        <w:rPr>
          <w:rFonts w:ascii="Arial" w:eastAsiaTheme="minorHAnsi" w:hAnsi="Arial" w:cs="Arial"/>
          <w:szCs w:val="24"/>
          <w:lang w:eastAsia="en-US"/>
        </w:rPr>
        <w:t xml:space="preserve">ersonas con discapacidad, que representan el 5.56% de la población. </w:t>
      </w:r>
    </w:p>
    <w:p w:rsidR="00C90923" w:rsidRPr="00C560B7" w:rsidRDefault="00C90923" w:rsidP="00C90923">
      <w:pPr>
        <w:autoSpaceDE w:val="0"/>
        <w:autoSpaceDN w:val="0"/>
        <w:adjustRightInd w:val="0"/>
        <w:snapToGrid w:val="0"/>
        <w:spacing w:after="0" w:line="240" w:lineRule="auto"/>
        <w:ind w:left="0" w:right="0" w:firstLine="0"/>
        <w:rPr>
          <w:rFonts w:ascii="Arial" w:eastAsia="Times New Roman" w:hAnsi="Arial" w:cs="Arial"/>
          <w:szCs w:val="24"/>
          <w:lang w:eastAsia="en-US"/>
        </w:rPr>
      </w:pPr>
    </w:p>
    <w:p w:rsidR="005A3DDE" w:rsidRDefault="005A3DDE" w:rsidP="006E7146">
      <w:pPr>
        <w:autoSpaceDE w:val="0"/>
        <w:autoSpaceDN w:val="0"/>
        <w:adjustRightInd w:val="0"/>
        <w:spacing w:line="276" w:lineRule="auto"/>
        <w:ind w:left="0" w:right="105" w:firstLine="0"/>
        <w:rPr>
          <w:rFonts w:ascii="Arial" w:hAnsi="Arial" w:cs="Arial"/>
          <w:b/>
          <w:szCs w:val="24"/>
        </w:rPr>
      </w:pPr>
    </w:p>
    <w:p w:rsidR="005A3DDE" w:rsidRDefault="005A3DDE" w:rsidP="005A3DDE">
      <w:pPr>
        <w:autoSpaceDE w:val="0"/>
        <w:autoSpaceDN w:val="0"/>
        <w:adjustRightInd w:val="0"/>
        <w:spacing w:line="276" w:lineRule="auto"/>
        <w:ind w:left="0" w:right="105" w:firstLine="0"/>
        <w:rPr>
          <w:rFonts w:ascii="Arial" w:hAnsi="Arial" w:cs="Arial"/>
          <w:b/>
          <w:szCs w:val="24"/>
        </w:rPr>
      </w:pPr>
      <w:r>
        <w:rPr>
          <w:rFonts w:ascii="Arial" w:hAnsi="Arial" w:cs="Arial"/>
          <w:b/>
          <w:szCs w:val="24"/>
        </w:rPr>
        <w:t>3.1.2 Prospectiva Gener</w:t>
      </w:r>
      <w:r w:rsidR="003102EB">
        <w:rPr>
          <w:rFonts w:ascii="Arial" w:hAnsi="Arial" w:cs="Arial"/>
          <w:b/>
          <w:szCs w:val="24"/>
        </w:rPr>
        <w:t>al para un Gobierno Solidario</w:t>
      </w:r>
    </w:p>
    <w:p w:rsidR="00A73743" w:rsidRDefault="00A73743" w:rsidP="005A3DDE">
      <w:pPr>
        <w:autoSpaceDE w:val="0"/>
        <w:autoSpaceDN w:val="0"/>
        <w:adjustRightInd w:val="0"/>
        <w:spacing w:line="276" w:lineRule="auto"/>
        <w:ind w:left="0" w:right="105" w:firstLine="0"/>
        <w:rPr>
          <w:rFonts w:ascii="Arial" w:hAnsi="Arial" w:cs="Arial"/>
          <w:b/>
          <w:szCs w:val="24"/>
        </w:rPr>
      </w:pPr>
    </w:p>
    <w:p w:rsidR="00A73743" w:rsidRPr="00A73743" w:rsidRDefault="00A73743" w:rsidP="005A3DDE">
      <w:pPr>
        <w:autoSpaceDE w:val="0"/>
        <w:autoSpaceDN w:val="0"/>
        <w:adjustRightInd w:val="0"/>
        <w:spacing w:line="276" w:lineRule="auto"/>
        <w:ind w:left="0" w:right="105" w:firstLine="0"/>
        <w:rPr>
          <w:rFonts w:ascii="Arial" w:eastAsia="Times New Roman" w:hAnsi="Arial" w:cs="Arial"/>
          <w:szCs w:val="24"/>
          <w:lang w:val="es-MX"/>
        </w:rPr>
      </w:pPr>
      <w:r w:rsidRPr="00A73743">
        <w:rPr>
          <w:rFonts w:ascii="Arial" w:hAnsi="Arial" w:cs="Arial"/>
          <w:szCs w:val="24"/>
        </w:rPr>
        <w:t>La prospectiva consiste</w:t>
      </w:r>
      <w:r>
        <w:rPr>
          <w:rFonts w:ascii="Arial" w:hAnsi="Arial" w:cs="Arial"/>
          <w:szCs w:val="24"/>
        </w:rPr>
        <w:t xml:space="preserve"> en estructurar el</w:t>
      </w:r>
      <w:r w:rsidRPr="00A73743">
        <w:rPr>
          <w:rFonts w:ascii="Arial" w:eastAsia="Times New Roman" w:hAnsi="Arial" w:cs="Arial"/>
          <w:szCs w:val="24"/>
        </w:rPr>
        <w:t xml:space="preserve"> futuro </w:t>
      </w:r>
      <w:r>
        <w:rPr>
          <w:rFonts w:ascii="Arial" w:eastAsia="Times New Roman" w:hAnsi="Arial" w:cs="Arial"/>
          <w:szCs w:val="24"/>
        </w:rPr>
        <w:t xml:space="preserve">sustentado en los datos </w:t>
      </w:r>
      <w:r w:rsidRPr="00A73743">
        <w:rPr>
          <w:rFonts w:ascii="Arial" w:eastAsia="Times New Roman" w:hAnsi="Arial" w:cs="Arial"/>
          <w:szCs w:val="24"/>
        </w:rPr>
        <w:t>del pa</w:t>
      </w:r>
      <w:r w:rsidRPr="00A73743">
        <w:rPr>
          <w:rFonts w:ascii="Arial" w:eastAsia="Times New Roman" w:hAnsi="Arial" w:cs="Arial"/>
          <w:szCs w:val="24"/>
          <w:lang w:val="x-none"/>
        </w:rPr>
        <w:t>sado,</w:t>
      </w:r>
      <w:r w:rsidRPr="00A73743">
        <w:rPr>
          <w:rFonts w:ascii="Arial" w:eastAsia="Times New Roman" w:hAnsi="Arial" w:cs="Arial"/>
          <w:szCs w:val="24"/>
        </w:rPr>
        <w:t xml:space="preserve"> </w:t>
      </w:r>
      <w:r w:rsidRPr="00A73743">
        <w:rPr>
          <w:rFonts w:ascii="Arial" w:eastAsia="Times New Roman" w:hAnsi="Arial" w:cs="Arial"/>
          <w:szCs w:val="24"/>
          <w:lang w:val="x-none"/>
        </w:rPr>
        <w:t>es decir, partimos de la situación actual y del</w:t>
      </w:r>
      <w:r w:rsidRPr="00A73743">
        <w:rPr>
          <w:rFonts w:ascii="Arial" w:eastAsia="Times New Roman" w:hAnsi="Arial" w:cs="Arial"/>
          <w:szCs w:val="24"/>
        </w:rPr>
        <w:t xml:space="preserve"> </w:t>
      </w:r>
      <w:r w:rsidRPr="00A73743">
        <w:rPr>
          <w:rFonts w:ascii="Arial" w:eastAsia="Times New Roman" w:hAnsi="Arial" w:cs="Arial"/>
          <w:szCs w:val="24"/>
          <w:lang w:val="x-none"/>
        </w:rPr>
        <w:t>comportamiento de las variables implicadas</w:t>
      </w:r>
      <w:r w:rsidRPr="00A73743">
        <w:rPr>
          <w:rFonts w:ascii="Arial" w:eastAsia="Times New Roman" w:hAnsi="Arial" w:cs="Arial"/>
          <w:szCs w:val="24"/>
        </w:rPr>
        <w:t xml:space="preserve"> </w:t>
      </w:r>
      <w:r w:rsidRPr="00A73743">
        <w:rPr>
          <w:rFonts w:ascii="Arial" w:eastAsia="Times New Roman" w:hAnsi="Arial" w:cs="Arial"/>
          <w:szCs w:val="24"/>
          <w:lang w:val="x-none"/>
        </w:rPr>
        <w:t>en el proceso de desarrollo para poder generar una expectativa deseada, es</w:t>
      </w:r>
      <w:r w:rsidRPr="00A73743">
        <w:rPr>
          <w:rFonts w:ascii="Arial" w:eastAsia="Times New Roman" w:hAnsi="Arial" w:cs="Arial"/>
          <w:szCs w:val="24"/>
        </w:rPr>
        <w:t xml:space="preserve"> </w:t>
      </w:r>
      <w:r w:rsidRPr="00A73743">
        <w:rPr>
          <w:rFonts w:ascii="Arial" w:eastAsia="Times New Roman" w:hAnsi="Arial" w:cs="Arial"/>
          <w:szCs w:val="24"/>
          <w:lang w:val="x-none"/>
        </w:rPr>
        <w:t>el planteamiento de cómo queremos vernos y</w:t>
      </w:r>
      <w:r w:rsidRPr="00A73743">
        <w:rPr>
          <w:rFonts w:ascii="Arial" w:eastAsia="Times New Roman" w:hAnsi="Arial" w:cs="Arial"/>
          <w:szCs w:val="24"/>
        </w:rPr>
        <w:t xml:space="preserve"> </w:t>
      </w:r>
      <w:r w:rsidRPr="00A73743">
        <w:rPr>
          <w:rFonts w:ascii="Arial" w:eastAsia="Times New Roman" w:hAnsi="Arial" w:cs="Arial"/>
          <w:szCs w:val="24"/>
          <w:lang w:val="x-none"/>
        </w:rPr>
        <w:t>que lograremos después de la implementación</w:t>
      </w:r>
      <w:r w:rsidRPr="00A73743">
        <w:rPr>
          <w:rFonts w:ascii="Arial" w:eastAsia="Times New Roman" w:hAnsi="Arial" w:cs="Arial"/>
          <w:szCs w:val="24"/>
        </w:rPr>
        <w:t xml:space="preserve"> </w:t>
      </w:r>
      <w:r w:rsidRPr="00A73743">
        <w:rPr>
          <w:rFonts w:ascii="Arial" w:eastAsia="Times New Roman" w:hAnsi="Arial" w:cs="Arial"/>
          <w:szCs w:val="24"/>
          <w:lang w:val="x-none"/>
        </w:rPr>
        <w:t>y ejecución de las acciones y program</w:t>
      </w:r>
      <w:r w:rsidRPr="00A73743">
        <w:rPr>
          <w:rFonts w:ascii="Arial" w:eastAsia="Times New Roman" w:hAnsi="Arial" w:cs="Arial"/>
          <w:szCs w:val="24"/>
        </w:rPr>
        <w:t xml:space="preserve">as, </w:t>
      </w:r>
      <w:r w:rsidRPr="00A73743">
        <w:rPr>
          <w:rFonts w:ascii="Arial" w:eastAsia="Times New Roman" w:hAnsi="Arial" w:cs="Arial"/>
          <w:szCs w:val="24"/>
          <w:lang w:val="x-none"/>
        </w:rPr>
        <w:t>anticipando todas aquellas situaciones que</w:t>
      </w:r>
      <w:r w:rsidRPr="00A73743">
        <w:rPr>
          <w:rFonts w:ascii="Arial" w:eastAsia="Times New Roman" w:hAnsi="Arial" w:cs="Arial"/>
          <w:szCs w:val="24"/>
        </w:rPr>
        <w:t xml:space="preserve"> </w:t>
      </w:r>
      <w:r w:rsidRPr="00A73743">
        <w:rPr>
          <w:rFonts w:ascii="Arial" w:eastAsia="Times New Roman" w:hAnsi="Arial" w:cs="Arial"/>
          <w:szCs w:val="24"/>
          <w:lang w:val="x-none"/>
        </w:rPr>
        <w:t>pudieran presentarse ante el propósito de mejorar</w:t>
      </w:r>
      <w:r w:rsidRPr="00A73743">
        <w:rPr>
          <w:rFonts w:ascii="Arial" w:eastAsia="Times New Roman" w:hAnsi="Arial" w:cs="Arial"/>
          <w:szCs w:val="24"/>
        </w:rPr>
        <w:t xml:space="preserve"> </w:t>
      </w:r>
      <w:r w:rsidRPr="00A73743">
        <w:rPr>
          <w:rFonts w:ascii="Arial" w:eastAsia="Times New Roman" w:hAnsi="Arial" w:cs="Arial"/>
          <w:szCs w:val="24"/>
          <w:lang w:val="x-none"/>
        </w:rPr>
        <w:t>el bienestar de la población</w:t>
      </w:r>
      <w:r w:rsidRPr="00A73743">
        <w:rPr>
          <w:rFonts w:ascii="Arial" w:eastAsia="Times New Roman" w:hAnsi="Arial" w:cs="Arial"/>
          <w:szCs w:val="24"/>
          <w:lang w:val="es-MX"/>
        </w:rPr>
        <w:t>.</w:t>
      </w:r>
    </w:p>
    <w:p w:rsidR="00A73743" w:rsidRPr="00A73743" w:rsidRDefault="00A73743" w:rsidP="005A3DDE">
      <w:pPr>
        <w:autoSpaceDE w:val="0"/>
        <w:autoSpaceDN w:val="0"/>
        <w:adjustRightInd w:val="0"/>
        <w:spacing w:line="276" w:lineRule="auto"/>
        <w:ind w:left="0" w:right="105" w:firstLine="0"/>
        <w:rPr>
          <w:rFonts w:ascii="Arial" w:eastAsia="Times New Roman" w:hAnsi="Arial" w:cs="Arial"/>
          <w:szCs w:val="24"/>
          <w:lang w:val="es-MX"/>
        </w:rPr>
      </w:pPr>
    </w:p>
    <w:p w:rsidR="00A73743" w:rsidRPr="00A73743" w:rsidRDefault="00A73743" w:rsidP="00A73743">
      <w:pPr>
        <w:autoSpaceDE w:val="0"/>
        <w:autoSpaceDN w:val="0"/>
        <w:adjustRightInd w:val="0"/>
        <w:spacing w:line="276" w:lineRule="auto"/>
        <w:ind w:left="0" w:right="105" w:firstLine="0"/>
        <w:rPr>
          <w:rFonts w:ascii="Arial" w:hAnsi="Arial" w:cs="Arial"/>
          <w:b/>
          <w:szCs w:val="24"/>
          <w:lang w:val="es-MX"/>
        </w:rPr>
      </w:pPr>
      <w:r w:rsidRPr="00A73743">
        <w:rPr>
          <w:rFonts w:ascii="Arial" w:hAnsi="Arial" w:cs="Arial"/>
          <w:szCs w:val="24"/>
        </w:rPr>
        <w:t xml:space="preserve">A continuación se presenta la </w:t>
      </w:r>
      <w:r w:rsidRPr="00A73743">
        <w:rPr>
          <w:rFonts w:ascii="Arial" w:eastAsia="Times New Roman" w:hAnsi="Arial" w:cs="Arial"/>
          <w:szCs w:val="24"/>
          <w:lang w:val="x-none"/>
        </w:rPr>
        <w:t>situación futura que</w:t>
      </w:r>
      <w:r w:rsidRPr="00A73743">
        <w:rPr>
          <w:rFonts w:ascii="Arial" w:eastAsia="Times New Roman" w:hAnsi="Arial" w:cs="Arial"/>
          <w:szCs w:val="24"/>
        </w:rPr>
        <w:t xml:space="preserve"> </w:t>
      </w:r>
      <w:r w:rsidRPr="00A73743">
        <w:rPr>
          <w:rFonts w:ascii="Arial" w:eastAsia="Times New Roman" w:hAnsi="Arial" w:cs="Arial"/>
          <w:szCs w:val="24"/>
          <w:lang w:val="x-none"/>
        </w:rPr>
        <w:t xml:space="preserve">se pretende lograr, </w:t>
      </w:r>
      <w:r>
        <w:rPr>
          <w:rFonts w:ascii="Arial" w:eastAsia="Times New Roman" w:hAnsi="Arial" w:cs="Arial"/>
          <w:szCs w:val="24"/>
          <w:lang w:val="es-MX"/>
        </w:rPr>
        <w:t xml:space="preserve">al </w:t>
      </w:r>
      <w:r w:rsidRPr="00A73743">
        <w:rPr>
          <w:rFonts w:ascii="Arial" w:eastAsia="Times New Roman" w:hAnsi="Arial" w:cs="Arial"/>
          <w:szCs w:val="24"/>
          <w:lang w:val="x-none"/>
        </w:rPr>
        <w:t>desarrolla</w:t>
      </w:r>
      <w:r>
        <w:rPr>
          <w:rFonts w:ascii="Arial" w:eastAsia="Times New Roman" w:hAnsi="Arial" w:cs="Arial"/>
          <w:szCs w:val="24"/>
          <w:lang w:val="es-MX"/>
        </w:rPr>
        <w:t xml:space="preserve">r </w:t>
      </w:r>
      <w:r w:rsidRPr="00A73743">
        <w:rPr>
          <w:rFonts w:ascii="Arial" w:eastAsia="Times New Roman" w:hAnsi="Arial" w:cs="Arial"/>
          <w:szCs w:val="24"/>
          <w:lang w:val="x-none"/>
        </w:rPr>
        <w:t xml:space="preserve">los </w:t>
      </w:r>
      <w:r>
        <w:rPr>
          <w:rFonts w:ascii="Arial" w:eastAsia="Times New Roman" w:hAnsi="Arial" w:cs="Arial"/>
          <w:szCs w:val="24"/>
          <w:lang w:val="es-MX"/>
        </w:rPr>
        <w:t xml:space="preserve">temas y programas de los </w:t>
      </w:r>
      <w:r w:rsidRPr="00A73743">
        <w:rPr>
          <w:rFonts w:ascii="Arial" w:eastAsia="Times New Roman" w:hAnsi="Arial" w:cs="Arial"/>
          <w:szCs w:val="24"/>
        </w:rPr>
        <w:t xml:space="preserve"> </w:t>
      </w:r>
      <w:r w:rsidRPr="00A73743">
        <w:rPr>
          <w:rFonts w:ascii="Arial" w:eastAsia="Times New Roman" w:hAnsi="Arial" w:cs="Arial"/>
          <w:szCs w:val="24"/>
          <w:lang w:val="x-none"/>
        </w:rPr>
        <w:t xml:space="preserve">escenarios </w:t>
      </w:r>
      <w:r>
        <w:rPr>
          <w:rFonts w:ascii="Arial" w:eastAsia="Times New Roman" w:hAnsi="Arial" w:cs="Arial"/>
          <w:szCs w:val="24"/>
          <w:lang w:val="es-MX"/>
        </w:rPr>
        <w:t>del pilar Gobierno Solidario</w:t>
      </w:r>
      <w:r w:rsidRPr="00A73743">
        <w:rPr>
          <w:rFonts w:ascii="Arial" w:eastAsia="Times New Roman" w:hAnsi="Arial" w:cs="Arial"/>
          <w:szCs w:val="24"/>
          <w:lang w:val="es-MX"/>
        </w:rPr>
        <w:t xml:space="preserve">. </w:t>
      </w:r>
    </w:p>
    <w:p w:rsidR="00A73743" w:rsidRPr="00A73743" w:rsidRDefault="00A73743" w:rsidP="005A3DDE">
      <w:pPr>
        <w:autoSpaceDE w:val="0"/>
        <w:autoSpaceDN w:val="0"/>
        <w:adjustRightInd w:val="0"/>
        <w:spacing w:line="276" w:lineRule="auto"/>
        <w:ind w:left="0" w:right="105" w:firstLine="0"/>
        <w:rPr>
          <w:rFonts w:ascii="Arial" w:hAnsi="Arial" w:cs="Arial"/>
          <w:b/>
          <w:szCs w:val="24"/>
          <w:lang w:val="es-MX"/>
        </w:rPr>
      </w:pPr>
    </w:p>
    <w:tbl>
      <w:tblPr>
        <w:tblW w:w="10002" w:type="dxa"/>
        <w:jc w:val="center"/>
        <w:tblLayout w:type="fixed"/>
        <w:tblLook w:val="0000" w:firstRow="0" w:lastRow="0" w:firstColumn="0" w:lastColumn="0" w:noHBand="0" w:noVBand="0"/>
      </w:tblPr>
      <w:tblGrid>
        <w:gridCol w:w="1702"/>
        <w:gridCol w:w="1883"/>
        <w:gridCol w:w="3157"/>
        <w:gridCol w:w="3260"/>
      </w:tblGrid>
      <w:tr w:rsidR="00B3408E" w:rsidRPr="00C560B7" w:rsidTr="0093602F">
        <w:trPr>
          <w:trHeight w:val="612"/>
          <w:jc w:val="center"/>
        </w:trPr>
        <w:tc>
          <w:tcPr>
            <w:tcW w:w="1702" w:type="dxa"/>
            <w:tcBorders>
              <w:top w:val="single" w:sz="4" w:space="0" w:color="auto"/>
              <w:bottom w:val="single" w:sz="4" w:space="0" w:color="auto"/>
            </w:tcBorders>
          </w:tcPr>
          <w:p w:rsidR="00B3408E" w:rsidRPr="00C560B7" w:rsidRDefault="00B3408E" w:rsidP="0093602F">
            <w:pPr>
              <w:autoSpaceDE w:val="0"/>
              <w:autoSpaceDN w:val="0"/>
              <w:adjustRightInd w:val="0"/>
              <w:spacing w:after="0" w:line="240" w:lineRule="auto"/>
              <w:ind w:left="0" w:right="0" w:firstLine="0"/>
              <w:jc w:val="center"/>
              <w:rPr>
                <w:rFonts w:ascii="Arial" w:eastAsiaTheme="minorHAnsi" w:hAnsi="Arial" w:cs="Arial"/>
                <w:sz w:val="12"/>
                <w:szCs w:val="12"/>
                <w:lang w:eastAsia="en-US"/>
              </w:rPr>
            </w:pPr>
            <w:r w:rsidRPr="00C560B7">
              <w:rPr>
                <w:rFonts w:ascii="Arial" w:eastAsiaTheme="minorHAnsi" w:hAnsi="Arial" w:cs="Arial"/>
                <w:b/>
                <w:bCs/>
                <w:sz w:val="12"/>
                <w:szCs w:val="12"/>
                <w:lang w:eastAsia="en-US"/>
              </w:rPr>
              <w:lastRenderedPageBreak/>
              <w:t>TEMA DE DESARROLLO Y/O SUBTEMA</w:t>
            </w:r>
          </w:p>
        </w:tc>
        <w:tc>
          <w:tcPr>
            <w:tcW w:w="1883" w:type="dxa"/>
            <w:tcBorders>
              <w:top w:val="single" w:sz="4" w:space="0" w:color="auto"/>
              <w:bottom w:val="single" w:sz="4" w:space="0" w:color="auto"/>
            </w:tcBorders>
          </w:tcPr>
          <w:p w:rsidR="00B3408E" w:rsidRPr="00C560B7" w:rsidRDefault="00B3408E" w:rsidP="0093602F">
            <w:pPr>
              <w:autoSpaceDE w:val="0"/>
              <w:autoSpaceDN w:val="0"/>
              <w:adjustRightInd w:val="0"/>
              <w:spacing w:after="0" w:line="240" w:lineRule="auto"/>
              <w:ind w:left="0" w:right="0" w:firstLine="0"/>
              <w:jc w:val="center"/>
              <w:rPr>
                <w:rFonts w:ascii="Arial" w:eastAsiaTheme="minorHAnsi" w:hAnsi="Arial" w:cs="Arial"/>
                <w:sz w:val="12"/>
                <w:szCs w:val="12"/>
                <w:lang w:eastAsia="en-US"/>
              </w:rPr>
            </w:pPr>
            <w:r w:rsidRPr="00C560B7">
              <w:rPr>
                <w:rFonts w:ascii="Arial" w:eastAsiaTheme="minorHAnsi" w:hAnsi="Arial" w:cs="Arial"/>
                <w:b/>
                <w:bCs/>
                <w:sz w:val="12"/>
                <w:szCs w:val="12"/>
                <w:lang w:eastAsia="en-US"/>
              </w:rPr>
              <w:t>PROGRAMA DE ESTRUCTURA PROGRAMÁTICA</w:t>
            </w:r>
          </w:p>
        </w:tc>
        <w:tc>
          <w:tcPr>
            <w:tcW w:w="3157" w:type="dxa"/>
            <w:tcBorders>
              <w:top w:val="single" w:sz="4" w:space="0" w:color="auto"/>
              <w:bottom w:val="single" w:sz="4" w:space="0" w:color="auto"/>
            </w:tcBorders>
          </w:tcPr>
          <w:p w:rsidR="00B3408E" w:rsidRPr="00C560B7" w:rsidRDefault="00B3408E" w:rsidP="0093602F">
            <w:pPr>
              <w:autoSpaceDE w:val="0"/>
              <w:autoSpaceDN w:val="0"/>
              <w:adjustRightInd w:val="0"/>
              <w:spacing w:after="0" w:line="240" w:lineRule="auto"/>
              <w:ind w:left="0" w:right="0" w:firstLine="0"/>
              <w:jc w:val="center"/>
              <w:rPr>
                <w:rFonts w:ascii="Arial" w:eastAsiaTheme="minorHAnsi" w:hAnsi="Arial" w:cs="Arial"/>
                <w:sz w:val="12"/>
                <w:szCs w:val="12"/>
                <w:lang w:eastAsia="en-US"/>
              </w:rPr>
            </w:pPr>
            <w:r w:rsidRPr="00C560B7">
              <w:rPr>
                <w:rFonts w:ascii="Arial" w:eastAsiaTheme="minorHAnsi" w:hAnsi="Arial" w:cs="Arial"/>
                <w:b/>
                <w:bCs/>
                <w:sz w:val="12"/>
                <w:szCs w:val="12"/>
                <w:lang w:eastAsia="en-US"/>
              </w:rPr>
              <w:t>ESCENARIO TENDENCIAL</w:t>
            </w:r>
          </w:p>
        </w:tc>
        <w:tc>
          <w:tcPr>
            <w:tcW w:w="3260" w:type="dxa"/>
            <w:tcBorders>
              <w:top w:val="single" w:sz="4" w:space="0" w:color="auto"/>
              <w:bottom w:val="single" w:sz="4" w:space="0" w:color="auto"/>
            </w:tcBorders>
          </w:tcPr>
          <w:p w:rsidR="00B3408E" w:rsidRPr="00C560B7" w:rsidRDefault="00B3408E" w:rsidP="0093602F">
            <w:pPr>
              <w:autoSpaceDE w:val="0"/>
              <w:autoSpaceDN w:val="0"/>
              <w:adjustRightInd w:val="0"/>
              <w:spacing w:after="0" w:line="240" w:lineRule="auto"/>
              <w:ind w:left="0" w:right="0" w:firstLine="0"/>
              <w:jc w:val="center"/>
              <w:rPr>
                <w:rFonts w:ascii="Arial" w:eastAsiaTheme="minorHAnsi" w:hAnsi="Arial" w:cs="Arial"/>
                <w:sz w:val="12"/>
                <w:szCs w:val="12"/>
                <w:lang w:eastAsia="en-US"/>
              </w:rPr>
            </w:pPr>
            <w:r w:rsidRPr="00C560B7">
              <w:rPr>
                <w:rFonts w:ascii="Arial" w:eastAsiaTheme="minorHAnsi" w:hAnsi="Arial" w:cs="Arial"/>
                <w:b/>
                <w:bCs/>
                <w:sz w:val="12"/>
                <w:szCs w:val="12"/>
                <w:lang w:eastAsia="en-US"/>
              </w:rPr>
              <w:t>ESCENARIO FACTIBLE</w:t>
            </w:r>
          </w:p>
        </w:tc>
      </w:tr>
      <w:tr w:rsidR="00B3408E" w:rsidRPr="00C560B7" w:rsidTr="0093602F">
        <w:trPr>
          <w:trHeight w:val="379"/>
          <w:jc w:val="center"/>
        </w:trPr>
        <w:tc>
          <w:tcPr>
            <w:tcW w:w="1702" w:type="dxa"/>
            <w:tcBorders>
              <w:top w:val="single" w:sz="4" w:space="0" w:color="auto"/>
            </w:tcBorders>
          </w:tcPr>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TEMA: NÚCLEO SOCIAL Y CALIDAD DE VIDA </w:t>
            </w:r>
          </w:p>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SUBTEMA: EDUCACIÓN Y CULTURA </w:t>
            </w:r>
          </w:p>
        </w:tc>
        <w:tc>
          <w:tcPr>
            <w:tcW w:w="1883" w:type="dxa"/>
            <w:tcBorders>
              <w:top w:val="single" w:sz="4" w:space="0" w:color="auto"/>
            </w:tcBorders>
          </w:tcPr>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EDUCACIÓN BÁSICA </w:t>
            </w:r>
          </w:p>
        </w:tc>
        <w:tc>
          <w:tcPr>
            <w:tcW w:w="3157" w:type="dxa"/>
            <w:tcBorders>
              <w:top w:val="single" w:sz="4" w:space="0" w:color="auto"/>
            </w:tcBorders>
          </w:tcPr>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EN LA ACTUALIDAD LA MAYORÍA DE LAS INSTITUCIONES EDUCATIVAS NO CUENTA CON EL MOBILIARIO ADECUADO Y NECESARIO. </w:t>
            </w:r>
          </w:p>
        </w:tc>
        <w:tc>
          <w:tcPr>
            <w:tcW w:w="3260" w:type="dxa"/>
            <w:tcBorders>
              <w:top w:val="single" w:sz="4" w:space="0" w:color="auto"/>
            </w:tcBorders>
          </w:tcPr>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QUE TODAS LAS INSTITUCIONES CUENTEN CON EL MOBILIARIO NECESARIO PARA SU ADECUADO FUNCIONAMIENTO. </w:t>
            </w:r>
          </w:p>
        </w:tc>
      </w:tr>
      <w:tr w:rsidR="00B3408E" w:rsidRPr="00C560B7" w:rsidTr="0093602F">
        <w:trPr>
          <w:trHeight w:val="413"/>
          <w:jc w:val="center"/>
        </w:trPr>
        <w:tc>
          <w:tcPr>
            <w:tcW w:w="1702" w:type="dxa"/>
          </w:tcPr>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TEMA: NÚCLEO SOCIAL Y CALIDAD DE VIDA </w:t>
            </w:r>
          </w:p>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SUBTEMA: EDUCACIÓN Y CULTURA</w:t>
            </w:r>
          </w:p>
        </w:tc>
        <w:tc>
          <w:tcPr>
            <w:tcW w:w="1883" w:type="dxa"/>
          </w:tcPr>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CULTURA Y ARTE  </w:t>
            </w:r>
          </w:p>
        </w:tc>
        <w:tc>
          <w:tcPr>
            <w:tcW w:w="3157" w:type="dxa"/>
          </w:tcPr>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ACTUALMENTE LA CASA DE CULTURA NO OFRECE UNA AMPLIA GAMA DE  TALLERES Y ACTIVIDADES PARA LA POBLACIÓN. LOS TALLERES ÚNICAMENTE SON IMPARTIDOS EN CASA DE CULTURA </w:t>
            </w:r>
          </w:p>
        </w:tc>
        <w:tc>
          <w:tcPr>
            <w:tcW w:w="3260" w:type="dxa"/>
          </w:tcPr>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IMPARTIR TALLERES EN TODAS LAS LOCALIDADES DEL MUNICIPIO OFRECIENDO TALLERES DIVERSOS QUE ESTIMULEN EL INTERÉS DE LOS CIUDADANOS.  </w:t>
            </w:r>
          </w:p>
        </w:tc>
      </w:tr>
      <w:tr w:rsidR="00B3408E" w:rsidRPr="00C560B7" w:rsidTr="0093602F">
        <w:trPr>
          <w:trHeight w:val="413"/>
          <w:jc w:val="center"/>
        </w:trPr>
        <w:tc>
          <w:tcPr>
            <w:tcW w:w="1702" w:type="dxa"/>
          </w:tcPr>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TEMA: NÚCLEO SOCIAL Y CALIDAD DE VIDA </w:t>
            </w:r>
          </w:p>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SUBTEMA: EDUCACIÓN Y CULTURA</w:t>
            </w:r>
          </w:p>
        </w:tc>
        <w:tc>
          <w:tcPr>
            <w:tcW w:w="1883" w:type="dxa"/>
          </w:tcPr>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CULTURA FÍSICA Y DEPORTE </w:t>
            </w:r>
          </w:p>
        </w:tc>
        <w:tc>
          <w:tcPr>
            <w:tcW w:w="3157" w:type="dxa"/>
          </w:tcPr>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LA MAYORÍA DE LAS INSTALACIONES DEPORTIVAS SE ENCUENTRAN EN MAL ESTADO.</w:t>
            </w:r>
          </w:p>
        </w:tc>
        <w:tc>
          <w:tcPr>
            <w:tcW w:w="3260" w:type="dxa"/>
          </w:tcPr>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IMPLEMENTAR UN PROGRAMA DE REHABILITACIÓN DE ESPACIOS DEPORTIVOS. </w:t>
            </w:r>
          </w:p>
        </w:tc>
      </w:tr>
      <w:tr w:rsidR="00B3408E" w:rsidRPr="00C560B7" w:rsidTr="0093602F">
        <w:trPr>
          <w:trHeight w:val="413"/>
          <w:jc w:val="center"/>
        </w:trPr>
        <w:tc>
          <w:tcPr>
            <w:tcW w:w="1702" w:type="dxa"/>
          </w:tcPr>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TEMA: NÚCLEO SOCIAL Y CALIDAD DE VIDA </w:t>
            </w:r>
          </w:p>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SUBTEMA: SALUD Y ASISTENCIA SOCIAL </w:t>
            </w:r>
          </w:p>
        </w:tc>
        <w:tc>
          <w:tcPr>
            <w:tcW w:w="1883" w:type="dxa"/>
          </w:tcPr>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ATENCIÓN MEDICA </w:t>
            </w:r>
          </w:p>
        </w:tc>
        <w:tc>
          <w:tcPr>
            <w:tcW w:w="3157" w:type="dxa"/>
          </w:tcPr>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ACTUALMENTE CONTAMOS 9 CENTROS DE SALUD Y UN CEAPS, LOS CUALES NO CUENTAN CON EL PERSONAL SUFICIENTE NI CON EL EQUIPO  PARA ATENCIÓN A LA POBLACIÓN. </w:t>
            </w:r>
          </w:p>
        </w:tc>
        <w:tc>
          <w:tcPr>
            <w:tcW w:w="3260" w:type="dxa"/>
          </w:tcPr>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TODOS LOS CENTROS DE SALUD CUENTEN CON EL EQUIPO Y PERSONAL SUFICIENTE, BRINDANDO UNA ATENCIÓN DE CALIDAD A LA POBLACIÓN. </w:t>
            </w:r>
          </w:p>
        </w:tc>
      </w:tr>
      <w:tr w:rsidR="00B3408E" w:rsidRPr="00C560B7" w:rsidTr="0093602F">
        <w:trPr>
          <w:trHeight w:val="413"/>
          <w:jc w:val="center"/>
        </w:trPr>
        <w:tc>
          <w:tcPr>
            <w:tcW w:w="1702" w:type="dxa"/>
          </w:tcPr>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TEMA: NÚCLEO SOCIAL Y CALIDAD DE VIDA </w:t>
            </w:r>
          </w:p>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SUBTEMA: SALUD Y ASISTENCIA SOCIAL</w:t>
            </w:r>
          </w:p>
        </w:tc>
        <w:tc>
          <w:tcPr>
            <w:tcW w:w="1883" w:type="dxa"/>
          </w:tcPr>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DESARROLLO INTEGRAL </w:t>
            </w:r>
          </w:p>
        </w:tc>
        <w:tc>
          <w:tcPr>
            <w:tcW w:w="3157" w:type="dxa"/>
          </w:tcPr>
          <w:p w:rsidR="00B3408E" w:rsidRPr="00C560B7" w:rsidRDefault="00B3408E" w:rsidP="0093602F">
            <w:pPr>
              <w:autoSpaceDE w:val="0"/>
              <w:autoSpaceDN w:val="0"/>
              <w:adjustRightInd w:val="0"/>
              <w:spacing w:after="0" w:line="240" w:lineRule="auto"/>
              <w:ind w:left="0" w:right="0" w:firstLine="0"/>
              <w:rPr>
                <w:rFonts w:ascii="Arial" w:hAnsi="Arial" w:cs="Arial"/>
                <w:color w:val="auto"/>
                <w:sz w:val="12"/>
                <w:szCs w:val="12"/>
              </w:rPr>
            </w:pPr>
            <w:r w:rsidRPr="00C560B7">
              <w:rPr>
                <w:rFonts w:ascii="Arial" w:hAnsi="Arial" w:cs="Arial"/>
                <w:color w:val="auto"/>
                <w:sz w:val="12"/>
                <w:szCs w:val="12"/>
              </w:rPr>
              <w:t xml:space="preserve">HAY LIMITANTES EN INFRAESTRUCTURA, EQUIPAMIENTO Y RECURSOS HUMANOS EN INSTITUCIONES PÚBLICAS PARA ATENDER A POBLACIÓN VULNERABLE. </w:t>
            </w:r>
          </w:p>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p>
        </w:tc>
        <w:tc>
          <w:tcPr>
            <w:tcW w:w="3260" w:type="dxa"/>
          </w:tcPr>
          <w:p w:rsidR="00B3408E" w:rsidRPr="00C560B7" w:rsidRDefault="00B3408E" w:rsidP="0093602F">
            <w:pPr>
              <w:autoSpaceDE w:val="0"/>
              <w:autoSpaceDN w:val="0"/>
              <w:adjustRightInd w:val="0"/>
              <w:spacing w:after="0" w:line="240" w:lineRule="auto"/>
              <w:ind w:left="0" w:right="0" w:firstLine="0"/>
              <w:rPr>
                <w:rFonts w:ascii="Arial" w:hAnsi="Arial" w:cs="Arial"/>
                <w:color w:val="auto"/>
                <w:sz w:val="12"/>
                <w:szCs w:val="12"/>
              </w:rPr>
            </w:pPr>
            <w:r w:rsidRPr="00C560B7">
              <w:rPr>
                <w:rFonts w:ascii="Arial" w:hAnsi="Arial" w:cs="Arial"/>
                <w:color w:val="auto"/>
                <w:sz w:val="12"/>
                <w:szCs w:val="12"/>
              </w:rPr>
              <w:t xml:space="preserve">MEJORAR LAS CONDICIONES QUE CONTRIBUYAN AL DESARROLLO INTEGRAL DE LA POBLACIÓN VULNERABLE. </w:t>
            </w:r>
          </w:p>
        </w:tc>
      </w:tr>
      <w:tr w:rsidR="00B3408E" w:rsidRPr="00C560B7" w:rsidTr="0093602F">
        <w:trPr>
          <w:trHeight w:val="413"/>
          <w:jc w:val="center"/>
        </w:trPr>
        <w:tc>
          <w:tcPr>
            <w:tcW w:w="1702" w:type="dxa"/>
          </w:tcPr>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TEMA: NÚCLEO SOCIAL Y CALIDAD DE VIDA </w:t>
            </w:r>
          </w:p>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SUBTEMA: VIVIENDA</w:t>
            </w:r>
          </w:p>
        </w:tc>
        <w:tc>
          <w:tcPr>
            <w:tcW w:w="1883" w:type="dxa"/>
          </w:tcPr>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VIVIENDA </w:t>
            </w:r>
          </w:p>
        </w:tc>
        <w:tc>
          <w:tcPr>
            <w:tcW w:w="3157" w:type="dxa"/>
          </w:tcPr>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EN EL MUNICIPIO LA MAYORÍA DE LA POBLACIÓN NO CUENTA CON UNA VIVIENDA DIGNA, EN ALGUNOS CASOS CARECEN DE PISO FIRME, ESPACIOS EN LA VIVIENDA Y LOSAS. </w:t>
            </w:r>
          </w:p>
        </w:tc>
        <w:tc>
          <w:tcPr>
            <w:tcW w:w="3260" w:type="dxa"/>
          </w:tcPr>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REALIZAR GESTIONES PARA QUE TODAS LA VIVIENDAS CUENTEN CON LO NECESARIO, ASÍ COMO GESTIONAR APOYOS PARA LAS FAMILIAS QUE NO CUENTAN CON UNA VIVIENDA. </w:t>
            </w:r>
          </w:p>
        </w:tc>
      </w:tr>
      <w:tr w:rsidR="00B3408E" w:rsidRPr="00C560B7" w:rsidTr="0093602F">
        <w:trPr>
          <w:trHeight w:val="413"/>
          <w:jc w:val="center"/>
        </w:trPr>
        <w:tc>
          <w:tcPr>
            <w:tcW w:w="1702" w:type="dxa"/>
          </w:tcPr>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TEMA: GRUPOS VULNERABLES </w:t>
            </w:r>
          </w:p>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SUBTEMA: POBLACIÓN INDÍGENA  </w:t>
            </w:r>
          </w:p>
        </w:tc>
        <w:tc>
          <w:tcPr>
            <w:tcW w:w="1883" w:type="dxa"/>
          </w:tcPr>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PUEBLOS INDÍGENAS </w:t>
            </w:r>
          </w:p>
        </w:tc>
        <w:tc>
          <w:tcPr>
            <w:tcW w:w="3157" w:type="dxa"/>
          </w:tcPr>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LA LENGUA INDÍGENA HA IDO EN DECADENCIA, SE HA IDO PERDIENDO LA ELABORACIÓN DE ARTESANÍAS E INDUMENTARIA OTOMÍ.  </w:t>
            </w:r>
          </w:p>
        </w:tc>
        <w:tc>
          <w:tcPr>
            <w:tcW w:w="3260" w:type="dxa"/>
          </w:tcPr>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DIFUNDIR Y PRESERVAR LA LENGUA INDÍGENA, ASÍ COMO PROMOVER Y RECUPERAR LAS ARTESANÍAS QUE SE ELABORAN EN LAS COMUNIDADES DEL ÁREA OTOMÍ. </w:t>
            </w:r>
          </w:p>
        </w:tc>
      </w:tr>
      <w:tr w:rsidR="00B3408E" w:rsidRPr="00C560B7" w:rsidTr="0093602F">
        <w:trPr>
          <w:trHeight w:val="413"/>
          <w:jc w:val="center"/>
        </w:trPr>
        <w:tc>
          <w:tcPr>
            <w:tcW w:w="1702" w:type="dxa"/>
          </w:tcPr>
          <w:p w:rsidR="00B3408E" w:rsidRPr="0068382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683827">
              <w:rPr>
                <w:rFonts w:ascii="Arial" w:eastAsiaTheme="minorHAnsi" w:hAnsi="Arial" w:cs="Arial"/>
                <w:bCs/>
                <w:color w:val="auto"/>
                <w:sz w:val="12"/>
                <w:szCs w:val="12"/>
                <w:lang w:eastAsia="en-US"/>
              </w:rPr>
              <w:t>TEMA: NÚCLEO SOCIAL Y CALIDAD DE VIDA</w:t>
            </w:r>
          </w:p>
        </w:tc>
        <w:tc>
          <w:tcPr>
            <w:tcW w:w="1883" w:type="dxa"/>
          </w:tcPr>
          <w:p w:rsidR="00B3408E" w:rsidRPr="0068382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683827">
              <w:rPr>
                <w:rFonts w:ascii="Arial" w:eastAsiaTheme="minorHAnsi" w:hAnsi="Arial" w:cs="Arial"/>
                <w:bCs/>
                <w:sz w:val="12"/>
                <w:szCs w:val="12"/>
                <w:lang w:eastAsia="en-US"/>
              </w:rPr>
              <w:t xml:space="preserve">DESARROLLO COMUNITARIO </w:t>
            </w:r>
          </w:p>
        </w:tc>
        <w:tc>
          <w:tcPr>
            <w:tcW w:w="3157" w:type="dxa"/>
          </w:tcPr>
          <w:p w:rsidR="00B3408E" w:rsidRPr="0068382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683827">
              <w:rPr>
                <w:rFonts w:ascii="Arial" w:eastAsiaTheme="minorHAnsi" w:hAnsi="Arial" w:cs="Arial"/>
                <w:bCs/>
                <w:sz w:val="12"/>
                <w:szCs w:val="12"/>
                <w:lang w:eastAsia="en-US"/>
              </w:rPr>
              <w:t xml:space="preserve">NO EXISTE LA CULTURA DE LA COOPERACIÓN COMUNITARIA PARA EL DESARROLLO DEL MUNICIPIO. </w:t>
            </w:r>
          </w:p>
        </w:tc>
        <w:tc>
          <w:tcPr>
            <w:tcW w:w="3260" w:type="dxa"/>
          </w:tcPr>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683827">
              <w:rPr>
                <w:rFonts w:ascii="Arial" w:eastAsiaTheme="minorHAnsi" w:hAnsi="Arial" w:cs="Arial"/>
                <w:bCs/>
                <w:sz w:val="12"/>
                <w:szCs w:val="12"/>
                <w:lang w:eastAsia="en-US"/>
              </w:rPr>
              <w:t>IMPLEMENTAR ACTIVIDADES ORIENTADAS A PROPICIAR LA COOPERACIÓN COMUNITARIA.</w:t>
            </w:r>
            <w:r>
              <w:rPr>
                <w:rFonts w:ascii="Arial" w:eastAsiaTheme="minorHAnsi" w:hAnsi="Arial" w:cs="Arial"/>
                <w:bCs/>
                <w:sz w:val="12"/>
                <w:szCs w:val="12"/>
                <w:lang w:eastAsia="en-US"/>
              </w:rPr>
              <w:t xml:space="preserve"> </w:t>
            </w:r>
          </w:p>
        </w:tc>
      </w:tr>
      <w:tr w:rsidR="00B3408E" w:rsidRPr="00C560B7" w:rsidTr="0093602F">
        <w:trPr>
          <w:trHeight w:val="413"/>
          <w:jc w:val="center"/>
        </w:trPr>
        <w:tc>
          <w:tcPr>
            <w:tcW w:w="1702" w:type="dxa"/>
          </w:tcPr>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TEMA: GRUPOS VULNERABLES </w:t>
            </w:r>
          </w:p>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SUBTEMA: NIÑOS, JÓVENES Y ADULTOS MAYORES </w:t>
            </w:r>
          </w:p>
        </w:tc>
        <w:tc>
          <w:tcPr>
            <w:tcW w:w="1883" w:type="dxa"/>
          </w:tcPr>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PROTECCIÓN A LA POBLACIÓN INFANTIL </w:t>
            </w:r>
          </w:p>
        </w:tc>
        <w:tc>
          <w:tcPr>
            <w:tcW w:w="3157" w:type="dxa"/>
          </w:tcPr>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EXISTEN CONDICIONES DESFAVORABLES QUE PERMITAN UN DESARROLLO INTEGRAL DE LA POBLACIÓN INFANTIL.  </w:t>
            </w:r>
          </w:p>
        </w:tc>
        <w:tc>
          <w:tcPr>
            <w:tcW w:w="3260" w:type="dxa"/>
          </w:tcPr>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DISMINUIR LOS FACTORES DE RIESGO DESARROLLANDO ACCIONES TENDIENTES A MEJORAR LAS CONDICIONES ACTUALES DE LA POBLACIÓN INFANTIL.</w:t>
            </w:r>
          </w:p>
        </w:tc>
      </w:tr>
      <w:tr w:rsidR="00B3408E" w:rsidRPr="00C560B7" w:rsidTr="0093602F">
        <w:trPr>
          <w:trHeight w:val="413"/>
          <w:jc w:val="center"/>
        </w:trPr>
        <w:tc>
          <w:tcPr>
            <w:tcW w:w="1702" w:type="dxa"/>
          </w:tcPr>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TEMA: GRUPOS VULNERABLES </w:t>
            </w:r>
          </w:p>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SUBTEMA: POBLACIÓN CON DISCAPACIDAD.</w:t>
            </w:r>
          </w:p>
        </w:tc>
        <w:tc>
          <w:tcPr>
            <w:tcW w:w="1883" w:type="dxa"/>
          </w:tcPr>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ATENCIÓN A PERSONAS CON DISCAPACIDAD </w:t>
            </w:r>
          </w:p>
        </w:tc>
        <w:tc>
          <w:tcPr>
            <w:tcW w:w="3157" w:type="dxa"/>
          </w:tcPr>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ACTUALMENTE CONTAMOS CON UNA UNIDAD BÁSICA DE REHABILITACIÓN E INTEGRACIÓN SOCIAL (UBRIS) DONDE NO SE CUENTA CON LA INFRAESTRUCTURA NECESARIA, NI CON EL EQUIPO SUFICIENTE PARA LA CORRECTA ATENCIÓN A ESTE GRUPO. </w:t>
            </w:r>
          </w:p>
        </w:tc>
        <w:tc>
          <w:tcPr>
            <w:tcW w:w="3260" w:type="dxa"/>
          </w:tcPr>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CONTAR CON UNA UNIDAD DE REHABILITACIÓN E INTEGRACIÓN SOCIAL (URIS) PARA MEJORAR LAS CONDICIONES DE ATENCIÓN. </w:t>
            </w:r>
          </w:p>
        </w:tc>
      </w:tr>
      <w:tr w:rsidR="00B3408E" w:rsidRPr="00C560B7" w:rsidTr="0093602F">
        <w:trPr>
          <w:trHeight w:val="413"/>
          <w:jc w:val="center"/>
        </w:trPr>
        <w:tc>
          <w:tcPr>
            <w:tcW w:w="1702" w:type="dxa"/>
          </w:tcPr>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TEMA: GRUPOS VULNERABLES </w:t>
            </w:r>
          </w:p>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SUBTEMA: NIÑOS, JÓVENES Y ADULTOS MAYORES</w:t>
            </w:r>
          </w:p>
        </w:tc>
        <w:tc>
          <w:tcPr>
            <w:tcW w:w="1883" w:type="dxa"/>
          </w:tcPr>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APOYO A ADULTOS MAYORES </w:t>
            </w:r>
          </w:p>
        </w:tc>
        <w:tc>
          <w:tcPr>
            <w:tcW w:w="3157" w:type="dxa"/>
          </w:tcPr>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FALTA DE VALORIZACIÓN Y ATENCIÓN ESPECIALIZADA HACIA LOS </w:t>
            </w:r>
            <w:r w:rsidRPr="00C560B7">
              <w:rPr>
                <w:rFonts w:ascii="Arial" w:hAnsi="Arial" w:cs="Arial"/>
                <w:color w:val="auto"/>
                <w:sz w:val="12"/>
                <w:szCs w:val="12"/>
              </w:rPr>
              <w:t xml:space="preserve"> ADULTOS MAYORES.</w:t>
            </w:r>
          </w:p>
        </w:tc>
        <w:tc>
          <w:tcPr>
            <w:tcW w:w="3260" w:type="dxa"/>
          </w:tcPr>
          <w:p w:rsidR="00B3408E" w:rsidRPr="00C560B7" w:rsidRDefault="00B3408E" w:rsidP="0093602F">
            <w:pPr>
              <w:autoSpaceDE w:val="0"/>
              <w:autoSpaceDN w:val="0"/>
              <w:adjustRightInd w:val="0"/>
              <w:spacing w:after="0" w:line="240" w:lineRule="auto"/>
              <w:ind w:left="0" w:right="0" w:firstLine="0"/>
              <w:rPr>
                <w:rFonts w:ascii="Arial" w:hAnsi="Arial" w:cs="Arial"/>
                <w:color w:val="auto"/>
                <w:sz w:val="12"/>
                <w:szCs w:val="12"/>
              </w:rPr>
            </w:pPr>
            <w:r w:rsidRPr="00C560B7">
              <w:rPr>
                <w:rFonts w:ascii="Arial" w:hAnsi="Arial" w:cs="Arial"/>
                <w:color w:val="auto"/>
                <w:sz w:val="12"/>
                <w:szCs w:val="12"/>
              </w:rPr>
              <w:t>CON EL FOMENTO DE PROGRAMAS INTERINSTITUCIONALES ENFOCADOS A MOTIVAR LA PARTICIPACIÓN DE LA FAMILIA EN EL CUIDADO E INTEGRACIÓN DE LOS ADULTOS MAYORES SE FORTALECERÁN LAS CONDICIONES DE ESTE SECTOR.</w:t>
            </w:r>
          </w:p>
        </w:tc>
      </w:tr>
      <w:tr w:rsidR="00B3408E" w:rsidRPr="00C560B7" w:rsidTr="0093602F">
        <w:trPr>
          <w:trHeight w:val="413"/>
          <w:jc w:val="center"/>
        </w:trPr>
        <w:tc>
          <w:tcPr>
            <w:tcW w:w="1702" w:type="dxa"/>
          </w:tcPr>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TEMA: GRUPOS VULNERABLES </w:t>
            </w:r>
          </w:p>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SUBTEMA: MUJERES  </w:t>
            </w:r>
          </w:p>
        </w:tc>
        <w:tc>
          <w:tcPr>
            <w:tcW w:w="1883" w:type="dxa"/>
          </w:tcPr>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EL PAPEL FUNDAMENTAL DE LA MUJER Y LA PERSPECTIVA DE GENERO</w:t>
            </w:r>
          </w:p>
        </w:tc>
        <w:tc>
          <w:tcPr>
            <w:tcW w:w="3157" w:type="dxa"/>
          </w:tcPr>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C560B7">
              <w:rPr>
                <w:rFonts w:ascii="Arial" w:eastAsiaTheme="minorHAnsi" w:hAnsi="Arial" w:cs="Arial"/>
                <w:bCs/>
                <w:sz w:val="12"/>
                <w:szCs w:val="12"/>
                <w:lang w:eastAsia="en-US"/>
              </w:rPr>
              <w:t xml:space="preserve">EN LA ACTUALIDAD EN EL MUNICIPIO AUN SE ENCUENTRA MUY ARRAIGADO EL MACHISMO, LA MUJER ENFRENTA PROBLEMAS COMO VIOLENCIA FÍSICA, PSICOLÓGICA, ENTRE OTRAS. </w:t>
            </w:r>
          </w:p>
        </w:tc>
        <w:tc>
          <w:tcPr>
            <w:tcW w:w="3260" w:type="dxa"/>
          </w:tcPr>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sz w:val="12"/>
                <w:szCs w:val="12"/>
                <w:lang w:eastAsia="en-US"/>
              </w:rPr>
            </w:pPr>
            <w:r w:rsidRPr="00C560B7">
              <w:rPr>
                <w:rFonts w:ascii="Arial" w:eastAsiaTheme="minorHAnsi" w:hAnsi="Arial" w:cs="Arial"/>
                <w:bCs/>
                <w:sz w:val="12"/>
                <w:szCs w:val="12"/>
                <w:lang w:eastAsia="en-US"/>
              </w:rPr>
              <w:t xml:space="preserve">REALIZAR ACCIONES PARA QUE LAS MUJERES DEL MUNICIPIO LOGREN SU AUTORREALIZACIÓN. </w:t>
            </w:r>
          </w:p>
        </w:tc>
      </w:tr>
      <w:tr w:rsidR="00B3408E" w:rsidRPr="00C560B7" w:rsidTr="0093602F">
        <w:trPr>
          <w:trHeight w:val="413"/>
          <w:jc w:val="center"/>
        </w:trPr>
        <w:tc>
          <w:tcPr>
            <w:tcW w:w="1702" w:type="dxa"/>
            <w:tcBorders>
              <w:bottom w:val="single" w:sz="4" w:space="0" w:color="auto"/>
            </w:tcBorders>
          </w:tcPr>
          <w:p w:rsidR="00B3408E" w:rsidRPr="0068382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683827">
              <w:rPr>
                <w:rFonts w:ascii="Arial" w:eastAsiaTheme="minorHAnsi" w:hAnsi="Arial" w:cs="Arial"/>
                <w:bCs/>
                <w:sz w:val="12"/>
                <w:szCs w:val="12"/>
                <w:lang w:eastAsia="en-US"/>
              </w:rPr>
              <w:t xml:space="preserve">TEMA: GRUPOS VULNERABLES </w:t>
            </w:r>
          </w:p>
          <w:p w:rsidR="00B3408E" w:rsidRPr="0068382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683827">
              <w:rPr>
                <w:rFonts w:ascii="Arial" w:eastAsiaTheme="minorHAnsi" w:hAnsi="Arial" w:cs="Arial"/>
                <w:bCs/>
                <w:sz w:val="12"/>
                <w:szCs w:val="12"/>
                <w:lang w:eastAsia="en-US"/>
              </w:rPr>
              <w:t>SUBTEMA: NIÑOS, JÓVENES Y ADULTOS MAYORES</w:t>
            </w:r>
          </w:p>
        </w:tc>
        <w:tc>
          <w:tcPr>
            <w:tcW w:w="1883" w:type="dxa"/>
            <w:tcBorders>
              <w:bottom w:val="single" w:sz="4" w:space="0" w:color="auto"/>
            </w:tcBorders>
          </w:tcPr>
          <w:p w:rsidR="00B3408E" w:rsidRPr="0068382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683827">
              <w:rPr>
                <w:rFonts w:ascii="Arial" w:eastAsiaTheme="minorHAnsi" w:hAnsi="Arial" w:cs="Arial"/>
                <w:bCs/>
                <w:sz w:val="12"/>
                <w:szCs w:val="12"/>
                <w:lang w:eastAsia="en-US"/>
              </w:rPr>
              <w:t xml:space="preserve">OPORTUNIDADES PARA LOS JÓVENES. </w:t>
            </w:r>
          </w:p>
        </w:tc>
        <w:tc>
          <w:tcPr>
            <w:tcW w:w="3157" w:type="dxa"/>
            <w:tcBorders>
              <w:bottom w:val="single" w:sz="4" w:space="0" w:color="auto"/>
            </w:tcBorders>
          </w:tcPr>
          <w:p w:rsidR="00B3408E" w:rsidRPr="0068382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683827">
              <w:rPr>
                <w:rFonts w:ascii="Arial" w:eastAsiaTheme="minorHAnsi" w:hAnsi="Arial" w:cs="Arial"/>
                <w:bCs/>
                <w:sz w:val="12"/>
                <w:szCs w:val="12"/>
                <w:lang w:eastAsia="en-US"/>
              </w:rPr>
              <w:t xml:space="preserve">NO HAY ACTIVIDADES DE INTERÉS PARA ESTE SECTOR. </w:t>
            </w:r>
          </w:p>
        </w:tc>
        <w:tc>
          <w:tcPr>
            <w:tcW w:w="3260" w:type="dxa"/>
            <w:tcBorders>
              <w:bottom w:val="single" w:sz="4" w:space="0" w:color="auto"/>
            </w:tcBorders>
          </w:tcPr>
          <w:p w:rsidR="00B3408E" w:rsidRPr="00C560B7" w:rsidRDefault="00B3408E"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683827">
              <w:rPr>
                <w:rFonts w:ascii="Arial" w:eastAsiaTheme="minorHAnsi" w:hAnsi="Arial" w:cs="Arial"/>
                <w:bCs/>
                <w:sz w:val="12"/>
                <w:szCs w:val="12"/>
                <w:lang w:eastAsia="en-US"/>
              </w:rPr>
              <w:t>IMPLEMENTAR ACTIVIDADES EN DONDE SE INVOLUCRE LA PARTICIPACIÓN DE LOS JÓVENES.</w:t>
            </w:r>
            <w:r>
              <w:rPr>
                <w:rFonts w:ascii="Arial" w:eastAsiaTheme="minorHAnsi" w:hAnsi="Arial" w:cs="Arial"/>
                <w:bCs/>
                <w:sz w:val="12"/>
                <w:szCs w:val="12"/>
                <w:lang w:eastAsia="en-US"/>
              </w:rPr>
              <w:t xml:space="preserve"> </w:t>
            </w:r>
          </w:p>
        </w:tc>
      </w:tr>
    </w:tbl>
    <w:p w:rsidR="00B3408E" w:rsidRDefault="00B3408E" w:rsidP="005A3DDE">
      <w:pPr>
        <w:autoSpaceDE w:val="0"/>
        <w:autoSpaceDN w:val="0"/>
        <w:adjustRightInd w:val="0"/>
        <w:spacing w:line="276" w:lineRule="auto"/>
        <w:ind w:left="0" w:right="105" w:firstLine="0"/>
        <w:rPr>
          <w:rFonts w:ascii="Arial" w:hAnsi="Arial" w:cs="Arial"/>
          <w:b/>
          <w:szCs w:val="24"/>
        </w:rPr>
      </w:pPr>
    </w:p>
    <w:p w:rsidR="003102EB" w:rsidRDefault="005A4596" w:rsidP="005A3DDE">
      <w:pPr>
        <w:autoSpaceDE w:val="0"/>
        <w:autoSpaceDN w:val="0"/>
        <w:adjustRightInd w:val="0"/>
        <w:spacing w:line="276" w:lineRule="auto"/>
        <w:ind w:left="0" w:right="105" w:firstLine="0"/>
        <w:rPr>
          <w:rFonts w:ascii="Arial" w:hAnsi="Arial" w:cs="Arial"/>
          <w:b/>
          <w:szCs w:val="24"/>
        </w:rPr>
      </w:pPr>
      <w:r>
        <w:rPr>
          <w:rFonts w:ascii="Arial" w:hAnsi="Arial" w:cs="Arial"/>
          <w:b/>
          <w:szCs w:val="24"/>
        </w:rPr>
        <w:t>3.1.3 Objetivos del P</w:t>
      </w:r>
      <w:r w:rsidR="00B3408E">
        <w:rPr>
          <w:rFonts w:ascii="Arial" w:hAnsi="Arial" w:cs="Arial"/>
          <w:b/>
          <w:szCs w:val="24"/>
        </w:rPr>
        <w:t xml:space="preserve">ilar </w:t>
      </w:r>
      <w:r>
        <w:rPr>
          <w:rFonts w:ascii="Arial" w:hAnsi="Arial" w:cs="Arial"/>
          <w:b/>
          <w:szCs w:val="24"/>
        </w:rPr>
        <w:t>T</w:t>
      </w:r>
      <w:r w:rsidR="00B3408E">
        <w:rPr>
          <w:rFonts w:ascii="Arial" w:hAnsi="Arial" w:cs="Arial"/>
          <w:b/>
          <w:szCs w:val="24"/>
        </w:rPr>
        <w:t>emático Gobierno Solidario</w:t>
      </w:r>
    </w:p>
    <w:p w:rsidR="008334D9" w:rsidRDefault="008334D9" w:rsidP="005A3DDE">
      <w:pPr>
        <w:autoSpaceDE w:val="0"/>
        <w:autoSpaceDN w:val="0"/>
        <w:adjustRightInd w:val="0"/>
        <w:spacing w:line="276" w:lineRule="auto"/>
        <w:ind w:left="0" w:right="105" w:firstLine="0"/>
        <w:rPr>
          <w:rFonts w:ascii="Arial" w:hAnsi="Arial" w:cs="Arial"/>
          <w:b/>
          <w:szCs w:val="24"/>
        </w:rPr>
      </w:pPr>
    </w:p>
    <w:p w:rsidR="008334D9" w:rsidRDefault="005A4596" w:rsidP="005A4596">
      <w:pPr>
        <w:spacing w:after="14" w:line="259" w:lineRule="auto"/>
        <w:ind w:left="0" w:right="0" w:firstLine="0"/>
        <w:rPr>
          <w:rFonts w:ascii="Arial" w:hAnsi="Arial" w:cs="Arial"/>
          <w:szCs w:val="24"/>
        </w:rPr>
      </w:pPr>
      <w:r w:rsidRPr="00F84045">
        <w:rPr>
          <w:rFonts w:ascii="Arial" w:hAnsi="Arial" w:cs="Arial"/>
          <w:szCs w:val="24"/>
        </w:rPr>
        <w:t>Este pilar  tiene como objetivo principal propiciar las condiciones que favorezcan el mejoramient</w:t>
      </w:r>
      <w:r w:rsidR="00BA48CF">
        <w:rPr>
          <w:rFonts w:ascii="Arial" w:hAnsi="Arial" w:cs="Arial"/>
          <w:szCs w:val="24"/>
        </w:rPr>
        <w:t>o de la calidad de vida de los C</w:t>
      </w:r>
      <w:r w:rsidRPr="00F84045">
        <w:rPr>
          <w:rFonts w:ascii="Arial" w:hAnsi="Arial" w:cs="Arial"/>
          <w:szCs w:val="24"/>
        </w:rPr>
        <w:t>hapamotenses; implementando en todo momento las herramientas necesarias para combatir la pobreza, brindando atención a las necesidades sociales, culturales y educativas de la población</w:t>
      </w:r>
      <w:r>
        <w:rPr>
          <w:rFonts w:ascii="Arial" w:hAnsi="Arial" w:cs="Arial"/>
          <w:szCs w:val="24"/>
        </w:rPr>
        <w:t>.</w:t>
      </w:r>
    </w:p>
    <w:p w:rsidR="008334D9" w:rsidRDefault="008334D9" w:rsidP="005A4596">
      <w:pPr>
        <w:spacing w:after="14" w:line="259" w:lineRule="auto"/>
        <w:ind w:left="0" w:right="0" w:firstLine="0"/>
        <w:rPr>
          <w:rFonts w:ascii="Arial" w:hAnsi="Arial" w:cs="Arial"/>
          <w:szCs w:val="24"/>
        </w:rPr>
      </w:pPr>
    </w:p>
    <w:p w:rsidR="005A4596" w:rsidRDefault="005A4596" w:rsidP="005A4596">
      <w:pPr>
        <w:spacing w:after="14" w:line="259" w:lineRule="auto"/>
        <w:ind w:left="0" w:right="0" w:firstLine="0"/>
        <w:rPr>
          <w:rFonts w:ascii="Arial" w:hAnsi="Arial" w:cs="Arial"/>
          <w:szCs w:val="24"/>
        </w:rPr>
      </w:pPr>
      <w:r>
        <w:rPr>
          <w:rFonts w:ascii="Arial" w:hAnsi="Arial" w:cs="Arial"/>
          <w:szCs w:val="24"/>
        </w:rPr>
        <w:t xml:space="preserve">Para </w:t>
      </w:r>
      <w:r w:rsidR="008334D9">
        <w:rPr>
          <w:rFonts w:ascii="Arial" w:hAnsi="Arial" w:cs="Arial"/>
          <w:szCs w:val="24"/>
        </w:rPr>
        <w:t xml:space="preserve">el </w:t>
      </w:r>
      <w:r>
        <w:rPr>
          <w:rFonts w:ascii="Arial" w:hAnsi="Arial" w:cs="Arial"/>
          <w:szCs w:val="24"/>
        </w:rPr>
        <w:t>logr</w:t>
      </w:r>
      <w:r w:rsidR="008334D9">
        <w:rPr>
          <w:rFonts w:ascii="Arial" w:hAnsi="Arial" w:cs="Arial"/>
          <w:szCs w:val="24"/>
        </w:rPr>
        <w:t>o d</w:t>
      </w:r>
      <w:r>
        <w:rPr>
          <w:rFonts w:ascii="Arial" w:hAnsi="Arial" w:cs="Arial"/>
          <w:szCs w:val="24"/>
        </w:rPr>
        <w:t xml:space="preserve">el </w:t>
      </w:r>
      <w:r w:rsidR="005928CC">
        <w:rPr>
          <w:rFonts w:ascii="Arial" w:hAnsi="Arial" w:cs="Arial"/>
          <w:szCs w:val="24"/>
        </w:rPr>
        <w:t xml:space="preserve">objetivo general se implementan </w:t>
      </w:r>
      <w:r>
        <w:rPr>
          <w:rFonts w:ascii="Arial" w:hAnsi="Arial" w:cs="Arial"/>
          <w:szCs w:val="24"/>
        </w:rPr>
        <w:t>programas</w:t>
      </w:r>
      <w:r w:rsidR="008334D9">
        <w:rPr>
          <w:rFonts w:ascii="Arial" w:hAnsi="Arial" w:cs="Arial"/>
          <w:szCs w:val="24"/>
        </w:rPr>
        <w:t>,</w:t>
      </w:r>
      <w:r>
        <w:rPr>
          <w:rFonts w:ascii="Arial" w:hAnsi="Arial" w:cs="Arial"/>
          <w:szCs w:val="24"/>
        </w:rPr>
        <w:t xml:space="preserve"> cada uno con su respectivo objetivo </w:t>
      </w:r>
      <w:r w:rsidR="008334D9">
        <w:rPr>
          <w:rFonts w:ascii="Arial" w:hAnsi="Arial" w:cs="Arial"/>
          <w:szCs w:val="24"/>
        </w:rPr>
        <w:t>que se presenta en la tabla siguiente y que guiaran el destino de los recursos económicos y esfuerzos el gobierno municipal para el cumplimiento del Plan de Desarrollo Municipal.</w:t>
      </w:r>
    </w:p>
    <w:p w:rsidR="005A4596" w:rsidRDefault="005A4596" w:rsidP="005A4596">
      <w:pPr>
        <w:spacing w:after="14" w:line="259" w:lineRule="auto"/>
        <w:ind w:left="0" w:right="0" w:firstLine="0"/>
        <w:rPr>
          <w:rFonts w:ascii="Arial" w:hAnsi="Arial" w:cs="Arial"/>
          <w:szCs w:val="24"/>
        </w:rPr>
      </w:pPr>
    </w:p>
    <w:p w:rsidR="005A4596" w:rsidRDefault="005A4596" w:rsidP="005A4596">
      <w:pPr>
        <w:spacing w:line="276" w:lineRule="auto"/>
        <w:ind w:left="0" w:right="105" w:firstLine="0"/>
        <w:rPr>
          <w:rFonts w:ascii="Arial" w:hAnsi="Arial" w:cs="Arial"/>
          <w:b/>
          <w:color w:val="auto"/>
          <w:szCs w:val="24"/>
        </w:rPr>
      </w:pPr>
    </w:p>
    <w:tbl>
      <w:tblPr>
        <w:tblStyle w:val="Tablaconcuadrcula"/>
        <w:tblW w:w="0" w:type="auto"/>
        <w:tblLook w:val="04A0" w:firstRow="1" w:lastRow="0" w:firstColumn="1" w:lastColumn="0" w:noHBand="0" w:noVBand="1"/>
      </w:tblPr>
      <w:tblGrid>
        <w:gridCol w:w="1430"/>
        <w:gridCol w:w="2652"/>
        <w:gridCol w:w="5255"/>
      </w:tblGrid>
      <w:tr w:rsidR="005A4596" w:rsidTr="00F84EAA">
        <w:tc>
          <w:tcPr>
            <w:tcW w:w="1430" w:type="dxa"/>
            <w:shd w:val="clear" w:color="auto" w:fill="auto"/>
          </w:tcPr>
          <w:p w:rsidR="005A4596" w:rsidRDefault="002A1C5B" w:rsidP="002A1C5B">
            <w:pPr>
              <w:spacing w:after="14" w:line="259" w:lineRule="auto"/>
              <w:ind w:left="0" w:right="0" w:firstLine="0"/>
              <w:jc w:val="center"/>
              <w:rPr>
                <w:rFonts w:ascii="Arial" w:hAnsi="Arial" w:cs="Arial"/>
                <w:b/>
                <w:szCs w:val="24"/>
              </w:rPr>
            </w:pPr>
            <w:r>
              <w:rPr>
                <w:rFonts w:ascii="Arial" w:hAnsi="Arial" w:cs="Arial"/>
                <w:b/>
                <w:szCs w:val="24"/>
              </w:rPr>
              <w:t>NO. DE OBJETIVO</w:t>
            </w:r>
          </w:p>
        </w:tc>
        <w:tc>
          <w:tcPr>
            <w:tcW w:w="2652" w:type="dxa"/>
            <w:shd w:val="clear" w:color="auto" w:fill="FFFFFF" w:themeFill="background1"/>
          </w:tcPr>
          <w:p w:rsidR="005A4596" w:rsidRPr="00F84EAA" w:rsidRDefault="005A4596" w:rsidP="0093602F">
            <w:pPr>
              <w:spacing w:after="14" w:line="259" w:lineRule="auto"/>
              <w:ind w:left="0" w:right="0" w:firstLine="0"/>
              <w:jc w:val="center"/>
              <w:rPr>
                <w:rFonts w:ascii="Arial" w:hAnsi="Arial" w:cs="Arial"/>
                <w:b/>
                <w:szCs w:val="24"/>
              </w:rPr>
            </w:pPr>
            <w:r w:rsidRPr="00F84EAA">
              <w:rPr>
                <w:rFonts w:ascii="Arial" w:hAnsi="Arial" w:cs="Arial"/>
                <w:b/>
                <w:szCs w:val="24"/>
              </w:rPr>
              <w:t>PROGRAMA</w:t>
            </w:r>
          </w:p>
        </w:tc>
        <w:tc>
          <w:tcPr>
            <w:tcW w:w="5255" w:type="dxa"/>
            <w:shd w:val="clear" w:color="auto" w:fill="FFFFFF" w:themeFill="background1"/>
          </w:tcPr>
          <w:p w:rsidR="005A4596" w:rsidRPr="00F84EAA" w:rsidRDefault="005A4596" w:rsidP="0093602F">
            <w:pPr>
              <w:spacing w:after="14" w:line="259" w:lineRule="auto"/>
              <w:ind w:left="0" w:right="0" w:firstLine="0"/>
              <w:jc w:val="center"/>
              <w:rPr>
                <w:rFonts w:ascii="Arial" w:hAnsi="Arial" w:cs="Arial"/>
                <w:b/>
                <w:szCs w:val="24"/>
              </w:rPr>
            </w:pPr>
            <w:r w:rsidRPr="00F84EAA">
              <w:rPr>
                <w:rFonts w:ascii="Arial" w:hAnsi="Arial" w:cs="Arial"/>
                <w:b/>
                <w:szCs w:val="24"/>
              </w:rPr>
              <w:t>OBJETIVO</w:t>
            </w:r>
          </w:p>
        </w:tc>
      </w:tr>
      <w:tr w:rsidR="005A4596" w:rsidTr="00F84EAA">
        <w:tc>
          <w:tcPr>
            <w:tcW w:w="1430" w:type="dxa"/>
          </w:tcPr>
          <w:p w:rsidR="005A4596" w:rsidRDefault="005A4596" w:rsidP="0093602F">
            <w:pPr>
              <w:tabs>
                <w:tab w:val="left" w:pos="1665"/>
              </w:tabs>
              <w:spacing w:after="14" w:line="259" w:lineRule="auto"/>
              <w:ind w:left="0" w:right="0" w:firstLine="0"/>
              <w:jc w:val="center"/>
              <w:rPr>
                <w:rFonts w:ascii="Arial" w:hAnsi="Arial" w:cs="Arial"/>
                <w:color w:val="auto"/>
                <w:szCs w:val="24"/>
              </w:rPr>
            </w:pPr>
          </w:p>
          <w:p w:rsidR="005A4596" w:rsidRPr="004B7284" w:rsidRDefault="005A4596" w:rsidP="0093602F">
            <w:pPr>
              <w:tabs>
                <w:tab w:val="left" w:pos="1665"/>
              </w:tabs>
              <w:spacing w:after="14" w:line="259" w:lineRule="auto"/>
              <w:ind w:left="0" w:right="0" w:firstLine="0"/>
              <w:jc w:val="center"/>
              <w:rPr>
                <w:rFonts w:ascii="Arial" w:hAnsi="Arial" w:cs="Arial"/>
                <w:color w:val="auto"/>
                <w:szCs w:val="24"/>
              </w:rPr>
            </w:pPr>
            <w:r>
              <w:rPr>
                <w:rFonts w:ascii="Arial" w:hAnsi="Arial" w:cs="Arial"/>
                <w:color w:val="auto"/>
                <w:szCs w:val="24"/>
              </w:rPr>
              <w:t>1</w:t>
            </w:r>
          </w:p>
        </w:tc>
        <w:tc>
          <w:tcPr>
            <w:tcW w:w="2652" w:type="dxa"/>
            <w:shd w:val="clear" w:color="auto" w:fill="FFFFFF" w:themeFill="background1"/>
          </w:tcPr>
          <w:p w:rsidR="005A4596" w:rsidRPr="00F84EAA" w:rsidRDefault="005A4596" w:rsidP="0093602F">
            <w:pPr>
              <w:tabs>
                <w:tab w:val="left" w:pos="1665"/>
              </w:tabs>
              <w:spacing w:after="14" w:line="259" w:lineRule="auto"/>
              <w:ind w:left="0" w:right="0" w:firstLine="0"/>
              <w:jc w:val="center"/>
              <w:rPr>
                <w:rFonts w:ascii="Arial" w:hAnsi="Arial" w:cs="Arial"/>
                <w:color w:val="auto"/>
                <w:szCs w:val="24"/>
              </w:rPr>
            </w:pPr>
          </w:p>
          <w:p w:rsidR="005A4596" w:rsidRPr="00F84EAA" w:rsidRDefault="005A4596" w:rsidP="0093602F">
            <w:pPr>
              <w:tabs>
                <w:tab w:val="left" w:pos="1665"/>
              </w:tabs>
              <w:spacing w:after="14" w:line="259" w:lineRule="auto"/>
              <w:ind w:left="0" w:right="0" w:firstLine="0"/>
              <w:jc w:val="center"/>
              <w:rPr>
                <w:rFonts w:ascii="Arial" w:hAnsi="Arial" w:cs="Arial"/>
                <w:b/>
                <w:szCs w:val="24"/>
              </w:rPr>
            </w:pPr>
            <w:r w:rsidRPr="00F84EAA">
              <w:rPr>
                <w:rFonts w:ascii="Arial" w:hAnsi="Arial" w:cs="Arial"/>
                <w:color w:val="auto"/>
                <w:szCs w:val="24"/>
              </w:rPr>
              <w:t>Educación Básica</w:t>
            </w:r>
          </w:p>
        </w:tc>
        <w:tc>
          <w:tcPr>
            <w:tcW w:w="5255" w:type="dxa"/>
            <w:shd w:val="clear" w:color="auto" w:fill="FFFFFF" w:themeFill="background1"/>
          </w:tcPr>
          <w:p w:rsidR="00C75729" w:rsidRPr="00F84EAA" w:rsidRDefault="00C75729" w:rsidP="00114604">
            <w:pPr>
              <w:spacing w:after="14" w:line="259" w:lineRule="auto"/>
              <w:ind w:left="0" w:right="0" w:firstLine="0"/>
              <w:rPr>
                <w:rFonts w:ascii="Arial" w:hAnsi="Arial" w:cs="Arial"/>
                <w:b/>
                <w:szCs w:val="24"/>
              </w:rPr>
            </w:pPr>
            <w:r w:rsidRPr="00F84EAA">
              <w:rPr>
                <w:rFonts w:ascii="Arial" w:hAnsi="Arial" w:cs="Arial"/>
                <w:szCs w:val="24"/>
              </w:rPr>
              <w:t>Contribuir con el sistema educativo, implementando acciones que complementen la formación de los alumnos.</w:t>
            </w:r>
          </w:p>
        </w:tc>
      </w:tr>
      <w:tr w:rsidR="00830EE1" w:rsidTr="00F84EAA">
        <w:tc>
          <w:tcPr>
            <w:tcW w:w="1430" w:type="dxa"/>
          </w:tcPr>
          <w:p w:rsidR="00830EE1" w:rsidRPr="004B7284" w:rsidRDefault="00562B2C" w:rsidP="00830EE1">
            <w:pPr>
              <w:tabs>
                <w:tab w:val="left" w:pos="1665"/>
              </w:tabs>
              <w:spacing w:after="14" w:line="259" w:lineRule="auto"/>
              <w:ind w:left="0" w:right="0" w:firstLine="0"/>
              <w:jc w:val="center"/>
              <w:rPr>
                <w:rFonts w:ascii="Arial" w:hAnsi="Arial" w:cs="Arial"/>
                <w:color w:val="auto"/>
                <w:szCs w:val="24"/>
              </w:rPr>
            </w:pPr>
            <w:r>
              <w:rPr>
                <w:rFonts w:ascii="Arial" w:hAnsi="Arial" w:cs="Arial"/>
                <w:color w:val="auto"/>
                <w:szCs w:val="24"/>
              </w:rPr>
              <w:t>2</w:t>
            </w:r>
          </w:p>
        </w:tc>
        <w:tc>
          <w:tcPr>
            <w:tcW w:w="2652" w:type="dxa"/>
            <w:shd w:val="clear" w:color="auto" w:fill="FFFFFF" w:themeFill="background1"/>
          </w:tcPr>
          <w:p w:rsidR="00830EE1" w:rsidRPr="00F84EAA" w:rsidRDefault="00830EE1" w:rsidP="00830EE1">
            <w:pPr>
              <w:tabs>
                <w:tab w:val="left" w:pos="451"/>
                <w:tab w:val="center" w:pos="1218"/>
                <w:tab w:val="left" w:pos="1665"/>
              </w:tabs>
              <w:spacing w:after="14" w:line="259" w:lineRule="auto"/>
              <w:ind w:left="0" w:right="0" w:firstLine="0"/>
              <w:jc w:val="left"/>
              <w:rPr>
                <w:rFonts w:ascii="Arial" w:hAnsi="Arial" w:cs="Arial"/>
                <w:b/>
                <w:szCs w:val="24"/>
              </w:rPr>
            </w:pPr>
            <w:r w:rsidRPr="00F84EAA">
              <w:rPr>
                <w:rFonts w:ascii="Arial" w:hAnsi="Arial" w:cs="Arial"/>
                <w:color w:val="auto"/>
                <w:szCs w:val="24"/>
              </w:rPr>
              <w:tab/>
            </w:r>
            <w:r w:rsidRPr="00F84EAA">
              <w:rPr>
                <w:rFonts w:ascii="Arial" w:hAnsi="Arial" w:cs="Arial"/>
                <w:color w:val="auto"/>
                <w:szCs w:val="24"/>
              </w:rPr>
              <w:tab/>
              <w:t>Cultura y Arte</w:t>
            </w:r>
          </w:p>
        </w:tc>
        <w:tc>
          <w:tcPr>
            <w:tcW w:w="5255" w:type="dxa"/>
            <w:shd w:val="clear" w:color="auto" w:fill="FFFFFF" w:themeFill="background1"/>
          </w:tcPr>
          <w:p w:rsidR="00830EE1" w:rsidRPr="00F84EAA" w:rsidRDefault="00830EE1" w:rsidP="00830EE1">
            <w:pPr>
              <w:spacing w:after="14" w:line="259" w:lineRule="auto"/>
              <w:ind w:left="0" w:right="0" w:firstLine="0"/>
              <w:rPr>
                <w:rFonts w:ascii="Arial" w:hAnsi="Arial" w:cs="Arial"/>
                <w:color w:val="auto"/>
                <w:szCs w:val="24"/>
              </w:rPr>
            </w:pPr>
            <w:r w:rsidRPr="00F84EAA">
              <w:rPr>
                <w:rFonts w:ascii="Arial" w:hAnsi="Arial" w:cs="Arial"/>
                <w:szCs w:val="24"/>
              </w:rPr>
              <w:t>Promover la difusión y el desarrollo de diferentes manifestaciones culturales y artísticas</w:t>
            </w:r>
            <w:r w:rsidRPr="00F84EAA">
              <w:rPr>
                <w:rFonts w:ascii="Arial" w:hAnsi="Arial" w:cs="Arial"/>
                <w:color w:val="auto"/>
                <w:szCs w:val="24"/>
              </w:rPr>
              <w:t>.</w:t>
            </w:r>
          </w:p>
        </w:tc>
      </w:tr>
      <w:tr w:rsidR="00562B2C" w:rsidTr="00F84EAA">
        <w:tc>
          <w:tcPr>
            <w:tcW w:w="1430" w:type="dxa"/>
          </w:tcPr>
          <w:p w:rsidR="00562B2C" w:rsidRDefault="00562B2C" w:rsidP="00562B2C">
            <w:pPr>
              <w:tabs>
                <w:tab w:val="left" w:pos="1665"/>
              </w:tabs>
              <w:spacing w:after="14" w:line="259" w:lineRule="auto"/>
              <w:ind w:left="0" w:right="0" w:firstLine="0"/>
              <w:jc w:val="center"/>
              <w:rPr>
                <w:rFonts w:ascii="Arial" w:hAnsi="Arial" w:cs="Arial"/>
                <w:color w:val="auto"/>
                <w:szCs w:val="24"/>
              </w:rPr>
            </w:pPr>
          </w:p>
          <w:p w:rsidR="00562B2C" w:rsidRPr="004B7284" w:rsidRDefault="00562B2C" w:rsidP="00562B2C">
            <w:pPr>
              <w:tabs>
                <w:tab w:val="left" w:pos="1665"/>
              </w:tabs>
              <w:spacing w:after="14" w:line="259" w:lineRule="auto"/>
              <w:ind w:left="0" w:right="0" w:firstLine="0"/>
              <w:jc w:val="center"/>
              <w:rPr>
                <w:rFonts w:ascii="Arial" w:hAnsi="Arial" w:cs="Arial"/>
                <w:color w:val="auto"/>
                <w:szCs w:val="24"/>
              </w:rPr>
            </w:pPr>
            <w:r>
              <w:rPr>
                <w:rFonts w:ascii="Arial" w:hAnsi="Arial" w:cs="Arial"/>
                <w:color w:val="auto"/>
                <w:szCs w:val="24"/>
              </w:rPr>
              <w:t>3</w:t>
            </w:r>
          </w:p>
        </w:tc>
        <w:tc>
          <w:tcPr>
            <w:tcW w:w="2652" w:type="dxa"/>
            <w:shd w:val="clear" w:color="auto" w:fill="FFFFFF" w:themeFill="background1"/>
          </w:tcPr>
          <w:p w:rsidR="00562B2C" w:rsidRPr="00F84EAA" w:rsidRDefault="00562B2C" w:rsidP="00562B2C">
            <w:pPr>
              <w:tabs>
                <w:tab w:val="left" w:pos="1665"/>
              </w:tabs>
              <w:spacing w:after="14" w:line="259" w:lineRule="auto"/>
              <w:ind w:left="0" w:right="0" w:firstLine="0"/>
              <w:jc w:val="center"/>
              <w:rPr>
                <w:rFonts w:ascii="Arial" w:hAnsi="Arial" w:cs="Arial"/>
                <w:szCs w:val="24"/>
              </w:rPr>
            </w:pPr>
          </w:p>
          <w:p w:rsidR="00562B2C" w:rsidRPr="00F84EAA" w:rsidRDefault="00562B2C" w:rsidP="00562B2C">
            <w:pPr>
              <w:tabs>
                <w:tab w:val="left" w:pos="1665"/>
              </w:tabs>
              <w:spacing w:after="14" w:line="259" w:lineRule="auto"/>
              <w:ind w:left="0" w:right="0" w:firstLine="0"/>
              <w:jc w:val="center"/>
              <w:rPr>
                <w:rFonts w:ascii="Arial" w:hAnsi="Arial" w:cs="Arial"/>
                <w:szCs w:val="24"/>
              </w:rPr>
            </w:pPr>
            <w:r w:rsidRPr="00F84EAA">
              <w:rPr>
                <w:rFonts w:ascii="Arial" w:hAnsi="Arial" w:cs="Arial"/>
                <w:szCs w:val="24"/>
              </w:rPr>
              <w:t>Cultura Física y Deporte</w:t>
            </w:r>
          </w:p>
        </w:tc>
        <w:tc>
          <w:tcPr>
            <w:tcW w:w="5255" w:type="dxa"/>
            <w:shd w:val="clear" w:color="auto" w:fill="FFFFFF" w:themeFill="background1"/>
          </w:tcPr>
          <w:p w:rsidR="00562B2C" w:rsidRPr="00F84EAA" w:rsidRDefault="00562B2C" w:rsidP="00562B2C">
            <w:pPr>
              <w:spacing w:after="14" w:line="259" w:lineRule="auto"/>
              <w:ind w:left="0" w:right="0" w:firstLine="0"/>
              <w:rPr>
                <w:rFonts w:ascii="Arial" w:hAnsi="Arial" w:cs="Arial"/>
                <w:color w:val="auto"/>
                <w:szCs w:val="24"/>
              </w:rPr>
            </w:pPr>
            <w:r w:rsidRPr="00F84EAA">
              <w:rPr>
                <w:rFonts w:ascii="Arial" w:eastAsia="Times New Roman" w:hAnsi="Arial" w:cs="Arial"/>
                <w:szCs w:val="24"/>
                <w:lang w:val="es-ES_tradnl"/>
              </w:rPr>
              <w:t>Incrementar las acciones que promuevan las actividades físicas y deportivas a través de la Coordinación Municipal del Deporte.</w:t>
            </w:r>
          </w:p>
        </w:tc>
      </w:tr>
      <w:tr w:rsidR="00562B2C" w:rsidTr="00F84EAA">
        <w:tc>
          <w:tcPr>
            <w:tcW w:w="1430" w:type="dxa"/>
          </w:tcPr>
          <w:p w:rsidR="00562B2C" w:rsidRDefault="00562B2C" w:rsidP="00562B2C">
            <w:pPr>
              <w:tabs>
                <w:tab w:val="left" w:pos="1665"/>
              </w:tabs>
              <w:spacing w:after="14" w:line="259" w:lineRule="auto"/>
              <w:ind w:left="0" w:right="0" w:firstLine="0"/>
              <w:jc w:val="center"/>
              <w:rPr>
                <w:rFonts w:ascii="Arial" w:hAnsi="Arial" w:cs="Arial"/>
                <w:szCs w:val="24"/>
              </w:rPr>
            </w:pPr>
          </w:p>
          <w:p w:rsidR="00562B2C" w:rsidRDefault="00562B2C" w:rsidP="00562B2C">
            <w:pPr>
              <w:tabs>
                <w:tab w:val="left" w:pos="1665"/>
              </w:tabs>
              <w:spacing w:after="14" w:line="259" w:lineRule="auto"/>
              <w:ind w:left="0" w:right="0" w:firstLine="0"/>
              <w:jc w:val="center"/>
              <w:rPr>
                <w:rFonts w:ascii="Arial" w:hAnsi="Arial" w:cs="Arial"/>
                <w:szCs w:val="24"/>
              </w:rPr>
            </w:pPr>
          </w:p>
          <w:p w:rsidR="00562B2C" w:rsidRPr="00E7655F" w:rsidRDefault="00562B2C" w:rsidP="00562B2C">
            <w:pPr>
              <w:tabs>
                <w:tab w:val="left" w:pos="1665"/>
              </w:tabs>
              <w:spacing w:after="14" w:line="259" w:lineRule="auto"/>
              <w:ind w:left="0" w:right="0" w:firstLine="0"/>
              <w:jc w:val="center"/>
              <w:rPr>
                <w:rFonts w:ascii="Arial" w:hAnsi="Arial" w:cs="Arial"/>
                <w:szCs w:val="24"/>
              </w:rPr>
            </w:pPr>
            <w:r>
              <w:rPr>
                <w:rFonts w:ascii="Arial" w:hAnsi="Arial" w:cs="Arial"/>
                <w:szCs w:val="24"/>
              </w:rPr>
              <w:t>4</w:t>
            </w:r>
          </w:p>
        </w:tc>
        <w:tc>
          <w:tcPr>
            <w:tcW w:w="2652" w:type="dxa"/>
            <w:shd w:val="clear" w:color="auto" w:fill="FFFFFF" w:themeFill="background1"/>
          </w:tcPr>
          <w:p w:rsidR="00562B2C" w:rsidRPr="00F84EAA" w:rsidRDefault="00562B2C" w:rsidP="00562B2C">
            <w:pPr>
              <w:tabs>
                <w:tab w:val="left" w:pos="1665"/>
              </w:tabs>
              <w:spacing w:after="14" w:line="259" w:lineRule="auto"/>
              <w:ind w:left="0" w:right="0" w:firstLine="0"/>
              <w:jc w:val="center"/>
              <w:rPr>
                <w:rFonts w:ascii="Arial" w:hAnsi="Arial" w:cs="Arial"/>
                <w:color w:val="auto"/>
                <w:szCs w:val="24"/>
                <w:lang w:val="es-ES_tradnl"/>
              </w:rPr>
            </w:pPr>
            <w:r w:rsidRPr="00F84EAA">
              <w:rPr>
                <w:rFonts w:ascii="Arial" w:eastAsia="Times New Roman" w:hAnsi="Arial" w:cs="Arial"/>
                <w:color w:val="auto"/>
                <w:szCs w:val="24"/>
                <w:lang w:eastAsia="es-ES"/>
              </w:rPr>
              <w:t>Prev</w:t>
            </w:r>
            <w:r>
              <w:rPr>
                <w:rFonts w:ascii="Arial" w:eastAsia="Times New Roman" w:hAnsi="Arial" w:cs="Arial"/>
                <w:color w:val="auto"/>
                <w:szCs w:val="24"/>
                <w:lang w:eastAsia="es-ES"/>
              </w:rPr>
              <w:t>ención médica para la comunidad</w:t>
            </w:r>
          </w:p>
        </w:tc>
        <w:tc>
          <w:tcPr>
            <w:tcW w:w="5255" w:type="dxa"/>
            <w:shd w:val="clear" w:color="auto" w:fill="FFFFFF" w:themeFill="background1"/>
          </w:tcPr>
          <w:p w:rsidR="00562B2C" w:rsidRPr="00F84EAA" w:rsidRDefault="00562B2C" w:rsidP="00562B2C">
            <w:pPr>
              <w:spacing w:after="14" w:line="259" w:lineRule="auto"/>
              <w:ind w:left="0" w:right="0" w:firstLine="0"/>
              <w:rPr>
                <w:rFonts w:ascii="Arial" w:eastAsia="Times New Roman" w:hAnsi="Arial" w:cs="Arial"/>
                <w:color w:val="auto"/>
                <w:szCs w:val="24"/>
                <w:lang w:eastAsia="es-ES"/>
              </w:rPr>
            </w:pPr>
            <w:r w:rsidRPr="00F84EAA">
              <w:rPr>
                <w:rFonts w:ascii="Arial" w:eastAsia="Times New Roman" w:hAnsi="Arial" w:cs="Arial"/>
                <w:color w:val="auto"/>
                <w:szCs w:val="24"/>
                <w:lang w:eastAsia="es-ES"/>
              </w:rPr>
              <w:t>Realizar acciones preventivas en materia de salud bucal, mediante el diagnóstico, atención y canalización de pacientes.</w:t>
            </w:r>
          </w:p>
        </w:tc>
      </w:tr>
      <w:tr w:rsidR="00562B2C" w:rsidTr="00F84EAA">
        <w:tc>
          <w:tcPr>
            <w:tcW w:w="1430" w:type="dxa"/>
          </w:tcPr>
          <w:p w:rsidR="00562B2C" w:rsidRDefault="00562B2C" w:rsidP="00562B2C">
            <w:pPr>
              <w:tabs>
                <w:tab w:val="left" w:pos="1665"/>
              </w:tabs>
              <w:spacing w:after="14" w:line="259" w:lineRule="auto"/>
              <w:ind w:left="0" w:right="0" w:firstLine="0"/>
              <w:jc w:val="center"/>
              <w:rPr>
                <w:rFonts w:ascii="Arial" w:hAnsi="Arial" w:cs="Arial"/>
                <w:color w:val="auto"/>
                <w:szCs w:val="24"/>
              </w:rPr>
            </w:pPr>
          </w:p>
          <w:p w:rsidR="00562B2C" w:rsidRPr="004B7284" w:rsidRDefault="00562B2C" w:rsidP="00562B2C">
            <w:pPr>
              <w:tabs>
                <w:tab w:val="left" w:pos="1665"/>
              </w:tabs>
              <w:spacing w:after="14" w:line="259" w:lineRule="auto"/>
              <w:ind w:left="0" w:right="0" w:firstLine="0"/>
              <w:jc w:val="center"/>
              <w:rPr>
                <w:rFonts w:ascii="Arial" w:hAnsi="Arial" w:cs="Arial"/>
                <w:color w:val="auto"/>
                <w:szCs w:val="24"/>
              </w:rPr>
            </w:pPr>
            <w:r>
              <w:rPr>
                <w:rFonts w:ascii="Arial" w:hAnsi="Arial" w:cs="Arial"/>
                <w:color w:val="auto"/>
                <w:szCs w:val="24"/>
              </w:rPr>
              <w:t>5</w:t>
            </w:r>
          </w:p>
        </w:tc>
        <w:tc>
          <w:tcPr>
            <w:tcW w:w="2652" w:type="dxa"/>
            <w:shd w:val="clear" w:color="auto" w:fill="FFFFFF" w:themeFill="background1"/>
          </w:tcPr>
          <w:p w:rsidR="00562B2C" w:rsidRPr="00F84EAA" w:rsidRDefault="00562B2C" w:rsidP="00562B2C">
            <w:pPr>
              <w:tabs>
                <w:tab w:val="left" w:pos="1665"/>
              </w:tabs>
              <w:spacing w:after="14" w:line="259" w:lineRule="auto"/>
              <w:ind w:left="0" w:right="0" w:firstLine="0"/>
              <w:jc w:val="center"/>
              <w:rPr>
                <w:rFonts w:ascii="Arial" w:hAnsi="Arial" w:cs="Arial"/>
                <w:b/>
                <w:szCs w:val="24"/>
              </w:rPr>
            </w:pPr>
            <w:r w:rsidRPr="00F84EAA">
              <w:rPr>
                <w:rFonts w:ascii="Arial" w:hAnsi="Arial" w:cs="Arial"/>
                <w:color w:val="auto"/>
                <w:szCs w:val="24"/>
              </w:rPr>
              <w:t>Desarrollo Integral de la Familia</w:t>
            </w:r>
          </w:p>
        </w:tc>
        <w:tc>
          <w:tcPr>
            <w:tcW w:w="5255" w:type="dxa"/>
            <w:shd w:val="clear" w:color="auto" w:fill="FFFFFF" w:themeFill="background1"/>
          </w:tcPr>
          <w:p w:rsidR="00562B2C" w:rsidRPr="00F84EAA" w:rsidRDefault="00562B2C" w:rsidP="00562B2C">
            <w:pPr>
              <w:spacing w:after="14" w:line="259" w:lineRule="auto"/>
              <w:ind w:left="0" w:right="0" w:firstLine="0"/>
              <w:rPr>
                <w:rFonts w:ascii="Arial" w:hAnsi="Arial" w:cs="Arial"/>
                <w:color w:val="auto"/>
                <w:szCs w:val="24"/>
              </w:rPr>
            </w:pPr>
            <w:r w:rsidRPr="00F84EAA">
              <w:rPr>
                <w:rFonts w:ascii="Arial" w:eastAsia="Times New Roman" w:hAnsi="Arial" w:cs="Arial"/>
                <w:color w:val="auto"/>
                <w:szCs w:val="24"/>
                <w:lang w:eastAsia="es-ES"/>
              </w:rPr>
              <w:t>Disminuir la desintegración familiar a través de la implementación de cuatro proyectos.</w:t>
            </w:r>
          </w:p>
        </w:tc>
      </w:tr>
      <w:tr w:rsidR="00562B2C" w:rsidTr="00F84EAA">
        <w:tc>
          <w:tcPr>
            <w:tcW w:w="1430" w:type="dxa"/>
          </w:tcPr>
          <w:p w:rsidR="00562B2C" w:rsidRDefault="00562B2C" w:rsidP="00562B2C">
            <w:pPr>
              <w:tabs>
                <w:tab w:val="left" w:pos="1665"/>
              </w:tabs>
              <w:spacing w:after="14" w:line="259" w:lineRule="auto"/>
              <w:ind w:left="0" w:right="0" w:firstLine="0"/>
              <w:jc w:val="center"/>
              <w:rPr>
                <w:rFonts w:ascii="Arial" w:hAnsi="Arial" w:cs="Arial"/>
                <w:color w:val="auto"/>
                <w:szCs w:val="24"/>
                <w:lang w:val="es-ES_tradnl"/>
              </w:rPr>
            </w:pPr>
            <w:r>
              <w:rPr>
                <w:rFonts w:ascii="Arial" w:hAnsi="Arial" w:cs="Arial"/>
                <w:color w:val="auto"/>
                <w:szCs w:val="24"/>
                <w:lang w:val="es-ES_tradnl"/>
              </w:rPr>
              <w:t>6</w:t>
            </w:r>
          </w:p>
        </w:tc>
        <w:tc>
          <w:tcPr>
            <w:tcW w:w="2652" w:type="dxa"/>
            <w:shd w:val="clear" w:color="auto" w:fill="FFFFFF" w:themeFill="background1"/>
          </w:tcPr>
          <w:p w:rsidR="00562B2C" w:rsidRDefault="00562B2C" w:rsidP="00562B2C">
            <w:pPr>
              <w:tabs>
                <w:tab w:val="left" w:pos="1665"/>
              </w:tabs>
              <w:spacing w:after="14" w:line="259" w:lineRule="auto"/>
              <w:ind w:left="0" w:right="0" w:firstLine="0"/>
              <w:jc w:val="center"/>
              <w:rPr>
                <w:rFonts w:ascii="Arial" w:hAnsi="Arial" w:cs="Arial"/>
                <w:color w:val="auto"/>
                <w:szCs w:val="24"/>
                <w:lang w:val="es-ES_tradnl"/>
              </w:rPr>
            </w:pPr>
          </w:p>
          <w:p w:rsidR="00562B2C" w:rsidRPr="00F84EAA" w:rsidRDefault="00562B2C" w:rsidP="00562B2C">
            <w:pPr>
              <w:tabs>
                <w:tab w:val="left" w:pos="1665"/>
              </w:tabs>
              <w:spacing w:after="14" w:line="259" w:lineRule="auto"/>
              <w:ind w:left="0" w:right="0" w:firstLine="0"/>
              <w:jc w:val="center"/>
              <w:rPr>
                <w:rFonts w:ascii="Arial" w:hAnsi="Arial" w:cs="Arial"/>
                <w:color w:val="auto"/>
                <w:szCs w:val="24"/>
                <w:lang w:val="es-ES_tradnl"/>
              </w:rPr>
            </w:pPr>
            <w:r w:rsidRPr="00F84EAA">
              <w:rPr>
                <w:rFonts w:ascii="Arial" w:hAnsi="Arial" w:cs="Arial"/>
                <w:color w:val="auto"/>
                <w:szCs w:val="24"/>
                <w:lang w:val="es-ES_tradnl"/>
              </w:rPr>
              <w:t>Alimentación y Nutrición Familiar</w:t>
            </w:r>
          </w:p>
        </w:tc>
        <w:tc>
          <w:tcPr>
            <w:tcW w:w="5255" w:type="dxa"/>
            <w:shd w:val="clear" w:color="auto" w:fill="FFFFFF" w:themeFill="background1"/>
          </w:tcPr>
          <w:p w:rsidR="00562B2C" w:rsidRPr="00F84EAA" w:rsidRDefault="00562B2C" w:rsidP="00562B2C">
            <w:pPr>
              <w:spacing w:after="14" w:line="259" w:lineRule="auto"/>
              <w:ind w:left="0" w:right="0" w:firstLine="0"/>
              <w:rPr>
                <w:rFonts w:ascii="Arial" w:hAnsi="Arial" w:cs="Arial"/>
                <w:szCs w:val="24"/>
                <w:lang w:val="es-ES_tradnl"/>
              </w:rPr>
            </w:pPr>
            <w:r w:rsidRPr="00F84EAA">
              <w:rPr>
                <w:rFonts w:ascii="Arial" w:eastAsia="Times New Roman" w:hAnsi="Arial" w:cs="Arial"/>
                <w:color w:val="auto"/>
                <w:szCs w:val="24"/>
                <w:lang w:eastAsia="es-ES"/>
              </w:rPr>
              <w:t>Elevar el estado nutricional de personas pertenecientes a grupos vulnerables, al promover la autosuficiencia alimenticia y fomentar hábitos adecuados de consumo.</w:t>
            </w:r>
          </w:p>
        </w:tc>
      </w:tr>
      <w:tr w:rsidR="00562B2C" w:rsidTr="00F84EAA">
        <w:tc>
          <w:tcPr>
            <w:tcW w:w="1430" w:type="dxa"/>
          </w:tcPr>
          <w:p w:rsidR="00562B2C" w:rsidRDefault="00562B2C" w:rsidP="00562B2C">
            <w:pPr>
              <w:tabs>
                <w:tab w:val="left" w:pos="1665"/>
              </w:tabs>
              <w:spacing w:after="14" w:line="259" w:lineRule="auto"/>
              <w:ind w:left="0" w:right="0" w:firstLine="0"/>
              <w:jc w:val="center"/>
              <w:rPr>
                <w:rFonts w:ascii="Arial" w:hAnsi="Arial" w:cs="Arial"/>
                <w:color w:val="auto"/>
                <w:szCs w:val="24"/>
                <w:lang w:val="es-ES_tradnl"/>
              </w:rPr>
            </w:pPr>
            <w:r>
              <w:rPr>
                <w:rFonts w:ascii="Arial" w:hAnsi="Arial" w:cs="Arial"/>
                <w:color w:val="auto"/>
                <w:szCs w:val="24"/>
                <w:lang w:val="es-ES_tradnl"/>
              </w:rPr>
              <w:t>7</w:t>
            </w:r>
          </w:p>
        </w:tc>
        <w:tc>
          <w:tcPr>
            <w:tcW w:w="2652" w:type="dxa"/>
            <w:shd w:val="clear" w:color="auto" w:fill="FFFFFF" w:themeFill="background1"/>
          </w:tcPr>
          <w:p w:rsidR="00562B2C" w:rsidRDefault="00562B2C" w:rsidP="00562B2C">
            <w:pPr>
              <w:tabs>
                <w:tab w:val="left" w:pos="1665"/>
              </w:tabs>
              <w:spacing w:after="14" w:line="259" w:lineRule="auto"/>
              <w:ind w:left="0" w:right="0" w:firstLine="0"/>
              <w:jc w:val="center"/>
              <w:rPr>
                <w:rFonts w:ascii="Arial" w:eastAsia="Times New Roman" w:hAnsi="Arial" w:cs="Arial"/>
                <w:color w:val="auto"/>
                <w:szCs w:val="24"/>
                <w:lang w:eastAsia="es-ES"/>
              </w:rPr>
            </w:pPr>
          </w:p>
          <w:p w:rsidR="00562B2C" w:rsidRPr="00F84EAA" w:rsidRDefault="00562B2C" w:rsidP="00562B2C">
            <w:pPr>
              <w:tabs>
                <w:tab w:val="left" w:pos="1665"/>
              </w:tabs>
              <w:spacing w:after="14" w:line="259" w:lineRule="auto"/>
              <w:ind w:left="0" w:right="0" w:firstLine="0"/>
              <w:jc w:val="center"/>
              <w:rPr>
                <w:rFonts w:ascii="Arial" w:eastAsia="Times New Roman" w:hAnsi="Arial" w:cs="Arial"/>
                <w:color w:val="auto"/>
                <w:szCs w:val="24"/>
                <w:lang w:eastAsia="es-ES"/>
              </w:rPr>
            </w:pPr>
            <w:r w:rsidRPr="00F84EAA">
              <w:rPr>
                <w:rFonts w:ascii="Arial" w:eastAsia="Times New Roman" w:hAnsi="Arial" w:cs="Arial"/>
                <w:color w:val="auto"/>
                <w:szCs w:val="24"/>
                <w:lang w:eastAsia="es-ES"/>
              </w:rPr>
              <w:t>Alimentación para la población Infantil.</w:t>
            </w:r>
          </w:p>
        </w:tc>
        <w:tc>
          <w:tcPr>
            <w:tcW w:w="5255" w:type="dxa"/>
            <w:shd w:val="clear" w:color="auto" w:fill="FFFFFF" w:themeFill="background1"/>
          </w:tcPr>
          <w:p w:rsidR="00562B2C" w:rsidRPr="00F84EAA" w:rsidRDefault="00562B2C" w:rsidP="00562B2C">
            <w:pPr>
              <w:spacing w:after="14" w:line="259" w:lineRule="auto"/>
              <w:ind w:left="0" w:right="0" w:firstLine="0"/>
              <w:rPr>
                <w:rFonts w:ascii="Arial" w:eastAsia="Times New Roman" w:hAnsi="Arial" w:cs="Arial"/>
                <w:color w:val="auto"/>
                <w:szCs w:val="24"/>
                <w:lang w:eastAsia="es-ES"/>
              </w:rPr>
            </w:pPr>
            <w:r w:rsidRPr="00F84EAA">
              <w:rPr>
                <w:rFonts w:ascii="Arial" w:eastAsia="Times New Roman" w:hAnsi="Arial" w:cs="Arial"/>
                <w:color w:val="auto"/>
                <w:szCs w:val="24"/>
                <w:lang w:eastAsia="es-ES"/>
              </w:rPr>
              <w:t xml:space="preserve">Mejorar el estado nutricional de los niños en edad </w:t>
            </w:r>
            <w:r>
              <w:rPr>
                <w:rFonts w:ascii="Arial" w:eastAsia="Times New Roman" w:hAnsi="Arial" w:cs="Arial"/>
                <w:color w:val="auto"/>
                <w:szCs w:val="24"/>
                <w:lang w:eastAsia="es-ES"/>
              </w:rPr>
              <w:t>Preescolar y P</w:t>
            </w:r>
            <w:r w:rsidRPr="00F84EAA">
              <w:rPr>
                <w:rFonts w:ascii="Arial" w:eastAsia="Times New Roman" w:hAnsi="Arial" w:cs="Arial"/>
                <w:color w:val="auto"/>
                <w:szCs w:val="24"/>
                <w:lang w:eastAsia="es-ES"/>
              </w:rPr>
              <w:t xml:space="preserve">rimaria, a través de la coordinación </w:t>
            </w:r>
            <w:r>
              <w:rPr>
                <w:rFonts w:ascii="Arial" w:eastAsia="Times New Roman" w:hAnsi="Arial" w:cs="Arial"/>
                <w:color w:val="auto"/>
                <w:szCs w:val="24"/>
                <w:lang w:eastAsia="es-ES"/>
              </w:rPr>
              <w:t>operativa de acciones con el DIF</w:t>
            </w:r>
            <w:r w:rsidRPr="00F84EAA">
              <w:rPr>
                <w:rFonts w:ascii="Arial" w:eastAsia="Times New Roman" w:hAnsi="Arial" w:cs="Arial"/>
                <w:color w:val="auto"/>
                <w:szCs w:val="24"/>
                <w:lang w:eastAsia="es-ES"/>
              </w:rPr>
              <w:t xml:space="preserve"> del Estado de México.</w:t>
            </w:r>
          </w:p>
        </w:tc>
      </w:tr>
      <w:tr w:rsidR="00562B2C" w:rsidTr="00F84EAA">
        <w:tc>
          <w:tcPr>
            <w:tcW w:w="1430" w:type="dxa"/>
          </w:tcPr>
          <w:p w:rsidR="00562B2C" w:rsidRPr="00502F8B" w:rsidRDefault="00562B2C" w:rsidP="00562B2C">
            <w:pPr>
              <w:tabs>
                <w:tab w:val="left" w:pos="1665"/>
              </w:tabs>
              <w:spacing w:after="14" w:line="259" w:lineRule="auto"/>
              <w:ind w:left="0" w:right="0" w:firstLine="0"/>
              <w:jc w:val="center"/>
              <w:rPr>
                <w:rFonts w:ascii="Arial" w:hAnsi="Arial" w:cs="Arial"/>
                <w:color w:val="auto"/>
                <w:szCs w:val="24"/>
              </w:rPr>
            </w:pPr>
            <w:r>
              <w:rPr>
                <w:rFonts w:ascii="Arial" w:hAnsi="Arial" w:cs="Arial"/>
                <w:color w:val="auto"/>
                <w:szCs w:val="24"/>
              </w:rPr>
              <w:t>8</w:t>
            </w:r>
          </w:p>
        </w:tc>
        <w:tc>
          <w:tcPr>
            <w:tcW w:w="2652" w:type="dxa"/>
            <w:shd w:val="clear" w:color="auto" w:fill="FFFFFF" w:themeFill="background1"/>
          </w:tcPr>
          <w:p w:rsidR="00562B2C" w:rsidRPr="00F84EAA" w:rsidRDefault="00562B2C" w:rsidP="00562B2C">
            <w:pPr>
              <w:tabs>
                <w:tab w:val="left" w:pos="1665"/>
              </w:tabs>
              <w:spacing w:after="14" w:line="259" w:lineRule="auto"/>
              <w:ind w:left="0" w:right="0" w:firstLine="0"/>
              <w:jc w:val="center"/>
              <w:rPr>
                <w:rFonts w:ascii="Arial" w:hAnsi="Arial" w:cs="Arial"/>
                <w:color w:val="auto"/>
                <w:szCs w:val="24"/>
              </w:rPr>
            </w:pPr>
          </w:p>
          <w:p w:rsidR="00562B2C" w:rsidRPr="00F84EAA" w:rsidRDefault="00562B2C" w:rsidP="00562B2C">
            <w:pPr>
              <w:tabs>
                <w:tab w:val="left" w:pos="1665"/>
              </w:tabs>
              <w:spacing w:after="14" w:line="259" w:lineRule="auto"/>
              <w:ind w:left="0" w:right="0" w:firstLine="0"/>
              <w:jc w:val="center"/>
              <w:rPr>
                <w:rFonts w:ascii="Arial" w:hAnsi="Arial" w:cs="Arial"/>
                <w:b/>
                <w:szCs w:val="24"/>
              </w:rPr>
            </w:pPr>
            <w:r w:rsidRPr="00F84EAA">
              <w:rPr>
                <w:rFonts w:ascii="Arial" w:hAnsi="Arial" w:cs="Arial"/>
                <w:color w:val="auto"/>
                <w:szCs w:val="24"/>
              </w:rPr>
              <w:t>Vivienda</w:t>
            </w:r>
          </w:p>
        </w:tc>
        <w:tc>
          <w:tcPr>
            <w:tcW w:w="5255" w:type="dxa"/>
            <w:shd w:val="clear" w:color="auto" w:fill="FFFFFF" w:themeFill="background1"/>
          </w:tcPr>
          <w:p w:rsidR="00562B2C" w:rsidRPr="00F84EAA" w:rsidRDefault="00562B2C" w:rsidP="00562B2C">
            <w:pPr>
              <w:spacing w:after="14" w:line="259" w:lineRule="auto"/>
              <w:ind w:left="0" w:right="0" w:firstLine="0"/>
              <w:rPr>
                <w:rFonts w:ascii="Arial" w:hAnsi="Arial" w:cs="Arial"/>
                <w:color w:val="auto"/>
                <w:szCs w:val="24"/>
              </w:rPr>
            </w:pPr>
            <w:r w:rsidRPr="00F84EAA">
              <w:rPr>
                <w:rFonts w:ascii="Arial" w:hAnsi="Arial" w:cs="Arial"/>
                <w:szCs w:val="24"/>
              </w:rPr>
              <w:t>Mejorar la calidad de vida de las familias del municipio, al realizar acciones de mejoramiento a sus viviendas.</w:t>
            </w:r>
          </w:p>
        </w:tc>
      </w:tr>
      <w:tr w:rsidR="00562B2C" w:rsidTr="00F84EAA">
        <w:tc>
          <w:tcPr>
            <w:tcW w:w="1430" w:type="dxa"/>
          </w:tcPr>
          <w:p w:rsidR="00562B2C" w:rsidRDefault="00562B2C" w:rsidP="00562B2C">
            <w:pPr>
              <w:tabs>
                <w:tab w:val="left" w:pos="1665"/>
              </w:tabs>
              <w:spacing w:after="14" w:line="259" w:lineRule="auto"/>
              <w:ind w:left="0" w:right="0" w:firstLine="0"/>
              <w:jc w:val="center"/>
              <w:rPr>
                <w:rFonts w:ascii="Arial" w:hAnsi="Arial" w:cs="Arial"/>
                <w:color w:val="auto"/>
                <w:szCs w:val="24"/>
              </w:rPr>
            </w:pPr>
            <w:r>
              <w:rPr>
                <w:rFonts w:ascii="Arial" w:hAnsi="Arial" w:cs="Arial"/>
                <w:color w:val="auto"/>
                <w:szCs w:val="24"/>
              </w:rPr>
              <w:t>9</w:t>
            </w:r>
          </w:p>
        </w:tc>
        <w:tc>
          <w:tcPr>
            <w:tcW w:w="2652" w:type="dxa"/>
            <w:shd w:val="clear" w:color="auto" w:fill="FFFFFF" w:themeFill="background1"/>
          </w:tcPr>
          <w:p w:rsidR="00562B2C" w:rsidRDefault="00562B2C" w:rsidP="00562B2C">
            <w:pPr>
              <w:tabs>
                <w:tab w:val="left" w:pos="1665"/>
              </w:tabs>
              <w:spacing w:after="14" w:line="259" w:lineRule="auto"/>
              <w:ind w:left="0" w:right="0" w:firstLine="0"/>
              <w:jc w:val="center"/>
              <w:rPr>
                <w:rFonts w:ascii="Arial" w:hAnsi="Arial" w:cs="Arial"/>
                <w:color w:val="auto"/>
                <w:szCs w:val="24"/>
                <w:lang w:val="es-ES_tradnl"/>
              </w:rPr>
            </w:pPr>
          </w:p>
          <w:p w:rsidR="00562B2C" w:rsidRPr="00F84EAA" w:rsidRDefault="00562B2C" w:rsidP="00562B2C">
            <w:pPr>
              <w:tabs>
                <w:tab w:val="left" w:pos="1665"/>
              </w:tabs>
              <w:spacing w:after="14" w:line="259" w:lineRule="auto"/>
              <w:ind w:left="0" w:right="0" w:firstLine="0"/>
              <w:jc w:val="center"/>
              <w:rPr>
                <w:rFonts w:ascii="Arial" w:hAnsi="Arial" w:cs="Arial"/>
                <w:color w:val="auto"/>
                <w:szCs w:val="24"/>
                <w:lang w:val="es-ES_tradnl"/>
              </w:rPr>
            </w:pPr>
            <w:r w:rsidRPr="00F84EAA">
              <w:rPr>
                <w:rFonts w:ascii="Arial" w:hAnsi="Arial" w:cs="Arial"/>
                <w:color w:val="auto"/>
                <w:szCs w:val="24"/>
                <w:lang w:val="es-ES_tradnl"/>
              </w:rPr>
              <w:t>Oportunidades Para los Jóvenes</w:t>
            </w:r>
          </w:p>
        </w:tc>
        <w:tc>
          <w:tcPr>
            <w:tcW w:w="5255" w:type="dxa"/>
            <w:shd w:val="clear" w:color="auto" w:fill="FFFFFF" w:themeFill="background1"/>
          </w:tcPr>
          <w:p w:rsidR="00562B2C" w:rsidRPr="00F84EAA" w:rsidRDefault="00562B2C" w:rsidP="00562B2C">
            <w:pPr>
              <w:spacing w:after="14" w:line="259" w:lineRule="auto"/>
              <w:ind w:left="0" w:right="0" w:firstLine="0"/>
              <w:rPr>
                <w:rFonts w:ascii="Arial" w:eastAsia="Times New Roman" w:hAnsi="Arial" w:cs="Arial"/>
                <w:szCs w:val="24"/>
                <w:lang w:val="es-SV" w:eastAsia="es-SV"/>
              </w:rPr>
            </w:pPr>
            <w:r w:rsidRPr="00F84EAA">
              <w:rPr>
                <w:rFonts w:ascii="Arial" w:hAnsi="Arial" w:cs="Arial"/>
                <w:szCs w:val="24"/>
                <w:lang w:val="es-ES_tradnl"/>
              </w:rPr>
              <w:t>Impulsar el desarrollo integral de los jóvenes del municipio, mediante acciones encaminadas en atender las necesidades propias de su edad.</w:t>
            </w:r>
          </w:p>
        </w:tc>
      </w:tr>
      <w:tr w:rsidR="00562B2C" w:rsidTr="00F84EAA">
        <w:tc>
          <w:tcPr>
            <w:tcW w:w="1430" w:type="dxa"/>
          </w:tcPr>
          <w:p w:rsidR="00562B2C" w:rsidRDefault="00562B2C" w:rsidP="00562B2C">
            <w:pPr>
              <w:tabs>
                <w:tab w:val="left" w:pos="1665"/>
              </w:tabs>
              <w:spacing w:after="14" w:line="259" w:lineRule="auto"/>
              <w:ind w:left="0" w:right="0" w:firstLine="0"/>
              <w:jc w:val="center"/>
              <w:rPr>
                <w:rFonts w:ascii="Arial" w:hAnsi="Arial" w:cs="Arial"/>
                <w:color w:val="auto"/>
                <w:szCs w:val="24"/>
              </w:rPr>
            </w:pPr>
            <w:r>
              <w:rPr>
                <w:rFonts w:ascii="Arial" w:hAnsi="Arial" w:cs="Arial"/>
                <w:color w:val="auto"/>
                <w:szCs w:val="24"/>
              </w:rPr>
              <w:t>10</w:t>
            </w:r>
          </w:p>
        </w:tc>
        <w:tc>
          <w:tcPr>
            <w:tcW w:w="2652" w:type="dxa"/>
            <w:shd w:val="clear" w:color="auto" w:fill="FFFFFF" w:themeFill="background1"/>
          </w:tcPr>
          <w:p w:rsidR="00562B2C" w:rsidRDefault="00562B2C" w:rsidP="00562B2C">
            <w:pPr>
              <w:tabs>
                <w:tab w:val="left" w:pos="1665"/>
              </w:tabs>
              <w:spacing w:after="14" w:line="259" w:lineRule="auto"/>
              <w:ind w:left="0" w:right="0" w:firstLine="0"/>
              <w:jc w:val="center"/>
              <w:rPr>
                <w:rFonts w:ascii="Arial" w:hAnsi="Arial" w:cs="Arial"/>
                <w:color w:val="auto"/>
                <w:szCs w:val="24"/>
                <w:lang w:val="es-ES_tradnl"/>
              </w:rPr>
            </w:pPr>
          </w:p>
          <w:p w:rsidR="00562B2C" w:rsidRPr="00F84EAA" w:rsidRDefault="00562B2C" w:rsidP="00562B2C">
            <w:pPr>
              <w:tabs>
                <w:tab w:val="left" w:pos="1665"/>
              </w:tabs>
              <w:spacing w:after="14" w:line="259" w:lineRule="auto"/>
              <w:ind w:left="0" w:right="0" w:firstLine="0"/>
              <w:jc w:val="center"/>
              <w:rPr>
                <w:rFonts w:ascii="Arial" w:hAnsi="Arial" w:cs="Arial"/>
                <w:color w:val="auto"/>
                <w:szCs w:val="24"/>
                <w:lang w:val="es-ES_tradnl"/>
              </w:rPr>
            </w:pPr>
            <w:r w:rsidRPr="00F84EAA">
              <w:rPr>
                <w:rFonts w:ascii="Arial" w:hAnsi="Arial" w:cs="Arial"/>
                <w:color w:val="auto"/>
                <w:szCs w:val="24"/>
                <w:lang w:val="es-ES_tradnl"/>
              </w:rPr>
              <w:t>Apoyo a Adultos Mayores</w:t>
            </w:r>
          </w:p>
        </w:tc>
        <w:tc>
          <w:tcPr>
            <w:tcW w:w="5255" w:type="dxa"/>
            <w:shd w:val="clear" w:color="auto" w:fill="FFFFFF" w:themeFill="background1"/>
          </w:tcPr>
          <w:p w:rsidR="00562B2C" w:rsidRPr="00F84EAA" w:rsidRDefault="00562B2C" w:rsidP="00562B2C">
            <w:pPr>
              <w:spacing w:after="14" w:line="259" w:lineRule="auto"/>
              <w:ind w:left="0" w:right="0" w:firstLine="0"/>
              <w:rPr>
                <w:rFonts w:ascii="Arial" w:hAnsi="Arial" w:cs="Arial"/>
                <w:color w:val="auto"/>
                <w:szCs w:val="24"/>
                <w:lang w:val="es-ES_tradnl"/>
              </w:rPr>
            </w:pPr>
            <w:r w:rsidRPr="00F84EAA">
              <w:rPr>
                <w:rFonts w:ascii="Arial" w:eastAsia="Times New Roman" w:hAnsi="Arial" w:cs="Arial"/>
                <w:color w:val="auto"/>
                <w:szCs w:val="24"/>
                <w:lang w:eastAsia="es-ES"/>
              </w:rPr>
              <w:t>Elevar el nivel de vida de los adultos mayores mediante el otorgamiento de servicios asistenciales.</w:t>
            </w:r>
          </w:p>
        </w:tc>
      </w:tr>
      <w:tr w:rsidR="00562B2C" w:rsidTr="00F84EAA">
        <w:tc>
          <w:tcPr>
            <w:tcW w:w="1430" w:type="dxa"/>
          </w:tcPr>
          <w:p w:rsidR="00562B2C" w:rsidRDefault="00562B2C" w:rsidP="00562B2C">
            <w:pPr>
              <w:tabs>
                <w:tab w:val="left" w:pos="1665"/>
              </w:tabs>
              <w:spacing w:after="14" w:line="259" w:lineRule="auto"/>
              <w:ind w:left="0" w:right="0" w:firstLine="0"/>
              <w:jc w:val="center"/>
              <w:rPr>
                <w:rFonts w:ascii="Arial" w:hAnsi="Arial" w:cs="Arial"/>
                <w:color w:val="auto"/>
                <w:szCs w:val="24"/>
              </w:rPr>
            </w:pPr>
            <w:r>
              <w:rPr>
                <w:rFonts w:ascii="Arial" w:hAnsi="Arial" w:cs="Arial"/>
                <w:color w:val="auto"/>
                <w:szCs w:val="24"/>
              </w:rPr>
              <w:t>11</w:t>
            </w:r>
          </w:p>
        </w:tc>
        <w:tc>
          <w:tcPr>
            <w:tcW w:w="2652" w:type="dxa"/>
            <w:shd w:val="clear" w:color="auto" w:fill="FFFFFF" w:themeFill="background1"/>
          </w:tcPr>
          <w:p w:rsidR="00562B2C" w:rsidRPr="00F84EAA" w:rsidRDefault="00562B2C" w:rsidP="00562B2C">
            <w:pPr>
              <w:tabs>
                <w:tab w:val="left" w:pos="1665"/>
              </w:tabs>
              <w:spacing w:after="14" w:line="259" w:lineRule="auto"/>
              <w:ind w:left="0" w:right="0" w:firstLine="0"/>
              <w:jc w:val="center"/>
              <w:rPr>
                <w:rFonts w:ascii="Arial" w:hAnsi="Arial" w:cs="Arial"/>
                <w:color w:val="auto"/>
                <w:szCs w:val="24"/>
                <w:lang w:val="es-ES_tradnl"/>
              </w:rPr>
            </w:pPr>
            <w:r w:rsidRPr="00F84EAA">
              <w:rPr>
                <w:rFonts w:ascii="Arial" w:hAnsi="Arial" w:cs="Arial"/>
                <w:color w:val="auto"/>
                <w:szCs w:val="24"/>
                <w:lang w:val="es-ES_tradnl"/>
              </w:rPr>
              <w:t>El Papel Fundamental de la Mujer y la Perspectiva de Género</w:t>
            </w:r>
          </w:p>
        </w:tc>
        <w:tc>
          <w:tcPr>
            <w:tcW w:w="5255" w:type="dxa"/>
            <w:shd w:val="clear" w:color="auto" w:fill="FFFFFF" w:themeFill="background1"/>
          </w:tcPr>
          <w:p w:rsidR="00562B2C" w:rsidRPr="00F84EAA" w:rsidRDefault="00562B2C" w:rsidP="00562B2C">
            <w:pPr>
              <w:spacing w:after="14" w:line="259" w:lineRule="auto"/>
              <w:ind w:left="0" w:right="0" w:firstLine="0"/>
              <w:rPr>
                <w:rFonts w:ascii="Arial" w:hAnsi="Arial" w:cs="Arial"/>
                <w:color w:val="auto"/>
                <w:szCs w:val="24"/>
                <w:lang w:val="es-ES_tradnl"/>
              </w:rPr>
            </w:pPr>
            <w:r w:rsidRPr="00F84EAA">
              <w:rPr>
                <w:rFonts w:ascii="Arial" w:eastAsia="Times New Roman" w:hAnsi="Arial" w:cs="Arial"/>
                <w:color w:val="333333"/>
                <w:szCs w:val="24"/>
              </w:rPr>
              <w:t>Mejorar las condiciones de vida de las mujeres del municipio</w:t>
            </w:r>
            <w:r>
              <w:rPr>
                <w:rFonts w:ascii="Arial" w:eastAsia="Times New Roman" w:hAnsi="Arial" w:cs="Arial"/>
                <w:color w:val="333333"/>
                <w:szCs w:val="24"/>
              </w:rPr>
              <w:t>,</w:t>
            </w:r>
            <w:r w:rsidRPr="00F84EAA">
              <w:rPr>
                <w:rFonts w:ascii="Arial" w:eastAsia="Times New Roman" w:hAnsi="Arial" w:cs="Arial"/>
                <w:color w:val="333333"/>
                <w:szCs w:val="24"/>
              </w:rPr>
              <w:t xml:space="preserve"> implementando acciones que fomenten su desarrollo integral.</w:t>
            </w:r>
          </w:p>
        </w:tc>
      </w:tr>
      <w:tr w:rsidR="00562B2C" w:rsidTr="00F84EAA">
        <w:tc>
          <w:tcPr>
            <w:tcW w:w="1430" w:type="dxa"/>
          </w:tcPr>
          <w:p w:rsidR="00562B2C" w:rsidRDefault="00562B2C" w:rsidP="00562B2C">
            <w:pPr>
              <w:tabs>
                <w:tab w:val="left" w:pos="1665"/>
              </w:tabs>
              <w:spacing w:after="14" w:line="259" w:lineRule="auto"/>
              <w:ind w:left="0" w:right="0" w:firstLine="0"/>
              <w:jc w:val="center"/>
              <w:rPr>
                <w:rFonts w:ascii="Arial" w:hAnsi="Arial" w:cs="Arial"/>
                <w:color w:val="auto"/>
                <w:szCs w:val="24"/>
              </w:rPr>
            </w:pPr>
            <w:r>
              <w:rPr>
                <w:rFonts w:ascii="Arial" w:hAnsi="Arial" w:cs="Arial"/>
                <w:color w:val="auto"/>
                <w:szCs w:val="24"/>
              </w:rPr>
              <w:t>12</w:t>
            </w:r>
          </w:p>
        </w:tc>
        <w:tc>
          <w:tcPr>
            <w:tcW w:w="2652" w:type="dxa"/>
            <w:shd w:val="clear" w:color="auto" w:fill="FFFFFF" w:themeFill="background1"/>
          </w:tcPr>
          <w:p w:rsidR="00562B2C" w:rsidRPr="00F84EAA" w:rsidRDefault="00562B2C" w:rsidP="00562B2C">
            <w:pPr>
              <w:tabs>
                <w:tab w:val="left" w:pos="1665"/>
              </w:tabs>
              <w:spacing w:after="14" w:line="259" w:lineRule="auto"/>
              <w:ind w:left="0" w:right="0" w:firstLine="0"/>
              <w:jc w:val="center"/>
              <w:rPr>
                <w:rFonts w:ascii="Arial" w:hAnsi="Arial" w:cs="Arial"/>
                <w:color w:val="auto"/>
                <w:szCs w:val="24"/>
              </w:rPr>
            </w:pPr>
          </w:p>
          <w:p w:rsidR="00562B2C" w:rsidRPr="00F84EAA" w:rsidRDefault="00562B2C" w:rsidP="00562B2C">
            <w:pPr>
              <w:tabs>
                <w:tab w:val="left" w:pos="1665"/>
              </w:tabs>
              <w:spacing w:after="14" w:line="259" w:lineRule="auto"/>
              <w:ind w:left="0" w:right="0" w:firstLine="0"/>
              <w:jc w:val="center"/>
              <w:rPr>
                <w:rFonts w:ascii="Arial" w:hAnsi="Arial" w:cs="Arial"/>
                <w:b/>
                <w:szCs w:val="24"/>
              </w:rPr>
            </w:pPr>
            <w:r w:rsidRPr="00F84EAA">
              <w:rPr>
                <w:rFonts w:ascii="Arial" w:hAnsi="Arial" w:cs="Arial"/>
                <w:color w:val="auto"/>
                <w:szCs w:val="24"/>
              </w:rPr>
              <w:t>Pueblos Indígenas.</w:t>
            </w:r>
          </w:p>
        </w:tc>
        <w:tc>
          <w:tcPr>
            <w:tcW w:w="5255" w:type="dxa"/>
            <w:shd w:val="clear" w:color="auto" w:fill="FFFFFF" w:themeFill="background1"/>
          </w:tcPr>
          <w:p w:rsidR="00562B2C" w:rsidRPr="00F84EAA" w:rsidRDefault="00562B2C" w:rsidP="00562B2C">
            <w:pPr>
              <w:spacing w:after="14" w:line="259" w:lineRule="auto"/>
              <w:ind w:left="0" w:right="0" w:firstLine="0"/>
              <w:rPr>
                <w:rFonts w:ascii="Arial" w:hAnsi="Arial" w:cs="Arial"/>
                <w:color w:val="auto"/>
                <w:szCs w:val="24"/>
              </w:rPr>
            </w:pPr>
            <w:r w:rsidRPr="00F84EAA">
              <w:rPr>
                <w:rFonts w:ascii="Arial" w:hAnsi="Arial" w:cs="Arial"/>
                <w:szCs w:val="24"/>
              </w:rPr>
              <w:t xml:space="preserve">Impulsar el desarrollo integral de los pueblos indígenas, mediante la participación social y el </w:t>
            </w:r>
            <w:r w:rsidRPr="00F84EAA">
              <w:rPr>
                <w:rFonts w:ascii="Arial" w:hAnsi="Arial" w:cs="Arial"/>
                <w:szCs w:val="24"/>
              </w:rPr>
              <w:lastRenderedPageBreak/>
              <w:t>respeto a sus costumbres y tradiciones.</w:t>
            </w:r>
          </w:p>
        </w:tc>
      </w:tr>
      <w:tr w:rsidR="00562B2C" w:rsidTr="00F84EAA">
        <w:tc>
          <w:tcPr>
            <w:tcW w:w="1430" w:type="dxa"/>
          </w:tcPr>
          <w:p w:rsidR="00562B2C" w:rsidRDefault="00562B2C" w:rsidP="00562B2C">
            <w:pPr>
              <w:tabs>
                <w:tab w:val="left" w:pos="1665"/>
              </w:tabs>
              <w:spacing w:after="14" w:line="259" w:lineRule="auto"/>
              <w:ind w:left="0" w:right="0" w:firstLine="0"/>
              <w:jc w:val="center"/>
              <w:rPr>
                <w:rFonts w:ascii="Arial" w:hAnsi="Arial" w:cs="Arial"/>
                <w:color w:val="auto"/>
                <w:szCs w:val="24"/>
              </w:rPr>
            </w:pPr>
            <w:r>
              <w:rPr>
                <w:rFonts w:ascii="Arial" w:hAnsi="Arial" w:cs="Arial"/>
                <w:color w:val="auto"/>
                <w:szCs w:val="24"/>
              </w:rPr>
              <w:lastRenderedPageBreak/>
              <w:t>13</w:t>
            </w:r>
          </w:p>
        </w:tc>
        <w:tc>
          <w:tcPr>
            <w:tcW w:w="2652" w:type="dxa"/>
            <w:shd w:val="clear" w:color="auto" w:fill="FFFFFF" w:themeFill="background1"/>
          </w:tcPr>
          <w:p w:rsidR="00562B2C" w:rsidRPr="00F84EAA" w:rsidRDefault="00562B2C" w:rsidP="00562B2C">
            <w:pPr>
              <w:tabs>
                <w:tab w:val="left" w:pos="1665"/>
              </w:tabs>
              <w:spacing w:after="14" w:line="259" w:lineRule="auto"/>
              <w:ind w:left="0" w:right="0" w:firstLine="0"/>
              <w:jc w:val="center"/>
              <w:rPr>
                <w:rFonts w:ascii="Arial" w:hAnsi="Arial" w:cs="Arial"/>
                <w:color w:val="auto"/>
                <w:szCs w:val="24"/>
                <w:lang w:val="es-ES_tradnl"/>
              </w:rPr>
            </w:pPr>
            <w:r w:rsidRPr="00F84EAA">
              <w:rPr>
                <w:rFonts w:ascii="Arial" w:hAnsi="Arial" w:cs="Arial"/>
                <w:color w:val="auto"/>
                <w:szCs w:val="24"/>
                <w:lang w:val="es-ES_tradnl"/>
              </w:rPr>
              <w:t>Atención a Personas con Discapacidad</w:t>
            </w:r>
          </w:p>
        </w:tc>
        <w:tc>
          <w:tcPr>
            <w:tcW w:w="5255" w:type="dxa"/>
            <w:shd w:val="clear" w:color="auto" w:fill="FFFFFF" w:themeFill="background1"/>
          </w:tcPr>
          <w:p w:rsidR="00562B2C" w:rsidRPr="00F84EAA" w:rsidRDefault="00562B2C" w:rsidP="00562B2C">
            <w:pPr>
              <w:spacing w:after="14" w:line="259" w:lineRule="auto"/>
              <w:ind w:left="0" w:right="0" w:firstLine="0"/>
              <w:rPr>
                <w:rFonts w:ascii="Arial" w:hAnsi="Arial" w:cs="Arial"/>
                <w:color w:val="auto"/>
                <w:szCs w:val="24"/>
                <w:lang w:val="es-ES_tradnl"/>
              </w:rPr>
            </w:pPr>
            <w:r w:rsidRPr="00F84EAA">
              <w:rPr>
                <w:rFonts w:ascii="Arial" w:eastAsia="Times New Roman" w:hAnsi="Arial" w:cs="Arial"/>
                <w:color w:val="auto"/>
                <w:szCs w:val="24"/>
                <w:lang w:eastAsia="es-ES"/>
              </w:rPr>
              <w:t>Mejorar la calidad de vida de personas con discapacidad, fomentando la integración social.</w:t>
            </w:r>
          </w:p>
        </w:tc>
      </w:tr>
    </w:tbl>
    <w:p w:rsidR="00D26DE7" w:rsidRDefault="00D26DE7" w:rsidP="005A4596">
      <w:pPr>
        <w:spacing w:after="14" w:line="259" w:lineRule="auto"/>
        <w:ind w:left="0" w:right="0" w:firstLine="0"/>
        <w:jc w:val="left"/>
        <w:rPr>
          <w:rFonts w:ascii="Arial" w:hAnsi="Arial" w:cs="Arial"/>
          <w:b/>
          <w:szCs w:val="24"/>
        </w:rPr>
      </w:pPr>
    </w:p>
    <w:p w:rsidR="005A4596" w:rsidRDefault="005A4596" w:rsidP="005A3DDE">
      <w:pPr>
        <w:autoSpaceDE w:val="0"/>
        <w:autoSpaceDN w:val="0"/>
        <w:adjustRightInd w:val="0"/>
        <w:spacing w:line="276" w:lineRule="auto"/>
        <w:ind w:left="0" w:right="105" w:firstLine="0"/>
        <w:rPr>
          <w:rFonts w:ascii="Arial" w:hAnsi="Arial" w:cs="Arial"/>
          <w:b/>
          <w:szCs w:val="24"/>
        </w:rPr>
      </w:pPr>
    </w:p>
    <w:p w:rsidR="00B3408E" w:rsidRDefault="00B3408E" w:rsidP="005A3DDE">
      <w:pPr>
        <w:autoSpaceDE w:val="0"/>
        <w:autoSpaceDN w:val="0"/>
        <w:adjustRightInd w:val="0"/>
        <w:spacing w:line="276" w:lineRule="auto"/>
        <w:ind w:left="0" w:right="105" w:firstLine="0"/>
        <w:rPr>
          <w:rFonts w:ascii="Arial" w:hAnsi="Arial" w:cs="Arial"/>
          <w:b/>
          <w:szCs w:val="24"/>
        </w:rPr>
      </w:pPr>
      <w:r>
        <w:rPr>
          <w:rFonts w:ascii="Arial" w:hAnsi="Arial" w:cs="Arial"/>
          <w:b/>
          <w:szCs w:val="24"/>
        </w:rPr>
        <w:t>3.1.3.1 Estrategias para Alcanzar los Objetivos del Gobierno Solidario</w:t>
      </w:r>
    </w:p>
    <w:p w:rsidR="00E94C9C" w:rsidRDefault="00E94C9C" w:rsidP="008334D9">
      <w:pPr>
        <w:spacing w:after="14" w:line="259" w:lineRule="auto"/>
        <w:ind w:left="0" w:right="0" w:firstLine="0"/>
        <w:rPr>
          <w:rFonts w:ascii="Arial" w:hAnsi="Arial" w:cs="Arial"/>
          <w:szCs w:val="24"/>
        </w:rPr>
      </w:pPr>
    </w:p>
    <w:p w:rsidR="008334D9" w:rsidRPr="008334D9" w:rsidRDefault="008334D9" w:rsidP="008334D9">
      <w:pPr>
        <w:spacing w:after="14" w:line="259" w:lineRule="auto"/>
        <w:ind w:left="0" w:right="0" w:firstLine="0"/>
        <w:rPr>
          <w:rFonts w:ascii="Arial" w:hAnsi="Arial" w:cs="Arial"/>
          <w:szCs w:val="24"/>
          <w:lang w:val="es-MX"/>
        </w:rPr>
      </w:pPr>
      <w:r>
        <w:rPr>
          <w:rFonts w:ascii="Arial" w:hAnsi="Arial" w:cs="Arial"/>
          <w:szCs w:val="24"/>
        </w:rPr>
        <w:t xml:space="preserve">Con una visión clara de los fines que la administración </w:t>
      </w:r>
      <w:r w:rsidR="00E94C9C">
        <w:rPr>
          <w:rFonts w:ascii="Arial" w:hAnsi="Arial" w:cs="Arial"/>
          <w:szCs w:val="24"/>
        </w:rPr>
        <w:t>pública</w:t>
      </w:r>
      <w:r>
        <w:rPr>
          <w:rFonts w:ascii="Arial" w:hAnsi="Arial" w:cs="Arial"/>
          <w:szCs w:val="24"/>
        </w:rPr>
        <w:t xml:space="preserve"> pretende lograr, se presenta a continuación las </w:t>
      </w:r>
      <w:r w:rsidR="00E94C9C">
        <w:rPr>
          <w:rFonts w:ascii="Arial" w:hAnsi="Arial" w:cs="Arial"/>
          <w:szCs w:val="24"/>
        </w:rPr>
        <w:t xml:space="preserve">estrategias </w:t>
      </w:r>
      <w:r>
        <w:rPr>
          <w:rFonts w:ascii="Arial" w:hAnsi="Arial" w:cs="Arial"/>
          <w:szCs w:val="24"/>
        </w:rPr>
        <w:t xml:space="preserve">por cada programa de este pilar y que </w:t>
      </w:r>
      <w:r w:rsidR="00E94C9C">
        <w:rPr>
          <w:rFonts w:ascii="Arial" w:hAnsi="Arial" w:cs="Arial"/>
          <w:szCs w:val="24"/>
        </w:rPr>
        <w:t xml:space="preserve">sin duda su correcta aplicación </w:t>
      </w:r>
      <w:r w:rsidR="00E94C9C" w:rsidRPr="00C75729">
        <w:rPr>
          <w:rFonts w:ascii="Arial" w:hAnsi="Arial" w:cs="Arial"/>
          <w:szCs w:val="24"/>
        </w:rPr>
        <w:t xml:space="preserve">permitirá </w:t>
      </w:r>
      <w:r w:rsidRPr="00C75729">
        <w:rPr>
          <w:rFonts w:ascii="Arial" w:eastAsia="Times New Roman" w:hAnsi="Arial" w:cs="Arial"/>
          <w:szCs w:val="24"/>
          <w:lang w:val="x-none"/>
        </w:rPr>
        <w:t>elevar la calidad de</w:t>
      </w:r>
      <w:r w:rsidRPr="00C75729">
        <w:rPr>
          <w:rFonts w:ascii="Arial" w:eastAsia="Times New Roman" w:hAnsi="Arial" w:cs="Arial"/>
          <w:szCs w:val="24"/>
        </w:rPr>
        <w:t xml:space="preserve"> </w:t>
      </w:r>
      <w:r w:rsidRPr="00C75729">
        <w:rPr>
          <w:rFonts w:ascii="Arial" w:eastAsia="Times New Roman" w:hAnsi="Arial" w:cs="Arial"/>
          <w:szCs w:val="24"/>
          <w:lang w:val="x-none"/>
        </w:rPr>
        <w:t xml:space="preserve">vida de los </w:t>
      </w:r>
      <w:r w:rsidRPr="00C75729">
        <w:rPr>
          <w:rFonts w:ascii="Arial" w:eastAsia="Times New Roman" w:hAnsi="Arial" w:cs="Arial"/>
          <w:szCs w:val="24"/>
        </w:rPr>
        <w:t>Chapamotenses</w:t>
      </w:r>
      <w:r w:rsidR="00E94C9C" w:rsidRPr="00C75729">
        <w:rPr>
          <w:rFonts w:ascii="Arial" w:eastAsia="Times New Roman" w:hAnsi="Arial" w:cs="Arial"/>
          <w:szCs w:val="24"/>
        </w:rPr>
        <w:t>.</w:t>
      </w:r>
    </w:p>
    <w:p w:rsidR="007E245A" w:rsidRDefault="009C6A78" w:rsidP="009C6A78">
      <w:pPr>
        <w:tabs>
          <w:tab w:val="left" w:pos="3110"/>
        </w:tabs>
        <w:spacing w:line="276" w:lineRule="auto"/>
        <w:ind w:left="0" w:right="105" w:firstLine="0"/>
        <w:rPr>
          <w:rFonts w:ascii="Arial" w:hAnsi="Arial" w:cs="Arial"/>
          <w:color w:val="auto"/>
          <w:szCs w:val="24"/>
        </w:rPr>
      </w:pPr>
      <w:r>
        <w:rPr>
          <w:rFonts w:ascii="Arial" w:hAnsi="Arial" w:cs="Arial"/>
          <w:color w:val="auto"/>
          <w:szCs w:val="24"/>
        </w:rPr>
        <w:tab/>
      </w:r>
    </w:p>
    <w:p w:rsidR="007E245A" w:rsidRDefault="007E245A" w:rsidP="007E245A">
      <w:pPr>
        <w:spacing w:line="276" w:lineRule="auto"/>
        <w:ind w:left="0" w:right="105" w:firstLine="0"/>
        <w:rPr>
          <w:rFonts w:ascii="Arial" w:hAnsi="Arial" w:cs="Arial"/>
          <w:color w:val="auto"/>
          <w:szCs w:val="24"/>
        </w:rPr>
      </w:pPr>
      <w:r>
        <w:rPr>
          <w:rFonts w:ascii="Arial" w:hAnsi="Arial" w:cs="Arial"/>
          <w:color w:val="auto"/>
          <w:szCs w:val="24"/>
        </w:rPr>
        <w:t>Programa</w:t>
      </w:r>
      <w:r w:rsidRPr="00AD095C">
        <w:rPr>
          <w:rFonts w:ascii="Arial" w:hAnsi="Arial" w:cs="Arial"/>
          <w:color w:val="auto"/>
          <w:szCs w:val="24"/>
        </w:rPr>
        <w:t>: Educación Básica</w:t>
      </w:r>
    </w:p>
    <w:p w:rsidR="00D26DE7" w:rsidRPr="004B7284" w:rsidRDefault="00D26DE7" w:rsidP="007E245A">
      <w:pPr>
        <w:spacing w:line="276" w:lineRule="auto"/>
        <w:ind w:left="0" w:right="105" w:firstLine="0"/>
        <w:rPr>
          <w:rFonts w:ascii="Arial" w:hAnsi="Arial" w:cs="Arial"/>
          <w:color w:val="auto"/>
          <w:szCs w:val="24"/>
        </w:rPr>
      </w:pPr>
    </w:p>
    <w:p w:rsidR="009E430C" w:rsidRDefault="009E430C" w:rsidP="00320129">
      <w:pPr>
        <w:pStyle w:val="Prrafodelista"/>
        <w:numPr>
          <w:ilvl w:val="1"/>
          <w:numId w:val="126"/>
        </w:numPr>
        <w:shd w:val="clear" w:color="auto" w:fill="FFFFFF" w:themeFill="background1"/>
        <w:spacing w:after="240" w:line="276" w:lineRule="auto"/>
        <w:rPr>
          <w:rFonts w:ascii="Arial" w:hAnsi="Arial" w:cs="Arial"/>
          <w:sz w:val="24"/>
          <w:szCs w:val="24"/>
          <w:lang w:val="es-ES_tradnl"/>
        </w:rPr>
      </w:pPr>
      <w:r w:rsidRPr="005910A7">
        <w:rPr>
          <w:rFonts w:ascii="Arial" w:hAnsi="Arial" w:cs="Arial"/>
          <w:sz w:val="24"/>
          <w:szCs w:val="24"/>
          <w:lang w:val="es-ES_tradnl"/>
        </w:rPr>
        <w:t>Integrar un diagnóstico de necesidades de instituciones educativas</w:t>
      </w:r>
      <w:r>
        <w:rPr>
          <w:rFonts w:ascii="Arial" w:hAnsi="Arial" w:cs="Arial"/>
          <w:sz w:val="24"/>
          <w:szCs w:val="24"/>
          <w:lang w:val="es-ES_tradnl"/>
        </w:rPr>
        <w:t>.</w:t>
      </w:r>
    </w:p>
    <w:p w:rsidR="009E430C" w:rsidRPr="009E430C" w:rsidRDefault="009E430C" w:rsidP="00320129">
      <w:pPr>
        <w:pStyle w:val="Prrafodelista"/>
        <w:numPr>
          <w:ilvl w:val="1"/>
          <w:numId w:val="126"/>
        </w:numPr>
        <w:shd w:val="clear" w:color="auto" w:fill="FFFFFF" w:themeFill="background1"/>
        <w:rPr>
          <w:rFonts w:ascii="Arial" w:hAnsi="Arial" w:cs="Arial"/>
          <w:sz w:val="24"/>
          <w:szCs w:val="24"/>
          <w:lang w:val="es-ES_tradnl"/>
        </w:rPr>
      </w:pPr>
      <w:r w:rsidRPr="009E430C">
        <w:rPr>
          <w:rFonts w:ascii="Arial" w:hAnsi="Arial" w:cs="Arial"/>
          <w:sz w:val="24"/>
          <w:szCs w:val="24"/>
          <w:lang w:val="es-ES_tradnl"/>
        </w:rPr>
        <w:t>Colaborar con instituciones educativas al cumplimiento de sus objetivos</w:t>
      </w:r>
      <w:r>
        <w:rPr>
          <w:rFonts w:ascii="Arial" w:hAnsi="Arial" w:cs="Arial"/>
          <w:sz w:val="24"/>
          <w:szCs w:val="24"/>
          <w:lang w:val="es-ES_tradnl"/>
        </w:rPr>
        <w:t>.</w:t>
      </w:r>
    </w:p>
    <w:p w:rsidR="009E430C" w:rsidRPr="009E430C" w:rsidRDefault="009E430C" w:rsidP="00320129">
      <w:pPr>
        <w:pStyle w:val="Prrafodelista"/>
        <w:numPr>
          <w:ilvl w:val="1"/>
          <w:numId w:val="126"/>
        </w:numPr>
        <w:shd w:val="clear" w:color="auto" w:fill="FFFFFF" w:themeFill="background1"/>
        <w:spacing w:after="240" w:line="276" w:lineRule="auto"/>
        <w:rPr>
          <w:rFonts w:ascii="Arial" w:hAnsi="Arial" w:cs="Arial"/>
          <w:sz w:val="24"/>
          <w:szCs w:val="24"/>
          <w:lang w:val="es-ES_tradnl"/>
        </w:rPr>
      </w:pPr>
      <w:r w:rsidRPr="005910A7">
        <w:rPr>
          <w:rFonts w:ascii="Arial" w:hAnsi="Arial" w:cs="Arial"/>
          <w:sz w:val="24"/>
          <w:szCs w:val="24"/>
        </w:rPr>
        <w:t>Mejorar la calida</w:t>
      </w:r>
      <w:r w:rsidR="00F80120">
        <w:rPr>
          <w:rFonts w:ascii="Arial" w:hAnsi="Arial" w:cs="Arial"/>
          <w:sz w:val="24"/>
          <w:szCs w:val="24"/>
        </w:rPr>
        <w:t>d del servicio que ofrecen las B</w:t>
      </w:r>
      <w:r w:rsidRPr="005910A7">
        <w:rPr>
          <w:rFonts w:ascii="Arial" w:hAnsi="Arial" w:cs="Arial"/>
          <w:sz w:val="24"/>
          <w:szCs w:val="24"/>
        </w:rPr>
        <w:t xml:space="preserve">ibliotecas </w:t>
      </w:r>
      <w:r w:rsidR="00F80120">
        <w:rPr>
          <w:rFonts w:ascii="Arial" w:hAnsi="Arial" w:cs="Arial"/>
          <w:sz w:val="24"/>
          <w:szCs w:val="24"/>
        </w:rPr>
        <w:t>Públicas M</w:t>
      </w:r>
      <w:r w:rsidRPr="005910A7">
        <w:rPr>
          <w:rFonts w:ascii="Arial" w:hAnsi="Arial" w:cs="Arial"/>
          <w:sz w:val="24"/>
          <w:szCs w:val="24"/>
        </w:rPr>
        <w:t>unicipales</w:t>
      </w:r>
      <w:r>
        <w:rPr>
          <w:rFonts w:ascii="Arial" w:hAnsi="Arial" w:cs="Arial"/>
          <w:sz w:val="24"/>
          <w:szCs w:val="24"/>
        </w:rPr>
        <w:t>.</w:t>
      </w:r>
    </w:p>
    <w:p w:rsidR="007E245A" w:rsidRPr="009E430C" w:rsidRDefault="009E430C" w:rsidP="00320129">
      <w:pPr>
        <w:pStyle w:val="Prrafodelista"/>
        <w:numPr>
          <w:ilvl w:val="1"/>
          <w:numId w:val="126"/>
        </w:numPr>
        <w:shd w:val="clear" w:color="auto" w:fill="FFFFFF" w:themeFill="background1"/>
        <w:spacing w:after="240" w:line="276" w:lineRule="auto"/>
        <w:rPr>
          <w:rFonts w:ascii="Arial" w:hAnsi="Arial" w:cs="Arial"/>
          <w:sz w:val="24"/>
          <w:szCs w:val="24"/>
          <w:lang w:val="es-ES_tradnl"/>
        </w:rPr>
      </w:pPr>
      <w:r w:rsidRPr="005910A7">
        <w:rPr>
          <w:rFonts w:ascii="Arial" w:hAnsi="Arial" w:cs="Arial"/>
          <w:sz w:val="24"/>
          <w:szCs w:val="24"/>
          <w:lang w:val="es-ES_tradnl"/>
        </w:rPr>
        <w:t>Contribuir al logro de los objetivos del Instituto Nacional para la Educación de los Adultos</w:t>
      </w:r>
      <w:r>
        <w:rPr>
          <w:rFonts w:ascii="Arial" w:hAnsi="Arial" w:cs="Arial"/>
          <w:sz w:val="24"/>
          <w:szCs w:val="24"/>
          <w:lang w:val="es-ES_tradnl"/>
        </w:rPr>
        <w:t>.</w:t>
      </w:r>
      <w:r w:rsidR="007E245A" w:rsidRPr="009E430C">
        <w:rPr>
          <w:rFonts w:ascii="Arial" w:hAnsi="Arial" w:cs="Arial"/>
          <w:sz w:val="24"/>
          <w:szCs w:val="24"/>
        </w:rPr>
        <w:t xml:space="preserve"> </w:t>
      </w:r>
    </w:p>
    <w:p w:rsidR="007E245A" w:rsidRPr="004B7284" w:rsidRDefault="007E245A" w:rsidP="00320129">
      <w:pPr>
        <w:shd w:val="clear" w:color="auto" w:fill="FFFFFF" w:themeFill="background1"/>
        <w:spacing w:after="240" w:line="276" w:lineRule="auto"/>
        <w:ind w:left="0" w:right="105" w:firstLine="0"/>
        <w:rPr>
          <w:rFonts w:ascii="Arial" w:hAnsi="Arial" w:cs="Arial"/>
          <w:color w:val="auto"/>
          <w:szCs w:val="24"/>
        </w:rPr>
      </w:pPr>
      <w:r w:rsidRPr="004B7284">
        <w:rPr>
          <w:rFonts w:ascii="Arial" w:hAnsi="Arial" w:cs="Arial"/>
          <w:color w:val="auto"/>
          <w:szCs w:val="24"/>
        </w:rPr>
        <w:t>Programa: Cultura y Arte</w:t>
      </w:r>
    </w:p>
    <w:p w:rsidR="009E430C" w:rsidRDefault="009E430C" w:rsidP="00320129">
      <w:pPr>
        <w:pStyle w:val="Prrafodelista"/>
        <w:numPr>
          <w:ilvl w:val="0"/>
          <w:numId w:val="16"/>
        </w:numPr>
        <w:shd w:val="clear" w:color="auto" w:fill="FFFFFF" w:themeFill="background1"/>
        <w:spacing w:after="240" w:line="276" w:lineRule="auto"/>
        <w:ind w:right="105"/>
        <w:rPr>
          <w:rFonts w:ascii="Arial" w:hAnsi="Arial" w:cs="Arial"/>
          <w:sz w:val="24"/>
          <w:szCs w:val="24"/>
          <w:lang w:val="es-ES_tradnl"/>
        </w:rPr>
      </w:pPr>
      <w:r w:rsidRPr="005910A7">
        <w:rPr>
          <w:rFonts w:ascii="Arial" w:hAnsi="Arial" w:cs="Arial"/>
          <w:sz w:val="24"/>
          <w:szCs w:val="24"/>
          <w:lang w:val="es-ES_tradnl"/>
        </w:rPr>
        <w:t>Realizar eventos culturales en el territorio municipal</w:t>
      </w:r>
      <w:r>
        <w:rPr>
          <w:rFonts w:ascii="Arial" w:hAnsi="Arial" w:cs="Arial"/>
          <w:sz w:val="24"/>
          <w:szCs w:val="24"/>
          <w:lang w:val="es-ES_tradnl"/>
        </w:rPr>
        <w:t>.</w:t>
      </w:r>
    </w:p>
    <w:p w:rsidR="009E430C" w:rsidRDefault="009E430C" w:rsidP="00320129">
      <w:pPr>
        <w:pStyle w:val="Prrafodelista"/>
        <w:numPr>
          <w:ilvl w:val="0"/>
          <w:numId w:val="16"/>
        </w:numPr>
        <w:shd w:val="clear" w:color="auto" w:fill="FFFFFF" w:themeFill="background1"/>
        <w:spacing w:after="240" w:line="276" w:lineRule="auto"/>
        <w:ind w:right="105"/>
        <w:rPr>
          <w:rFonts w:ascii="Arial" w:hAnsi="Arial" w:cs="Arial"/>
          <w:sz w:val="24"/>
          <w:szCs w:val="24"/>
          <w:lang w:val="es-ES_tradnl"/>
        </w:rPr>
      </w:pPr>
      <w:r w:rsidRPr="005910A7">
        <w:rPr>
          <w:rFonts w:ascii="Arial" w:hAnsi="Arial" w:cs="Arial"/>
          <w:sz w:val="24"/>
          <w:szCs w:val="24"/>
          <w:lang w:val="es-ES_tradnl"/>
        </w:rPr>
        <w:t>Promover la práctica de actividades culturales y artísticas de la población Chapamotense</w:t>
      </w:r>
      <w:r>
        <w:rPr>
          <w:rFonts w:ascii="Arial" w:hAnsi="Arial" w:cs="Arial"/>
          <w:sz w:val="24"/>
          <w:szCs w:val="24"/>
          <w:lang w:val="es-ES_tradnl"/>
        </w:rPr>
        <w:t>.</w:t>
      </w:r>
    </w:p>
    <w:p w:rsidR="009E430C" w:rsidRDefault="009E430C" w:rsidP="00320129">
      <w:pPr>
        <w:pStyle w:val="Prrafodelista"/>
        <w:numPr>
          <w:ilvl w:val="0"/>
          <w:numId w:val="16"/>
        </w:numPr>
        <w:shd w:val="clear" w:color="auto" w:fill="FFFFFF" w:themeFill="background1"/>
        <w:spacing w:after="240" w:line="276" w:lineRule="auto"/>
        <w:ind w:right="105"/>
        <w:rPr>
          <w:rFonts w:ascii="Arial" w:hAnsi="Arial" w:cs="Arial"/>
          <w:sz w:val="24"/>
          <w:szCs w:val="24"/>
          <w:lang w:val="es-ES_tradnl"/>
        </w:rPr>
      </w:pPr>
      <w:r w:rsidRPr="005910A7">
        <w:rPr>
          <w:rFonts w:ascii="Arial" w:hAnsi="Arial" w:cs="Arial"/>
          <w:sz w:val="24"/>
          <w:szCs w:val="24"/>
        </w:rPr>
        <w:t>Fomentar la realización de tradiciones y costumbres ligadas a la herencia cultural</w:t>
      </w:r>
      <w:r>
        <w:rPr>
          <w:rFonts w:ascii="Arial" w:hAnsi="Arial" w:cs="Arial"/>
          <w:sz w:val="24"/>
          <w:szCs w:val="24"/>
        </w:rPr>
        <w:t>.</w:t>
      </w:r>
    </w:p>
    <w:p w:rsidR="00D632ED" w:rsidRDefault="00D632ED" w:rsidP="00320129">
      <w:pPr>
        <w:pStyle w:val="Prrafodelista"/>
        <w:shd w:val="clear" w:color="auto" w:fill="FFFFFF" w:themeFill="background1"/>
        <w:spacing w:after="240" w:line="276" w:lineRule="auto"/>
        <w:ind w:right="105"/>
        <w:rPr>
          <w:rFonts w:ascii="Arial" w:hAnsi="Arial" w:cs="Arial"/>
          <w:sz w:val="24"/>
          <w:szCs w:val="24"/>
        </w:rPr>
      </w:pPr>
    </w:p>
    <w:p w:rsidR="00D632ED" w:rsidRPr="009E430C" w:rsidRDefault="00D632ED" w:rsidP="00320129">
      <w:pPr>
        <w:pStyle w:val="Prrafodelista"/>
        <w:shd w:val="clear" w:color="auto" w:fill="FFFFFF" w:themeFill="background1"/>
        <w:spacing w:after="240" w:line="276" w:lineRule="auto"/>
        <w:ind w:right="105"/>
        <w:rPr>
          <w:rFonts w:ascii="Arial" w:hAnsi="Arial" w:cs="Arial"/>
          <w:sz w:val="24"/>
          <w:szCs w:val="24"/>
        </w:rPr>
      </w:pPr>
    </w:p>
    <w:p w:rsidR="007E245A" w:rsidRPr="0036742E" w:rsidRDefault="007E245A" w:rsidP="00320129">
      <w:pPr>
        <w:shd w:val="clear" w:color="auto" w:fill="FFFFFF" w:themeFill="background1"/>
        <w:spacing w:line="276" w:lineRule="auto"/>
        <w:ind w:left="0" w:right="105" w:firstLine="0"/>
        <w:rPr>
          <w:rFonts w:ascii="Arial" w:hAnsi="Arial" w:cs="Arial"/>
          <w:color w:val="auto"/>
          <w:szCs w:val="24"/>
          <w:lang w:val="es-MX"/>
        </w:rPr>
      </w:pPr>
    </w:p>
    <w:p w:rsidR="007E245A" w:rsidRPr="004B7284" w:rsidRDefault="007E245A" w:rsidP="00320129">
      <w:pPr>
        <w:shd w:val="clear" w:color="auto" w:fill="FFFFFF" w:themeFill="background1"/>
        <w:spacing w:after="240" w:line="276" w:lineRule="auto"/>
        <w:ind w:left="0" w:right="105" w:firstLine="0"/>
        <w:rPr>
          <w:rFonts w:ascii="Arial" w:hAnsi="Arial" w:cs="Arial"/>
          <w:color w:val="auto"/>
          <w:szCs w:val="24"/>
        </w:rPr>
      </w:pPr>
      <w:r w:rsidRPr="004B7284">
        <w:rPr>
          <w:rFonts w:ascii="Arial" w:hAnsi="Arial" w:cs="Arial"/>
          <w:szCs w:val="24"/>
        </w:rPr>
        <w:t>Programa: Cultura Física y Deporte</w:t>
      </w:r>
    </w:p>
    <w:p w:rsidR="00D632ED" w:rsidRPr="00D632ED" w:rsidRDefault="00D632ED" w:rsidP="00320129">
      <w:pPr>
        <w:pStyle w:val="Prrafodelista"/>
        <w:numPr>
          <w:ilvl w:val="0"/>
          <w:numId w:val="18"/>
        </w:numPr>
        <w:shd w:val="clear" w:color="auto" w:fill="FFFFFF" w:themeFill="background1"/>
        <w:spacing w:after="240" w:line="276" w:lineRule="auto"/>
        <w:ind w:right="105"/>
        <w:rPr>
          <w:rFonts w:ascii="Arial" w:hAnsi="Arial" w:cs="Arial"/>
          <w:sz w:val="24"/>
          <w:szCs w:val="24"/>
        </w:rPr>
      </w:pPr>
      <w:r w:rsidRPr="009A42F2">
        <w:rPr>
          <w:rFonts w:ascii="Arial" w:eastAsia="Times New Roman" w:hAnsi="Arial" w:cs="Arial"/>
          <w:color w:val="000000"/>
          <w:sz w:val="24"/>
          <w:szCs w:val="24"/>
          <w:lang w:val="es-ES_tradnl"/>
        </w:rPr>
        <w:t>Fomentar la práctica del deporte, actividades físicas y de recreación, para contribuir a una salud física y mental de la población</w:t>
      </w:r>
      <w:r>
        <w:rPr>
          <w:rFonts w:ascii="Arial" w:eastAsia="Times New Roman" w:hAnsi="Arial" w:cs="Arial"/>
          <w:color w:val="000000"/>
          <w:sz w:val="24"/>
          <w:szCs w:val="24"/>
          <w:lang w:val="es-ES_tradnl"/>
        </w:rPr>
        <w:t>.</w:t>
      </w:r>
    </w:p>
    <w:p w:rsidR="00D632ED" w:rsidRPr="00D632ED" w:rsidRDefault="00D632ED" w:rsidP="00320129">
      <w:pPr>
        <w:pStyle w:val="Prrafodelista"/>
        <w:numPr>
          <w:ilvl w:val="0"/>
          <w:numId w:val="18"/>
        </w:numPr>
        <w:shd w:val="clear" w:color="auto" w:fill="FFFFFF" w:themeFill="background1"/>
        <w:spacing w:after="240" w:line="276" w:lineRule="auto"/>
        <w:ind w:right="105"/>
        <w:rPr>
          <w:rFonts w:ascii="Arial" w:hAnsi="Arial" w:cs="Arial"/>
          <w:sz w:val="24"/>
          <w:szCs w:val="24"/>
        </w:rPr>
      </w:pPr>
      <w:r w:rsidRPr="009A42F2">
        <w:rPr>
          <w:rFonts w:ascii="Arial" w:eastAsia="Times New Roman" w:hAnsi="Arial" w:cs="Arial"/>
          <w:color w:val="000000"/>
          <w:sz w:val="24"/>
          <w:szCs w:val="24"/>
          <w:lang w:val="es-ES_tradnl"/>
        </w:rPr>
        <w:t>Incentivar con premios a ganadores de torneos o eventos</w:t>
      </w:r>
      <w:r w:rsidR="00F80120">
        <w:rPr>
          <w:rFonts w:ascii="Arial" w:eastAsia="Times New Roman" w:hAnsi="Arial" w:cs="Arial"/>
          <w:color w:val="000000"/>
          <w:sz w:val="24"/>
          <w:szCs w:val="24"/>
          <w:lang w:val="es-ES_tradnl"/>
        </w:rPr>
        <w:t>,</w:t>
      </w:r>
      <w:r w:rsidRPr="009A42F2">
        <w:rPr>
          <w:rFonts w:ascii="Arial" w:eastAsia="Times New Roman" w:hAnsi="Arial" w:cs="Arial"/>
          <w:color w:val="000000"/>
          <w:sz w:val="24"/>
          <w:szCs w:val="24"/>
          <w:lang w:val="es-ES_tradnl"/>
        </w:rPr>
        <w:t xml:space="preserve"> para fortalecer las prácticas del deporte</w:t>
      </w:r>
      <w:r>
        <w:rPr>
          <w:rFonts w:ascii="Arial" w:eastAsia="Times New Roman" w:hAnsi="Arial" w:cs="Arial"/>
          <w:color w:val="000000"/>
          <w:sz w:val="24"/>
          <w:szCs w:val="24"/>
          <w:lang w:val="es-ES_tradnl"/>
        </w:rPr>
        <w:t>.</w:t>
      </w:r>
    </w:p>
    <w:p w:rsidR="00D632ED" w:rsidRPr="00D632ED" w:rsidRDefault="00D632ED" w:rsidP="00320129">
      <w:pPr>
        <w:pStyle w:val="Prrafodelista"/>
        <w:numPr>
          <w:ilvl w:val="0"/>
          <w:numId w:val="18"/>
        </w:numPr>
        <w:shd w:val="clear" w:color="auto" w:fill="FFFFFF" w:themeFill="background1"/>
        <w:spacing w:after="240" w:line="276" w:lineRule="auto"/>
        <w:ind w:right="105"/>
        <w:rPr>
          <w:rFonts w:ascii="Arial" w:hAnsi="Arial" w:cs="Arial"/>
          <w:sz w:val="24"/>
          <w:szCs w:val="24"/>
        </w:rPr>
      </w:pPr>
      <w:r w:rsidRPr="009A42F2">
        <w:rPr>
          <w:rFonts w:ascii="Arial" w:eastAsia="Times New Roman" w:hAnsi="Arial" w:cs="Arial"/>
          <w:color w:val="000000"/>
          <w:sz w:val="24"/>
          <w:szCs w:val="24"/>
          <w:lang w:val="es-ES_tradnl"/>
        </w:rPr>
        <w:lastRenderedPageBreak/>
        <w:t>Incrementar las acciones de mantenimiento, construcción y equipamiento de espacios que promuevan la práctica del deporte y actividades físicas</w:t>
      </w:r>
      <w:r>
        <w:rPr>
          <w:rFonts w:ascii="Arial" w:eastAsia="Times New Roman" w:hAnsi="Arial" w:cs="Arial"/>
          <w:color w:val="000000"/>
          <w:sz w:val="24"/>
          <w:szCs w:val="24"/>
          <w:lang w:val="es-ES_tradnl"/>
        </w:rPr>
        <w:t>.</w:t>
      </w:r>
    </w:p>
    <w:p w:rsidR="00D632ED" w:rsidRDefault="00D632ED" w:rsidP="00320129">
      <w:pPr>
        <w:pStyle w:val="Prrafodelista"/>
        <w:shd w:val="clear" w:color="auto" w:fill="FFFFFF" w:themeFill="background1"/>
        <w:spacing w:after="240" w:line="276" w:lineRule="auto"/>
        <w:ind w:right="105"/>
        <w:rPr>
          <w:rFonts w:ascii="Arial" w:hAnsi="Arial" w:cs="Arial"/>
          <w:sz w:val="24"/>
          <w:szCs w:val="24"/>
        </w:rPr>
      </w:pPr>
    </w:p>
    <w:p w:rsidR="00E114CB" w:rsidRDefault="00E114CB" w:rsidP="00E114CB">
      <w:pPr>
        <w:shd w:val="clear" w:color="auto" w:fill="FFFFFF" w:themeFill="background1"/>
        <w:autoSpaceDE w:val="0"/>
        <w:autoSpaceDN w:val="0"/>
        <w:adjustRightInd w:val="0"/>
        <w:spacing w:line="276" w:lineRule="auto"/>
        <w:ind w:left="0" w:right="105" w:firstLine="0"/>
        <w:rPr>
          <w:rFonts w:ascii="Arial" w:eastAsia="Times New Roman" w:hAnsi="Arial" w:cs="Arial"/>
          <w:color w:val="auto"/>
          <w:szCs w:val="24"/>
          <w:lang w:eastAsia="es-ES"/>
        </w:rPr>
      </w:pPr>
      <w:r>
        <w:rPr>
          <w:rFonts w:ascii="Arial" w:eastAsia="Times New Roman" w:hAnsi="Arial" w:cs="Arial"/>
          <w:color w:val="auto"/>
          <w:szCs w:val="24"/>
          <w:lang w:eastAsia="es-ES"/>
        </w:rPr>
        <w:t xml:space="preserve">Programa: </w:t>
      </w:r>
      <w:r w:rsidRPr="00B53AFE">
        <w:rPr>
          <w:rFonts w:ascii="Arial" w:eastAsia="Times New Roman" w:hAnsi="Arial" w:cs="Arial"/>
          <w:color w:val="auto"/>
          <w:szCs w:val="24"/>
          <w:lang w:eastAsia="es-ES"/>
        </w:rPr>
        <w:t>Prevención médica para la comunidad.</w:t>
      </w:r>
    </w:p>
    <w:p w:rsidR="00E114CB" w:rsidRDefault="00E114CB" w:rsidP="00E114CB">
      <w:pPr>
        <w:shd w:val="clear" w:color="auto" w:fill="FFFFFF" w:themeFill="background1"/>
        <w:autoSpaceDE w:val="0"/>
        <w:autoSpaceDN w:val="0"/>
        <w:adjustRightInd w:val="0"/>
        <w:spacing w:line="276" w:lineRule="auto"/>
        <w:ind w:left="0" w:right="105" w:firstLine="0"/>
        <w:rPr>
          <w:rFonts w:ascii="Arial" w:eastAsia="Times New Roman" w:hAnsi="Arial" w:cs="Arial"/>
          <w:color w:val="auto"/>
          <w:szCs w:val="24"/>
          <w:lang w:eastAsia="es-ES"/>
        </w:rPr>
      </w:pPr>
    </w:p>
    <w:p w:rsidR="00E114CB" w:rsidRPr="00F22917" w:rsidRDefault="00E114CB" w:rsidP="00E114CB">
      <w:pPr>
        <w:pStyle w:val="Prrafodelista"/>
        <w:numPr>
          <w:ilvl w:val="0"/>
          <w:numId w:val="125"/>
        </w:numPr>
        <w:shd w:val="clear" w:color="auto" w:fill="FFFFFF" w:themeFill="background1"/>
        <w:autoSpaceDE w:val="0"/>
        <w:autoSpaceDN w:val="0"/>
        <w:adjustRightInd w:val="0"/>
        <w:spacing w:line="276" w:lineRule="auto"/>
        <w:ind w:right="105"/>
        <w:rPr>
          <w:rFonts w:ascii="Arial" w:eastAsia="Times New Roman" w:hAnsi="Arial" w:cs="Arial"/>
          <w:sz w:val="24"/>
          <w:szCs w:val="24"/>
          <w:lang w:eastAsia="es-ES"/>
        </w:rPr>
      </w:pPr>
      <w:r w:rsidRPr="00F22917">
        <w:rPr>
          <w:rFonts w:ascii="Arial" w:eastAsia="Times New Roman" w:hAnsi="Arial" w:cs="Arial"/>
          <w:sz w:val="24"/>
          <w:szCs w:val="24"/>
          <w:lang w:eastAsia="es-ES"/>
        </w:rPr>
        <w:t>Fortalecer las acciones del servicio de odontología para  promover la salud bucal.</w:t>
      </w:r>
    </w:p>
    <w:p w:rsidR="00E114CB" w:rsidRDefault="00E114CB" w:rsidP="00320129">
      <w:pPr>
        <w:pStyle w:val="Prrafodelista"/>
        <w:shd w:val="clear" w:color="auto" w:fill="FFFFFF" w:themeFill="background1"/>
        <w:spacing w:after="240" w:line="276" w:lineRule="auto"/>
        <w:ind w:right="105"/>
        <w:rPr>
          <w:rFonts w:ascii="Arial" w:hAnsi="Arial" w:cs="Arial"/>
          <w:sz w:val="24"/>
          <w:szCs w:val="24"/>
        </w:rPr>
      </w:pPr>
    </w:p>
    <w:p w:rsidR="00E114CB" w:rsidRPr="004B7284" w:rsidRDefault="00E114CB" w:rsidP="00E114CB">
      <w:pPr>
        <w:shd w:val="clear" w:color="auto" w:fill="FFFFFF" w:themeFill="background1"/>
        <w:spacing w:after="240" w:line="276" w:lineRule="auto"/>
        <w:ind w:left="0" w:right="105" w:firstLine="0"/>
        <w:rPr>
          <w:rFonts w:ascii="Arial" w:hAnsi="Arial" w:cs="Arial"/>
          <w:color w:val="auto"/>
          <w:szCs w:val="24"/>
        </w:rPr>
      </w:pPr>
      <w:r w:rsidRPr="004B7284">
        <w:rPr>
          <w:rFonts w:ascii="Arial" w:hAnsi="Arial" w:cs="Arial"/>
          <w:color w:val="auto"/>
          <w:szCs w:val="24"/>
        </w:rPr>
        <w:t>Programa:   Desarrollo Integral de la Familia</w:t>
      </w:r>
    </w:p>
    <w:p w:rsidR="00E114CB" w:rsidRPr="00A0421A" w:rsidRDefault="00E114CB" w:rsidP="00E114CB">
      <w:pPr>
        <w:pStyle w:val="Prrafodelista"/>
        <w:numPr>
          <w:ilvl w:val="0"/>
          <w:numId w:val="20"/>
        </w:numPr>
        <w:shd w:val="clear" w:color="auto" w:fill="FFFFFF" w:themeFill="background1"/>
        <w:autoSpaceDE w:val="0"/>
        <w:autoSpaceDN w:val="0"/>
        <w:adjustRightInd w:val="0"/>
        <w:spacing w:after="240" w:line="276" w:lineRule="auto"/>
        <w:ind w:right="105"/>
        <w:rPr>
          <w:rFonts w:ascii="Arial" w:hAnsi="Arial" w:cs="Arial"/>
          <w:sz w:val="24"/>
          <w:szCs w:val="24"/>
        </w:rPr>
      </w:pPr>
      <w:r w:rsidRPr="00155377">
        <w:rPr>
          <w:rFonts w:ascii="Arial" w:eastAsia="Times New Roman" w:hAnsi="Arial" w:cs="Arial"/>
          <w:sz w:val="24"/>
          <w:szCs w:val="24"/>
          <w:lang w:eastAsia="es-ES"/>
        </w:rPr>
        <w:t>Fomentar la integración familiar, para mejorar la convivencia sana y el desarrollo armónico de sus miembros</w:t>
      </w:r>
      <w:r>
        <w:rPr>
          <w:rFonts w:ascii="Arial" w:eastAsia="Times New Roman" w:hAnsi="Arial" w:cs="Arial"/>
          <w:sz w:val="24"/>
          <w:szCs w:val="24"/>
          <w:lang w:eastAsia="es-ES"/>
        </w:rPr>
        <w:t>.</w:t>
      </w:r>
    </w:p>
    <w:p w:rsidR="00E114CB" w:rsidRPr="00A0421A" w:rsidRDefault="00E114CB" w:rsidP="00E114CB">
      <w:pPr>
        <w:pStyle w:val="Prrafodelista"/>
        <w:numPr>
          <w:ilvl w:val="0"/>
          <w:numId w:val="20"/>
        </w:numPr>
        <w:shd w:val="clear" w:color="auto" w:fill="FFFFFF" w:themeFill="background1"/>
        <w:autoSpaceDE w:val="0"/>
        <w:autoSpaceDN w:val="0"/>
        <w:adjustRightInd w:val="0"/>
        <w:spacing w:after="240" w:line="276" w:lineRule="auto"/>
        <w:ind w:right="105"/>
        <w:rPr>
          <w:rFonts w:ascii="Arial" w:hAnsi="Arial" w:cs="Arial"/>
          <w:sz w:val="24"/>
          <w:szCs w:val="24"/>
        </w:rPr>
      </w:pPr>
      <w:r w:rsidRPr="00155377">
        <w:rPr>
          <w:rFonts w:ascii="Arial" w:eastAsia="Times New Roman" w:hAnsi="Arial" w:cs="Arial"/>
          <w:sz w:val="24"/>
          <w:szCs w:val="24"/>
          <w:lang w:eastAsia="es-ES"/>
        </w:rPr>
        <w:t>Brindar atención que beneficie la salud mental del individuo y de su familia.</w:t>
      </w:r>
    </w:p>
    <w:p w:rsidR="00E114CB" w:rsidRPr="00A0421A" w:rsidRDefault="00E114CB" w:rsidP="00E114CB">
      <w:pPr>
        <w:pStyle w:val="Prrafodelista"/>
        <w:numPr>
          <w:ilvl w:val="0"/>
          <w:numId w:val="20"/>
        </w:numPr>
        <w:shd w:val="clear" w:color="auto" w:fill="FFFFFF" w:themeFill="background1"/>
        <w:autoSpaceDE w:val="0"/>
        <w:autoSpaceDN w:val="0"/>
        <w:adjustRightInd w:val="0"/>
        <w:spacing w:after="240" w:line="276" w:lineRule="auto"/>
        <w:ind w:right="105"/>
        <w:rPr>
          <w:rFonts w:ascii="Arial" w:hAnsi="Arial" w:cs="Arial"/>
          <w:sz w:val="24"/>
          <w:szCs w:val="24"/>
        </w:rPr>
      </w:pPr>
      <w:r w:rsidRPr="00155377">
        <w:rPr>
          <w:rFonts w:ascii="Arial" w:eastAsia="Times New Roman" w:hAnsi="Arial" w:cs="Arial"/>
          <w:sz w:val="24"/>
          <w:szCs w:val="24"/>
          <w:lang w:eastAsia="es-ES"/>
        </w:rPr>
        <w:t>Impartir asesoría jurídica enfocada primordialmente a procurar el desarrollo armónico de la familia.</w:t>
      </w:r>
    </w:p>
    <w:p w:rsidR="00E114CB" w:rsidRPr="00446DB9" w:rsidRDefault="00E114CB" w:rsidP="00E114CB">
      <w:pPr>
        <w:pStyle w:val="Prrafodelista"/>
        <w:numPr>
          <w:ilvl w:val="0"/>
          <w:numId w:val="20"/>
        </w:numPr>
        <w:shd w:val="clear" w:color="auto" w:fill="FFFFFF" w:themeFill="background1"/>
        <w:autoSpaceDE w:val="0"/>
        <w:autoSpaceDN w:val="0"/>
        <w:adjustRightInd w:val="0"/>
        <w:spacing w:after="240" w:line="276" w:lineRule="auto"/>
        <w:ind w:right="105"/>
        <w:rPr>
          <w:rFonts w:ascii="Arial" w:hAnsi="Arial" w:cs="Arial"/>
          <w:sz w:val="24"/>
          <w:szCs w:val="24"/>
        </w:rPr>
      </w:pPr>
      <w:r w:rsidRPr="00155377">
        <w:rPr>
          <w:rFonts w:ascii="Arial" w:eastAsia="Times New Roman" w:hAnsi="Arial" w:cs="Arial"/>
          <w:sz w:val="24"/>
          <w:szCs w:val="24"/>
          <w:lang w:eastAsia="es-ES"/>
        </w:rPr>
        <w:t>Brindar atención a víctimas de maltrato y abuso, para dignificar su nivel de vida.</w:t>
      </w:r>
    </w:p>
    <w:p w:rsidR="00E114CB" w:rsidRDefault="00E114CB" w:rsidP="00320129">
      <w:pPr>
        <w:pStyle w:val="Prrafodelista"/>
        <w:shd w:val="clear" w:color="auto" w:fill="FFFFFF" w:themeFill="background1"/>
        <w:spacing w:after="240" w:line="276" w:lineRule="auto"/>
        <w:ind w:right="105"/>
        <w:rPr>
          <w:rFonts w:ascii="Arial" w:hAnsi="Arial" w:cs="Arial"/>
          <w:sz w:val="24"/>
          <w:szCs w:val="24"/>
        </w:rPr>
      </w:pPr>
    </w:p>
    <w:p w:rsidR="00E114CB" w:rsidRDefault="00E114CB" w:rsidP="00E114CB">
      <w:pPr>
        <w:shd w:val="clear" w:color="auto" w:fill="FFFFFF" w:themeFill="background1"/>
        <w:autoSpaceDE w:val="0"/>
        <w:autoSpaceDN w:val="0"/>
        <w:adjustRightInd w:val="0"/>
        <w:spacing w:line="276" w:lineRule="auto"/>
        <w:ind w:left="0" w:right="105" w:firstLine="0"/>
        <w:rPr>
          <w:rFonts w:ascii="Arial" w:hAnsi="Arial" w:cs="Arial"/>
          <w:color w:val="auto"/>
          <w:szCs w:val="24"/>
          <w:lang w:val="es-ES_tradnl"/>
        </w:rPr>
      </w:pPr>
      <w:r>
        <w:rPr>
          <w:rFonts w:ascii="Arial" w:hAnsi="Arial" w:cs="Arial"/>
          <w:color w:val="auto"/>
          <w:szCs w:val="24"/>
          <w:lang w:val="es-ES_tradnl"/>
        </w:rPr>
        <w:t>Programa: Alimentación y Nutrición Familiar</w:t>
      </w:r>
    </w:p>
    <w:p w:rsidR="00E114CB" w:rsidRDefault="00E114CB" w:rsidP="00E114CB">
      <w:pPr>
        <w:shd w:val="clear" w:color="auto" w:fill="FFFFFF" w:themeFill="background1"/>
        <w:autoSpaceDE w:val="0"/>
        <w:autoSpaceDN w:val="0"/>
        <w:adjustRightInd w:val="0"/>
        <w:spacing w:line="276" w:lineRule="auto"/>
        <w:ind w:left="0" w:right="105" w:firstLine="0"/>
        <w:rPr>
          <w:rFonts w:ascii="Arial" w:hAnsi="Arial" w:cs="Arial"/>
          <w:color w:val="auto"/>
          <w:szCs w:val="24"/>
          <w:lang w:val="es-ES_tradnl"/>
        </w:rPr>
      </w:pPr>
    </w:p>
    <w:p w:rsidR="00E114CB" w:rsidRPr="009C6A78" w:rsidRDefault="00E114CB" w:rsidP="00E114CB">
      <w:pPr>
        <w:pStyle w:val="Prrafodelista"/>
        <w:numPr>
          <w:ilvl w:val="0"/>
          <w:numId w:val="124"/>
        </w:numPr>
        <w:shd w:val="clear" w:color="auto" w:fill="FFFFFF" w:themeFill="background1"/>
        <w:autoSpaceDE w:val="0"/>
        <w:autoSpaceDN w:val="0"/>
        <w:adjustRightInd w:val="0"/>
        <w:spacing w:line="276" w:lineRule="auto"/>
        <w:ind w:right="105"/>
        <w:rPr>
          <w:rFonts w:ascii="Arial" w:eastAsia="Times New Roman" w:hAnsi="Arial" w:cs="Arial"/>
          <w:sz w:val="24"/>
          <w:szCs w:val="24"/>
          <w:lang w:eastAsia="es-ES"/>
        </w:rPr>
      </w:pPr>
      <w:r w:rsidRPr="009C6A78">
        <w:rPr>
          <w:rFonts w:ascii="Arial" w:eastAsia="Times New Roman" w:hAnsi="Arial" w:cs="Arial"/>
          <w:sz w:val="24"/>
          <w:szCs w:val="24"/>
          <w:lang w:eastAsia="es-ES"/>
        </w:rPr>
        <w:t>Implementar el proyecto de estudios nutricionales.</w:t>
      </w:r>
    </w:p>
    <w:p w:rsidR="00E114CB" w:rsidRPr="009C6A78" w:rsidRDefault="00E114CB" w:rsidP="00E114CB">
      <w:pPr>
        <w:pStyle w:val="Prrafodelista"/>
        <w:numPr>
          <w:ilvl w:val="0"/>
          <w:numId w:val="124"/>
        </w:numPr>
        <w:shd w:val="clear" w:color="auto" w:fill="FFFFFF" w:themeFill="background1"/>
        <w:autoSpaceDE w:val="0"/>
        <w:autoSpaceDN w:val="0"/>
        <w:adjustRightInd w:val="0"/>
        <w:spacing w:line="276" w:lineRule="auto"/>
        <w:ind w:right="105"/>
        <w:rPr>
          <w:rFonts w:ascii="Arial" w:eastAsia="Times New Roman" w:hAnsi="Arial" w:cs="Arial"/>
          <w:sz w:val="24"/>
          <w:szCs w:val="24"/>
          <w:lang w:eastAsia="es-ES"/>
        </w:rPr>
      </w:pPr>
      <w:r w:rsidRPr="009C6A78">
        <w:rPr>
          <w:rFonts w:ascii="Arial" w:eastAsia="Times New Roman" w:hAnsi="Arial" w:cs="Arial"/>
          <w:sz w:val="24"/>
          <w:szCs w:val="24"/>
          <w:lang w:eastAsia="es-ES"/>
        </w:rPr>
        <w:t>Implementar el proyecto de dotación alimentaria a población marginada.</w:t>
      </w:r>
    </w:p>
    <w:p w:rsidR="00E114CB" w:rsidRPr="009C6A78" w:rsidRDefault="00E114CB" w:rsidP="00E114CB">
      <w:pPr>
        <w:pStyle w:val="Prrafodelista"/>
        <w:numPr>
          <w:ilvl w:val="0"/>
          <w:numId w:val="124"/>
        </w:numPr>
        <w:shd w:val="clear" w:color="auto" w:fill="FFFFFF" w:themeFill="background1"/>
        <w:autoSpaceDE w:val="0"/>
        <w:autoSpaceDN w:val="0"/>
        <w:adjustRightInd w:val="0"/>
        <w:spacing w:line="276" w:lineRule="auto"/>
        <w:ind w:right="105"/>
        <w:rPr>
          <w:rFonts w:ascii="Arial" w:hAnsi="Arial" w:cs="Arial"/>
          <w:b/>
          <w:sz w:val="24"/>
          <w:szCs w:val="24"/>
        </w:rPr>
      </w:pPr>
      <w:r w:rsidRPr="009C6A78">
        <w:rPr>
          <w:rFonts w:ascii="Arial" w:eastAsia="Times New Roman" w:hAnsi="Arial" w:cs="Arial"/>
          <w:sz w:val="24"/>
          <w:szCs w:val="24"/>
          <w:lang w:eastAsia="es-ES"/>
        </w:rPr>
        <w:t>Promover la producción familiar para propiciar el consumo de alimentos saludables.</w:t>
      </w:r>
    </w:p>
    <w:p w:rsidR="00E114CB" w:rsidRDefault="00E114CB" w:rsidP="00320129">
      <w:pPr>
        <w:pStyle w:val="Prrafodelista"/>
        <w:shd w:val="clear" w:color="auto" w:fill="FFFFFF" w:themeFill="background1"/>
        <w:spacing w:after="240" w:line="276" w:lineRule="auto"/>
        <w:ind w:right="105"/>
        <w:rPr>
          <w:rFonts w:ascii="Arial" w:hAnsi="Arial" w:cs="Arial"/>
          <w:sz w:val="24"/>
          <w:szCs w:val="24"/>
        </w:rPr>
      </w:pPr>
    </w:p>
    <w:p w:rsidR="00E114CB" w:rsidRDefault="00E114CB" w:rsidP="00E114CB">
      <w:pPr>
        <w:shd w:val="clear" w:color="auto" w:fill="FFFFFF" w:themeFill="background1"/>
        <w:autoSpaceDE w:val="0"/>
        <w:autoSpaceDN w:val="0"/>
        <w:adjustRightInd w:val="0"/>
        <w:spacing w:line="276" w:lineRule="auto"/>
        <w:ind w:left="0" w:right="105" w:firstLine="0"/>
        <w:rPr>
          <w:rFonts w:ascii="Arial" w:eastAsia="Times New Roman" w:hAnsi="Arial" w:cs="Arial"/>
          <w:color w:val="auto"/>
          <w:szCs w:val="24"/>
          <w:lang w:eastAsia="es-ES"/>
        </w:rPr>
      </w:pPr>
      <w:r>
        <w:rPr>
          <w:rFonts w:ascii="Arial" w:eastAsia="Times New Roman" w:hAnsi="Arial" w:cs="Arial"/>
          <w:color w:val="auto"/>
          <w:szCs w:val="24"/>
          <w:lang w:eastAsia="es-ES"/>
        </w:rPr>
        <w:t>Programa: Alimentación para la población Infantil</w:t>
      </w:r>
    </w:p>
    <w:p w:rsidR="00E114CB" w:rsidRPr="00182243" w:rsidRDefault="00E114CB" w:rsidP="00E114CB">
      <w:pPr>
        <w:shd w:val="clear" w:color="auto" w:fill="FFFFFF" w:themeFill="background1"/>
        <w:autoSpaceDE w:val="0"/>
        <w:autoSpaceDN w:val="0"/>
        <w:adjustRightInd w:val="0"/>
        <w:spacing w:line="276" w:lineRule="auto"/>
        <w:ind w:left="0" w:right="105" w:firstLine="0"/>
        <w:rPr>
          <w:rFonts w:ascii="Arial" w:eastAsia="Times New Roman" w:hAnsi="Arial" w:cs="Arial"/>
          <w:szCs w:val="24"/>
          <w:lang w:eastAsia="es-ES"/>
        </w:rPr>
      </w:pPr>
    </w:p>
    <w:p w:rsidR="00E114CB" w:rsidRPr="00917556" w:rsidRDefault="00E114CB" w:rsidP="00E114CB">
      <w:pPr>
        <w:pStyle w:val="Prrafodelista"/>
        <w:numPr>
          <w:ilvl w:val="0"/>
          <w:numId w:val="125"/>
        </w:numPr>
        <w:shd w:val="clear" w:color="auto" w:fill="FFFFFF" w:themeFill="background1"/>
        <w:spacing w:after="240" w:line="276" w:lineRule="auto"/>
        <w:ind w:right="105"/>
        <w:rPr>
          <w:rFonts w:ascii="Arial" w:hAnsi="Arial" w:cs="Arial"/>
          <w:sz w:val="24"/>
          <w:szCs w:val="24"/>
        </w:rPr>
      </w:pPr>
      <w:r w:rsidRPr="00917556">
        <w:rPr>
          <w:rFonts w:ascii="Arial" w:eastAsia="Times New Roman" w:hAnsi="Arial" w:cs="Arial"/>
          <w:sz w:val="24"/>
          <w:szCs w:val="24"/>
          <w:lang w:eastAsia="es-ES"/>
        </w:rPr>
        <w:t>Operar coordinadamente con el DIFEM los proyectos de desayunos escolares y desayuno escolar comunitario.</w:t>
      </w:r>
    </w:p>
    <w:p w:rsidR="00E114CB" w:rsidRDefault="00E114CB" w:rsidP="00320129">
      <w:pPr>
        <w:pStyle w:val="Prrafodelista"/>
        <w:shd w:val="clear" w:color="auto" w:fill="FFFFFF" w:themeFill="background1"/>
        <w:spacing w:after="240" w:line="276" w:lineRule="auto"/>
        <w:ind w:right="105"/>
        <w:rPr>
          <w:rFonts w:ascii="Arial" w:hAnsi="Arial" w:cs="Arial"/>
          <w:sz w:val="24"/>
          <w:szCs w:val="24"/>
        </w:rPr>
      </w:pPr>
    </w:p>
    <w:p w:rsidR="00E114CB" w:rsidRDefault="00E114CB" w:rsidP="00320129">
      <w:pPr>
        <w:pStyle w:val="Prrafodelista"/>
        <w:shd w:val="clear" w:color="auto" w:fill="FFFFFF" w:themeFill="background1"/>
        <w:spacing w:after="240" w:line="276" w:lineRule="auto"/>
        <w:ind w:right="105"/>
        <w:rPr>
          <w:rFonts w:ascii="Arial" w:hAnsi="Arial" w:cs="Arial"/>
          <w:sz w:val="24"/>
          <w:szCs w:val="24"/>
        </w:rPr>
      </w:pPr>
    </w:p>
    <w:p w:rsidR="00EA5C10" w:rsidRPr="004B7284" w:rsidRDefault="00EA5C10" w:rsidP="00320129">
      <w:pPr>
        <w:shd w:val="clear" w:color="auto" w:fill="FFFFFF" w:themeFill="background1"/>
        <w:spacing w:before="240" w:after="240" w:line="276" w:lineRule="auto"/>
        <w:ind w:left="0" w:right="105" w:firstLine="0"/>
        <w:rPr>
          <w:rFonts w:ascii="Arial" w:hAnsi="Arial" w:cs="Arial"/>
          <w:color w:val="auto"/>
          <w:szCs w:val="24"/>
        </w:rPr>
      </w:pPr>
      <w:r w:rsidRPr="004B7284">
        <w:rPr>
          <w:rFonts w:ascii="Arial" w:hAnsi="Arial" w:cs="Arial"/>
          <w:color w:val="auto"/>
          <w:szCs w:val="24"/>
        </w:rPr>
        <w:t>Programa: Vivienda</w:t>
      </w:r>
    </w:p>
    <w:p w:rsidR="00EA5C10" w:rsidRPr="00B23328" w:rsidRDefault="00EA5C10" w:rsidP="00320129">
      <w:pPr>
        <w:pStyle w:val="Prrafodelista"/>
        <w:numPr>
          <w:ilvl w:val="0"/>
          <w:numId w:val="22"/>
        </w:numPr>
        <w:shd w:val="clear" w:color="auto" w:fill="FFFFFF" w:themeFill="background1"/>
        <w:autoSpaceDE w:val="0"/>
        <w:autoSpaceDN w:val="0"/>
        <w:adjustRightInd w:val="0"/>
        <w:spacing w:after="240" w:line="276" w:lineRule="auto"/>
        <w:ind w:right="105"/>
        <w:rPr>
          <w:rFonts w:ascii="Arial" w:hAnsi="Arial" w:cs="Arial"/>
          <w:sz w:val="24"/>
          <w:szCs w:val="24"/>
        </w:rPr>
      </w:pPr>
      <w:r w:rsidRPr="005C66CA">
        <w:rPr>
          <w:rFonts w:ascii="Arial" w:hAnsi="Arial" w:cs="Arial"/>
          <w:sz w:val="24"/>
          <w:szCs w:val="24"/>
          <w:lang w:val="es-ES_tradnl"/>
        </w:rPr>
        <w:t>Promover el acceso y mejoramiento a la vivienda de las familias Chapamotenses</w:t>
      </w:r>
      <w:r>
        <w:rPr>
          <w:rFonts w:ascii="Arial" w:hAnsi="Arial" w:cs="Arial"/>
          <w:sz w:val="24"/>
          <w:szCs w:val="24"/>
          <w:lang w:val="es-ES_tradnl"/>
        </w:rPr>
        <w:t>.</w:t>
      </w:r>
    </w:p>
    <w:p w:rsidR="00E114CB" w:rsidRPr="004B7284" w:rsidRDefault="00E114CB" w:rsidP="00E114CB">
      <w:pPr>
        <w:shd w:val="clear" w:color="auto" w:fill="FFFFFF" w:themeFill="background1"/>
        <w:spacing w:before="150" w:after="150" w:line="270" w:lineRule="atLeast"/>
        <w:ind w:left="0" w:right="0" w:firstLine="0"/>
        <w:textAlignment w:val="baseline"/>
        <w:rPr>
          <w:rFonts w:ascii="Arial" w:eastAsia="Times New Roman" w:hAnsi="Arial" w:cs="Arial"/>
          <w:szCs w:val="24"/>
          <w:lang w:val="es-SV" w:eastAsia="es-SV"/>
        </w:rPr>
      </w:pPr>
      <w:r w:rsidRPr="004B7284">
        <w:rPr>
          <w:rFonts w:ascii="Arial" w:hAnsi="Arial" w:cs="Arial"/>
          <w:color w:val="auto"/>
          <w:szCs w:val="24"/>
          <w:lang w:val="es-ES_tradnl"/>
        </w:rPr>
        <w:t xml:space="preserve">Programa: Oportunidades </w:t>
      </w:r>
      <w:r w:rsidR="00F80120">
        <w:rPr>
          <w:rFonts w:ascii="Arial" w:hAnsi="Arial" w:cs="Arial"/>
          <w:color w:val="auto"/>
          <w:szCs w:val="24"/>
          <w:lang w:val="es-ES_tradnl"/>
        </w:rPr>
        <w:t>p</w:t>
      </w:r>
      <w:r w:rsidRPr="004B7284">
        <w:rPr>
          <w:rFonts w:ascii="Arial" w:hAnsi="Arial" w:cs="Arial"/>
          <w:color w:val="auto"/>
          <w:szCs w:val="24"/>
          <w:lang w:val="es-ES_tradnl"/>
        </w:rPr>
        <w:t>ara los Jóvenes</w:t>
      </w:r>
    </w:p>
    <w:p w:rsidR="00E114CB" w:rsidRDefault="00E114CB" w:rsidP="00E114CB">
      <w:pPr>
        <w:pStyle w:val="Prrafodelista"/>
        <w:numPr>
          <w:ilvl w:val="0"/>
          <w:numId w:val="29"/>
        </w:numPr>
        <w:shd w:val="clear" w:color="auto" w:fill="FFFFFF" w:themeFill="background1"/>
        <w:spacing w:before="150" w:after="150" w:line="270" w:lineRule="atLeast"/>
        <w:textAlignment w:val="baseline"/>
        <w:rPr>
          <w:rFonts w:ascii="Arial" w:eastAsia="Times New Roman" w:hAnsi="Arial" w:cs="Arial"/>
          <w:sz w:val="24"/>
          <w:szCs w:val="24"/>
          <w:lang w:val="es-SV" w:eastAsia="es-SV"/>
        </w:rPr>
      </w:pPr>
      <w:r w:rsidRPr="005C66CA">
        <w:rPr>
          <w:rFonts w:ascii="Arial" w:hAnsi="Arial" w:cs="Arial"/>
          <w:sz w:val="24"/>
          <w:szCs w:val="24"/>
          <w:lang w:val="es-ES_tradnl"/>
        </w:rPr>
        <w:lastRenderedPageBreak/>
        <w:t>Aumentar el número de actividades que incidan en mejorar la calidad de vida de los jóvenes Chapamotenses</w:t>
      </w:r>
      <w:r>
        <w:rPr>
          <w:rFonts w:ascii="Arial" w:hAnsi="Arial" w:cs="Arial"/>
          <w:sz w:val="24"/>
          <w:szCs w:val="24"/>
          <w:lang w:val="es-ES_tradnl"/>
        </w:rPr>
        <w:t>.</w:t>
      </w:r>
    </w:p>
    <w:p w:rsidR="00E114CB" w:rsidRPr="004B7284" w:rsidRDefault="00E114CB" w:rsidP="00E114CB">
      <w:pPr>
        <w:pStyle w:val="Prrafodelista"/>
        <w:numPr>
          <w:ilvl w:val="0"/>
          <w:numId w:val="29"/>
        </w:numPr>
        <w:shd w:val="clear" w:color="auto" w:fill="FFFFFF" w:themeFill="background1"/>
        <w:spacing w:before="150" w:after="150" w:line="270" w:lineRule="atLeast"/>
        <w:textAlignment w:val="baseline"/>
        <w:rPr>
          <w:rFonts w:ascii="Arial" w:eastAsia="Times New Roman" w:hAnsi="Arial" w:cs="Arial"/>
          <w:sz w:val="24"/>
          <w:szCs w:val="24"/>
          <w:lang w:val="es-SV" w:eastAsia="es-SV"/>
        </w:rPr>
      </w:pPr>
      <w:r w:rsidRPr="004B7284">
        <w:rPr>
          <w:rFonts w:ascii="Arial" w:eastAsia="Times New Roman" w:hAnsi="Arial" w:cs="Arial"/>
          <w:sz w:val="24"/>
          <w:szCs w:val="24"/>
          <w:lang w:val="es-SV" w:eastAsia="es-SV"/>
        </w:rPr>
        <w:t>Crear una instancia municipal de atención a la juventud.</w:t>
      </w:r>
    </w:p>
    <w:p w:rsidR="00E114CB" w:rsidRDefault="00E114CB" w:rsidP="00E114CB">
      <w:pPr>
        <w:shd w:val="clear" w:color="auto" w:fill="FFFFFF" w:themeFill="background1"/>
        <w:spacing w:after="240" w:line="276" w:lineRule="auto"/>
        <w:ind w:left="0" w:right="105" w:firstLine="0"/>
        <w:rPr>
          <w:rFonts w:ascii="Arial" w:hAnsi="Arial" w:cs="Arial"/>
          <w:color w:val="auto"/>
          <w:szCs w:val="24"/>
          <w:lang w:val="es-ES_tradnl"/>
        </w:rPr>
      </w:pPr>
    </w:p>
    <w:p w:rsidR="00E114CB" w:rsidRPr="004B7284" w:rsidRDefault="00E114CB" w:rsidP="00E114CB">
      <w:pPr>
        <w:shd w:val="clear" w:color="auto" w:fill="FFFFFF" w:themeFill="background1"/>
        <w:spacing w:after="240" w:line="276" w:lineRule="auto"/>
        <w:ind w:left="0" w:right="105" w:firstLine="0"/>
        <w:rPr>
          <w:rFonts w:ascii="Arial" w:hAnsi="Arial" w:cs="Arial"/>
          <w:color w:val="auto"/>
          <w:szCs w:val="24"/>
          <w:lang w:val="es-ES_tradnl"/>
        </w:rPr>
      </w:pPr>
      <w:r w:rsidRPr="004B7284">
        <w:rPr>
          <w:rFonts w:ascii="Arial" w:hAnsi="Arial" w:cs="Arial"/>
          <w:color w:val="auto"/>
          <w:szCs w:val="24"/>
          <w:lang w:val="es-ES_tradnl"/>
        </w:rPr>
        <w:t>Programa: Apoyo a Adultos Mayores</w:t>
      </w:r>
    </w:p>
    <w:p w:rsidR="00E114CB" w:rsidRPr="00C21B56" w:rsidRDefault="00E114CB" w:rsidP="00E114CB">
      <w:pPr>
        <w:pStyle w:val="Prrafodelista"/>
        <w:numPr>
          <w:ilvl w:val="0"/>
          <w:numId w:val="26"/>
        </w:numPr>
        <w:shd w:val="clear" w:color="auto" w:fill="FFFFFF" w:themeFill="background1"/>
        <w:spacing w:after="240" w:line="276" w:lineRule="auto"/>
        <w:ind w:right="105"/>
        <w:rPr>
          <w:rFonts w:ascii="Arial" w:hAnsi="Arial" w:cs="Arial"/>
          <w:sz w:val="24"/>
          <w:szCs w:val="24"/>
          <w:lang w:val="es-ES_tradnl"/>
        </w:rPr>
      </w:pPr>
      <w:r w:rsidRPr="002F7990">
        <w:rPr>
          <w:rFonts w:ascii="Arial" w:eastAsia="Times New Roman" w:hAnsi="Arial" w:cs="Arial"/>
          <w:sz w:val="24"/>
          <w:szCs w:val="24"/>
          <w:lang w:eastAsia="es-ES"/>
        </w:rPr>
        <w:t>Procurar una atención oportuna a través de los servicios de salud, nutrición, educación, cultura y recreación, que contribuyan a dignificar el nivel de vida de los adultos mayores.</w:t>
      </w:r>
    </w:p>
    <w:p w:rsidR="00E114CB" w:rsidRPr="00C21B56" w:rsidRDefault="00E114CB" w:rsidP="00E114CB">
      <w:pPr>
        <w:pStyle w:val="Prrafodelista"/>
        <w:numPr>
          <w:ilvl w:val="0"/>
          <w:numId w:val="26"/>
        </w:numPr>
        <w:shd w:val="clear" w:color="auto" w:fill="FFFFFF" w:themeFill="background1"/>
        <w:rPr>
          <w:rFonts w:ascii="Arial" w:eastAsia="Times New Roman" w:hAnsi="Arial" w:cs="Arial"/>
          <w:sz w:val="24"/>
          <w:szCs w:val="24"/>
          <w:lang w:eastAsia="es-ES"/>
        </w:rPr>
      </w:pPr>
      <w:r w:rsidRPr="00C21B56">
        <w:rPr>
          <w:rFonts w:ascii="Arial" w:eastAsia="Times New Roman" w:hAnsi="Arial" w:cs="Arial"/>
          <w:sz w:val="24"/>
          <w:szCs w:val="24"/>
          <w:lang w:eastAsia="es-ES"/>
        </w:rPr>
        <w:t>Designar a un enlace municipal para co</w:t>
      </w:r>
      <w:r w:rsidR="00F80120">
        <w:rPr>
          <w:rFonts w:ascii="Arial" w:eastAsia="Times New Roman" w:hAnsi="Arial" w:cs="Arial"/>
          <w:sz w:val="24"/>
          <w:szCs w:val="24"/>
          <w:lang w:eastAsia="es-ES"/>
        </w:rPr>
        <w:t>adyuvar en la operatividad del Programa F</w:t>
      </w:r>
      <w:r w:rsidRPr="00C21B56">
        <w:rPr>
          <w:rFonts w:ascii="Arial" w:eastAsia="Times New Roman" w:hAnsi="Arial" w:cs="Arial"/>
          <w:sz w:val="24"/>
          <w:szCs w:val="24"/>
          <w:lang w:eastAsia="es-ES"/>
        </w:rPr>
        <w:t>ederal “65 y Más”</w:t>
      </w:r>
      <w:r>
        <w:rPr>
          <w:rFonts w:ascii="Arial" w:eastAsia="Times New Roman" w:hAnsi="Arial" w:cs="Arial"/>
          <w:sz w:val="24"/>
          <w:szCs w:val="24"/>
          <w:lang w:eastAsia="es-ES"/>
        </w:rPr>
        <w:t>.</w:t>
      </w:r>
    </w:p>
    <w:p w:rsidR="00E114CB" w:rsidRPr="00F80120" w:rsidRDefault="00E114CB" w:rsidP="00E114CB">
      <w:pPr>
        <w:shd w:val="clear" w:color="auto" w:fill="FFFFFF" w:themeFill="background1"/>
        <w:spacing w:after="240" w:line="276" w:lineRule="auto"/>
        <w:ind w:left="0" w:right="105" w:firstLine="0"/>
        <w:rPr>
          <w:rFonts w:ascii="Arial" w:hAnsi="Arial" w:cs="Arial"/>
          <w:color w:val="auto"/>
          <w:szCs w:val="24"/>
          <w:lang w:val="es-MX"/>
        </w:rPr>
      </w:pPr>
    </w:p>
    <w:p w:rsidR="00E114CB" w:rsidRPr="004B7284" w:rsidRDefault="00E114CB" w:rsidP="00E114CB">
      <w:pPr>
        <w:shd w:val="clear" w:color="auto" w:fill="FFFFFF" w:themeFill="background1"/>
        <w:spacing w:after="240" w:line="276" w:lineRule="auto"/>
        <w:ind w:left="0" w:right="105" w:firstLine="0"/>
        <w:rPr>
          <w:rFonts w:ascii="Arial" w:hAnsi="Arial" w:cs="Arial"/>
          <w:color w:val="auto"/>
          <w:szCs w:val="24"/>
          <w:lang w:val="es-ES_tradnl"/>
        </w:rPr>
      </w:pPr>
      <w:r w:rsidRPr="004B7284">
        <w:rPr>
          <w:rFonts w:ascii="Arial" w:hAnsi="Arial" w:cs="Arial"/>
          <w:color w:val="auto"/>
          <w:szCs w:val="24"/>
          <w:lang w:val="es-ES_tradnl"/>
        </w:rPr>
        <w:t>Programa: El Papel Fundamental de la Mujer y la Perspectiva de Género:</w:t>
      </w:r>
    </w:p>
    <w:p w:rsidR="00E114CB" w:rsidRPr="004B7284" w:rsidRDefault="00E114CB" w:rsidP="00E114CB">
      <w:pPr>
        <w:pStyle w:val="Prrafodelista"/>
        <w:numPr>
          <w:ilvl w:val="0"/>
          <w:numId w:val="27"/>
        </w:numPr>
        <w:shd w:val="clear" w:color="auto" w:fill="FFFFFF" w:themeFill="background1"/>
        <w:spacing w:after="240" w:line="276" w:lineRule="auto"/>
        <w:ind w:right="105"/>
        <w:rPr>
          <w:rFonts w:ascii="Arial" w:hAnsi="Arial" w:cs="Arial"/>
          <w:sz w:val="24"/>
          <w:szCs w:val="24"/>
          <w:lang w:val="es-ES_tradnl"/>
        </w:rPr>
      </w:pPr>
      <w:r w:rsidRPr="00926B09">
        <w:rPr>
          <w:rFonts w:ascii="Arial" w:eastAsia="Times New Roman" w:hAnsi="Arial" w:cs="Arial"/>
          <w:color w:val="000000"/>
          <w:sz w:val="24"/>
          <w:szCs w:val="24"/>
          <w:lang w:val="es-ES_tradnl"/>
        </w:rPr>
        <w:t>Otorgar más y mejores servicios a las mujeres, que contribuyan al desarrollo de sus capacidades para alcanzar  su bienestar y desarrollo pleno.</w:t>
      </w:r>
    </w:p>
    <w:p w:rsidR="00EA5C10" w:rsidRPr="004B7284" w:rsidRDefault="00EA5C10" w:rsidP="00320129">
      <w:pPr>
        <w:shd w:val="clear" w:color="auto" w:fill="FFFFFF" w:themeFill="background1"/>
        <w:spacing w:after="240" w:line="276" w:lineRule="auto"/>
        <w:ind w:left="0" w:right="105" w:firstLine="0"/>
        <w:rPr>
          <w:rFonts w:ascii="Arial" w:hAnsi="Arial" w:cs="Arial"/>
          <w:color w:val="auto"/>
          <w:szCs w:val="24"/>
        </w:rPr>
      </w:pPr>
      <w:r w:rsidRPr="004B7284">
        <w:rPr>
          <w:rFonts w:ascii="Arial" w:hAnsi="Arial" w:cs="Arial"/>
          <w:color w:val="auto"/>
          <w:szCs w:val="24"/>
        </w:rPr>
        <w:t>Progr</w:t>
      </w:r>
      <w:r>
        <w:rPr>
          <w:rFonts w:ascii="Arial" w:hAnsi="Arial" w:cs="Arial"/>
          <w:color w:val="auto"/>
          <w:szCs w:val="24"/>
        </w:rPr>
        <w:t>ama: Pueblos Indígenas</w:t>
      </w:r>
    </w:p>
    <w:p w:rsidR="00EA5C10" w:rsidRPr="00B11E8D" w:rsidRDefault="00B11E8D" w:rsidP="00320129">
      <w:pPr>
        <w:pStyle w:val="Prrafodelista"/>
        <w:numPr>
          <w:ilvl w:val="0"/>
          <w:numId w:val="23"/>
        </w:numPr>
        <w:shd w:val="clear" w:color="auto" w:fill="FFFFFF" w:themeFill="background1"/>
        <w:spacing w:after="240" w:line="276" w:lineRule="auto"/>
        <w:ind w:right="105"/>
        <w:rPr>
          <w:rFonts w:ascii="Arial" w:hAnsi="Arial" w:cs="Arial"/>
          <w:sz w:val="24"/>
          <w:szCs w:val="24"/>
        </w:rPr>
      </w:pPr>
      <w:r w:rsidRPr="00B11E8D">
        <w:rPr>
          <w:rFonts w:ascii="Arial" w:eastAsia="Times New Roman" w:hAnsi="Arial" w:cs="Arial"/>
          <w:sz w:val="24"/>
          <w:szCs w:val="24"/>
          <w:lang w:val="es-ES_tradnl"/>
        </w:rPr>
        <w:t>Elevar las acciones encaminadas para preservar y rescatar las raíces y cultura del pueblo otomí</w:t>
      </w:r>
      <w:r w:rsidR="00EA5C10" w:rsidRPr="00B11E8D">
        <w:rPr>
          <w:rFonts w:ascii="Arial" w:hAnsi="Arial" w:cs="Arial"/>
          <w:sz w:val="24"/>
          <w:szCs w:val="24"/>
        </w:rPr>
        <w:t>.</w:t>
      </w:r>
    </w:p>
    <w:p w:rsidR="007E245A" w:rsidRPr="004B7284" w:rsidRDefault="007E245A" w:rsidP="00320129">
      <w:pPr>
        <w:shd w:val="clear" w:color="auto" w:fill="FFFFFF" w:themeFill="background1"/>
        <w:spacing w:after="240" w:line="276" w:lineRule="auto"/>
        <w:ind w:left="0" w:right="105" w:firstLine="0"/>
        <w:rPr>
          <w:rFonts w:ascii="Arial" w:hAnsi="Arial" w:cs="Arial"/>
          <w:color w:val="auto"/>
          <w:szCs w:val="24"/>
          <w:lang w:val="es-ES_tradnl"/>
        </w:rPr>
      </w:pPr>
      <w:r w:rsidRPr="004B7284">
        <w:rPr>
          <w:rFonts w:ascii="Arial" w:hAnsi="Arial" w:cs="Arial"/>
          <w:color w:val="auto"/>
          <w:szCs w:val="24"/>
          <w:lang w:val="es-ES_tradnl"/>
        </w:rPr>
        <w:t>Programa: Atención a Personas con Discapacidad</w:t>
      </w:r>
    </w:p>
    <w:p w:rsidR="000A4E16" w:rsidRPr="000A4E16" w:rsidRDefault="000A4E16" w:rsidP="00320129">
      <w:pPr>
        <w:pStyle w:val="Prrafodelista"/>
        <w:numPr>
          <w:ilvl w:val="0"/>
          <w:numId w:val="116"/>
        </w:numPr>
        <w:shd w:val="clear" w:color="auto" w:fill="FFFFFF" w:themeFill="background1"/>
        <w:rPr>
          <w:rFonts w:ascii="Arial" w:eastAsia="Times New Roman" w:hAnsi="Arial" w:cs="Arial"/>
          <w:sz w:val="24"/>
          <w:szCs w:val="24"/>
          <w:lang w:eastAsia="es-ES"/>
        </w:rPr>
      </w:pPr>
      <w:r w:rsidRPr="000A4E16">
        <w:rPr>
          <w:rFonts w:ascii="Arial" w:eastAsia="Times New Roman" w:hAnsi="Arial" w:cs="Arial"/>
          <w:sz w:val="24"/>
          <w:szCs w:val="24"/>
          <w:lang w:eastAsia="es-ES"/>
        </w:rPr>
        <w:t>Brindar la atención a personas con alguna discapacidad para procurar su rehabilitación</w:t>
      </w:r>
      <w:r>
        <w:rPr>
          <w:rFonts w:ascii="Arial" w:eastAsia="Times New Roman" w:hAnsi="Arial" w:cs="Arial"/>
          <w:sz w:val="24"/>
          <w:szCs w:val="24"/>
          <w:lang w:eastAsia="es-ES"/>
        </w:rPr>
        <w:t>.</w:t>
      </w:r>
    </w:p>
    <w:p w:rsidR="000A4E16" w:rsidRDefault="000A4E16" w:rsidP="00320129">
      <w:pPr>
        <w:shd w:val="clear" w:color="auto" w:fill="FFFFFF" w:themeFill="background1"/>
        <w:spacing w:after="240" w:line="276" w:lineRule="auto"/>
        <w:ind w:left="0" w:right="105" w:firstLine="0"/>
        <w:rPr>
          <w:rFonts w:ascii="Arial" w:hAnsi="Arial" w:cs="Arial"/>
          <w:color w:val="auto"/>
          <w:szCs w:val="24"/>
          <w:lang w:val="es-ES_tradnl"/>
        </w:rPr>
      </w:pPr>
    </w:p>
    <w:p w:rsidR="00B3408E" w:rsidRDefault="00B3408E" w:rsidP="00320129">
      <w:pPr>
        <w:shd w:val="clear" w:color="auto" w:fill="FFFFFF" w:themeFill="background1"/>
        <w:autoSpaceDE w:val="0"/>
        <w:autoSpaceDN w:val="0"/>
        <w:adjustRightInd w:val="0"/>
        <w:spacing w:line="276" w:lineRule="auto"/>
        <w:ind w:left="0" w:right="105" w:firstLine="0"/>
        <w:rPr>
          <w:rFonts w:ascii="Arial" w:hAnsi="Arial" w:cs="Arial"/>
          <w:b/>
          <w:szCs w:val="24"/>
        </w:rPr>
      </w:pPr>
      <w:r>
        <w:rPr>
          <w:rFonts w:ascii="Arial" w:hAnsi="Arial" w:cs="Arial"/>
          <w:b/>
          <w:szCs w:val="24"/>
        </w:rPr>
        <w:t>3.1.3.1.1 Líneas de Acción para un Gobierno Solidario</w:t>
      </w:r>
    </w:p>
    <w:p w:rsidR="00E94C9C" w:rsidRDefault="00E94C9C" w:rsidP="00320129">
      <w:pPr>
        <w:shd w:val="clear" w:color="auto" w:fill="FFFFFF" w:themeFill="background1"/>
        <w:spacing w:after="14" w:line="259" w:lineRule="auto"/>
        <w:ind w:left="0" w:right="0" w:firstLine="0"/>
        <w:jc w:val="left"/>
        <w:rPr>
          <w:rFonts w:ascii="Arial" w:hAnsi="Arial" w:cs="Arial"/>
          <w:b/>
          <w:szCs w:val="24"/>
          <w:highlight w:val="magenta"/>
        </w:rPr>
      </w:pPr>
    </w:p>
    <w:p w:rsidR="00E94C9C" w:rsidRPr="008334D9" w:rsidRDefault="00E94C9C" w:rsidP="00320129">
      <w:pPr>
        <w:shd w:val="clear" w:color="auto" w:fill="FFFFFF" w:themeFill="background1"/>
        <w:spacing w:after="14" w:line="259" w:lineRule="auto"/>
        <w:ind w:left="0" w:right="0" w:firstLine="0"/>
        <w:rPr>
          <w:rFonts w:ascii="Arial" w:hAnsi="Arial" w:cs="Arial"/>
          <w:szCs w:val="24"/>
          <w:lang w:val="es-MX"/>
        </w:rPr>
      </w:pPr>
      <w:r>
        <w:rPr>
          <w:rFonts w:ascii="Arial" w:hAnsi="Arial" w:cs="Arial"/>
          <w:szCs w:val="24"/>
        </w:rPr>
        <w:t xml:space="preserve">A continuación se presentan las líneas de acción por cada programa del Pilar Gobierno Solidario y que sin duda su correcta aplicación permitirá </w:t>
      </w:r>
      <w:r>
        <w:rPr>
          <w:rFonts w:ascii="SegoeUI" w:eastAsia="Times New Roman" w:hAnsi="SegoeUI" w:cs="SegoeUI"/>
          <w:szCs w:val="24"/>
          <w:lang w:val="x-none"/>
        </w:rPr>
        <w:t>elevar la calidad de</w:t>
      </w:r>
      <w:r>
        <w:rPr>
          <w:rFonts w:ascii="SegoeUI" w:eastAsia="Times New Roman" w:hAnsi="SegoeUI" w:cs="SegoeUI"/>
          <w:szCs w:val="24"/>
        </w:rPr>
        <w:t xml:space="preserve"> </w:t>
      </w:r>
      <w:r>
        <w:rPr>
          <w:rFonts w:ascii="SegoeUI" w:eastAsia="Times New Roman" w:hAnsi="SegoeUI" w:cs="SegoeUI"/>
          <w:szCs w:val="24"/>
          <w:lang w:val="x-none"/>
        </w:rPr>
        <w:t xml:space="preserve">vida de los </w:t>
      </w:r>
      <w:r>
        <w:rPr>
          <w:rFonts w:ascii="SegoeUI" w:eastAsia="Times New Roman" w:hAnsi="SegoeUI" w:cs="SegoeUI"/>
          <w:szCs w:val="24"/>
        </w:rPr>
        <w:t>Chapamotenses.</w:t>
      </w:r>
    </w:p>
    <w:p w:rsidR="00E94C9C" w:rsidRPr="00E94C9C" w:rsidRDefault="00E94C9C" w:rsidP="00320129">
      <w:pPr>
        <w:shd w:val="clear" w:color="auto" w:fill="FFFFFF" w:themeFill="background1"/>
        <w:spacing w:after="14" w:line="259" w:lineRule="auto"/>
        <w:ind w:left="0" w:right="0" w:firstLine="0"/>
        <w:jc w:val="left"/>
        <w:rPr>
          <w:rFonts w:ascii="Arial" w:hAnsi="Arial" w:cs="Arial"/>
          <w:b/>
          <w:szCs w:val="24"/>
          <w:highlight w:val="magenta"/>
          <w:lang w:val="es-MX"/>
        </w:rPr>
      </w:pPr>
    </w:p>
    <w:p w:rsidR="007E245A" w:rsidRDefault="007E245A" w:rsidP="00320129">
      <w:pPr>
        <w:pStyle w:val="Prrafodelista"/>
        <w:shd w:val="clear" w:color="auto" w:fill="FFFFFF" w:themeFill="background1"/>
        <w:spacing w:after="240" w:line="276" w:lineRule="auto"/>
        <w:ind w:left="0" w:right="-36"/>
        <w:rPr>
          <w:rFonts w:ascii="Arial" w:hAnsi="Arial" w:cs="Arial"/>
          <w:sz w:val="24"/>
          <w:szCs w:val="24"/>
        </w:rPr>
      </w:pPr>
      <w:r w:rsidRPr="00C14E16">
        <w:rPr>
          <w:rFonts w:ascii="Arial" w:hAnsi="Arial" w:cs="Arial"/>
          <w:sz w:val="24"/>
          <w:szCs w:val="24"/>
        </w:rPr>
        <w:t>Programa: Educación Básica</w:t>
      </w:r>
    </w:p>
    <w:p w:rsidR="007E245A" w:rsidRPr="004B7284" w:rsidRDefault="007E245A" w:rsidP="00320129">
      <w:pPr>
        <w:pStyle w:val="Prrafodelista"/>
        <w:shd w:val="clear" w:color="auto" w:fill="FFFFFF" w:themeFill="background1"/>
        <w:spacing w:after="240" w:line="276" w:lineRule="auto"/>
        <w:ind w:left="0" w:right="-36"/>
        <w:rPr>
          <w:rFonts w:ascii="Arial" w:hAnsi="Arial" w:cs="Arial"/>
          <w:sz w:val="24"/>
          <w:szCs w:val="24"/>
          <w:lang w:val="es-ES_tradnl"/>
        </w:rPr>
      </w:pPr>
    </w:p>
    <w:p w:rsidR="007E245A" w:rsidRPr="00C86E42" w:rsidRDefault="002A1C5B" w:rsidP="00320129">
      <w:pPr>
        <w:pStyle w:val="Prrafodelista"/>
        <w:numPr>
          <w:ilvl w:val="0"/>
          <w:numId w:val="125"/>
        </w:numPr>
        <w:shd w:val="clear" w:color="auto" w:fill="FFFFFF" w:themeFill="background1"/>
        <w:spacing w:after="240" w:line="276" w:lineRule="auto"/>
        <w:ind w:right="-36"/>
        <w:rPr>
          <w:rFonts w:ascii="Arial" w:hAnsi="Arial" w:cs="Arial"/>
          <w:sz w:val="24"/>
          <w:szCs w:val="24"/>
          <w:lang w:val="es-ES_tradnl"/>
        </w:rPr>
      </w:pPr>
      <w:r w:rsidRPr="00C86E42">
        <w:rPr>
          <w:rFonts w:ascii="Arial" w:hAnsi="Arial" w:cs="Arial"/>
          <w:sz w:val="24"/>
          <w:szCs w:val="24"/>
          <w:lang w:val="es-ES_tradnl"/>
        </w:rPr>
        <w:t>Diseñar y aplicar cuestionarios que detecten  necesidades</w:t>
      </w:r>
      <w:r w:rsidR="007E245A" w:rsidRPr="00C86E42">
        <w:rPr>
          <w:rFonts w:ascii="Arial" w:hAnsi="Arial" w:cs="Arial"/>
          <w:sz w:val="24"/>
          <w:szCs w:val="24"/>
          <w:lang w:val="es-ES_tradnl"/>
        </w:rPr>
        <w:t>.</w:t>
      </w:r>
    </w:p>
    <w:p w:rsidR="00CC3582" w:rsidRPr="00C86E42" w:rsidRDefault="00CC3582" w:rsidP="00320129">
      <w:pPr>
        <w:pStyle w:val="Prrafodelista"/>
        <w:numPr>
          <w:ilvl w:val="0"/>
          <w:numId w:val="127"/>
        </w:numPr>
        <w:shd w:val="clear" w:color="auto" w:fill="FFFFFF" w:themeFill="background1"/>
        <w:spacing w:after="240" w:line="276" w:lineRule="auto"/>
        <w:ind w:right="-36"/>
        <w:rPr>
          <w:rFonts w:ascii="Arial" w:hAnsi="Arial" w:cs="Arial"/>
          <w:sz w:val="24"/>
          <w:szCs w:val="24"/>
          <w:lang w:val="es-ES_tradnl"/>
        </w:rPr>
      </w:pPr>
      <w:r w:rsidRPr="00C86E42">
        <w:rPr>
          <w:rFonts w:ascii="Arial" w:hAnsi="Arial" w:cs="Arial"/>
          <w:sz w:val="24"/>
          <w:szCs w:val="24"/>
          <w:lang w:val="es-ES_tradnl"/>
        </w:rPr>
        <w:t>Reconocer a los alumnos de excelencia.</w:t>
      </w:r>
    </w:p>
    <w:p w:rsidR="00CC3582" w:rsidRPr="00C86E42" w:rsidRDefault="00CC3582" w:rsidP="00320129">
      <w:pPr>
        <w:pStyle w:val="Prrafodelista"/>
        <w:numPr>
          <w:ilvl w:val="0"/>
          <w:numId w:val="127"/>
        </w:numPr>
        <w:shd w:val="clear" w:color="auto" w:fill="FFFFFF" w:themeFill="background1"/>
        <w:spacing w:after="240" w:line="276" w:lineRule="auto"/>
        <w:ind w:right="-36"/>
        <w:rPr>
          <w:rFonts w:ascii="Arial" w:hAnsi="Arial" w:cs="Arial"/>
          <w:sz w:val="24"/>
          <w:szCs w:val="24"/>
          <w:lang w:val="es-ES_tradnl"/>
        </w:rPr>
      </w:pPr>
      <w:r w:rsidRPr="00C86E42">
        <w:rPr>
          <w:rFonts w:ascii="Arial" w:hAnsi="Arial" w:cs="Arial"/>
          <w:sz w:val="24"/>
          <w:szCs w:val="24"/>
          <w:lang w:val="es-ES_tradnl"/>
        </w:rPr>
        <w:t>Construir obras solicitadas que este en posibilidades de atender según la disponibilidad presupuestal.</w:t>
      </w:r>
    </w:p>
    <w:p w:rsidR="00CC3582" w:rsidRPr="00C86E42" w:rsidRDefault="00CC3582" w:rsidP="00320129">
      <w:pPr>
        <w:pStyle w:val="Prrafodelista"/>
        <w:numPr>
          <w:ilvl w:val="0"/>
          <w:numId w:val="127"/>
        </w:numPr>
        <w:shd w:val="clear" w:color="auto" w:fill="FFFFFF" w:themeFill="background1"/>
        <w:spacing w:after="240" w:line="276" w:lineRule="auto"/>
        <w:ind w:right="-36"/>
        <w:rPr>
          <w:rFonts w:ascii="Arial" w:hAnsi="Arial" w:cs="Arial"/>
          <w:sz w:val="24"/>
          <w:szCs w:val="24"/>
          <w:lang w:val="es-ES_tradnl"/>
        </w:rPr>
      </w:pPr>
      <w:r w:rsidRPr="00C86E42">
        <w:rPr>
          <w:rFonts w:ascii="Arial" w:hAnsi="Arial" w:cs="Arial"/>
          <w:sz w:val="24"/>
          <w:szCs w:val="24"/>
          <w:lang w:val="es-ES_tradnl"/>
        </w:rPr>
        <w:lastRenderedPageBreak/>
        <w:t>Atender solicitudes de instituciones educativas encaminadas a incidir en la formación de alumnos.</w:t>
      </w:r>
    </w:p>
    <w:p w:rsidR="00CC3582" w:rsidRPr="00C86E42" w:rsidRDefault="00CC3582" w:rsidP="00320129">
      <w:pPr>
        <w:pStyle w:val="Prrafodelista"/>
        <w:numPr>
          <w:ilvl w:val="0"/>
          <w:numId w:val="127"/>
        </w:numPr>
        <w:shd w:val="clear" w:color="auto" w:fill="FFFFFF" w:themeFill="background1"/>
        <w:spacing w:after="240" w:line="276" w:lineRule="auto"/>
        <w:ind w:right="-36"/>
        <w:rPr>
          <w:rFonts w:ascii="Arial" w:hAnsi="Arial" w:cs="Arial"/>
          <w:sz w:val="24"/>
          <w:szCs w:val="24"/>
          <w:shd w:val="clear" w:color="auto" w:fill="D6E3BC" w:themeFill="accent3" w:themeFillTint="66"/>
        </w:rPr>
      </w:pPr>
      <w:r w:rsidRPr="00C86E42">
        <w:rPr>
          <w:rFonts w:ascii="Arial" w:hAnsi="Arial" w:cs="Arial"/>
          <w:sz w:val="24"/>
          <w:szCs w:val="24"/>
          <w:lang w:val="es-ES_tradnl"/>
        </w:rPr>
        <w:t xml:space="preserve">Promover acciones y actividades que contribuyan a combatir el </w:t>
      </w:r>
      <w:r w:rsidRPr="00444CE6">
        <w:rPr>
          <w:rFonts w:ascii="Arial" w:hAnsi="Arial" w:cs="Arial"/>
          <w:sz w:val="24"/>
          <w:szCs w:val="24"/>
          <w:shd w:val="clear" w:color="auto" w:fill="FFFFFF" w:themeFill="background1"/>
        </w:rPr>
        <w:t>bullying.</w:t>
      </w:r>
    </w:p>
    <w:p w:rsidR="00CC3582" w:rsidRPr="00C86E42" w:rsidRDefault="00CC3582" w:rsidP="00320129">
      <w:pPr>
        <w:pStyle w:val="Prrafodelista"/>
        <w:numPr>
          <w:ilvl w:val="0"/>
          <w:numId w:val="127"/>
        </w:numPr>
        <w:shd w:val="clear" w:color="auto" w:fill="FFFFFF" w:themeFill="background1"/>
        <w:spacing w:after="240" w:line="276" w:lineRule="auto"/>
        <w:ind w:right="-36"/>
        <w:rPr>
          <w:rFonts w:ascii="Arial" w:hAnsi="Arial" w:cs="Arial"/>
          <w:sz w:val="24"/>
          <w:szCs w:val="24"/>
          <w:lang w:val="es-ES_tradnl"/>
        </w:rPr>
      </w:pPr>
      <w:r w:rsidRPr="00C86E42">
        <w:rPr>
          <w:rFonts w:ascii="Arial" w:hAnsi="Arial" w:cs="Arial"/>
          <w:sz w:val="24"/>
          <w:szCs w:val="24"/>
          <w:lang w:val="es-ES_tradnl"/>
        </w:rPr>
        <w:t>Apoyar a los alumnos en la realización de trámites de solicitud de becas.</w:t>
      </w:r>
    </w:p>
    <w:p w:rsidR="00CC3582" w:rsidRPr="00C86E42" w:rsidRDefault="00CC3582" w:rsidP="00320129">
      <w:pPr>
        <w:pStyle w:val="Prrafodelista"/>
        <w:numPr>
          <w:ilvl w:val="0"/>
          <w:numId w:val="127"/>
        </w:numPr>
        <w:shd w:val="clear" w:color="auto" w:fill="FFFFFF" w:themeFill="background1"/>
        <w:spacing w:after="240" w:line="276" w:lineRule="auto"/>
        <w:ind w:right="-36"/>
        <w:rPr>
          <w:rFonts w:ascii="Arial" w:hAnsi="Arial" w:cs="Arial"/>
          <w:sz w:val="24"/>
          <w:szCs w:val="24"/>
          <w:lang w:val="es-ES_tradnl"/>
        </w:rPr>
      </w:pPr>
      <w:r w:rsidRPr="00C86E42">
        <w:rPr>
          <w:rFonts w:ascii="Arial" w:hAnsi="Arial" w:cs="Arial"/>
          <w:sz w:val="24"/>
          <w:szCs w:val="24"/>
          <w:lang w:val="es-ES_tradnl"/>
        </w:rPr>
        <w:t>Apoyar con gastos de transporte en visitas a museos o lugares que favorezcan la formación de los alumnos.</w:t>
      </w:r>
    </w:p>
    <w:p w:rsidR="00CC3582" w:rsidRPr="00C86E42" w:rsidRDefault="00CC3582" w:rsidP="00320129">
      <w:pPr>
        <w:pStyle w:val="Prrafodelista"/>
        <w:numPr>
          <w:ilvl w:val="0"/>
          <w:numId w:val="127"/>
        </w:numPr>
        <w:shd w:val="clear" w:color="auto" w:fill="FFFFFF" w:themeFill="background1"/>
        <w:spacing w:after="240" w:line="276" w:lineRule="auto"/>
        <w:ind w:right="-36"/>
        <w:rPr>
          <w:rFonts w:ascii="Arial" w:hAnsi="Arial" w:cs="Arial"/>
          <w:sz w:val="24"/>
          <w:szCs w:val="24"/>
          <w:lang w:val="es-ES_tradnl"/>
        </w:rPr>
      </w:pPr>
      <w:r w:rsidRPr="00C86E42">
        <w:rPr>
          <w:rFonts w:ascii="Arial" w:hAnsi="Arial" w:cs="Arial"/>
          <w:sz w:val="24"/>
          <w:szCs w:val="24"/>
          <w:lang w:val="es-ES_tradnl"/>
        </w:rPr>
        <w:t>Conmemorar las ceremonias cívico-sociales</w:t>
      </w:r>
    </w:p>
    <w:p w:rsidR="009A77F1" w:rsidRPr="00C86E42" w:rsidRDefault="009A77F1" w:rsidP="00320129">
      <w:pPr>
        <w:pStyle w:val="Prrafodelista"/>
        <w:numPr>
          <w:ilvl w:val="0"/>
          <w:numId w:val="127"/>
        </w:numPr>
        <w:shd w:val="clear" w:color="auto" w:fill="FFFFFF" w:themeFill="background1"/>
        <w:spacing w:after="240" w:line="276" w:lineRule="auto"/>
        <w:ind w:right="-36"/>
        <w:rPr>
          <w:rFonts w:ascii="Arial" w:hAnsi="Arial" w:cs="Arial"/>
          <w:sz w:val="24"/>
          <w:szCs w:val="24"/>
          <w:lang w:val="es-ES_tradnl"/>
        </w:rPr>
      </w:pPr>
      <w:r w:rsidRPr="00C86E42">
        <w:rPr>
          <w:rFonts w:ascii="Arial" w:hAnsi="Arial" w:cs="Arial"/>
          <w:sz w:val="24"/>
          <w:szCs w:val="24"/>
          <w:lang w:val="es-ES_tradnl"/>
        </w:rPr>
        <w:t xml:space="preserve">Gestionar una </w:t>
      </w:r>
      <w:r w:rsidR="00F80120">
        <w:rPr>
          <w:rFonts w:ascii="Arial" w:hAnsi="Arial" w:cs="Arial"/>
          <w:sz w:val="24"/>
          <w:szCs w:val="24"/>
          <w:lang w:val="es-ES_tradnl"/>
        </w:rPr>
        <w:t>b</w:t>
      </w:r>
      <w:r w:rsidRPr="00C86E42">
        <w:rPr>
          <w:rFonts w:ascii="Arial" w:hAnsi="Arial" w:cs="Arial"/>
          <w:sz w:val="24"/>
          <w:szCs w:val="24"/>
          <w:lang w:val="es-ES_tradnl"/>
        </w:rPr>
        <w:t xml:space="preserve">iblioteca </w:t>
      </w:r>
      <w:r w:rsidR="00F80120">
        <w:rPr>
          <w:rFonts w:ascii="Arial" w:hAnsi="Arial" w:cs="Arial"/>
          <w:sz w:val="24"/>
          <w:szCs w:val="24"/>
          <w:lang w:val="es-ES_tradnl"/>
        </w:rPr>
        <w:t>d</w:t>
      </w:r>
      <w:r w:rsidRPr="00C86E42">
        <w:rPr>
          <w:rFonts w:ascii="Arial" w:hAnsi="Arial" w:cs="Arial"/>
          <w:sz w:val="24"/>
          <w:szCs w:val="24"/>
          <w:lang w:val="es-ES_tradnl"/>
        </w:rPr>
        <w:t>igital que propicie el uso de la tecnología</w:t>
      </w:r>
      <w:r w:rsidR="00277E05" w:rsidRPr="00C86E42">
        <w:rPr>
          <w:rFonts w:ascii="Arial" w:hAnsi="Arial" w:cs="Arial"/>
          <w:sz w:val="24"/>
          <w:szCs w:val="24"/>
          <w:lang w:val="es-ES_tradnl"/>
        </w:rPr>
        <w:t>.</w:t>
      </w:r>
    </w:p>
    <w:p w:rsidR="00277E05" w:rsidRPr="00C86E42" w:rsidRDefault="00277E05" w:rsidP="00320129">
      <w:pPr>
        <w:pStyle w:val="Prrafodelista"/>
        <w:numPr>
          <w:ilvl w:val="0"/>
          <w:numId w:val="127"/>
        </w:numPr>
        <w:shd w:val="clear" w:color="auto" w:fill="FFFFFF" w:themeFill="background1"/>
        <w:spacing w:after="240" w:line="276" w:lineRule="auto"/>
        <w:ind w:right="-36"/>
        <w:rPr>
          <w:rFonts w:ascii="Arial" w:hAnsi="Arial" w:cs="Arial"/>
          <w:sz w:val="24"/>
          <w:szCs w:val="24"/>
          <w:lang w:val="es-ES_tradnl"/>
        </w:rPr>
      </w:pPr>
      <w:r w:rsidRPr="00C86E42">
        <w:rPr>
          <w:rFonts w:ascii="Arial" w:hAnsi="Arial" w:cs="Arial"/>
          <w:sz w:val="24"/>
          <w:szCs w:val="24"/>
          <w:lang w:val="es-ES_tradnl"/>
        </w:rPr>
        <w:t>Gestionar acervo bibliográfico para incrementar el acervo de las bibliotecas públicas.</w:t>
      </w:r>
    </w:p>
    <w:p w:rsidR="00277E05" w:rsidRPr="00C86E42" w:rsidRDefault="00277E05" w:rsidP="00320129">
      <w:pPr>
        <w:pStyle w:val="Prrafodelista"/>
        <w:numPr>
          <w:ilvl w:val="0"/>
          <w:numId w:val="127"/>
        </w:numPr>
        <w:shd w:val="clear" w:color="auto" w:fill="FFFFFF" w:themeFill="background1"/>
        <w:spacing w:after="240" w:line="276" w:lineRule="auto"/>
        <w:ind w:right="-36"/>
        <w:rPr>
          <w:rFonts w:ascii="Arial" w:hAnsi="Arial" w:cs="Arial"/>
          <w:sz w:val="24"/>
          <w:szCs w:val="24"/>
          <w:lang w:val="es-ES_tradnl"/>
        </w:rPr>
      </w:pPr>
      <w:r w:rsidRPr="00C86E42">
        <w:rPr>
          <w:rFonts w:ascii="Arial" w:hAnsi="Arial" w:cs="Arial"/>
          <w:sz w:val="24"/>
          <w:szCs w:val="24"/>
          <w:lang w:val="es-ES_tradnl"/>
        </w:rPr>
        <w:t>Realizar ferias del libro en diferentes comunidades del municipio.</w:t>
      </w:r>
    </w:p>
    <w:p w:rsidR="009A77F1" w:rsidRPr="00C86E42" w:rsidRDefault="00277E05" w:rsidP="00320129">
      <w:pPr>
        <w:pStyle w:val="Prrafodelista"/>
        <w:numPr>
          <w:ilvl w:val="0"/>
          <w:numId w:val="127"/>
        </w:numPr>
        <w:shd w:val="clear" w:color="auto" w:fill="FFFFFF" w:themeFill="background1"/>
        <w:spacing w:after="240" w:line="276" w:lineRule="auto"/>
        <w:ind w:right="-36"/>
        <w:rPr>
          <w:rFonts w:ascii="Arial" w:hAnsi="Arial" w:cs="Arial"/>
          <w:sz w:val="24"/>
          <w:szCs w:val="24"/>
          <w:lang w:val="es-ES_tradnl"/>
        </w:rPr>
      </w:pPr>
      <w:r w:rsidRPr="00C86E42">
        <w:rPr>
          <w:rFonts w:ascii="Arial" w:hAnsi="Arial" w:cs="Arial"/>
          <w:sz w:val="24"/>
          <w:szCs w:val="24"/>
          <w:lang w:val="es-ES_tradnl"/>
        </w:rPr>
        <w:t>Apoyar las campañas de INEA, en favor de la alfabetización y certificación de primaria y secundaria.</w:t>
      </w:r>
    </w:p>
    <w:p w:rsidR="007E245A" w:rsidRPr="004B7284" w:rsidRDefault="007E245A" w:rsidP="00320129">
      <w:pPr>
        <w:shd w:val="clear" w:color="auto" w:fill="FFFFFF" w:themeFill="background1"/>
        <w:spacing w:after="240" w:line="276" w:lineRule="auto"/>
        <w:ind w:left="0" w:right="105" w:firstLine="0"/>
        <w:rPr>
          <w:rFonts w:ascii="Arial" w:hAnsi="Arial" w:cs="Arial"/>
          <w:color w:val="auto"/>
          <w:szCs w:val="24"/>
        </w:rPr>
      </w:pPr>
      <w:r w:rsidRPr="004B7284">
        <w:rPr>
          <w:rFonts w:ascii="Arial" w:hAnsi="Arial" w:cs="Arial"/>
          <w:color w:val="auto"/>
          <w:szCs w:val="24"/>
        </w:rPr>
        <w:t>Programa: Cultura y Arte</w:t>
      </w:r>
    </w:p>
    <w:p w:rsidR="00444CE6" w:rsidRPr="00444CE6" w:rsidRDefault="00444CE6" w:rsidP="00320129">
      <w:pPr>
        <w:pStyle w:val="Prrafodelista"/>
        <w:numPr>
          <w:ilvl w:val="0"/>
          <w:numId w:val="17"/>
        </w:numPr>
        <w:shd w:val="clear" w:color="auto" w:fill="FFFFFF" w:themeFill="background1"/>
        <w:spacing w:after="240" w:line="276" w:lineRule="auto"/>
        <w:ind w:right="105"/>
        <w:rPr>
          <w:rFonts w:ascii="Arial" w:hAnsi="Arial" w:cs="Arial"/>
          <w:sz w:val="24"/>
          <w:szCs w:val="24"/>
          <w:lang w:val="es-ES_tradnl"/>
        </w:rPr>
      </w:pPr>
      <w:r w:rsidRPr="00444CE6">
        <w:rPr>
          <w:rFonts w:ascii="Arial" w:hAnsi="Arial" w:cs="Arial"/>
          <w:sz w:val="24"/>
          <w:szCs w:val="24"/>
          <w:lang w:val="es-ES_tradnl"/>
        </w:rPr>
        <w:t xml:space="preserve">Establecer un convenio de colaboración con </w:t>
      </w:r>
      <w:r w:rsidR="00F80120">
        <w:rPr>
          <w:rFonts w:ascii="Arial" w:hAnsi="Arial" w:cs="Arial"/>
          <w:sz w:val="24"/>
          <w:szCs w:val="24"/>
          <w:lang w:val="es-ES_tradnl"/>
        </w:rPr>
        <w:t>m</w:t>
      </w:r>
      <w:r w:rsidRPr="00444CE6">
        <w:rPr>
          <w:rFonts w:ascii="Arial" w:hAnsi="Arial" w:cs="Arial"/>
          <w:sz w:val="24"/>
          <w:szCs w:val="24"/>
          <w:lang w:val="es-ES_tradnl"/>
        </w:rPr>
        <w:t>unicipios vecinos para realizar intercambios culturales.</w:t>
      </w:r>
    </w:p>
    <w:p w:rsidR="00444CE6" w:rsidRPr="00444CE6" w:rsidRDefault="00444CE6" w:rsidP="00320129">
      <w:pPr>
        <w:pStyle w:val="Prrafodelista"/>
        <w:numPr>
          <w:ilvl w:val="0"/>
          <w:numId w:val="17"/>
        </w:numPr>
        <w:shd w:val="clear" w:color="auto" w:fill="FFFFFF" w:themeFill="background1"/>
        <w:spacing w:after="240" w:line="276" w:lineRule="auto"/>
        <w:ind w:right="105"/>
        <w:rPr>
          <w:rFonts w:ascii="Arial" w:hAnsi="Arial" w:cs="Arial"/>
          <w:sz w:val="24"/>
          <w:szCs w:val="24"/>
          <w:lang w:val="es-ES_tradnl"/>
        </w:rPr>
      </w:pPr>
      <w:r w:rsidRPr="00444CE6">
        <w:rPr>
          <w:rFonts w:ascii="Arial" w:hAnsi="Arial" w:cs="Arial"/>
          <w:sz w:val="24"/>
          <w:szCs w:val="24"/>
          <w:lang w:val="es-ES_tradnl"/>
        </w:rPr>
        <w:t>Atender solicitudes de números artísticos de las comunidades del municipio.</w:t>
      </w:r>
    </w:p>
    <w:p w:rsidR="00444CE6" w:rsidRPr="00444CE6" w:rsidRDefault="00444CE6" w:rsidP="00320129">
      <w:pPr>
        <w:pStyle w:val="Prrafodelista"/>
        <w:numPr>
          <w:ilvl w:val="0"/>
          <w:numId w:val="17"/>
        </w:numPr>
        <w:shd w:val="clear" w:color="auto" w:fill="FFFFFF" w:themeFill="background1"/>
        <w:spacing w:after="240" w:line="276" w:lineRule="auto"/>
        <w:ind w:right="105"/>
        <w:rPr>
          <w:rFonts w:ascii="Arial" w:hAnsi="Arial" w:cs="Arial"/>
          <w:sz w:val="24"/>
          <w:szCs w:val="24"/>
          <w:lang w:val="es-ES_tradnl"/>
        </w:rPr>
      </w:pPr>
      <w:r w:rsidRPr="00444CE6">
        <w:rPr>
          <w:rFonts w:ascii="Arial" w:hAnsi="Arial" w:cs="Arial"/>
          <w:sz w:val="24"/>
          <w:szCs w:val="24"/>
          <w:lang w:val="es-ES_tradnl"/>
        </w:rPr>
        <w:t>Fomentar la participación de instituciones educativas con números artísticos en ceremonias cívico sociales.</w:t>
      </w:r>
    </w:p>
    <w:p w:rsidR="00444CE6" w:rsidRPr="00444CE6" w:rsidRDefault="00444CE6" w:rsidP="00320129">
      <w:pPr>
        <w:pStyle w:val="Prrafodelista"/>
        <w:numPr>
          <w:ilvl w:val="0"/>
          <w:numId w:val="17"/>
        </w:numPr>
        <w:shd w:val="clear" w:color="auto" w:fill="FFFFFF" w:themeFill="background1"/>
        <w:spacing w:after="240" w:line="276" w:lineRule="auto"/>
        <w:ind w:right="105"/>
        <w:rPr>
          <w:rFonts w:ascii="Arial" w:hAnsi="Arial" w:cs="Arial"/>
          <w:sz w:val="24"/>
          <w:szCs w:val="24"/>
          <w:lang w:val="es-ES_tradnl"/>
        </w:rPr>
      </w:pPr>
      <w:r w:rsidRPr="00444CE6">
        <w:rPr>
          <w:rFonts w:ascii="Arial" w:hAnsi="Arial" w:cs="Arial"/>
          <w:sz w:val="24"/>
          <w:szCs w:val="24"/>
        </w:rPr>
        <w:t>Realizar talleres de guitarra y danza folclórica.</w:t>
      </w:r>
    </w:p>
    <w:p w:rsidR="00444CE6" w:rsidRPr="00444CE6" w:rsidRDefault="00444CE6" w:rsidP="00320129">
      <w:pPr>
        <w:pStyle w:val="Prrafodelista"/>
        <w:numPr>
          <w:ilvl w:val="0"/>
          <w:numId w:val="17"/>
        </w:numPr>
        <w:shd w:val="clear" w:color="auto" w:fill="FFFFFF" w:themeFill="background1"/>
        <w:spacing w:after="240" w:line="276" w:lineRule="auto"/>
        <w:ind w:right="105"/>
        <w:rPr>
          <w:rFonts w:ascii="Arial" w:hAnsi="Arial" w:cs="Arial"/>
          <w:sz w:val="24"/>
          <w:szCs w:val="24"/>
          <w:lang w:val="es-ES_tradnl"/>
        </w:rPr>
      </w:pPr>
      <w:r w:rsidRPr="00444CE6">
        <w:rPr>
          <w:rFonts w:ascii="Arial" w:hAnsi="Arial" w:cs="Arial"/>
          <w:sz w:val="24"/>
          <w:szCs w:val="24"/>
        </w:rPr>
        <w:t>Realizar talleres de   pintura, modelado, dibujo, manualidades.</w:t>
      </w:r>
    </w:p>
    <w:p w:rsidR="00444CE6" w:rsidRPr="00444CE6" w:rsidRDefault="00444CE6" w:rsidP="00320129">
      <w:pPr>
        <w:pStyle w:val="Prrafodelista"/>
        <w:numPr>
          <w:ilvl w:val="0"/>
          <w:numId w:val="17"/>
        </w:numPr>
        <w:shd w:val="clear" w:color="auto" w:fill="FFFFFF" w:themeFill="background1"/>
        <w:rPr>
          <w:rFonts w:ascii="Arial" w:hAnsi="Arial" w:cs="Arial"/>
          <w:sz w:val="24"/>
          <w:szCs w:val="24"/>
        </w:rPr>
      </w:pPr>
      <w:r w:rsidRPr="00444CE6">
        <w:rPr>
          <w:rFonts w:ascii="Arial" w:hAnsi="Arial" w:cs="Arial"/>
          <w:sz w:val="24"/>
          <w:szCs w:val="24"/>
        </w:rPr>
        <w:t>Atender solicitudes encaminadas a fomentar las actividades culturales y artísticas.</w:t>
      </w:r>
    </w:p>
    <w:p w:rsidR="00444CE6" w:rsidRPr="00444CE6" w:rsidRDefault="00444CE6" w:rsidP="00320129">
      <w:pPr>
        <w:pStyle w:val="Prrafodelista"/>
        <w:numPr>
          <w:ilvl w:val="0"/>
          <w:numId w:val="17"/>
        </w:numPr>
        <w:shd w:val="clear" w:color="auto" w:fill="FFFFFF" w:themeFill="background1"/>
        <w:spacing w:after="240" w:line="276" w:lineRule="auto"/>
        <w:ind w:right="105"/>
        <w:rPr>
          <w:rFonts w:ascii="Arial" w:hAnsi="Arial" w:cs="Arial"/>
          <w:sz w:val="24"/>
          <w:szCs w:val="24"/>
          <w:lang w:val="es-ES_tradnl"/>
        </w:rPr>
      </w:pPr>
      <w:r w:rsidRPr="00444CE6">
        <w:rPr>
          <w:rFonts w:ascii="Arial" w:hAnsi="Arial" w:cs="Arial"/>
          <w:sz w:val="24"/>
          <w:szCs w:val="24"/>
        </w:rPr>
        <w:t xml:space="preserve">Realizar proyecciones de </w:t>
      </w:r>
      <w:r w:rsidRPr="00444CE6">
        <w:rPr>
          <w:rFonts w:ascii="Arial" w:hAnsi="Arial" w:cs="Arial"/>
          <w:sz w:val="24"/>
          <w:szCs w:val="24"/>
          <w:lang w:val="es-ES_tradnl"/>
        </w:rPr>
        <w:t>cine itinerante en las comunidades de nuestro municipio.</w:t>
      </w:r>
    </w:p>
    <w:p w:rsidR="00444CE6" w:rsidRPr="00444CE6" w:rsidRDefault="00444CE6" w:rsidP="00320129">
      <w:pPr>
        <w:pStyle w:val="Prrafodelista"/>
        <w:numPr>
          <w:ilvl w:val="0"/>
          <w:numId w:val="17"/>
        </w:numPr>
        <w:shd w:val="clear" w:color="auto" w:fill="FFFFFF" w:themeFill="background1"/>
        <w:spacing w:after="240" w:line="276" w:lineRule="auto"/>
        <w:ind w:right="105"/>
        <w:rPr>
          <w:rFonts w:ascii="Arial" w:hAnsi="Arial" w:cs="Arial"/>
          <w:sz w:val="24"/>
          <w:szCs w:val="24"/>
          <w:lang w:val="es-ES_tradnl"/>
        </w:rPr>
      </w:pPr>
      <w:r w:rsidRPr="00444CE6">
        <w:rPr>
          <w:rFonts w:ascii="Arial" w:hAnsi="Arial" w:cs="Arial"/>
          <w:sz w:val="24"/>
          <w:szCs w:val="24"/>
          <w:lang w:val="es-ES_tradnl"/>
        </w:rPr>
        <w:t>Apoyar con recursos económicos para fortalecer las fiestas patronales de las comunidades.</w:t>
      </w:r>
    </w:p>
    <w:p w:rsidR="00444CE6" w:rsidRPr="00444CE6" w:rsidRDefault="00444CE6" w:rsidP="00320129">
      <w:pPr>
        <w:pStyle w:val="Prrafodelista"/>
        <w:numPr>
          <w:ilvl w:val="0"/>
          <w:numId w:val="17"/>
        </w:numPr>
        <w:shd w:val="clear" w:color="auto" w:fill="FFFFFF" w:themeFill="background1"/>
        <w:spacing w:after="240" w:line="276" w:lineRule="auto"/>
        <w:ind w:right="105"/>
        <w:rPr>
          <w:rFonts w:ascii="Arial" w:hAnsi="Arial" w:cs="Arial"/>
          <w:sz w:val="24"/>
          <w:szCs w:val="24"/>
          <w:lang w:val="es-ES_tradnl"/>
        </w:rPr>
      </w:pPr>
      <w:r w:rsidRPr="00444CE6">
        <w:rPr>
          <w:rFonts w:ascii="Arial" w:hAnsi="Arial" w:cs="Arial"/>
          <w:sz w:val="24"/>
          <w:szCs w:val="24"/>
          <w:lang w:val="es-ES_tradnl"/>
        </w:rPr>
        <w:t>Atender solicitudes de instituciones educativas y demás organizaciones, que estén encaminadas al fomento de las costumbres y tradiciones.</w:t>
      </w:r>
    </w:p>
    <w:p w:rsidR="00444CE6" w:rsidRPr="00444CE6" w:rsidRDefault="00444CE6" w:rsidP="00320129">
      <w:pPr>
        <w:pStyle w:val="Prrafodelista"/>
        <w:numPr>
          <w:ilvl w:val="0"/>
          <w:numId w:val="17"/>
        </w:numPr>
        <w:shd w:val="clear" w:color="auto" w:fill="FFFFFF" w:themeFill="background1"/>
        <w:spacing w:after="240" w:line="276" w:lineRule="auto"/>
        <w:ind w:right="105"/>
        <w:rPr>
          <w:rFonts w:ascii="Arial" w:hAnsi="Arial" w:cs="Arial"/>
          <w:sz w:val="24"/>
          <w:szCs w:val="24"/>
          <w:lang w:val="es-ES_tradnl"/>
        </w:rPr>
      </w:pPr>
      <w:r w:rsidRPr="00444CE6">
        <w:rPr>
          <w:rFonts w:ascii="Arial" w:hAnsi="Arial" w:cs="Arial"/>
          <w:sz w:val="24"/>
          <w:szCs w:val="24"/>
          <w:lang w:val="es-ES_tradnl"/>
        </w:rPr>
        <w:t>Realizar periódicos murales alusivos a las costumbres y tradiciones.</w:t>
      </w:r>
    </w:p>
    <w:p w:rsidR="002A2A06" w:rsidRDefault="002A2A06" w:rsidP="00320129">
      <w:pPr>
        <w:shd w:val="clear" w:color="auto" w:fill="FFFFFF" w:themeFill="background1"/>
        <w:spacing w:after="240" w:line="276" w:lineRule="auto"/>
        <w:ind w:left="0" w:right="105" w:firstLine="0"/>
        <w:rPr>
          <w:rFonts w:ascii="Arial" w:hAnsi="Arial" w:cs="Arial"/>
          <w:szCs w:val="24"/>
        </w:rPr>
      </w:pPr>
    </w:p>
    <w:p w:rsidR="007E245A" w:rsidRPr="004B7284" w:rsidRDefault="007E245A" w:rsidP="00320129">
      <w:pPr>
        <w:shd w:val="clear" w:color="auto" w:fill="FFFFFF" w:themeFill="background1"/>
        <w:spacing w:after="240" w:line="276" w:lineRule="auto"/>
        <w:ind w:left="0" w:right="105" w:firstLine="0"/>
        <w:rPr>
          <w:rFonts w:ascii="Arial" w:hAnsi="Arial" w:cs="Arial"/>
          <w:color w:val="auto"/>
          <w:szCs w:val="24"/>
        </w:rPr>
      </w:pPr>
      <w:r w:rsidRPr="004B7284">
        <w:rPr>
          <w:rFonts w:ascii="Arial" w:hAnsi="Arial" w:cs="Arial"/>
          <w:szCs w:val="24"/>
        </w:rPr>
        <w:t>Programa: Cultura Física y Deporte</w:t>
      </w:r>
    </w:p>
    <w:p w:rsidR="00557D66" w:rsidRPr="00557D66" w:rsidRDefault="00557D66" w:rsidP="00320129">
      <w:pPr>
        <w:pStyle w:val="Prrafodelista"/>
        <w:numPr>
          <w:ilvl w:val="0"/>
          <w:numId w:val="19"/>
        </w:numPr>
        <w:shd w:val="clear" w:color="auto" w:fill="FFFFFF" w:themeFill="background1"/>
        <w:autoSpaceDE w:val="0"/>
        <w:autoSpaceDN w:val="0"/>
        <w:adjustRightInd w:val="0"/>
        <w:spacing w:after="240" w:line="276" w:lineRule="auto"/>
        <w:ind w:right="105"/>
        <w:rPr>
          <w:rFonts w:ascii="Arial" w:hAnsi="Arial" w:cs="Arial"/>
          <w:sz w:val="24"/>
          <w:szCs w:val="24"/>
        </w:rPr>
      </w:pPr>
      <w:r w:rsidRPr="00557D66">
        <w:rPr>
          <w:rFonts w:ascii="Arial" w:eastAsia="Times New Roman" w:hAnsi="Arial" w:cs="Arial"/>
          <w:color w:val="000000"/>
          <w:sz w:val="24"/>
          <w:szCs w:val="24"/>
          <w:lang w:val="es-ES_tradnl"/>
        </w:rPr>
        <w:t>Fomentar y fortalecer</w:t>
      </w:r>
      <w:r w:rsidR="00F80120">
        <w:rPr>
          <w:rFonts w:ascii="Arial" w:eastAsia="Times New Roman" w:hAnsi="Arial" w:cs="Arial"/>
          <w:color w:val="000000"/>
          <w:sz w:val="24"/>
          <w:szCs w:val="24"/>
          <w:lang w:val="es-ES_tradnl"/>
        </w:rPr>
        <w:t xml:space="preserve"> </w:t>
      </w:r>
      <w:r w:rsidRPr="00557D66">
        <w:rPr>
          <w:rFonts w:ascii="Arial" w:eastAsia="Times New Roman" w:hAnsi="Arial" w:cs="Arial"/>
          <w:color w:val="000000"/>
          <w:sz w:val="24"/>
          <w:szCs w:val="24"/>
          <w:lang w:val="es-ES_tradnl"/>
        </w:rPr>
        <w:t>las acciones deportivas en coordinación con instituciones educativas y asociaciones.</w:t>
      </w:r>
    </w:p>
    <w:p w:rsidR="00557D66" w:rsidRPr="00557D66" w:rsidRDefault="00557D66" w:rsidP="00320129">
      <w:pPr>
        <w:pStyle w:val="Prrafodelista"/>
        <w:numPr>
          <w:ilvl w:val="0"/>
          <w:numId w:val="19"/>
        </w:numPr>
        <w:shd w:val="clear" w:color="auto" w:fill="FFFFFF" w:themeFill="background1"/>
        <w:autoSpaceDE w:val="0"/>
        <w:autoSpaceDN w:val="0"/>
        <w:adjustRightInd w:val="0"/>
        <w:spacing w:after="240" w:line="276" w:lineRule="auto"/>
        <w:ind w:right="105"/>
        <w:rPr>
          <w:rFonts w:ascii="Arial" w:hAnsi="Arial" w:cs="Arial"/>
          <w:sz w:val="24"/>
          <w:szCs w:val="24"/>
        </w:rPr>
      </w:pPr>
      <w:r w:rsidRPr="00557D66">
        <w:rPr>
          <w:rFonts w:ascii="Arial" w:eastAsia="Times New Roman" w:hAnsi="Arial" w:cs="Arial"/>
          <w:color w:val="000000"/>
          <w:sz w:val="24"/>
          <w:szCs w:val="24"/>
          <w:lang w:val="es-ES_tradnl"/>
        </w:rPr>
        <w:t>Organizar torneos deportivos  de basquetbol, frontón, futbol,  y zumba.</w:t>
      </w:r>
    </w:p>
    <w:p w:rsidR="00557D66" w:rsidRPr="00557D66" w:rsidRDefault="00557D66" w:rsidP="00320129">
      <w:pPr>
        <w:pStyle w:val="Prrafodelista"/>
        <w:numPr>
          <w:ilvl w:val="0"/>
          <w:numId w:val="19"/>
        </w:numPr>
        <w:shd w:val="clear" w:color="auto" w:fill="FFFFFF" w:themeFill="background1"/>
        <w:autoSpaceDE w:val="0"/>
        <w:autoSpaceDN w:val="0"/>
        <w:adjustRightInd w:val="0"/>
        <w:spacing w:after="240" w:line="276" w:lineRule="auto"/>
        <w:ind w:right="105"/>
        <w:rPr>
          <w:rFonts w:ascii="Arial" w:hAnsi="Arial" w:cs="Arial"/>
          <w:sz w:val="24"/>
          <w:szCs w:val="24"/>
        </w:rPr>
      </w:pPr>
      <w:r w:rsidRPr="00557D66">
        <w:rPr>
          <w:rFonts w:ascii="Arial" w:eastAsia="Times New Roman" w:hAnsi="Arial" w:cs="Arial"/>
          <w:color w:val="000000"/>
          <w:sz w:val="24"/>
          <w:szCs w:val="24"/>
          <w:lang w:val="es-ES_tradnl"/>
        </w:rPr>
        <w:t>Promover el uso de las instalaciones deportivas.</w:t>
      </w:r>
    </w:p>
    <w:p w:rsidR="00557D66" w:rsidRPr="00557D66" w:rsidRDefault="00557D66" w:rsidP="00320129">
      <w:pPr>
        <w:pStyle w:val="Prrafodelista"/>
        <w:numPr>
          <w:ilvl w:val="0"/>
          <w:numId w:val="19"/>
        </w:numPr>
        <w:shd w:val="clear" w:color="auto" w:fill="FFFFFF" w:themeFill="background1"/>
        <w:autoSpaceDE w:val="0"/>
        <w:autoSpaceDN w:val="0"/>
        <w:adjustRightInd w:val="0"/>
        <w:spacing w:after="240" w:line="276" w:lineRule="auto"/>
        <w:ind w:right="105"/>
        <w:rPr>
          <w:rFonts w:ascii="Arial" w:hAnsi="Arial" w:cs="Arial"/>
          <w:sz w:val="24"/>
          <w:szCs w:val="24"/>
        </w:rPr>
      </w:pPr>
      <w:r w:rsidRPr="00557D66">
        <w:rPr>
          <w:rFonts w:ascii="Arial" w:eastAsia="Times New Roman" w:hAnsi="Arial" w:cs="Arial"/>
          <w:color w:val="000000"/>
          <w:sz w:val="24"/>
          <w:szCs w:val="24"/>
          <w:lang w:val="es-ES_tradnl"/>
        </w:rPr>
        <w:lastRenderedPageBreak/>
        <w:t>Fortalecer las acciones de las ligas deportivas de futbol y basquetbol del municipio.</w:t>
      </w:r>
    </w:p>
    <w:p w:rsidR="00557D66" w:rsidRPr="00557D66" w:rsidRDefault="00557D66" w:rsidP="00320129">
      <w:pPr>
        <w:pStyle w:val="Prrafodelista"/>
        <w:numPr>
          <w:ilvl w:val="0"/>
          <w:numId w:val="19"/>
        </w:numPr>
        <w:shd w:val="clear" w:color="auto" w:fill="FFFFFF" w:themeFill="background1"/>
        <w:autoSpaceDE w:val="0"/>
        <w:autoSpaceDN w:val="0"/>
        <w:adjustRightInd w:val="0"/>
        <w:spacing w:after="240" w:line="276" w:lineRule="auto"/>
        <w:ind w:right="105"/>
        <w:rPr>
          <w:rFonts w:ascii="Arial" w:hAnsi="Arial" w:cs="Arial"/>
          <w:sz w:val="24"/>
          <w:szCs w:val="24"/>
        </w:rPr>
      </w:pPr>
      <w:r w:rsidRPr="00557D66">
        <w:rPr>
          <w:rFonts w:ascii="Arial" w:eastAsia="Times New Roman" w:hAnsi="Arial" w:cs="Arial"/>
          <w:color w:val="000000"/>
          <w:sz w:val="24"/>
          <w:szCs w:val="24"/>
          <w:lang w:val="es-ES_tradnl"/>
        </w:rPr>
        <w:t>Promover y fomentar la cultura física entre la población para mejorar su calidad de vida.</w:t>
      </w:r>
    </w:p>
    <w:p w:rsidR="00557D66" w:rsidRPr="00557D66" w:rsidRDefault="00557D66" w:rsidP="00320129">
      <w:pPr>
        <w:pStyle w:val="Prrafodelista"/>
        <w:numPr>
          <w:ilvl w:val="0"/>
          <w:numId w:val="19"/>
        </w:numPr>
        <w:shd w:val="clear" w:color="auto" w:fill="FFFFFF" w:themeFill="background1"/>
        <w:autoSpaceDE w:val="0"/>
        <w:autoSpaceDN w:val="0"/>
        <w:adjustRightInd w:val="0"/>
        <w:spacing w:after="240" w:line="276" w:lineRule="auto"/>
        <w:ind w:right="105"/>
        <w:rPr>
          <w:rFonts w:ascii="Arial" w:hAnsi="Arial" w:cs="Arial"/>
          <w:sz w:val="24"/>
          <w:szCs w:val="24"/>
        </w:rPr>
      </w:pPr>
      <w:r w:rsidRPr="00557D66">
        <w:rPr>
          <w:rFonts w:ascii="Arial" w:eastAsia="Times New Roman" w:hAnsi="Arial" w:cs="Arial"/>
          <w:color w:val="000000"/>
          <w:sz w:val="24"/>
          <w:szCs w:val="24"/>
          <w:lang w:val="es-ES_tradnl"/>
        </w:rPr>
        <w:t>Impulsar la consolidación de la escuela infantil y juvenil de futbol.</w:t>
      </w:r>
    </w:p>
    <w:p w:rsidR="00557D66" w:rsidRPr="00557D66" w:rsidRDefault="00557D66" w:rsidP="00320129">
      <w:pPr>
        <w:pStyle w:val="Prrafodelista"/>
        <w:numPr>
          <w:ilvl w:val="0"/>
          <w:numId w:val="19"/>
        </w:numPr>
        <w:shd w:val="clear" w:color="auto" w:fill="FFFFFF" w:themeFill="background1"/>
        <w:autoSpaceDE w:val="0"/>
        <w:autoSpaceDN w:val="0"/>
        <w:adjustRightInd w:val="0"/>
        <w:spacing w:after="240" w:line="276" w:lineRule="auto"/>
        <w:ind w:right="105"/>
        <w:rPr>
          <w:rFonts w:ascii="Arial" w:hAnsi="Arial" w:cs="Arial"/>
          <w:sz w:val="24"/>
          <w:szCs w:val="24"/>
        </w:rPr>
      </w:pPr>
      <w:r w:rsidRPr="00557D66">
        <w:rPr>
          <w:rFonts w:ascii="Arial" w:eastAsia="Times New Roman" w:hAnsi="Arial" w:cs="Arial"/>
          <w:color w:val="000000"/>
          <w:sz w:val="24"/>
          <w:szCs w:val="24"/>
          <w:lang w:val="es-ES_tradnl"/>
        </w:rPr>
        <w:t>Impulsar a jóvenes con cualidades y talento en los diferentes deportes.</w:t>
      </w:r>
    </w:p>
    <w:p w:rsidR="00557D66" w:rsidRPr="00557D66" w:rsidRDefault="00557D66" w:rsidP="00320129">
      <w:pPr>
        <w:pStyle w:val="Prrafodelista"/>
        <w:numPr>
          <w:ilvl w:val="0"/>
          <w:numId w:val="19"/>
        </w:numPr>
        <w:shd w:val="clear" w:color="auto" w:fill="FFFFFF" w:themeFill="background1"/>
        <w:autoSpaceDE w:val="0"/>
        <w:autoSpaceDN w:val="0"/>
        <w:adjustRightInd w:val="0"/>
        <w:spacing w:after="240" w:line="276" w:lineRule="auto"/>
        <w:ind w:right="105"/>
        <w:rPr>
          <w:rFonts w:ascii="Arial" w:hAnsi="Arial" w:cs="Arial"/>
          <w:sz w:val="24"/>
          <w:szCs w:val="24"/>
        </w:rPr>
      </w:pPr>
      <w:r w:rsidRPr="00557D66">
        <w:rPr>
          <w:rFonts w:ascii="Arial" w:eastAsia="Times New Roman" w:hAnsi="Arial" w:cs="Arial"/>
          <w:color w:val="000000"/>
          <w:sz w:val="24"/>
          <w:szCs w:val="24"/>
          <w:lang w:val="es-ES_tradnl"/>
        </w:rPr>
        <w:t xml:space="preserve">Facilitar el préstamo de instalaciones deportivas a cargo del </w:t>
      </w:r>
      <w:r w:rsidR="00F80120">
        <w:rPr>
          <w:rFonts w:ascii="Arial" w:eastAsia="Times New Roman" w:hAnsi="Arial" w:cs="Arial"/>
          <w:color w:val="000000"/>
          <w:sz w:val="24"/>
          <w:szCs w:val="24"/>
          <w:lang w:val="es-ES_tradnl"/>
        </w:rPr>
        <w:t>g</w:t>
      </w:r>
      <w:r w:rsidRPr="00557D66">
        <w:rPr>
          <w:rFonts w:ascii="Arial" w:eastAsia="Times New Roman" w:hAnsi="Arial" w:cs="Arial"/>
          <w:color w:val="000000"/>
          <w:sz w:val="24"/>
          <w:szCs w:val="24"/>
          <w:lang w:val="es-ES_tradnl"/>
        </w:rPr>
        <w:t xml:space="preserve">obierno municipal a instituciones, organizaciones y </w:t>
      </w:r>
      <w:r w:rsidR="008C7C8A" w:rsidRPr="00557D66">
        <w:rPr>
          <w:rFonts w:ascii="Arial" w:eastAsia="Times New Roman" w:hAnsi="Arial" w:cs="Arial"/>
          <w:color w:val="000000"/>
          <w:sz w:val="24"/>
          <w:szCs w:val="24"/>
          <w:lang w:val="es-ES_tradnl"/>
        </w:rPr>
        <w:t>públi</w:t>
      </w:r>
      <w:r w:rsidR="008C7C8A">
        <w:rPr>
          <w:rFonts w:ascii="Arial" w:eastAsia="Times New Roman" w:hAnsi="Arial" w:cs="Arial"/>
          <w:color w:val="000000"/>
          <w:sz w:val="24"/>
          <w:szCs w:val="24"/>
          <w:lang w:val="es-ES_tradnl"/>
        </w:rPr>
        <w:t>co</w:t>
      </w:r>
      <w:r w:rsidRPr="00557D66">
        <w:rPr>
          <w:rFonts w:ascii="Arial" w:eastAsia="Times New Roman" w:hAnsi="Arial" w:cs="Arial"/>
          <w:color w:val="000000"/>
          <w:sz w:val="24"/>
          <w:szCs w:val="24"/>
          <w:lang w:val="es-ES_tradnl"/>
        </w:rPr>
        <w:t xml:space="preserve"> en general que lo solicite.</w:t>
      </w:r>
    </w:p>
    <w:p w:rsidR="00557D66" w:rsidRPr="00557D66" w:rsidRDefault="00557D66" w:rsidP="00320129">
      <w:pPr>
        <w:pStyle w:val="Prrafodelista"/>
        <w:numPr>
          <w:ilvl w:val="0"/>
          <w:numId w:val="19"/>
        </w:numPr>
        <w:shd w:val="clear" w:color="auto" w:fill="FFFFFF" w:themeFill="background1"/>
        <w:autoSpaceDE w:val="0"/>
        <w:autoSpaceDN w:val="0"/>
        <w:adjustRightInd w:val="0"/>
        <w:spacing w:after="240" w:line="276" w:lineRule="auto"/>
        <w:ind w:right="105"/>
        <w:rPr>
          <w:rFonts w:ascii="Arial" w:hAnsi="Arial" w:cs="Arial"/>
          <w:sz w:val="24"/>
          <w:szCs w:val="24"/>
        </w:rPr>
      </w:pPr>
      <w:r w:rsidRPr="00557D66">
        <w:rPr>
          <w:rFonts w:ascii="Arial" w:eastAsia="Times New Roman" w:hAnsi="Arial" w:cs="Arial"/>
          <w:color w:val="000000"/>
          <w:sz w:val="24"/>
          <w:szCs w:val="24"/>
          <w:lang w:val="es-ES_tradnl"/>
        </w:rPr>
        <w:t>Atender solicitudes con uniformes o materiales deportivos</w:t>
      </w:r>
      <w:r w:rsidR="00F80120">
        <w:rPr>
          <w:rFonts w:ascii="Arial" w:eastAsia="Times New Roman" w:hAnsi="Arial" w:cs="Arial"/>
          <w:color w:val="000000"/>
          <w:sz w:val="24"/>
          <w:szCs w:val="24"/>
          <w:lang w:val="es-ES_tradnl"/>
        </w:rPr>
        <w:t>.</w:t>
      </w:r>
    </w:p>
    <w:p w:rsidR="00557D66" w:rsidRPr="00557D66" w:rsidRDefault="00557D66" w:rsidP="00320129">
      <w:pPr>
        <w:pStyle w:val="Prrafodelista"/>
        <w:numPr>
          <w:ilvl w:val="0"/>
          <w:numId w:val="19"/>
        </w:numPr>
        <w:shd w:val="clear" w:color="auto" w:fill="FFFFFF" w:themeFill="background1"/>
        <w:autoSpaceDE w:val="0"/>
        <w:autoSpaceDN w:val="0"/>
        <w:adjustRightInd w:val="0"/>
        <w:spacing w:after="240" w:line="276" w:lineRule="auto"/>
        <w:ind w:right="105"/>
        <w:rPr>
          <w:rFonts w:ascii="Arial" w:hAnsi="Arial" w:cs="Arial"/>
          <w:sz w:val="24"/>
          <w:szCs w:val="24"/>
        </w:rPr>
      </w:pPr>
      <w:r w:rsidRPr="00557D66">
        <w:rPr>
          <w:rFonts w:ascii="Arial" w:eastAsia="Times New Roman" w:hAnsi="Arial" w:cs="Arial"/>
          <w:color w:val="000000"/>
          <w:sz w:val="24"/>
          <w:szCs w:val="24"/>
          <w:lang w:val="es-ES_tradnl"/>
        </w:rPr>
        <w:t>Gestionar la donación de material e infraestructura deportiva.</w:t>
      </w:r>
    </w:p>
    <w:p w:rsidR="00557D66" w:rsidRPr="00557D66" w:rsidRDefault="00557D66" w:rsidP="00320129">
      <w:pPr>
        <w:pStyle w:val="Prrafodelista"/>
        <w:numPr>
          <w:ilvl w:val="0"/>
          <w:numId w:val="19"/>
        </w:numPr>
        <w:shd w:val="clear" w:color="auto" w:fill="FFFFFF" w:themeFill="background1"/>
        <w:autoSpaceDE w:val="0"/>
        <w:autoSpaceDN w:val="0"/>
        <w:adjustRightInd w:val="0"/>
        <w:spacing w:after="240" w:line="276" w:lineRule="auto"/>
        <w:ind w:right="105"/>
        <w:rPr>
          <w:rFonts w:ascii="Arial" w:hAnsi="Arial" w:cs="Arial"/>
          <w:sz w:val="24"/>
          <w:szCs w:val="24"/>
        </w:rPr>
      </w:pPr>
      <w:r w:rsidRPr="00557D66">
        <w:rPr>
          <w:rFonts w:ascii="Arial" w:eastAsia="Times New Roman" w:hAnsi="Arial" w:cs="Arial"/>
          <w:color w:val="000000"/>
          <w:sz w:val="24"/>
          <w:szCs w:val="24"/>
          <w:lang w:val="es-ES_tradnl"/>
        </w:rPr>
        <w:t>Incentivar en la medida de</w:t>
      </w:r>
      <w:r w:rsidR="00F80120">
        <w:rPr>
          <w:rFonts w:ascii="Arial" w:eastAsia="Times New Roman" w:hAnsi="Arial" w:cs="Arial"/>
          <w:color w:val="000000"/>
          <w:sz w:val="24"/>
          <w:szCs w:val="24"/>
          <w:lang w:val="es-ES_tradnl"/>
        </w:rPr>
        <w:t xml:space="preserve"> </w:t>
      </w:r>
      <w:r w:rsidRPr="00557D66">
        <w:rPr>
          <w:rFonts w:ascii="Arial" w:eastAsia="Times New Roman" w:hAnsi="Arial" w:cs="Arial"/>
          <w:color w:val="000000"/>
          <w:sz w:val="24"/>
          <w:szCs w:val="24"/>
          <w:lang w:val="es-ES_tradnl"/>
        </w:rPr>
        <w:t xml:space="preserve">los recursos disponibles, con medallas, trofeos, balones y uniformes a ganadores de </w:t>
      </w:r>
      <w:r w:rsidR="00F80120">
        <w:rPr>
          <w:rFonts w:ascii="Arial" w:eastAsia="Times New Roman" w:hAnsi="Arial" w:cs="Arial"/>
          <w:color w:val="000000"/>
          <w:sz w:val="24"/>
          <w:szCs w:val="24"/>
          <w:lang w:val="es-ES_tradnl"/>
        </w:rPr>
        <w:t>torneos o competencias donde el G</w:t>
      </w:r>
      <w:r w:rsidRPr="00557D66">
        <w:rPr>
          <w:rFonts w:ascii="Arial" w:eastAsia="Times New Roman" w:hAnsi="Arial" w:cs="Arial"/>
          <w:color w:val="000000"/>
          <w:sz w:val="24"/>
          <w:szCs w:val="24"/>
          <w:lang w:val="es-ES_tradnl"/>
        </w:rPr>
        <w:t xml:space="preserve">obierno </w:t>
      </w:r>
      <w:r w:rsidR="00F80120">
        <w:rPr>
          <w:rFonts w:ascii="Arial" w:eastAsia="Times New Roman" w:hAnsi="Arial" w:cs="Arial"/>
          <w:color w:val="000000"/>
          <w:sz w:val="24"/>
          <w:szCs w:val="24"/>
          <w:lang w:val="es-ES_tradnl"/>
        </w:rPr>
        <w:t>M</w:t>
      </w:r>
      <w:r w:rsidRPr="00557D66">
        <w:rPr>
          <w:rFonts w:ascii="Arial" w:eastAsia="Times New Roman" w:hAnsi="Arial" w:cs="Arial"/>
          <w:color w:val="000000"/>
          <w:sz w:val="24"/>
          <w:szCs w:val="24"/>
          <w:lang w:val="es-ES_tradnl"/>
        </w:rPr>
        <w:t>unicipal sea invitado a</w:t>
      </w:r>
      <w:r>
        <w:rPr>
          <w:rFonts w:ascii="Arial" w:eastAsia="Times New Roman" w:hAnsi="Arial" w:cs="Arial"/>
          <w:color w:val="000000"/>
          <w:sz w:val="24"/>
          <w:szCs w:val="24"/>
          <w:lang w:val="es-ES_tradnl"/>
        </w:rPr>
        <w:t xml:space="preserve"> </w:t>
      </w:r>
      <w:r w:rsidRPr="00557D66">
        <w:rPr>
          <w:rFonts w:ascii="Arial" w:eastAsia="Times New Roman" w:hAnsi="Arial" w:cs="Arial"/>
          <w:color w:val="000000"/>
          <w:sz w:val="24"/>
          <w:szCs w:val="24"/>
          <w:lang w:val="es-ES_tradnl"/>
        </w:rPr>
        <w:t>participar</w:t>
      </w:r>
    </w:p>
    <w:p w:rsidR="00557D66" w:rsidRPr="00557D66" w:rsidRDefault="00557D66" w:rsidP="00320129">
      <w:pPr>
        <w:pStyle w:val="Prrafodelista"/>
        <w:numPr>
          <w:ilvl w:val="0"/>
          <w:numId w:val="19"/>
        </w:numPr>
        <w:shd w:val="clear" w:color="auto" w:fill="FFFFFF" w:themeFill="background1"/>
        <w:autoSpaceDE w:val="0"/>
        <w:autoSpaceDN w:val="0"/>
        <w:adjustRightInd w:val="0"/>
        <w:spacing w:after="240" w:line="276" w:lineRule="auto"/>
        <w:ind w:right="105"/>
        <w:rPr>
          <w:rFonts w:ascii="Arial" w:hAnsi="Arial" w:cs="Arial"/>
          <w:sz w:val="24"/>
          <w:szCs w:val="24"/>
        </w:rPr>
      </w:pPr>
      <w:r w:rsidRPr="00557D66">
        <w:rPr>
          <w:rFonts w:ascii="Arial" w:eastAsia="Times New Roman" w:hAnsi="Arial" w:cs="Arial"/>
          <w:color w:val="000000"/>
          <w:sz w:val="24"/>
          <w:szCs w:val="24"/>
          <w:lang w:val="es-ES_tradnl"/>
        </w:rPr>
        <w:t>Construir techumbres en escuelas</w:t>
      </w:r>
      <w:r w:rsidR="00F80120">
        <w:rPr>
          <w:rFonts w:ascii="Arial" w:eastAsia="Times New Roman" w:hAnsi="Arial" w:cs="Arial"/>
          <w:color w:val="000000"/>
          <w:sz w:val="24"/>
          <w:szCs w:val="24"/>
          <w:lang w:val="es-ES_tradnl"/>
        </w:rPr>
        <w:t>,</w:t>
      </w:r>
      <w:r w:rsidRPr="00557D66">
        <w:rPr>
          <w:rFonts w:ascii="Arial" w:eastAsia="Times New Roman" w:hAnsi="Arial" w:cs="Arial"/>
          <w:color w:val="000000"/>
          <w:sz w:val="24"/>
          <w:szCs w:val="24"/>
          <w:lang w:val="es-ES_tradnl"/>
        </w:rPr>
        <w:t xml:space="preserve"> para crear las condiciones de la práctica de actividades físicas sin limitantes climatológicas.</w:t>
      </w:r>
    </w:p>
    <w:p w:rsidR="00557D66" w:rsidRPr="00557D66" w:rsidRDefault="00557D66" w:rsidP="00320129">
      <w:pPr>
        <w:pStyle w:val="Prrafodelista"/>
        <w:numPr>
          <w:ilvl w:val="0"/>
          <w:numId w:val="19"/>
        </w:numPr>
        <w:shd w:val="clear" w:color="auto" w:fill="FFFFFF" w:themeFill="background1"/>
        <w:autoSpaceDE w:val="0"/>
        <w:autoSpaceDN w:val="0"/>
        <w:adjustRightInd w:val="0"/>
        <w:spacing w:after="240" w:line="276" w:lineRule="auto"/>
        <w:ind w:right="105"/>
        <w:rPr>
          <w:rFonts w:ascii="Arial" w:hAnsi="Arial" w:cs="Arial"/>
          <w:sz w:val="24"/>
          <w:szCs w:val="24"/>
        </w:rPr>
      </w:pPr>
      <w:r w:rsidRPr="00557D66">
        <w:rPr>
          <w:rFonts w:ascii="Arial" w:eastAsia="Times New Roman" w:hAnsi="Arial" w:cs="Arial"/>
          <w:color w:val="000000"/>
          <w:sz w:val="24"/>
          <w:szCs w:val="24"/>
          <w:lang w:val="es-ES_tradnl"/>
        </w:rPr>
        <w:t>Impulsar el mantenimiento de canchas de futbol con maquinaria y poda de pasto.</w:t>
      </w:r>
    </w:p>
    <w:p w:rsidR="00557D66" w:rsidRPr="00557D66" w:rsidRDefault="00557D66" w:rsidP="00320129">
      <w:pPr>
        <w:pStyle w:val="Prrafodelista"/>
        <w:numPr>
          <w:ilvl w:val="0"/>
          <w:numId w:val="19"/>
        </w:numPr>
        <w:shd w:val="clear" w:color="auto" w:fill="FFFFFF" w:themeFill="background1"/>
        <w:autoSpaceDE w:val="0"/>
        <w:autoSpaceDN w:val="0"/>
        <w:adjustRightInd w:val="0"/>
        <w:spacing w:after="240" w:line="276" w:lineRule="auto"/>
        <w:ind w:right="105"/>
        <w:rPr>
          <w:rFonts w:ascii="Arial" w:hAnsi="Arial" w:cs="Arial"/>
          <w:sz w:val="24"/>
          <w:szCs w:val="24"/>
        </w:rPr>
      </w:pPr>
      <w:r w:rsidRPr="00557D66">
        <w:rPr>
          <w:rFonts w:ascii="Arial" w:eastAsia="Times New Roman" w:hAnsi="Arial" w:cs="Arial"/>
          <w:color w:val="000000"/>
          <w:sz w:val="24"/>
          <w:szCs w:val="24"/>
          <w:lang w:val="es-ES_tradnl"/>
        </w:rPr>
        <w:t>Promover entre las comunidades la donación de espacios al Ayuntamiento, para la gestión de infraestructura deportiva.</w:t>
      </w:r>
    </w:p>
    <w:p w:rsidR="00557D66" w:rsidRPr="00557D66" w:rsidRDefault="00F80120" w:rsidP="00320129">
      <w:pPr>
        <w:pStyle w:val="Prrafodelista"/>
        <w:numPr>
          <w:ilvl w:val="0"/>
          <w:numId w:val="19"/>
        </w:numPr>
        <w:shd w:val="clear" w:color="auto" w:fill="FFFFFF" w:themeFill="background1"/>
        <w:autoSpaceDE w:val="0"/>
        <w:autoSpaceDN w:val="0"/>
        <w:adjustRightInd w:val="0"/>
        <w:spacing w:after="240" w:line="276" w:lineRule="auto"/>
        <w:ind w:right="105"/>
        <w:rPr>
          <w:rFonts w:ascii="Arial" w:hAnsi="Arial" w:cs="Arial"/>
          <w:sz w:val="24"/>
          <w:szCs w:val="24"/>
        </w:rPr>
      </w:pPr>
      <w:r>
        <w:rPr>
          <w:rFonts w:ascii="Arial" w:eastAsia="Times New Roman" w:hAnsi="Arial" w:cs="Arial"/>
          <w:color w:val="000000"/>
          <w:sz w:val="24"/>
          <w:szCs w:val="24"/>
          <w:lang w:val="es-ES_tradnl"/>
        </w:rPr>
        <w:t>Gestionar con las instancias G</w:t>
      </w:r>
      <w:r w:rsidR="00557D66" w:rsidRPr="00557D66">
        <w:rPr>
          <w:rFonts w:ascii="Arial" w:eastAsia="Times New Roman" w:hAnsi="Arial" w:cs="Arial"/>
          <w:color w:val="000000"/>
          <w:sz w:val="24"/>
          <w:szCs w:val="24"/>
          <w:lang w:val="es-ES_tradnl"/>
        </w:rPr>
        <w:t xml:space="preserve">ubernamentales </w:t>
      </w:r>
      <w:r>
        <w:rPr>
          <w:rFonts w:ascii="Arial" w:eastAsia="Times New Roman" w:hAnsi="Arial" w:cs="Arial"/>
          <w:color w:val="000000"/>
          <w:sz w:val="24"/>
          <w:szCs w:val="24"/>
          <w:lang w:val="es-ES_tradnl"/>
        </w:rPr>
        <w:t>F</w:t>
      </w:r>
      <w:r w:rsidR="00557D66" w:rsidRPr="00557D66">
        <w:rPr>
          <w:rFonts w:ascii="Arial" w:eastAsia="Times New Roman" w:hAnsi="Arial" w:cs="Arial"/>
          <w:color w:val="000000"/>
          <w:sz w:val="24"/>
          <w:szCs w:val="24"/>
          <w:lang w:val="es-ES_tradnl"/>
        </w:rPr>
        <w:t xml:space="preserve">ederales y </w:t>
      </w:r>
      <w:r>
        <w:rPr>
          <w:rFonts w:ascii="Arial" w:eastAsia="Times New Roman" w:hAnsi="Arial" w:cs="Arial"/>
          <w:color w:val="000000"/>
          <w:sz w:val="24"/>
          <w:szCs w:val="24"/>
          <w:lang w:val="es-ES_tradnl"/>
        </w:rPr>
        <w:t>E</w:t>
      </w:r>
      <w:r w:rsidR="00557D66" w:rsidRPr="00557D66">
        <w:rPr>
          <w:rFonts w:ascii="Arial" w:eastAsia="Times New Roman" w:hAnsi="Arial" w:cs="Arial"/>
          <w:color w:val="000000"/>
          <w:sz w:val="24"/>
          <w:szCs w:val="24"/>
          <w:lang w:val="es-ES_tradnl"/>
        </w:rPr>
        <w:t>statales recursos para el mantenimiento, rehabilitación y ampliación de la infraestructura deportiva y recreativa.</w:t>
      </w:r>
    </w:p>
    <w:p w:rsidR="005761F6" w:rsidRDefault="005761F6" w:rsidP="005761F6">
      <w:pPr>
        <w:shd w:val="clear" w:color="auto" w:fill="FFFFFF" w:themeFill="background1"/>
        <w:spacing w:after="240" w:line="276" w:lineRule="auto"/>
        <w:ind w:left="0" w:right="105" w:firstLine="0"/>
        <w:rPr>
          <w:rFonts w:ascii="Arial" w:hAnsi="Arial" w:cs="Arial"/>
          <w:color w:val="auto"/>
          <w:szCs w:val="24"/>
          <w:lang w:val="es-ES_tradnl"/>
        </w:rPr>
      </w:pPr>
      <w:r w:rsidRPr="004B7284">
        <w:rPr>
          <w:rFonts w:ascii="Arial" w:hAnsi="Arial" w:cs="Arial"/>
          <w:color w:val="auto"/>
          <w:szCs w:val="24"/>
          <w:lang w:val="es-ES_tradnl"/>
        </w:rPr>
        <w:t xml:space="preserve">Programa: </w:t>
      </w:r>
      <w:r>
        <w:rPr>
          <w:rFonts w:ascii="Arial" w:hAnsi="Arial" w:cs="Arial"/>
          <w:color w:val="auto"/>
          <w:szCs w:val="24"/>
          <w:lang w:val="es-ES_tradnl"/>
        </w:rPr>
        <w:t>Prevención médica para la comunidad</w:t>
      </w:r>
      <w:r w:rsidR="00A020A8">
        <w:rPr>
          <w:rFonts w:ascii="Arial" w:hAnsi="Arial" w:cs="Arial"/>
          <w:color w:val="auto"/>
          <w:szCs w:val="24"/>
          <w:lang w:val="es-ES_tradnl"/>
        </w:rPr>
        <w:t>.</w:t>
      </w:r>
    </w:p>
    <w:p w:rsidR="005761F6" w:rsidRPr="00756CBC" w:rsidRDefault="005761F6" w:rsidP="005761F6">
      <w:pPr>
        <w:pStyle w:val="Prrafodelista"/>
        <w:numPr>
          <w:ilvl w:val="0"/>
          <w:numId w:val="132"/>
        </w:numPr>
        <w:shd w:val="clear" w:color="auto" w:fill="FFFFFF" w:themeFill="background1"/>
        <w:spacing w:after="240" w:line="276" w:lineRule="auto"/>
        <w:ind w:right="105"/>
        <w:rPr>
          <w:rFonts w:ascii="Arial" w:eastAsia="Times New Roman" w:hAnsi="Arial" w:cs="Arial"/>
          <w:sz w:val="24"/>
          <w:szCs w:val="24"/>
          <w:lang w:eastAsia="es-ES"/>
        </w:rPr>
      </w:pPr>
      <w:r w:rsidRPr="00756CBC">
        <w:rPr>
          <w:rFonts w:ascii="Arial" w:eastAsia="Times New Roman" w:hAnsi="Arial" w:cs="Arial"/>
          <w:sz w:val="24"/>
          <w:szCs w:val="24"/>
          <w:lang w:eastAsia="es-ES"/>
        </w:rPr>
        <w:t>Otorgar tratamientos odontológicos a la población de escasos recursos del municipio.</w:t>
      </w:r>
    </w:p>
    <w:p w:rsidR="005761F6" w:rsidRPr="00756CBC" w:rsidRDefault="005761F6" w:rsidP="005761F6">
      <w:pPr>
        <w:pStyle w:val="Prrafodelista"/>
        <w:numPr>
          <w:ilvl w:val="0"/>
          <w:numId w:val="132"/>
        </w:numPr>
        <w:shd w:val="clear" w:color="auto" w:fill="FFFFFF" w:themeFill="background1"/>
        <w:spacing w:after="240" w:line="276" w:lineRule="auto"/>
        <w:ind w:right="105"/>
        <w:rPr>
          <w:rFonts w:ascii="Arial" w:eastAsia="Times New Roman" w:hAnsi="Arial" w:cs="Arial"/>
          <w:sz w:val="24"/>
          <w:szCs w:val="24"/>
          <w:lang w:eastAsia="es-ES"/>
        </w:rPr>
      </w:pPr>
      <w:r w:rsidRPr="00756CBC">
        <w:rPr>
          <w:rFonts w:ascii="Arial" w:eastAsia="Times New Roman" w:hAnsi="Arial" w:cs="Arial"/>
          <w:sz w:val="24"/>
          <w:szCs w:val="24"/>
          <w:lang w:eastAsia="es-ES"/>
        </w:rPr>
        <w:t>Impartir pláticas de salud bucal a público cautivo y a población abierta.</w:t>
      </w:r>
    </w:p>
    <w:p w:rsidR="005761F6" w:rsidRPr="00756CBC" w:rsidRDefault="005761F6" w:rsidP="005761F6">
      <w:pPr>
        <w:pStyle w:val="Prrafodelista"/>
        <w:numPr>
          <w:ilvl w:val="0"/>
          <w:numId w:val="132"/>
        </w:numPr>
        <w:shd w:val="clear" w:color="auto" w:fill="FFFFFF" w:themeFill="background1"/>
        <w:spacing w:after="240" w:line="276" w:lineRule="auto"/>
        <w:ind w:right="105"/>
        <w:rPr>
          <w:rFonts w:ascii="Arial" w:hAnsi="Arial" w:cs="Arial"/>
          <w:sz w:val="24"/>
          <w:szCs w:val="24"/>
          <w:lang w:val="es-ES_tradnl"/>
        </w:rPr>
      </w:pPr>
      <w:r w:rsidRPr="00756CBC">
        <w:rPr>
          <w:rFonts w:ascii="Arial" w:eastAsia="Times New Roman" w:hAnsi="Arial" w:cs="Arial"/>
          <w:sz w:val="24"/>
          <w:szCs w:val="24"/>
          <w:lang w:eastAsia="es-ES"/>
        </w:rPr>
        <w:t>Realizar la aplicación de flúor a menores escolares.</w:t>
      </w:r>
    </w:p>
    <w:p w:rsidR="005761F6" w:rsidRPr="005761F6" w:rsidRDefault="005761F6" w:rsidP="005761F6">
      <w:pPr>
        <w:shd w:val="clear" w:color="auto" w:fill="FFFFFF" w:themeFill="background1"/>
        <w:spacing w:after="240" w:line="276" w:lineRule="auto"/>
        <w:ind w:left="0" w:right="105" w:firstLine="0"/>
        <w:rPr>
          <w:rFonts w:ascii="Arial" w:hAnsi="Arial" w:cs="Arial"/>
          <w:color w:val="auto"/>
          <w:szCs w:val="24"/>
          <w:lang w:val="es-ES_tradnl"/>
        </w:rPr>
      </w:pPr>
    </w:p>
    <w:p w:rsidR="005761F6" w:rsidRPr="004B7284" w:rsidRDefault="005761F6" w:rsidP="005761F6">
      <w:pPr>
        <w:shd w:val="clear" w:color="auto" w:fill="FFFFFF" w:themeFill="background1"/>
        <w:autoSpaceDE w:val="0"/>
        <w:autoSpaceDN w:val="0"/>
        <w:adjustRightInd w:val="0"/>
        <w:spacing w:after="0" w:line="276" w:lineRule="auto"/>
        <w:ind w:left="0" w:right="105" w:firstLine="0"/>
        <w:rPr>
          <w:rFonts w:ascii="Arial" w:eastAsiaTheme="minorHAnsi" w:hAnsi="Arial" w:cs="Arial"/>
          <w:color w:val="auto"/>
          <w:szCs w:val="24"/>
          <w:lang w:eastAsia="en-US"/>
        </w:rPr>
      </w:pPr>
    </w:p>
    <w:p w:rsidR="005761F6" w:rsidRDefault="005761F6" w:rsidP="005761F6">
      <w:pPr>
        <w:shd w:val="clear" w:color="auto" w:fill="FFFFFF" w:themeFill="background1"/>
        <w:spacing w:line="276" w:lineRule="auto"/>
        <w:ind w:left="0" w:right="105" w:firstLine="0"/>
        <w:rPr>
          <w:rFonts w:ascii="Arial" w:hAnsi="Arial" w:cs="Arial"/>
          <w:color w:val="auto"/>
          <w:szCs w:val="24"/>
        </w:rPr>
      </w:pPr>
      <w:r w:rsidRPr="004B7284">
        <w:rPr>
          <w:rFonts w:ascii="Arial" w:hAnsi="Arial" w:cs="Arial"/>
          <w:color w:val="auto"/>
          <w:szCs w:val="24"/>
        </w:rPr>
        <w:t xml:space="preserve"> Programa:   Desarrollo Integral de la Familia</w:t>
      </w:r>
    </w:p>
    <w:p w:rsidR="005761F6" w:rsidRPr="004B7284" w:rsidRDefault="005761F6" w:rsidP="005761F6">
      <w:pPr>
        <w:shd w:val="clear" w:color="auto" w:fill="FFFFFF" w:themeFill="background1"/>
        <w:spacing w:line="276" w:lineRule="auto"/>
        <w:ind w:left="0" w:right="105" w:firstLine="0"/>
        <w:rPr>
          <w:rFonts w:ascii="Arial" w:hAnsi="Arial" w:cs="Arial"/>
          <w:color w:val="auto"/>
          <w:szCs w:val="24"/>
        </w:rPr>
      </w:pPr>
    </w:p>
    <w:p w:rsidR="005761F6" w:rsidRPr="00917556" w:rsidRDefault="005761F6" w:rsidP="005761F6">
      <w:pPr>
        <w:pStyle w:val="Prrafodelista"/>
        <w:numPr>
          <w:ilvl w:val="0"/>
          <w:numId w:val="21"/>
        </w:numPr>
        <w:shd w:val="clear" w:color="auto" w:fill="FFFFFF" w:themeFill="background1"/>
        <w:autoSpaceDE w:val="0"/>
        <w:autoSpaceDN w:val="0"/>
        <w:adjustRightInd w:val="0"/>
        <w:spacing w:after="240" w:line="276" w:lineRule="auto"/>
        <w:ind w:right="105"/>
        <w:rPr>
          <w:rFonts w:ascii="Arial" w:hAnsi="Arial" w:cs="Arial"/>
          <w:sz w:val="24"/>
          <w:szCs w:val="24"/>
          <w:lang w:val="es-ES_tradnl"/>
        </w:rPr>
      </w:pPr>
      <w:r w:rsidRPr="00155377">
        <w:rPr>
          <w:rFonts w:ascii="Arial" w:eastAsia="Times New Roman" w:hAnsi="Arial" w:cs="Arial"/>
          <w:sz w:val="24"/>
          <w:szCs w:val="24"/>
          <w:lang w:eastAsia="es-ES"/>
        </w:rPr>
        <w:t>Realizar diagnósticos o estudios acerca de los grupos vulnerables que son víctimas de la desintegración familiar</w:t>
      </w:r>
      <w:r>
        <w:rPr>
          <w:rFonts w:ascii="Arial" w:eastAsia="Times New Roman" w:hAnsi="Arial" w:cs="Arial"/>
          <w:sz w:val="24"/>
          <w:szCs w:val="24"/>
          <w:lang w:eastAsia="es-ES"/>
        </w:rPr>
        <w:t>.</w:t>
      </w:r>
    </w:p>
    <w:p w:rsidR="005761F6" w:rsidRDefault="005761F6" w:rsidP="005761F6">
      <w:pPr>
        <w:pStyle w:val="Prrafodelista"/>
        <w:numPr>
          <w:ilvl w:val="0"/>
          <w:numId w:val="21"/>
        </w:numPr>
        <w:shd w:val="clear" w:color="auto" w:fill="FFFFFF" w:themeFill="background1"/>
        <w:autoSpaceDE w:val="0"/>
        <w:autoSpaceDN w:val="0"/>
        <w:adjustRightInd w:val="0"/>
        <w:spacing w:after="240" w:line="276" w:lineRule="auto"/>
        <w:ind w:right="105"/>
        <w:rPr>
          <w:rFonts w:ascii="Arial" w:hAnsi="Arial" w:cs="Arial"/>
          <w:sz w:val="24"/>
          <w:szCs w:val="24"/>
          <w:lang w:val="es-ES_tradnl"/>
        </w:rPr>
      </w:pPr>
      <w:r w:rsidRPr="00155377">
        <w:rPr>
          <w:rFonts w:ascii="Arial" w:eastAsia="Times New Roman" w:hAnsi="Arial" w:cs="Arial"/>
          <w:sz w:val="24"/>
          <w:szCs w:val="24"/>
          <w:lang w:eastAsia="es-ES"/>
        </w:rPr>
        <w:t>Realizar estudios socioeconómicos para identificar a personas que requieren servicios asistenciales</w:t>
      </w:r>
      <w:r>
        <w:rPr>
          <w:rFonts w:ascii="Arial" w:eastAsia="Times New Roman" w:hAnsi="Arial" w:cs="Arial"/>
          <w:sz w:val="24"/>
          <w:szCs w:val="24"/>
          <w:lang w:eastAsia="es-ES"/>
        </w:rPr>
        <w:t>.</w:t>
      </w:r>
    </w:p>
    <w:p w:rsidR="005761F6" w:rsidRPr="00917556" w:rsidRDefault="005761F6" w:rsidP="005761F6">
      <w:pPr>
        <w:pStyle w:val="Prrafodelista"/>
        <w:numPr>
          <w:ilvl w:val="0"/>
          <w:numId w:val="21"/>
        </w:numPr>
        <w:shd w:val="clear" w:color="auto" w:fill="FFFFFF" w:themeFill="background1"/>
        <w:rPr>
          <w:rFonts w:ascii="Arial" w:eastAsia="Times New Roman" w:hAnsi="Arial" w:cs="Arial"/>
          <w:sz w:val="24"/>
          <w:szCs w:val="24"/>
          <w:lang w:eastAsia="es-ES"/>
        </w:rPr>
      </w:pPr>
      <w:r w:rsidRPr="00917556">
        <w:rPr>
          <w:rFonts w:ascii="Arial" w:eastAsia="Times New Roman" w:hAnsi="Arial" w:cs="Arial"/>
          <w:sz w:val="24"/>
          <w:szCs w:val="24"/>
          <w:lang w:eastAsia="es-ES"/>
        </w:rPr>
        <w:t>Difundir jornadas, campañas, eventos que promuevan servicios de asistencia social.</w:t>
      </w:r>
    </w:p>
    <w:p w:rsidR="005761F6" w:rsidRDefault="005761F6" w:rsidP="005761F6">
      <w:pPr>
        <w:pStyle w:val="Prrafodelista"/>
        <w:numPr>
          <w:ilvl w:val="0"/>
          <w:numId w:val="21"/>
        </w:numPr>
        <w:shd w:val="clear" w:color="auto" w:fill="FFFFFF" w:themeFill="background1"/>
        <w:autoSpaceDE w:val="0"/>
        <w:autoSpaceDN w:val="0"/>
        <w:adjustRightInd w:val="0"/>
        <w:spacing w:after="240" w:line="276" w:lineRule="auto"/>
        <w:ind w:right="105"/>
        <w:rPr>
          <w:rFonts w:ascii="Arial" w:hAnsi="Arial" w:cs="Arial"/>
          <w:sz w:val="24"/>
          <w:szCs w:val="24"/>
          <w:lang w:val="es-ES_tradnl"/>
        </w:rPr>
      </w:pPr>
      <w:r w:rsidRPr="00155377">
        <w:rPr>
          <w:rFonts w:ascii="Arial" w:eastAsia="Times New Roman" w:hAnsi="Arial" w:cs="Arial"/>
          <w:sz w:val="24"/>
          <w:szCs w:val="24"/>
          <w:lang w:eastAsia="es-ES"/>
        </w:rPr>
        <w:lastRenderedPageBreak/>
        <w:t>Diagnosticar y canalizar a personas que requieran apoyos asistenciales</w:t>
      </w:r>
      <w:r>
        <w:rPr>
          <w:rFonts w:ascii="Arial" w:eastAsia="Times New Roman" w:hAnsi="Arial" w:cs="Arial"/>
          <w:sz w:val="24"/>
          <w:szCs w:val="24"/>
          <w:lang w:eastAsia="es-ES"/>
        </w:rPr>
        <w:t>.</w:t>
      </w:r>
    </w:p>
    <w:p w:rsidR="005761F6" w:rsidRPr="00917556" w:rsidRDefault="005761F6" w:rsidP="005761F6">
      <w:pPr>
        <w:pStyle w:val="Prrafodelista"/>
        <w:numPr>
          <w:ilvl w:val="0"/>
          <w:numId w:val="21"/>
        </w:numPr>
        <w:shd w:val="clear" w:color="auto" w:fill="FFFFFF" w:themeFill="background1"/>
        <w:autoSpaceDE w:val="0"/>
        <w:autoSpaceDN w:val="0"/>
        <w:adjustRightInd w:val="0"/>
        <w:spacing w:after="240" w:line="276" w:lineRule="auto"/>
        <w:ind w:right="105"/>
        <w:rPr>
          <w:rFonts w:ascii="Arial" w:hAnsi="Arial" w:cs="Arial"/>
          <w:sz w:val="24"/>
          <w:szCs w:val="24"/>
          <w:lang w:val="es-ES_tradnl"/>
        </w:rPr>
      </w:pPr>
      <w:r w:rsidRPr="00155377">
        <w:rPr>
          <w:rFonts w:ascii="Arial" w:eastAsia="Times New Roman" w:hAnsi="Arial" w:cs="Arial"/>
          <w:sz w:val="24"/>
          <w:szCs w:val="24"/>
          <w:lang w:eastAsia="es-ES"/>
        </w:rPr>
        <w:t>Realizar donaciones en especie a familias disfuncionales o en desintegración</w:t>
      </w:r>
      <w:r>
        <w:rPr>
          <w:rFonts w:ascii="Arial" w:eastAsia="Times New Roman" w:hAnsi="Arial" w:cs="Arial"/>
          <w:sz w:val="24"/>
          <w:szCs w:val="24"/>
          <w:lang w:eastAsia="es-ES"/>
        </w:rPr>
        <w:t>.</w:t>
      </w:r>
    </w:p>
    <w:p w:rsidR="005761F6" w:rsidRDefault="005761F6" w:rsidP="005761F6">
      <w:pPr>
        <w:pStyle w:val="Prrafodelista"/>
        <w:numPr>
          <w:ilvl w:val="0"/>
          <w:numId w:val="21"/>
        </w:numPr>
        <w:shd w:val="clear" w:color="auto" w:fill="FFFFFF" w:themeFill="background1"/>
        <w:autoSpaceDE w:val="0"/>
        <w:autoSpaceDN w:val="0"/>
        <w:adjustRightInd w:val="0"/>
        <w:spacing w:after="240" w:line="276" w:lineRule="auto"/>
        <w:ind w:right="105"/>
        <w:rPr>
          <w:rFonts w:ascii="Arial" w:hAnsi="Arial" w:cs="Arial"/>
          <w:sz w:val="24"/>
          <w:szCs w:val="24"/>
          <w:lang w:val="es-ES_tradnl"/>
        </w:rPr>
      </w:pPr>
      <w:r w:rsidRPr="00155377">
        <w:rPr>
          <w:rFonts w:ascii="Arial" w:eastAsia="Times New Roman" w:hAnsi="Arial" w:cs="Arial"/>
          <w:sz w:val="24"/>
          <w:szCs w:val="24"/>
          <w:lang w:eastAsia="es-ES"/>
        </w:rPr>
        <w:t>Realizar visitas de acompañamiento para promover la unión familiar</w:t>
      </w:r>
      <w:r>
        <w:rPr>
          <w:rFonts w:ascii="Arial" w:eastAsia="Times New Roman" w:hAnsi="Arial" w:cs="Arial"/>
          <w:sz w:val="24"/>
          <w:szCs w:val="24"/>
          <w:lang w:eastAsia="es-ES"/>
        </w:rPr>
        <w:t>.</w:t>
      </w:r>
    </w:p>
    <w:p w:rsidR="005761F6" w:rsidRPr="008B772E" w:rsidRDefault="005761F6" w:rsidP="005761F6">
      <w:pPr>
        <w:pStyle w:val="Prrafodelista"/>
        <w:numPr>
          <w:ilvl w:val="0"/>
          <w:numId w:val="21"/>
        </w:numPr>
        <w:shd w:val="clear" w:color="auto" w:fill="FFFFFF" w:themeFill="background1"/>
        <w:autoSpaceDE w:val="0"/>
        <w:autoSpaceDN w:val="0"/>
        <w:adjustRightInd w:val="0"/>
        <w:spacing w:after="240" w:line="276" w:lineRule="auto"/>
        <w:ind w:right="105"/>
        <w:rPr>
          <w:rFonts w:ascii="Arial" w:hAnsi="Arial" w:cs="Arial"/>
          <w:sz w:val="24"/>
          <w:szCs w:val="24"/>
          <w:lang w:val="es-ES_tradnl"/>
        </w:rPr>
      </w:pPr>
      <w:r w:rsidRPr="00155377">
        <w:rPr>
          <w:rFonts w:ascii="Arial" w:eastAsia="Times New Roman" w:hAnsi="Arial" w:cs="Arial"/>
          <w:sz w:val="24"/>
          <w:szCs w:val="24"/>
          <w:lang w:eastAsia="es-ES"/>
        </w:rPr>
        <w:t>Ejecutar actividades que favorezcan la comunicación del SMDIF con otras instancias o unidades administrativas para mejorar la integración familiar</w:t>
      </w:r>
      <w:r>
        <w:rPr>
          <w:rFonts w:ascii="Arial" w:eastAsia="Times New Roman" w:hAnsi="Arial" w:cs="Arial"/>
          <w:sz w:val="24"/>
          <w:szCs w:val="24"/>
          <w:lang w:eastAsia="es-ES"/>
        </w:rPr>
        <w:t>.</w:t>
      </w:r>
    </w:p>
    <w:p w:rsidR="005761F6" w:rsidRDefault="005761F6" w:rsidP="005761F6">
      <w:pPr>
        <w:pStyle w:val="Prrafodelista"/>
        <w:numPr>
          <w:ilvl w:val="0"/>
          <w:numId w:val="21"/>
        </w:numPr>
        <w:shd w:val="clear" w:color="auto" w:fill="FFFFFF" w:themeFill="background1"/>
        <w:autoSpaceDE w:val="0"/>
        <w:autoSpaceDN w:val="0"/>
        <w:adjustRightInd w:val="0"/>
        <w:spacing w:after="240" w:line="276" w:lineRule="auto"/>
        <w:ind w:right="105"/>
        <w:rPr>
          <w:rFonts w:ascii="Arial" w:hAnsi="Arial" w:cs="Arial"/>
          <w:sz w:val="24"/>
          <w:szCs w:val="24"/>
          <w:lang w:val="es-ES_tradnl"/>
        </w:rPr>
      </w:pPr>
      <w:r w:rsidRPr="00155377">
        <w:rPr>
          <w:rFonts w:ascii="Arial" w:eastAsia="Times New Roman" w:hAnsi="Arial" w:cs="Arial"/>
          <w:sz w:val="24"/>
          <w:szCs w:val="24"/>
          <w:lang w:eastAsia="es-ES"/>
        </w:rPr>
        <w:t>Atender a pacientes de primera vez y subsecuentes con atención psicológica</w:t>
      </w:r>
      <w:r w:rsidR="008B772E">
        <w:rPr>
          <w:rFonts w:ascii="Arial" w:eastAsia="Times New Roman" w:hAnsi="Arial" w:cs="Arial"/>
          <w:sz w:val="24"/>
          <w:szCs w:val="24"/>
          <w:lang w:eastAsia="es-ES"/>
        </w:rPr>
        <w:t>.</w:t>
      </w:r>
    </w:p>
    <w:p w:rsidR="005761F6" w:rsidRPr="00917556" w:rsidRDefault="005761F6" w:rsidP="005761F6">
      <w:pPr>
        <w:pStyle w:val="Prrafodelista"/>
        <w:numPr>
          <w:ilvl w:val="0"/>
          <w:numId w:val="21"/>
        </w:numPr>
        <w:shd w:val="clear" w:color="auto" w:fill="FFFFFF" w:themeFill="background1"/>
        <w:rPr>
          <w:rFonts w:ascii="Arial" w:eastAsia="Times New Roman" w:hAnsi="Arial" w:cs="Arial"/>
          <w:szCs w:val="24"/>
          <w:lang w:eastAsia="es-ES"/>
        </w:rPr>
      </w:pPr>
      <w:r w:rsidRPr="00917556">
        <w:rPr>
          <w:rFonts w:ascii="Arial" w:eastAsia="Times New Roman" w:hAnsi="Arial" w:cs="Arial"/>
          <w:sz w:val="24"/>
          <w:szCs w:val="24"/>
          <w:lang w:eastAsia="es-ES"/>
        </w:rPr>
        <w:t>Promover la salud mental mediante la  impartición de pláticas, talleres, jornadas  y conferencias</w:t>
      </w:r>
      <w:r w:rsidRPr="00917556">
        <w:rPr>
          <w:rFonts w:ascii="Arial" w:eastAsia="Times New Roman" w:hAnsi="Arial" w:cs="Arial"/>
          <w:szCs w:val="24"/>
          <w:lang w:eastAsia="es-ES"/>
        </w:rPr>
        <w:t xml:space="preserve"> </w:t>
      </w:r>
      <w:r w:rsidRPr="00CA47DE">
        <w:rPr>
          <w:rFonts w:ascii="Arial" w:eastAsia="Times New Roman" w:hAnsi="Arial" w:cs="Arial"/>
          <w:sz w:val="24"/>
          <w:szCs w:val="24"/>
          <w:lang w:eastAsia="es-ES"/>
        </w:rPr>
        <w:t>para la prevención de trastornos emocionales y conductuales</w:t>
      </w:r>
      <w:r w:rsidRPr="00917556">
        <w:rPr>
          <w:rFonts w:ascii="Arial" w:eastAsia="Times New Roman" w:hAnsi="Arial" w:cs="Arial"/>
          <w:szCs w:val="24"/>
          <w:lang w:eastAsia="es-ES"/>
        </w:rPr>
        <w:t>.</w:t>
      </w:r>
    </w:p>
    <w:p w:rsidR="005761F6" w:rsidRPr="008B772E" w:rsidRDefault="005761F6" w:rsidP="005761F6">
      <w:pPr>
        <w:pStyle w:val="Prrafodelista"/>
        <w:numPr>
          <w:ilvl w:val="0"/>
          <w:numId w:val="21"/>
        </w:numPr>
        <w:shd w:val="clear" w:color="auto" w:fill="FFFFFF" w:themeFill="background1"/>
        <w:autoSpaceDE w:val="0"/>
        <w:autoSpaceDN w:val="0"/>
        <w:adjustRightInd w:val="0"/>
        <w:spacing w:after="240" w:line="276" w:lineRule="auto"/>
        <w:ind w:right="105"/>
        <w:rPr>
          <w:rFonts w:ascii="Arial" w:hAnsi="Arial" w:cs="Arial"/>
          <w:sz w:val="24"/>
          <w:szCs w:val="24"/>
          <w:lang w:val="es-ES_tradnl"/>
        </w:rPr>
      </w:pPr>
      <w:r w:rsidRPr="00155377">
        <w:rPr>
          <w:rFonts w:ascii="Arial" w:eastAsia="Times New Roman" w:hAnsi="Arial" w:cs="Arial"/>
          <w:sz w:val="24"/>
          <w:szCs w:val="24"/>
          <w:lang w:eastAsia="es-ES"/>
        </w:rPr>
        <w:t>Diagnosticar y canalizar a pacientes que requieran atención psiquiátrica.</w:t>
      </w:r>
    </w:p>
    <w:p w:rsidR="005761F6" w:rsidRDefault="005761F6" w:rsidP="005761F6">
      <w:pPr>
        <w:pStyle w:val="Prrafodelista"/>
        <w:numPr>
          <w:ilvl w:val="0"/>
          <w:numId w:val="21"/>
        </w:numPr>
        <w:shd w:val="clear" w:color="auto" w:fill="FFFFFF" w:themeFill="background1"/>
        <w:autoSpaceDE w:val="0"/>
        <w:autoSpaceDN w:val="0"/>
        <w:adjustRightInd w:val="0"/>
        <w:spacing w:after="240" w:line="276" w:lineRule="auto"/>
        <w:ind w:right="105"/>
        <w:rPr>
          <w:rFonts w:ascii="Arial" w:hAnsi="Arial" w:cs="Arial"/>
          <w:sz w:val="24"/>
          <w:szCs w:val="24"/>
          <w:lang w:val="es-ES_tradnl"/>
        </w:rPr>
      </w:pPr>
      <w:r w:rsidRPr="00155377">
        <w:rPr>
          <w:rFonts w:ascii="Arial" w:eastAsia="Times New Roman" w:hAnsi="Arial" w:cs="Arial"/>
          <w:sz w:val="24"/>
          <w:szCs w:val="24"/>
          <w:lang w:eastAsia="es-ES"/>
        </w:rPr>
        <w:t>Asesorar jurídicamente a la población para garantizar la preservación de los derechos de las familias</w:t>
      </w:r>
      <w:r>
        <w:rPr>
          <w:rFonts w:ascii="Arial" w:eastAsia="Times New Roman" w:hAnsi="Arial" w:cs="Arial"/>
          <w:sz w:val="24"/>
          <w:szCs w:val="24"/>
          <w:lang w:eastAsia="es-ES"/>
        </w:rPr>
        <w:t>.</w:t>
      </w:r>
    </w:p>
    <w:p w:rsidR="005761F6" w:rsidRDefault="005761F6" w:rsidP="005761F6">
      <w:pPr>
        <w:pStyle w:val="Prrafodelista"/>
        <w:numPr>
          <w:ilvl w:val="0"/>
          <w:numId w:val="21"/>
        </w:numPr>
        <w:shd w:val="clear" w:color="auto" w:fill="FFFFFF" w:themeFill="background1"/>
        <w:autoSpaceDE w:val="0"/>
        <w:autoSpaceDN w:val="0"/>
        <w:adjustRightInd w:val="0"/>
        <w:spacing w:after="240" w:line="276" w:lineRule="auto"/>
        <w:ind w:right="105"/>
        <w:rPr>
          <w:rFonts w:ascii="Arial" w:hAnsi="Arial" w:cs="Arial"/>
          <w:sz w:val="24"/>
          <w:szCs w:val="24"/>
          <w:lang w:val="es-ES_tradnl"/>
        </w:rPr>
      </w:pPr>
      <w:r w:rsidRPr="00155377">
        <w:rPr>
          <w:rFonts w:ascii="Arial" w:eastAsia="Times New Roman" w:hAnsi="Arial" w:cs="Arial"/>
          <w:sz w:val="24"/>
          <w:szCs w:val="24"/>
          <w:lang w:eastAsia="es-ES"/>
        </w:rPr>
        <w:t>Brindar asistencia jurídica a la población de escasos recursos en juicios de derecho familiar</w:t>
      </w:r>
      <w:r>
        <w:rPr>
          <w:rFonts w:ascii="Arial" w:eastAsia="Times New Roman" w:hAnsi="Arial" w:cs="Arial"/>
          <w:sz w:val="24"/>
          <w:szCs w:val="24"/>
          <w:lang w:eastAsia="es-ES"/>
        </w:rPr>
        <w:t>.</w:t>
      </w:r>
    </w:p>
    <w:p w:rsidR="005761F6" w:rsidRDefault="005761F6" w:rsidP="005761F6">
      <w:pPr>
        <w:pStyle w:val="Prrafodelista"/>
        <w:numPr>
          <w:ilvl w:val="0"/>
          <w:numId w:val="21"/>
        </w:numPr>
        <w:shd w:val="clear" w:color="auto" w:fill="FFFFFF" w:themeFill="background1"/>
        <w:autoSpaceDE w:val="0"/>
        <w:autoSpaceDN w:val="0"/>
        <w:adjustRightInd w:val="0"/>
        <w:spacing w:after="240" w:line="276" w:lineRule="auto"/>
        <w:ind w:right="105"/>
        <w:rPr>
          <w:rFonts w:ascii="Arial" w:hAnsi="Arial" w:cs="Arial"/>
          <w:sz w:val="24"/>
          <w:szCs w:val="24"/>
          <w:lang w:val="es-ES_tradnl"/>
        </w:rPr>
      </w:pPr>
      <w:r w:rsidRPr="00155377">
        <w:rPr>
          <w:rFonts w:ascii="Arial" w:eastAsia="Times New Roman" w:hAnsi="Arial" w:cs="Arial"/>
          <w:sz w:val="24"/>
          <w:szCs w:val="24"/>
          <w:lang w:eastAsia="es-ES"/>
        </w:rPr>
        <w:t>Realizar pláticas conciliatorias y elaborar convenios entre las partes involucradas</w:t>
      </w:r>
      <w:r>
        <w:rPr>
          <w:rFonts w:ascii="Arial" w:eastAsia="Times New Roman" w:hAnsi="Arial" w:cs="Arial"/>
          <w:sz w:val="24"/>
          <w:szCs w:val="24"/>
          <w:lang w:eastAsia="es-ES"/>
        </w:rPr>
        <w:t>.</w:t>
      </w:r>
    </w:p>
    <w:p w:rsidR="005761F6" w:rsidRPr="00917556" w:rsidRDefault="005761F6" w:rsidP="005761F6">
      <w:pPr>
        <w:pStyle w:val="Prrafodelista"/>
        <w:numPr>
          <w:ilvl w:val="0"/>
          <w:numId w:val="21"/>
        </w:numPr>
        <w:shd w:val="clear" w:color="auto" w:fill="FFFFFF" w:themeFill="background1"/>
        <w:rPr>
          <w:rFonts w:ascii="Arial" w:eastAsia="Times New Roman" w:hAnsi="Arial" w:cs="Arial"/>
          <w:sz w:val="24"/>
          <w:szCs w:val="24"/>
          <w:lang w:eastAsia="es-ES"/>
        </w:rPr>
      </w:pPr>
      <w:r w:rsidRPr="00917556">
        <w:rPr>
          <w:rFonts w:ascii="Arial" w:eastAsia="Times New Roman" w:hAnsi="Arial" w:cs="Arial"/>
          <w:sz w:val="24"/>
          <w:szCs w:val="24"/>
          <w:lang w:eastAsia="es-ES"/>
        </w:rPr>
        <w:t>Elaborar convenios judiciales y extrajudiciales para beneficio de las partes involucradas.</w:t>
      </w:r>
    </w:p>
    <w:p w:rsidR="005761F6" w:rsidRPr="00917556" w:rsidRDefault="005761F6" w:rsidP="005761F6">
      <w:pPr>
        <w:pStyle w:val="Prrafodelista"/>
        <w:numPr>
          <w:ilvl w:val="0"/>
          <w:numId w:val="21"/>
        </w:numPr>
        <w:shd w:val="clear" w:color="auto" w:fill="FFFFFF" w:themeFill="background1"/>
        <w:rPr>
          <w:rFonts w:ascii="Arial" w:eastAsia="Times New Roman" w:hAnsi="Arial" w:cs="Arial"/>
          <w:sz w:val="24"/>
          <w:szCs w:val="24"/>
          <w:lang w:eastAsia="es-ES"/>
        </w:rPr>
      </w:pPr>
      <w:r w:rsidRPr="00917556">
        <w:rPr>
          <w:rFonts w:ascii="Arial" w:eastAsia="Times New Roman" w:hAnsi="Arial" w:cs="Arial"/>
          <w:sz w:val="24"/>
          <w:szCs w:val="24"/>
          <w:lang w:eastAsia="es-ES"/>
        </w:rPr>
        <w:t xml:space="preserve">Apoyar la presentación de casos que requieran la intervención del </w:t>
      </w:r>
      <w:r w:rsidR="00A020A8">
        <w:rPr>
          <w:rFonts w:ascii="Arial" w:eastAsia="Times New Roman" w:hAnsi="Arial" w:cs="Arial"/>
          <w:sz w:val="24"/>
          <w:szCs w:val="24"/>
          <w:lang w:eastAsia="es-ES"/>
        </w:rPr>
        <w:t>M</w:t>
      </w:r>
      <w:r w:rsidRPr="00917556">
        <w:rPr>
          <w:rFonts w:ascii="Arial" w:eastAsia="Times New Roman" w:hAnsi="Arial" w:cs="Arial"/>
          <w:sz w:val="24"/>
          <w:szCs w:val="24"/>
          <w:lang w:eastAsia="es-ES"/>
        </w:rPr>
        <w:t xml:space="preserve">inisterio </w:t>
      </w:r>
      <w:r w:rsidR="00A020A8">
        <w:rPr>
          <w:rFonts w:ascii="Arial" w:eastAsia="Times New Roman" w:hAnsi="Arial" w:cs="Arial"/>
          <w:sz w:val="24"/>
          <w:szCs w:val="24"/>
          <w:lang w:eastAsia="es-ES"/>
        </w:rPr>
        <w:t>P</w:t>
      </w:r>
      <w:r w:rsidRPr="00917556">
        <w:rPr>
          <w:rFonts w:ascii="Arial" w:eastAsia="Times New Roman" w:hAnsi="Arial" w:cs="Arial"/>
          <w:sz w:val="24"/>
          <w:szCs w:val="24"/>
          <w:lang w:eastAsia="es-ES"/>
        </w:rPr>
        <w:t>úblico.</w:t>
      </w:r>
    </w:p>
    <w:p w:rsidR="005761F6" w:rsidRDefault="005761F6" w:rsidP="005761F6">
      <w:pPr>
        <w:pStyle w:val="Prrafodelista"/>
        <w:numPr>
          <w:ilvl w:val="0"/>
          <w:numId w:val="21"/>
        </w:numPr>
        <w:shd w:val="clear" w:color="auto" w:fill="FFFFFF" w:themeFill="background1"/>
        <w:autoSpaceDE w:val="0"/>
        <w:autoSpaceDN w:val="0"/>
        <w:adjustRightInd w:val="0"/>
        <w:spacing w:after="240" w:line="276" w:lineRule="auto"/>
        <w:ind w:right="105"/>
        <w:rPr>
          <w:rFonts w:ascii="Arial" w:hAnsi="Arial" w:cs="Arial"/>
          <w:sz w:val="24"/>
          <w:szCs w:val="24"/>
          <w:lang w:val="es-ES_tradnl"/>
        </w:rPr>
      </w:pPr>
      <w:r w:rsidRPr="00155377">
        <w:rPr>
          <w:rFonts w:ascii="Arial" w:eastAsia="Times New Roman" w:hAnsi="Arial" w:cs="Arial"/>
          <w:sz w:val="24"/>
          <w:szCs w:val="24"/>
          <w:lang w:eastAsia="es-ES"/>
        </w:rPr>
        <w:t>Realizar trámites para corrección de actas de nacimiento</w:t>
      </w:r>
      <w:r>
        <w:rPr>
          <w:rFonts w:ascii="Arial" w:eastAsia="Times New Roman" w:hAnsi="Arial" w:cs="Arial"/>
          <w:sz w:val="24"/>
          <w:szCs w:val="24"/>
          <w:lang w:eastAsia="es-ES"/>
        </w:rPr>
        <w:t>.</w:t>
      </w:r>
    </w:p>
    <w:p w:rsidR="005761F6" w:rsidRPr="00DD7697" w:rsidRDefault="005761F6" w:rsidP="005761F6">
      <w:pPr>
        <w:pStyle w:val="Prrafodelista"/>
        <w:numPr>
          <w:ilvl w:val="0"/>
          <w:numId w:val="21"/>
        </w:numPr>
        <w:shd w:val="clear" w:color="auto" w:fill="FFFFFF" w:themeFill="background1"/>
        <w:autoSpaceDE w:val="0"/>
        <w:autoSpaceDN w:val="0"/>
        <w:adjustRightInd w:val="0"/>
        <w:spacing w:after="240" w:line="276" w:lineRule="auto"/>
        <w:ind w:right="105"/>
        <w:rPr>
          <w:rFonts w:ascii="Arial" w:hAnsi="Arial" w:cs="Arial"/>
          <w:sz w:val="24"/>
          <w:szCs w:val="24"/>
          <w:lang w:val="es-ES_tradnl"/>
        </w:rPr>
      </w:pPr>
      <w:r w:rsidRPr="00155377">
        <w:rPr>
          <w:rFonts w:ascii="Arial" w:eastAsia="Times New Roman" w:hAnsi="Arial" w:cs="Arial"/>
          <w:sz w:val="24"/>
          <w:szCs w:val="24"/>
          <w:lang w:eastAsia="es-ES"/>
        </w:rPr>
        <w:t>Intervenir en audiencias judiciales en materia de derecho familiar</w:t>
      </w:r>
      <w:r>
        <w:rPr>
          <w:rFonts w:ascii="Arial" w:eastAsia="Times New Roman" w:hAnsi="Arial" w:cs="Arial"/>
          <w:sz w:val="24"/>
          <w:szCs w:val="24"/>
          <w:lang w:eastAsia="es-ES"/>
        </w:rPr>
        <w:t>.</w:t>
      </w:r>
    </w:p>
    <w:p w:rsidR="005761F6" w:rsidRDefault="005761F6" w:rsidP="005761F6">
      <w:pPr>
        <w:pStyle w:val="Prrafodelista"/>
        <w:numPr>
          <w:ilvl w:val="0"/>
          <w:numId w:val="21"/>
        </w:numPr>
        <w:shd w:val="clear" w:color="auto" w:fill="FFFFFF" w:themeFill="background1"/>
        <w:autoSpaceDE w:val="0"/>
        <w:autoSpaceDN w:val="0"/>
        <w:adjustRightInd w:val="0"/>
        <w:spacing w:after="240" w:line="276" w:lineRule="auto"/>
        <w:ind w:right="105"/>
        <w:rPr>
          <w:rFonts w:ascii="Arial" w:hAnsi="Arial" w:cs="Arial"/>
          <w:sz w:val="24"/>
          <w:szCs w:val="24"/>
          <w:lang w:val="es-ES_tradnl"/>
        </w:rPr>
      </w:pPr>
      <w:r w:rsidRPr="00155377">
        <w:rPr>
          <w:rFonts w:ascii="Arial" w:eastAsia="Times New Roman" w:hAnsi="Arial" w:cs="Arial"/>
          <w:sz w:val="24"/>
          <w:szCs w:val="24"/>
          <w:lang w:eastAsia="es-ES"/>
        </w:rPr>
        <w:t>Prevenir la violencia familiar, a través de pláticas, conferencias y talleres a través de la intervención del grupo CEPAMYF del SMDIF</w:t>
      </w:r>
      <w:r>
        <w:rPr>
          <w:rFonts w:ascii="Arial" w:eastAsia="Times New Roman" w:hAnsi="Arial" w:cs="Arial"/>
          <w:sz w:val="24"/>
          <w:szCs w:val="24"/>
          <w:lang w:eastAsia="es-ES"/>
        </w:rPr>
        <w:t>.</w:t>
      </w:r>
    </w:p>
    <w:p w:rsidR="005761F6" w:rsidRPr="00917556" w:rsidRDefault="005761F6" w:rsidP="005761F6">
      <w:pPr>
        <w:pStyle w:val="Prrafodelista"/>
        <w:numPr>
          <w:ilvl w:val="0"/>
          <w:numId w:val="21"/>
        </w:numPr>
        <w:shd w:val="clear" w:color="auto" w:fill="FFFFFF" w:themeFill="background1"/>
        <w:rPr>
          <w:rFonts w:ascii="Arial" w:eastAsia="Times New Roman" w:hAnsi="Arial" w:cs="Arial"/>
          <w:sz w:val="24"/>
          <w:szCs w:val="24"/>
          <w:lang w:eastAsia="es-ES"/>
        </w:rPr>
      </w:pPr>
      <w:r w:rsidRPr="00917556">
        <w:rPr>
          <w:rFonts w:ascii="Arial" w:eastAsia="Times New Roman" w:hAnsi="Arial" w:cs="Arial"/>
          <w:sz w:val="24"/>
          <w:szCs w:val="24"/>
          <w:lang w:eastAsia="es-ES"/>
        </w:rPr>
        <w:t>Atender e investigar los reportes de probable maltrato recibidos en el CEPAMYF del SMDIF.</w:t>
      </w:r>
    </w:p>
    <w:p w:rsidR="005761F6" w:rsidRPr="00917556" w:rsidRDefault="005761F6" w:rsidP="005761F6">
      <w:pPr>
        <w:pStyle w:val="Prrafodelista"/>
        <w:numPr>
          <w:ilvl w:val="0"/>
          <w:numId w:val="21"/>
        </w:numPr>
        <w:shd w:val="clear" w:color="auto" w:fill="FFFFFF" w:themeFill="background1"/>
        <w:autoSpaceDE w:val="0"/>
        <w:autoSpaceDN w:val="0"/>
        <w:adjustRightInd w:val="0"/>
        <w:spacing w:after="240" w:line="276" w:lineRule="auto"/>
        <w:ind w:right="105"/>
        <w:rPr>
          <w:rFonts w:ascii="Arial" w:hAnsi="Arial" w:cs="Arial"/>
          <w:sz w:val="24"/>
          <w:szCs w:val="24"/>
          <w:lang w:val="es-ES_tradnl"/>
        </w:rPr>
      </w:pPr>
      <w:r w:rsidRPr="00155377">
        <w:rPr>
          <w:rFonts w:ascii="Arial" w:eastAsia="Times New Roman" w:hAnsi="Arial" w:cs="Arial"/>
          <w:sz w:val="24"/>
          <w:szCs w:val="24"/>
          <w:lang w:eastAsia="es-ES"/>
        </w:rPr>
        <w:t>Atender los casos de maltrato a través del CEPAMYF del SMDIF</w:t>
      </w:r>
      <w:r>
        <w:rPr>
          <w:rFonts w:ascii="Arial" w:eastAsia="Times New Roman" w:hAnsi="Arial" w:cs="Arial"/>
          <w:sz w:val="24"/>
          <w:szCs w:val="24"/>
          <w:lang w:eastAsia="es-ES"/>
        </w:rPr>
        <w:t>.</w:t>
      </w:r>
    </w:p>
    <w:p w:rsidR="005761F6" w:rsidRDefault="005761F6" w:rsidP="005761F6">
      <w:pPr>
        <w:pStyle w:val="Prrafodelista"/>
        <w:numPr>
          <w:ilvl w:val="0"/>
          <w:numId w:val="21"/>
        </w:numPr>
        <w:shd w:val="clear" w:color="auto" w:fill="FFFFFF" w:themeFill="background1"/>
        <w:autoSpaceDE w:val="0"/>
        <w:autoSpaceDN w:val="0"/>
        <w:adjustRightInd w:val="0"/>
        <w:spacing w:after="240" w:line="276" w:lineRule="auto"/>
        <w:ind w:right="105"/>
        <w:rPr>
          <w:rFonts w:ascii="Arial" w:hAnsi="Arial" w:cs="Arial"/>
          <w:sz w:val="24"/>
          <w:szCs w:val="24"/>
          <w:lang w:val="es-ES_tradnl"/>
        </w:rPr>
      </w:pPr>
      <w:r w:rsidRPr="00155377">
        <w:rPr>
          <w:rFonts w:ascii="Arial" w:eastAsia="Times New Roman" w:hAnsi="Arial" w:cs="Arial"/>
          <w:sz w:val="24"/>
          <w:szCs w:val="24"/>
          <w:lang w:eastAsia="es-ES"/>
        </w:rPr>
        <w:t>Realizar denuncias de maltrato ante autoridades jurisdiccionales</w:t>
      </w:r>
      <w:r>
        <w:rPr>
          <w:rFonts w:ascii="Arial" w:eastAsia="Times New Roman" w:hAnsi="Arial" w:cs="Arial"/>
          <w:sz w:val="24"/>
          <w:szCs w:val="24"/>
          <w:lang w:eastAsia="es-ES"/>
        </w:rPr>
        <w:t>.</w:t>
      </w:r>
    </w:p>
    <w:p w:rsidR="005761F6" w:rsidRPr="00917556" w:rsidRDefault="005761F6" w:rsidP="005761F6">
      <w:pPr>
        <w:pStyle w:val="Prrafodelista"/>
        <w:numPr>
          <w:ilvl w:val="0"/>
          <w:numId w:val="21"/>
        </w:numPr>
        <w:shd w:val="clear" w:color="auto" w:fill="FFFFFF" w:themeFill="background1"/>
        <w:rPr>
          <w:rFonts w:ascii="Arial" w:eastAsia="Times New Roman" w:hAnsi="Arial" w:cs="Arial"/>
          <w:sz w:val="24"/>
          <w:szCs w:val="24"/>
          <w:lang w:eastAsia="es-ES"/>
        </w:rPr>
      </w:pPr>
      <w:r w:rsidRPr="00917556">
        <w:rPr>
          <w:rFonts w:ascii="Arial" w:eastAsia="Times New Roman" w:hAnsi="Arial" w:cs="Arial"/>
          <w:sz w:val="24"/>
          <w:szCs w:val="24"/>
          <w:lang w:eastAsia="es-ES"/>
        </w:rPr>
        <w:t>Realizar registro de metadatos de las víctimas de maltrato y abuso.</w:t>
      </w:r>
    </w:p>
    <w:p w:rsidR="005761F6" w:rsidRDefault="005761F6" w:rsidP="005761F6">
      <w:pPr>
        <w:pStyle w:val="Prrafodelista"/>
        <w:numPr>
          <w:ilvl w:val="0"/>
          <w:numId w:val="21"/>
        </w:numPr>
        <w:shd w:val="clear" w:color="auto" w:fill="FFFFFF" w:themeFill="background1"/>
        <w:autoSpaceDE w:val="0"/>
        <w:autoSpaceDN w:val="0"/>
        <w:adjustRightInd w:val="0"/>
        <w:spacing w:after="240" w:line="276" w:lineRule="auto"/>
        <w:ind w:right="105"/>
        <w:rPr>
          <w:rFonts w:ascii="Arial" w:hAnsi="Arial" w:cs="Arial"/>
          <w:sz w:val="24"/>
          <w:szCs w:val="24"/>
          <w:lang w:val="es-ES_tradnl"/>
        </w:rPr>
      </w:pPr>
      <w:r w:rsidRPr="00155377">
        <w:rPr>
          <w:rFonts w:ascii="Arial" w:eastAsia="Times New Roman" w:hAnsi="Arial" w:cs="Arial"/>
          <w:sz w:val="24"/>
          <w:szCs w:val="24"/>
          <w:lang w:eastAsia="es-ES"/>
        </w:rPr>
        <w:t>Realizar visitas domiciliarias a través del área de trabajo social para dar atención y seguimiento a los casos y denuncias de maltrato.</w:t>
      </w:r>
    </w:p>
    <w:p w:rsidR="00557D66" w:rsidRPr="005761F6" w:rsidRDefault="00557D66" w:rsidP="00320129">
      <w:pPr>
        <w:shd w:val="clear" w:color="auto" w:fill="FFFFFF" w:themeFill="background1"/>
        <w:spacing w:after="240" w:line="276" w:lineRule="auto"/>
        <w:ind w:left="0" w:right="105" w:firstLine="0"/>
        <w:rPr>
          <w:rFonts w:ascii="Arial" w:hAnsi="Arial" w:cs="Arial"/>
          <w:color w:val="auto"/>
          <w:szCs w:val="24"/>
          <w:lang w:val="es-ES_tradnl"/>
        </w:rPr>
      </w:pPr>
    </w:p>
    <w:p w:rsidR="005761F6" w:rsidRPr="004B7284" w:rsidRDefault="005761F6" w:rsidP="005761F6">
      <w:pPr>
        <w:shd w:val="clear" w:color="auto" w:fill="FFFFFF" w:themeFill="background1"/>
        <w:spacing w:after="240" w:line="276" w:lineRule="auto"/>
        <w:ind w:left="0" w:right="105" w:firstLine="0"/>
        <w:rPr>
          <w:rFonts w:ascii="Arial" w:hAnsi="Arial" w:cs="Arial"/>
          <w:color w:val="auto"/>
          <w:szCs w:val="24"/>
          <w:lang w:val="es-ES_tradnl"/>
        </w:rPr>
      </w:pPr>
      <w:r w:rsidRPr="004B7284">
        <w:rPr>
          <w:rFonts w:ascii="Arial" w:hAnsi="Arial" w:cs="Arial"/>
          <w:color w:val="auto"/>
          <w:szCs w:val="24"/>
          <w:lang w:val="es-ES_tradnl"/>
        </w:rPr>
        <w:t xml:space="preserve">Programa: </w:t>
      </w:r>
      <w:r>
        <w:rPr>
          <w:rFonts w:ascii="Arial" w:hAnsi="Arial" w:cs="Arial"/>
          <w:color w:val="auto"/>
          <w:szCs w:val="24"/>
          <w:lang w:val="es-ES_tradnl"/>
        </w:rPr>
        <w:t>Alimentación y Nutrición Familiar</w:t>
      </w:r>
      <w:r w:rsidRPr="004B7284">
        <w:rPr>
          <w:rFonts w:ascii="Arial" w:hAnsi="Arial" w:cs="Arial"/>
          <w:color w:val="auto"/>
          <w:szCs w:val="24"/>
          <w:lang w:val="es-ES_tradnl"/>
        </w:rPr>
        <w:t xml:space="preserve"> </w:t>
      </w:r>
    </w:p>
    <w:p w:rsidR="005761F6" w:rsidRDefault="005761F6" w:rsidP="005761F6">
      <w:pPr>
        <w:pStyle w:val="Prrafodelista"/>
        <w:numPr>
          <w:ilvl w:val="0"/>
          <w:numId w:val="24"/>
        </w:numPr>
        <w:shd w:val="clear" w:color="auto" w:fill="FFFFFF" w:themeFill="background1"/>
        <w:spacing w:after="240" w:line="276" w:lineRule="auto"/>
        <w:ind w:right="105"/>
        <w:rPr>
          <w:rFonts w:ascii="Arial" w:hAnsi="Arial" w:cs="Arial"/>
          <w:sz w:val="24"/>
          <w:szCs w:val="24"/>
          <w:lang w:val="es-ES_tradnl"/>
        </w:rPr>
      </w:pPr>
      <w:r w:rsidRPr="002F7990">
        <w:rPr>
          <w:rFonts w:ascii="Arial" w:eastAsia="Times New Roman" w:hAnsi="Arial" w:cs="Arial"/>
          <w:sz w:val="24"/>
          <w:szCs w:val="24"/>
          <w:lang w:eastAsia="es-ES"/>
        </w:rPr>
        <w:t>Realizar el seguimiento y vigilancia nutricional a través de antropometrías a niños beneficiados con el Programa Atención a Niños Menores de Cinco Años (CAVIN)</w:t>
      </w:r>
      <w:r>
        <w:rPr>
          <w:rFonts w:ascii="Arial" w:eastAsia="Times New Roman" w:hAnsi="Arial" w:cs="Arial"/>
          <w:sz w:val="24"/>
          <w:szCs w:val="24"/>
          <w:lang w:eastAsia="es-ES"/>
        </w:rPr>
        <w:t>.</w:t>
      </w:r>
    </w:p>
    <w:p w:rsidR="005761F6" w:rsidRDefault="005761F6" w:rsidP="005761F6">
      <w:pPr>
        <w:pStyle w:val="Prrafodelista"/>
        <w:numPr>
          <w:ilvl w:val="0"/>
          <w:numId w:val="24"/>
        </w:numPr>
        <w:shd w:val="clear" w:color="auto" w:fill="FFFFFF" w:themeFill="background1"/>
        <w:spacing w:after="240" w:line="276" w:lineRule="auto"/>
        <w:ind w:right="105"/>
        <w:rPr>
          <w:rFonts w:ascii="Arial" w:hAnsi="Arial" w:cs="Arial"/>
          <w:sz w:val="24"/>
          <w:szCs w:val="24"/>
          <w:lang w:val="es-ES_tradnl"/>
        </w:rPr>
      </w:pPr>
      <w:r w:rsidRPr="002F7990">
        <w:rPr>
          <w:rFonts w:ascii="Arial" w:eastAsia="Times New Roman" w:hAnsi="Arial" w:cs="Arial"/>
          <w:sz w:val="24"/>
          <w:szCs w:val="24"/>
          <w:lang w:eastAsia="es-ES"/>
        </w:rPr>
        <w:lastRenderedPageBreak/>
        <w:t>Realizar actividades con padres de familia y menores beneficiados del progra</w:t>
      </w:r>
      <w:r w:rsidR="00A020A8">
        <w:rPr>
          <w:rFonts w:ascii="Arial" w:eastAsia="Times New Roman" w:hAnsi="Arial" w:cs="Arial"/>
          <w:sz w:val="24"/>
          <w:szCs w:val="24"/>
          <w:lang w:eastAsia="es-ES"/>
        </w:rPr>
        <w:t>ma Atención a Menores de Cinco A</w:t>
      </w:r>
      <w:r w:rsidRPr="002F7990">
        <w:rPr>
          <w:rFonts w:ascii="Arial" w:eastAsia="Times New Roman" w:hAnsi="Arial" w:cs="Arial"/>
          <w:sz w:val="24"/>
          <w:szCs w:val="24"/>
          <w:lang w:eastAsia="es-ES"/>
        </w:rPr>
        <w:t>ños y Vigilancia Nutricional.</w:t>
      </w:r>
    </w:p>
    <w:p w:rsidR="005761F6" w:rsidRPr="005249B7" w:rsidRDefault="005761F6" w:rsidP="005761F6">
      <w:pPr>
        <w:pStyle w:val="Prrafodelista"/>
        <w:numPr>
          <w:ilvl w:val="0"/>
          <w:numId w:val="24"/>
        </w:numPr>
        <w:shd w:val="clear" w:color="auto" w:fill="FFFFFF" w:themeFill="background1"/>
        <w:spacing w:after="240" w:line="276" w:lineRule="auto"/>
        <w:ind w:right="105"/>
        <w:rPr>
          <w:rFonts w:ascii="Arial" w:hAnsi="Arial" w:cs="Arial"/>
          <w:sz w:val="24"/>
          <w:szCs w:val="24"/>
          <w:lang w:val="es-ES_tradnl"/>
        </w:rPr>
      </w:pPr>
      <w:r w:rsidRPr="002F7990">
        <w:rPr>
          <w:rFonts w:ascii="Arial" w:eastAsia="Times New Roman" w:hAnsi="Arial" w:cs="Arial"/>
          <w:sz w:val="24"/>
          <w:szCs w:val="24"/>
          <w:lang w:eastAsia="es-ES"/>
        </w:rPr>
        <w:t>Distribuir dotaciones alimentarias (despensa, formula láctea y suplemento alimenticio), a niños menores de cinco años.</w:t>
      </w:r>
    </w:p>
    <w:p w:rsidR="005761F6" w:rsidRPr="004478C2" w:rsidRDefault="005761F6" w:rsidP="005761F6">
      <w:pPr>
        <w:pStyle w:val="Prrafodelista"/>
        <w:numPr>
          <w:ilvl w:val="0"/>
          <w:numId w:val="24"/>
        </w:numPr>
        <w:shd w:val="clear" w:color="auto" w:fill="FFFFFF" w:themeFill="background1"/>
        <w:spacing w:after="240" w:line="276" w:lineRule="auto"/>
        <w:ind w:right="105"/>
        <w:rPr>
          <w:rFonts w:ascii="Arial" w:hAnsi="Arial" w:cs="Arial"/>
          <w:sz w:val="24"/>
          <w:szCs w:val="24"/>
          <w:lang w:val="es-ES_tradnl"/>
        </w:rPr>
      </w:pPr>
      <w:r w:rsidRPr="002F7990">
        <w:rPr>
          <w:rFonts w:ascii="Arial" w:eastAsia="Times New Roman" w:hAnsi="Arial" w:cs="Arial"/>
          <w:sz w:val="24"/>
          <w:szCs w:val="24"/>
          <w:lang w:eastAsia="es-ES"/>
        </w:rPr>
        <w:t>Impartir pláticas a beneficiadas con el programa CAMEX en temas de nutrición, higiene y salud</w:t>
      </w:r>
      <w:r>
        <w:rPr>
          <w:rFonts w:ascii="Arial" w:eastAsia="Times New Roman" w:hAnsi="Arial" w:cs="Arial"/>
          <w:sz w:val="24"/>
          <w:szCs w:val="24"/>
          <w:lang w:eastAsia="es-ES"/>
        </w:rPr>
        <w:t>.</w:t>
      </w:r>
    </w:p>
    <w:p w:rsidR="005761F6" w:rsidRDefault="005761F6" w:rsidP="005761F6">
      <w:pPr>
        <w:pStyle w:val="Prrafodelista"/>
        <w:numPr>
          <w:ilvl w:val="0"/>
          <w:numId w:val="24"/>
        </w:numPr>
        <w:shd w:val="clear" w:color="auto" w:fill="FFFFFF" w:themeFill="background1"/>
        <w:spacing w:after="240" w:line="276" w:lineRule="auto"/>
        <w:ind w:right="105"/>
        <w:rPr>
          <w:rFonts w:ascii="Arial" w:hAnsi="Arial" w:cs="Arial"/>
          <w:sz w:val="24"/>
          <w:szCs w:val="24"/>
          <w:lang w:val="es-ES_tradnl"/>
        </w:rPr>
      </w:pPr>
      <w:r w:rsidRPr="002F7990">
        <w:rPr>
          <w:rFonts w:ascii="Arial" w:eastAsia="Times New Roman" w:hAnsi="Arial" w:cs="Arial"/>
          <w:sz w:val="24"/>
          <w:szCs w:val="24"/>
          <w:lang w:eastAsia="es-ES"/>
        </w:rPr>
        <w:t>Capacitar a madres de familia a preparar platillos económicos y nutritivos</w:t>
      </w:r>
      <w:r>
        <w:rPr>
          <w:rFonts w:ascii="Arial" w:eastAsia="Times New Roman" w:hAnsi="Arial" w:cs="Arial"/>
          <w:sz w:val="24"/>
          <w:szCs w:val="24"/>
          <w:lang w:eastAsia="es-ES"/>
        </w:rPr>
        <w:t>.</w:t>
      </w:r>
    </w:p>
    <w:p w:rsidR="005761F6" w:rsidRDefault="005761F6" w:rsidP="005761F6">
      <w:pPr>
        <w:pStyle w:val="Prrafodelista"/>
        <w:numPr>
          <w:ilvl w:val="0"/>
          <w:numId w:val="24"/>
        </w:numPr>
        <w:shd w:val="clear" w:color="auto" w:fill="FFFFFF" w:themeFill="background1"/>
        <w:spacing w:after="240" w:line="276" w:lineRule="auto"/>
        <w:ind w:right="105"/>
        <w:rPr>
          <w:rFonts w:ascii="Arial" w:hAnsi="Arial" w:cs="Arial"/>
          <w:sz w:val="24"/>
          <w:szCs w:val="24"/>
          <w:lang w:val="es-ES_tradnl"/>
        </w:rPr>
      </w:pPr>
      <w:r w:rsidRPr="002F7990">
        <w:rPr>
          <w:rFonts w:ascii="Arial" w:eastAsia="Times New Roman" w:hAnsi="Arial" w:cs="Arial"/>
          <w:sz w:val="24"/>
          <w:szCs w:val="24"/>
          <w:lang w:eastAsia="es-ES"/>
        </w:rPr>
        <w:t>Distribuir dotaciones de insumos alimentarios a familias en situación de marginación y pobreza, a través del programa CAMEX</w:t>
      </w:r>
      <w:r>
        <w:rPr>
          <w:rFonts w:ascii="Arial" w:eastAsia="Times New Roman" w:hAnsi="Arial" w:cs="Arial"/>
          <w:sz w:val="24"/>
          <w:szCs w:val="24"/>
          <w:lang w:eastAsia="es-ES"/>
        </w:rPr>
        <w:t>.</w:t>
      </w:r>
    </w:p>
    <w:p w:rsidR="005761F6" w:rsidRDefault="005761F6" w:rsidP="005761F6">
      <w:pPr>
        <w:pStyle w:val="Prrafodelista"/>
        <w:numPr>
          <w:ilvl w:val="0"/>
          <w:numId w:val="24"/>
        </w:numPr>
        <w:shd w:val="clear" w:color="auto" w:fill="FFFFFF" w:themeFill="background1"/>
        <w:spacing w:after="240" w:line="276" w:lineRule="auto"/>
        <w:ind w:right="105"/>
        <w:rPr>
          <w:rFonts w:ascii="Arial" w:hAnsi="Arial" w:cs="Arial"/>
          <w:sz w:val="24"/>
          <w:szCs w:val="24"/>
          <w:lang w:val="es-ES_tradnl"/>
        </w:rPr>
      </w:pPr>
      <w:r w:rsidRPr="002F7990">
        <w:rPr>
          <w:rFonts w:ascii="Arial" w:eastAsia="Times New Roman" w:hAnsi="Arial" w:cs="Arial"/>
          <w:sz w:val="24"/>
          <w:szCs w:val="24"/>
          <w:lang w:eastAsia="es-ES"/>
        </w:rPr>
        <w:t>Fomentar la orientación alimentaria a familias con marginación, pobreza y a población abierta, mediante pláticas y/o talleres</w:t>
      </w:r>
      <w:r>
        <w:rPr>
          <w:rFonts w:ascii="Arial" w:eastAsia="Times New Roman" w:hAnsi="Arial" w:cs="Arial"/>
          <w:sz w:val="24"/>
          <w:szCs w:val="24"/>
          <w:lang w:eastAsia="es-ES"/>
        </w:rPr>
        <w:t>.</w:t>
      </w:r>
    </w:p>
    <w:p w:rsidR="005761F6" w:rsidRDefault="005761F6" w:rsidP="005761F6">
      <w:pPr>
        <w:pStyle w:val="Prrafodelista"/>
        <w:numPr>
          <w:ilvl w:val="0"/>
          <w:numId w:val="24"/>
        </w:numPr>
        <w:shd w:val="clear" w:color="auto" w:fill="FFFFFF" w:themeFill="background1"/>
        <w:spacing w:after="240" w:line="276" w:lineRule="auto"/>
        <w:ind w:right="105"/>
        <w:rPr>
          <w:rFonts w:ascii="Arial" w:hAnsi="Arial" w:cs="Arial"/>
          <w:sz w:val="24"/>
          <w:szCs w:val="24"/>
          <w:lang w:val="es-ES_tradnl"/>
        </w:rPr>
      </w:pPr>
      <w:r w:rsidRPr="002F7990">
        <w:rPr>
          <w:rFonts w:ascii="Arial" w:eastAsia="Times New Roman" w:hAnsi="Arial" w:cs="Arial"/>
          <w:sz w:val="24"/>
          <w:szCs w:val="24"/>
          <w:lang w:eastAsia="es-ES"/>
        </w:rPr>
        <w:t>Promover la instalación de huertos familiares</w:t>
      </w:r>
      <w:r>
        <w:rPr>
          <w:rFonts w:ascii="Arial" w:eastAsia="Times New Roman" w:hAnsi="Arial" w:cs="Arial"/>
          <w:sz w:val="24"/>
          <w:szCs w:val="24"/>
          <w:lang w:eastAsia="es-ES"/>
        </w:rPr>
        <w:t>.</w:t>
      </w:r>
    </w:p>
    <w:p w:rsidR="005761F6" w:rsidRPr="004478C2" w:rsidRDefault="005761F6" w:rsidP="005761F6">
      <w:pPr>
        <w:pStyle w:val="Prrafodelista"/>
        <w:numPr>
          <w:ilvl w:val="0"/>
          <w:numId w:val="24"/>
        </w:numPr>
        <w:shd w:val="clear" w:color="auto" w:fill="FFFFFF" w:themeFill="background1"/>
        <w:spacing w:after="240" w:line="276" w:lineRule="auto"/>
        <w:ind w:right="105"/>
        <w:rPr>
          <w:rFonts w:ascii="Arial" w:hAnsi="Arial" w:cs="Arial"/>
          <w:sz w:val="24"/>
          <w:szCs w:val="24"/>
          <w:lang w:val="es-ES_tradnl"/>
        </w:rPr>
      </w:pPr>
      <w:r w:rsidRPr="002F7990">
        <w:rPr>
          <w:rFonts w:ascii="Arial" w:eastAsia="Times New Roman" w:hAnsi="Arial" w:cs="Arial"/>
          <w:sz w:val="24"/>
          <w:szCs w:val="24"/>
          <w:lang w:eastAsia="es-ES"/>
        </w:rPr>
        <w:t>Distribuir paquetes de insumos para el establecimiento de huertos familiares</w:t>
      </w:r>
      <w:r>
        <w:rPr>
          <w:rFonts w:ascii="Arial" w:eastAsia="Times New Roman" w:hAnsi="Arial" w:cs="Arial"/>
          <w:sz w:val="24"/>
          <w:szCs w:val="24"/>
          <w:lang w:eastAsia="es-ES"/>
        </w:rPr>
        <w:t>.</w:t>
      </w:r>
    </w:p>
    <w:p w:rsidR="005761F6" w:rsidRPr="004478C2" w:rsidRDefault="005761F6" w:rsidP="005761F6">
      <w:pPr>
        <w:pStyle w:val="Prrafodelista"/>
        <w:numPr>
          <w:ilvl w:val="0"/>
          <w:numId w:val="24"/>
        </w:numPr>
        <w:shd w:val="clear" w:color="auto" w:fill="FFFFFF" w:themeFill="background1"/>
        <w:spacing w:after="240" w:line="276" w:lineRule="auto"/>
        <w:ind w:right="105"/>
        <w:rPr>
          <w:rFonts w:ascii="Arial" w:hAnsi="Arial" w:cs="Arial"/>
          <w:sz w:val="24"/>
          <w:szCs w:val="24"/>
          <w:lang w:val="es-ES_tradnl"/>
        </w:rPr>
      </w:pPr>
      <w:r w:rsidRPr="002F7990">
        <w:rPr>
          <w:rFonts w:ascii="Arial" w:eastAsia="Times New Roman" w:hAnsi="Arial" w:cs="Arial"/>
          <w:sz w:val="24"/>
          <w:szCs w:val="24"/>
          <w:lang w:eastAsia="es-ES"/>
        </w:rPr>
        <w:t>Promover la capacitación para la operatividad y mejor aprovechamiento de huertos familiares</w:t>
      </w:r>
      <w:r>
        <w:rPr>
          <w:rFonts w:ascii="Arial" w:eastAsia="Times New Roman" w:hAnsi="Arial" w:cs="Arial"/>
          <w:sz w:val="24"/>
          <w:szCs w:val="24"/>
          <w:lang w:eastAsia="es-ES"/>
        </w:rPr>
        <w:t>.</w:t>
      </w:r>
    </w:p>
    <w:p w:rsidR="005761F6" w:rsidRPr="00756CBC" w:rsidRDefault="005761F6" w:rsidP="005761F6">
      <w:pPr>
        <w:pStyle w:val="Prrafodelista"/>
        <w:numPr>
          <w:ilvl w:val="0"/>
          <w:numId w:val="24"/>
        </w:numPr>
        <w:shd w:val="clear" w:color="auto" w:fill="FFFFFF" w:themeFill="background1"/>
        <w:spacing w:after="240" w:line="276" w:lineRule="auto"/>
        <w:ind w:right="105"/>
        <w:rPr>
          <w:rFonts w:ascii="Arial" w:hAnsi="Arial" w:cs="Arial"/>
          <w:sz w:val="24"/>
          <w:szCs w:val="24"/>
          <w:lang w:val="es-ES_tradnl"/>
        </w:rPr>
      </w:pPr>
      <w:r w:rsidRPr="002F7990">
        <w:rPr>
          <w:rFonts w:ascii="Arial" w:eastAsia="Times New Roman" w:hAnsi="Arial" w:cs="Arial"/>
          <w:sz w:val="24"/>
          <w:szCs w:val="24"/>
          <w:lang w:eastAsia="es-ES"/>
        </w:rPr>
        <w:t>Impulsar proyectos productivos de hortofrutícolas y de especies menores</w:t>
      </w:r>
      <w:r>
        <w:rPr>
          <w:rFonts w:ascii="Arial" w:eastAsia="Times New Roman" w:hAnsi="Arial" w:cs="Arial"/>
          <w:sz w:val="24"/>
          <w:szCs w:val="24"/>
          <w:lang w:eastAsia="es-ES"/>
        </w:rPr>
        <w:t>.</w:t>
      </w:r>
    </w:p>
    <w:p w:rsidR="005761F6" w:rsidRPr="00756CBC" w:rsidRDefault="005761F6" w:rsidP="005761F6">
      <w:pPr>
        <w:pStyle w:val="Prrafodelista"/>
        <w:numPr>
          <w:ilvl w:val="0"/>
          <w:numId w:val="24"/>
        </w:numPr>
        <w:shd w:val="clear" w:color="auto" w:fill="FFFFFF" w:themeFill="background1"/>
        <w:spacing w:after="240" w:line="276" w:lineRule="auto"/>
        <w:ind w:right="105"/>
        <w:rPr>
          <w:rFonts w:ascii="Arial" w:hAnsi="Arial" w:cs="Arial"/>
          <w:sz w:val="24"/>
          <w:szCs w:val="24"/>
          <w:lang w:val="es-ES_tradnl"/>
        </w:rPr>
      </w:pPr>
      <w:r w:rsidRPr="002F7990">
        <w:rPr>
          <w:rFonts w:ascii="Arial" w:eastAsia="Times New Roman" w:hAnsi="Arial" w:cs="Arial"/>
          <w:sz w:val="24"/>
          <w:szCs w:val="24"/>
          <w:lang w:eastAsia="es-ES"/>
        </w:rPr>
        <w:t>Gestionar y distribuir insumos para la creación de huertos comunitarios</w:t>
      </w:r>
      <w:r>
        <w:rPr>
          <w:rFonts w:ascii="Arial" w:eastAsia="Times New Roman" w:hAnsi="Arial" w:cs="Arial"/>
          <w:sz w:val="24"/>
          <w:szCs w:val="24"/>
          <w:lang w:eastAsia="es-ES"/>
        </w:rPr>
        <w:t>.</w:t>
      </w:r>
    </w:p>
    <w:p w:rsidR="005761F6" w:rsidRDefault="005761F6" w:rsidP="005761F6">
      <w:pPr>
        <w:pStyle w:val="Prrafodelista"/>
        <w:numPr>
          <w:ilvl w:val="0"/>
          <w:numId w:val="24"/>
        </w:numPr>
        <w:shd w:val="clear" w:color="auto" w:fill="FFFFFF" w:themeFill="background1"/>
        <w:spacing w:after="240" w:line="276" w:lineRule="auto"/>
        <w:ind w:right="105"/>
        <w:rPr>
          <w:rFonts w:ascii="Arial" w:hAnsi="Arial" w:cs="Arial"/>
          <w:sz w:val="24"/>
          <w:szCs w:val="24"/>
          <w:lang w:val="es-ES_tradnl"/>
        </w:rPr>
      </w:pPr>
      <w:r w:rsidRPr="002F7990">
        <w:rPr>
          <w:rFonts w:ascii="Arial" w:eastAsia="Times New Roman" w:hAnsi="Arial" w:cs="Arial"/>
          <w:sz w:val="24"/>
          <w:szCs w:val="24"/>
          <w:lang w:eastAsia="es-ES"/>
        </w:rPr>
        <w:t>Dar seguimiento a la operatividad de macroproyectos del programa comunidad diferente</w:t>
      </w:r>
      <w:r>
        <w:rPr>
          <w:rFonts w:ascii="Arial" w:eastAsia="Times New Roman" w:hAnsi="Arial" w:cs="Arial"/>
          <w:sz w:val="24"/>
          <w:szCs w:val="24"/>
          <w:lang w:eastAsia="es-ES"/>
        </w:rPr>
        <w:t>.</w:t>
      </w:r>
    </w:p>
    <w:p w:rsidR="005761F6" w:rsidRDefault="005761F6" w:rsidP="005761F6">
      <w:pPr>
        <w:shd w:val="clear" w:color="auto" w:fill="FFFFFF" w:themeFill="background1"/>
        <w:spacing w:after="240" w:line="276" w:lineRule="auto"/>
        <w:ind w:left="0" w:right="105" w:firstLine="0"/>
        <w:rPr>
          <w:rFonts w:ascii="Arial" w:hAnsi="Arial" w:cs="Arial"/>
          <w:color w:val="auto"/>
          <w:szCs w:val="24"/>
          <w:lang w:val="es-MX"/>
        </w:rPr>
      </w:pPr>
    </w:p>
    <w:p w:rsidR="005761F6" w:rsidRDefault="005761F6" w:rsidP="005761F6">
      <w:pPr>
        <w:shd w:val="clear" w:color="auto" w:fill="FFFFFF" w:themeFill="background1"/>
        <w:autoSpaceDE w:val="0"/>
        <w:autoSpaceDN w:val="0"/>
        <w:adjustRightInd w:val="0"/>
        <w:spacing w:line="276" w:lineRule="auto"/>
        <w:ind w:left="0" w:right="105" w:firstLine="0"/>
        <w:rPr>
          <w:rFonts w:ascii="Arial" w:eastAsia="Times New Roman" w:hAnsi="Arial" w:cs="Arial"/>
          <w:color w:val="auto"/>
          <w:szCs w:val="24"/>
          <w:lang w:eastAsia="es-ES"/>
        </w:rPr>
      </w:pPr>
      <w:r>
        <w:rPr>
          <w:rFonts w:ascii="Arial" w:eastAsia="Times New Roman" w:hAnsi="Arial" w:cs="Arial"/>
          <w:color w:val="auto"/>
          <w:szCs w:val="24"/>
          <w:lang w:eastAsia="es-ES"/>
        </w:rPr>
        <w:t>Programa: Alimentación para la población Infantil</w:t>
      </w:r>
    </w:p>
    <w:p w:rsidR="005761F6" w:rsidRDefault="005761F6" w:rsidP="005761F6">
      <w:pPr>
        <w:shd w:val="clear" w:color="auto" w:fill="FFFFFF" w:themeFill="background1"/>
        <w:spacing w:after="240" w:line="276" w:lineRule="auto"/>
        <w:ind w:left="0" w:right="105" w:firstLine="0"/>
        <w:rPr>
          <w:rFonts w:ascii="Arial" w:hAnsi="Arial" w:cs="Arial"/>
          <w:color w:val="auto"/>
          <w:szCs w:val="24"/>
        </w:rPr>
      </w:pPr>
    </w:p>
    <w:p w:rsidR="005761F6" w:rsidRPr="00756CBC" w:rsidRDefault="005761F6" w:rsidP="005761F6">
      <w:pPr>
        <w:pStyle w:val="Prrafodelista"/>
        <w:numPr>
          <w:ilvl w:val="0"/>
          <w:numId w:val="133"/>
        </w:numPr>
        <w:shd w:val="clear" w:color="auto" w:fill="FFFFFF" w:themeFill="background1"/>
        <w:spacing w:after="240" w:line="276" w:lineRule="auto"/>
        <w:ind w:right="105"/>
        <w:rPr>
          <w:rFonts w:ascii="Arial" w:eastAsia="Times New Roman" w:hAnsi="Arial" w:cs="Arial"/>
          <w:sz w:val="24"/>
          <w:szCs w:val="24"/>
          <w:lang w:eastAsia="es-ES"/>
        </w:rPr>
      </w:pPr>
      <w:r w:rsidRPr="00756CBC">
        <w:rPr>
          <w:rFonts w:ascii="Arial" w:eastAsia="Times New Roman" w:hAnsi="Arial" w:cs="Arial"/>
          <w:sz w:val="24"/>
          <w:szCs w:val="24"/>
          <w:lang w:eastAsia="es-ES"/>
        </w:rPr>
        <w:t>Distribuir desayunos escolares fríos en las escuelas beneficiadas.</w:t>
      </w:r>
    </w:p>
    <w:p w:rsidR="005761F6" w:rsidRPr="00756CBC" w:rsidRDefault="005761F6" w:rsidP="005761F6">
      <w:pPr>
        <w:pStyle w:val="Prrafodelista"/>
        <w:numPr>
          <w:ilvl w:val="0"/>
          <w:numId w:val="133"/>
        </w:numPr>
        <w:shd w:val="clear" w:color="auto" w:fill="FFFFFF" w:themeFill="background1"/>
        <w:spacing w:after="240" w:line="276" w:lineRule="auto"/>
        <w:ind w:right="105"/>
        <w:rPr>
          <w:rFonts w:ascii="Arial" w:eastAsia="Times New Roman" w:hAnsi="Arial" w:cs="Arial"/>
          <w:sz w:val="24"/>
          <w:szCs w:val="24"/>
          <w:lang w:eastAsia="es-ES"/>
        </w:rPr>
      </w:pPr>
      <w:r w:rsidRPr="00756CBC">
        <w:rPr>
          <w:rFonts w:ascii="Arial" w:eastAsia="Times New Roman" w:hAnsi="Arial" w:cs="Arial"/>
          <w:sz w:val="24"/>
          <w:szCs w:val="24"/>
          <w:lang w:eastAsia="es-ES"/>
        </w:rPr>
        <w:t>Distribuir raciones vespertinas a las escuelas beneficiadas.</w:t>
      </w:r>
    </w:p>
    <w:p w:rsidR="005761F6" w:rsidRPr="00756CBC" w:rsidRDefault="005761F6" w:rsidP="005761F6">
      <w:pPr>
        <w:pStyle w:val="Prrafodelista"/>
        <w:numPr>
          <w:ilvl w:val="0"/>
          <w:numId w:val="133"/>
        </w:numPr>
        <w:shd w:val="clear" w:color="auto" w:fill="FFFFFF" w:themeFill="background1"/>
        <w:spacing w:after="240" w:line="276" w:lineRule="auto"/>
        <w:ind w:right="105"/>
        <w:rPr>
          <w:rFonts w:ascii="Arial" w:eastAsia="Times New Roman" w:hAnsi="Arial" w:cs="Arial"/>
          <w:sz w:val="24"/>
          <w:szCs w:val="24"/>
          <w:lang w:eastAsia="es-ES"/>
        </w:rPr>
      </w:pPr>
      <w:r w:rsidRPr="00756CBC">
        <w:rPr>
          <w:rFonts w:ascii="Arial" w:eastAsia="Times New Roman" w:hAnsi="Arial" w:cs="Arial"/>
          <w:sz w:val="24"/>
          <w:szCs w:val="24"/>
          <w:lang w:eastAsia="es-ES"/>
        </w:rPr>
        <w:t>En coordinación con DIFEM realizar el levantamiento de peso y talla para conformar el padrón de beneficiarios.</w:t>
      </w:r>
    </w:p>
    <w:p w:rsidR="005761F6" w:rsidRPr="00756CBC" w:rsidRDefault="005761F6" w:rsidP="005761F6">
      <w:pPr>
        <w:pStyle w:val="Prrafodelista"/>
        <w:numPr>
          <w:ilvl w:val="0"/>
          <w:numId w:val="133"/>
        </w:numPr>
        <w:shd w:val="clear" w:color="auto" w:fill="FFFFFF" w:themeFill="background1"/>
        <w:spacing w:after="240" w:line="276" w:lineRule="auto"/>
        <w:ind w:right="105"/>
        <w:rPr>
          <w:rFonts w:ascii="Arial" w:eastAsia="Times New Roman" w:hAnsi="Arial" w:cs="Arial"/>
          <w:sz w:val="24"/>
          <w:szCs w:val="24"/>
          <w:lang w:eastAsia="es-ES"/>
        </w:rPr>
      </w:pPr>
      <w:r w:rsidRPr="00756CBC">
        <w:rPr>
          <w:rFonts w:ascii="Arial" w:eastAsia="Times New Roman" w:hAnsi="Arial" w:cs="Arial"/>
          <w:sz w:val="24"/>
          <w:szCs w:val="24"/>
          <w:lang w:eastAsia="es-ES"/>
        </w:rPr>
        <w:t>Verificar el cumplimiento de las reglas de operación mediante la supervisión a los planteles escolares beneficiados.</w:t>
      </w:r>
    </w:p>
    <w:p w:rsidR="005761F6" w:rsidRPr="00756CBC" w:rsidRDefault="005761F6" w:rsidP="005761F6">
      <w:pPr>
        <w:pStyle w:val="Prrafodelista"/>
        <w:numPr>
          <w:ilvl w:val="0"/>
          <w:numId w:val="133"/>
        </w:numPr>
        <w:shd w:val="clear" w:color="auto" w:fill="FFFFFF" w:themeFill="background1"/>
        <w:spacing w:after="240" w:line="276" w:lineRule="auto"/>
        <w:ind w:right="105"/>
        <w:rPr>
          <w:rFonts w:ascii="Arial" w:hAnsi="Arial" w:cs="Arial"/>
          <w:sz w:val="24"/>
          <w:szCs w:val="24"/>
          <w:lang w:val="es-ES"/>
        </w:rPr>
      </w:pPr>
      <w:r w:rsidRPr="00756CBC">
        <w:rPr>
          <w:rFonts w:ascii="Arial" w:eastAsia="Times New Roman" w:hAnsi="Arial" w:cs="Arial"/>
          <w:sz w:val="24"/>
          <w:szCs w:val="24"/>
          <w:lang w:eastAsia="es-ES"/>
        </w:rPr>
        <w:t>Impartir talleres y pláticas, para apoyar el proceso formativo educativo de la comunidad.</w:t>
      </w:r>
    </w:p>
    <w:p w:rsidR="001106C5" w:rsidRPr="004B7284" w:rsidRDefault="001106C5" w:rsidP="00320129">
      <w:pPr>
        <w:shd w:val="clear" w:color="auto" w:fill="FFFFFF" w:themeFill="background1"/>
        <w:spacing w:after="240" w:line="276" w:lineRule="auto"/>
        <w:ind w:left="0" w:right="105" w:firstLine="0"/>
        <w:rPr>
          <w:rFonts w:ascii="Arial" w:hAnsi="Arial" w:cs="Arial"/>
          <w:color w:val="auto"/>
          <w:szCs w:val="24"/>
        </w:rPr>
      </w:pPr>
      <w:r w:rsidRPr="004B7284">
        <w:rPr>
          <w:rFonts w:ascii="Arial" w:hAnsi="Arial" w:cs="Arial"/>
          <w:color w:val="auto"/>
          <w:szCs w:val="24"/>
        </w:rPr>
        <w:t>Programa: Vivienda</w:t>
      </w:r>
    </w:p>
    <w:p w:rsidR="00557D66" w:rsidRPr="001106C5" w:rsidRDefault="001106C5" w:rsidP="00320129">
      <w:pPr>
        <w:pStyle w:val="Prrafodelista"/>
        <w:numPr>
          <w:ilvl w:val="0"/>
          <w:numId w:val="129"/>
        </w:numPr>
        <w:shd w:val="clear" w:color="auto" w:fill="FFFFFF" w:themeFill="background1"/>
        <w:spacing w:after="240" w:line="276" w:lineRule="auto"/>
        <w:ind w:right="105"/>
        <w:rPr>
          <w:rFonts w:ascii="Arial" w:hAnsi="Arial" w:cs="Arial"/>
          <w:sz w:val="24"/>
          <w:szCs w:val="24"/>
        </w:rPr>
      </w:pPr>
      <w:r w:rsidRPr="001106C5">
        <w:rPr>
          <w:rFonts w:ascii="Arial" w:hAnsi="Arial" w:cs="Arial"/>
          <w:sz w:val="24"/>
          <w:szCs w:val="24"/>
        </w:rPr>
        <w:t>Gestionar ante dependencias Federales y Estatales programas de apoyo a la vivienda</w:t>
      </w:r>
      <w:r w:rsidR="00A020A8">
        <w:rPr>
          <w:rFonts w:ascii="Arial" w:hAnsi="Arial" w:cs="Arial"/>
          <w:sz w:val="24"/>
          <w:szCs w:val="24"/>
        </w:rPr>
        <w:t>,</w:t>
      </w:r>
      <w:r w:rsidRPr="001106C5">
        <w:rPr>
          <w:rFonts w:ascii="Arial" w:hAnsi="Arial" w:cs="Arial"/>
          <w:sz w:val="24"/>
          <w:szCs w:val="24"/>
        </w:rPr>
        <w:t xml:space="preserve"> para la población en situación de marginación.</w:t>
      </w:r>
    </w:p>
    <w:p w:rsidR="001106C5" w:rsidRPr="001106C5" w:rsidRDefault="001106C5" w:rsidP="00320129">
      <w:pPr>
        <w:pStyle w:val="Prrafodelista"/>
        <w:numPr>
          <w:ilvl w:val="0"/>
          <w:numId w:val="129"/>
        </w:numPr>
        <w:shd w:val="clear" w:color="auto" w:fill="FFFFFF" w:themeFill="background1"/>
        <w:spacing w:after="240" w:line="276" w:lineRule="auto"/>
        <w:ind w:right="105"/>
        <w:rPr>
          <w:rFonts w:ascii="Arial" w:hAnsi="Arial" w:cs="Arial"/>
          <w:sz w:val="24"/>
          <w:szCs w:val="24"/>
        </w:rPr>
      </w:pPr>
      <w:r w:rsidRPr="001106C5">
        <w:rPr>
          <w:rFonts w:ascii="Arial" w:hAnsi="Arial" w:cs="Arial"/>
          <w:sz w:val="24"/>
          <w:szCs w:val="24"/>
        </w:rPr>
        <w:t>Gestionar con la SEDATU la instrumentación del programa “Apoyo a la Vivienda”.</w:t>
      </w:r>
    </w:p>
    <w:p w:rsidR="001106C5" w:rsidRPr="001106C5" w:rsidRDefault="001106C5" w:rsidP="00320129">
      <w:pPr>
        <w:pStyle w:val="Prrafodelista"/>
        <w:numPr>
          <w:ilvl w:val="0"/>
          <w:numId w:val="129"/>
        </w:numPr>
        <w:shd w:val="clear" w:color="auto" w:fill="FFFFFF" w:themeFill="background1"/>
        <w:spacing w:after="240" w:line="276" w:lineRule="auto"/>
        <w:ind w:right="105"/>
        <w:rPr>
          <w:rFonts w:ascii="Arial" w:hAnsi="Arial" w:cs="Arial"/>
          <w:sz w:val="24"/>
          <w:szCs w:val="24"/>
        </w:rPr>
      </w:pPr>
      <w:r w:rsidRPr="001106C5">
        <w:rPr>
          <w:rFonts w:ascii="Arial" w:hAnsi="Arial" w:cs="Arial"/>
          <w:sz w:val="24"/>
          <w:szCs w:val="24"/>
        </w:rPr>
        <w:lastRenderedPageBreak/>
        <w:t>Trabajar Coordinadamente con Asociaciones Civiles, la venta de productos y materiales a bajo costo en apoyo a la vivienda.</w:t>
      </w:r>
    </w:p>
    <w:p w:rsidR="001106C5" w:rsidRPr="001106C5" w:rsidRDefault="001106C5" w:rsidP="00320129">
      <w:pPr>
        <w:pStyle w:val="Prrafodelista"/>
        <w:numPr>
          <w:ilvl w:val="0"/>
          <w:numId w:val="129"/>
        </w:numPr>
        <w:shd w:val="clear" w:color="auto" w:fill="FFFFFF" w:themeFill="background1"/>
        <w:spacing w:after="240" w:line="276" w:lineRule="auto"/>
        <w:ind w:right="105"/>
        <w:rPr>
          <w:rFonts w:ascii="Arial" w:hAnsi="Arial" w:cs="Arial"/>
          <w:sz w:val="24"/>
          <w:szCs w:val="24"/>
          <w:lang w:val="es-ES_tradnl"/>
        </w:rPr>
      </w:pPr>
      <w:r w:rsidRPr="001106C5">
        <w:rPr>
          <w:rFonts w:ascii="Arial" w:hAnsi="Arial" w:cs="Arial"/>
          <w:sz w:val="24"/>
          <w:szCs w:val="24"/>
        </w:rPr>
        <w:t>A</w:t>
      </w:r>
      <w:r w:rsidRPr="001106C5">
        <w:rPr>
          <w:rFonts w:ascii="Arial" w:hAnsi="Arial" w:cs="Arial"/>
          <w:sz w:val="24"/>
          <w:szCs w:val="24"/>
          <w:lang w:val="es-ES_tradnl"/>
        </w:rPr>
        <w:t>través del Programa “Por mi Comunidad” de SEDESEM, gestionar láminas, tinacos y cemento.</w:t>
      </w:r>
    </w:p>
    <w:p w:rsidR="001106C5" w:rsidRPr="001106C5" w:rsidRDefault="001106C5" w:rsidP="00320129">
      <w:pPr>
        <w:pStyle w:val="Prrafodelista"/>
        <w:numPr>
          <w:ilvl w:val="0"/>
          <w:numId w:val="129"/>
        </w:numPr>
        <w:shd w:val="clear" w:color="auto" w:fill="FFFFFF" w:themeFill="background1"/>
        <w:spacing w:after="240" w:line="276" w:lineRule="auto"/>
        <w:ind w:right="105"/>
        <w:rPr>
          <w:rFonts w:ascii="Arial" w:hAnsi="Arial" w:cs="Arial"/>
          <w:sz w:val="24"/>
          <w:szCs w:val="24"/>
        </w:rPr>
      </w:pPr>
      <w:r w:rsidRPr="001106C5">
        <w:rPr>
          <w:rFonts w:ascii="Arial" w:hAnsi="Arial" w:cs="Arial"/>
          <w:sz w:val="24"/>
          <w:szCs w:val="24"/>
          <w:lang w:val="es-ES_tradnl"/>
        </w:rPr>
        <w:t>Gestionar a SEDESOL, mediante el programa “Empleo Temporal” apoyo para las viviendas que requieran remodelación y rehabilitaciones</w:t>
      </w:r>
      <w:r w:rsidR="00D443CA">
        <w:rPr>
          <w:rFonts w:ascii="Arial" w:hAnsi="Arial" w:cs="Arial"/>
          <w:sz w:val="24"/>
          <w:szCs w:val="24"/>
          <w:lang w:val="es-ES_tradnl"/>
        </w:rPr>
        <w:t>.</w:t>
      </w:r>
    </w:p>
    <w:p w:rsidR="005761F6" w:rsidRPr="004B7284" w:rsidRDefault="00A020A8" w:rsidP="005761F6">
      <w:pPr>
        <w:shd w:val="clear" w:color="auto" w:fill="FFFFFF" w:themeFill="background1"/>
        <w:spacing w:before="150" w:after="150" w:line="270" w:lineRule="atLeast"/>
        <w:ind w:left="0" w:firstLine="0"/>
        <w:textAlignment w:val="baseline"/>
        <w:rPr>
          <w:rFonts w:ascii="Arial" w:eastAsia="Times New Roman" w:hAnsi="Arial" w:cs="Arial"/>
          <w:szCs w:val="24"/>
          <w:lang w:val="es-SV" w:eastAsia="es-SV"/>
        </w:rPr>
      </w:pPr>
      <w:r>
        <w:rPr>
          <w:rFonts w:ascii="Arial" w:hAnsi="Arial" w:cs="Arial"/>
          <w:color w:val="auto"/>
          <w:szCs w:val="24"/>
          <w:lang w:val="es-ES_tradnl"/>
        </w:rPr>
        <w:t>Programa: Oportunidades p</w:t>
      </w:r>
      <w:r w:rsidR="005761F6" w:rsidRPr="004B7284">
        <w:rPr>
          <w:rFonts w:ascii="Arial" w:hAnsi="Arial" w:cs="Arial"/>
          <w:color w:val="auto"/>
          <w:szCs w:val="24"/>
          <w:lang w:val="es-ES_tradnl"/>
        </w:rPr>
        <w:t>ara los Jóvenes</w:t>
      </w:r>
    </w:p>
    <w:p w:rsidR="005761F6" w:rsidRPr="00A020A8" w:rsidRDefault="005761F6" w:rsidP="005761F6">
      <w:pPr>
        <w:shd w:val="clear" w:color="auto" w:fill="FFFFFF" w:themeFill="background1"/>
        <w:spacing w:after="240" w:line="276" w:lineRule="auto"/>
        <w:ind w:left="0" w:right="105" w:firstLine="0"/>
        <w:rPr>
          <w:rFonts w:ascii="Arial" w:hAnsi="Arial" w:cs="Arial"/>
          <w:color w:val="auto"/>
          <w:szCs w:val="24"/>
          <w:lang w:val="es-SV"/>
        </w:rPr>
      </w:pPr>
    </w:p>
    <w:p w:rsidR="005761F6" w:rsidRPr="00ED2F44" w:rsidRDefault="005761F6" w:rsidP="005761F6">
      <w:pPr>
        <w:pStyle w:val="Prrafodelista"/>
        <w:numPr>
          <w:ilvl w:val="0"/>
          <w:numId w:val="130"/>
        </w:numPr>
        <w:shd w:val="clear" w:color="auto" w:fill="FFFFFF" w:themeFill="background1"/>
        <w:spacing w:after="240" w:line="276" w:lineRule="auto"/>
        <w:ind w:right="105"/>
        <w:rPr>
          <w:rFonts w:ascii="Arial" w:hAnsi="Arial" w:cs="Arial"/>
          <w:sz w:val="24"/>
          <w:szCs w:val="24"/>
          <w:lang w:val="es-ES_tradnl"/>
        </w:rPr>
      </w:pPr>
      <w:r w:rsidRPr="00ED2F44">
        <w:rPr>
          <w:rFonts w:ascii="Arial" w:hAnsi="Arial" w:cs="Arial"/>
          <w:bCs/>
          <w:sz w:val="24"/>
          <w:szCs w:val="24"/>
          <w:lang w:val="es-ES_tradnl"/>
        </w:rPr>
        <w:t>Impulsar el uso de</w:t>
      </w:r>
      <w:r w:rsidRPr="00ED2F44">
        <w:rPr>
          <w:rFonts w:ascii="Arial" w:hAnsi="Arial" w:cs="Arial"/>
          <w:b/>
          <w:bCs/>
          <w:sz w:val="24"/>
          <w:szCs w:val="24"/>
          <w:lang w:val="es-ES_tradnl"/>
        </w:rPr>
        <w:t xml:space="preserve"> </w:t>
      </w:r>
      <w:r w:rsidRPr="00ED2F44">
        <w:rPr>
          <w:rFonts w:ascii="Arial" w:hAnsi="Arial" w:cs="Arial"/>
          <w:sz w:val="24"/>
          <w:szCs w:val="24"/>
          <w:lang w:val="es-ES_tradnl"/>
        </w:rPr>
        <w:t>espacios de esparcimiento, cultura y deporte.</w:t>
      </w:r>
    </w:p>
    <w:p w:rsidR="005761F6" w:rsidRPr="00ED2F44" w:rsidRDefault="005761F6" w:rsidP="005761F6">
      <w:pPr>
        <w:pStyle w:val="Prrafodelista"/>
        <w:numPr>
          <w:ilvl w:val="0"/>
          <w:numId w:val="130"/>
        </w:numPr>
        <w:shd w:val="clear" w:color="auto" w:fill="FFFFFF" w:themeFill="background1"/>
        <w:spacing w:after="240" w:line="276" w:lineRule="auto"/>
        <w:ind w:right="105"/>
        <w:rPr>
          <w:rFonts w:ascii="Arial" w:hAnsi="Arial" w:cs="Arial"/>
          <w:sz w:val="24"/>
          <w:szCs w:val="24"/>
          <w:lang w:val="es-ES_tradnl"/>
        </w:rPr>
      </w:pPr>
      <w:r w:rsidRPr="00ED2F44">
        <w:rPr>
          <w:rFonts w:ascii="Arial" w:hAnsi="Arial" w:cs="Arial"/>
          <w:sz w:val="24"/>
          <w:szCs w:val="24"/>
          <w:lang w:val="es-ES_tradnl"/>
        </w:rPr>
        <w:t>Promover la prevención de enfermedades de transmisión sexual y embarazos no deseados, a través de capacitación para ejercer una sexualidad responsable.</w:t>
      </w:r>
    </w:p>
    <w:p w:rsidR="005761F6" w:rsidRPr="00ED2F44" w:rsidRDefault="005761F6" w:rsidP="005761F6">
      <w:pPr>
        <w:pStyle w:val="Prrafodelista"/>
        <w:numPr>
          <w:ilvl w:val="0"/>
          <w:numId w:val="130"/>
        </w:numPr>
        <w:shd w:val="clear" w:color="auto" w:fill="FFFFFF" w:themeFill="background1"/>
        <w:spacing w:after="240" w:line="276" w:lineRule="auto"/>
        <w:ind w:right="105"/>
        <w:rPr>
          <w:rFonts w:ascii="Arial" w:hAnsi="Arial" w:cs="Arial"/>
          <w:sz w:val="24"/>
          <w:szCs w:val="24"/>
          <w:lang w:val="es-SV"/>
        </w:rPr>
      </w:pPr>
      <w:r w:rsidRPr="00ED2F44">
        <w:rPr>
          <w:rFonts w:ascii="Arial" w:hAnsi="Arial" w:cs="Arial"/>
          <w:sz w:val="24"/>
          <w:szCs w:val="24"/>
          <w:lang w:val="es-SV"/>
        </w:rPr>
        <w:t>Impulsar que los jóvenes del municipio participen en</w:t>
      </w:r>
      <w:r w:rsidR="00A020A8">
        <w:rPr>
          <w:rFonts w:ascii="Arial" w:hAnsi="Arial" w:cs="Arial"/>
          <w:sz w:val="24"/>
          <w:szCs w:val="24"/>
          <w:lang w:val="es-SV"/>
        </w:rPr>
        <w:t xml:space="preserve"> el</w:t>
      </w:r>
      <w:r w:rsidRPr="00ED2F44">
        <w:rPr>
          <w:rFonts w:ascii="Arial" w:hAnsi="Arial" w:cs="Arial"/>
          <w:sz w:val="24"/>
          <w:szCs w:val="24"/>
          <w:lang w:val="es-SV"/>
        </w:rPr>
        <w:t xml:space="preserve"> Premio Estatal de la Juventud.</w:t>
      </w:r>
    </w:p>
    <w:p w:rsidR="005761F6" w:rsidRPr="00ED2F44" w:rsidRDefault="005761F6" w:rsidP="005761F6">
      <w:pPr>
        <w:pStyle w:val="Prrafodelista"/>
        <w:numPr>
          <w:ilvl w:val="0"/>
          <w:numId w:val="130"/>
        </w:numPr>
        <w:shd w:val="clear" w:color="auto" w:fill="FFFFFF" w:themeFill="background1"/>
        <w:spacing w:after="240" w:line="276" w:lineRule="auto"/>
        <w:ind w:right="105"/>
        <w:rPr>
          <w:rFonts w:ascii="Arial" w:eastAsia="Times New Roman" w:hAnsi="Arial" w:cs="Arial"/>
          <w:sz w:val="24"/>
          <w:szCs w:val="24"/>
          <w:lang w:val="es-SV" w:eastAsia="es-SV"/>
        </w:rPr>
      </w:pPr>
      <w:r w:rsidRPr="00ED2F44">
        <w:rPr>
          <w:rFonts w:ascii="Arial" w:eastAsia="Times New Roman" w:hAnsi="Arial" w:cs="Arial"/>
          <w:sz w:val="24"/>
          <w:szCs w:val="24"/>
          <w:lang w:val="es-SV" w:eastAsia="es-SV"/>
        </w:rPr>
        <w:t>Gestionar ante el Instituto Mexiquense de la Juventud beneficios para los jóvenes del municipio.</w:t>
      </w:r>
    </w:p>
    <w:p w:rsidR="005761F6" w:rsidRPr="00ED2F44" w:rsidRDefault="005761F6" w:rsidP="005761F6">
      <w:pPr>
        <w:pStyle w:val="Prrafodelista"/>
        <w:numPr>
          <w:ilvl w:val="0"/>
          <w:numId w:val="130"/>
        </w:numPr>
        <w:shd w:val="clear" w:color="auto" w:fill="FFFFFF" w:themeFill="background1"/>
        <w:spacing w:after="240" w:line="276" w:lineRule="auto"/>
        <w:ind w:right="105"/>
        <w:rPr>
          <w:rFonts w:ascii="Arial" w:eastAsia="Times New Roman" w:hAnsi="Arial" w:cs="Arial"/>
          <w:sz w:val="24"/>
          <w:szCs w:val="24"/>
          <w:lang w:val="es-SV" w:eastAsia="es-SV"/>
        </w:rPr>
      </w:pPr>
      <w:r w:rsidRPr="00ED2F44">
        <w:rPr>
          <w:rFonts w:ascii="Arial" w:eastAsia="Times New Roman" w:hAnsi="Arial" w:cs="Arial"/>
          <w:sz w:val="24"/>
          <w:szCs w:val="24"/>
          <w:lang w:val="es-SV" w:eastAsia="es-SV"/>
        </w:rPr>
        <w:t>Trabajar coordinadamente con el Instituto Mexiquense de la Juventud en acciones a beneficio de jóvenes del municipio.</w:t>
      </w:r>
    </w:p>
    <w:p w:rsidR="005761F6" w:rsidRPr="00ED2F44" w:rsidRDefault="005761F6" w:rsidP="005761F6">
      <w:pPr>
        <w:pStyle w:val="Prrafodelista"/>
        <w:numPr>
          <w:ilvl w:val="0"/>
          <w:numId w:val="130"/>
        </w:numPr>
        <w:shd w:val="clear" w:color="auto" w:fill="FFFFFF" w:themeFill="background1"/>
        <w:spacing w:after="240" w:line="276" w:lineRule="auto"/>
        <w:ind w:right="105"/>
        <w:rPr>
          <w:rFonts w:ascii="Arial" w:hAnsi="Arial" w:cs="Arial"/>
          <w:sz w:val="24"/>
          <w:szCs w:val="24"/>
          <w:lang w:val="es-SV"/>
        </w:rPr>
      </w:pPr>
      <w:r w:rsidRPr="00ED2F44">
        <w:rPr>
          <w:rFonts w:ascii="Arial" w:hAnsi="Arial" w:cs="Arial"/>
          <w:sz w:val="24"/>
          <w:szCs w:val="24"/>
          <w:lang w:val="es-SV"/>
        </w:rPr>
        <w:t>Gestionar con Asociaciones Civiles y Fundaciones, beneficios para los jóvenes.</w:t>
      </w:r>
    </w:p>
    <w:p w:rsidR="005761F6" w:rsidRPr="00ED2F44" w:rsidRDefault="005761F6" w:rsidP="005761F6">
      <w:pPr>
        <w:pStyle w:val="Prrafodelista"/>
        <w:numPr>
          <w:ilvl w:val="0"/>
          <w:numId w:val="130"/>
        </w:numPr>
        <w:shd w:val="clear" w:color="auto" w:fill="FFFFFF" w:themeFill="background1"/>
        <w:spacing w:after="240" w:line="276" w:lineRule="auto"/>
        <w:ind w:right="105"/>
        <w:rPr>
          <w:rFonts w:ascii="Arial" w:eastAsia="Times New Roman" w:hAnsi="Arial" w:cs="Arial"/>
          <w:sz w:val="24"/>
          <w:szCs w:val="24"/>
          <w:lang w:val="es-ES_tradnl" w:eastAsia="es-SV"/>
        </w:rPr>
      </w:pPr>
      <w:r w:rsidRPr="00ED2F44">
        <w:rPr>
          <w:rFonts w:ascii="Arial" w:eastAsia="Times New Roman" w:hAnsi="Arial" w:cs="Arial"/>
          <w:sz w:val="24"/>
          <w:szCs w:val="24"/>
          <w:lang w:val="es-ES_tradnl" w:eastAsia="es-SV"/>
        </w:rPr>
        <w:t>Impulsar la prevención a las adicciones a través de pláticas y conferencias.</w:t>
      </w:r>
    </w:p>
    <w:p w:rsidR="005761F6" w:rsidRPr="00ED2F44" w:rsidRDefault="005761F6" w:rsidP="005761F6">
      <w:pPr>
        <w:pStyle w:val="Prrafodelista"/>
        <w:numPr>
          <w:ilvl w:val="0"/>
          <w:numId w:val="130"/>
        </w:numPr>
        <w:shd w:val="clear" w:color="auto" w:fill="FFFFFF" w:themeFill="background1"/>
        <w:spacing w:after="240" w:line="276" w:lineRule="auto"/>
        <w:ind w:right="105"/>
        <w:rPr>
          <w:rFonts w:ascii="Arial" w:eastAsia="Times New Roman" w:hAnsi="Arial" w:cs="Arial"/>
          <w:sz w:val="24"/>
          <w:szCs w:val="24"/>
          <w:lang w:val="es-SV" w:eastAsia="es-SV"/>
        </w:rPr>
      </w:pPr>
      <w:r w:rsidRPr="00ED2F44">
        <w:rPr>
          <w:rFonts w:ascii="Arial" w:eastAsia="Times New Roman" w:hAnsi="Arial" w:cs="Arial"/>
          <w:sz w:val="24"/>
          <w:szCs w:val="24"/>
          <w:lang w:val="es-SV" w:eastAsia="es-SV"/>
        </w:rPr>
        <w:t>Promover la proyección de cine en temas sociales, culturales, y educativos.</w:t>
      </w:r>
    </w:p>
    <w:p w:rsidR="005761F6" w:rsidRPr="00ED2F44" w:rsidRDefault="005761F6" w:rsidP="005761F6">
      <w:pPr>
        <w:pStyle w:val="Prrafodelista"/>
        <w:numPr>
          <w:ilvl w:val="0"/>
          <w:numId w:val="130"/>
        </w:numPr>
        <w:shd w:val="clear" w:color="auto" w:fill="FFFFFF" w:themeFill="background1"/>
        <w:spacing w:after="240" w:line="276" w:lineRule="auto"/>
        <w:ind w:right="105"/>
        <w:rPr>
          <w:rFonts w:ascii="Arial" w:hAnsi="Arial" w:cs="Arial"/>
          <w:sz w:val="24"/>
          <w:szCs w:val="24"/>
          <w:lang w:val="es-SV"/>
        </w:rPr>
      </w:pPr>
      <w:r w:rsidRPr="00ED2F44">
        <w:rPr>
          <w:rFonts w:ascii="Arial" w:hAnsi="Arial" w:cs="Arial"/>
          <w:sz w:val="24"/>
          <w:szCs w:val="24"/>
          <w:lang w:val="es-SV"/>
        </w:rPr>
        <w:t>Impulsar las actividades recreativas y deportivas.</w:t>
      </w:r>
    </w:p>
    <w:p w:rsidR="005761F6" w:rsidRDefault="005761F6" w:rsidP="005761F6">
      <w:pPr>
        <w:pStyle w:val="Prrafodelista"/>
        <w:numPr>
          <w:ilvl w:val="0"/>
          <w:numId w:val="130"/>
        </w:numPr>
        <w:shd w:val="clear" w:color="auto" w:fill="FFFFFF" w:themeFill="background1"/>
        <w:spacing w:after="240" w:line="276" w:lineRule="auto"/>
        <w:ind w:right="105"/>
        <w:rPr>
          <w:rFonts w:ascii="Arial" w:hAnsi="Arial" w:cs="Arial"/>
          <w:sz w:val="24"/>
          <w:szCs w:val="24"/>
          <w:lang w:val="es-SV"/>
        </w:rPr>
      </w:pPr>
      <w:r w:rsidRPr="00ED2F44">
        <w:rPr>
          <w:rFonts w:ascii="Arial" w:hAnsi="Arial" w:cs="Arial"/>
          <w:sz w:val="24"/>
          <w:szCs w:val="24"/>
          <w:lang w:val="es-SV"/>
        </w:rPr>
        <w:t>Trabajar coord</w:t>
      </w:r>
      <w:r w:rsidR="00A020A8">
        <w:rPr>
          <w:rFonts w:ascii="Arial" w:hAnsi="Arial" w:cs="Arial"/>
          <w:sz w:val="24"/>
          <w:szCs w:val="24"/>
          <w:lang w:val="es-SV"/>
        </w:rPr>
        <w:t>inadamente con dependencias de G</w:t>
      </w:r>
      <w:r w:rsidRPr="00ED2F44">
        <w:rPr>
          <w:rFonts w:ascii="Arial" w:hAnsi="Arial" w:cs="Arial"/>
          <w:sz w:val="24"/>
          <w:szCs w:val="24"/>
          <w:lang w:val="es-SV"/>
        </w:rPr>
        <w:t xml:space="preserve">obierno </w:t>
      </w:r>
      <w:r w:rsidR="00A020A8">
        <w:rPr>
          <w:rFonts w:ascii="Arial" w:hAnsi="Arial" w:cs="Arial"/>
          <w:sz w:val="24"/>
          <w:szCs w:val="24"/>
          <w:lang w:val="es-SV"/>
        </w:rPr>
        <w:t>Municipal, Estatal y F</w:t>
      </w:r>
      <w:r w:rsidRPr="00ED2F44">
        <w:rPr>
          <w:rFonts w:ascii="Arial" w:hAnsi="Arial" w:cs="Arial"/>
          <w:sz w:val="24"/>
          <w:szCs w:val="24"/>
          <w:lang w:val="es-SV"/>
        </w:rPr>
        <w:t>ederal, para obtener beneficios en favor de los jóvenes, en temas de salud, deporte, educación y empleo.</w:t>
      </w:r>
    </w:p>
    <w:p w:rsidR="005761F6" w:rsidRPr="00ED2F44" w:rsidRDefault="005761F6" w:rsidP="005761F6">
      <w:pPr>
        <w:pStyle w:val="Prrafodelista"/>
        <w:numPr>
          <w:ilvl w:val="0"/>
          <w:numId w:val="130"/>
        </w:numPr>
        <w:shd w:val="clear" w:color="auto" w:fill="FFFFFF" w:themeFill="background1"/>
        <w:spacing w:after="240" w:line="276" w:lineRule="auto"/>
        <w:ind w:right="105"/>
        <w:rPr>
          <w:rFonts w:ascii="Arial" w:hAnsi="Arial" w:cs="Arial"/>
          <w:sz w:val="24"/>
          <w:szCs w:val="24"/>
          <w:lang w:val="es-SV"/>
        </w:rPr>
      </w:pPr>
      <w:r>
        <w:rPr>
          <w:rFonts w:ascii="Arial" w:hAnsi="Arial" w:cs="Arial"/>
          <w:sz w:val="24"/>
          <w:szCs w:val="24"/>
          <w:lang w:val="es-SV"/>
        </w:rPr>
        <w:t>Definir y operar las funcio</w:t>
      </w:r>
      <w:r w:rsidR="00535C78">
        <w:rPr>
          <w:rFonts w:ascii="Arial" w:hAnsi="Arial" w:cs="Arial"/>
          <w:sz w:val="24"/>
          <w:szCs w:val="24"/>
          <w:lang w:val="es-SV"/>
        </w:rPr>
        <w:t>nes de la Coordinación Municipal de la J</w:t>
      </w:r>
      <w:r>
        <w:rPr>
          <w:rFonts w:ascii="Arial" w:hAnsi="Arial" w:cs="Arial"/>
          <w:sz w:val="24"/>
          <w:szCs w:val="24"/>
          <w:lang w:val="es-SV"/>
        </w:rPr>
        <w:t>uventud.</w:t>
      </w:r>
    </w:p>
    <w:p w:rsidR="00557D66" w:rsidRPr="005761F6" w:rsidRDefault="00557D66" w:rsidP="00320129">
      <w:pPr>
        <w:shd w:val="clear" w:color="auto" w:fill="FFFFFF" w:themeFill="background1"/>
        <w:spacing w:after="240" w:line="276" w:lineRule="auto"/>
        <w:ind w:left="0" w:right="105" w:firstLine="0"/>
        <w:rPr>
          <w:rFonts w:ascii="Arial" w:hAnsi="Arial" w:cs="Arial"/>
          <w:color w:val="auto"/>
          <w:szCs w:val="24"/>
          <w:lang w:val="es-SV"/>
        </w:rPr>
      </w:pPr>
    </w:p>
    <w:p w:rsidR="005761F6" w:rsidRPr="004B7284" w:rsidRDefault="005761F6" w:rsidP="005761F6">
      <w:pPr>
        <w:shd w:val="clear" w:color="auto" w:fill="FFFFFF" w:themeFill="background1"/>
        <w:spacing w:after="240" w:line="276" w:lineRule="auto"/>
        <w:ind w:left="0" w:right="105" w:firstLine="0"/>
        <w:rPr>
          <w:rFonts w:ascii="Arial" w:hAnsi="Arial" w:cs="Arial"/>
          <w:color w:val="auto"/>
          <w:szCs w:val="24"/>
          <w:lang w:val="es-ES_tradnl"/>
        </w:rPr>
      </w:pPr>
      <w:r w:rsidRPr="004B7284">
        <w:rPr>
          <w:rFonts w:ascii="Arial" w:hAnsi="Arial" w:cs="Arial"/>
          <w:color w:val="auto"/>
          <w:szCs w:val="24"/>
          <w:lang w:val="es-ES_tradnl"/>
        </w:rPr>
        <w:t>Programa: Apoyo a Adultos Mayores</w:t>
      </w:r>
    </w:p>
    <w:p w:rsidR="005761F6" w:rsidRPr="00AC472B" w:rsidRDefault="005761F6" w:rsidP="005761F6">
      <w:pPr>
        <w:pStyle w:val="Prrafodelista"/>
        <w:numPr>
          <w:ilvl w:val="0"/>
          <w:numId w:val="131"/>
        </w:numPr>
        <w:shd w:val="clear" w:color="auto" w:fill="FFFFFF" w:themeFill="background1"/>
        <w:spacing w:after="240" w:line="276" w:lineRule="auto"/>
        <w:ind w:right="105"/>
        <w:rPr>
          <w:rFonts w:ascii="Arial" w:eastAsia="Times New Roman" w:hAnsi="Arial" w:cs="Arial"/>
          <w:sz w:val="24"/>
          <w:szCs w:val="24"/>
          <w:lang w:eastAsia="es-ES"/>
        </w:rPr>
      </w:pPr>
      <w:r w:rsidRPr="00AC472B">
        <w:rPr>
          <w:rFonts w:ascii="Arial" w:eastAsia="Times New Roman" w:hAnsi="Arial" w:cs="Arial"/>
          <w:sz w:val="24"/>
          <w:szCs w:val="24"/>
          <w:lang w:eastAsia="es-ES"/>
        </w:rPr>
        <w:t xml:space="preserve">Realizar actividades que promuevan la integración y convivencia en los grupos constituidos de </w:t>
      </w:r>
      <w:r w:rsidR="00535C78" w:rsidRPr="00AC472B">
        <w:rPr>
          <w:rFonts w:ascii="Arial" w:eastAsia="Times New Roman" w:hAnsi="Arial" w:cs="Arial"/>
          <w:sz w:val="24"/>
          <w:szCs w:val="24"/>
          <w:lang w:eastAsia="es-ES"/>
        </w:rPr>
        <w:t>Adultos Mayores</w:t>
      </w:r>
      <w:r w:rsidRPr="00AC472B">
        <w:rPr>
          <w:rFonts w:ascii="Arial" w:eastAsia="Times New Roman" w:hAnsi="Arial" w:cs="Arial"/>
          <w:sz w:val="24"/>
          <w:szCs w:val="24"/>
          <w:lang w:eastAsia="es-ES"/>
        </w:rPr>
        <w:t>.</w:t>
      </w:r>
    </w:p>
    <w:p w:rsidR="005761F6" w:rsidRPr="00AC472B" w:rsidRDefault="005761F6" w:rsidP="005761F6">
      <w:pPr>
        <w:pStyle w:val="Prrafodelista"/>
        <w:numPr>
          <w:ilvl w:val="0"/>
          <w:numId w:val="131"/>
        </w:numPr>
        <w:shd w:val="clear" w:color="auto" w:fill="FFFFFF" w:themeFill="background1"/>
        <w:spacing w:after="240" w:line="276" w:lineRule="auto"/>
        <w:ind w:right="105"/>
        <w:rPr>
          <w:rFonts w:ascii="Arial" w:eastAsia="Times New Roman" w:hAnsi="Arial" w:cs="Arial"/>
          <w:sz w:val="24"/>
          <w:szCs w:val="24"/>
          <w:lang w:eastAsia="es-ES"/>
        </w:rPr>
      </w:pPr>
      <w:r w:rsidRPr="00AC472B">
        <w:rPr>
          <w:rFonts w:ascii="Arial" w:eastAsia="Times New Roman" w:hAnsi="Arial" w:cs="Arial"/>
          <w:sz w:val="24"/>
          <w:szCs w:val="24"/>
          <w:lang w:eastAsia="es-ES"/>
        </w:rPr>
        <w:t xml:space="preserve">Gestionar en instancias  de salud intervenciones quirúrgicas, apoyos funcionales y tratamientos a  los </w:t>
      </w:r>
      <w:r w:rsidR="00535C78" w:rsidRPr="00AC472B">
        <w:rPr>
          <w:rFonts w:ascii="Arial" w:eastAsia="Times New Roman" w:hAnsi="Arial" w:cs="Arial"/>
          <w:sz w:val="24"/>
          <w:szCs w:val="24"/>
          <w:lang w:eastAsia="es-ES"/>
        </w:rPr>
        <w:t>Adultos Mayores</w:t>
      </w:r>
      <w:r w:rsidRPr="00AC472B">
        <w:rPr>
          <w:rFonts w:ascii="Arial" w:eastAsia="Times New Roman" w:hAnsi="Arial" w:cs="Arial"/>
          <w:sz w:val="24"/>
          <w:szCs w:val="24"/>
          <w:lang w:eastAsia="es-ES"/>
        </w:rPr>
        <w:t>.</w:t>
      </w:r>
    </w:p>
    <w:p w:rsidR="005761F6" w:rsidRPr="00AC472B" w:rsidRDefault="005761F6" w:rsidP="005761F6">
      <w:pPr>
        <w:pStyle w:val="Prrafodelista"/>
        <w:numPr>
          <w:ilvl w:val="0"/>
          <w:numId w:val="131"/>
        </w:numPr>
        <w:shd w:val="clear" w:color="auto" w:fill="FFFFFF" w:themeFill="background1"/>
        <w:spacing w:after="240" w:line="276" w:lineRule="auto"/>
        <w:ind w:right="105"/>
        <w:rPr>
          <w:rFonts w:ascii="Arial" w:eastAsia="Times New Roman" w:hAnsi="Arial" w:cs="Arial"/>
          <w:sz w:val="24"/>
          <w:szCs w:val="24"/>
          <w:lang w:eastAsia="es-ES"/>
        </w:rPr>
      </w:pPr>
      <w:r w:rsidRPr="00AC472B">
        <w:rPr>
          <w:rFonts w:ascii="Arial" w:eastAsia="Times New Roman" w:hAnsi="Arial" w:cs="Arial"/>
          <w:sz w:val="24"/>
          <w:szCs w:val="24"/>
          <w:lang w:eastAsia="es-ES"/>
        </w:rPr>
        <w:t xml:space="preserve">Promover actividades  educativas, sociales, deportivas y culturales que contribuya a mejorar la calidad de vida de los </w:t>
      </w:r>
      <w:r w:rsidR="00535C78" w:rsidRPr="00AC472B">
        <w:rPr>
          <w:rFonts w:ascii="Arial" w:eastAsia="Times New Roman" w:hAnsi="Arial" w:cs="Arial"/>
          <w:sz w:val="24"/>
          <w:szCs w:val="24"/>
          <w:lang w:eastAsia="es-ES"/>
        </w:rPr>
        <w:t>Adultos Mayores</w:t>
      </w:r>
      <w:r w:rsidRPr="00AC472B">
        <w:rPr>
          <w:rFonts w:ascii="Arial" w:eastAsia="Times New Roman" w:hAnsi="Arial" w:cs="Arial"/>
          <w:sz w:val="24"/>
          <w:szCs w:val="24"/>
          <w:lang w:eastAsia="es-ES"/>
        </w:rPr>
        <w:t>.</w:t>
      </w:r>
    </w:p>
    <w:p w:rsidR="005761F6" w:rsidRPr="00AC472B" w:rsidRDefault="005761F6" w:rsidP="005761F6">
      <w:pPr>
        <w:pStyle w:val="Prrafodelista"/>
        <w:numPr>
          <w:ilvl w:val="0"/>
          <w:numId w:val="131"/>
        </w:numPr>
        <w:shd w:val="clear" w:color="auto" w:fill="FFFFFF" w:themeFill="background1"/>
        <w:spacing w:after="240" w:line="276" w:lineRule="auto"/>
        <w:ind w:right="105"/>
        <w:rPr>
          <w:rFonts w:ascii="Arial" w:eastAsia="Times New Roman" w:hAnsi="Arial" w:cs="Arial"/>
          <w:sz w:val="24"/>
          <w:szCs w:val="24"/>
          <w:lang w:eastAsia="es-ES"/>
        </w:rPr>
      </w:pPr>
      <w:r w:rsidRPr="00AC472B">
        <w:rPr>
          <w:rFonts w:ascii="Arial" w:eastAsia="Times New Roman" w:hAnsi="Arial" w:cs="Arial"/>
          <w:sz w:val="24"/>
          <w:szCs w:val="24"/>
          <w:lang w:eastAsia="es-ES"/>
        </w:rPr>
        <w:lastRenderedPageBreak/>
        <w:t xml:space="preserve">Establecer convenios de colaboración para obtener descuentos en beneficio de los </w:t>
      </w:r>
      <w:r w:rsidR="00535C78" w:rsidRPr="00AC472B">
        <w:rPr>
          <w:rFonts w:ascii="Arial" w:eastAsia="Times New Roman" w:hAnsi="Arial" w:cs="Arial"/>
          <w:sz w:val="24"/>
          <w:szCs w:val="24"/>
          <w:lang w:eastAsia="es-ES"/>
        </w:rPr>
        <w:t>Adultos Mayores</w:t>
      </w:r>
      <w:r w:rsidRPr="00AC472B">
        <w:rPr>
          <w:rFonts w:ascii="Arial" w:eastAsia="Times New Roman" w:hAnsi="Arial" w:cs="Arial"/>
          <w:sz w:val="24"/>
          <w:szCs w:val="24"/>
          <w:lang w:eastAsia="es-ES"/>
        </w:rPr>
        <w:t>.</w:t>
      </w:r>
    </w:p>
    <w:p w:rsidR="005761F6" w:rsidRPr="00AC472B" w:rsidRDefault="005761F6" w:rsidP="005761F6">
      <w:pPr>
        <w:pStyle w:val="Prrafodelista"/>
        <w:numPr>
          <w:ilvl w:val="0"/>
          <w:numId w:val="131"/>
        </w:numPr>
        <w:shd w:val="clear" w:color="auto" w:fill="FFFFFF" w:themeFill="background1"/>
        <w:spacing w:after="240" w:line="276" w:lineRule="auto"/>
        <w:ind w:right="105"/>
        <w:rPr>
          <w:rFonts w:ascii="Arial" w:eastAsia="Times New Roman" w:hAnsi="Arial" w:cs="Arial"/>
          <w:sz w:val="24"/>
          <w:szCs w:val="24"/>
          <w:lang w:eastAsia="es-ES"/>
        </w:rPr>
      </w:pPr>
      <w:r w:rsidRPr="00AC472B">
        <w:rPr>
          <w:rFonts w:ascii="Arial" w:eastAsia="Times New Roman" w:hAnsi="Arial" w:cs="Arial"/>
          <w:sz w:val="24"/>
          <w:szCs w:val="24"/>
          <w:lang w:eastAsia="es-ES"/>
        </w:rPr>
        <w:t xml:space="preserve">Impartir pláticas de orientación a través de los servicios de Psicología, Trabajo Social y Procuraduría del SMDIF, sobre cuidados de la salud física y  mental y aspectos legales  en el </w:t>
      </w:r>
      <w:r w:rsidR="00535C78" w:rsidRPr="00AC472B">
        <w:rPr>
          <w:rFonts w:ascii="Arial" w:eastAsia="Times New Roman" w:hAnsi="Arial" w:cs="Arial"/>
          <w:sz w:val="24"/>
          <w:szCs w:val="24"/>
          <w:lang w:eastAsia="es-ES"/>
        </w:rPr>
        <w:t>Adulto Mayor</w:t>
      </w:r>
      <w:r w:rsidRPr="00AC472B">
        <w:rPr>
          <w:rFonts w:ascii="Arial" w:eastAsia="Times New Roman" w:hAnsi="Arial" w:cs="Arial"/>
          <w:sz w:val="24"/>
          <w:szCs w:val="24"/>
          <w:lang w:eastAsia="es-ES"/>
        </w:rPr>
        <w:t>.</w:t>
      </w:r>
    </w:p>
    <w:p w:rsidR="005761F6" w:rsidRPr="00AC472B" w:rsidRDefault="005761F6" w:rsidP="005761F6">
      <w:pPr>
        <w:pStyle w:val="Prrafodelista"/>
        <w:numPr>
          <w:ilvl w:val="0"/>
          <w:numId w:val="131"/>
        </w:numPr>
        <w:shd w:val="clear" w:color="auto" w:fill="FFFFFF" w:themeFill="background1"/>
        <w:spacing w:after="240" w:line="276" w:lineRule="auto"/>
        <w:ind w:right="105"/>
        <w:rPr>
          <w:rFonts w:ascii="Arial" w:eastAsia="Times New Roman" w:hAnsi="Arial" w:cs="Arial"/>
          <w:sz w:val="24"/>
          <w:szCs w:val="24"/>
          <w:lang w:eastAsia="es-ES"/>
        </w:rPr>
      </w:pPr>
      <w:r w:rsidRPr="00AC472B">
        <w:rPr>
          <w:rFonts w:ascii="Arial" w:eastAsia="Times New Roman" w:hAnsi="Arial" w:cs="Arial"/>
          <w:sz w:val="24"/>
          <w:szCs w:val="24"/>
          <w:lang w:eastAsia="es-ES"/>
        </w:rPr>
        <w:t>Realizar visitas guiadas.</w:t>
      </w:r>
    </w:p>
    <w:p w:rsidR="005761F6" w:rsidRPr="00AC472B" w:rsidRDefault="005761F6" w:rsidP="005761F6">
      <w:pPr>
        <w:pStyle w:val="Prrafodelista"/>
        <w:numPr>
          <w:ilvl w:val="0"/>
          <w:numId w:val="131"/>
        </w:numPr>
        <w:shd w:val="clear" w:color="auto" w:fill="FFFFFF" w:themeFill="background1"/>
        <w:spacing w:after="240" w:line="276" w:lineRule="auto"/>
        <w:ind w:right="105"/>
        <w:rPr>
          <w:rFonts w:ascii="Arial" w:eastAsia="Times New Roman" w:hAnsi="Arial" w:cs="Arial"/>
          <w:sz w:val="24"/>
          <w:szCs w:val="24"/>
          <w:lang w:eastAsia="es-ES"/>
        </w:rPr>
      </w:pPr>
      <w:r w:rsidRPr="00AC472B">
        <w:rPr>
          <w:rFonts w:ascii="Arial" w:eastAsia="Times New Roman" w:hAnsi="Arial" w:cs="Arial"/>
          <w:sz w:val="24"/>
          <w:szCs w:val="24"/>
          <w:lang w:eastAsia="es-ES"/>
        </w:rPr>
        <w:t xml:space="preserve">Promover la participación familiar; en el cuidado, trato digno, integración social y respeto hacia los </w:t>
      </w:r>
      <w:r w:rsidR="00535C78" w:rsidRPr="00AC472B">
        <w:rPr>
          <w:rFonts w:ascii="Arial" w:eastAsia="Times New Roman" w:hAnsi="Arial" w:cs="Arial"/>
          <w:sz w:val="24"/>
          <w:szCs w:val="24"/>
          <w:lang w:eastAsia="es-ES"/>
        </w:rPr>
        <w:t>Adultos Mayores</w:t>
      </w:r>
      <w:r w:rsidRPr="00AC472B">
        <w:rPr>
          <w:rFonts w:ascii="Arial" w:eastAsia="Times New Roman" w:hAnsi="Arial" w:cs="Arial"/>
          <w:sz w:val="24"/>
          <w:szCs w:val="24"/>
          <w:lang w:eastAsia="es-ES"/>
        </w:rPr>
        <w:t>.</w:t>
      </w:r>
    </w:p>
    <w:p w:rsidR="005761F6" w:rsidRPr="00AC472B" w:rsidRDefault="005761F6" w:rsidP="005761F6">
      <w:pPr>
        <w:pStyle w:val="Prrafodelista"/>
        <w:numPr>
          <w:ilvl w:val="0"/>
          <w:numId w:val="131"/>
        </w:numPr>
        <w:shd w:val="clear" w:color="auto" w:fill="FFFFFF" w:themeFill="background1"/>
        <w:spacing w:after="240" w:line="276" w:lineRule="auto"/>
        <w:ind w:right="105"/>
        <w:rPr>
          <w:rFonts w:ascii="Arial" w:eastAsia="Times New Roman" w:hAnsi="Arial" w:cs="Arial"/>
          <w:sz w:val="24"/>
          <w:szCs w:val="24"/>
          <w:lang w:eastAsia="es-ES"/>
        </w:rPr>
      </w:pPr>
      <w:r w:rsidRPr="00AC472B">
        <w:rPr>
          <w:rFonts w:ascii="Arial" w:eastAsia="Times New Roman" w:hAnsi="Arial" w:cs="Arial"/>
          <w:sz w:val="24"/>
          <w:szCs w:val="24"/>
          <w:lang w:eastAsia="es-ES"/>
        </w:rPr>
        <w:t xml:space="preserve">Promover el equipamiento, acondicionamiento y rehabilitación de casas de  </w:t>
      </w:r>
      <w:r w:rsidR="00535C78" w:rsidRPr="00AC472B">
        <w:rPr>
          <w:rFonts w:ascii="Arial" w:eastAsia="Times New Roman" w:hAnsi="Arial" w:cs="Arial"/>
          <w:sz w:val="24"/>
          <w:szCs w:val="24"/>
          <w:lang w:eastAsia="es-ES"/>
        </w:rPr>
        <w:t>Adultos Mayores</w:t>
      </w:r>
      <w:r w:rsidRPr="00AC472B">
        <w:rPr>
          <w:rFonts w:ascii="Arial" w:eastAsia="Times New Roman" w:hAnsi="Arial" w:cs="Arial"/>
          <w:sz w:val="24"/>
          <w:szCs w:val="24"/>
          <w:lang w:eastAsia="es-ES"/>
        </w:rPr>
        <w:t>.</w:t>
      </w:r>
    </w:p>
    <w:p w:rsidR="005761F6" w:rsidRPr="00AC472B" w:rsidRDefault="005761F6" w:rsidP="005761F6">
      <w:pPr>
        <w:pStyle w:val="Prrafodelista"/>
        <w:numPr>
          <w:ilvl w:val="0"/>
          <w:numId w:val="131"/>
        </w:numPr>
        <w:shd w:val="clear" w:color="auto" w:fill="FFFFFF" w:themeFill="background1"/>
        <w:spacing w:after="240" w:line="276" w:lineRule="auto"/>
        <w:ind w:right="105"/>
        <w:rPr>
          <w:rFonts w:ascii="Arial" w:hAnsi="Arial" w:cs="Arial"/>
          <w:sz w:val="24"/>
          <w:szCs w:val="24"/>
        </w:rPr>
      </w:pPr>
      <w:r w:rsidRPr="00AC472B">
        <w:rPr>
          <w:rFonts w:ascii="Arial" w:hAnsi="Arial" w:cs="Arial"/>
          <w:sz w:val="24"/>
          <w:szCs w:val="24"/>
        </w:rPr>
        <w:t>Difundir el uso de la credencial de INAPAM.</w:t>
      </w:r>
    </w:p>
    <w:p w:rsidR="005761F6" w:rsidRPr="00AC472B" w:rsidRDefault="005761F6" w:rsidP="005761F6">
      <w:pPr>
        <w:pStyle w:val="Prrafodelista"/>
        <w:numPr>
          <w:ilvl w:val="0"/>
          <w:numId w:val="131"/>
        </w:numPr>
        <w:shd w:val="clear" w:color="auto" w:fill="FFFFFF" w:themeFill="background1"/>
        <w:spacing w:after="240" w:line="276" w:lineRule="auto"/>
        <w:ind w:right="105"/>
        <w:rPr>
          <w:rFonts w:ascii="Arial" w:eastAsia="Times New Roman" w:hAnsi="Arial" w:cs="Arial"/>
          <w:sz w:val="24"/>
          <w:szCs w:val="24"/>
          <w:lang w:eastAsia="es-ES"/>
        </w:rPr>
      </w:pPr>
      <w:r w:rsidRPr="00AC472B">
        <w:rPr>
          <w:rFonts w:ascii="Arial" w:eastAsia="Times New Roman" w:hAnsi="Arial" w:cs="Arial"/>
          <w:sz w:val="24"/>
          <w:szCs w:val="24"/>
          <w:lang w:eastAsia="es-ES"/>
        </w:rPr>
        <w:t xml:space="preserve">Identificar y canalizar a los </w:t>
      </w:r>
      <w:r w:rsidR="00535C78" w:rsidRPr="00AC472B">
        <w:rPr>
          <w:rFonts w:ascii="Arial" w:eastAsia="Times New Roman" w:hAnsi="Arial" w:cs="Arial"/>
          <w:sz w:val="24"/>
          <w:szCs w:val="24"/>
          <w:lang w:eastAsia="es-ES"/>
        </w:rPr>
        <w:t xml:space="preserve">Adultos Mayores </w:t>
      </w:r>
      <w:r w:rsidRPr="00AC472B">
        <w:rPr>
          <w:rFonts w:ascii="Arial" w:eastAsia="Times New Roman" w:hAnsi="Arial" w:cs="Arial"/>
          <w:sz w:val="24"/>
          <w:szCs w:val="24"/>
          <w:lang w:eastAsia="es-ES"/>
        </w:rPr>
        <w:t>a  los servicios que otorga el DIF Municipal.</w:t>
      </w:r>
    </w:p>
    <w:p w:rsidR="005761F6" w:rsidRDefault="005761F6" w:rsidP="005761F6">
      <w:pPr>
        <w:pStyle w:val="Prrafodelista"/>
        <w:numPr>
          <w:ilvl w:val="0"/>
          <w:numId w:val="131"/>
        </w:numPr>
        <w:shd w:val="clear" w:color="auto" w:fill="FFFFFF" w:themeFill="background1"/>
        <w:spacing w:after="240" w:line="276" w:lineRule="auto"/>
        <w:ind w:right="105"/>
        <w:rPr>
          <w:rFonts w:ascii="Arial" w:eastAsia="Times New Roman" w:hAnsi="Arial" w:cs="Arial"/>
          <w:sz w:val="24"/>
          <w:szCs w:val="24"/>
          <w:lang w:eastAsia="es-ES"/>
        </w:rPr>
      </w:pPr>
      <w:r w:rsidRPr="00AC472B">
        <w:rPr>
          <w:rFonts w:ascii="Arial" w:eastAsia="Times New Roman" w:hAnsi="Arial" w:cs="Arial"/>
          <w:sz w:val="24"/>
          <w:szCs w:val="24"/>
          <w:lang w:eastAsia="es-ES"/>
        </w:rPr>
        <w:t xml:space="preserve">Tener actualizado permanentemente el censo de </w:t>
      </w:r>
      <w:r w:rsidR="00535C78" w:rsidRPr="00AC472B">
        <w:rPr>
          <w:rFonts w:ascii="Arial" w:eastAsia="Times New Roman" w:hAnsi="Arial" w:cs="Arial"/>
          <w:sz w:val="24"/>
          <w:szCs w:val="24"/>
          <w:lang w:eastAsia="es-ES"/>
        </w:rPr>
        <w:t xml:space="preserve">Adulto Mayor </w:t>
      </w:r>
      <w:r w:rsidRPr="00AC472B">
        <w:rPr>
          <w:rFonts w:ascii="Arial" w:eastAsia="Times New Roman" w:hAnsi="Arial" w:cs="Arial"/>
          <w:sz w:val="24"/>
          <w:szCs w:val="24"/>
          <w:lang w:eastAsia="es-ES"/>
        </w:rPr>
        <w:t>del municipio</w:t>
      </w:r>
      <w:r w:rsidR="00535C78">
        <w:rPr>
          <w:rFonts w:ascii="Arial" w:eastAsia="Times New Roman" w:hAnsi="Arial" w:cs="Arial"/>
          <w:sz w:val="24"/>
          <w:szCs w:val="24"/>
          <w:lang w:eastAsia="es-ES"/>
        </w:rPr>
        <w:t>,</w:t>
      </w:r>
      <w:r w:rsidRPr="00AC472B">
        <w:rPr>
          <w:rFonts w:ascii="Arial" w:eastAsia="Times New Roman" w:hAnsi="Arial" w:cs="Arial"/>
          <w:sz w:val="24"/>
          <w:szCs w:val="24"/>
          <w:lang w:eastAsia="es-ES"/>
        </w:rPr>
        <w:t xml:space="preserve"> para crear grupos de acuerdo  a sus necesidades de cada localidad.</w:t>
      </w:r>
    </w:p>
    <w:p w:rsidR="005761F6" w:rsidRPr="00AC472B" w:rsidRDefault="005761F6" w:rsidP="005761F6">
      <w:pPr>
        <w:pStyle w:val="Prrafodelista"/>
        <w:numPr>
          <w:ilvl w:val="0"/>
          <w:numId w:val="131"/>
        </w:numPr>
        <w:shd w:val="clear" w:color="auto" w:fill="FFFFFF" w:themeFill="background1"/>
        <w:spacing w:after="240" w:line="276" w:lineRule="auto"/>
        <w:ind w:right="105"/>
        <w:rPr>
          <w:rFonts w:ascii="Arial" w:eastAsia="Times New Roman" w:hAnsi="Arial" w:cs="Arial"/>
          <w:sz w:val="24"/>
          <w:szCs w:val="24"/>
          <w:lang w:eastAsia="es-ES"/>
        </w:rPr>
      </w:pPr>
      <w:r w:rsidRPr="00AC472B">
        <w:rPr>
          <w:rFonts w:ascii="Arial" w:eastAsia="Times New Roman" w:hAnsi="Arial" w:cs="Arial"/>
          <w:sz w:val="24"/>
          <w:szCs w:val="24"/>
          <w:lang w:eastAsia="es-ES"/>
        </w:rPr>
        <w:t>Coordinar la logística para la buena realización de los operativos de entrega de apoyos monetarios.</w:t>
      </w:r>
    </w:p>
    <w:p w:rsidR="005761F6" w:rsidRPr="00AC472B" w:rsidRDefault="005761F6" w:rsidP="005761F6">
      <w:pPr>
        <w:pStyle w:val="Prrafodelista"/>
        <w:numPr>
          <w:ilvl w:val="0"/>
          <w:numId w:val="131"/>
        </w:numPr>
        <w:shd w:val="clear" w:color="auto" w:fill="FFFFFF" w:themeFill="background1"/>
        <w:spacing w:after="240" w:line="276" w:lineRule="auto"/>
        <w:ind w:right="105"/>
        <w:rPr>
          <w:rFonts w:ascii="Arial" w:eastAsia="Times New Roman" w:hAnsi="Arial" w:cs="Arial"/>
          <w:sz w:val="24"/>
          <w:szCs w:val="24"/>
          <w:lang w:eastAsia="es-ES"/>
        </w:rPr>
      </w:pPr>
      <w:r w:rsidRPr="00AC472B">
        <w:rPr>
          <w:rFonts w:ascii="Arial" w:eastAsia="Times New Roman" w:hAnsi="Arial" w:cs="Arial"/>
          <w:sz w:val="24"/>
          <w:szCs w:val="24"/>
          <w:lang w:eastAsia="es-ES"/>
        </w:rPr>
        <w:t>Establecer coordinación con las facilitadoras y gestoras para la difusión de operativos de entrega de apoyo.</w:t>
      </w:r>
    </w:p>
    <w:p w:rsidR="005761F6" w:rsidRPr="00AC472B" w:rsidRDefault="005761F6" w:rsidP="005761F6">
      <w:pPr>
        <w:pStyle w:val="Prrafodelista"/>
        <w:numPr>
          <w:ilvl w:val="0"/>
          <w:numId w:val="131"/>
        </w:numPr>
        <w:shd w:val="clear" w:color="auto" w:fill="FFFFFF" w:themeFill="background1"/>
        <w:spacing w:after="240" w:line="276" w:lineRule="auto"/>
        <w:ind w:right="105"/>
        <w:rPr>
          <w:rFonts w:ascii="Arial" w:eastAsia="Times New Roman" w:hAnsi="Arial" w:cs="Arial"/>
          <w:sz w:val="24"/>
          <w:szCs w:val="24"/>
          <w:lang w:eastAsia="es-ES"/>
        </w:rPr>
      </w:pPr>
      <w:r w:rsidRPr="00AC472B">
        <w:rPr>
          <w:rFonts w:ascii="Arial" w:eastAsia="Times New Roman" w:hAnsi="Arial" w:cs="Arial"/>
          <w:sz w:val="24"/>
          <w:szCs w:val="24"/>
          <w:lang w:eastAsia="es-ES"/>
        </w:rPr>
        <w:t>Asesorar, integrar información y realizar propuestas para mejorar la operatividad del programa.</w:t>
      </w:r>
    </w:p>
    <w:p w:rsidR="005761F6" w:rsidRPr="00CA47DE" w:rsidRDefault="005761F6" w:rsidP="005761F6">
      <w:pPr>
        <w:shd w:val="clear" w:color="auto" w:fill="FFFFFF" w:themeFill="background1"/>
        <w:spacing w:after="240" w:line="276" w:lineRule="auto"/>
        <w:ind w:left="0" w:right="105" w:firstLine="0"/>
        <w:rPr>
          <w:rFonts w:ascii="Arial" w:hAnsi="Arial" w:cs="Arial"/>
          <w:color w:val="auto"/>
          <w:szCs w:val="24"/>
        </w:rPr>
      </w:pPr>
    </w:p>
    <w:p w:rsidR="005761F6" w:rsidRDefault="005761F6" w:rsidP="005761F6">
      <w:pPr>
        <w:shd w:val="clear" w:color="auto" w:fill="FFFFFF" w:themeFill="background1"/>
        <w:spacing w:after="240" w:line="276" w:lineRule="auto"/>
        <w:ind w:left="0" w:right="105" w:firstLine="0"/>
        <w:rPr>
          <w:rFonts w:ascii="Arial" w:hAnsi="Arial" w:cs="Arial"/>
          <w:color w:val="auto"/>
          <w:szCs w:val="24"/>
          <w:lang w:val="es-ES_tradnl"/>
        </w:rPr>
      </w:pPr>
    </w:p>
    <w:p w:rsidR="005761F6" w:rsidRDefault="005761F6" w:rsidP="005761F6">
      <w:pPr>
        <w:shd w:val="clear" w:color="auto" w:fill="FFFFFF" w:themeFill="background1"/>
        <w:spacing w:after="240" w:line="276" w:lineRule="auto"/>
        <w:ind w:left="0" w:right="105" w:firstLine="0"/>
        <w:rPr>
          <w:rFonts w:ascii="Arial" w:hAnsi="Arial" w:cs="Arial"/>
          <w:color w:val="auto"/>
          <w:szCs w:val="24"/>
          <w:lang w:val="es-ES_tradnl"/>
        </w:rPr>
      </w:pPr>
    </w:p>
    <w:p w:rsidR="005761F6" w:rsidRPr="004B7284" w:rsidRDefault="005761F6" w:rsidP="005761F6">
      <w:pPr>
        <w:shd w:val="clear" w:color="auto" w:fill="FFFFFF" w:themeFill="background1"/>
        <w:spacing w:after="240" w:line="276" w:lineRule="auto"/>
        <w:ind w:left="0" w:right="105" w:firstLine="0"/>
        <w:rPr>
          <w:rFonts w:ascii="Arial" w:hAnsi="Arial" w:cs="Arial"/>
          <w:color w:val="auto"/>
          <w:szCs w:val="24"/>
          <w:lang w:val="es-ES_tradnl"/>
        </w:rPr>
      </w:pPr>
      <w:r w:rsidRPr="004B7284">
        <w:rPr>
          <w:rFonts w:ascii="Arial" w:hAnsi="Arial" w:cs="Arial"/>
          <w:color w:val="auto"/>
          <w:szCs w:val="24"/>
          <w:lang w:val="es-ES_tradnl"/>
        </w:rPr>
        <w:t>Programa:</w:t>
      </w:r>
      <w:r>
        <w:rPr>
          <w:rFonts w:ascii="Arial" w:hAnsi="Arial" w:cs="Arial"/>
          <w:color w:val="auto"/>
          <w:szCs w:val="24"/>
          <w:lang w:val="es-ES_tradnl"/>
        </w:rPr>
        <w:t xml:space="preserve"> </w:t>
      </w:r>
      <w:r w:rsidRPr="004B7284">
        <w:rPr>
          <w:rFonts w:ascii="Arial" w:hAnsi="Arial" w:cs="Arial"/>
          <w:color w:val="auto"/>
          <w:szCs w:val="24"/>
          <w:lang w:val="es-ES_tradnl"/>
        </w:rPr>
        <w:t xml:space="preserve">El Papel Fundamental de la Mujer y la Perspectiva de Género: </w:t>
      </w:r>
    </w:p>
    <w:p w:rsidR="005761F6" w:rsidRDefault="005761F6" w:rsidP="005761F6">
      <w:pPr>
        <w:pStyle w:val="Prrafodelista"/>
        <w:numPr>
          <w:ilvl w:val="0"/>
          <w:numId w:val="28"/>
        </w:numPr>
        <w:shd w:val="clear" w:color="auto" w:fill="FFFFFF" w:themeFill="background1"/>
        <w:spacing w:after="240" w:line="276" w:lineRule="auto"/>
        <w:ind w:right="105"/>
        <w:rPr>
          <w:rFonts w:ascii="Arial" w:hAnsi="Arial" w:cs="Arial"/>
          <w:sz w:val="24"/>
          <w:szCs w:val="24"/>
          <w:lang w:val="es-ES_tradnl"/>
        </w:rPr>
      </w:pPr>
      <w:r w:rsidRPr="00926B09">
        <w:rPr>
          <w:rFonts w:ascii="Arial" w:eastAsia="Times New Roman" w:hAnsi="Arial" w:cs="Arial"/>
          <w:color w:val="000000"/>
          <w:sz w:val="24"/>
          <w:szCs w:val="24"/>
          <w:lang w:val="es-ES_tradnl"/>
        </w:rPr>
        <w:t>Identificar y canalizar a mujeres con alguna problemática, para su atención de acuerdo a su necesidad</w:t>
      </w:r>
      <w:r>
        <w:rPr>
          <w:rFonts w:ascii="Arial" w:eastAsia="Times New Roman" w:hAnsi="Arial" w:cs="Arial"/>
          <w:color w:val="000000"/>
          <w:sz w:val="24"/>
          <w:szCs w:val="24"/>
          <w:lang w:val="es-ES_tradnl"/>
        </w:rPr>
        <w:t>.</w:t>
      </w:r>
    </w:p>
    <w:p w:rsidR="005761F6" w:rsidRDefault="005761F6" w:rsidP="005761F6">
      <w:pPr>
        <w:pStyle w:val="Prrafodelista"/>
        <w:numPr>
          <w:ilvl w:val="0"/>
          <w:numId w:val="28"/>
        </w:numPr>
        <w:shd w:val="clear" w:color="auto" w:fill="FFFFFF" w:themeFill="background1"/>
        <w:spacing w:after="240" w:line="276" w:lineRule="auto"/>
        <w:ind w:right="105"/>
        <w:rPr>
          <w:rFonts w:ascii="Arial" w:hAnsi="Arial" w:cs="Arial"/>
          <w:sz w:val="24"/>
          <w:szCs w:val="24"/>
          <w:lang w:val="es-ES_tradnl"/>
        </w:rPr>
      </w:pPr>
      <w:r w:rsidRPr="00926B09">
        <w:rPr>
          <w:rFonts w:ascii="Arial" w:eastAsia="Times New Roman" w:hAnsi="Arial" w:cs="Arial"/>
          <w:color w:val="000000"/>
          <w:sz w:val="24"/>
          <w:szCs w:val="24"/>
          <w:lang w:val="es-ES_tradnl"/>
        </w:rPr>
        <w:t>Gestionar cursos, talleres y jornadas  que ofrezcan servicios para las mujeres</w:t>
      </w:r>
      <w:r w:rsidR="00535C78">
        <w:rPr>
          <w:rFonts w:ascii="Arial" w:eastAsia="Times New Roman" w:hAnsi="Arial" w:cs="Arial"/>
          <w:color w:val="000000"/>
          <w:sz w:val="24"/>
          <w:szCs w:val="24"/>
          <w:lang w:val="es-ES_tradnl"/>
        </w:rPr>
        <w:t>.</w:t>
      </w:r>
    </w:p>
    <w:p w:rsidR="005761F6" w:rsidRDefault="005761F6" w:rsidP="005761F6">
      <w:pPr>
        <w:pStyle w:val="Prrafodelista"/>
        <w:numPr>
          <w:ilvl w:val="0"/>
          <w:numId w:val="28"/>
        </w:numPr>
        <w:shd w:val="clear" w:color="auto" w:fill="FFFFFF" w:themeFill="background1"/>
        <w:spacing w:after="240" w:line="276" w:lineRule="auto"/>
        <w:ind w:right="105"/>
        <w:rPr>
          <w:rFonts w:ascii="Arial" w:hAnsi="Arial" w:cs="Arial"/>
          <w:sz w:val="24"/>
          <w:szCs w:val="24"/>
          <w:lang w:val="es-ES_tradnl"/>
        </w:rPr>
      </w:pPr>
      <w:r w:rsidRPr="00926B09">
        <w:rPr>
          <w:rFonts w:ascii="Arial" w:eastAsia="Times New Roman" w:hAnsi="Arial" w:cs="Arial"/>
          <w:color w:val="000000"/>
          <w:sz w:val="24"/>
          <w:szCs w:val="24"/>
          <w:lang w:val="es-ES_tradnl"/>
        </w:rPr>
        <w:t>Impartir cursos y talleres para fortalecer la autoestima de las mujeres.</w:t>
      </w:r>
    </w:p>
    <w:p w:rsidR="005761F6" w:rsidRDefault="005761F6" w:rsidP="005761F6">
      <w:pPr>
        <w:pStyle w:val="Prrafodelista"/>
        <w:numPr>
          <w:ilvl w:val="0"/>
          <w:numId w:val="28"/>
        </w:numPr>
        <w:shd w:val="clear" w:color="auto" w:fill="FFFFFF" w:themeFill="background1"/>
        <w:spacing w:after="240" w:line="276" w:lineRule="auto"/>
        <w:ind w:right="105"/>
        <w:rPr>
          <w:rFonts w:ascii="Arial" w:hAnsi="Arial" w:cs="Arial"/>
          <w:sz w:val="24"/>
          <w:szCs w:val="24"/>
          <w:lang w:val="es-ES_tradnl"/>
        </w:rPr>
      </w:pPr>
      <w:r w:rsidRPr="00926B09">
        <w:rPr>
          <w:rFonts w:ascii="Arial" w:eastAsia="Times New Roman" w:hAnsi="Arial" w:cs="Arial"/>
          <w:color w:val="000000"/>
          <w:sz w:val="24"/>
          <w:szCs w:val="24"/>
          <w:lang w:val="es-ES_tradnl"/>
        </w:rPr>
        <w:t>Promover la asesoría jurídica y atención psicoló</w:t>
      </w:r>
      <w:r w:rsidR="00535C78">
        <w:rPr>
          <w:rFonts w:ascii="Arial" w:eastAsia="Times New Roman" w:hAnsi="Arial" w:cs="Arial"/>
          <w:color w:val="000000"/>
          <w:sz w:val="24"/>
          <w:szCs w:val="24"/>
          <w:lang w:val="es-ES_tradnl"/>
        </w:rPr>
        <w:t>gica a la mujer que lo requiera</w:t>
      </w:r>
      <w:r w:rsidRPr="00926B09">
        <w:rPr>
          <w:rFonts w:ascii="Arial" w:eastAsia="Times New Roman" w:hAnsi="Arial" w:cs="Arial"/>
          <w:color w:val="000000"/>
          <w:sz w:val="24"/>
          <w:szCs w:val="24"/>
          <w:lang w:val="es-ES_tradnl"/>
        </w:rPr>
        <w:t>.</w:t>
      </w:r>
    </w:p>
    <w:p w:rsidR="005761F6" w:rsidRDefault="005761F6" w:rsidP="005761F6">
      <w:pPr>
        <w:pStyle w:val="Prrafodelista"/>
        <w:numPr>
          <w:ilvl w:val="0"/>
          <w:numId w:val="28"/>
        </w:numPr>
        <w:shd w:val="clear" w:color="auto" w:fill="FFFFFF" w:themeFill="background1"/>
        <w:spacing w:after="240" w:line="276" w:lineRule="auto"/>
        <w:ind w:right="105"/>
        <w:rPr>
          <w:rFonts w:ascii="Arial" w:hAnsi="Arial" w:cs="Arial"/>
          <w:sz w:val="24"/>
          <w:szCs w:val="24"/>
          <w:lang w:val="es-ES_tradnl"/>
        </w:rPr>
      </w:pPr>
      <w:r w:rsidRPr="00926B09">
        <w:rPr>
          <w:rFonts w:ascii="Arial" w:eastAsia="Times New Roman" w:hAnsi="Arial" w:cs="Arial"/>
          <w:color w:val="000000"/>
          <w:sz w:val="24"/>
          <w:szCs w:val="24"/>
          <w:lang w:val="es-ES_tradnl"/>
        </w:rPr>
        <w:t>Gestionar los servicios de las unidades móviles del Consejo Estatal de la Mujer.</w:t>
      </w:r>
    </w:p>
    <w:p w:rsidR="005761F6" w:rsidRDefault="005761F6" w:rsidP="005761F6">
      <w:pPr>
        <w:pStyle w:val="Prrafodelista"/>
        <w:numPr>
          <w:ilvl w:val="0"/>
          <w:numId w:val="28"/>
        </w:numPr>
        <w:shd w:val="clear" w:color="auto" w:fill="FFFFFF" w:themeFill="background1"/>
        <w:spacing w:after="240" w:line="276" w:lineRule="auto"/>
        <w:ind w:right="105"/>
        <w:rPr>
          <w:rFonts w:ascii="Arial" w:hAnsi="Arial" w:cs="Arial"/>
          <w:sz w:val="24"/>
          <w:szCs w:val="24"/>
          <w:lang w:val="es-ES_tradnl"/>
        </w:rPr>
      </w:pPr>
      <w:r w:rsidRPr="00926B09">
        <w:rPr>
          <w:rFonts w:ascii="Arial" w:eastAsia="Times New Roman" w:hAnsi="Arial" w:cs="Arial"/>
          <w:color w:val="000000"/>
          <w:sz w:val="24"/>
          <w:szCs w:val="24"/>
          <w:lang w:val="es-ES_tradnl"/>
        </w:rPr>
        <w:t>Gestionar a través del CEMYBS apoyos de mejoramiento a la vivienda para mujeres.</w:t>
      </w:r>
    </w:p>
    <w:p w:rsidR="005761F6" w:rsidRDefault="005761F6" w:rsidP="005761F6">
      <w:pPr>
        <w:pStyle w:val="Prrafodelista"/>
        <w:numPr>
          <w:ilvl w:val="0"/>
          <w:numId w:val="28"/>
        </w:numPr>
        <w:shd w:val="clear" w:color="auto" w:fill="FFFFFF" w:themeFill="background1"/>
        <w:spacing w:after="240" w:line="276" w:lineRule="auto"/>
        <w:ind w:right="105"/>
        <w:rPr>
          <w:rFonts w:ascii="Arial" w:hAnsi="Arial" w:cs="Arial"/>
          <w:sz w:val="24"/>
          <w:szCs w:val="24"/>
          <w:lang w:val="es-ES_tradnl"/>
        </w:rPr>
      </w:pPr>
      <w:r w:rsidRPr="00926B09">
        <w:rPr>
          <w:rFonts w:ascii="Arial" w:eastAsia="Times New Roman" w:hAnsi="Arial" w:cs="Arial"/>
          <w:color w:val="000000"/>
          <w:sz w:val="24"/>
          <w:szCs w:val="24"/>
          <w:lang w:val="es-ES_tradnl"/>
        </w:rPr>
        <w:lastRenderedPageBreak/>
        <w:t>Gestionar campañas para la detección oportuna de cáncer de mama y cáncer cervicouterino.</w:t>
      </w:r>
    </w:p>
    <w:p w:rsidR="005761F6" w:rsidRDefault="005761F6" w:rsidP="005761F6">
      <w:pPr>
        <w:pStyle w:val="Prrafodelista"/>
        <w:numPr>
          <w:ilvl w:val="0"/>
          <w:numId w:val="28"/>
        </w:numPr>
        <w:shd w:val="clear" w:color="auto" w:fill="FFFFFF" w:themeFill="background1"/>
        <w:spacing w:after="240" w:line="276" w:lineRule="auto"/>
        <w:ind w:right="105"/>
        <w:rPr>
          <w:rFonts w:ascii="Arial" w:hAnsi="Arial" w:cs="Arial"/>
          <w:sz w:val="24"/>
          <w:szCs w:val="24"/>
          <w:lang w:val="es-ES_tradnl"/>
        </w:rPr>
      </w:pPr>
      <w:r w:rsidRPr="00926B09">
        <w:rPr>
          <w:rFonts w:ascii="Arial" w:eastAsia="Times New Roman" w:hAnsi="Arial" w:cs="Arial"/>
          <w:color w:val="000000"/>
          <w:sz w:val="24"/>
          <w:szCs w:val="24"/>
          <w:lang w:val="es-ES_tradnl"/>
        </w:rPr>
        <w:t>Crear el Instituto Municipal de la Mujer.</w:t>
      </w:r>
    </w:p>
    <w:p w:rsidR="005761F6" w:rsidRDefault="005761F6" w:rsidP="005761F6">
      <w:pPr>
        <w:pStyle w:val="Prrafodelista"/>
        <w:numPr>
          <w:ilvl w:val="0"/>
          <w:numId w:val="28"/>
        </w:numPr>
        <w:shd w:val="clear" w:color="auto" w:fill="FFFFFF" w:themeFill="background1"/>
        <w:spacing w:after="240" w:line="276" w:lineRule="auto"/>
        <w:ind w:right="105"/>
        <w:rPr>
          <w:rFonts w:ascii="Arial" w:hAnsi="Arial" w:cs="Arial"/>
          <w:sz w:val="24"/>
          <w:szCs w:val="24"/>
          <w:lang w:val="es-ES_tradnl"/>
        </w:rPr>
      </w:pPr>
      <w:r w:rsidRPr="00926B09">
        <w:rPr>
          <w:rFonts w:ascii="Arial" w:eastAsia="Times New Roman" w:hAnsi="Arial" w:cs="Arial"/>
          <w:color w:val="000000"/>
          <w:sz w:val="24"/>
          <w:szCs w:val="24"/>
          <w:lang w:val="es-ES_tradnl"/>
        </w:rPr>
        <w:t>Gestionar proyectos productivos y de fomento al mejoramiento económico de las mujeres.</w:t>
      </w:r>
    </w:p>
    <w:p w:rsidR="005761F6" w:rsidRDefault="005761F6" w:rsidP="005761F6">
      <w:pPr>
        <w:pStyle w:val="Prrafodelista"/>
        <w:numPr>
          <w:ilvl w:val="0"/>
          <w:numId w:val="28"/>
        </w:numPr>
        <w:shd w:val="clear" w:color="auto" w:fill="FFFFFF" w:themeFill="background1"/>
        <w:spacing w:after="240" w:line="276" w:lineRule="auto"/>
        <w:ind w:right="105"/>
        <w:rPr>
          <w:rFonts w:ascii="Arial" w:hAnsi="Arial" w:cs="Arial"/>
          <w:sz w:val="24"/>
          <w:szCs w:val="24"/>
          <w:lang w:val="es-ES_tradnl"/>
        </w:rPr>
      </w:pPr>
      <w:r w:rsidRPr="00926B09">
        <w:rPr>
          <w:rFonts w:ascii="Arial" w:eastAsia="Times New Roman" w:hAnsi="Arial" w:cs="Arial"/>
          <w:color w:val="000000"/>
          <w:sz w:val="24"/>
          <w:szCs w:val="24"/>
          <w:lang w:val="es-ES_tradnl"/>
        </w:rPr>
        <w:t>Coordinar e instrumentar los programas y acciones de atención a la mujer, derivadas de los planes del Gobierno Federal y Estatal.</w:t>
      </w:r>
    </w:p>
    <w:p w:rsidR="005761F6" w:rsidRDefault="005761F6" w:rsidP="005761F6">
      <w:pPr>
        <w:pStyle w:val="Prrafodelista"/>
        <w:numPr>
          <w:ilvl w:val="0"/>
          <w:numId w:val="28"/>
        </w:numPr>
        <w:shd w:val="clear" w:color="auto" w:fill="FFFFFF" w:themeFill="background1"/>
        <w:spacing w:after="240" w:line="276" w:lineRule="auto"/>
        <w:ind w:right="105"/>
        <w:rPr>
          <w:rFonts w:ascii="Arial" w:hAnsi="Arial" w:cs="Arial"/>
          <w:sz w:val="24"/>
          <w:szCs w:val="24"/>
          <w:lang w:val="es-ES_tradnl"/>
        </w:rPr>
      </w:pPr>
      <w:r w:rsidRPr="00926B09">
        <w:rPr>
          <w:rFonts w:ascii="Arial" w:eastAsia="Times New Roman" w:hAnsi="Arial" w:cs="Arial"/>
          <w:color w:val="000000"/>
          <w:sz w:val="24"/>
          <w:szCs w:val="24"/>
          <w:lang w:val="es-ES_tradnl"/>
        </w:rPr>
        <w:t>Promover la superación educativa de la mujer, ante instituciones públicas.</w:t>
      </w:r>
    </w:p>
    <w:p w:rsidR="005761F6" w:rsidRDefault="005761F6" w:rsidP="005761F6">
      <w:pPr>
        <w:pStyle w:val="Prrafodelista"/>
        <w:numPr>
          <w:ilvl w:val="0"/>
          <w:numId w:val="28"/>
        </w:numPr>
        <w:shd w:val="clear" w:color="auto" w:fill="FFFFFF" w:themeFill="background1"/>
        <w:spacing w:after="240" w:line="276" w:lineRule="auto"/>
        <w:ind w:right="105"/>
        <w:rPr>
          <w:rFonts w:ascii="Arial" w:hAnsi="Arial" w:cs="Arial"/>
          <w:sz w:val="24"/>
          <w:szCs w:val="24"/>
          <w:lang w:val="es-ES_tradnl"/>
        </w:rPr>
      </w:pPr>
      <w:r w:rsidRPr="00926B09">
        <w:rPr>
          <w:rFonts w:ascii="Arial" w:eastAsia="Times New Roman" w:hAnsi="Arial" w:cs="Arial"/>
          <w:color w:val="000000"/>
          <w:sz w:val="24"/>
          <w:szCs w:val="24"/>
          <w:lang w:val="es-ES_tradnl"/>
        </w:rPr>
        <w:t>Impulsar actividades de prevención y atención a la salud de la mujer; ante instancias de salud del sector público y privado.</w:t>
      </w:r>
    </w:p>
    <w:p w:rsidR="005761F6" w:rsidRDefault="005761F6" w:rsidP="005761F6">
      <w:pPr>
        <w:pStyle w:val="Prrafodelista"/>
        <w:numPr>
          <w:ilvl w:val="0"/>
          <w:numId w:val="28"/>
        </w:numPr>
        <w:shd w:val="clear" w:color="auto" w:fill="FFFFFF" w:themeFill="background1"/>
        <w:spacing w:after="240" w:line="276" w:lineRule="auto"/>
        <w:ind w:right="105"/>
        <w:rPr>
          <w:rFonts w:ascii="Arial" w:hAnsi="Arial" w:cs="Arial"/>
          <w:sz w:val="24"/>
          <w:szCs w:val="24"/>
          <w:lang w:val="es-ES_tradnl"/>
        </w:rPr>
      </w:pPr>
      <w:r w:rsidRPr="00926B09">
        <w:rPr>
          <w:rFonts w:ascii="Arial" w:eastAsia="Times New Roman" w:hAnsi="Arial" w:cs="Arial"/>
          <w:color w:val="000000"/>
          <w:sz w:val="24"/>
          <w:szCs w:val="24"/>
          <w:lang w:val="es-ES_tradnl"/>
        </w:rPr>
        <w:t>Promover el adiestramiento y capacitación para el trabajo dirigido a mujeres.</w:t>
      </w:r>
    </w:p>
    <w:p w:rsidR="005761F6" w:rsidRDefault="005761F6" w:rsidP="005761F6">
      <w:pPr>
        <w:pStyle w:val="Prrafodelista"/>
        <w:numPr>
          <w:ilvl w:val="0"/>
          <w:numId w:val="28"/>
        </w:numPr>
        <w:shd w:val="clear" w:color="auto" w:fill="FFFFFF" w:themeFill="background1"/>
        <w:spacing w:after="240" w:line="276" w:lineRule="auto"/>
        <w:ind w:right="105"/>
        <w:rPr>
          <w:rFonts w:ascii="Arial" w:hAnsi="Arial" w:cs="Arial"/>
          <w:sz w:val="24"/>
          <w:szCs w:val="24"/>
          <w:lang w:val="es-ES_tradnl"/>
        </w:rPr>
      </w:pPr>
      <w:r w:rsidRPr="00926B09">
        <w:rPr>
          <w:rFonts w:ascii="Arial" w:eastAsia="Times New Roman" w:hAnsi="Arial" w:cs="Arial"/>
          <w:color w:val="000000"/>
          <w:sz w:val="24"/>
          <w:szCs w:val="24"/>
          <w:lang w:val="es-ES_tradnl"/>
        </w:rPr>
        <w:t>Gestionar recursos públicos y privados para la i</w:t>
      </w:r>
      <w:r w:rsidR="00535C78">
        <w:rPr>
          <w:rFonts w:ascii="Arial" w:eastAsia="Times New Roman" w:hAnsi="Arial" w:cs="Arial"/>
          <w:color w:val="000000"/>
          <w:sz w:val="24"/>
          <w:szCs w:val="24"/>
          <w:lang w:val="es-ES_tradnl"/>
        </w:rPr>
        <w:t xml:space="preserve">nstrumentación, de actividades </w:t>
      </w:r>
      <w:r w:rsidRPr="00926B09">
        <w:rPr>
          <w:rFonts w:ascii="Arial" w:eastAsia="Times New Roman" w:hAnsi="Arial" w:cs="Arial"/>
          <w:color w:val="000000"/>
          <w:sz w:val="24"/>
          <w:szCs w:val="24"/>
          <w:lang w:val="es-ES_tradnl"/>
        </w:rPr>
        <w:t>e</w:t>
      </w:r>
      <w:r w:rsidR="00535C78">
        <w:rPr>
          <w:rFonts w:ascii="Arial" w:eastAsia="Times New Roman" w:hAnsi="Arial" w:cs="Arial"/>
          <w:color w:val="000000"/>
          <w:sz w:val="24"/>
          <w:szCs w:val="24"/>
          <w:lang w:val="es-ES_tradnl"/>
        </w:rPr>
        <w:t>n</w:t>
      </w:r>
      <w:r w:rsidRPr="00926B09">
        <w:rPr>
          <w:rFonts w:ascii="Arial" w:eastAsia="Times New Roman" w:hAnsi="Arial" w:cs="Arial"/>
          <w:color w:val="000000"/>
          <w:sz w:val="24"/>
          <w:szCs w:val="24"/>
          <w:lang w:val="es-ES_tradnl"/>
        </w:rPr>
        <w:t xml:space="preserve"> beneficio </w:t>
      </w:r>
      <w:r w:rsidR="00535C78">
        <w:rPr>
          <w:rFonts w:ascii="Arial" w:eastAsia="Times New Roman" w:hAnsi="Arial" w:cs="Arial"/>
          <w:color w:val="000000"/>
          <w:sz w:val="24"/>
          <w:szCs w:val="24"/>
          <w:lang w:val="es-ES_tradnl"/>
        </w:rPr>
        <w:t>de</w:t>
      </w:r>
      <w:r w:rsidRPr="00926B09">
        <w:rPr>
          <w:rFonts w:ascii="Arial" w:eastAsia="Times New Roman" w:hAnsi="Arial" w:cs="Arial"/>
          <w:color w:val="000000"/>
          <w:sz w:val="24"/>
          <w:szCs w:val="24"/>
          <w:lang w:val="es-ES_tradnl"/>
        </w:rPr>
        <w:t xml:space="preserve"> la mujer.</w:t>
      </w:r>
    </w:p>
    <w:p w:rsidR="005761F6" w:rsidRDefault="005761F6" w:rsidP="005761F6">
      <w:pPr>
        <w:pStyle w:val="Prrafodelista"/>
        <w:numPr>
          <w:ilvl w:val="0"/>
          <w:numId w:val="28"/>
        </w:numPr>
        <w:shd w:val="clear" w:color="auto" w:fill="FFFFFF" w:themeFill="background1"/>
        <w:spacing w:after="240" w:line="276" w:lineRule="auto"/>
        <w:ind w:right="105"/>
        <w:rPr>
          <w:rFonts w:ascii="Arial" w:hAnsi="Arial" w:cs="Arial"/>
          <w:sz w:val="24"/>
          <w:szCs w:val="24"/>
          <w:lang w:val="es-ES_tradnl"/>
        </w:rPr>
      </w:pPr>
      <w:r w:rsidRPr="00926B09">
        <w:rPr>
          <w:rFonts w:ascii="Arial" w:eastAsia="Times New Roman" w:hAnsi="Arial" w:cs="Arial"/>
          <w:color w:val="000000"/>
          <w:sz w:val="24"/>
          <w:szCs w:val="24"/>
          <w:lang w:val="es-ES_tradnl"/>
        </w:rPr>
        <w:t>Fomentar los derechos de la mujer.</w:t>
      </w:r>
    </w:p>
    <w:p w:rsidR="005761F6" w:rsidRDefault="005761F6" w:rsidP="005761F6">
      <w:pPr>
        <w:pStyle w:val="Prrafodelista"/>
        <w:numPr>
          <w:ilvl w:val="0"/>
          <w:numId w:val="28"/>
        </w:numPr>
        <w:shd w:val="clear" w:color="auto" w:fill="FFFFFF" w:themeFill="background1"/>
        <w:spacing w:after="240" w:line="276" w:lineRule="auto"/>
        <w:ind w:right="105"/>
        <w:rPr>
          <w:rFonts w:ascii="Arial" w:hAnsi="Arial" w:cs="Arial"/>
          <w:sz w:val="24"/>
          <w:szCs w:val="24"/>
          <w:lang w:val="es-ES_tradnl"/>
        </w:rPr>
      </w:pPr>
      <w:r w:rsidRPr="00926B09">
        <w:rPr>
          <w:rFonts w:ascii="Arial" w:eastAsia="Times New Roman" w:hAnsi="Arial" w:cs="Arial"/>
          <w:color w:val="000000"/>
          <w:sz w:val="24"/>
          <w:szCs w:val="24"/>
          <w:lang w:val="es-ES_tradnl"/>
        </w:rPr>
        <w:t>Prevenir el embarazo en mujeres adolescentes.</w:t>
      </w:r>
    </w:p>
    <w:p w:rsidR="005761F6" w:rsidRPr="005761F6" w:rsidRDefault="005761F6" w:rsidP="00320129">
      <w:pPr>
        <w:shd w:val="clear" w:color="auto" w:fill="FFFFFF" w:themeFill="background1"/>
        <w:spacing w:after="240" w:line="276" w:lineRule="auto"/>
        <w:ind w:left="0" w:right="105" w:firstLine="0"/>
        <w:rPr>
          <w:rFonts w:ascii="Arial" w:hAnsi="Arial" w:cs="Arial"/>
          <w:color w:val="auto"/>
          <w:szCs w:val="24"/>
          <w:lang w:val="es-ES_tradnl"/>
        </w:rPr>
      </w:pPr>
    </w:p>
    <w:p w:rsidR="00EA5C10" w:rsidRPr="004B7284" w:rsidRDefault="00EA5C10" w:rsidP="00320129">
      <w:pPr>
        <w:shd w:val="clear" w:color="auto" w:fill="FFFFFF" w:themeFill="background1"/>
        <w:spacing w:after="240" w:line="276" w:lineRule="auto"/>
        <w:ind w:left="0" w:right="105" w:firstLine="0"/>
        <w:rPr>
          <w:rFonts w:ascii="Arial" w:hAnsi="Arial" w:cs="Arial"/>
          <w:color w:val="auto"/>
          <w:szCs w:val="24"/>
        </w:rPr>
      </w:pPr>
      <w:r w:rsidRPr="004B7284">
        <w:rPr>
          <w:rFonts w:ascii="Arial" w:hAnsi="Arial" w:cs="Arial"/>
          <w:color w:val="auto"/>
          <w:szCs w:val="24"/>
        </w:rPr>
        <w:t>Progr</w:t>
      </w:r>
      <w:r>
        <w:rPr>
          <w:rFonts w:ascii="Arial" w:hAnsi="Arial" w:cs="Arial"/>
          <w:color w:val="auto"/>
          <w:szCs w:val="24"/>
        </w:rPr>
        <w:t>ama: Pueblos Indígenas</w:t>
      </w:r>
    </w:p>
    <w:p w:rsidR="00EA5C10" w:rsidRPr="00ED2F44" w:rsidRDefault="00EA5C10" w:rsidP="00320129">
      <w:pPr>
        <w:pStyle w:val="Prrafodelista"/>
        <w:numPr>
          <w:ilvl w:val="0"/>
          <w:numId w:val="130"/>
        </w:numPr>
        <w:shd w:val="clear" w:color="auto" w:fill="FFFFFF" w:themeFill="background1"/>
        <w:spacing w:after="240" w:line="276" w:lineRule="auto"/>
        <w:ind w:right="105"/>
        <w:rPr>
          <w:rFonts w:ascii="Arial" w:hAnsi="Arial" w:cs="Arial"/>
          <w:sz w:val="24"/>
          <w:szCs w:val="24"/>
          <w:lang w:val="es-ES_tradnl"/>
        </w:rPr>
      </w:pPr>
      <w:r w:rsidRPr="00ED2F44">
        <w:rPr>
          <w:rFonts w:ascii="Arial" w:hAnsi="Arial" w:cs="Arial"/>
          <w:sz w:val="24"/>
          <w:szCs w:val="24"/>
          <w:lang w:val="es-ES_tradnl"/>
        </w:rPr>
        <w:t>Gestionar ante la Comisión Nacional para el Desarrollo de los Pueblos Indígenas y ante el Consejo Est</w:t>
      </w:r>
      <w:r w:rsidR="00535C78">
        <w:rPr>
          <w:rFonts w:ascii="Arial" w:hAnsi="Arial" w:cs="Arial"/>
          <w:sz w:val="24"/>
          <w:szCs w:val="24"/>
          <w:lang w:val="es-ES_tradnl"/>
        </w:rPr>
        <w:t>atal para el Desarrollo de los P</w:t>
      </w:r>
      <w:r w:rsidRPr="00ED2F44">
        <w:rPr>
          <w:rFonts w:ascii="Arial" w:hAnsi="Arial" w:cs="Arial"/>
          <w:sz w:val="24"/>
          <w:szCs w:val="24"/>
          <w:lang w:val="es-ES_tradnl"/>
        </w:rPr>
        <w:t>ueblos Indígenas del Estado de México, beneficios para las personas otomíes y otras lenguas que habitan el municipio.</w:t>
      </w:r>
    </w:p>
    <w:p w:rsidR="00EA5C10" w:rsidRPr="00ED2F44" w:rsidRDefault="00EA5C10" w:rsidP="00320129">
      <w:pPr>
        <w:pStyle w:val="Prrafodelista"/>
        <w:numPr>
          <w:ilvl w:val="0"/>
          <w:numId w:val="130"/>
        </w:numPr>
        <w:shd w:val="clear" w:color="auto" w:fill="FFFFFF" w:themeFill="background1"/>
        <w:spacing w:after="240" w:line="276" w:lineRule="auto"/>
        <w:ind w:right="105"/>
        <w:rPr>
          <w:rFonts w:ascii="Arial" w:hAnsi="Arial" w:cs="Arial"/>
          <w:sz w:val="24"/>
          <w:szCs w:val="24"/>
          <w:lang w:val="es-ES_tradnl"/>
        </w:rPr>
      </w:pPr>
      <w:r w:rsidRPr="00ED2F44">
        <w:rPr>
          <w:rFonts w:ascii="Arial" w:hAnsi="Arial" w:cs="Arial"/>
          <w:sz w:val="24"/>
          <w:szCs w:val="24"/>
          <w:lang w:val="es-ES_tradnl"/>
        </w:rPr>
        <w:t>Impulsar la difusión de literatura popular, narraciones, cuentos, leyendas, cantos y poemas propios de la comunidad o pueblo indígena instaurado</w:t>
      </w:r>
      <w:r w:rsidR="00535C78">
        <w:rPr>
          <w:rFonts w:ascii="Arial" w:hAnsi="Arial" w:cs="Arial"/>
          <w:sz w:val="24"/>
          <w:szCs w:val="24"/>
          <w:lang w:val="es-ES_tradnl"/>
        </w:rPr>
        <w:t>.</w:t>
      </w:r>
    </w:p>
    <w:p w:rsidR="00EA5C10" w:rsidRPr="00ED2F44" w:rsidRDefault="00EA5C10" w:rsidP="00320129">
      <w:pPr>
        <w:pStyle w:val="Prrafodelista"/>
        <w:numPr>
          <w:ilvl w:val="0"/>
          <w:numId w:val="130"/>
        </w:numPr>
        <w:shd w:val="clear" w:color="auto" w:fill="FFFFFF" w:themeFill="background1"/>
        <w:spacing w:after="240" w:line="276" w:lineRule="auto"/>
        <w:ind w:right="105"/>
        <w:rPr>
          <w:rFonts w:ascii="Arial" w:hAnsi="Arial" w:cs="Arial"/>
          <w:sz w:val="24"/>
          <w:szCs w:val="24"/>
          <w:lang w:val="es-ES_tradnl"/>
        </w:rPr>
      </w:pPr>
      <w:r w:rsidRPr="00ED2F44">
        <w:rPr>
          <w:rFonts w:ascii="Arial" w:hAnsi="Arial" w:cs="Arial"/>
          <w:sz w:val="24"/>
          <w:szCs w:val="24"/>
          <w:lang w:val="es-ES_tradnl"/>
        </w:rPr>
        <w:t>Fomentar, promover y preservar las tradiciones de los grupos indígenas.</w:t>
      </w:r>
    </w:p>
    <w:p w:rsidR="00EA5C10" w:rsidRPr="00ED2F44" w:rsidRDefault="00EA5C10" w:rsidP="00320129">
      <w:pPr>
        <w:pStyle w:val="Prrafodelista"/>
        <w:numPr>
          <w:ilvl w:val="0"/>
          <w:numId w:val="130"/>
        </w:numPr>
        <w:shd w:val="clear" w:color="auto" w:fill="FFFFFF" w:themeFill="background1"/>
        <w:spacing w:after="240" w:line="276" w:lineRule="auto"/>
        <w:ind w:right="105"/>
        <w:rPr>
          <w:rFonts w:ascii="Arial" w:hAnsi="Arial" w:cs="Arial"/>
          <w:sz w:val="24"/>
          <w:szCs w:val="24"/>
          <w:lang w:val="es-ES_tradnl"/>
        </w:rPr>
      </w:pPr>
      <w:r w:rsidRPr="00ED2F44">
        <w:rPr>
          <w:rFonts w:ascii="Arial" w:hAnsi="Arial" w:cs="Arial"/>
          <w:sz w:val="24"/>
          <w:szCs w:val="24"/>
          <w:lang w:val="es-ES_tradnl"/>
        </w:rPr>
        <w:t>Ampliar la cobertura de los programas y acciones de atención a los niños indígenas para mejorar sus condiciones de vida.</w:t>
      </w:r>
    </w:p>
    <w:p w:rsidR="00EA5C10" w:rsidRPr="00ED2F44" w:rsidRDefault="00EA5C10" w:rsidP="00320129">
      <w:pPr>
        <w:pStyle w:val="Prrafodelista"/>
        <w:numPr>
          <w:ilvl w:val="0"/>
          <w:numId w:val="130"/>
        </w:numPr>
        <w:shd w:val="clear" w:color="auto" w:fill="FFFFFF" w:themeFill="background1"/>
        <w:spacing w:after="240" w:line="276" w:lineRule="auto"/>
        <w:ind w:right="105"/>
        <w:rPr>
          <w:rFonts w:ascii="Arial" w:hAnsi="Arial" w:cs="Arial"/>
          <w:sz w:val="24"/>
          <w:szCs w:val="24"/>
        </w:rPr>
      </w:pPr>
      <w:r w:rsidRPr="00ED2F44">
        <w:rPr>
          <w:rFonts w:ascii="Arial" w:hAnsi="Arial" w:cs="Arial"/>
          <w:sz w:val="24"/>
          <w:szCs w:val="24"/>
          <w:lang w:val="es-ES_tradnl"/>
        </w:rPr>
        <w:t xml:space="preserve">Promover </w:t>
      </w:r>
      <w:r w:rsidR="00377B38">
        <w:rPr>
          <w:rFonts w:ascii="Arial" w:hAnsi="Arial" w:cs="Arial"/>
          <w:sz w:val="24"/>
          <w:szCs w:val="24"/>
          <w:lang w:val="es-ES_tradnl"/>
        </w:rPr>
        <w:t>el</w:t>
      </w:r>
      <w:r w:rsidRPr="00ED2F44">
        <w:rPr>
          <w:rFonts w:ascii="Arial" w:hAnsi="Arial" w:cs="Arial"/>
          <w:sz w:val="24"/>
          <w:szCs w:val="24"/>
        </w:rPr>
        <w:t xml:space="preserve"> respeto a las costumbres y tradiciones de los pueblos indígenas.</w:t>
      </w:r>
    </w:p>
    <w:p w:rsidR="00EA5C10" w:rsidRPr="00ED2F44" w:rsidRDefault="00ED2F44" w:rsidP="00320129">
      <w:pPr>
        <w:pStyle w:val="Prrafodelista"/>
        <w:numPr>
          <w:ilvl w:val="0"/>
          <w:numId w:val="130"/>
        </w:numPr>
        <w:shd w:val="clear" w:color="auto" w:fill="FFFFFF" w:themeFill="background1"/>
        <w:spacing w:after="240" w:line="276" w:lineRule="auto"/>
        <w:ind w:right="105"/>
        <w:rPr>
          <w:rFonts w:ascii="Arial" w:hAnsi="Arial" w:cs="Arial"/>
          <w:sz w:val="24"/>
          <w:szCs w:val="24"/>
        </w:rPr>
      </w:pPr>
      <w:r w:rsidRPr="00ED2F44">
        <w:rPr>
          <w:rFonts w:ascii="Arial" w:hAnsi="Arial" w:cs="Arial"/>
          <w:sz w:val="24"/>
          <w:szCs w:val="24"/>
        </w:rPr>
        <w:t>Impulsar la preservación de la lengua otomí dentro del municipio</w:t>
      </w:r>
      <w:r w:rsidR="00377B38">
        <w:rPr>
          <w:rFonts w:ascii="Arial" w:hAnsi="Arial" w:cs="Arial"/>
          <w:sz w:val="24"/>
          <w:szCs w:val="24"/>
        </w:rPr>
        <w:t>.</w:t>
      </w:r>
    </w:p>
    <w:p w:rsidR="00ED2F44" w:rsidRPr="00377B38" w:rsidRDefault="00ED2F44" w:rsidP="00320129">
      <w:pPr>
        <w:shd w:val="clear" w:color="auto" w:fill="FFFFFF" w:themeFill="background1"/>
        <w:spacing w:after="240" w:line="276" w:lineRule="auto"/>
        <w:ind w:left="0" w:right="105" w:firstLine="0"/>
        <w:rPr>
          <w:rFonts w:ascii="Arial" w:hAnsi="Arial" w:cs="Arial"/>
          <w:color w:val="auto"/>
          <w:szCs w:val="24"/>
          <w:lang w:val="es-MX"/>
        </w:rPr>
      </w:pPr>
    </w:p>
    <w:p w:rsidR="00CA47DE" w:rsidRPr="004B7284" w:rsidRDefault="00CA47DE" w:rsidP="00320129">
      <w:pPr>
        <w:shd w:val="clear" w:color="auto" w:fill="FFFFFF" w:themeFill="background1"/>
        <w:spacing w:after="240" w:line="276" w:lineRule="auto"/>
        <w:ind w:left="0" w:right="105" w:firstLine="0"/>
        <w:rPr>
          <w:rFonts w:ascii="Arial" w:hAnsi="Arial" w:cs="Arial"/>
          <w:color w:val="auto"/>
          <w:szCs w:val="24"/>
          <w:lang w:val="es-ES_tradnl"/>
        </w:rPr>
      </w:pPr>
      <w:r w:rsidRPr="004B7284">
        <w:rPr>
          <w:rFonts w:ascii="Arial" w:hAnsi="Arial" w:cs="Arial"/>
          <w:color w:val="auto"/>
          <w:szCs w:val="24"/>
          <w:lang w:val="es-ES_tradnl"/>
        </w:rPr>
        <w:t>Programa: Atención a Personas con Discapacidad</w:t>
      </w:r>
    </w:p>
    <w:p w:rsidR="00CA47DE" w:rsidRPr="00CA47DE" w:rsidRDefault="00CA47DE" w:rsidP="00320129">
      <w:pPr>
        <w:pStyle w:val="Prrafodelista"/>
        <w:numPr>
          <w:ilvl w:val="0"/>
          <w:numId w:val="25"/>
        </w:numPr>
        <w:shd w:val="clear" w:color="auto" w:fill="FFFFFF" w:themeFill="background1"/>
        <w:spacing w:after="240" w:line="360" w:lineRule="auto"/>
        <w:ind w:right="105"/>
        <w:rPr>
          <w:rFonts w:ascii="Arial" w:hAnsi="Arial" w:cs="Arial"/>
          <w:sz w:val="24"/>
          <w:szCs w:val="24"/>
          <w:lang w:val="es-ES_tradnl"/>
        </w:rPr>
      </w:pPr>
      <w:r w:rsidRPr="00155377">
        <w:rPr>
          <w:rFonts w:ascii="Arial" w:eastAsia="Times New Roman" w:hAnsi="Arial" w:cs="Arial"/>
          <w:sz w:val="24"/>
          <w:szCs w:val="24"/>
          <w:lang w:eastAsia="es-ES"/>
        </w:rPr>
        <w:t>Otorgar consultas médicas para diagnosticar a pacientes para su atención o canalización correspondiente</w:t>
      </w:r>
      <w:r w:rsidRPr="004B7284">
        <w:rPr>
          <w:rFonts w:ascii="Arial" w:hAnsi="Arial" w:cs="Arial"/>
          <w:sz w:val="24"/>
          <w:szCs w:val="24"/>
          <w:lang w:eastAsia="es-MX"/>
        </w:rPr>
        <w:t>.</w:t>
      </w:r>
    </w:p>
    <w:p w:rsidR="00CA47DE" w:rsidRPr="00CA47DE" w:rsidRDefault="00CA47DE" w:rsidP="00320129">
      <w:pPr>
        <w:pStyle w:val="Prrafodelista"/>
        <w:numPr>
          <w:ilvl w:val="0"/>
          <w:numId w:val="25"/>
        </w:numPr>
        <w:shd w:val="clear" w:color="auto" w:fill="FFFFFF" w:themeFill="background1"/>
        <w:spacing w:after="240" w:line="360" w:lineRule="auto"/>
        <w:ind w:right="105"/>
        <w:rPr>
          <w:rFonts w:ascii="Arial" w:hAnsi="Arial" w:cs="Arial"/>
          <w:sz w:val="24"/>
          <w:szCs w:val="24"/>
          <w:lang w:val="es-ES_tradnl"/>
        </w:rPr>
      </w:pPr>
      <w:r w:rsidRPr="00155377">
        <w:rPr>
          <w:rFonts w:ascii="Arial" w:eastAsia="Times New Roman" w:hAnsi="Arial" w:cs="Arial"/>
          <w:sz w:val="24"/>
          <w:szCs w:val="24"/>
          <w:lang w:eastAsia="es-ES"/>
        </w:rPr>
        <w:t>Atender con terapias físicas a través de la Unidad Básica de Rehabilitación e Integración social</w:t>
      </w:r>
      <w:r>
        <w:rPr>
          <w:rFonts w:ascii="Arial" w:eastAsia="Times New Roman" w:hAnsi="Arial" w:cs="Arial"/>
          <w:sz w:val="24"/>
          <w:szCs w:val="24"/>
          <w:lang w:eastAsia="es-ES"/>
        </w:rPr>
        <w:t>.</w:t>
      </w:r>
    </w:p>
    <w:p w:rsidR="00CA47DE" w:rsidRPr="00CA47DE" w:rsidRDefault="00CA47DE" w:rsidP="00320129">
      <w:pPr>
        <w:pStyle w:val="Prrafodelista"/>
        <w:numPr>
          <w:ilvl w:val="0"/>
          <w:numId w:val="25"/>
        </w:numPr>
        <w:shd w:val="clear" w:color="auto" w:fill="FFFFFF" w:themeFill="background1"/>
        <w:spacing w:after="240" w:line="360" w:lineRule="auto"/>
        <w:ind w:right="105"/>
        <w:rPr>
          <w:rFonts w:ascii="Arial" w:hAnsi="Arial" w:cs="Arial"/>
          <w:sz w:val="24"/>
          <w:szCs w:val="24"/>
          <w:lang w:val="es-ES_tradnl"/>
        </w:rPr>
      </w:pPr>
      <w:r w:rsidRPr="00155377">
        <w:rPr>
          <w:rFonts w:ascii="Arial" w:eastAsia="Times New Roman" w:hAnsi="Arial" w:cs="Arial"/>
          <w:sz w:val="24"/>
          <w:szCs w:val="24"/>
          <w:lang w:eastAsia="es-ES"/>
        </w:rPr>
        <w:lastRenderedPageBreak/>
        <w:t>Ofrecer el servicio de consulta psicológica</w:t>
      </w:r>
      <w:r>
        <w:rPr>
          <w:rFonts w:ascii="Arial" w:eastAsia="Times New Roman" w:hAnsi="Arial" w:cs="Arial"/>
          <w:sz w:val="24"/>
          <w:szCs w:val="24"/>
          <w:lang w:eastAsia="es-ES"/>
        </w:rPr>
        <w:t>.</w:t>
      </w:r>
    </w:p>
    <w:p w:rsidR="00CA47DE" w:rsidRPr="00CA47DE" w:rsidRDefault="00CA47DE" w:rsidP="00320129">
      <w:pPr>
        <w:pStyle w:val="Prrafodelista"/>
        <w:numPr>
          <w:ilvl w:val="0"/>
          <w:numId w:val="25"/>
        </w:numPr>
        <w:shd w:val="clear" w:color="auto" w:fill="FFFFFF" w:themeFill="background1"/>
        <w:spacing w:after="240" w:line="360" w:lineRule="auto"/>
        <w:ind w:right="105"/>
        <w:rPr>
          <w:rFonts w:ascii="Arial" w:hAnsi="Arial" w:cs="Arial"/>
          <w:sz w:val="24"/>
          <w:szCs w:val="24"/>
          <w:lang w:val="es-ES_tradnl"/>
        </w:rPr>
      </w:pPr>
      <w:r w:rsidRPr="00155377">
        <w:rPr>
          <w:rFonts w:ascii="Arial" w:eastAsia="Times New Roman" w:hAnsi="Arial" w:cs="Arial"/>
          <w:sz w:val="24"/>
          <w:szCs w:val="24"/>
          <w:lang w:eastAsia="es-ES"/>
        </w:rPr>
        <w:t>Desarrollar el programa de estimulación temprana dirigida a niños con discapacidad</w:t>
      </w:r>
      <w:r>
        <w:rPr>
          <w:rFonts w:ascii="Arial" w:eastAsia="Times New Roman" w:hAnsi="Arial" w:cs="Arial"/>
          <w:sz w:val="24"/>
          <w:szCs w:val="24"/>
          <w:lang w:eastAsia="es-ES"/>
        </w:rPr>
        <w:t>.</w:t>
      </w:r>
    </w:p>
    <w:p w:rsidR="00CA47DE" w:rsidRPr="00CA47DE" w:rsidRDefault="00CA47DE" w:rsidP="00320129">
      <w:pPr>
        <w:pStyle w:val="Prrafodelista"/>
        <w:numPr>
          <w:ilvl w:val="0"/>
          <w:numId w:val="25"/>
        </w:numPr>
        <w:shd w:val="clear" w:color="auto" w:fill="FFFFFF" w:themeFill="background1"/>
        <w:spacing w:after="240" w:line="360" w:lineRule="auto"/>
        <w:ind w:right="105"/>
        <w:rPr>
          <w:rFonts w:ascii="Arial" w:hAnsi="Arial" w:cs="Arial"/>
          <w:sz w:val="24"/>
          <w:szCs w:val="24"/>
          <w:lang w:val="es-ES_tradnl"/>
        </w:rPr>
      </w:pPr>
      <w:r w:rsidRPr="00155377">
        <w:rPr>
          <w:rFonts w:ascii="Arial" w:eastAsia="Times New Roman" w:hAnsi="Arial" w:cs="Arial"/>
          <w:sz w:val="24"/>
          <w:szCs w:val="24"/>
          <w:lang w:eastAsia="es-ES"/>
        </w:rPr>
        <w:t>Impartir pláticas de trabajo social  a personas con discapacidad</w:t>
      </w:r>
      <w:r>
        <w:rPr>
          <w:rFonts w:ascii="Arial" w:eastAsia="Times New Roman" w:hAnsi="Arial" w:cs="Arial"/>
          <w:sz w:val="24"/>
          <w:szCs w:val="24"/>
          <w:lang w:eastAsia="es-ES"/>
        </w:rPr>
        <w:t>.</w:t>
      </w:r>
    </w:p>
    <w:p w:rsidR="00CA47DE" w:rsidRPr="00CA47DE" w:rsidRDefault="00CA47DE" w:rsidP="00320129">
      <w:pPr>
        <w:pStyle w:val="Prrafodelista"/>
        <w:numPr>
          <w:ilvl w:val="0"/>
          <w:numId w:val="25"/>
        </w:numPr>
        <w:shd w:val="clear" w:color="auto" w:fill="FFFFFF" w:themeFill="background1"/>
        <w:spacing w:after="240" w:line="360" w:lineRule="auto"/>
        <w:ind w:right="105"/>
        <w:rPr>
          <w:rFonts w:ascii="Arial" w:hAnsi="Arial" w:cs="Arial"/>
          <w:sz w:val="24"/>
          <w:szCs w:val="24"/>
          <w:lang w:val="es-ES_tradnl"/>
        </w:rPr>
      </w:pPr>
      <w:r w:rsidRPr="00155377">
        <w:rPr>
          <w:rFonts w:ascii="Arial" w:eastAsia="Times New Roman" w:hAnsi="Arial" w:cs="Arial"/>
          <w:sz w:val="24"/>
          <w:szCs w:val="24"/>
          <w:lang w:eastAsia="es-ES"/>
        </w:rPr>
        <w:t>Gestionar y donar aparatos funcionales como andaderas, sillas de ruedas, carriolas, muletas, bastones y auxiliares auditivos</w:t>
      </w:r>
      <w:r>
        <w:rPr>
          <w:rFonts w:ascii="Arial" w:eastAsia="Times New Roman" w:hAnsi="Arial" w:cs="Arial"/>
          <w:sz w:val="24"/>
          <w:szCs w:val="24"/>
          <w:lang w:eastAsia="es-ES"/>
        </w:rPr>
        <w:t>.</w:t>
      </w:r>
    </w:p>
    <w:p w:rsidR="00CA47DE" w:rsidRPr="00CA47DE" w:rsidRDefault="00CA47DE" w:rsidP="00320129">
      <w:pPr>
        <w:pStyle w:val="Prrafodelista"/>
        <w:numPr>
          <w:ilvl w:val="0"/>
          <w:numId w:val="25"/>
        </w:numPr>
        <w:shd w:val="clear" w:color="auto" w:fill="FFFFFF" w:themeFill="background1"/>
        <w:spacing w:after="240" w:line="360" w:lineRule="auto"/>
        <w:ind w:right="105"/>
        <w:rPr>
          <w:rFonts w:ascii="Arial" w:hAnsi="Arial" w:cs="Arial"/>
          <w:sz w:val="24"/>
          <w:szCs w:val="24"/>
          <w:lang w:val="es-ES_tradnl"/>
        </w:rPr>
      </w:pPr>
      <w:r w:rsidRPr="00155377">
        <w:rPr>
          <w:rFonts w:ascii="Arial" w:eastAsia="Times New Roman" w:hAnsi="Arial" w:cs="Arial"/>
          <w:sz w:val="24"/>
          <w:szCs w:val="24"/>
          <w:lang w:eastAsia="es-ES"/>
        </w:rPr>
        <w:t>Gestionar el equipamiento de CRIS, URIS Y UBRIS.</w:t>
      </w:r>
    </w:p>
    <w:p w:rsidR="00CA47DE" w:rsidRPr="004B7284" w:rsidRDefault="00CA47DE" w:rsidP="00320129">
      <w:pPr>
        <w:pStyle w:val="Prrafodelista"/>
        <w:numPr>
          <w:ilvl w:val="0"/>
          <w:numId w:val="25"/>
        </w:numPr>
        <w:shd w:val="clear" w:color="auto" w:fill="FFFFFF" w:themeFill="background1"/>
        <w:spacing w:after="240" w:line="360" w:lineRule="auto"/>
        <w:ind w:right="105"/>
        <w:rPr>
          <w:rFonts w:ascii="Arial" w:hAnsi="Arial" w:cs="Arial"/>
          <w:sz w:val="24"/>
          <w:szCs w:val="24"/>
          <w:lang w:val="es-ES_tradnl"/>
        </w:rPr>
      </w:pPr>
      <w:r w:rsidRPr="00155377">
        <w:rPr>
          <w:rFonts w:ascii="Arial" w:eastAsia="Times New Roman" w:hAnsi="Arial" w:cs="Arial"/>
          <w:sz w:val="24"/>
          <w:szCs w:val="24"/>
          <w:lang w:eastAsia="es-ES"/>
        </w:rPr>
        <w:t>Promover la creación de la Unidad de Rehabilitación e Integración Social.</w:t>
      </w:r>
    </w:p>
    <w:p w:rsidR="00CA47DE" w:rsidRDefault="00CA47DE" w:rsidP="00320129">
      <w:pPr>
        <w:shd w:val="clear" w:color="auto" w:fill="FFFFFF" w:themeFill="background1"/>
        <w:spacing w:after="240" w:line="276" w:lineRule="auto"/>
        <w:ind w:left="0" w:right="105" w:firstLine="0"/>
        <w:rPr>
          <w:rFonts w:ascii="Arial" w:hAnsi="Arial" w:cs="Arial"/>
          <w:color w:val="auto"/>
          <w:szCs w:val="24"/>
          <w:lang w:val="es-ES_tradnl"/>
        </w:rPr>
      </w:pPr>
    </w:p>
    <w:p w:rsidR="00D43381" w:rsidRDefault="00D43381" w:rsidP="00D43381">
      <w:pPr>
        <w:pStyle w:val="Prrafodelista"/>
        <w:spacing w:after="240" w:line="276" w:lineRule="auto"/>
        <w:ind w:right="105"/>
        <w:rPr>
          <w:rFonts w:ascii="Arial" w:hAnsi="Arial" w:cs="Arial"/>
          <w:sz w:val="24"/>
          <w:szCs w:val="24"/>
          <w:lang w:val="es-ES_tradnl"/>
        </w:rPr>
      </w:pPr>
    </w:p>
    <w:p w:rsidR="00B3408E" w:rsidRDefault="00B3408E" w:rsidP="005A3DDE">
      <w:pPr>
        <w:autoSpaceDE w:val="0"/>
        <w:autoSpaceDN w:val="0"/>
        <w:adjustRightInd w:val="0"/>
        <w:spacing w:line="276" w:lineRule="auto"/>
        <w:ind w:left="0" w:right="105" w:firstLine="0"/>
        <w:rPr>
          <w:rFonts w:ascii="Arial" w:hAnsi="Arial" w:cs="Arial"/>
          <w:b/>
          <w:szCs w:val="24"/>
        </w:rPr>
      </w:pPr>
      <w:r>
        <w:rPr>
          <w:rFonts w:ascii="Arial" w:hAnsi="Arial" w:cs="Arial"/>
          <w:b/>
          <w:szCs w:val="24"/>
        </w:rPr>
        <w:t>3.1.4 Matrices de Indicadores del Pilar Temático Gobierno Solidario</w:t>
      </w:r>
    </w:p>
    <w:p w:rsidR="004F0768" w:rsidRDefault="004F0768" w:rsidP="005A3DDE">
      <w:pPr>
        <w:autoSpaceDE w:val="0"/>
        <w:autoSpaceDN w:val="0"/>
        <w:adjustRightInd w:val="0"/>
        <w:spacing w:line="276" w:lineRule="auto"/>
        <w:ind w:left="0" w:right="105" w:firstLine="0"/>
        <w:rPr>
          <w:rFonts w:ascii="Arial" w:hAnsi="Arial" w:cs="Arial"/>
          <w:b/>
          <w:szCs w:val="24"/>
        </w:rPr>
      </w:pPr>
    </w:p>
    <w:p w:rsidR="00F645E6" w:rsidRDefault="00F645E6" w:rsidP="005A3DDE">
      <w:pPr>
        <w:autoSpaceDE w:val="0"/>
        <w:autoSpaceDN w:val="0"/>
        <w:adjustRightInd w:val="0"/>
        <w:spacing w:line="276" w:lineRule="auto"/>
        <w:ind w:left="0" w:right="105" w:firstLine="0"/>
        <w:rPr>
          <w:rFonts w:ascii="Arial" w:hAnsi="Arial" w:cs="Arial"/>
          <w:b/>
          <w:szCs w:val="24"/>
        </w:rPr>
      </w:pPr>
      <w:r w:rsidRPr="00D5705F">
        <w:rPr>
          <w:noProof/>
          <w:lang w:val="en-US" w:eastAsia="en-US"/>
        </w:rPr>
        <w:drawing>
          <wp:inline distT="0" distB="0" distL="0" distR="0" wp14:anchorId="5837B650" wp14:editId="6C5A0CCD">
            <wp:extent cx="5791835" cy="2347595"/>
            <wp:effectExtent l="0" t="0" r="0" b="0"/>
            <wp:docPr id="31604" name="Imagen 3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91835" cy="2347595"/>
                    </a:xfrm>
                    <a:prstGeom prst="rect">
                      <a:avLst/>
                    </a:prstGeom>
                    <a:noFill/>
                    <a:ln>
                      <a:noFill/>
                    </a:ln>
                  </pic:spPr>
                </pic:pic>
              </a:graphicData>
            </a:graphic>
          </wp:inline>
        </w:drawing>
      </w:r>
    </w:p>
    <w:p w:rsidR="001404E4" w:rsidRDefault="001404E4" w:rsidP="005A3DDE">
      <w:pPr>
        <w:autoSpaceDE w:val="0"/>
        <w:autoSpaceDN w:val="0"/>
        <w:adjustRightInd w:val="0"/>
        <w:spacing w:line="276" w:lineRule="auto"/>
        <w:ind w:left="0" w:right="105" w:firstLine="0"/>
        <w:rPr>
          <w:rFonts w:ascii="Arial" w:hAnsi="Arial" w:cs="Arial"/>
          <w:b/>
          <w:szCs w:val="24"/>
        </w:rPr>
      </w:pPr>
    </w:p>
    <w:p w:rsidR="001404E4" w:rsidRDefault="001404E4" w:rsidP="005A3DDE">
      <w:pPr>
        <w:autoSpaceDE w:val="0"/>
        <w:autoSpaceDN w:val="0"/>
        <w:adjustRightInd w:val="0"/>
        <w:spacing w:line="276" w:lineRule="auto"/>
        <w:ind w:left="0" w:right="105" w:firstLine="0"/>
        <w:rPr>
          <w:rFonts w:ascii="Arial" w:hAnsi="Arial" w:cs="Arial"/>
          <w:b/>
          <w:szCs w:val="24"/>
        </w:rPr>
      </w:pPr>
      <w:r w:rsidRPr="00CF71B9">
        <w:rPr>
          <w:noProof/>
          <w:lang w:val="en-US" w:eastAsia="en-US"/>
        </w:rPr>
        <w:lastRenderedPageBreak/>
        <w:drawing>
          <wp:inline distT="0" distB="0" distL="0" distR="0" wp14:anchorId="2E32D7A5" wp14:editId="6F87A33D">
            <wp:extent cx="5791835" cy="2402840"/>
            <wp:effectExtent l="0" t="0" r="0" b="0"/>
            <wp:docPr id="31606" name="Imagen 3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91835" cy="2402840"/>
                    </a:xfrm>
                    <a:prstGeom prst="rect">
                      <a:avLst/>
                    </a:prstGeom>
                    <a:noFill/>
                    <a:ln>
                      <a:noFill/>
                    </a:ln>
                  </pic:spPr>
                </pic:pic>
              </a:graphicData>
            </a:graphic>
          </wp:inline>
        </w:drawing>
      </w:r>
    </w:p>
    <w:p w:rsidR="001404E4" w:rsidRDefault="001404E4" w:rsidP="005A3DDE">
      <w:pPr>
        <w:autoSpaceDE w:val="0"/>
        <w:autoSpaceDN w:val="0"/>
        <w:adjustRightInd w:val="0"/>
        <w:spacing w:line="276" w:lineRule="auto"/>
        <w:ind w:left="0" w:right="105" w:firstLine="0"/>
        <w:rPr>
          <w:rFonts w:ascii="Arial" w:hAnsi="Arial" w:cs="Arial"/>
          <w:b/>
          <w:szCs w:val="24"/>
        </w:rPr>
      </w:pPr>
    </w:p>
    <w:p w:rsidR="001404E4" w:rsidRDefault="001404E4" w:rsidP="005A3DDE">
      <w:pPr>
        <w:autoSpaceDE w:val="0"/>
        <w:autoSpaceDN w:val="0"/>
        <w:adjustRightInd w:val="0"/>
        <w:spacing w:line="276" w:lineRule="auto"/>
        <w:ind w:left="0" w:right="105" w:firstLine="0"/>
        <w:rPr>
          <w:rFonts w:ascii="Arial" w:hAnsi="Arial" w:cs="Arial"/>
          <w:b/>
          <w:szCs w:val="24"/>
        </w:rPr>
      </w:pPr>
    </w:p>
    <w:p w:rsidR="001404E4" w:rsidRDefault="001404E4" w:rsidP="005A3DDE">
      <w:pPr>
        <w:autoSpaceDE w:val="0"/>
        <w:autoSpaceDN w:val="0"/>
        <w:adjustRightInd w:val="0"/>
        <w:spacing w:line="276" w:lineRule="auto"/>
        <w:ind w:left="0" w:right="105" w:firstLine="0"/>
        <w:rPr>
          <w:rFonts w:ascii="Arial" w:hAnsi="Arial" w:cs="Arial"/>
          <w:b/>
          <w:szCs w:val="24"/>
        </w:rPr>
      </w:pPr>
    </w:p>
    <w:p w:rsidR="00F645E6" w:rsidRDefault="00F645E6" w:rsidP="005A3DDE">
      <w:pPr>
        <w:autoSpaceDE w:val="0"/>
        <w:autoSpaceDN w:val="0"/>
        <w:adjustRightInd w:val="0"/>
        <w:spacing w:line="276" w:lineRule="auto"/>
        <w:ind w:left="0" w:right="105" w:firstLine="0"/>
        <w:rPr>
          <w:rFonts w:ascii="Arial" w:hAnsi="Arial" w:cs="Arial"/>
          <w:b/>
          <w:szCs w:val="24"/>
        </w:rPr>
      </w:pPr>
      <w:r w:rsidRPr="00955E9A">
        <w:rPr>
          <w:noProof/>
          <w:lang w:val="en-US" w:eastAsia="en-US"/>
        </w:rPr>
        <w:drawing>
          <wp:inline distT="0" distB="0" distL="0" distR="0" wp14:anchorId="05C34CAB" wp14:editId="3060F8E4">
            <wp:extent cx="5791835" cy="1904365"/>
            <wp:effectExtent l="0" t="0" r="0" b="0"/>
            <wp:docPr id="31605" name="Imagen 3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91835" cy="1904365"/>
                    </a:xfrm>
                    <a:prstGeom prst="rect">
                      <a:avLst/>
                    </a:prstGeom>
                    <a:noFill/>
                    <a:ln>
                      <a:noFill/>
                    </a:ln>
                  </pic:spPr>
                </pic:pic>
              </a:graphicData>
            </a:graphic>
          </wp:inline>
        </w:drawing>
      </w:r>
    </w:p>
    <w:p w:rsidR="00F645E6" w:rsidRDefault="00F645E6" w:rsidP="005A3DDE">
      <w:pPr>
        <w:autoSpaceDE w:val="0"/>
        <w:autoSpaceDN w:val="0"/>
        <w:adjustRightInd w:val="0"/>
        <w:spacing w:line="276" w:lineRule="auto"/>
        <w:ind w:left="0" w:right="105" w:firstLine="0"/>
        <w:rPr>
          <w:rFonts w:ascii="Arial" w:hAnsi="Arial" w:cs="Arial"/>
          <w:b/>
          <w:szCs w:val="24"/>
        </w:rPr>
      </w:pPr>
    </w:p>
    <w:p w:rsidR="00F645E6" w:rsidRDefault="00F645E6" w:rsidP="005A3DDE">
      <w:pPr>
        <w:autoSpaceDE w:val="0"/>
        <w:autoSpaceDN w:val="0"/>
        <w:adjustRightInd w:val="0"/>
        <w:spacing w:line="276" w:lineRule="auto"/>
        <w:ind w:left="0" w:right="105" w:firstLine="0"/>
        <w:rPr>
          <w:rFonts w:ascii="Arial" w:hAnsi="Arial" w:cs="Arial"/>
          <w:b/>
          <w:szCs w:val="24"/>
        </w:rPr>
      </w:pPr>
    </w:p>
    <w:p w:rsidR="00F645E6" w:rsidRDefault="00F645E6" w:rsidP="005A3DDE">
      <w:pPr>
        <w:autoSpaceDE w:val="0"/>
        <w:autoSpaceDN w:val="0"/>
        <w:adjustRightInd w:val="0"/>
        <w:spacing w:line="276" w:lineRule="auto"/>
        <w:ind w:left="0" w:right="105" w:firstLine="0"/>
        <w:rPr>
          <w:rFonts w:ascii="Arial" w:hAnsi="Arial" w:cs="Arial"/>
          <w:b/>
          <w:szCs w:val="24"/>
        </w:rPr>
      </w:pPr>
    </w:p>
    <w:p w:rsidR="00F645E6" w:rsidRDefault="00F645E6" w:rsidP="005A3DDE">
      <w:pPr>
        <w:autoSpaceDE w:val="0"/>
        <w:autoSpaceDN w:val="0"/>
        <w:adjustRightInd w:val="0"/>
        <w:spacing w:line="276" w:lineRule="auto"/>
        <w:ind w:left="0" w:right="105" w:firstLine="0"/>
        <w:rPr>
          <w:rFonts w:ascii="Arial" w:hAnsi="Arial" w:cs="Arial"/>
          <w:b/>
          <w:szCs w:val="24"/>
        </w:rPr>
      </w:pPr>
      <w:r w:rsidRPr="00D42516">
        <w:rPr>
          <w:noProof/>
          <w:lang w:val="en-US" w:eastAsia="en-US"/>
        </w:rPr>
        <w:lastRenderedPageBreak/>
        <w:drawing>
          <wp:inline distT="0" distB="0" distL="0" distR="0" wp14:anchorId="27AE036E" wp14:editId="59C66887">
            <wp:extent cx="5791835" cy="3103880"/>
            <wp:effectExtent l="0" t="0" r="0" b="0"/>
            <wp:docPr id="31607" name="Imagen 3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91835" cy="3103880"/>
                    </a:xfrm>
                    <a:prstGeom prst="rect">
                      <a:avLst/>
                    </a:prstGeom>
                    <a:noFill/>
                    <a:ln>
                      <a:noFill/>
                    </a:ln>
                  </pic:spPr>
                </pic:pic>
              </a:graphicData>
            </a:graphic>
          </wp:inline>
        </w:drawing>
      </w:r>
    </w:p>
    <w:p w:rsidR="00F645E6" w:rsidRDefault="00F645E6" w:rsidP="005A3DDE">
      <w:pPr>
        <w:autoSpaceDE w:val="0"/>
        <w:autoSpaceDN w:val="0"/>
        <w:adjustRightInd w:val="0"/>
        <w:spacing w:line="276" w:lineRule="auto"/>
        <w:ind w:left="0" w:right="105" w:firstLine="0"/>
        <w:rPr>
          <w:rFonts w:ascii="Arial" w:hAnsi="Arial" w:cs="Arial"/>
          <w:b/>
          <w:szCs w:val="24"/>
        </w:rPr>
      </w:pPr>
    </w:p>
    <w:p w:rsidR="00F645E6" w:rsidRDefault="00F645E6" w:rsidP="005A3DDE">
      <w:pPr>
        <w:autoSpaceDE w:val="0"/>
        <w:autoSpaceDN w:val="0"/>
        <w:adjustRightInd w:val="0"/>
        <w:spacing w:line="276" w:lineRule="auto"/>
        <w:ind w:left="0" w:right="105" w:firstLine="0"/>
        <w:rPr>
          <w:rFonts w:ascii="Arial" w:hAnsi="Arial" w:cs="Arial"/>
          <w:b/>
          <w:szCs w:val="24"/>
        </w:rPr>
      </w:pPr>
    </w:p>
    <w:p w:rsidR="00F645E6" w:rsidRDefault="00F645E6" w:rsidP="005A3DDE">
      <w:pPr>
        <w:autoSpaceDE w:val="0"/>
        <w:autoSpaceDN w:val="0"/>
        <w:adjustRightInd w:val="0"/>
        <w:spacing w:line="276" w:lineRule="auto"/>
        <w:ind w:left="0" w:right="105" w:firstLine="0"/>
        <w:rPr>
          <w:rFonts w:ascii="Arial" w:hAnsi="Arial" w:cs="Arial"/>
          <w:b/>
          <w:szCs w:val="24"/>
        </w:rPr>
      </w:pPr>
    </w:p>
    <w:p w:rsidR="001404E4" w:rsidRDefault="001404E4" w:rsidP="005A3DDE">
      <w:pPr>
        <w:autoSpaceDE w:val="0"/>
        <w:autoSpaceDN w:val="0"/>
        <w:adjustRightInd w:val="0"/>
        <w:spacing w:line="276" w:lineRule="auto"/>
        <w:ind w:left="0" w:right="105" w:firstLine="0"/>
        <w:rPr>
          <w:rFonts w:ascii="Arial" w:hAnsi="Arial" w:cs="Arial"/>
          <w:b/>
          <w:szCs w:val="24"/>
        </w:rPr>
      </w:pPr>
      <w:r w:rsidRPr="00C07164">
        <w:rPr>
          <w:noProof/>
          <w:lang w:val="en-US" w:eastAsia="en-US"/>
        </w:rPr>
        <w:drawing>
          <wp:inline distT="0" distB="0" distL="0" distR="0" wp14:anchorId="11D99F8C" wp14:editId="64CA839E">
            <wp:extent cx="5791835" cy="4007485"/>
            <wp:effectExtent l="0" t="0" r="0" b="0"/>
            <wp:docPr id="31624" name="Imagen 3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91835" cy="4007485"/>
                    </a:xfrm>
                    <a:prstGeom prst="rect">
                      <a:avLst/>
                    </a:prstGeom>
                    <a:noFill/>
                    <a:ln>
                      <a:noFill/>
                    </a:ln>
                  </pic:spPr>
                </pic:pic>
              </a:graphicData>
            </a:graphic>
          </wp:inline>
        </w:drawing>
      </w:r>
    </w:p>
    <w:p w:rsidR="001404E4" w:rsidRDefault="001404E4" w:rsidP="005A3DDE">
      <w:pPr>
        <w:autoSpaceDE w:val="0"/>
        <w:autoSpaceDN w:val="0"/>
        <w:adjustRightInd w:val="0"/>
        <w:spacing w:line="276" w:lineRule="auto"/>
        <w:ind w:left="0" w:right="105" w:firstLine="0"/>
        <w:rPr>
          <w:rFonts w:ascii="Arial" w:hAnsi="Arial" w:cs="Arial"/>
          <w:b/>
          <w:szCs w:val="24"/>
        </w:rPr>
      </w:pPr>
    </w:p>
    <w:p w:rsidR="001404E4" w:rsidRDefault="001404E4" w:rsidP="005A3DDE">
      <w:pPr>
        <w:autoSpaceDE w:val="0"/>
        <w:autoSpaceDN w:val="0"/>
        <w:adjustRightInd w:val="0"/>
        <w:spacing w:line="276" w:lineRule="auto"/>
        <w:ind w:left="0" w:right="105" w:firstLine="0"/>
        <w:rPr>
          <w:rFonts w:ascii="Arial" w:hAnsi="Arial" w:cs="Arial"/>
          <w:b/>
          <w:szCs w:val="24"/>
        </w:rPr>
      </w:pPr>
      <w:r w:rsidRPr="00E72671">
        <w:rPr>
          <w:noProof/>
          <w:lang w:val="en-US" w:eastAsia="en-US"/>
        </w:rPr>
        <w:lastRenderedPageBreak/>
        <w:drawing>
          <wp:inline distT="0" distB="0" distL="0" distR="0" wp14:anchorId="0D4B13C2" wp14:editId="1441B5F2">
            <wp:extent cx="5791835" cy="2585085"/>
            <wp:effectExtent l="0" t="0" r="0" b="0"/>
            <wp:docPr id="31623" name="Imagen 3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91835" cy="2585085"/>
                    </a:xfrm>
                    <a:prstGeom prst="rect">
                      <a:avLst/>
                    </a:prstGeom>
                    <a:noFill/>
                    <a:ln>
                      <a:noFill/>
                    </a:ln>
                  </pic:spPr>
                </pic:pic>
              </a:graphicData>
            </a:graphic>
          </wp:inline>
        </w:drawing>
      </w:r>
    </w:p>
    <w:p w:rsidR="001404E4" w:rsidRDefault="001404E4" w:rsidP="005A3DDE">
      <w:pPr>
        <w:autoSpaceDE w:val="0"/>
        <w:autoSpaceDN w:val="0"/>
        <w:adjustRightInd w:val="0"/>
        <w:spacing w:line="276" w:lineRule="auto"/>
        <w:ind w:left="0" w:right="105" w:firstLine="0"/>
        <w:rPr>
          <w:rFonts w:ascii="Arial" w:hAnsi="Arial" w:cs="Arial"/>
          <w:b/>
          <w:szCs w:val="24"/>
        </w:rPr>
      </w:pPr>
    </w:p>
    <w:p w:rsidR="001404E4" w:rsidRDefault="001404E4" w:rsidP="005A3DDE">
      <w:pPr>
        <w:autoSpaceDE w:val="0"/>
        <w:autoSpaceDN w:val="0"/>
        <w:adjustRightInd w:val="0"/>
        <w:spacing w:line="276" w:lineRule="auto"/>
        <w:ind w:left="0" w:right="105" w:firstLine="0"/>
        <w:rPr>
          <w:rFonts w:ascii="Arial" w:hAnsi="Arial" w:cs="Arial"/>
          <w:b/>
          <w:szCs w:val="24"/>
        </w:rPr>
      </w:pPr>
      <w:r w:rsidRPr="00C81047">
        <w:rPr>
          <w:noProof/>
          <w:lang w:val="en-US" w:eastAsia="en-US"/>
        </w:rPr>
        <w:drawing>
          <wp:inline distT="0" distB="0" distL="0" distR="0" wp14:anchorId="1375D4B3" wp14:editId="2A6DA22F">
            <wp:extent cx="5791835" cy="151638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91835" cy="1516380"/>
                    </a:xfrm>
                    <a:prstGeom prst="rect">
                      <a:avLst/>
                    </a:prstGeom>
                    <a:noFill/>
                    <a:ln>
                      <a:noFill/>
                    </a:ln>
                  </pic:spPr>
                </pic:pic>
              </a:graphicData>
            </a:graphic>
          </wp:inline>
        </w:drawing>
      </w:r>
    </w:p>
    <w:p w:rsidR="001404E4" w:rsidRDefault="001404E4" w:rsidP="005A3DDE">
      <w:pPr>
        <w:autoSpaceDE w:val="0"/>
        <w:autoSpaceDN w:val="0"/>
        <w:adjustRightInd w:val="0"/>
        <w:spacing w:line="276" w:lineRule="auto"/>
        <w:ind w:left="0" w:right="105" w:firstLine="0"/>
        <w:rPr>
          <w:rFonts w:ascii="Arial" w:hAnsi="Arial" w:cs="Arial"/>
          <w:b/>
          <w:szCs w:val="24"/>
        </w:rPr>
      </w:pPr>
    </w:p>
    <w:p w:rsidR="001404E4" w:rsidRDefault="001404E4" w:rsidP="005A3DDE">
      <w:pPr>
        <w:autoSpaceDE w:val="0"/>
        <w:autoSpaceDN w:val="0"/>
        <w:adjustRightInd w:val="0"/>
        <w:spacing w:line="276" w:lineRule="auto"/>
        <w:ind w:left="0" w:right="105" w:firstLine="0"/>
        <w:rPr>
          <w:rFonts w:ascii="Arial" w:hAnsi="Arial" w:cs="Arial"/>
          <w:b/>
          <w:szCs w:val="24"/>
        </w:rPr>
      </w:pPr>
      <w:r w:rsidRPr="0060547B">
        <w:rPr>
          <w:noProof/>
          <w:lang w:val="en-US" w:eastAsia="en-US"/>
        </w:rPr>
        <w:drawing>
          <wp:inline distT="0" distB="0" distL="0" distR="0" wp14:anchorId="62D95B42" wp14:editId="478EE0E5">
            <wp:extent cx="5791835" cy="223075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91835" cy="2230755"/>
                    </a:xfrm>
                    <a:prstGeom prst="rect">
                      <a:avLst/>
                    </a:prstGeom>
                    <a:noFill/>
                    <a:ln>
                      <a:noFill/>
                    </a:ln>
                  </pic:spPr>
                </pic:pic>
              </a:graphicData>
            </a:graphic>
          </wp:inline>
        </w:drawing>
      </w:r>
    </w:p>
    <w:p w:rsidR="001404E4" w:rsidRDefault="001404E4" w:rsidP="005A3DDE">
      <w:pPr>
        <w:autoSpaceDE w:val="0"/>
        <w:autoSpaceDN w:val="0"/>
        <w:adjustRightInd w:val="0"/>
        <w:spacing w:line="276" w:lineRule="auto"/>
        <w:ind w:left="0" w:right="105" w:firstLine="0"/>
        <w:rPr>
          <w:rFonts w:ascii="Arial" w:hAnsi="Arial" w:cs="Arial"/>
          <w:b/>
          <w:szCs w:val="24"/>
        </w:rPr>
      </w:pPr>
    </w:p>
    <w:p w:rsidR="00F645E6" w:rsidRDefault="00F645E6" w:rsidP="005A3DDE">
      <w:pPr>
        <w:autoSpaceDE w:val="0"/>
        <w:autoSpaceDN w:val="0"/>
        <w:adjustRightInd w:val="0"/>
        <w:spacing w:line="276" w:lineRule="auto"/>
        <w:ind w:left="0" w:right="105" w:firstLine="0"/>
        <w:rPr>
          <w:rFonts w:ascii="Arial" w:hAnsi="Arial" w:cs="Arial"/>
          <w:b/>
          <w:szCs w:val="24"/>
        </w:rPr>
      </w:pPr>
      <w:r w:rsidRPr="005F7850">
        <w:rPr>
          <w:noProof/>
          <w:lang w:val="en-US" w:eastAsia="en-US"/>
        </w:rPr>
        <w:lastRenderedPageBreak/>
        <w:drawing>
          <wp:inline distT="0" distB="0" distL="0" distR="0" wp14:anchorId="2906A80C" wp14:editId="7F69A91A">
            <wp:extent cx="5791835" cy="1623695"/>
            <wp:effectExtent l="0" t="0" r="0" b="0"/>
            <wp:docPr id="31609" name="Imagen 3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91835" cy="1623695"/>
                    </a:xfrm>
                    <a:prstGeom prst="rect">
                      <a:avLst/>
                    </a:prstGeom>
                    <a:noFill/>
                    <a:ln>
                      <a:noFill/>
                    </a:ln>
                  </pic:spPr>
                </pic:pic>
              </a:graphicData>
            </a:graphic>
          </wp:inline>
        </w:drawing>
      </w:r>
    </w:p>
    <w:p w:rsidR="001404E4" w:rsidRDefault="001404E4" w:rsidP="005A3DDE">
      <w:pPr>
        <w:autoSpaceDE w:val="0"/>
        <w:autoSpaceDN w:val="0"/>
        <w:adjustRightInd w:val="0"/>
        <w:spacing w:line="276" w:lineRule="auto"/>
        <w:ind w:left="0" w:right="105" w:firstLine="0"/>
        <w:rPr>
          <w:rFonts w:ascii="Arial" w:hAnsi="Arial" w:cs="Arial"/>
          <w:b/>
          <w:szCs w:val="24"/>
        </w:rPr>
      </w:pPr>
    </w:p>
    <w:p w:rsidR="001404E4" w:rsidRDefault="001404E4" w:rsidP="005A3DDE">
      <w:pPr>
        <w:autoSpaceDE w:val="0"/>
        <w:autoSpaceDN w:val="0"/>
        <w:adjustRightInd w:val="0"/>
        <w:spacing w:line="276" w:lineRule="auto"/>
        <w:ind w:left="0" w:right="105" w:firstLine="0"/>
        <w:rPr>
          <w:rFonts w:ascii="Arial" w:hAnsi="Arial" w:cs="Arial"/>
          <w:b/>
          <w:szCs w:val="24"/>
        </w:rPr>
      </w:pPr>
    </w:p>
    <w:p w:rsidR="001404E4" w:rsidRDefault="001404E4" w:rsidP="005A3DDE">
      <w:pPr>
        <w:autoSpaceDE w:val="0"/>
        <w:autoSpaceDN w:val="0"/>
        <w:adjustRightInd w:val="0"/>
        <w:spacing w:line="276" w:lineRule="auto"/>
        <w:ind w:left="0" w:right="105" w:firstLine="0"/>
        <w:rPr>
          <w:rFonts w:ascii="Arial" w:hAnsi="Arial" w:cs="Arial"/>
          <w:b/>
          <w:szCs w:val="24"/>
        </w:rPr>
      </w:pPr>
    </w:p>
    <w:p w:rsidR="001404E4" w:rsidRDefault="001404E4" w:rsidP="005A3DDE">
      <w:pPr>
        <w:autoSpaceDE w:val="0"/>
        <w:autoSpaceDN w:val="0"/>
        <w:adjustRightInd w:val="0"/>
        <w:spacing w:line="276" w:lineRule="auto"/>
        <w:ind w:left="0" w:right="105" w:firstLine="0"/>
        <w:rPr>
          <w:rFonts w:ascii="Arial" w:hAnsi="Arial" w:cs="Arial"/>
          <w:b/>
          <w:szCs w:val="24"/>
        </w:rPr>
      </w:pPr>
    </w:p>
    <w:p w:rsidR="001404E4" w:rsidRDefault="001404E4" w:rsidP="005A3DDE">
      <w:pPr>
        <w:autoSpaceDE w:val="0"/>
        <w:autoSpaceDN w:val="0"/>
        <w:adjustRightInd w:val="0"/>
        <w:spacing w:line="276" w:lineRule="auto"/>
        <w:ind w:left="0" w:right="105" w:firstLine="0"/>
        <w:rPr>
          <w:rFonts w:ascii="Arial" w:hAnsi="Arial" w:cs="Arial"/>
          <w:b/>
          <w:szCs w:val="24"/>
        </w:rPr>
      </w:pPr>
      <w:r w:rsidRPr="007570D7">
        <w:rPr>
          <w:noProof/>
          <w:lang w:val="en-US" w:eastAsia="en-US"/>
        </w:rPr>
        <w:drawing>
          <wp:inline distT="0" distB="0" distL="0" distR="0" wp14:anchorId="5C217A06" wp14:editId="0B531339">
            <wp:extent cx="5791835" cy="3965575"/>
            <wp:effectExtent l="0" t="0" r="0" b="0"/>
            <wp:docPr id="31626" name="Imagen 3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91835" cy="3965575"/>
                    </a:xfrm>
                    <a:prstGeom prst="rect">
                      <a:avLst/>
                    </a:prstGeom>
                    <a:noFill/>
                    <a:ln>
                      <a:noFill/>
                    </a:ln>
                  </pic:spPr>
                </pic:pic>
              </a:graphicData>
            </a:graphic>
          </wp:inline>
        </w:drawing>
      </w:r>
    </w:p>
    <w:p w:rsidR="001404E4" w:rsidRDefault="001404E4" w:rsidP="005A3DDE">
      <w:pPr>
        <w:autoSpaceDE w:val="0"/>
        <w:autoSpaceDN w:val="0"/>
        <w:adjustRightInd w:val="0"/>
        <w:spacing w:line="276" w:lineRule="auto"/>
        <w:ind w:left="0" w:right="105" w:firstLine="0"/>
        <w:rPr>
          <w:rFonts w:ascii="Arial" w:hAnsi="Arial" w:cs="Arial"/>
          <w:b/>
          <w:szCs w:val="24"/>
        </w:rPr>
      </w:pPr>
    </w:p>
    <w:p w:rsidR="001404E4" w:rsidRDefault="001404E4" w:rsidP="005A3DDE">
      <w:pPr>
        <w:autoSpaceDE w:val="0"/>
        <w:autoSpaceDN w:val="0"/>
        <w:adjustRightInd w:val="0"/>
        <w:spacing w:line="276" w:lineRule="auto"/>
        <w:ind w:left="0" w:right="105" w:firstLine="0"/>
        <w:rPr>
          <w:rFonts w:ascii="Arial" w:hAnsi="Arial" w:cs="Arial"/>
          <w:b/>
          <w:szCs w:val="24"/>
        </w:rPr>
      </w:pPr>
    </w:p>
    <w:p w:rsidR="001404E4" w:rsidRDefault="001404E4" w:rsidP="005A3DDE">
      <w:pPr>
        <w:autoSpaceDE w:val="0"/>
        <w:autoSpaceDN w:val="0"/>
        <w:adjustRightInd w:val="0"/>
        <w:spacing w:line="276" w:lineRule="auto"/>
        <w:ind w:left="0" w:right="105" w:firstLine="0"/>
        <w:rPr>
          <w:rFonts w:ascii="Arial" w:hAnsi="Arial" w:cs="Arial"/>
          <w:b/>
          <w:szCs w:val="24"/>
        </w:rPr>
      </w:pPr>
      <w:r w:rsidRPr="000F2664">
        <w:rPr>
          <w:noProof/>
          <w:lang w:val="en-US" w:eastAsia="en-US"/>
        </w:rPr>
        <w:lastRenderedPageBreak/>
        <w:drawing>
          <wp:inline distT="0" distB="0" distL="0" distR="0" wp14:anchorId="3FC480F1" wp14:editId="70937DAE">
            <wp:extent cx="5791835" cy="143573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91835" cy="1435735"/>
                    </a:xfrm>
                    <a:prstGeom prst="rect">
                      <a:avLst/>
                    </a:prstGeom>
                    <a:noFill/>
                    <a:ln>
                      <a:noFill/>
                    </a:ln>
                  </pic:spPr>
                </pic:pic>
              </a:graphicData>
            </a:graphic>
          </wp:inline>
        </w:drawing>
      </w:r>
    </w:p>
    <w:p w:rsidR="001404E4" w:rsidRPr="001404E4" w:rsidRDefault="001404E4" w:rsidP="001404E4">
      <w:pPr>
        <w:rPr>
          <w:rFonts w:ascii="Arial" w:hAnsi="Arial" w:cs="Arial"/>
          <w:szCs w:val="24"/>
        </w:rPr>
      </w:pPr>
    </w:p>
    <w:p w:rsidR="001404E4" w:rsidRPr="001404E4" w:rsidRDefault="001404E4" w:rsidP="001404E4">
      <w:pPr>
        <w:rPr>
          <w:rFonts w:ascii="Arial" w:hAnsi="Arial" w:cs="Arial"/>
          <w:szCs w:val="24"/>
        </w:rPr>
      </w:pPr>
    </w:p>
    <w:p w:rsidR="001404E4" w:rsidRPr="001404E4" w:rsidRDefault="001404E4" w:rsidP="001404E4">
      <w:pPr>
        <w:rPr>
          <w:rFonts w:ascii="Arial" w:hAnsi="Arial" w:cs="Arial"/>
          <w:szCs w:val="24"/>
        </w:rPr>
      </w:pPr>
    </w:p>
    <w:p w:rsidR="001404E4" w:rsidRDefault="001404E4" w:rsidP="001404E4">
      <w:pPr>
        <w:rPr>
          <w:rFonts w:ascii="Arial" w:hAnsi="Arial" w:cs="Arial"/>
          <w:szCs w:val="24"/>
        </w:rPr>
      </w:pPr>
      <w:r w:rsidRPr="00E72671">
        <w:rPr>
          <w:noProof/>
          <w:lang w:val="en-US" w:eastAsia="en-US"/>
        </w:rPr>
        <w:drawing>
          <wp:inline distT="0" distB="0" distL="0" distR="0" wp14:anchorId="6AD0C153" wp14:editId="6595821D">
            <wp:extent cx="5791835" cy="3081020"/>
            <wp:effectExtent l="0" t="0" r="0" b="0"/>
            <wp:docPr id="31625" name="Imagen 3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91835" cy="3081020"/>
                    </a:xfrm>
                    <a:prstGeom prst="rect">
                      <a:avLst/>
                    </a:prstGeom>
                    <a:noFill/>
                    <a:ln>
                      <a:noFill/>
                    </a:ln>
                  </pic:spPr>
                </pic:pic>
              </a:graphicData>
            </a:graphic>
          </wp:inline>
        </w:drawing>
      </w:r>
    </w:p>
    <w:p w:rsidR="001404E4" w:rsidRPr="001404E4" w:rsidRDefault="001404E4" w:rsidP="001404E4">
      <w:pPr>
        <w:tabs>
          <w:tab w:val="left" w:pos="1542"/>
        </w:tabs>
        <w:rPr>
          <w:rFonts w:ascii="Arial" w:hAnsi="Arial" w:cs="Arial"/>
          <w:szCs w:val="24"/>
        </w:rPr>
      </w:pPr>
      <w:r>
        <w:rPr>
          <w:rFonts w:ascii="Arial" w:hAnsi="Arial" w:cs="Arial"/>
          <w:szCs w:val="24"/>
        </w:rPr>
        <w:tab/>
      </w:r>
      <w:r>
        <w:rPr>
          <w:rFonts w:ascii="Arial" w:hAnsi="Arial" w:cs="Arial"/>
          <w:szCs w:val="24"/>
        </w:rPr>
        <w:tab/>
      </w:r>
    </w:p>
    <w:p w:rsidR="00F645E6" w:rsidRDefault="00F645E6" w:rsidP="005A3DDE">
      <w:pPr>
        <w:autoSpaceDE w:val="0"/>
        <w:autoSpaceDN w:val="0"/>
        <w:adjustRightInd w:val="0"/>
        <w:spacing w:line="276" w:lineRule="auto"/>
        <w:ind w:left="0" w:right="105" w:firstLine="0"/>
        <w:rPr>
          <w:rFonts w:ascii="Arial" w:hAnsi="Arial" w:cs="Arial"/>
          <w:b/>
          <w:szCs w:val="24"/>
        </w:rPr>
      </w:pPr>
      <w:r w:rsidRPr="00C309D9">
        <w:rPr>
          <w:noProof/>
          <w:lang w:val="en-US" w:eastAsia="en-US"/>
        </w:rPr>
        <w:lastRenderedPageBreak/>
        <w:drawing>
          <wp:inline distT="0" distB="0" distL="0" distR="0" wp14:anchorId="7B1EEC8C" wp14:editId="6C65AA06">
            <wp:extent cx="5791835" cy="400113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91835" cy="4001135"/>
                    </a:xfrm>
                    <a:prstGeom prst="rect">
                      <a:avLst/>
                    </a:prstGeom>
                    <a:noFill/>
                    <a:ln>
                      <a:noFill/>
                    </a:ln>
                  </pic:spPr>
                </pic:pic>
              </a:graphicData>
            </a:graphic>
          </wp:inline>
        </w:drawing>
      </w:r>
    </w:p>
    <w:p w:rsidR="00F645E6" w:rsidRDefault="00F645E6" w:rsidP="005A3DDE">
      <w:pPr>
        <w:autoSpaceDE w:val="0"/>
        <w:autoSpaceDN w:val="0"/>
        <w:adjustRightInd w:val="0"/>
        <w:spacing w:line="276" w:lineRule="auto"/>
        <w:ind w:left="0" w:right="105" w:firstLine="0"/>
        <w:rPr>
          <w:rFonts w:ascii="Arial" w:hAnsi="Arial" w:cs="Arial"/>
          <w:b/>
          <w:szCs w:val="24"/>
        </w:rPr>
      </w:pPr>
    </w:p>
    <w:p w:rsidR="00B740E0" w:rsidRDefault="00B740E0" w:rsidP="005A3DDE">
      <w:pPr>
        <w:autoSpaceDE w:val="0"/>
        <w:autoSpaceDN w:val="0"/>
        <w:adjustRightInd w:val="0"/>
        <w:spacing w:line="276" w:lineRule="auto"/>
        <w:ind w:left="0" w:right="105" w:firstLine="0"/>
        <w:rPr>
          <w:rFonts w:ascii="Arial" w:hAnsi="Arial" w:cs="Arial"/>
          <w:b/>
          <w:szCs w:val="24"/>
        </w:rPr>
      </w:pPr>
    </w:p>
    <w:p w:rsidR="00F645E6" w:rsidRDefault="00F645E6" w:rsidP="005A3DDE">
      <w:pPr>
        <w:autoSpaceDE w:val="0"/>
        <w:autoSpaceDN w:val="0"/>
        <w:adjustRightInd w:val="0"/>
        <w:spacing w:line="276" w:lineRule="auto"/>
        <w:ind w:left="0" w:right="105" w:firstLine="0"/>
        <w:rPr>
          <w:rFonts w:ascii="Arial" w:hAnsi="Arial" w:cs="Arial"/>
          <w:b/>
          <w:szCs w:val="24"/>
        </w:rPr>
      </w:pPr>
    </w:p>
    <w:p w:rsidR="00F645E6" w:rsidRDefault="00F645E6" w:rsidP="005A3DDE">
      <w:pPr>
        <w:autoSpaceDE w:val="0"/>
        <w:autoSpaceDN w:val="0"/>
        <w:adjustRightInd w:val="0"/>
        <w:spacing w:line="276" w:lineRule="auto"/>
        <w:ind w:left="0" w:right="105" w:firstLine="0"/>
        <w:rPr>
          <w:rFonts w:ascii="Arial" w:hAnsi="Arial" w:cs="Arial"/>
          <w:b/>
          <w:szCs w:val="24"/>
        </w:rPr>
      </w:pPr>
      <w:r w:rsidRPr="006F4F80">
        <w:rPr>
          <w:noProof/>
          <w:lang w:val="en-US" w:eastAsia="en-US"/>
        </w:rPr>
        <w:drawing>
          <wp:inline distT="0" distB="0" distL="0" distR="0" wp14:anchorId="78999C28" wp14:editId="3808A1BE">
            <wp:extent cx="5791835" cy="284416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91835" cy="2844165"/>
                    </a:xfrm>
                    <a:prstGeom prst="rect">
                      <a:avLst/>
                    </a:prstGeom>
                    <a:noFill/>
                    <a:ln>
                      <a:noFill/>
                    </a:ln>
                  </pic:spPr>
                </pic:pic>
              </a:graphicData>
            </a:graphic>
          </wp:inline>
        </w:drawing>
      </w:r>
    </w:p>
    <w:p w:rsidR="00F645E6" w:rsidRDefault="00F645E6" w:rsidP="005A3DDE">
      <w:pPr>
        <w:autoSpaceDE w:val="0"/>
        <w:autoSpaceDN w:val="0"/>
        <w:adjustRightInd w:val="0"/>
        <w:spacing w:line="276" w:lineRule="auto"/>
        <w:ind w:left="0" w:right="105" w:firstLine="0"/>
        <w:rPr>
          <w:rFonts w:ascii="Arial" w:hAnsi="Arial" w:cs="Arial"/>
          <w:b/>
          <w:szCs w:val="24"/>
        </w:rPr>
      </w:pPr>
    </w:p>
    <w:p w:rsidR="00F645E6" w:rsidRDefault="00F645E6" w:rsidP="005A3DDE">
      <w:pPr>
        <w:autoSpaceDE w:val="0"/>
        <w:autoSpaceDN w:val="0"/>
        <w:adjustRightInd w:val="0"/>
        <w:spacing w:line="276" w:lineRule="auto"/>
        <w:ind w:left="0" w:right="105" w:firstLine="0"/>
        <w:rPr>
          <w:rFonts w:ascii="Arial" w:hAnsi="Arial" w:cs="Arial"/>
          <w:b/>
          <w:szCs w:val="24"/>
        </w:rPr>
      </w:pPr>
    </w:p>
    <w:p w:rsidR="00F645E6" w:rsidRDefault="00F645E6" w:rsidP="005A3DDE">
      <w:pPr>
        <w:autoSpaceDE w:val="0"/>
        <w:autoSpaceDN w:val="0"/>
        <w:adjustRightInd w:val="0"/>
        <w:spacing w:line="276" w:lineRule="auto"/>
        <w:ind w:left="0" w:right="105" w:firstLine="0"/>
        <w:rPr>
          <w:rFonts w:ascii="Arial" w:hAnsi="Arial" w:cs="Arial"/>
          <w:b/>
          <w:szCs w:val="24"/>
        </w:rPr>
      </w:pPr>
    </w:p>
    <w:p w:rsidR="00B3408E" w:rsidRDefault="00B3408E" w:rsidP="005A3DDE">
      <w:pPr>
        <w:autoSpaceDE w:val="0"/>
        <w:autoSpaceDN w:val="0"/>
        <w:adjustRightInd w:val="0"/>
        <w:spacing w:line="276" w:lineRule="auto"/>
        <w:ind w:left="0" w:right="105" w:firstLine="0"/>
        <w:rPr>
          <w:rFonts w:ascii="Arial" w:hAnsi="Arial" w:cs="Arial"/>
          <w:b/>
          <w:szCs w:val="24"/>
        </w:rPr>
      </w:pPr>
      <w:r>
        <w:rPr>
          <w:rFonts w:ascii="Arial" w:hAnsi="Arial" w:cs="Arial"/>
          <w:b/>
          <w:szCs w:val="24"/>
        </w:rPr>
        <w:t>3.1.5 Obras y Acciones de Alto Impacto Para un Gobierno Solidario</w:t>
      </w:r>
    </w:p>
    <w:p w:rsidR="0049630D" w:rsidRDefault="0049630D" w:rsidP="005A3DDE">
      <w:pPr>
        <w:autoSpaceDE w:val="0"/>
        <w:autoSpaceDN w:val="0"/>
        <w:adjustRightInd w:val="0"/>
        <w:spacing w:line="276" w:lineRule="auto"/>
        <w:ind w:left="0" w:right="105" w:firstLine="0"/>
        <w:rPr>
          <w:rFonts w:ascii="Arial" w:hAnsi="Arial" w:cs="Arial"/>
          <w:b/>
          <w:szCs w:val="24"/>
        </w:rPr>
      </w:pPr>
    </w:p>
    <w:p w:rsidR="00CF508A" w:rsidRDefault="0049630D" w:rsidP="005A3DDE">
      <w:pPr>
        <w:autoSpaceDE w:val="0"/>
        <w:autoSpaceDN w:val="0"/>
        <w:adjustRightInd w:val="0"/>
        <w:spacing w:line="276" w:lineRule="auto"/>
        <w:ind w:left="0" w:right="105" w:firstLine="0"/>
        <w:rPr>
          <w:rFonts w:ascii="SegoeUI" w:eastAsia="Times New Roman" w:hAnsi="SegoeUI" w:cs="SegoeUI"/>
          <w:szCs w:val="24"/>
          <w:lang w:val="es-MX"/>
        </w:rPr>
      </w:pPr>
      <w:r w:rsidRPr="00CF508A">
        <w:rPr>
          <w:rFonts w:ascii="Arial" w:hAnsi="Arial" w:cs="Arial"/>
          <w:szCs w:val="24"/>
        </w:rPr>
        <w:t>Los proyectos</w:t>
      </w:r>
      <w:r w:rsidR="00CF508A" w:rsidRPr="00CF508A">
        <w:rPr>
          <w:rFonts w:ascii="Arial" w:hAnsi="Arial" w:cs="Arial"/>
          <w:szCs w:val="24"/>
        </w:rPr>
        <w:t xml:space="preserve"> </w:t>
      </w:r>
      <w:r w:rsidR="00CF508A">
        <w:rPr>
          <w:rFonts w:ascii="SegoeUI" w:eastAsia="Times New Roman" w:hAnsi="SegoeUI" w:cs="SegoeUI"/>
          <w:szCs w:val="24"/>
          <w:lang w:val="x-none"/>
        </w:rPr>
        <w:t>de alto impacto son obras</w:t>
      </w:r>
      <w:r w:rsidR="00CF508A">
        <w:rPr>
          <w:rFonts w:ascii="SegoeUI" w:eastAsia="Times New Roman" w:hAnsi="SegoeUI" w:cs="SegoeUI"/>
          <w:szCs w:val="24"/>
        </w:rPr>
        <w:t xml:space="preserve"> </w:t>
      </w:r>
      <w:r w:rsidR="00CF508A">
        <w:rPr>
          <w:rFonts w:ascii="SegoeUI" w:eastAsia="Times New Roman" w:hAnsi="SegoeUI" w:cs="SegoeUI"/>
          <w:szCs w:val="24"/>
          <w:lang w:val="x-none"/>
        </w:rPr>
        <w:t>orientadas a dar solución a una problemática local</w:t>
      </w:r>
      <w:r w:rsidR="00CF508A">
        <w:rPr>
          <w:rFonts w:ascii="SegoeUI" w:eastAsia="Times New Roman" w:hAnsi="SegoeUI" w:cs="SegoeUI"/>
          <w:szCs w:val="24"/>
        </w:rPr>
        <w:t xml:space="preserve"> y encaminadas a </w:t>
      </w:r>
      <w:r w:rsidR="00CF508A">
        <w:rPr>
          <w:rFonts w:ascii="SegoeUI" w:eastAsia="Times New Roman" w:hAnsi="SegoeUI" w:cs="SegoeUI"/>
          <w:szCs w:val="24"/>
          <w:lang w:val="x-none"/>
        </w:rPr>
        <w:t>fomentar el desarrollo, contribuyendo al</w:t>
      </w:r>
      <w:r w:rsidR="00CF508A">
        <w:rPr>
          <w:rFonts w:ascii="SegoeUI" w:eastAsia="Times New Roman" w:hAnsi="SegoeUI" w:cs="SegoeUI"/>
          <w:szCs w:val="24"/>
        </w:rPr>
        <w:t xml:space="preserve"> </w:t>
      </w:r>
      <w:r w:rsidR="00CF508A">
        <w:rPr>
          <w:rFonts w:ascii="SegoeUI" w:eastAsia="Times New Roman" w:hAnsi="SegoeUI" w:cs="SegoeUI"/>
          <w:szCs w:val="24"/>
          <w:lang w:val="x-none"/>
        </w:rPr>
        <w:t>logro de los programas establecidos en el Plan de</w:t>
      </w:r>
      <w:r w:rsidR="00CF508A">
        <w:rPr>
          <w:rFonts w:ascii="SegoeUI" w:eastAsia="Times New Roman" w:hAnsi="SegoeUI" w:cs="SegoeUI"/>
          <w:szCs w:val="24"/>
        </w:rPr>
        <w:t xml:space="preserve"> </w:t>
      </w:r>
      <w:r w:rsidR="00CF508A">
        <w:rPr>
          <w:rFonts w:ascii="SegoeUI" w:eastAsia="Times New Roman" w:hAnsi="SegoeUI" w:cs="SegoeUI"/>
          <w:szCs w:val="24"/>
          <w:lang w:val="x-none"/>
        </w:rPr>
        <w:t>Desarrollo Municipal.</w:t>
      </w:r>
    </w:p>
    <w:p w:rsidR="00CF508A" w:rsidRDefault="00CF508A" w:rsidP="005A3DDE">
      <w:pPr>
        <w:autoSpaceDE w:val="0"/>
        <w:autoSpaceDN w:val="0"/>
        <w:adjustRightInd w:val="0"/>
        <w:spacing w:line="276" w:lineRule="auto"/>
        <w:ind w:left="0" w:right="105" w:firstLine="0"/>
        <w:rPr>
          <w:rFonts w:ascii="SegoeUI" w:eastAsia="Times New Roman" w:hAnsi="SegoeUI" w:cs="SegoeUI"/>
          <w:szCs w:val="24"/>
          <w:lang w:val="es-MX"/>
        </w:rPr>
      </w:pPr>
    </w:p>
    <w:p w:rsidR="0049630D" w:rsidRPr="00CF508A" w:rsidRDefault="00CF508A" w:rsidP="005A3DDE">
      <w:pPr>
        <w:autoSpaceDE w:val="0"/>
        <w:autoSpaceDN w:val="0"/>
        <w:adjustRightInd w:val="0"/>
        <w:spacing w:line="276" w:lineRule="auto"/>
        <w:ind w:left="0" w:right="105" w:firstLine="0"/>
        <w:rPr>
          <w:rFonts w:ascii="Arial" w:hAnsi="Arial" w:cs="Arial"/>
          <w:b/>
          <w:szCs w:val="24"/>
          <w:lang w:val="es-MX"/>
        </w:rPr>
      </w:pPr>
      <w:r>
        <w:rPr>
          <w:rFonts w:ascii="SegoeUI" w:eastAsia="Times New Roman" w:hAnsi="SegoeUI" w:cs="SegoeUI"/>
          <w:szCs w:val="24"/>
          <w:lang w:val="x-none"/>
        </w:rPr>
        <w:t xml:space="preserve">En </w:t>
      </w:r>
      <w:r>
        <w:rPr>
          <w:rFonts w:ascii="SegoeUI" w:eastAsia="Times New Roman" w:hAnsi="SegoeUI" w:cs="SegoeUI"/>
          <w:szCs w:val="24"/>
          <w:lang w:val="es-MX"/>
        </w:rPr>
        <w:t xml:space="preserve">atención a ello, a continuación se presenta una tabla de </w:t>
      </w:r>
      <w:r>
        <w:rPr>
          <w:rFonts w:ascii="SegoeUI" w:eastAsia="Times New Roman" w:hAnsi="SegoeUI" w:cs="SegoeUI"/>
          <w:szCs w:val="24"/>
          <w:lang w:val="x-none"/>
        </w:rPr>
        <w:t>proyectos que por sus características s</w:t>
      </w:r>
      <w:r>
        <w:rPr>
          <w:rFonts w:ascii="SegoeUI" w:eastAsia="Times New Roman" w:hAnsi="SegoeUI" w:cs="SegoeUI"/>
          <w:szCs w:val="24"/>
          <w:lang w:val="es-MX"/>
        </w:rPr>
        <w:t xml:space="preserve">on </w:t>
      </w:r>
      <w:r>
        <w:rPr>
          <w:rFonts w:ascii="SegoeUI" w:eastAsia="Times New Roman" w:hAnsi="SegoeUI" w:cs="SegoeUI"/>
          <w:szCs w:val="24"/>
          <w:lang w:val="x-none"/>
        </w:rPr>
        <w:t>considera</w:t>
      </w:r>
      <w:r>
        <w:rPr>
          <w:rFonts w:ascii="SegoeUI" w:eastAsia="Times New Roman" w:hAnsi="SegoeUI" w:cs="SegoeUI"/>
          <w:szCs w:val="24"/>
          <w:lang w:val="es-MX"/>
        </w:rPr>
        <w:t>dos a</w:t>
      </w:r>
      <w:r>
        <w:rPr>
          <w:rFonts w:ascii="SegoeUI" w:eastAsia="Times New Roman" w:hAnsi="SegoeUI" w:cs="SegoeUI"/>
          <w:szCs w:val="24"/>
          <w:lang w:val="x-none"/>
        </w:rPr>
        <w:t xml:space="preserve"> beneficio </w:t>
      </w:r>
      <w:r>
        <w:rPr>
          <w:rFonts w:ascii="SegoeUI" w:eastAsia="Times New Roman" w:hAnsi="SegoeUI" w:cs="SegoeUI"/>
          <w:szCs w:val="24"/>
          <w:lang w:val="es-MX"/>
        </w:rPr>
        <w:t xml:space="preserve">de un amplio </w:t>
      </w:r>
      <w:r>
        <w:rPr>
          <w:rFonts w:ascii="SegoeUI" w:eastAsia="Times New Roman" w:hAnsi="SegoeUI" w:cs="SegoeUI"/>
          <w:szCs w:val="24"/>
          <w:lang w:val="x-none"/>
        </w:rPr>
        <w:t>sector de</w:t>
      </w:r>
      <w:r>
        <w:rPr>
          <w:rFonts w:ascii="SegoeUI" w:eastAsia="Times New Roman" w:hAnsi="SegoeUI" w:cs="SegoeUI"/>
          <w:szCs w:val="24"/>
        </w:rPr>
        <w:t xml:space="preserve"> </w:t>
      </w:r>
      <w:r>
        <w:rPr>
          <w:rFonts w:ascii="SegoeUI" w:eastAsia="Times New Roman" w:hAnsi="SegoeUI" w:cs="SegoeUI"/>
          <w:szCs w:val="24"/>
          <w:lang w:val="x-none"/>
        </w:rPr>
        <w:t>la población</w:t>
      </w:r>
    </w:p>
    <w:p w:rsidR="0049630D" w:rsidRPr="00CF508A" w:rsidRDefault="0049630D" w:rsidP="005A3DDE">
      <w:pPr>
        <w:autoSpaceDE w:val="0"/>
        <w:autoSpaceDN w:val="0"/>
        <w:adjustRightInd w:val="0"/>
        <w:spacing w:line="276" w:lineRule="auto"/>
        <w:ind w:left="0" w:right="105" w:firstLine="0"/>
        <w:rPr>
          <w:rFonts w:ascii="Arial" w:hAnsi="Arial" w:cs="Arial"/>
          <w:b/>
          <w:szCs w:val="24"/>
          <w:lang w:val="es-MX"/>
        </w:rPr>
      </w:pPr>
    </w:p>
    <w:tbl>
      <w:tblPr>
        <w:tblStyle w:val="Tablaconcuadrcula"/>
        <w:tblW w:w="91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07"/>
        <w:gridCol w:w="1134"/>
        <w:gridCol w:w="1215"/>
        <w:gridCol w:w="1048"/>
        <w:gridCol w:w="1134"/>
        <w:gridCol w:w="1990"/>
        <w:gridCol w:w="1134"/>
      </w:tblGrid>
      <w:tr w:rsidR="004F0768" w:rsidRPr="008B1743" w:rsidTr="0093602F">
        <w:trPr>
          <w:jc w:val="center"/>
        </w:trPr>
        <w:tc>
          <w:tcPr>
            <w:tcW w:w="1507" w:type="dxa"/>
            <w:tcBorders>
              <w:top w:val="single" w:sz="4" w:space="0" w:color="auto"/>
              <w:bottom w:val="single" w:sz="4" w:space="0" w:color="auto"/>
            </w:tcBorders>
          </w:tcPr>
          <w:p w:rsidR="004F0768" w:rsidRPr="008B1743" w:rsidRDefault="004F0768" w:rsidP="0093602F">
            <w:pPr>
              <w:spacing w:after="14" w:line="259" w:lineRule="auto"/>
              <w:ind w:left="0" w:right="0" w:firstLine="0"/>
              <w:jc w:val="center"/>
              <w:rPr>
                <w:rFonts w:ascii="Arial" w:hAnsi="Arial" w:cs="Arial"/>
                <w:b/>
                <w:sz w:val="12"/>
                <w:szCs w:val="12"/>
              </w:rPr>
            </w:pPr>
            <w:r w:rsidRPr="008B1743">
              <w:rPr>
                <w:rFonts w:ascii="Arial" w:hAnsi="Arial" w:cs="Arial"/>
                <w:b/>
                <w:sz w:val="12"/>
                <w:szCs w:val="12"/>
              </w:rPr>
              <w:t>DESCRIPCIÓN DEL PROYECTO</w:t>
            </w:r>
          </w:p>
        </w:tc>
        <w:tc>
          <w:tcPr>
            <w:tcW w:w="1134" w:type="dxa"/>
            <w:tcBorders>
              <w:top w:val="single" w:sz="4" w:space="0" w:color="auto"/>
              <w:bottom w:val="single" w:sz="4" w:space="0" w:color="auto"/>
            </w:tcBorders>
          </w:tcPr>
          <w:p w:rsidR="004F0768" w:rsidRPr="008B1743" w:rsidRDefault="004F0768" w:rsidP="0093602F">
            <w:pPr>
              <w:spacing w:after="14" w:line="259" w:lineRule="auto"/>
              <w:ind w:left="0" w:right="0" w:firstLine="0"/>
              <w:jc w:val="center"/>
              <w:rPr>
                <w:rFonts w:ascii="Arial" w:hAnsi="Arial" w:cs="Arial"/>
                <w:b/>
                <w:sz w:val="12"/>
                <w:szCs w:val="12"/>
              </w:rPr>
            </w:pPr>
            <w:r w:rsidRPr="008B1743">
              <w:rPr>
                <w:rFonts w:ascii="Arial" w:hAnsi="Arial" w:cs="Arial"/>
                <w:b/>
                <w:sz w:val="12"/>
                <w:szCs w:val="12"/>
              </w:rPr>
              <w:t>CAPACIDAD PROGRAMADA</w:t>
            </w:r>
          </w:p>
        </w:tc>
        <w:tc>
          <w:tcPr>
            <w:tcW w:w="1215" w:type="dxa"/>
            <w:tcBorders>
              <w:top w:val="single" w:sz="4" w:space="0" w:color="auto"/>
              <w:bottom w:val="single" w:sz="4" w:space="0" w:color="auto"/>
            </w:tcBorders>
          </w:tcPr>
          <w:p w:rsidR="004F0768" w:rsidRPr="008B1743" w:rsidRDefault="004F0768" w:rsidP="0093602F">
            <w:pPr>
              <w:spacing w:after="14" w:line="259" w:lineRule="auto"/>
              <w:ind w:left="0" w:right="0" w:firstLine="0"/>
              <w:jc w:val="center"/>
              <w:rPr>
                <w:rFonts w:ascii="Arial" w:hAnsi="Arial" w:cs="Arial"/>
                <w:b/>
                <w:sz w:val="12"/>
                <w:szCs w:val="12"/>
              </w:rPr>
            </w:pPr>
            <w:r w:rsidRPr="008B1743">
              <w:rPr>
                <w:rFonts w:ascii="Arial" w:hAnsi="Arial" w:cs="Arial"/>
                <w:b/>
                <w:sz w:val="12"/>
                <w:szCs w:val="12"/>
              </w:rPr>
              <w:t>LOCALIZACIÓN</w:t>
            </w:r>
          </w:p>
        </w:tc>
        <w:tc>
          <w:tcPr>
            <w:tcW w:w="1048" w:type="dxa"/>
            <w:tcBorders>
              <w:top w:val="single" w:sz="4" w:space="0" w:color="auto"/>
              <w:bottom w:val="single" w:sz="4" w:space="0" w:color="auto"/>
            </w:tcBorders>
          </w:tcPr>
          <w:p w:rsidR="004F0768" w:rsidRPr="008B1743" w:rsidRDefault="004F0768" w:rsidP="0093602F">
            <w:pPr>
              <w:spacing w:after="14" w:line="259" w:lineRule="auto"/>
              <w:ind w:left="0" w:right="0" w:firstLine="0"/>
              <w:jc w:val="center"/>
              <w:rPr>
                <w:rFonts w:ascii="Arial" w:hAnsi="Arial" w:cs="Arial"/>
                <w:b/>
                <w:sz w:val="12"/>
                <w:szCs w:val="12"/>
              </w:rPr>
            </w:pPr>
            <w:r w:rsidRPr="008B1743">
              <w:rPr>
                <w:rFonts w:ascii="Arial" w:hAnsi="Arial" w:cs="Arial"/>
                <w:b/>
                <w:sz w:val="12"/>
                <w:szCs w:val="12"/>
              </w:rPr>
              <w:t>FUENTES DE FINANCIAMIENTO</w:t>
            </w:r>
          </w:p>
        </w:tc>
        <w:tc>
          <w:tcPr>
            <w:tcW w:w="1134" w:type="dxa"/>
            <w:tcBorders>
              <w:top w:val="single" w:sz="4" w:space="0" w:color="auto"/>
              <w:bottom w:val="single" w:sz="4" w:space="0" w:color="auto"/>
            </w:tcBorders>
          </w:tcPr>
          <w:p w:rsidR="004F0768" w:rsidRPr="008B1743" w:rsidRDefault="004F0768" w:rsidP="0093602F">
            <w:pPr>
              <w:spacing w:after="14" w:line="259" w:lineRule="auto"/>
              <w:ind w:left="0" w:right="0" w:firstLine="0"/>
              <w:jc w:val="center"/>
              <w:rPr>
                <w:rFonts w:ascii="Arial" w:hAnsi="Arial" w:cs="Arial"/>
                <w:b/>
                <w:sz w:val="12"/>
                <w:szCs w:val="12"/>
              </w:rPr>
            </w:pPr>
            <w:r w:rsidRPr="008B1743">
              <w:rPr>
                <w:rFonts w:ascii="Arial" w:hAnsi="Arial" w:cs="Arial"/>
                <w:b/>
                <w:sz w:val="12"/>
                <w:szCs w:val="12"/>
              </w:rPr>
              <w:t>PERIODO DE EJECUCIÓN</w:t>
            </w:r>
          </w:p>
        </w:tc>
        <w:tc>
          <w:tcPr>
            <w:tcW w:w="1990" w:type="dxa"/>
            <w:tcBorders>
              <w:top w:val="single" w:sz="4" w:space="0" w:color="auto"/>
              <w:bottom w:val="single" w:sz="4" w:space="0" w:color="auto"/>
            </w:tcBorders>
          </w:tcPr>
          <w:p w:rsidR="004F0768" w:rsidRPr="008B1743" w:rsidRDefault="004F0768" w:rsidP="0093602F">
            <w:pPr>
              <w:spacing w:after="14" w:line="259" w:lineRule="auto"/>
              <w:ind w:left="0" w:right="0" w:firstLine="0"/>
              <w:jc w:val="center"/>
              <w:rPr>
                <w:rFonts w:ascii="Arial" w:hAnsi="Arial" w:cs="Arial"/>
                <w:b/>
                <w:sz w:val="12"/>
                <w:szCs w:val="12"/>
              </w:rPr>
            </w:pPr>
            <w:r w:rsidRPr="008B1743">
              <w:rPr>
                <w:rFonts w:ascii="Arial" w:hAnsi="Arial" w:cs="Arial"/>
                <w:b/>
                <w:sz w:val="12"/>
                <w:szCs w:val="12"/>
              </w:rPr>
              <w:t>IMPACTOS ESPERADOS</w:t>
            </w:r>
          </w:p>
        </w:tc>
        <w:tc>
          <w:tcPr>
            <w:tcW w:w="1134" w:type="dxa"/>
            <w:tcBorders>
              <w:top w:val="single" w:sz="4" w:space="0" w:color="auto"/>
              <w:bottom w:val="single" w:sz="4" w:space="0" w:color="auto"/>
            </w:tcBorders>
          </w:tcPr>
          <w:p w:rsidR="004F0768" w:rsidRPr="008B1743" w:rsidRDefault="004F0768" w:rsidP="0093602F">
            <w:pPr>
              <w:spacing w:after="14" w:line="259" w:lineRule="auto"/>
              <w:ind w:left="0" w:right="0" w:firstLine="0"/>
              <w:jc w:val="center"/>
              <w:rPr>
                <w:rFonts w:ascii="Arial" w:hAnsi="Arial" w:cs="Arial"/>
                <w:b/>
                <w:sz w:val="12"/>
                <w:szCs w:val="12"/>
              </w:rPr>
            </w:pPr>
            <w:r w:rsidRPr="008B1743">
              <w:rPr>
                <w:rFonts w:ascii="Arial" w:hAnsi="Arial" w:cs="Arial"/>
                <w:b/>
                <w:sz w:val="12"/>
                <w:szCs w:val="12"/>
              </w:rPr>
              <w:t>POBLACIÓN BENEFICIADA</w:t>
            </w:r>
          </w:p>
        </w:tc>
      </w:tr>
      <w:tr w:rsidR="004F0768" w:rsidRPr="008B1743" w:rsidTr="0093602F">
        <w:trPr>
          <w:jc w:val="center"/>
        </w:trPr>
        <w:tc>
          <w:tcPr>
            <w:tcW w:w="1507" w:type="dxa"/>
            <w:tcBorders>
              <w:top w:val="single" w:sz="4" w:space="0" w:color="auto"/>
            </w:tcBorders>
          </w:tcPr>
          <w:p w:rsidR="004F0768" w:rsidRPr="008B1743" w:rsidRDefault="004F0768" w:rsidP="0093602F">
            <w:pPr>
              <w:spacing w:after="14" w:line="259" w:lineRule="auto"/>
              <w:ind w:left="0" w:right="0" w:firstLine="0"/>
              <w:rPr>
                <w:rFonts w:ascii="Arial" w:hAnsi="Arial" w:cs="Arial"/>
                <w:sz w:val="12"/>
                <w:szCs w:val="12"/>
              </w:rPr>
            </w:pPr>
            <w:r w:rsidRPr="008B1743">
              <w:rPr>
                <w:rFonts w:ascii="Arial" w:hAnsi="Arial" w:cs="Arial"/>
                <w:sz w:val="12"/>
                <w:szCs w:val="12"/>
              </w:rPr>
              <w:t>GESTIÓN Y CONSTRUCCIÓN DE UNA BIBLIOTECA DIGITAL</w:t>
            </w:r>
          </w:p>
        </w:tc>
        <w:tc>
          <w:tcPr>
            <w:tcW w:w="1134" w:type="dxa"/>
            <w:tcBorders>
              <w:top w:val="single" w:sz="4" w:space="0" w:color="auto"/>
            </w:tcBorders>
          </w:tcPr>
          <w:p w:rsidR="004F0768" w:rsidRPr="008B1743" w:rsidRDefault="004F0768" w:rsidP="0093602F">
            <w:pPr>
              <w:spacing w:after="14" w:line="259" w:lineRule="auto"/>
              <w:ind w:left="0" w:right="0" w:firstLine="0"/>
              <w:jc w:val="center"/>
              <w:rPr>
                <w:rFonts w:ascii="Arial" w:hAnsi="Arial" w:cs="Arial"/>
                <w:sz w:val="12"/>
                <w:szCs w:val="12"/>
              </w:rPr>
            </w:pPr>
            <w:r w:rsidRPr="008B1743">
              <w:rPr>
                <w:rFonts w:ascii="Arial" w:hAnsi="Arial" w:cs="Arial"/>
                <w:sz w:val="12"/>
                <w:szCs w:val="12"/>
              </w:rPr>
              <w:t>INSTALACIONES</w:t>
            </w:r>
          </w:p>
        </w:tc>
        <w:tc>
          <w:tcPr>
            <w:tcW w:w="1215" w:type="dxa"/>
            <w:tcBorders>
              <w:top w:val="single" w:sz="4" w:space="0" w:color="auto"/>
            </w:tcBorders>
          </w:tcPr>
          <w:p w:rsidR="004F0768" w:rsidRPr="008B1743" w:rsidRDefault="004F0768" w:rsidP="0093602F">
            <w:pPr>
              <w:spacing w:after="14" w:line="259" w:lineRule="auto"/>
              <w:ind w:left="0" w:right="0" w:firstLine="0"/>
              <w:jc w:val="center"/>
              <w:rPr>
                <w:rFonts w:ascii="Arial" w:hAnsi="Arial" w:cs="Arial"/>
                <w:sz w:val="12"/>
                <w:szCs w:val="12"/>
              </w:rPr>
            </w:pPr>
            <w:r w:rsidRPr="008B1743">
              <w:rPr>
                <w:rFonts w:ascii="Arial" w:hAnsi="Arial" w:cs="Arial"/>
                <w:sz w:val="12"/>
                <w:szCs w:val="12"/>
              </w:rPr>
              <w:t>CABECERA MUNICIPAL</w:t>
            </w:r>
          </w:p>
        </w:tc>
        <w:tc>
          <w:tcPr>
            <w:tcW w:w="1048" w:type="dxa"/>
            <w:tcBorders>
              <w:top w:val="single" w:sz="4" w:space="0" w:color="auto"/>
            </w:tcBorders>
          </w:tcPr>
          <w:p w:rsidR="004F0768" w:rsidRPr="008B1743" w:rsidRDefault="004F0768" w:rsidP="0093602F">
            <w:pPr>
              <w:spacing w:after="14" w:line="259" w:lineRule="auto"/>
              <w:ind w:left="0" w:right="0" w:firstLine="0"/>
              <w:rPr>
                <w:rFonts w:ascii="Arial" w:hAnsi="Arial" w:cs="Arial"/>
                <w:sz w:val="12"/>
                <w:szCs w:val="12"/>
              </w:rPr>
            </w:pPr>
            <w:r w:rsidRPr="008B1743">
              <w:rPr>
                <w:rFonts w:ascii="Arial" w:hAnsi="Arial" w:cs="Arial"/>
                <w:sz w:val="12"/>
                <w:szCs w:val="12"/>
              </w:rPr>
              <w:t xml:space="preserve">GOBIERNO DEL ESTADO </w:t>
            </w:r>
          </w:p>
        </w:tc>
        <w:tc>
          <w:tcPr>
            <w:tcW w:w="1134" w:type="dxa"/>
            <w:tcBorders>
              <w:top w:val="single" w:sz="4" w:space="0" w:color="auto"/>
            </w:tcBorders>
          </w:tcPr>
          <w:p w:rsidR="004F0768" w:rsidRPr="008B1743" w:rsidRDefault="004F0768" w:rsidP="0093602F">
            <w:pPr>
              <w:spacing w:after="14" w:line="259" w:lineRule="auto"/>
              <w:ind w:left="0" w:right="0" w:firstLine="0"/>
              <w:jc w:val="center"/>
              <w:rPr>
                <w:rFonts w:ascii="Arial" w:hAnsi="Arial" w:cs="Arial"/>
                <w:sz w:val="12"/>
                <w:szCs w:val="12"/>
              </w:rPr>
            </w:pPr>
            <w:r w:rsidRPr="008B1743">
              <w:rPr>
                <w:rFonts w:ascii="Arial" w:hAnsi="Arial" w:cs="Arial"/>
                <w:sz w:val="12"/>
                <w:szCs w:val="12"/>
              </w:rPr>
              <w:t>2016 – 2018</w:t>
            </w:r>
          </w:p>
        </w:tc>
        <w:tc>
          <w:tcPr>
            <w:tcW w:w="1990" w:type="dxa"/>
            <w:tcBorders>
              <w:top w:val="single" w:sz="4" w:space="0" w:color="auto"/>
            </w:tcBorders>
          </w:tcPr>
          <w:p w:rsidR="004F0768" w:rsidRPr="008B1743" w:rsidRDefault="004F0768" w:rsidP="0093602F">
            <w:pPr>
              <w:spacing w:after="14" w:line="259" w:lineRule="auto"/>
              <w:ind w:left="0" w:right="0" w:firstLine="0"/>
              <w:rPr>
                <w:rFonts w:ascii="Arial" w:hAnsi="Arial" w:cs="Arial"/>
                <w:sz w:val="12"/>
                <w:szCs w:val="12"/>
              </w:rPr>
            </w:pPr>
            <w:r w:rsidRPr="008B1743">
              <w:rPr>
                <w:rFonts w:ascii="Arial" w:hAnsi="Arial" w:cs="Arial"/>
                <w:sz w:val="12"/>
                <w:szCs w:val="12"/>
              </w:rPr>
              <w:t xml:space="preserve">PROMOVER LA LECTURA A TRAVÉS DEL USO DE LAS TECNOLOGÍAS. </w:t>
            </w:r>
          </w:p>
        </w:tc>
        <w:tc>
          <w:tcPr>
            <w:tcW w:w="1134" w:type="dxa"/>
            <w:tcBorders>
              <w:top w:val="single" w:sz="4" w:space="0" w:color="auto"/>
            </w:tcBorders>
          </w:tcPr>
          <w:p w:rsidR="004F0768" w:rsidRPr="008B1743" w:rsidRDefault="004F0768" w:rsidP="0093602F">
            <w:pPr>
              <w:spacing w:after="14" w:line="259" w:lineRule="auto"/>
              <w:ind w:left="0" w:right="0" w:firstLine="0"/>
              <w:jc w:val="center"/>
              <w:rPr>
                <w:rFonts w:ascii="Arial" w:hAnsi="Arial" w:cs="Arial"/>
                <w:sz w:val="12"/>
                <w:szCs w:val="12"/>
              </w:rPr>
            </w:pPr>
            <w:r w:rsidRPr="008B1743">
              <w:rPr>
                <w:rFonts w:ascii="Arial" w:hAnsi="Arial" w:cs="Arial"/>
                <w:sz w:val="12"/>
                <w:szCs w:val="12"/>
              </w:rPr>
              <w:t>7,083 HABITANTES</w:t>
            </w:r>
          </w:p>
        </w:tc>
      </w:tr>
      <w:tr w:rsidR="004F0768" w:rsidRPr="008B1743" w:rsidTr="00D26DE7">
        <w:trPr>
          <w:jc w:val="center"/>
        </w:trPr>
        <w:tc>
          <w:tcPr>
            <w:tcW w:w="1507" w:type="dxa"/>
          </w:tcPr>
          <w:p w:rsidR="004F0768" w:rsidRPr="008B1743" w:rsidRDefault="004F0768" w:rsidP="0093602F">
            <w:pPr>
              <w:spacing w:after="14" w:line="259" w:lineRule="auto"/>
              <w:ind w:left="0" w:right="0" w:firstLine="0"/>
              <w:rPr>
                <w:rFonts w:ascii="Arial" w:hAnsi="Arial" w:cs="Arial"/>
                <w:sz w:val="12"/>
                <w:szCs w:val="12"/>
              </w:rPr>
            </w:pPr>
            <w:r w:rsidRPr="008B1743">
              <w:rPr>
                <w:rFonts w:ascii="Arial" w:hAnsi="Arial" w:cs="Arial"/>
                <w:sz w:val="12"/>
                <w:szCs w:val="12"/>
                <w:lang w:val="es-ES_tradnl"/>
              </w:rPr>
              <w:t>INFRAESTRUCTURA EDUCATIVA (BARDAS Y CERCOS PERIMETRALES)</w:t>
            </w:r>
          </w:p>
        </w:tc>
        <w:tc>
          <w:tcPr>
            <w:tcW w:w="1134" w:type="dxa"/>
          </w:tcPr>
          <w:p w:rsidR="004F0768" w:rsidRPr="008B1743" w:rsidRDefault="004F0768" w:rsidP="0093602F">
            <w:pPr>
              <w:spacing w:after="14" w:line="259" w:lineRule="auto"/>
              <w:ind w:left="0" w:right="0" w:firstLine="0"/>
              <w:jc w:val="center"/>
              <w:rPr>
                <w:rFonts w:ascii="Arial" w:hAnsi="Arial" w:cs="Arial"/>
                <w:sz w:val="12"/>
                <w:szCs w:val="12"/>
              </w:rPr>
            </w:pPr>
            <w:r w:rsidRPr="008B1743">
              <w:rPr>
                <w:rFonts w:ascii="Arial" w:hAnsi="Arial" w:cs="Arial"/>
                <w:sz w:val="12"/>
                <w:szCs w:val="12"/>
                <w:lang w:val="es-ES_tradnl"/>
              </w:rPr>
              <w:t>1,000 METROS LINEALES</w:t>
            </w:r>
          </w:p>
        </w:tc>
        <w:tc>
          <w:tcPr>
            <w:tcW w:w="1215" w:type="dxa"/>
          </w:tcPr>
          <w:p w:rsidR="004F0768" w:rsidRPr="008B1743" w:rsidRDefault="004F0768" w:rsidP="0093602F">
            <w:pPr>
              <w:spacing w:after="14" w:line="259" w:lineRule="auto"/>
              <w:ind w:left="0" w:right="0" w:firstLine="0"/>
              <w:jc w:val="center"/>
              <w:rPr>
                <w:rFonts w:ascii="Arial" w:hAnsi="Arial" w:cs="Arial"/>
                <w:sz w:val="12"/>
                <w:szCs w:val="12"/>
              </w:rPr>
            </w:pPr>
            <w:r w:rsidRPr="008B1743">
              <w:rPr>
                <w:rFonts w:ascii="Arial" w:hAnsi="Arial" w:cs="Arial"/>
                <w:sz w:val="12"/>
                <w:szCs w:val="12"/>
              </w:rPr>
              <w:t>LA ESPERANZA, DONGU, SAN FELIPE COAMANGO, SANTA MARÍA.</w:t>
            </w:r>
          </w:p>
        </w:tc>
        <w:tc>
          <w:tcPr>
            <w:tcW w:w="1048" w:type="dxa"/>
          </w:tcPr>
          <w:p w:rsidR="004F0768" w:rsidRPr="008B1743" w:rsidRDefault="004F0768" w:rsidP="0093602F">
            <w:pPr>
              <w:spacing w:after="14" w:line="259" w:lineRule="auto"/>
              <w:ind w:left="0" w:right="0" w:firstLine="0"/>
              <w:rPr>
                <w:rFonts w:ascii="Arial" w:hAnsi="Arial" w:cs="Arial"/>
                <w:sz w:val="12"/>
                <w:szCs w:val="12"/>
              </w:rPr>
            </w:pPr>
            <w:r w:rsidRPr="008B1743">
              <w:rPr>
                <w:rFonts w:ascii="Arial" w:hAnsi="Arial" w:cs="Arial"/>
                <w:sz w:val="12"/>
                <w:szCs w:val="12"/>
              </w:rPr>
              <w:t xml:space="preserve">FISMDF </w:t>
            </w:r>
          </w:p>
          <w:p w:rsidR="004F0768" w:rsidRPr="008B1743" w:rsidRDefault="004F0768" w:rsidP="0093602F">
            <w:pPr>
              <w:spacing w:after="14" w:line="259" w:lineRule="auto"/>
              <w:ind w:left="0" w:right="0" w:firstLine="0"/>
              <w:rPr>
                <w:rFonts w:ascii="Arial" w:hAnsi="Arial" w:cs="Arial"/>
                <w:sz w:val="12"/>
                <w:szCs w:val="12"/>
              </w:rPr>
            </w:pPr>
            <w:r w:rsidRPr="008B1743">
              <w:rPr>
                <w:rFonts w:ascii="Arial" w:hAnsi="Arial" w:cs="Arial"/>
                <w:sz w:val="12"/>
                <w:szCs w:val="12"/>
              </w:rPr>
              <w:t xml:space="preserve">FEFOM </w:t>
            </w:r>
          </w:p>
        </w:tc>
        <w:tc>
          <w:tcPr>
            <w:tcW w:w="1134" w:type="dxa"/>
          </w:tcPr>
          <w:p w:rsidR="004F0768" w:rsidRPr="008B1743" w:rsidRDefault="004F0768" w:rsidP="0093602F">
            <w:pPr>
              <w:spacing w:after="14" w:line="259" w:lineRule="auto"/>
              <w:ind w:left="0" w:right="0" w:firstLine="0"/>
              <w:jc w:val="center"/>
              <w:rPr>
                <w:rFonts w:ascii="Arial" w:hAnsi="Arial" w:cs="Arial"/>
                <w:sz w:val="12"/>
                <w:szCs w:val="12"/>
              </w:rPr>
            </w:pPr>
            <w:r w:rsidRPr="008B1743">
              <w:rPr>
                <w:rFonts w:ascii="Arial" w:hAnsi="Arial" w:cs="Arial"/>
                <w:sz w:val="12"/>
                <w:szCs w:val="12"/>
              </w:rPr>
              <w:t>2016 – 2018</w:t>
            </w:r>
          </w:p>
        </w:tc>
        <w:tc>
          <w:tcPr>
            <w:tcW w:w="1990" w:type="dxa"/>
          </w:tcPr>
          <w:p w:rsidR="004F0768" w:rsidRPr="008B1743" w:rsidRDefault="004F0768" w:rsidP="0093602F">
            <w:pPr>
              <w:spacing w:after="14" w:line="259" w:lineRule="auto"/>
              <w:ind w:left="0" w:right="0" w:firstLine="0"/>
              <w:rPr>
                <w:rFonts w:ascii="Arial" w:hAnsi="Arial" w:cs="Arial"/>
                <w:sz w:val="12"/>
                <w:szCs w:val="12"/>
              </w:rPr>
            </w:pPr>
            <w:r w:rsidRPr="008B1743">
              <w:rPr>
                <w:rFonts w:ascii="Arial" w:hAnsi="Arial" w:cs="Arial"/>
                <w:sz w:val="12"/>
                <w:szCs w:val="12"/>
                <w:lang w:val="es-ES_tradnl"/>
              </w:rPr>
              <w:t>MEJORAR LA SEGURIDAD EN LAS INSTITUCIONES EDUCATIVAS DELIMITANDO PERIMETRALMENTE LAS INSTALACIONES CON BARDAS O CERCOS PERIMETRALES</w:t>
            </w:r>
          </w:p>
        </w:tc>
        <w:tc>
          <w:tcPr>
            <w:tcW w:w="1134" w:type="dxa"/>
          </w:tcPr>
          <w:p w:rsidR="004F0768" w:rsidRPr="008B1743" w:rsidRDefault="004F0768" w:rsidP="0093602F">
            <w:pPr>
              <w:spacing w:after="14" w:line="259" w:lineRule="auto"/>
              <w:ind w:left="0" w:right="0" w:firstLine="0"/>
              <w:jc w:val="center"/>
              <w:rPr>
                <w:rFonts w:ascii="Arial" w:hAnsi="Arial" w:cs="Arial"/>
                <w:sz w:val="12"/>
                <w:szCs w:val="12"/>
              </w:rPr>
            </w:pPr>
            <w:r w:rsidRPr="008B1743">
              <w:rPr>
                <w:rFonts w:ascii="Arial" w:hAnsi="Arial" w:cs="Arial"/>
                <w:sz w:val="12"/>
                <w:szCs w:val="12"/>
              </w:rPr>
              <w:t>329 ALUMNOS</w:t>
            </w:r>
          </w:p>
        </w:tc>
      </w:tr>
      <w:tr w:rsidR="004F0768" w:rsidRPr="008B1743" w:rsidTr="00D26DE7">
        <w:trPr>
          <w:jc w:val="center"/>
        </w:trPr>
        <w:tc>
          <w:tcPr>
            <w:tcW w:w="1507" w:type="dxa"/>
            <w:tcBorders>
              <w:bottom w:val="single" w:sz="4" w:space="0" w:color="auto"/>
            </w:tcBorders>
          </w:tcPr>
          <w:p w:rsidR="004F0768" w:rsidRPr="008B1743" w:rsidRDefault="004F0768" w:rsidP="0093602F">
            <w:pPr>
              <w:spacing w:after="14" w:line="259" w:lineRule="auto"/>
              <w:ind w:left="0" w:right="0" w:firstLine="0"/>
              <w:rPr>
                <w:rFonts w:ascii="Arial" w:hAnsi="Arial" w:cs="Arial"/>
                <w:sz w:val="12"/>
                <w:szCs w:val="12"/>
              </w:rPr>
            </w:pPr>
            <w:r w:rsidRPr="008B1743">
              <w:rPr>
                <w:rFonts w:ascii="Arial" w:hAnsi="Arial" w:cs="Arial"/>
                <w:sz w:val="12"/>
                <w:szCs w:val="12"/>
              </w:rPr>
              <w:t xml:space="preserve">INFRAESTRUCTURA EDUCATIVA (TECHUMBRES) </w:t>
            </w:r>
          </w:p>
        </w:tc>
        <w:tc>
          <w:tcPr>
            <w:tcW w:w="1134" w:type="dxa"/>
            <w:tcBorders>
              <w:bottom w:val="single" w:sz="4" w:space="0" w:color="auto"/>
            </w:tcBorders>
          </w:tcPr>
          <w:p w:rsidR="004F0768" w:rsidRPr="008B1743" w:rsidRDefault="004F0768" w:rsidP="0093602F">
            <w:pPr>
              <w:spacing w:after="14" w:line="259" w:lineRule="auto"/>
              <w:ind w:left="0" w:right="0" w:firstLine="0"/>
              <w:jc w:val="center"/>
              <w:rPr>
                <w:rFonts w:ascii="Arial" w:hAnsi="Arial" w:cs="Arial"/>
                <w:sz w:val="12"/>
                <w:szCs w:val="12"/>
              </w:rPr>
            </w:pPr>
            <w:r w:rsidRPr="008B1743">
              <w:rPr>
                <w:rFonts w:ascii="Arial" w:hAnsi="Arial" w:cs="Arial"/>
                <w:sz w:val="12"/>
                <w:szCs w:val="12"/>
              </w:rPr>
              <w:t>2,400 M2</w:t>
            </w:r>
          </w:p>
        </w:tc>
        <w:tc>
          <w:tcPr>
            <w:tcW w:w="1215" w:type="dxa"/>
            <w:tcBorders>
              <w:bottom w:val="single" w:sz="4" w:space="0" w:color="auto"/>
            </w:tcBorders>
          </w:tcPr>
          <w:p w:rsidR="004F0768" w:rsidRPr="008B1743" w:rsidRDefault="004F0768" w:rsidP="0093602F">
            <w:pPr>
              <w:spacing w:after="14" w:line="259" w:lineRule="auto"/>
              <w:ind w:left="0" w:right="0" w:firstLine="0"/>
              <w:jc w:val="center"/>
              <w:rPr>
                <w:rFonts w:ascii="Arial" w:hAnsi="Arial" w:cs="Arial"/>
                <w:sz w:val="12"/>
                <w:szCs w:val="12"/>
              </w:rPr>
            </w:pPr>
            <w:r w:rsidRPr="008B1743">
              <w:rPr>
                <w:rFonts w:ascii="Arial" w:hAnsi="Arial" w:cs="Arial"/>
                <w:sz w:val="12"/>
                <w:szCs w:val="12"/>
              </w:rPr>
              <w:t xml:space="preserve">SAN GABRIEL, </w:t>
            </w:r>
            <w:r>
              <w:rPr>
                <w:rFonts w:ascii="Arial" w:hAnsi="Arial" w:cs="Arial"/>
                <w:sz w:val="12"/>
                <w:szCs w:val="12"/>
              </w:rPr>
              <w:t xml:space="preserve">SAN FELIPE COAMANGO, </w:t>
            </w:r>
            <w:r w:rsidRPr="008B1743">
              <w:rPr>
                <w:rFonts w:ascii="Arial" w:hAnsi="Arial" w:cs="Arial"/>
                <w:sz w:val="12"/>
                <w:szCs w:val="12"/>
              </w:rPr>
              <w:t>SAN JUAN TUXTEPEC.</w:t>
            </w:r>
          </w:p>
        </w:tc>
        <w:tc>
          <w:tcPr>
            <w:tcW w:w="1048" w:type="dxa"/>
            <w:tcBorders>
              <w:bottom w:val="single" w:sz="4" w:space="0" w:color="auto"/>
            </w:tcBorders>
          </w:tcPr>
          <w:p w:rsidR="004F0768" w:rsidRPr="008B1743" w:rsidRDefault="004F0768" w:rsidP="0093602F">
            <w:pPr>
              <w:spacing w:after="14" w:line="259" w:lineRule="auto"/>
              <w:ind w:left="0" w:right="0" w:firstLine="0"/>
              <w:rPr>
                <w:rFonts w:ascii="Arial" w:hAnsi="Arial" w:cs="Arial"/>
                <w:sz w:val="12"/>
                <w:szCs w:val="12"/>
              </w:rPr>
            </w:pPr>
            <w:r w:rsidRPr="008B1743">
              <w:rPr>
                <w:rFonts w:ascii="Arial" w:hAnsi="Arial" w:cs="Arial"/>
                <w:sz w:val="12"/>
                <w:szCs w:val="12"/>
              </w:rPr>
              <w:t>FEFOM</w:t>
            </w:r>
          </w:p>
          <w:p w:rsidR="004F0768" w:rsidRPr="008B1743" w:rsidRDefault="004F0768" w:rsidP="0093602F">
            <w:pPr>
              <w:spacing w:after="14" w:line="259" w:lineRule="auto"/>
              <w:ind w:left="0" w:right="0" w:firstLine="0"/>
              <w:rPr>
                <w:rFonts w:ascii="Arial" w:hAnsi="Arial" w:cs="Arial"/>
                <w:sz w:val="12"/>
                <w:szCs w:val="12"/>
              </w:rPr>
            </w:pPr>
            <w:r w:rsidRPr="008B1743">
              <w:rPr>
                <w:rFonts w:ascii="Arial" w:hAnsi="Arial" w:cs="Arial"/>
                <w:sz w:val="12"/>
                <w:szCs w:val="12"/>
              </w:rPr>
              <w:t xml:space="preserve">FISMDF </w:t>
            </w:r>
          </w:p>
          <w:p w:rsidR="004F0768" w:rsidRPr="008B1743" w:rsidRDefault="004F0768" w:rsidP="0093602F">
            <w:pPr>
              <w:spacing w:after="14" w:line="259" w:lineRule="auto"/>
              <w:ind w:left="0" w:right="0" w:firstLine="0"/>
              <w:rPr>
                <w:rFonts w:ascii="Arial" w:hAnsi="Arial" w:cs="Arial"/>
                <w:sz w:val="12"/>
                <w:szCs w:val="12"/>
              </w:rPr>
            </w:pPr>
          </w:p>
        </w:tc>
        <w:tc>
          <w:tcPr>
            <w:tcW w:w="1134" w:type="dxa"/>
            <w:tcBorders>
              <w:bottom w:val="single" w:sz="4" w:space="0" w:color="auto"/>
            </w:tcBorders>
          </w:tcPr>
          <w:p w:rsidR="004F0768" w:rsidRPr="008B1743" w:rsidRDefault="004F0768" w:rsidP="0093602F">
            <w:pPr>
              <w:spacing w:after="14" w:line="259" w:lineRule="auto"/>
              <w:ind w:left="0" w:right="0" w:firstLine="0"/>
              <w:jc w:val="center"/>
              <w:rPr>
                <w:rFonts w:ascii="Arial" w:hAnsi="Arial" w:cs="Arial"/>
                <w:sz w:val="12"/>
                <w:szCs w:val="12"/>
              </w:rPr>
            </w:pPr>
            <w:r w:rsidRPr="008B1743">
              <w:rPr>
                <w:rFonts w:ascii="Arial" w:hAnsi="Arial" w:cs="Arial"/>
                <w:sz w:val="12"/>
                <w:szCs w:val="12"/>
              </w:rPr>
              <w:t>2016 – 2018</w:t>
            </w:r>
          </w:p>
        </w:tc>
        <w:tc>
          <w:tcPr>
            <w:tcW w:w="1990" w:type="dxa"/>
            <w:tcBorders>
              <w:bottom w:val="single" w:sz="4" w:space="0" w:color="auto"/>
            </w:tcBorders>
          </w:tcPr>
          <w:p w:rsidR="004F0768" w:rsidRPr="008B1743" w:rsidRDefault="004F0768" w:rsidP="0093602F">
            <w:pPr>
              <w:spacing w:after="14" w:line="259" w:lineRule="auto"/>
              <w:ind w:left="0" w:right="0" w:firstLine="0"/>
              <w:rPr>
                <w:rFonts w:ascii="Arial" w:hAnsi="Arial" w:cs="Arial"/>
                <w:sz w:val="12"/>
                <w:szCs w:val="12"/>
              </w:rPr>
            </w:pPr>
            <w:r w:rsidRPr="008B1743">
              <w:rPr>
                <w:rFonts w:ascii="Arial" w:hAnsi="Arial" w:cs="Arial"/>
                <w:sz w:val="12"/>
                <w:szCs w:val="12"/>
                <w:lang w:val="es-ES_tradnl"/>
              </w:rPr>
              <w:t>MEJORAR INFRAESTRUCTURA EN INSTITUCIONES EDUCATIVAS.</w:t>
            </w:r>
          </w:p>
        </w:tc>
        <w:tc>
          <w:tcPr>
            <w:tcW w:w="1134" w:type="dxa"/>
            <w:tcBorders>
              <w:bottom w:val="single" w:sz="4" w:space="0" w:color="auto"/>
            </w:tcBorders>
          </w:tcPr>
          <w:p w:rsidR="004F0768" w:rsidRPr="008B1743" w:rsidRDefault="004F0768" w:rsidP="0093602F">
            <w:pPr>
              <w:spacing w:after="14" w:line="259" w:lineRule="auto"/>
              <w:ind w:left="0" w:right="0" w:firstLine="0"/>
              <w:jc w:val="center"/>
              <w:rPr>
                <w:rFonts w:ascii="Arial" w:hAnsi="Arial" w:cs="Arial"/>
                <w:sz w:val="12"/>
                <w:szCs w:val="12"/>
              </w:rPr>
            </w:pPr>
            <w:r w:rsidRPr="008B1743">
              <w:rPr>
                <w:rFonts w:ascii="Arial" w:hAnsi="Arial" w:cs="Arial"/>
                <w:sz w:val="12"/>
                <w:szCs w:val="12"/>
              </w:rPr>
              <w:t>631 ALUMNOS</w:t>
            </w:r>
          </w:p>
        </w:tc>
      </w:tr>
    </w:tbl>
    <w:p w:rsidR="00B3408E" w:rsidRDefault="00B3408E" w:rsidP="005A3DDE">
      <w:pPr>
        <w:autoSpaceDE w:val="0"/>
        <w:autoSpaceDN w:val="0"/>
        <w:adjustRightInd w:val="0"/>
        <w:spacing w:line="276" w:lineRule="auto"/>
        <w:ind w:left="0" w:right="105" w:firstLine="0"/>
        <w:rPr>
          <w:rFonts w:ascii="Arial" w:hAnsi="Arial" w:cs="Arial"/>
          <w:b/>
          <w:szCs w:val="24"/>
        </w:rPr>
      </w:pPr>
    </w:p>
    <w:tbl>
      <w:tblPr>
        <w:tblStyle w:val="Tablaconcuadrcula"/>
        <w:tblW w:w="91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07"/>
        <w:gridCol w:w="1134"/>
        <w:gridCol w:w="1215"/>
        <w:gridCol w:w="1048"/>
        <w:gridCol w:w="1134"/>
        <w:gridCol w:w="1990"/>
        <w:gridCol w:w="1134"/>
      </w:tblGrid>
      <w:tr w:rsidR="00D26DE7" w:rsidRPr="008B1743" w:rsidTr="00D64494">
        <w:trPr>
          <w:jc w:val="center"/>
        </w:trPr>
        <w:tc>
          <w:tcPr>
            <w:tcW w:w="1507" w:type="dxa"/>
            <w:tcBorders>
              <w:top w:val="single" w:sz="4" w:space="0" w:color="auto"/>
            </w:tcBorders>
          </w:tcPr>
          <w:p w:rsidR="00D26DE7" w:rsidRPr="008B1743" w:rsidRDefault="00D26DE7" w:rsidP="00D64494">
            <w:pPr>
              <w:spacing w:after="14" w:line="259" w:lineRule="auto"/>
              <w:ind w:left="0" w:right="0" w:firstLine="0"/>
              <w:jc w:val="center"/>
              <w:rPr>
                <w:rFonts w:ascii="Arial" w:hAnsi="Arial" w:cs="Arial"/>
                <w:b/>
                <w:sz w:val="12"/>
                <w:szCs w:val="12"/>
              </w:rPr>
            </w:pPr>
            <w:r w:rsidRPr="008B1743">
              <w:rPr>
                <w:rFonts w:ascii="Arial" w:hAnsi="Arial" w:cs="Arial"/>
                <w:b/>
                <w:sz w:val="12"/>
                <w:szCs w:val="12"/>
              </w:rPr>
              <w:t>DESCRIPCIÓN DEL PROYECTO</w:t>
            </w:r>
          </w:p>
        </w:tc>
        <w:tc>
          <w:tcPr>
            <w:tcW w:w="1134" w:type="dxa"/>
            <w:tcBorders>
              <w:top w:val="single" w:sz="4" w:space="0" w:color="auto"/>
            </w:tcBorders>
          </w:tcPr>
          <w:p w:rsidR="00D26DE7" w:rsidRPr="008B1743" w:rsidRDefault="00D26DE7" w:rsidP="00D64494">
            <w:pPr>
              <w:spacing w:after="14" w:line="259" w:lineRule="auto"/>
              <w:ind w:left="0" w:right="0" w:firstLine="0"/>
              <w:jc w:val="center"/>
              <w:rPr>
                <w:rFonts w:ascii="Arial" w:hAnsi="Arial" w:cs="Arial"/>
                <w:b/>
                <w:sz w:val="12"/>
                <w:szCs w:val="12"/>
              </w:rPr>
            </w:pPr>
            <w:r w:rsidRPr="008B1743">
              <w:rPr>
                <w:rFonts w:ascii="Arial" w:hAnsi="Arial" w:cs="Arial"/>
                <w:b/>
                <w:sz w:val="12"/>
                <w:szCs w:val="12"/>
              </w:rPr>
              <w:t>CAPACIDAD PROGRAMADA</w:t>
            </w:r>
          </w:p>
        </w:tc>
        <w:tc>
          <w:tcPr>
            <w:tcW w:w="1215" w:type="dxa"/>
            <w:tcBorders>
              <w:top w:val="single" w:sz="4" w:space="0" w:color="auto"/>
            </w:tcBorders>
          </w:tcPr>
          <w:p w:rsidR="00D26DE7" w:rsidRPr="008B1743" w:rsidRDefault="00D26DE7" w:rsidP="00D64494">
            <w:pPr>
              <w:spacing w:after="14" w:line="259" w:lineRule="auto"/>
              <w:ind w:left="0" w:right="0" w:firstLine="0"/>
              <w:jc w:val="center"/>
              <w:rPr>
                <w:rFonts w:ascii="Arial" w:hAnsi="Arial" w:cs="Arial"/>
                <w:b/>
                <w:sz w:val="12"/>
                <w:szCs w:val="12"/>
              </w:rPr>
            </w:pPr>
            <w:r w:rsidRPr="008B1743">
              <w:rPr>
                <w:rFonts w:ascii="Arial" w:hAnsi="Arial" w:cs="Arial"/>
                <w:b/>
                <w:sz w:val="12"/>
                <w:szCs w:val="12"/>
              </w:rPr>
              <w:t>LOCALIZACIÓN</w:t>
            </w:r>
          </w:p>
        </w:tc>
        <w:tc>
          <w:tcPr>
            <w:tcW w:w="1048" w:type="dxa"/>
            <w:tcBorders>
              <w:top w:val="single" w:sz="4" w:space="0" w:color="auto"/>
            </w:tcBorders>
          </w:tcPr>
          <w:p w:rsidR="00D26DE7" w:rsidRPr="008B1743" w:rsidRDefault="00D26DE7" w:rsidP="00D64494">
            <w:pPr>
              <w:spacing w:after="14" w:line="259" w:lineRule="auto"/>
              <w:ind w:left="0" w:right="0" w:firstLine="0"/>
              <w:jc w:val="center"/>
              <w:rPr>
                <w:rFonts w:ascii="Arial" w:hAnsi="Arial" w:cs="Arial"/>
                <w:b/>
                <w:sz w:val="12"/>
                <w:szCs w:val="12"/>
              </w:rPr>
            </w:pPr>
            <w:r w:rsidRPr="008B1743">
              <w:rPr>
                <w:rFonts w:ascii="Arial" w:hAnsi="Arial" w:cs="Arial"/>
                <w:b/>
                <w:sz w:val="12"/>
                <w:szCs w:val="12"/>
              </w:rPr>
              <w:t>FUENTES DE FINANCIAMIENTO</w:t>
            </w:r>
          </w:p>
        </w:tc>
        <w:tc>
          <w:tcPr>
            <w:tcW w:w="1134" w:type="dxa"/>
            <w:tcBorders>
              <w:top w:val="single" w:sz="4" w:space="0" w:color="auto"/>
            </w:tcBorders>
          </w:tcPr>
          <w:p w:rsidR="00D26DE7" w:rsidRPr="008B1743" w:rsidRDefault="00D26DE7" w:rsidP="00D64494">
            <w:pPr>
              <w:spacing w:after="14" w:line="259" w:lineRule="auto"/>
              <w:ind w:left="0" w:right="0" w:firstLine="0"/>
              <w:jc w:val="center"/>
              <w:rPr>
                <w:rFonts w:ascii="Arial" w:hAnsi="Arial" w:cs="Arial"/>
                <w:b/>
                <w:sz w:val="12"/>
                <w:szCs w:val="12"/>
              </w:rPr>
            </w:pPr>
            <w:r w:rsidRPr="008B1743">
              <w:rPr>
                <w:rFonts w:ascii="Arial" w:hAnsi="Arial" w:cs="Arial"/>
                <w:b/>
                <w:sz w:val="12"/>
                <w:szCs w:val="12"/>
              </w:rPr>
              <w:t>PERIODO DE EJECUCIÓN</w:t>
            </w:r>
          </w:p>
        </w:tc>
        <w:tc>
          <w:tcPr>
            <w:tcW w:w="1990" w:type="dxa"/>
            <w:tcBorders>
              <w:top w:val="single" w:sz="4" w:space="0" w:color="auto"/>
            </w:tcBorders>
          </w:tcPr>
          <w:p w:rsidR="00D26DE7" w:rsidRPr="008B1743" w:rsidRDefault="00D26DE7" w:rsidP="00D64494">
            <w:pPr>
              <w:spacing w:after="14" w:line="259" w:lineRule="auto"/>
              <w:ind w:left="0" w:right="0" w:firstLine="0"/>
              <w:jc w:val="center"/>
              <w:rPr>
                <w:rFonts w:ascii="Arial" w:hAnsi="Arial" w:cs="Arial"/>
                <w:b/>
                <w:sz w:val="12"/>
                <w:szCs w:val="12"/>
              </w:rPr>
            </w:pPr>
            <w:r w:rsidRPr="008B1743">
              <w:rPr>
                <w:rFonts w:ascii="Arial" w:hAnsi="Arial" w:cs="Arial"/>
                <w:b/>
                <w:sz w:val="12"/>
                <w:szCs w:val="12"/>
              </w:rPr>
              <w:t>IMPACTOS ESPERADOS</w:t>
            </w:r>
          </w:p>
        </w:tc>
        <w:tc>
          <w:tcPr>
            <w:tcW w:w="1134" w:type="dxa"/>
            <w:tcBorders>
              <w:top w:val="single" w:sz="4" w:space="0" w:color="auto"/>
            </w:tcBorders>
          </w:tcPr>
          <w:p w:rsidR="00D26DE7" w:rsidRPr="008B1743" w:rsidRDefault="00D26DE7" w:rsidP="00D64494">
            <w:pPr>
              <w:spacing w:after="14" w:line="259" w:lineRule="auto"/>
              <w:ind w:left="0" w:right="0" w:firstLine="0"/>
              <w:jc w:val="center"/>
              <w:rPr>
                <w:rFonts w:ascii="Arial" w:hAnsi="Arial" w:cs="Arial"/>
                <w:b/>
                <w:sz w:val="12"/>
                <w:szCs w:val="12"/>
              </w:rPr>
            </w:pPr>
            <w:r w:rsidRPr="008B1743">
              <w:rPr>
                <w:rFonts w:ascii="Arial" w:hAnsi="Arial" w:cs="Arial"/>
                <w:b/>
                <w:sz w:val="12"/>
                <w:szCs w:val="12"/>
              </w:rPr>
              <w:t>POBLACIÓN BENEFICIADA</w:t>
            </w:r>
          </w:p>
        </w:tc>
      </w:tr>
      <w:tr w:rsidR="00D26DE7" w:rsidRPr="008B1743" w:rsidTr="00D64494">
        <w:trPr>
          <w:jc w:val="center"/>
        </w:trPr>
        <w:tc>
          <w:tcPr>
            <w:tcW w:w="1507" w:type="dxa"/>
            <w:tcBorders>
              <w:top w:val="single" w:sz="4" w:space="0" w:color="auto"/>
            </w:tcBorders>
          </w:tcPr>
          <w:p w:rsidR="00D26DE7" w:rsidRPr="008B1743" w:rsidRDefault="00D26DE7" w:rsidP="00D64494">
            <w:pPr>
              <w:spacing w:after="14" w:line="259" w:lineRule="auto"/>
              <w:ind w:left="0" w:right="0" w:firstLine="0"/>
              <w:rPr>
                <w:rFonts w:ascii="Arial" w:hAnsi="Arial" w:cs="Arial"/>
                <w:sz w:val="12"/>
                <w:szCs w:val="12"/>
              </w:rPr>
            </w:pPr>
            <w:r w:rsidRPr="008B1743">
              <w:rPr>
                <w:rFonts w:ascii="Arial" w:hAnsi="Arial" w:cs="Arial"/>
                <w:sz w:val="12"/>
                <w:szCs w:val="12"/>
              </w:rPr>
              <w:t xml:space="preserve">GESTIÓN PARA LA CONSTRUCCIÓN DE LAS INSTALACIONES DEL CENTRO DE BACHILLERATO TECNOLÓGICO. </w:t>
            </w:r>
          </w:p>
        </w:tc>
        <w:tc>
          <w:tcPr>
            <w:tcW w:w="1134" w:type="dxa"/>
            <w:tcBorders>
              <w:top w:val="single" w:sz="4" w:space="0" w:color="auto"/>
            </w:tcBorders>
          </w:tcPr>
          <w:p w:rsidR="00D26DE7" w:rsidRPr="008B1743" w:rsidRDefault="00D26DE7" w:rsidP="00D64494">
            <w:pPr>
              <w:spacing w:after="14" w:line="259" w:lineRule="auto"/>
              <w:ind w:left="0" w:right="0" w:firstLine="0"/>
              <w:jc w:val="center"/>
              <w:rPr>
                <w:rFonts w:ascii="Arial" w:hAnsi="Arial" w:cs="Arial"/>
                <w:sz w:val="12"/>
                <w:szCs w:val="12"/>
              </w:rPr>
            </w:pPr>
            <w:r w:rsidRPr="008B1743">
              <w:rPr>
                <w:rFonts w:ascii="Arial" w:hAnsi="Arial" w:cs="Arial"/>
                <w:sz w:val="12"/>
                <w:szCs w:val="12"/>
              </w:rPr>
              <w:t>INSTALACIONES</w:t>
            </w:r>
          </w:p>
        </w:tc>
        <w:tc>
          <w:tcPr>
            <w:tcW w:w="1215" w:type="dxa"/>
            <w:tcBorders>
              <w:top w:val="single" w:sz="4" w:space="0" w:color="auto"/>
            </w:tcBorders>
          </w:tcPr>
          <w:p w:rsidR="00D26DE7" w:rsidRPr="008B1743" w:rsidRDefault="00D26DE7" w:rsidP="00D64494">
            <w:pPr>
              <w:spacing w:after="14" w:line="259" w:lineRule="auto"/>
              <w:ind w:left="0" w:right="0" w:firstLine="0"/>
              <w:jc w:val="center"/>
              <w:rPr>
                <w:rFonts w:ascii="Arial" w:hAnsi="Arial" w:cs="Arial"/>
                <w:sz w:val="12"/>
                <w:szCs w:val="12"/>
              </w:rPr>
            </w:pPr>
            <w:r w:rsidRPr="008B1743">
              <w:rPr>
                <w:rFonts w:ascii="Arial" w:hAnsi="Arial" w:cs="Arial"/>
                <w:sz w:val="12"/>
                <w:szCs w:val="12"/>
              </w:rPr>
              <w:t>MACAVACA</w:t>
            </w:r>
          </w:p>
        </w:tc>
        <w:tc>
          <w:tcPr>
            <w:tcW w:w="1048" w:type="dxa"/>
            <w:tcBorders>
              <w:top w:val="single" w:sz="4" w:space="0" w:color="auto"/>
            </w:tcBorders>
          </w:tcPr>
          <w:p w:rsidR="00D26DE7" w:rsidRPr="008B1743" w:rsidRDefault="00D26DE7" w:rsidP="00D64494">
            <w:pPr>
              <w:spacing w:after="14" w:line="259" w:lineRule="auto"/>
              <w:ind w:left="0" w:right="0" w:firstLine="0"/>
              <w:rPr>
                <w:rFonts w:ascii="Arial" w:hAnsi="Arial" w:cs="Arial"/>
                <w:sz w:val="12"/>
                <w:szCs w:val="12"/>
              </w:rPr>
            </w:pPr>
            <w:r w:rsidRPr="008B1743">
              <w:rPr>
                <w:rFonts w:ascii="Arial" w:hAnsi="Arial" w:cs="Arial"/>
                <w:sz w:val="12"/>
                <w:szCs w:val="12"/>
              </w:rPr>
              <w:t xml:space="preserve">GOBIERNO DEL ESTADO DE MÉXICO. </w:t>
            </w:r>
          </w:p>
        </w:tc>
        <w:tc>
          <w:tcPr>
            <w:tcW w:w="1134" w:type="dxa"/>
            <w:tcBorders>
              <w:top w:val="single" w:sz="4" w:space="0" w:color="auto"/>
            </w:tcBorders>
          </w:tcPr>
          <w:p w:rsidR="00D26DE7" w:rsidRPr="008B1743" w:rsidRDefault="00D26DE7" w:rsidP="00D64494">
            <w:pPr>
              <w:spacing w:after="14" w:line="259" w:lineRule="auto"/>
              <w:ind w:left="0" w:right="0" w:firstLine="0"/>
              <w:jc w:val="center"/>
              <w:rPr>
                <w:rFonts w:ascii="Arial" w:hAnsi="Arial" w:cs="Arial"/>
                <w:sz w:val="12"/>
                <w:szCs w:val="12"/>
              </w:rPr>
            </w:pPr>
            <w:r w:rsidRPr="008B1743">
              <w:rPr>
                <w:rFonts w:ascii="Arial" w:hAnsi="Arial" w:cs="Arial"/>
                <w:sz w:val="12"/>
                <w:szCs w:val="12"/>
              </w:rPr>
              <w:t>2016 – 2018</w:t>
            </w:r>
          </w:p>
        </w:tc>
        <w:tc>
          <w:tcPr>
            <w:tcW w:w="1990" w:type="dxa"/>
            <w:tcBorders>
              <w:top w:val="single" w:sz="4" w:space="0" w:color="auto"/>
            </w:tcBorders>
          </w:tcPr>
          <w:p w:rsidR="00D26DE7" w:rsidRPr="008B1743" w:rsidRDefault="00D26DE7" w:rsidP="00D64494">
            <w:pPr>
              <w:spacing w:after="14" w:line="259" w:lineRule="auto"/>
              <w:ind w:left="0" w:right="0" w:firstLine="0"/>
              <w:rPr>
                <w:rFonts w:ascii="Arial" w:hAnsi="Arial" w:cs="Arial"/>
                <w:sz w:val="12"/>
                <w:szCs w:val="12"/>
                <w:lang w:val="es-ES_tradnl"/>
              </w:rPr>
            </w:pPr>
            <w:r w:rsidRPr="008B1743">
              <w:rPr>
                <w:rFonts w:ascii="Arial" w:hAnsi="Arial" w:cs="Arial"/>
                <w:sz w:val="12"/>
                <w:szCs w:val="12"/>
                <w:lang w:val="es-ES_tradnl"/>
              </w:rPr>
              <w:t xml:space="preserve">PROPORCIONAR A LOS ALUMNOS INSTALACIONES DIGNAS Y ADECUADAS PARA EL DESARROLLO DE SUS ACTIVIDADES. </w:t>
            </w:r>
          </w:p>
        </w:tc>
        <w:tc>
          <w:tcPr>
            <w:tcW w:w="1134" w:type="dxa"/>
            <w:tcBorders>
              <w:top w:val="single" w:sz="4" w:space="0" w:color="auto"/>
            </w:tcBorders>
          </w:tcPr>
          <w:p w:rsidR="00D26DE7" w:rsidRPr="008B1743" w:rsidRDefault="00D26DE7" w:rsidP="00D64494">
            <w:pPr>
              <w:spacing w:after="14" w:line="259" w:lineRule="auto"/>
              <w:ind w:left="0" w:right="0" w:firstLine="0"/>
              <w:jc w:val="center"/>
              <w:rPr>
                <w:rFonts w:ascii="Arial" w:hAnsi="Arial" w:cs="Arial"/>
                <w:sz w:val="12"/>
                <w:szCs w:val="12"/>
              </w:rPr>
            </w:pPr>
            <w:r>
              <w:rPr>
                <w:rFonts w:ascii="Arial" w:hAnsi="Arial" w:cs="Arial"/>
                <w:sz w:val="12"/>
                <w:szCs w:val="12"/>
              </w:rPr>
              <w:t>1870 HABITANTES</w:t>
            </w:r>
          </w:p>
        </w:tc>
      </w:tr>
      <w:tr w:rsidR="00D26DE7" w:rsidRPr="008B1743" w:rsidTr="00D64494">
        <w:trPr>
          <w:jc w:val="center"/>
        </w:trPr>
        <w:tc>
          <w:tcPr>
            <w:tcW w:w="1507" w:type="dxa"/>
          </w:tcPr>
          <w:p w:rsidR="00D26DE7" w:rsidRPr="008B1743" w:rsidRDefault="00D26DE7" w:rsidP="00D64494">
            <w:pPr>
              <w:spacing w:after="14" w:line="259" w:lineRule="auto"/>
              <w:ind w:left="0" w:right="0" w:firstLine="0"/>
              <w:rPr>
                <w:rFonts w:ascii="Arial" w:hAnsi="Arial" w:cs="Arial"/>
                <w:sz w:val="12"/>
                <w:szCs w:val="12"/>
              </w:rPr>
            </w:pPr>
            <w:r w:rsidRPr="008B1743">
              <w:rPr>
                <w:rFonts w:ascii="Arial" w:hAnsi="Arial" w:cs="Arial"/>
                <w:sz w:val="12"/>
                <w:szCs w:val="12"/>
              </w:rPr>
              <w:t xml:space="preserve">GESTIÓN PARA LA CONSTRUCCIÓN DE INFRAESTRUCTURA DEPORTIVA Y EQUIPAMIENTO. </w:t>
            </w:r>
          </w:p>
        </w:tc>
        <w:tc>
          <w:tcPr>
            <w:tcW w:w="1134" w:type="dxa"/>
          </w:tcPr>
          <w:p w:rsidR="00D26DE7" w:rsidRPr="008B1743" w:rsidRDefault="00D26DE7" w:rsidP="00D64494">
            <w:pPr>
              <w:spacing w:after="14" w:line="259" w:lineRule="auto"/>
              <w:ind w:left="0" w:right="0" w:firstLine="0"/>
              <w:jc w:val="center"/>
              <w:rPr>
                <w:rFonts w:ascii="Arial" w:hAnsi="Arial" w:cs="Arial"/>
                <w:sz w:val="12"/>
                <w:szCs w:val="12"/>
              </w:rPr>
            </w:pPr>
            <w:r w:rsidRPr="008B1743">
              <w:rPr>
                <w:rFonts w:ascii="Arial" w:hAnsi="Arial" w:cs="Arial"/>
                <w:sz w:val="12"/>
                <w:szCs w:val="12"/>
              </w:rPr>
              <w:t>5 ACCIONES DE INFRAESTRUCTURA</w:t>
            </w:r>
          </w:p>
        </w:tc>
        <w:tc>
          <w:tcPr>
            <w:tcW w:w="1215" w:type="dxa"/>
          </w:tcPr>
          <w:p w:rsidR="00D26DE7" w:rsidRPr="008B1743" w:rsidRDefault="00D26DE7" w:rsidP="00D64494">
            <w:pPr>
              <w:spacing w:after="14" w:line="259" w:lineRule="auto"/>
              <w:ind w:left="0" w:right="0" w:firstLine="0"/>
              <w:jc w:val="center"/>
              <w:rPr>
                <w:rFonts w:ascii="Arial" w:hAnsi="Arial" w:cs="Arial"/>
                <w:sz w:val="12"/>
                <w:szCs w:val="12"/>
              </w:rPr>
            </w:pPr>
            <w:r w:rsidRPr="008B1743">
              <w:rPr>
                <w:rFonts w:ascii="Arial" w:hAnsi="Arial" w:cs="Arial"/>
                <w:sz w:val="12"/>
                <w:szCs w:val="12"/>
              </w:rPr>
              <w:t>SAN FELIPE</w:t>
            </w:r>
            <w:r>
              <w:rPr>
                <w:rFonts w:ascii="Arial" w:hAnsi="Arial" w:cs="Arial"/>
                <w:sz w:val="12"/>
                <w:szCs w:val="12"/>
              </w:rPr>
              <w:t xml:space="preserve"> COAMANGO</w:t>
            </w:r>
            <w:r w:rsidRPr="008B1743">
              <w:rPr>
                <w:rFonts w:ascii="Arial" w:hAnsi="Arial" w:cs="Arial"/>
                <w:sz w:val="12"/>
                <w:szCs w:val="12"/>
              </w:rPr>
              <w:t>, SAN JUAN TUXTEPEC, DONGU, LA ESPERANZA Y SAN GABRIEL.</w:t>
            </w:r>
          </w:p>
        </w:tc>
        <w:tc>
          <w:tcPr>
            <w:tcW w:w="1048" w:type="dxa"/>
          </w:tcPr>
          <w:p w:rsidR="00D26DE7" w:rsidRPr="008B1743" w:rsidRDefault="00D26DE7" w:rsidP="00D64494">
            <w:pPr>
              <w:spacing w:after="14" w:line="259" w:lineRule="auto"/>
              <w:ind w:left="0" w:right="0" w:firstLine="0"/>
              <w:rPr>
                <w:rFonts w:ascii="Arial" w:hAnsi="Arial" w:cs="Arial"/>
                <w:sz w:val="12"/>
                <w:szCs w:val="12"/>
              </w:rPr>
            </w:pPr>
            <w:r w:rsidRPr="008B1743">
              <w:rPr>
                <w:rFonts w:ascii="Arial" w:hAnsi="Arial" w:cs="Arial"/>
                <w:sz w:val="12"/>
                <w:szCs w:val="12"/>
              </w:rPr>
              <w:t xml:space="preserve">GESTIÓN RAMO 23 </w:t>
            </w:r>
          </w:p>
        </w:tc>
        <w:tc>
          <w:tcPr>
            <w:tcW w:w="1134" w:type="dxa"/>
          </w:tcPr>
          <w:p w:rsidR="00D26DE7" w:rsidRPr="008B1743" w:rsidRDefault="00D26DE7" w:rsidP="00D64494">
            <w:pPr>
              <w:spacing w:after="14" w:line="259" w:lineRule="auto"/>
              <w:ind w:left="0" w:right="0" w:firstLine="0"/>
              <w:jc w:val="center"/>
              <w:rPr>
                <w:rFonts w:ascii="Arial" w:hAnsi="Arial" w:cs="Arial"/>
                <w:sz w:val="12"/>
                <w:szCs w:val="12"/>
              </w:rPr>
            </w:pPr>
            <w:r w:rsidRPr="008B1743">
              <w:rPr>
                <w:rFonts w:ascii="Arial" w:hAnsi="Arial" w:cs="Arial"/>
                <w:sz w:val="12"/>
                <w:szCs w:val="12"/>
              </w:rPr>
              <w:t>2017 – 2018</w:t>
            </w:r>
          </w:p>
        </w:tc>
        <w:tc>
          <w:tcPr>
            <w:tcW w:w="1990" w:type="dxa"/>
          </w:tcPr>
          <w:p w:rsidR="00D26DE7" w:rsidRPr="008B1743" w:rsidRDefault="00D26DE7" w:rsidP="00D64494">
            <w:pPr>
              <w:spacing w:after="14" w:line="259" w:lineRule="auto"/>
              <w:ind w:left="0" w:right="0" w:firstLine="0"/>
              <w:rPr>
                <w:rFonts w:ascii="Arial" w:hAnsi="Arial" w:cs="Arial"/>
                <w:sz w:val="12"/>
                <w:szCs w:val="12"/>
                <w:lang w:val="es-ES_tradnl"/>
              </w:rPr>
            </w:pPr>
            <w:r w:rsidRPr="008B1743">
              <w:rPr>
                <w:rFonts w:ascii="Arial" w:hAnsi="Arial" w:cs="Arial"/>
                <w:sz w:val="12"/>
                <w:szCs w:val="12"/>
                <w:lang w:val="es-ES_tradnl"/>
              </w:rPr>
              <w:t>PROPORCIONAR A LOS HABITANTES INSTALACIONES DEPORTIVAS APTAS PARA EL DESARROLLO DEL DEPORTE.</w:t>
            </w:r>
          </w:p>
        </w:tc>
        <w:tc>
          <w:tcPr>
            <w:tcW w:w="1134" w:type="dxa"/>
          </w:tcPr>
          <w:p w:rsidR="00D26DE7" w:rsidRPr="008B1743" w:rsidRDefault="00D26DE7" w:rsidP="00D64494">
            <w:pPr>
              <w:spacing w:after="14" w:line="259" w:lineRule="auto"/>
              <w:ind w:left="0" w:right="0" w:firstLine="0"/>
              <w:jc w:val="center"/>
              <w:rPr>
                <w:rFonts w:ascii="Arial" w:hAnsi="Arial" w:cs="Arial"/>
                <w:sz w:val="12"/>
                <w:szCs w:val="12"/>
                <w:lang w:val="es-ES_tradnl"/>
              </w:rPr>
            </w:pPr>
            <w:r w:rsidRPr="008B1743">
              <w:rPr>
                <w:rFonts w:ascii="Arial" w:hAnsi="Arial" w:cs="Arial"/>
                <w:sz w:val="12"/>
                <w:szCs w:val="12"/>
                <w:lang w:val="es-ES_tradnl"/>
              </w:rPr>
              <w:t>13959 HABITANTES</w:t>
            </w:r>
          </w:p>
        </w:tc>
      </w:tr>
      <w:tr w:rsidR="00D26DE7" w:rsidRPr="008B1743" w:rsidTr="00D64494">
        <w:trPr>
          <w:jc w:val="center"/>
        </w:trPr>
        <w:tc>
          <w:tcPr>
            <w:tcW w:w="1507" w:type="dxa"/>
            <w:tcBorders>
              <w:bottom w:val="single" w:sz="4" w:space="0" w:color="auto"/>
            </w:tcBorders>
          </w:tcPr>
          <w:p w:rsidR="00D26DE7" w:rsidRPr="008B1743" w:rsidRDefault="00D26DE7" w:rsidP="00D64494">
            <w:pPr>
              <w:spacing w:after="14" w:line="259" w:lineRule="auto"/>
              <w:ind w:left="0" w:right="0" w:firstLine="0"/>
              <w:rPr>
                <w:rFonts w:ascii="Arial" w:hAnsi="Arial" w:cs="Arial"/>
                <w:sz w:val="12"/>
                <w:szCs w:val="12"/>
              </w:rPr>
            </w:pPr>
            <w:r w:rsidRPr="008B1743">
              <w:rPr>
                <w:rFonts w:ascii="Arial" w:hAnsi="Arial" w:cs="Arial"/>
                <w:sz w:val="12"/>
                <w:szCs w:val="12"/>
              </w:rPr>
              <w:t>GESTIÓN DE LA CREACIÓN DEL INSTITUTO MUNICIPAL DE LA MUJER.</w:t>
            </w:r>
          </w:p>
        </w:tc>
        <w:tc>
          <w:tcPr>
            <w:tcW w:w="1134" w:type="dxa"/>
            <w:tcBorders>
              <w:bottom w:val="single" w:sz="4" w:space="0" w:color="auto"/>
            </w:tcBorders>
          </w:tcPr>
          <w:p w:rsidR="00D26DE7" w:rsidRPr="008B1743" w:rsidRDefault="00D26DE7" w:rsidP="00D64494">
            <w:pPr>
              <w:spacing w:after="14" w:line="259" w:lineRule="auto"/>
              <w:ind w:left="0" w:right="0" w:firstLine="0"/>
              <w:jc w:val="center"/>
              <w:rPr>
                <w:rFonts w:ascii="Arial" w:hAnsi="Arial" w:cs="Arial"/>
                <w:sz w:val="12"/>
                <w:szCs w:val="12"/>
              </w:rPr>
            </w:pPr>
            <w:r w:rsidRPr="008B1743">
              <w:rPr>
                <w:rFonts w:ascii="Arial" w:hAnsi="Arial" w:cs="Arial"/>
                <w:sz w:val="12"/>
                <w:szCs w:val="12"/>
              </w:rPr>
              <w:t>INSTALACIONES</w:t>
            </w:r>
          </w:p>
        </w:tc>
        <w:tc>
          <w:tcPr>
            <w:tcW w:w="1215" w:type="dxa"/>
            <w:tcBorders>
              <w:bottom w:val="single" w:sz="4" w:space="0" w:color="auto"/>
            </w:tcBorders>
          </w:tcPr>
          <w:p w:rsidR="00D26DE7" w:rsidRPr="008B1743" w:rsidRDefault="00D26DE7" w:rsidP="00D64494">
            <w:pPr>
              <w:spacing w:after="14" w:line="259" w:lineRule="auto"/>
              <w:ind w:left="0" w:right="0" w:firstLine="0"/>
              <w:jc w:val="center"/>
              <w:rPr>
                <w:rFonts w:ascii="Arial" w:hAnsi="Arial" w:cs="Arial"/>
                <w:sz w:val="12"/>
                <w:szCs w:val="12"/>
              </w:rPr>
            </w:pPr>
            <w:r w:rsidRPr="008B1743">
              <w:rPr>
                <w:rFonts w:ascii="Arial" w:hAnsi="Arial" w:cs="Arial"/>
                <w:sz w:val="12"/>
                <w:szCs w:val="12"/>
              </w:rPr>
              <w:t>TODO EL MUNICIPIO</w:t>
            </w:r>
          </w:p>
        </w:tc>
        <w:tc>
          <w:tcPr>
            <w:tcW w:w="1048" w:type="dxa"/>
            <w:tcBorders>
              <w:bottom w:val="single" w:sz="4" w:space="0" w:color="auto"/>
            </w:tcBorders>
          </w:tcPr>
          <w:p w:rsidR="00D26DE7" w:rsidRPr="008B1743" w:rsidRDefault="00D26DE7" w:rsidP="00D64494">
            <w:pPr>
              <w:spacing w:after="14" w:line="259" w:lineRule="auto"/>
              <w:ind w:left="0" w:right="0" w:firstLine="0"/>
              <w:rPr>
                <w:rFonts w:ascii="Arial" w:hAnsi="Arial" w:cs="Arial"/>
                <w:sz w:val="12"/>
                <w:szCs w:val="12"/>
              </w:rPr>
            </w:pPr>
            <w:r w:rsidRPr="008B1743">
              <w:rPr>
                <w:rFonts w:ascii="Arial" w:hAnsi="Arial" w:cs="Arial"/>
                <w:sz w:val="12"/>
                <w:szCs w:val="12"/>
              </w:rPr>
              <w:t xml:space="preserve">GESTIÓN ANTE EL GOBIERNO FEDERAL Y ESTATAL. </w:t>
            </w:r>
          </w:p>
        </w:tc>
        <w:tc>
          <w:tcPr>
            <w:tcW w:w="1134" w:type="dxa"/>
            <w:tcBorders>
              <w:bottom w:val="single" w:sz="4" w:space="0" w:color="auto"/>
            </w:tcBorders>
          </w:tcPr>
          <w:p w:rsidR="00D26DE7" w:rsidRPr="008B1743" w:rsidRDefault="00D26DE7" w:rsidP="00D64494">
            <w:pPr>
              <w:spacing w:after="14" w:line="259" w:lineRule="auto"/>
              <w:ind w:left="0" w:right="0" w:firstLine="0"/>
              <w:jc w:val="center"/>
              <w:rPr>
                <w:rFonts w:ascii="Arial" w:hAnsi="Arial" w:cs="Arial"/>
                <w:sz w:val="12"/>
                <w:szCs w:val="12"/>
              </w:rPr>
            </w:pPr>
            <w:r w:rsidRPr="008B1743">
              <w:rPr>
                <w:rFonts w:ascii="Arial" w:hAnsi="Arial" w:cs="Arial"/>
                <w:sz w:val="12"/>
                <w:szCs w:val="12"/>
              </w:rPr>
              <w:t>2016 -2018</w:t>
            </w:r>
          </w:p>
        </w:tc>
        <w:tc>
          <w:tcPr>
            <w:tcW w:w="1990" w:type="dxa"/>
            <w:tcBorders>
              <w:bottom w:val="single" w:sz="4" w:space="0" w:color="auto"/>
            </w:tcBorders>
          </w:tcPr>
          <w:p w:rsidR="00D26DE7" w:rsidRPr="008B1743" w:rsidRDefault="00D26DE7" w:rsidP="00D64494">
            <w:pPr>
              <w:spacing w:after="14" w:line="259" w:lineRule="auto"/>
              <w:ind w:left="0" w:right="0" w:firstLine="0"/>
              <w:rPr>
                <w:rFonts w:ascii="Arial" w:hAnsi="Arial" w:cs="Arial"/>
                <w:sz w:val="12"/>
                <w:szCs w:val="12"/>
                <w:lang w:val="es-ES_tradnl"/>
              </w:rPr>
            </w:pPr>
            <w:r w:rsidRPr="008B1743">
              <w:rPr>
                <w:rFonts w:ascii="Arial" w:hAnsi="Arial" w:cs="Arial"/>
                <w:sz w:val="12"/>
                <w:szCs w:val="12"/>
                <w:lang w:val="es-ES_tradnl"/>
              </w:rPr>
              <w:t xml:space="preserve">CONTAR CON DIFERENTES ÁREAS DE ATENCIÓN PARA ATENDER LAS DIFERENTES NECESIDADES DE CADA MUJER. </w:t>
            </w:r>
          </w:p>
        </w:tc>
        <w:tc>
          <w:tcPr>
            <w:tcW w:w="1134" w:type="dxa"/>
            <w:tcBorders>
              <w:bottom w:val="single" w:sz="4" w:space="0" w:color="auto"/>
            </w:tcBorders>
          </w:tcPr>
          <w:p w:rsidR="00D26DE7" w:rsidRPr="008B1743" w:rsidRDefault="00D26DE7" w:rsidP="00D64494">
            <w:pPr>
              <w:spacing w:after="14" w:line="259" w:lineRule="auto"/>
              <w:ind w:left="0" w:right="0" w:firstLine="0"/>
              <w:jc w:val="center"/>
              <w:rPr>
                <w:rFonts w:ascii="Arial" w:hAnsi="Arial" w:cs="Arial"/>
                <w:sz w:val="12"/>
                <w:szCs w:val="12"/>
                <w:lang w:val="es-ES_tradnl"/>
              </w:rPr>
            </w:pPr>
            <w:r w:rsidRPr="008B1743">
              <w:rPr>
                <w:rFonts w:ascii="Arial" w:hAnsi="Arial" w:cs="Arial"/>
                <w:sz w:val="12"/>
                <w:szCs w:val="12"/>
                <w:lang w:val="es-ES_tradnl"/>
              </w:rPr>
              <w:t>14 587 MUJERES</w:t>
            </w:r>
          </w:p>
        </w:tc>
      </w:tr>
    </w:tbl>
    <w:p w:rsidR="00D26DE7" w:rsidRDefault="00D26DE7" w:rsidP="005A3DDE">
      <w:pPr>
        <w:autoSpaceDE w:val="0"/>
        <w:autoSpaceDN w:val="0"/>
        <w:adjustRightInd w:val="0"/>
        <w:spacing w:line="276" w:lineRule="auto"/>
        <w:ind w:left="0" w:right="105" w:firstLine="0"/>
        <w:rPr>
          <w:rFonts w:ascii="Arial" w:hAnsi="Arial" w:cs="Arial"/>
          <w:b/>
          <w:szCs w:val="24"/>
        </w:rPr>
      </w:pPr>
    </w:p>
    <w:p w:rsidR="004F0768" w:rsidRDefault="004F0768" w:rsidP="005A3DDE">
      <w:pPr>
        <w:autoSpaceDE w:val="0"/>
        <w:autoSpaceDN w:val="0"/>
        <w:adjustRightInd w:val="0"/>
        <w:spacing w:line="276" w:lineRule="auto"/>
        <w:ind w:left="0" w:right="105" w:firstLine="0"/>
        <w:rPr>
          <w:rFonts w:ascii="Arial" w:hAnsi="Arial" w:cs="Arial"/>
          <w:b/>
          <w:szCs w:val="24"/>
        </w:rPr>
      </w:pPr>
    </w:p>
    <w:p w:rsidR="00B3408E" w:rsidRDefault="00B3408E" w:rsidP="005A3DDE">
      <w:pPr>
        <w:autoSpaceDE w:val="0"/>
        <w:autoSpaceDN w:val="0"/>
        <w:adjustRightInd w:val="0"/>
        <w:spacing w:line="276" w:lineRule="auto"/>
        <w:ind w:left="0" w:right="105" w:firstLine="0"/>
        <w:rPr>
          <w:rFonts w:ascii="Arial" w:hAnsi="Arial" w:cs="Arial"/>
          <w:b/>
          <w:szCs w:val="24"/>
        </w:rPr>
      </w:pPr>
      <w:r>
        <w:rPr>
          <w:rFonts w:ascii="Arial" w:hAnsi="Arial" w:cs="Arial"/>
          <w:b/>
          <w:szCs w:val="24"/>
        </w:rPr>
        <w:t>3.1.6 Obra Pública en Proceso Para un Gobierno Solidario</w:t>
      </w:r>
    </w:p>
    <w:p w:rsidR="005A3DDE" w:rsidRDefault="005A3DDE" w:rsidP="006E7146">
      <w:pPr>
        <w:autoSpaceDE w:val="0"/>
        <w:autoSpaceDN w:val="0"/>
        <w:adjustRightInd w:val="0"/>
        <w:spacing w:line="276" w:lineRule="auto"/>
        <w:ind w:left="0" w:right="105" w:firstLine="0"/>
        <w:rPr>
          <w:rFonts w:ascii="Arial" w:hAnsi="Arial" w:cs="Arial"/>
          <w:b/>
          <w:szCs w:val="24"/>
        </w:rPr>
      </w:pPr>
    </w:p>
    <w:p w:rsidR="0012563A" w:rsidRDefault="0012563A" w:rsidP="0012563A">
      <w:pPr>
        <w:autoSpaceDE w:val="0"/>
        <w:autoSpaceDN w:val="0"/>
        <w:adjustRightInd w:val="0"/>
        <w:spacing w:line="276" w:lineRule="auto"/>
        <w:ind w:left="0" w:right="105" w:firstLine="0"/>
        <w:rPr>
          <w:rFonts w:ascii="SegoeUI" w:eastAsia="Times New Roman" w:hAnsi="SegoeUI" w:cs="SegoeUI"/>
          <w:szCs w:val="24"/>
          <w:lang w:val="es-MX"/>
        </w:rPr>
      </w:pPr>
      <w:r>
        <w:rPr>
          <w:rFonts w:ascii="Arial" w:hAnsi="Arial" w:cs="Arial"/>
          <w:szCs w:val="24"/>
        </w:rPr>
        <w:t xml:space="preserve">Referente </w:t>
      </w:r>
      <w:r>
        <w:rPr>
          <w:rFonts w:ascii="SegoeUI" w:eastAsia="Times New Roman" w:hAnsi="SegoeUI" w:cs="SegoeUI"/>
          <w:szCs w:val="24"/>
          <w:lang w:val="x-none"/>
        </w:rPr>
        <w:t xml:space="preserve">a obras que la administración municipal anterior no concluyó, la </w:t>
      </w:r>
      <w:r>
        <w:rPr>
          <w:rFonts w:ascii="SegoeUI" w:eastAsia="Times New Roman" w:hAnsi="SegoeUI" w:cs="SegoeUI"/>
          <w:szCs w:val="24"/>
          <w:lang w:val="es-MX"/>
        </w:rPr>
        <w:t xml:space="preserve">actual administración 2016-2018 </w:t>
      </w:r>
      <w:r>
        <w:rPr>
          <w:rFonts w:ascii="SegoeUI" w:eastAsia="Times New Roman" w:hAnsi="SegoeUI" w:cs="SegoeUI"/>
          <w:szCs w:val="24"/>
          <w:lang w:val="x-none"/>
        </w:rPr>
        <w:t xml:space="preserve">no </w:t>
      </w:r>
      <w:r>
        <w:rPr>
          <w:rFonts w:ascii="SegoeUI" w:eastAsia="Times New Roman" w:hAnsi="SegoeUI" w:cs="SegoeUI"/>
          <w:szCs w:val="24"/>
          <w:lang w:val="es-MX"/>
        </w:rPr>
        <w:t xml:space="preserve">recibió y no tiene registro de </w:t>
      </w:r>
      <w:r>
        <w:rPr>
          <w:rFonts w:ascii="SegoeUI" w:eastAsia="Times New Roman" w:hAnsi="SegoeUI" w:cs="SegoeUI"/>
          <w:szCs w:val="24"/>
          <w:lang w:val="x-none"/>
        </w:rPr>
        <w:t>obras en estas condiciones</w:t>
      </w:r>
      <w:r>
        <w:rPr>
          <w:rFonts w:ascii="SegoeUI" w:eastAsia="Times New Roman" w:hAnsi="SegoeUI" w:cs="SegoeUI"/>
          <w:szCs w:val="24"/>
          <w:lang w:val="es-MX"/>
        </w:rPr>
        <w:t>.</w:t>
      </w:r>
    </w:p>
    <w:p w:rsidR="00A92DAA" w:rsidRPr="0012563A" w:rsidRDefault="00A92DAA" w:rsidP="0012563A">
      <w:pPr>
        <w:autoSpaceDE w:val="0"/>
        <w:autoSpaceDN w:val="0"/>
        <w:adjustRightInd w:val="0"/>
        <w:spacing w:line="276" w:lineRule="auto"/>
        <w:ind w:left="0" w:right="105" w:firstLine="0"/>
        <w:rPr>
          <w:rFonts w:ascii="Arial" w:hAnsi="Arial" w:cs="Arial"/>
          <w:b/>
          <w:szCs w:val="24"/>
          <w:lang w:val="es-MX"/>
        </w:rPr>
      </w:pPr>
    </w:p>
    <w:p w:rsidR="004F0768" w:rsidRPr="0012563A" w:rsidRDefault="004F0768" w:rsidP="006E7146">
      <w:pPr>
        <w:autoSpaceDE w:val="0"/>
        <w:autoSpaceDN w:val="0"/>
        <w:adjustRightInd w:val="0"/>
        <w:spacing w:line="276" w:lineRule="auto"/>
        <w:ind w:left="0" w:right="105" w:firstLine="0"/>
        <w:rPr>
          <w:rFonts w:ascii="Arial" w:hAnsi="Arial" w:cs="Arial"/>
          <w:b/>
          <w:szCs w:val="24"/>
          <w:lang w:val="es-MX"/>
        </w:rPr>
      </w:pPr>
    </w:p>
    <w:p w:rsidR="00D24959" w:rsidRPr="00786383" w:rsidRDefault="00D26DE7" w:rsidP="00D24959">
      <w:pPr>
        <w:autoSpaceDE w:val="0"/>
        <w:autoSpaceDN w:val="0"/>
        <w:adjustRightInd w:val="0"/>
        <w:spacing w:after="0" w:line="240" w:lineRule="auto"/>
        <w:ind w:left="0" w:right="0" w:firstLine="0"/>
        <w:jc w:val="left"/>
        <w:rPr>
          <w:rFonts w:ascii="Arial" w:eastAsiaTheme="minorHAnsi" w:hAnsi="Arial" w:cs="Arial"/>
          <w:b/>
          <w:bCs/>
          <w:szCs w:val="24"/>
          <w:lang w:eastAsia="en-US"/>
        </w:rPr>
      </w:pPr>
      <w:r>
        <w:rPr>
          <w:rFonts w:ascii="Arial" w:hAnsi="Arial" w:cs="Arial"/>
          <w:b/>
          <w:szCs w:val="24"/>
        </w:rPr>
        <w:lastRenderedPageBreak/>
        <w:t>3.2.</w:t>
      </w:r>
      <w:r w:rsidRPr="00787418">
        <w:rPr>
          <w:rFonts w:ascii="Arial" w:hAnsi="Arial" w:cs="Arial"/>
          <w:b/>
          <w:szCs w:val="24"/>
        </w:rPr>
        <w:t xml:space="preserve"> </w:t>
      </w:r>
      <w:r>
        <w:rPr>
          <w:rFonts w:ascii="Arial" w:eastAsiaTheme="minorHAnsi" w:hAnsi="Arial" w:cs="Arial"/>
          <w:b/>
          <w:bCs/>
          <w:szCs w:val="24"/>
          <w:lang w:eastAsia="en-US"/>
        </w:rPr>
        <w:t>PILAR TEMÁTICO MUNICIPIO PROGRESISTA</w:t>
      </w:r>
    </w:p>
    <w:p w:rsidR="009C1958" w:rsidRPr="00BA48CF" w:rsidRDefault="009C1958" w:rsidP="009C1958">
      <w:pPr>
        <w:spacing w:after="149"/>
        <w:ind w:left="0" w:right="326" w:firstLine="0"/>
        <w:rPr>
          <w:rFonts w:ascii="Arial" w:hAnsi="Arial" w:cs="Arial"/>
          <w:sz w:val="16"/>
          <w:szCs w:val="16"/>
        </w:rPr>
      </w:pPr>
    </w:p>
    <w:p w:rsidR="009C1958" w:rsidRPr="009C1958" w:rsidRDefault="009C1958" w:rsidP="009C1958">
      <w:pPr>
        <w:spacing w:after="149"/>
        <w:ind w:left="0" w:right="326" w:firstLine="0"/>
        <w:rPr>
          <w:rFonts w:ascii="Arial" w:hAnsi="Arial" w:cs="Arial"/>
          <w:szCs w:val="24"/>
        </w:rPr>
      </w:pPr>
      <w:r w:rsidRPr="009C1958">
        <w:rPr>
          <w:rFonts w:ascii="Arial" w:hAnsi="Arial" w:cs="Arial"/>
          <w:szCs w:val="24"/>
        </w:rPr>
        <w:t>El objetivo principal de este pilar es promover el desarrollo económico, proporcionando a los habitantes de Chapa de Mota servicios públicos de calidad; más y mejor infraestructura vial, con la finalidad de atraer fuentes de empleo al municipio, que detonen el bienestar social, respetando en todo momento el medio ambiente y el entorno en el que vivimos.</w:t>
      </w:r>
    </w:p>
    <w:p w:rsidR="00D24959" w:rsidRPr="00BA48CF" w:rsidRDefault="00D24959" w:rsidP="00D24959">
      <w:pPr>
        <w:autoSpaceDE w:val="0"/>
        <w:autoSpaceDN w:val="0"/>
        <w:adjustRightInd w:val="0"/>
        <w:spacing w:line="276" w:lineRule="auto"/>
        <w:ind w:left="0" w:right="105" w:firstLine="0"/>
        <w:rPr>
          <w:rFonts w:ascii="Arial" w:hAnsi="Arial" w:cs="Arial"/>
          <w:b/>
          <w:sz w:val="16"/>
          <w:szCs w:val="16"/>
        </w:rPr>
      </w:pPr>
    </w:p>
    <w:p w:rsidR="00D24959" w:rsidRDefault="00D24959" w:rsidP="00D24959">
      <w:pPr>
        <w:autoSpaceDE w:val="0"/>
        <w:autoSpaceDN w:val="0"/>
        <w:adjustRightInd w:val="0"/>
        <w:spacing w:line="276" w:lineRule="auto"/>
        <w:ind w:left="0" w:right="105" w:firstLine="0"/>
        <w:rPr>
          <w:rFonts w:ascii="Arial" w:hAnsi="Arial" w:cs="Arial"/>
          <w:b/>
          <w:szCs w:val="24"/>
        </w:rPr>
      </w:pPr>
      <w:r>
        <w:rPr>
          <w:rFonts w:ascii="Arial" w:hAnsi="Arial" w:cs="Arial"/>
          <w:b/>
          <w:szCs w:val="24"/>
        </w:rPr>
        <w:t xml:space="preserve">3.2.1 Diagnóstico General Pilar Temático </w:t>
      </w:r>
      <w:r w:rsidRPr="00D24959">
        <w:rPr>
          <w:rFonts w:ascii="Arial" w:hAnsi="Arial" w:cs="Arial"/>
          <w:b/>
          <w:szCs w:val="24"/>
        </w:rPr>
        <w:t>Municipio Progresista</w:t>
      </w:r>
    </w:p>
    <w:p w:rsidR="00BA48CF" w:rsidRDefault="00BA48CF" w:rsidP="00D24959">
      <w:pPr>
        <w:autoSpaceDE w:val="0"/>
        <w:autoSpaceDN w:val="0"/>
        <w:adjustRightInd w:val="0"/>
        <w:spacing w:line="276" w:lineRule="auto"/>
        <w:ind w:left="0" w:right="105" w:firstLine="0"/>
        <w:rPr>
          <w:rFonts w:ascii="Arial" w:hAnsi="Arial" w:cs="Arial"/>
          <w:b/>
          <w:szCs w:val="24"/>
        </w:rPr>
      </w:pPr>
    </w:p>
    <w:p w:rsidR="00513EA9" w:rsidRDefault="00513EA9" w:rsidP="00513EA9">
      <w:pPr>
        <w:autoSpaceDE w:val="0"/>
        <w:autoSpaceDN w:val="0"/>
        <w:adjustRightInd w:val="0"/>
        <w:spacing w:line="276" w:lineRule="auto"/>
        <w:ind w:left="0" w:right="105" w:firstLine="0"/>
        <w:rPr>
          <w:rFonts w:ascii="SegoeUI" w:eastAsia="Times New Roman" w:hAnsi="SegoeUI" w:cs="SegoeUI"/>
          <w:szCs w:val="24"/>
        </w:rPr>
      </w:pPr>
      <w:r>
        <w:rPr>
          <w:rFonts w:ascii="SegoeUI" w:eastAsia="Times New Roman" w:hAnsi="SegoeUI" w:cs="SegoeUI"/>
          <w:szCs w:val="24"/>
          <w:lang w:val="x-none"/>
        </w:rPr>
        <w:t>La estructura y ocupación de la superficie</w:t>
      </w:r>
      <w:r>
        <w:rPr>
          <w:rFonts w:ascii="SegoeUI" w:eastAsia="Times New Roman" w:hAnsi="SegoeUI" w:cs="SegoeUI"/>
          <w:szCs w:val="24"/>
        </w:rPr>
        <w:t xml:space="preserve"> </w:t>
      </w:r>
      <w:r>
        <w:rPr>
          <w:rFonts w:ascii="SegoeUI" w:eastAsia="Times New Roman" w:hAnsi="SegoeUI" w:cs="SegoeUI"/>
          <w:szCs w:val="24"/>
          <w:lang w:val="x-none"/>
        </w:rPr>
        <w:t xml:space="preserve">municipal en </w:t>
      </w:r>
      <w:r>
        <w:rPr>
          <w:rFonts w:ascii="SegoeUI" w:eastAsia="Times New Roman" w:hAnsi="SegoeUI" w:cs="SegoeUI"/>
          <w:szCs w:val="24"/>
        </w:rPr>
        <w:t>Chapa de Mota</w:t>
      </w:r>
      <w:r>
        <w:rPr>
          <w:rFonts w:ascii="SegoeUI" w:eastAsia="Times New Roman" w:hAnsi="SegoeUI" w:cs="SegoeUI"/>
          <w:szCs w:val="24"/>
          <w:lang w:val="x-none"/>
        </w:rPr>
        <w:t xml:space="preserve"> </w:t>
      </w:r>
      <w:r w:rsidRPr="00D114AC">
        <w:rPr>
          <w:rFonts w:ascii="SegoeUI" w:eastAsia="Times New Roman" w:hAnsi="SegoeUI" w:cs="SegoeUI"/>
          <w:szCs w:val="24"/>
          <w:lang w:val="x-none"/>
        </w:rPr>
        <w:t>se encuentra ordenada</w:t>
      </w:r>
      <w:r w:rsidRPr="00D114AC">
        <w:rPr>
          <w:rFonts w:ascii="SegoeUI" w:eastAsia="Times New Roman" w:hAnsi="SegoeUI" w:cs="SegoeUI"/>
          <w:szCs w:val="24"/>
        </w:rPr>
        <w:t xml:space="preserve"> </w:t>
      </w:r>
      <w:r w:rsidRPr="00D114AC">
        <w:rPr>
          <w:rFonts w:ascii="SegoeUI" w:eastAsia="Times New Roman" w:hAnsi="SegoeUI" w:cs="SegoeUI"/>
          <w:szCs w:val="24"/>
          <w:lang w:val="x-none"/>
        </w:rPr>
        <w:t xml:space="preserve">y regulada </w:t>
      </w:r>
      <w:r w:rsidRPr="00D114AC">
        <w:rPr>
          <w:rFonts w:ascii="SegoeUI" w:eastAsia="Times New Roman" w:hAnsi="SegoeUI" w:cs="SegoeUI"/>
          <w:szCs w:val="24"/>
        </w:rPr>
        <w:t>a través de la Dirección de Obras Publicas y Desarrollo Urbano.</w:t>
      </w:r>
      <w:r>
        <w:rPr>
          <w:rFonts w:ascii="SegoeUI" w:eastAsia="Times New Roman" w:hAnsi="SegoeUI" w:cs="SegoeUI"/>
          <w:szCs w:val="24"/>
        </w:rPr>
        <w:t xml:space="preserve"> Es de destacar l</w:t>
      </w:r>
      <w:r>
        <w:rPr>
          <w:rFonts w:ascii="SegoeUI" w:eastAsia="Times New Roman" w:hAnsi="SegoeUI" w:cs="SegoeUI"/>
          <w:szCs w:val="24"/>
          <w:lang w:val="x-none"/>
        </w:rPr>
        <w:t>os datos</w:t>
      </w:r>
      <w:r>
        <w:rPr>
          <w:rFonts w:ascii="SegoeUI" w:eastAsia="Times New Roman" w:hAnsi="SegoeUI" w:cs="SegoeUI"/>
          <w:szCs w:val="24"/>
        </w:rPr>
        <w:t xml:space="preserve"> que indican que el uso de suelo en el sector forestal </w:t>
      </w:r>
      <w:r>
        <w:rPr>
          <w:rFonts w:ascii="SegoeUI" w:eastAsia="Times New Roman" w:hAnsi="SegoeUI" w:cs="SegoeUI"/>
          <w:szCs w:val="24"/>
          <w:lang w:val="x-none"/>
        </w:rPr>
        <w:t>representa la mayor</w:t>
      </w:r>
      <w:r>
        <w:rPr>
          <w:rFonts w:ascii="SegoeUI" w:eastAsia="Times New Roman" w:hAnsi="SegoeUI" w:cs="SegoeUI"/>
          <w:szCs w:val="24"/>
        </w:rPr>
        <w:t xml:space="preserve"> </w:t>
      </w:r>
      <w:r>
        <w:rPr>
          <w:rFonts w:ascii="SegoeUI" w:eastAsia="Times New Roman" w:hAnsi="SegoeUI" w:cs="SegoeUI"/>
          <w:szCs w:val="24"/>
          <w:lang w:val="x-none"/>
        </w:rPr>
        <w:t xml:space="preserve">parte de la superficie municipal </w:t>
      </w:r>
      <w:r>
        <w:rPr>
          <w:rFonts w:ascii="SegoeUI" w:eastAsia="Times New Roman" w:hAnsi="SegoeUI" w:cs="SegoeUI"/>
          <w:szCs w:val="24"/>
        </w:rPr>
        <w:t xml:space="preserve">con un </w:t>
      </w:r>
      <w:r w:rsidRPr="00E014DB">
        <w:rPr>
          <w:rFonts w:ascii="SegoeUI" w:eastAsia="Times New Roman" w:hAnsi="SegoeUI" w:cs="SegoeUI"/>
          <w:szCs w:val="24"/>
        </w:rPr>
        <w:t>46.90</w:t>
      </w:r>
      <w:r w:rsidRPr="00E014DB">
        <w:rPr>
          <w:rFonts w:ascii="SegoeUI" w:eastAsia="Times New Roman" w:hAnsi="SegoeUI" w:cs="SegoeUI"/>
          <w:szCs w:val="24"/>
          <w:lang w:val="x-none"/>
        </w:rPr>
        <w:t>%,</w:t>
      </w:r>
      <w:r>
        <w:rPr>
          <w:rFonts w:ascii="SegoeUI" w:eastAsia="Times New Roman" w:hAnsi="SegoeUI" w:cs="SegoeUI"/>
          <w:szCs w:val="24"/>
          <w:lang w:val="x-none"/>
        </w:rPr>
        <w:t xml:space="preserve"> </w:t>
      </w:r>
      <w:r>
        <w:rPr>
          <w:rFonts w:ascii="SegoeUI" w:eastAsia="Times New Roman" w:hAnsi="SegoeUI" w:cs="SegoeUI"/>
          <w:szCs w:val="24"/>
        </w:rPr>
        <w:t xml:space="preserve">y en segundo lugar con un 23.90 % el uso de suelo agrícola. </w:t>
      </w:r>
    </w:p>
    <w:p w:rsidR="00513EA9" w:rsidRDefault="00513EA9" w:rsidP="00513EA9">
      <w:pPr>
        <w:autoSpaceDE w:val="0"/>
        <w:autoSpaceDN w:val="0"/>
        <w:adjustRightInd w:val="0"/>
        <w:spacing w:line="276" w:lineRule="auto"/>
        <w:ind w:left="0" w:right="105" w:firstLine="0"/>
        <w:rPr>
          <w:rFonts w:ascii="SegoeUI" w:eastAsia="Times New Roman" w:hAnsi="SegoeUI" w:cs="SegoeUI"/>
          <w:szCs w:val="24"/>
        </w:rPr>
      </w:pPr>
    </w:p>
    <w:p w:rsidR="00513EA9" w:rsidRDefault="00513EA9" w:rsidP="00513EA9">
      <w:pPr>
        <w:autoSpaceDE w:val="0"/>
        <w:autoSpaceDN w:val="0"/>
        <w:adjustRightInd w:val="0"/>
        <w:spacing w:line="276" w:lineRule="auto"/>
        <w:ind w:left="0" w:right="105" w:firstLine="0"/>
        <w:rPr>
          <w:rFonts w:ascii="SegoeUI" w:eastAsia="Times New Roman" w:hAnsi="SegoeUI" w:cs="SegoeUI"/>
          <w:szCs w:val="24"/>
          <w:lang w:val="es-MX"/>
        </w:rPr>
      </w:pPr>
      <w:r>
        <w:rPr>
          <w:rFonts w:ascii="SegoeUI" w:eastAsia="Times New Roman" w:hAnsi="SegoeUI" w:cs="SegoeUI"/>
          <w:szCs w:val="24"/>
          <w:lang w:val="x-none"/>
        </w:rPr>
        <w:t>Referente al empleo, la población económicamente</w:t>
      </w:r>
      <w:r>
        <w:rPr>
          <w:rFonts w:ascii="SegoeUI" w:eastAsia="Times New Roman" w:hAnsi="SegoeUI" w:cs="SegoeUI"/>
          <w:szCs w:val="24"/>
        </w:rPr>
        <w:t xml:space="preserve"> </w:t>
      </w:r>
      <w:r>
        <w:rPr>
          <w:rFonts w:ascii="SegoeUI" w:eastAsia="Times New Roman" w:hAnsi="SegoeUI" w:cs="SegoeUI"/>
          <w:szCs w:val="24"/>
          <w:lang w:val="x-none"/>
        </w:rPr>
        <w:t xml:space="preserve">activa es de </w:t>
      </w:r>
      <w:r>
        <w:rPr>
          <w:rFonts w:ascii="SegoeUI" w:eastAsia="Times New Roman" w:hAnsi="SegoeUI" w:cs="SegoeUI"/>
          <w:szCs w:val="24"/>
        </w:rPr>
        <w:t>9,998</w:t>
      </w:r>
      <w:r>
        <w:rPr>
          <w:rFonts w:ascii="SegoeUI" w:eastAsia="Times New Roman" w:hAnsi="SegoeUI" w:cs="SegoeUI"/>
          <w:szCs w:val="24"/>
          <w:lang w:val="x-none"/>
        </w:rPr>
        <w:t xml:space="preserve"> personas, </w:t>
      </w:r>
      <w:r>
        <w:rPr>
          <w:rFonts w:ascii="SegoeUI" w:eastAsia="Times New Roman" w:hAnsi="SegoeUI" w:cs="SegoeUI"/>
          <w:szCs w:val="24"/>
        </w:rPr>
        <w:t>c</w:t>
      </w:r>
      <w:r>
        <w:rPr>
          <w:rFonts w:ascii="SegoeUI" w:eastAsia="Times New Roman" w:hAnsi="SegoeUI" w:cs="SegoeUI"/>
          <w:szCs w:val="24"/>
          <w:lang w:val="x-none"/>
        </w:rPr>
        <w:t>on el</w:t>
      </w:r>
      <w:r>
        <w:rPr>
          <w:rFonts w:ascii="SegoeUI" w:eastAsia="Times New Roman" w:hAnsi="SegoeUI" w:cs="SegoeUI"/>
          <w:szCs w:val="24"/>
        </w:rPr>
        <w:t xml:space="preserve"> </w:t>
      </w:r>
      <w:r>
        <w:rPr>
          <w:rFonts w:ascii="SegoeUI" w:eastAsia="Times New Roman" w:hAnsi="SegoeUI" w:cs="SegoeUI"/>
          <w:szCs w:val="24"/>
          <w:lang w:val="x-none"/>
        </w:rPr>
        <w:t>propósito de fomentar el empleo en el Municipio,</w:t>
      </w:r>
      <w:r>
        <w:rPr>
          <w:rFonts w:ascii="SegoeUI" w:eastAsia="Times New Roman" w:hAnsi="SegoeUI" w:cs="SegoeUI"/>
          <w:szCs w:val="24"/>
        </w:rPr>
        <w:t xml:space="preserve"> </w:t>
      </w:r>
      <w:r>
        <w:rPr>
          <w:rFonts w:ascii="SegoeUI" w:eastAsia="Times New Roman" w:hAnsi="SegoeUI" w:cs="SegoeUI"/>
          <w:szCs w:val="24"/>
          <w:lang w:val="x-none"/>
        </w:rPr>
        <w:t>el Ayuntamiento cuenta con una Bolsa</w:t>
      </w:r>
      <w:r>
        <w:rPr>
          <w:rFonts w:ascii="SegoeUI" w:eastAsia="Times New Roman" w:hAnsi="SegoeUI" w:cs="SegoeUI"/>
          <w:szCs w:val="24"/>
        </w:rPr>
        <w:t xml:space="preserve"> </w:t>
      </w:r>
      <w:r>
        <w:rPr>
          <w:rFonts w:ascii="SegoeUI" w:eastAsia="Times New Roman" w:hAnsi="SegoeUI" w:cs="SegoeUI"/>
          <w:szCs w:val="24"/>
          <w:lang w:val="x-none"/>
        </w:rPr>
        <w:t>de Trabajo, operada por la Dirección de Desarrollo</w:t>
      </w:r>
      <w:r>
        <w:rPr>
          <w:rFonts w:ascii="SegoeUI" w:eastAsia="Times New Roman" w:hAnsi="SegoeUI" w:cs="SegoeUI"/>
          <w:szCs w:val="24"/>
        </w:rPr>
        <w:t xml:space="preserve"> </w:t>
      </w:r>
      <w:r>
        <w:rPr>
          <w:rFonts w:ascii="SegoeUI" w:eastAsia="Times New Roman" w:hAnsi="SegoeUI" w:cs="SegoeUI"/>
          <w:szCs w:val="24"/>
          <w:lang w:val="x-none"/>
        </w:rPr>
        <w:t>Económico, mediante la cual se socializan los</w:t>
      </w:r>
      <w:r>
        <w:rPr>
          <w:rFonts w:ascii="SegoeUI" w:eastAsia="Times New Roman" w:hAnsi="SegoeUI" w:cs="SegoeUI"/>
          <w:szCs w:val="24"/>
        </w:rPr>
        <w:t xml:space="preserve"> </w:t>
      </w:r>
      <w:r>
        <w:rPr>
          <w:rFonts w:ascii="SegoeUI" w:eastAsia="Times New Roman" w:hAnsi="SegoeUI" w:cs="SegoeUI"/>
          <w:szCs w:val="24"/>
          <w:lang w:val="x-none"/>
        </w:rPr>
        <w:t xml:space="preserve">ofertantes, ello en coordinación con </w:t>
      </w:r>
      <w:r>
        <w:rPr>
          <w:rFonts w:ascii="SegoeUI" w:eastAsia="Times New Roman" w:hAnsi="SegoeUI" w:cs="SegoeUI"/>
          <w:szCs w:val="24"/>
        </w:rPr>
        <w:t xml:space="preserve">municipios vecinos y </w:t>
      </w:r>
      <w:r>
        <w:rPr>
          <w:rFonts w:ascii="SegoeUI" w:eastAsia="Times New Roman" w:hAnsi="SegoeUI" w:cs="SegoeUI"/>
          <w:szCs w:val="24"/>
          <w:lang w:val="x-none"/>
        </w:rPr>
        <w:t>dependencias</w:t>
      </w:r>
      <w:r>
        <w:rPr>
          <w:rFonts w:ascii="SegoeUI" w:eastAsia="Times New Roman" w:hAnsi="SegoeUI" w:cs="SegoeUI"/>
          <w:szCs w:val="24"/>
        </w:rPr>
        <w:t xml:space="preserve"> </w:t>
      </w:r>
      <w:r>
        <w:rPr>
          <w:rFonts w:ascii="SegoeUI" w:eastAsia="Times New Roman" w:hAnsi="SegoeUI" w:cs="SegoeUI"/>
          <w:szCs w:val="24"/>
          <w:lang w:val="x-none"/>
        </w:rPr>
        <w:t>estatales.</w:t>
      </w:r>
      <w:r>
        <w:rPr>
          <w:rFonts w:ascii="SegoeUI" w:eastAsia="Times New Roman" w:hAnsi="SegoeUI" w:cs="SegoeUI"/>
          <w:szCs w:val="24"/>
          <w:lang w:val="es-MX"/>
        </w:rPr>
        <w:t xml:space="preserve"> </w:t>
      </w:r>
    </w:p>
    <w:p w:rsidR="00BA48CF" w:rsidRDefault="00BA48CF" w:rsidP="00513EA9">
      <w:pPr>
        <w:autoSpaceDE w:val="0"/>
        <w:autoSpaceDN w:val="0"/>
        <w:adjustRightInd w:val="0"/>
        <w:spacing w:line="276" w:lineRule="auto"/>
        <w:ind w:left="0" w:right="105" w:firstLine="0"/>
        <w:rPr>
          <w:rFonts w:ascii="SegoeUI" w:eastAsia="Times New Roman" w:hAnsi="SegoeUI" w:cs="SegoeUI"/>
          <w:szCs w:val="24"/>
        </w:rPr>
      </w:pPr>
    </w:p>
    <w:p w:rsidR="00513EA9" w:rsidRDefault="00513EA9" w:rsidP="00513EA9">
      <w:pPr>
        <w:autoSpaceDE w:val="0"/>
        <w:autoSpaceDN w:val="0"/>
        <w:adjustRightInd w:val="0"/>
        <w:spacing w:line="276" w:lineRule="auto"/>
        <w:ind w:left="0" w:right="105" w:firstLine="0"/>
        <w:rPr>
          <w:rFonts w:ascii="SegoeUI" w:eastAsia="Times New Roman" w:hAnsi="SegoeUI" w:cs="SegoeUI"/>
          <w:szCs w:val="24"/>
        </w:rPr>
      </w:pPr>
      <w:r>
        <w:rPr>
          <w:rFonts w:ascii="SegoeUI" w:eastAsia="Times New Roman" w:hAnsi="SegoeUI" w:cs="SegoeUI"/>
          <w:szCs w:val="24"/>
        </w:rPr>
        <w:t xml:space="preserve">Atendiendo el mandato legal </w:t>
      </w:r>
      <w:r>
        <w:rPr>
          <w:rFonts w:ascii="SegoeUI" w:eastAsia="Times New Roman" w:hAnsi="SegoeUI" w:cs="SegoeUI"/>
          <w:szCs w:val="24"/>
          <w:lang w:val="x-none"/>
        </w:rPr>
        <w:t>dispuesto por la Fracción III</w:t>
      </w:r>
      <w:r>
        <w:rPr>
          <w:rFonts w:ascii="SegoeUI" w:eastAsia="Times New Roman" w:hAnsi="SegoeUI" w:cs="SegoeUI"/>
          <w:szCs w:val="24"/>
        </w:rPr>
        <w:t xml:space="preserve"> </w:t>
      </w:r>
      <w:r>
        <w:rPr>
          <w:rFonts w:ascii="SegoeUI" w:eastAsia="Times New Roman" w:hAnsi="SegoeUI" w:cs="SegoeUI"/>
          <w:szCs w:val="24"/>
          <w:lang w:val="x-none"/>
        </w:rPr>
        <w:t>del artículo 115 Constitución Política de los Estados</w:t>
      </w:r>
      <w:r>
        <w:rPr>
          <w:rFonts w:ascii="SegoeUI" w:eastAsia="Times New Roman" w:hAnsi="SegoeUI" w:cs="SegoeUI"/>
          <w:szCs w:val="24"/>
        </w:rPr>
        <w:t xml:space="preserve"> </w:t>
      </w:r>
      <w:r>
        <w:rPr>
          <w:rFonts w:ascii="SegoeUI" w:eastAsia="Times New Roman" w:hAnsi="SegoeUI" w:cs="SegoeUI"/>
          <w:szCs w:val="24"/>
          <w:lang w:val="x-none"/>
        </w:rPr>
        <w:t xml:space="preserve">Unidos Mexicanos: </w:t>
      </w:r>
      <w:r>
        <w:rPr>
          <w:rFonts w:ascii="SegoeUI" w:eastAsia="Times New Roman" w:hAnsi="SegoeUI" w:cs="SegoeUI"/>
          <w:szCs w:val="24"/>
        </w:rPr>
        <w:t>referente a que l</w:t>
      </w:r>
      <w:r>
        <w:rPr>
          <w:rFonts w:ascii="SegoeUI" w:eastAsia="Times New Roman" w:hAnsi="SegoeUI" w:cs="SegoeUI"/>
          <w:szCs w:val="24"/>
          <w:lang w:val="x-none"/>
        </w:rPr>
        <w:t>os Municipios tendrán a su</w:t>
      </w:r>
      <w:r>
        <w:rPr>
          <w:rFonts w:ascii="SegoeUI" w:eastAsia="Times New Roman" w:hAnsi="SegoeUI" w:cs="SegoeUI"/>
          <w:szCs w:val="24"/>
        </w:rPr>
        <w:t xml:space="preserve"> </w:t>
      </w:r>
      <w:r>
        <w:rPr>
          <w:rFonts w:ascii="SegoeUI" w:eastAsia="Times New Roman" w:hAnsi="SegoeUI" w:cs="SegoeUI"/>
          <w:szCs w:val="24"/>
          <w:lang w:val="x-none"/>
        </w:rPr>
        <w:t>cargo las funciones y servicios públicos siguientes:</w:t>
      </w:r>
      <w:r>
        <w:rPr>
          <w:rFonts w:ascii="SegoeUI" w:eastAsia="Times New Roman" w:hAnsi="SegoeUI" w:cs="SegoeUI"/>
          <w:szCs w:val="24"/>
        </w:rPr>
        <w:t xml:space="preserve"> </w:t>
      </w:r>
      <w:r>
        <w:rPr>
          <w:rFonts w:ascii="SegoeUI" w:eastAsia="Times New Roman" w:hAnsi="SegoeUI" w:cs="SegoeUI"/>
          <w:szCs w:val="24"/>
          <w:lang w:val="x-none"/>
        </w:rPr>
        <w:t>Agua potable, drenaje, alcantarillado, tratamiento</w:t>
      </w:r>
      <w:r>
        <w:rPr>
          <w:rFonts w:ascii="SegoeUI" w:eastAsia="Times New Roman" w:hAnsi="SegoeUI" w:cs="SegoeUI"/>
          <w:szCs w:val="24"/>
        </w:rPr>
        <w:t xml:space="preserve"> </w:t>
      </w:r>
      <w:r>
        <w:rPr>
          <w:rFonts w:ascii="SegoeUI" w:eastAsia="Times New Roman" w:hAnsi="SegoeUI" w:cs="SegoeUI"/>
          <w:szCs w:val="24"/>
          <w:lang w:val="x-none"/>
        </w:rPr>
        <w:t>y disposición de sus aguas residuales, alumbrado</w:t>
      </w:r>
      <w:r>
        <w:rPr>
          <w:rFonts w:ascii="SegoeUI" w:eastAsia="Times New Roman" w:hAnsi="SegoeUI" w:cs="SegoeUI"/>
          <w:szCs w:val="24"/>
        </w:rPr>
        <w:t xml:space="preserve"> </w:t>
      </w:r>
      <w:r>
        <w:rPr>
          <w:rFonts w:ascii="SegoeUI" w:eastAsia="Times New Roman" w:hAnsi="SegoeUI" w:cs="SegoeUI"/>
          <w:szCs w:val="24"/>
          <w:lang w:val="x-none"/>
        </w:rPr>
        <w:t>público, limpia, recolección, traslado, tratamiento y</w:t>
      </w:r>
      <w:r>
        <w:rPr>
          <w:rFonts w:ascii="SegoeUI" w:eastAsia="Times New Roman" w:hAnsi="SegoeUI" w:cs="SegoeUI"/>
          <w:szCs w:val="24"/>
        </w:rPr>
        <w:t xml:space="preserve"> </w:t>
      </w:r>
      <w:r>
        <w:rPr>
          <w:rFonts w:ascii="SegoeUI" w:eastAsia="Times New Roman" w:hAnsi="SegoeUI" w:cs="SegoeUI"/>
          <w:szCs w:val="24"/>
          <w:lang w:val="x-none"/>
        </w:rPr>
        <w:t>disposición final de residuos, mercados y centrales</w:t>
      </w:r>
      <w:r>
        <w:rPr>
          <w:rFonts w:ascii="SegoeUI" w:eastAsia="Times New Roman" w:hAnsi="SegoeUI" w:cs="SegoeUI"/>
          <w:szCs w:val="24"/>
        </w:rPr>
        <w:t xml:space="preserve"> </w:t>
      </w:r>
      <w:r>
        <w:rPr>
          <w:rFonts w:ascii="SegoeUI" w:eastAsia="Times New Roman" w:hAnsi="SegoeUI" w:cs="SegoeUI"/>
          <w:szCs w:val="24"/>
          <w:lang w:val="x-none"/>
        </w:rPr>
        <w:t>de abasto, panteones, rastro, calles, parques y</w:t>
      </w:r>
      <w:r>
        <w:rPr>
          <w:rFonts w:ascii="SegoeUI" w:eastAsia="Times New Roman" w:hAnsi="SegoeUI" w:cs="SegoeUI"/>
          <w:szCs w:val="24"/>
        </w:rPr>
        <w:t xml:space="preserve"> </w:t>
      </w:r>
      <w:r>
        <w:rPr>
          <w:rFonts w:ascii="SegoeUI" w:eastAsia="Times New Roman" w:hAnsi="SegoeUI" w:cs="SegoeUI"/>
          <w:szCs w:val="24"/>
          <w:lang w:val="x-none"/>
        </w:rPr>
        <w:t>jardines y su equipamiento y seguridad pública…”;</w:t>
      </w:r>
      <w:r>
        <w:rPr>
          <w:rFonts w:ascii="SegoeUI" w:eastAsia="Times New Roman" w:hAnsi="SegoeUI" w:cs="SegoeUI"/>
          <w:szCs w:val="24"/>
        </w:rPr>
        <w:t xml:space="preserve"> </w:t>
      </w:r>
      <w:r>
        <w:rPr>
          <w:rFonts w:ascii="SegoeUI" w:eastAsia="Times New Roman" w:hAnsi="SegoeUI" w:cs="SegoeUI"/>
          <w:szCs w:val="24"/>
          <w:lang w:val="x-none"/>
        </w:rPr>
        <w:t xml:space="preserve">en este sentido, en </w:t>
      </w:r>
      <w:r>
        <w:rPr>
          <w:rFonts w:ascii="SegoeUI" w:eastAsia="Times New Roman" w:hAnsi="SegoeUI" w:cs="SegoeUI"/>
          <w:szCs w:val="24"/>
        </w:rPr>
        <w:t xml:space="preserve">Chapa de Mota y de acuerdo a los recursos disponibles, </w:t>
      </w:r>
      <w:r>
        <w:rPr>
          <w:rFonts w:ascii="SegoeUI" w:eastAsia="Times New Roman" w:hAnsi="SegoeUI" w:cs="SegoeUI"/>
          <w:szCs w:val="24"/>
          <w:lang w:val="x-none"/>
        </w:rPr>
        <w:t>se</w:t>
      </w:r>
      <w:r>
        <w:rPr>
          <w:rFonts w:ascii="SegoeUI" w:eastAsia="Times New Roman" w:hAnsi="SegoeUI" w:cs="SegoeUI"/>
          <w:szCs w:val="24"/>
        </w:rPr>
        <w:t xml:space="preserve"> </w:t>
      </w:r>
      <w:r>
        <w:rPr>
          <w:rFonts w:ascii="SegoeUI" w:eastAsia="Times New Roman" w:hAnsi="SegoeUI" w:cs="SegoeUI"/>
          <w:szCs w:val="24"/>
          <w:lang w:val="x-none"/>
        </w:rPr>
        <w:t>han prestado dichos servicios</w:t>
      </w:r>
      <w:r>
        <w:rPr>
          <w:rFonts w:ascii="SegoeUI" w:eastAsia="Times New Roman" w:hAnsi="SegoeUI" w:cs="SegoeUI"/>
          <w:szCs w:val="24"/>
        </w:rPr>
        <w:t xml:space="preserve">. </w:t>
      </w:r>
    </w:p>
    <w:p w:rsidR="00513EA9" w:rsidRDefault="00513EA9" w:rsidP="00513EA9">
      <w:pPr>
        <w:autoSpaceDE w:val="0"/>
        <w:autoSpaceDN w:val="0"/>
        <w:adjustRightInd w:val="0"/>
        <w:spacing w:line="276" w:lineRule="auto"/>
        <w:ind w:left="0" w:right="105" w:firstLine="0"/>
        <w:rPr>
          <w:rFonts w:ascii="SegoeUI" w:eastAsia="Times New Roman" w:hAnsi="SegoeUI" w:cs="SegoeUI"/>
          <w:szCs w:val="24"/>
        </w:rPr>
      </w:pPr>
    </w:p>
    <w:p w:rsidR="00513EA9" w:rsidRDefault="00513EA9" w:rsidP="00513EA9">
      <w:pPr>
        <w:autoSpaceDE w:val="0"/>
        <w:autoSpaceDN w:val="0"/>
        <w:adjustRightInd w:val="0"/>
        <w:spacing w:line="276" w:lineRule="auto"/>
        <w:ind w:left="0" w:right="105" w:firstLine="0"/>
        <w:rPr>
          <w:rFonts w:ascii="SegoeUI" w:eastAsia="Times New Roman" w:hAnsi="SegoeUI" w:cs="SegoeUI"/>
          <w:szCs w:val="24"/>
        </w:rPr>
      </w:pPr>
      <w:r>
        <w:rPr>
          <w:rFonts w:ascii="SegoeUI" w:eastAsia="Times New Roman" w:hAnsi="SegoeUI" w:cs="SegoeUI"/>
          <w:szCs w:val="24"/>
          <w:lang w:val="x-none"/>
        </w:rPr>
        <w:t>El abasto está cubierto principalmente por el tianguis</w:t>
      </w:r>
      <w:r>
        <w:rPr>
          <w:rFonts w:ascii="SegoeUI" w:eastAsia="Times New Roman" w:hAnsi="SegoeUI" w:cs="SegoeUI"/>
          <w:szCs w:val="24"/>
        </w:rPr>
        <w:t xml:space="preserve"> </w:t>
      </w:r>
      <w:r>
        <w:rPr>
          <w:rFonts w:ascii="SegoeUI" w:eastAsia="Times New Roman" w:hAnsi="SegoeUI" w:cs="SegoeUI"/>
          <w:szCs w:val="24"/>
          <w:lang w:val="x-none"/>
        </w:rPr>
        <w:t xml:space="preserve">municipal de los días </w:t>
      </w:r>
      <w:r>
        <w:rPr>
          <w:rFonts w:ascii="SegoeUI" w:eastAsia="Times New Roman" w:hAnsi="SegoeUI" w:cs="SegoeUI"/>
          <w:szCs w:val="24"/>
        </w:rPr>
        <w:t>domingos</w:t>
      </w:r>
      <w:r>
        <w:rPr>
          <w:rFonts w:ascii="SegoeUI" w:eastAsia="Times New Roman" w:hAnsi="SegoeUI" w:cs="SegoeUI"/>
          <w:szCs w:val="24"/>
          <w:lang w:val="x-none"/>
        </w:rPr>
        <w:t>, al que comerciantes</w:t>
      </w:r>
      <w:r>
        <w:rPr>
          <w:rFonts w:ascii="SegoeUI" w:eastAsia="Times New Roman" w:hAnsi="SegoeUI" w:cs="SegoeUI"/>
          <w:szCs w:val="24"/>
        </w:rPr>
        <w:t xml:space="preserve"> </w:t>
      </w:r>
      <w:r>
        <w:rPr>
          <w:rFonts w:ascii="SegoeUI" w:eastAsia="Times New Roman" w:hAnsi="SegoeUI" w:cs="SegoeUI"/>
          <w:szCs w:val="24"/>
          <w:lang w:val="x-none"/>
        </w:rPr>
        <w:t>locales y regionales asisten a ofertar sus productos</w:t>
      </w:r>
      <w:r>
        <w:rPr>
          <w:rFonts w:ascii="SegoeUI" w:eastAsia="Times New Roman" w:hAnsi="SegoeUI" w:cs="SegoeUI"/>
          <w:szCs w:val="24"/>
        </w:rPr>
        <w:t xml:space="preserve"> y el resto por la oferta de las </w:t>
      </w:r>
      <w:r>
        <w:rPr>
          <w:rFonts w:ascii="SegoeUI" w:eastAsia="Times New Roman" w:hAnsi="SegoeUI" w:cs="SegoeUI"/>
          <w:szCs w:val="24"/>
          <w:lang w:val="x-none"/>
        </w:rPr>
        <w:t>unidades económicas</w:t>
      </w:r>
      <w:r>
        <w:rPr>
          <w:rFonts w:ascii="SegoeUI" w:eastAsia="Times New Roman" w:hAnsi="SegoeUI" w:cs="SegoeUI"/>
          <w:szCs w:val="24"/>
        </w:rPr>
        <w:t xml:space="preserve"> ubicados en todo el territorio municipal. </w:t>
      </w:r>
    </w:p>
    <w:p w:rsidR="00513EA9" w:rsidRDefault="00513EA9" w:rsidP="00513EA9">
      <w:pPr>
        <w:autoSpaceDE w:val="0"/>
        <w:autoSpaceDN w:val="0"/>
        <w:adjustRightInd w:val="0"/>
        <w:spacing w:line="276" w:lineRule="auto"/>
        <w:ind w:left="0" w:right="105" w:firstLine="0"/>
        <w:rPr>
          <w:rFonts w:ascii="SegoeUI" w:eastAsia="Times New Roman" w:hAnsi="SegoeUI" w:cs="SegoeUI"/>
          <w:szCs w:val="24"/>
        </w:rPr>
      </w:pPr>
    </w:p>
    <w:p w:rsidR="00513EA9" w:rsidRDefault="00513EA9" w:rsidP="00513EA9">
      <w:pPr>
        <w:autoSpaceDE w:val="0"/>
        <w:autoSpaceDN w:val="0"/>
        <w:adjustRightInd w:val="0"/>
        <w:spacing w:line="276" w:lineRule="auto"/>
        <w:ind w:left="0" w:right="105" w:firstLine="0"/>
        <w:rPr>
          <w:rFonts w:ascii="SegoeUI" w:eastAsia="Times New Roman" w:hAnsi="SegoeUI" w:cs="SegoeUI"/>
          <w:szCs w:val="24"/>
          <w:lang w:val="es-MX"/>
        </w:rPr>
      </w:pPr>
      <w:r>
        <w:rPr>
          <w:rFonts w:ascii="SegoeUI" w:eastAsia="Times New Roman" w:hAnsi="SegoeUI" w:cs="SegoeUI"/>
          <w:szCs w:val="24"/>
          <w:lang w:val="x-none"/>
        </w:rPr>
        <w:t>En lo referente a comunicaciones y transporte,</w:t>
      </w:r>
      <w:r>
        <w:rPr>
          <w:rFonts w:ascii="SegoeUI" w:eastAsia="Times New Roman" w:hAnsi="SegoeUI" w:cs="SegoeUI"/>
          <w:szCs w:val="24"/>
        </w:rPr>
        <w:t xml:space="preserve"> por el municipio cruzan dos importantes vías de comunicación, la carretera Jilotepec - Ixtlahuca y Jilotepec - Naucalpan con</w:t>
      </w:r>
      <w:r>
        <w:rPr>
          <w:rFonts w:ascii="SegoeUI" w:eastAsia="Times New Roman" w:hAnsi="SegoeUI" w:cs="SegoeUI"/>
          <w:szCs w:val="24"/>
          <w:lang w:val="x-none"/>
        </w:rPr>
        <w:t xml:space="preserve"> corridas frecuentes</w:t>
      </w:r>
      <w:r>
        <w:rPr>
          <w:rFonts w:ascii="SegoeUI" w:eastAsia="Times New Roman" w:hAnsi="SegoeUI" w:cs="SegoeUI"/>
          <w:szCs w:val="24"/>
        </w:rPr>
        <w:t xml:space="preserve"> del transporte público</w:t>
      </w:r>
      <w:r>
        <w:rPr>
          <w:rFonts w:ascii="SegoeUI" w:eastAsia="Times New Roman" w:hAnsi="SegoeUI" w:cs="SegoeUI"/>
          <w:szCs w:val="24"/>
          <w:lang w:val="x-none"/>
        </w:rPr>
        <w:t xml:space="preserve">. Para los destinos </w:t>
      </w:r>
      <w:r>
        <w:rPr>
          <w:rFonts w:ascii="SegoeUI" w:eastAsia="Times New Roman" w:hAnsi="SegoeUI" w:cs="SegoeUI"/>
          <w:szCs w:val="24"/>
        </w:rPr>
        <w:t>locales el servicio se cubre con tres líneas de autobuses y taxis colectivos</w:t>
      </w:r>
      <w:r>
        <w:rPr>
          <w:rFonts w:ascii="SegoeUI" w:eastAsia="Times New Roman" w:hAnsi="SegoeUI" w:cs="SegoeUI"/>
          <w:szCs w:val="24"/>
          <w:lang w:val="x-none"/>
        </w:rPr>
        <w:t>.</w:t>
      </w:r>
      <w:r>
        <w:rPr>
          <w:rFonts w:ascii="SegoeUI" w:eastAsia="Times New Roman" w:hAnsi="SegoeUI" w:cs="SegoeUI"/>
          <w:szCs w:val="24"/>
          <w:lang w:val="es-MX"/>
        </w:rPr>
        <w:t xml:space="preserve"> </w:t>
      </w:r>
    </w:p>
    <w:p w:rsidR="00513EA9" w:rsidRDefault="00513EA9" w:rsidP="00513EA9">
      <w:pPr>
        <w:autoSpaceDE w:val="0"/>
        <w:autoSpaceDN w:val="0"/>
        <w:adjustRightInd w:val="0"/>
        <w:spacing w:line="276" w:lineRule="auto"/>
        <w:ind w:left="0" w:right="105" w:firstLine="0"/>
        <w:rPr>
          <w:rFonts w:ascii="SegoeUI" w:eastAsia="Times New Roman" w:hAnsi="SegoeUI" w:cs="SegoeUI"/>
          <w:szCs w:val="24"/>
          <w:lang w:val="es-MX"/>
        </w:rPr>
      </w:pPr>
    </w:p>
    <w:p w:rsidR="00513EA9" w:rsidRDefault="00513EA9" w:rsidP="00513EA9">
      <w:pPr>
        <w:autoSpaceDE w:val="0"/>
        <w:autoSpaceDN w:val="0"/>
        <w:adjustRightInd w:val="0"/>
        <w:spacing w:line="276" w:lineRule="auto"/>
        <w:ind w:left="0" w:right="105" w:firstLine="0"/>
      </w:pPr>
      <w:r>
        <w:rPr>
          <w:rFonts w:ascii="SegoeUI" w:eastAsia="Times New Roman" w:hAnsi="SegoeUI" w:cs="SegoeUI"/>
          <w:szCs w:val="24"/>
          <w:lang w:val="x-none"/>
        </w:rPr>
        <w:t>La globalizació</w:t>
      </w:r>
      <w:r>
        <w:rPr>
          <w:rFonts w:ascii="SegoeUI" w:eastAsia="Times New Roman" w:hAnsi="SegoeUI" w:cs="SegoeUI"/>
          <w:szCs w:val="24"/>
        </w:rPr>
        <w:t xml:space="preserve">n en </w:t>
      </w:r>
      <w:r>
        <w:rPr>
          <w:rFonts w:ascii="SegoeUI" w:eastAsia="Times New Roman" w:hAnsi="SegoeUI" w:cs="SegoeUI"/>
          <w:szCs w:val="24"/>
          <w:lang w:val="x-none"/>
        </w:rPr>
        <w:t xml:space="preserve">las comunicaciones </w:t>
      </w:r>
      <w:r>
        <w:rPr>
          <w:rFonts w:ascii="SegoeUI" w:eastAsia="Times New Roman" w:hAnsi="SegoeUI" w:cs="SegoeUI"/>
          <w:szCs w:val="24"/>
        </w:rPr>
        <w:t xml:space="preserve">no ha sido la excepción, para el municipio, actualmente y de acuerdo a INEGI, </w:t>
      </w:r>
      <w:r>
        <w:rPr>
          <w:rFonts w:ascii="SegoeUI" w:eastAsia="Times New Roman" w:hAnsi="SegoeUI" w:cs="SegoeUI"/>
          <w:szCs w:val="24"/>
          <w:lang w:val="x-none"/>
        </w:rPr>
        <w:t>la</w:t>
      </w:r>
      <w:r>
        <w:rPr>
          <w:rFonts w:ascii="SegoeUI" w:eastAsia="Times New Roman" w:hAnsi="SegoeUI" w:cs="SegoeUI"/>
          <w:szCs w:val="24"/>
        </w:rPr>
        <w:t xml:space="preserve"> </w:t>
      </w:r>
      <w:r>
        <w:rPr>
          <w:rFonts w:ascii="SegoeUI" w:eastAsia="Times New Roman" w:hAnsi="SegoeUI" w:cs="SegoeUI"/>
          <w:szCs w:val="24"/>
          <w:lang w:val="x-none"/>
        </w:rPr>
        <w:t xml:space="preserve">telefonía celular </w:t>
      </w:r>
      <w:r>
        <w:rPr>
          <w:rFonts w:ascii="SegoeUI" w:eastAsia="Times New Roman" w:hAnsi="SegoeUI" w:cs="SegoeUI"/>
          <w:szCs w:val="24"/>
        </w:rPr>
        <w:t>y convencional cubren el 50 % de v</w:t>
      </w:r>
      <w:r>
        <w:rPr>
          <w:rFonts w:ascii="SegoeUI" w:eastAsia="Times New Roman" w:hAnsi="SegoeUI" w:cs="SegoeUI"/>
          <w:szCs w:val="24"/>
          <w:lang w:val="x-none"/>
        </w:rPr>
        <w:t>iviendas,</w:t>
      </w:r>
      <w:r>
        <w:rPr>
          <w:rFonts w:ascii="SegoeUI" w:eastAsia="Times New Roman" w:hAnsi="SegoeUI" w:cs="SegoeUI"/>
          <w:szCs w:val="24"/>
        </w:rPr>
        <w:t xml:space="preserve"> en tanto</w:t>
      </w:r>
      <w:r>
        <w:rPr>
          <w:rFonts w:ascii="SegoeUI" w:eastAsia="Times New Roman" w:hAnsi="SegoeUI" w:cs="SegoeUI"/>
          <w:szCs w:val="24"/>
          <w:lang w:val="x-none"/>
        </w:rPr>
        <w:t xml:space="preserve"> la comunicación con medios</w:t>
      </w:r>
      <w:r>
        <w:rPr>
          <w:rFonts w:ascii="SegoeUI" w:eastAsia="Times New Roman" w:hAnsi="SegoeUI" w:cs="SegoeUI"/>
          <w:szCs w:val="24"/>
        </w:rPr>
        <w:t xml:space="preserve"> </w:t>
      </w:r>
      <w:r>
        <w:rPr>
          <w:rFonts w:ascii="SegoeUI" w:eastAsia="Times New Roman" w:hAnsi="SegoeUI" w:cs="SegoeUI"/>
          <w:szCs w:val="24"/>
          <w:lang w:val="x-none"/>
        </w:rPr>
        <w:t xml:space="preserve">tradicionales </w:t>
      </w:r>
      <w:r>
        <w:rPr>
          <w:rFonts w:ascii="SegoeUI" w:eastAsia="Times New Roman" w:hAnsi="SegoeUI" w:cs="SegoeUI"/>
          <w:szCs w:val="24"/>
        </w:rPr>
        <w:t xml:space="preserve">como el </w:t>
      </w:r>
      <w:r>
        <w:rPr>
          <w:rFonts w:ascii="SegoeUI" w:eastAsia="Times New Roman" w:hAnsi="SegoeUI" w:cs="SegoeUI"/>
          <w:szCs w:val="24"/>
          <w:lang w:val="x-none"/>
        </w:rPr>
        <w:t>correo postal continua</w:t>
      </w:r>
      <w:r>
        <w:rPr>
          <w:rFonts w:ascii="SegoeUI" w:eastAsia="Times New Roman" w:hAnsi="SegoeUI" w:cs="SegoeUI"/>
          <w:szCs w:val="24"/>
        </w:rPr>
        <w:t xml:space="preserve"> </w:t>
      </w:r>
      <w:r>
        <w:rPr>
          <w:rFonts w:ascii="SegoeUI" w:eastAsia="Times New Roman" w:hAnsi="SegoeUI" w:cs="SegoeUI"/>
          <w:szCs w:val="24"/>
          <w:lang w:val="x-none"/>
        </w:rPr>
        <w:t>siendo utilizada</w:t>
      </w:r>
      <w:r>
        <w:rPr>
          <w:rFonts w:ascii="SegoeUI" w:eastAsia="Times New Roman" w:hAnsi="SegoeUI" w:cs="SegoeUI"/>
          <w:szCs w:val="24"/>
        </w:rPr>
        <w:t>.</w:t>
      </w:r>
    </w:p>
    <w:p w:rsidR="00513EA9" w:rsidRDefault="00513EA9" w:rsidP="00513EA9">
      <w:pPr>
        <w:autoSpaceDE w:val="0"/>
        <w:autoSpaceDN w:val="0"/>
        <w:adjustRightInd w:val="0"/>
        <w:snapToGrid w:val="0"/>
        <w:spacing w:after="0" w:line="240" w:lineRule="auto"/>
      </w:pPr>
    </w:p>
    <w:p w:rsidR="00513EA9" w:rsidRPr="00513EA9" w:rsidRDefault="00513EA9" w:rsidP="005D7476">
      <w:pPr>
        <w:autoSpaceDE w:val="0"/>
        <w:autoSpaceDN w:val="0"/>
        <w:adjustRightInd w:val="0"/>
        <w:spacing w:line="276" w:lineRule="auto"/>
        <w:ind w:left="0" w:right="105" w:firstLine="0"/>
        <w:rPr>
          <w:rFonts w:ascii="SegoeUI" w:eastAsia="Times New Roman" w:hAnsi="SegoeUI" w:cs="SegoeUI"/>
          <w:szCs w:val="24"/>
          <w:lang w:val="es-MX"/>
        </w:rPr>
      </w:pPr>
      <w:r>
        <w:rPr>
          <w:rFonts w:ascii="SegoeUI" w:eastAsia="Times New Roman" w:hAnsi="SegoeUI" w:cs="SegoeUI"/>
          <w:szCs w:val="24"/>
          <w:lang w:val="x-none"/>
        </w:rPr>
        <w:t>Debido a la amplia extensión territorial del</w:t>
      </w:r>
      <w:r>
        <w:rPr>
          <w:rFonts w:ascii="SegoeUI" w:eastAsia="Times New Roman" w:hAnsi="SegoeUI" w:cs="SegoeUI"/>
          <w:szCs w:val="24"/>
        </w:rPr>
        <w:t xml:space="preserve"> </w:t>
      </w:r>
      <w:r>
        <w:rPr>
          <w:rFonts w:ascii="SegoeUI" w:eastAsia="Times New Roman" w:hAnsi="SegoeUI" w:cs="SegoeUI"/>
          <w:szCs w:val="24"/>
          <w:lang w:val="x-none"/>
        </w:rPr>
        <w:t>Municipio</w:t>
      </w:r>
      <w:r>
        <w:rPr>
          <w:rFonts w:ascii="SegoeUI" w:eastAsia="Times New Roman" w:hAnsi="SegoeUI" w:cs="SegoeUI"/>
          <w:szCs w:val="24"/>
        </w:rPr>
        <w:t xml:space="preserve"> que es de </w:t>
      </w:r>
      <w:r w:rsidRPr="008B5901">
        <w:rPr>
          <w:rFonts w:ascii="SegoeUI" w:eastAsia="Times New Roman" w:hAnsi="SegoeUI" w:cs="SegoeUI"/>
          <w:szCs w:val="24"/>
        </w:rPr>
        <w:t xml:space="preserve">289.49 </w:t>
      </w:r>
      <w:r w:rsidRPr="008B5901">
        <w:rPr>
          <w:rFonts w:ascii="SegoeUI" w:eastAsia="Times New Roman" w:hAnsi="SegoeUI" w:cs="SegoeUI"/>
          <w:szCs w:val="24"/>
          <w:lang w:val="x-none"/>
        </w:rPr>
        <w:t>km²</w:t>
      </w:r>
      <w:r>
        <w:rPr>
          <w:rFonts w:ascii="SegoeUI" w:eastAsia="Times New Roman" w:hAnsi="SegoeUI" w:cs="SegoeUI"/>
          <w:szCs w:val="24"/>
          <w:lang w:val="x-none"/>
        </w:rPr>
        <w:t xml:space="preserve"> </w:t>
      </w:r>
      <w:r>
        <w:rPr>
          <w:rFonts w:ascii="SegoeUI" w:eastAsia="Times New Roman" w:hAnsi="SegoeUI" w:cs="SegoeUI"/>
          <w:szCs w:val="24"/>
        </w:rPr>
        <w:t xml:space="preserve">y su gran riqueza natural, </w:t>
      </w:r>
      <w:r>
        <w:rPr>
          <w:rFonts w:ascii="SegoeUI" w:eastAsia="Times New Roman" w:hAnsi="SegoeUI" w:cs="SegoeUI"/>
          <w:szCs w:val="24"/>
          <w:lang w:val="x-none"/>
        </w:rPr>
        <w:t>existe un</w:t>
      </w:r>
      <w:r>
        <w:rPr>
          <w:rFonts w:ascii="SegoeUI" w:eastAsia="Times New Roman" w:hAnsi="SegoeUI" w:cs="SegoeUI"/>
          <w:szCs w:val="24"/>
        </w:rPr>
        <w:t>a área de oportunidad para el desarrollo del eco</w:t>
      </w:r>
      <w:r>
        <w:rPr>
          <w:rFonts w:ascii="SegoeUI" w:eastAsia="Times New Roman" w:hAnsi="SegoeUI" w:cs="SegoeUI"/>
          <w:szCs w:val="24"/>
          <w:lang w:val="x-none"/>
        </w:rPr>
        <w:t>turis</w:t>
      </w:r>
      <w:r>
        <w:rPr>
          <w:rFonts w:ascii="SegoeUI" w:eastAsia="Times New Roman" w:hAnsi="SegoeUI" w:cs="SegoeUI"/>
          <w:szCs w:val="24"/>
        </w:rPr>
        <w:t>mo</w:t>
      </w:r>
      <w:r>
        <w:rPr>
          <w:rFonts w:ascii="SegoeUI" w:eastAsia="Times New Roman" w:hAnsi="SegoeUI" w:cs="SegoeUI"/>
          <w:szCs w:val="24"/>
          <w:lang w:val="x-none"/>
        </w:rPr>
        <w:t xml:space="preserve">, </w:t>
      </w:r>
      <w:r>
        <w:rPr>
          <w:rFonts w:ascii="SegoeUI" w:eastAsia="Times New Roman" w:hAnsi="SegoeUI" w:cs="SegoeUI"/>
          <w:szCs w:val="24"/>
        </w:rPr>
        <w:t xml:space="preserve">por eso en este trienio se </w:t>
      </w:r>
      <w:r>
        <w:rPr>
          <w:rFonts w:ascii="SegoeUI" w:eastAsia="Times New Roman" w:hAnsi="SegoeUI" w:cs="SegoeUI"/>
          <w:szCs w:val="24"/>
          <w:lang w:val="x-none"/>
        </w:rPr>
        <w:t>busca</w:t>
      </w:r>
      <w:r>
        <w:rPr>
          <w:rFonts w:ascii="SegoeUI" w:eastAsia="Times New Roman" w:hAnsi="SegoeUI" w:cs="SegoeUI"/>
          <w:szCs w:val="24"/>
        </w:rPr>
        <w:t xml:space="preserve">ran </w:t>
      </w:r>
      <w:r>
        <w:rPr>
          <w:rFonts w:ascii="SegoeUI" w:eastAsia="Times New Roman" w:hAnsi="SegoeUI" w:cs="SegoeUI"/>
          <w:szCs w:val="24"/>
          <w:lang w:val="x-none"/>
        </w:rPr>
        <w:t>apoyos en programas federales y</w:t>
      </w:r>
      <w:r>
        <w:rPr>
          <w:rFonts w:ascii="SegoeUI" w:eastAsia="Times New Roman" w:hAnsi="SegoeUI" w:cs="SegoeUI"/>
          <w:szCs w:val="24"/>
        </w:rPr>
        <w:t xml:space="preserve"> </w:t>
      </w:r>
      <w:r>
        <w:rPr>
          <w:rFonts w:ascii="SegoeUI" w:eastAsia="Times New Roman" w:hAnsi="SegoeUI" w:cs="SegoeUI"/>
          <w:szCs w:val="24"/>
          <w:lang w:val="x-none"/>
        </w:rPr>
        <w:t xml:space="preserve">estatales para la difusión </w:t>
      </w:r>
      <w:r>
        <w:rPr>
          <w:rFonts w:ascii="SegoeUI" w:eastAsia="Times New Roman" w:hAnsi="SegoeUI" w:cs="SegoeUI"/>
          <w:szCs w:val="24"/>
        </w:rPr>
        <w:t>e inversión en el ecoturismo, siempre de la mano con l</w:t>
      </w:r>
      <w:r>
        <w:rPr>
          <w:rFonts w:ascii="SegoeUI" w:eastAsia="Times New Roman" w:hAnsi="SegoeUI" w:cs="SegoeUI"/>
          <w:szCs w:val="24"/>
          <w:lang w:val="x-none"/>
        </w:rPr>
        <w:t>a conservación del medio ambiente.</w:t>
      </w:r>
    </w:p>
    <w:p w:rsidR="00513EA9" w:rsidRDefault="00513EA9" w:rsidP="005D7476">
      <w:pPr>
        <w:autoSpaceDE w:val="0"/>
        <w:autoSpaceDN w:val="0"/>
        <w:adjustRightInd w:val="0"/>
        <w:spacing w:line="276" w:lineRule="auto"/>
        <w:ind w:left="0" w:right="105" w:firstLine="0"/>
        <w:rPr>
          <w:rFonts w:ascii="SegoeUI" w:eastAsia="Times New Roman" w:hAnsi="SegoeUI" w:cs="SegoeUI"/>
          <w:szCs w:val="24"/>
          <w:lang w:val="es-MX"/>
        </w:rPr>
      </w:pPr>
    </w:p>
    <w:p w:rsidR="00497A3F" w:rsidRDefault="00513EA9" w:rsidP="005D7476">
      <w:pPr>
        <w:spacing w:after="14" w:line="259" w:lineRule="auto"/>
        <w:ind w:left="0" w:right="0" w:firstLine="0"/>
        <w:rPr>
          <w:rFonts w:ascii="Arial" w:hAnsi="Arial" w:cs="Arial"/>
          <w:szCs w:val="24"/>
        </w:rPr>
      </w:pPr>
      <w:r>
        <w:rPr>
          <w:rFonts w:ascii="SegoeUI" w:eastAsia="Times New Roman" w:hAnsi="SegoeUI" w:cs="SegoeUI"/>
          <w:szCs w:val="24"/>
          <w:lang w:val="es-MX"/>
        </w:rPr>
        <w:t>Inevitablemente e</w:t>
      </w:r>
      <w:r>
        <w:rPr>
          <w:rFonts w:ascii="SegoeUI" w:eastAsia="Times New Roman" w:hAnsi="SegoeUI" w:cs="SegoeUI"/>
          <w:szCs w:val="24"/>
          <w:lang w:val="x-none"/>
        </w:rPr>
        <w:t xml:space="preserve">l acontecer </w:t>
      </w:r>
      <w:r>
        <w:rPr>
          <w:rFonts w:ascii="SegoeUI" w:eastAsia="Times New Roman" w:hAnsi="SegoeUI" w:cs="SegoeUI"/>
          <w:szCs w:val="24"/>
          <w:lang w:val="es-MX"/>
        </w:rPr>
        <w:t>n</w:t>
      </w:r>
      <w:r>
        <w:rPr>
          <w:rFonts w:ascii="SegoeUI" w:eastAsia="Times New Roman" w:hAnsi="SegoeUI" w:cs="SegoeUI"/>
          <w:szCs w:val="24"/>
          <w:lang w:val="x-none"/>
        </w:rPr>
        <w:t xml:space="preserve">acional y </w:t>
      </w:r>
      <w:r>
        <w:rPr>
          <w:rFonts w:ascii="SegoeUI" w:eastAsia="Times New Roman" w:hAnsi="SegoeUI" w:cs="SegoeUI"/>
          <w:szCs w:val="24"/>
          <w:lang w:val="es-MX"/>
        </w:rPr>
        <w:t>e</w:t>
      </w:r>
      <w:r w:rsidR="00497A3F">
        <w:rPr>
          <w:rFonts w:ascii="SegoeUI" w:eastAsia="Times New Roman" w:hAnsi="SegoeUI" w:cs="SegoeUI"/>
          <w:szCs w:val="24"/>
          <w:lang w:val="x-none"/>
        </w:rPr>
        <w:t xml:space="preserve">statal afecta </w:t>
      </w:r>
      <w:r w:rsidR="00497A3F">
        <w:rPr>
          <w:rFonts w:ascii="SegoeUI" w:eastAsia="Times New Roman" w:hAnsi="SegoeUI" w:cs="SegoeUI"/>
          <w:szCs w:val="24"/>
        </w:rPr>
        <w:t xml:space="preserve">o beneficia </w:t>
      </w:r>
      <w:r w:rsidR="00497A3F">
        <w:rPr>
          <w:rFonts w:ascii="SegoeUI" w:eastAsia="Times New Roman" w:hAnsi="SegoeUI" w:cs="SegoeUI"/>
          <w:szCs w:val="24"/>
          <w:lang w:val="x-none"/>
        </w:rPr>
        <w:t xml:space="preserve">de al Municipio, </w:t>
      </w:r>
      <w:r w:rsidR="00497A3F">
        <w:rPr>
          <w:rFonts w:ascii="SegoeUI" w:eastAsia="Times New Roman" w:hAnsi="SegoeUI" w:cs="SegoeUI"/>
          <w:szCs w:val="24"/>
        </w:rPr>
        <w:t>obligando de esta manera a re</w:t>
      </w:r>
      <w:r w:rsidR="00497A3F">
        <w:rPr>
          <w:rFonts w:ascii="SegoeUI" w:eastAsia="Times New Roman" w:hAnsi="SegoeUI" w:cs="SegoeUI"/>
          <w:szCs w:val="24"/>
          <w:lang w:val="x-none"/>
        </w:rPr>
        <w:t xml:space="preserve">alizar </w:t>
      </w:r>
      <w:r w:rsidR="00497A3F">
        <w:rPr>
          <w:rFonts w:ascii="SegoeUI" w:eastAsia="Times New Roman" w:hAnsi="SegoeUI" w:cs="SegoeUI"/>
          <w:szCs w:val="24"/>
        </w:rPr>
        <w:t xml:space="preserve">un análisis de </w:t>
      </w:r>
      <w:r w:rsidR="00497A3F">
        <w:rPr>
          <w:rFonts w:ascii="SegoeUI" w:eastAsia="Times New Roman" w:hAnsi="SegoeUI" w:cs="SegoeUI"/>
          <w:szCs w:val="24"/>
          <w:lang w:val="x-none"/>
        </w:rPr>
        <w:t>la</w:t>
      </w:r>
      <w:r w:rsidR="00497A3F">
        <w:rPr>
          <w:rFonts w:ascii="SegoeUI" w:eastAsia="Times New Roman" w:hAnsi="SegoeUI" w:cs="SegoeUI"/>
          <w:szCs w:val="24"/>
        </w:rPr>
        <w:t>s</w:t>
      </w:r>
      <w:r w:rsidR="00497A3F">
        <w:rPr>
          <w:rFonts w:ascii="SegoeUI" w:eastAsia="Times New Roman" w:hAnsi="SegoeUI" w:cs="SegoeUI"/>
          <w:szCs w:val="24"/>
          <w:lang w:val="x-none"/>
        </w:rPr>
        <w:t xml:space="preserve"> problemática</w:t>
      </w:r>
      <w:r w:rsidR="00497A3F">
        <w:rPr>
          <w:rFonts w:ascii="SegoeUI" w:eastAsia="Times New Roman" w:hAnsi="SegoeUI" w:cs="SegoeUI"/>
          <w:szCs w:val="24"/>
        </w:rPr>
        <w:t>s</w:t>
      </w:r>
      <w:r w:rsidR="00497A3F">
        <w:rPr>
          <w:rFonts w:ascii="SegoeUI" w:eastAsia="Times New Roman" w:hAnsi="SegoeUI" w:cs="SegoeUI"/>
          <w:szCs w:val="24"/>
          <w:lang w:val="x-none"/>
        </w:rPr>
        <w:t xml:space="preserve"> e identificar</w:t>
      </w:r>
      <w:r w:rsidR="00497A3F">
        <w:rPr>
          <w:rFonts w:ascii="SegoeUI" w:eastAsia="Times New Roman" w:hAnsi="SegoeUI" w:cs="SegoeUI"/>
          <w:szCs w:val="24"/>
        </w:rPr>
        <w:t xml:space="preserve"> </w:t>
      </w:r>
      <w:r w:rsidR="00497A3F">
        <w:rPr>
          <w:rFonts w:ascii="SegoeUI" w:eastAsia="Times New Roman" w:hAnsi="SegoeUI" w:cs="SegoeUI"/>
          <w:szCs w:val="24"/>
          <w:lang w:val="x-none"/>
        </w:rPr>
        <w:t>las soluciones más factibles para impulsar el</w:t>
      </w:r>
      <w:r w:rsidR="00497A3F">
        <w:rPr>
          <w:rFonts w:ascii="SegoeUI" w:eastAsia="Times New Roman" w:hAnsi="SegoeUI" w:cs="SegoeUI"/>
          <w:szCs w:val="24"/>
        </w:rPr>
        <w:t xml:space="preserve"> </w:t>
      </w:r>
      <w:r w:rsidR="00497A3F">
        <w:rPr>
          <w:rFonts w:ascii="SegoeUI" w:eastAsia="Times New Roman" w:hAnsi="SegoeUI" w:cs="SegoeUI"/>
          <w:szCs w:val="24"/>
          <w:lang w:val="x-none"/>
        </w:rPr>
        <w:t xml:space="preserve">desarrollo municipal. La herramienta </w:t>
      </w:r>
      <w:r w:rsidR="00497A3F">
        <w:rPr>
          <w:rFonts w:ascii="SegoeUI" w:eastAsia="Times New Roman" w:hAnsi="SegoeUI" w:cs="SegoeUI"/>
          <w:szCs w:val="24"/>
        </w:rPr>
        <w:t xml:space="preserve">utilizada y que </w:t>
      </w:r>
      <w:r w:rsidR="00497A3F">
        <w:rPr>
          <w:rFonts w:ascii="SegoeUI" w:eastAsia="Times New Roman" w:hAnsi="SegoeUI" w:cs="SegoeUI"/>
          <w:szCs w:val="24"/>
          <w:lang w:val="x-none"/>
        </w:rPr>
        <w:t>nos</w:t>
      </w:r>
      <w:r w:rsidR="00497A3F">
        <w:rPr>
          <w:rFonts w:ascii="SegoeUI" w:eastAsia="Times New Roman" w:hAnsi="SegoeUI" w:cs="SegoeUI"/>
          <w:szCs w:val="24"/>
        </w:rPr>
        <w:t xml:space="preserve"> </w:t>
      </w:r>
      <w:r w:rsidR="00497A3F">
        <w:rPr>
          <w:rFonts w:ascii="SegoeUI" w:eastAsia="Times New Roman" w:hAnsi="SegoeUI" w:cs="SegoeUI"/>
          <w:szCs w:val="24"/>
          <w:lang w:val="x-none"/>
        </w:rPr>
        <w:t xml:space="preserve">permite realizarlo es la </w:t>
      </w:r>
      <w:r w:rsidR="00497A3F" w:rsidRPr="009C1958">
        <w:rPr>
          <w:rFonts w:ascii="SegoeUI" w:eastAsia="Times New Roman" w:hAnsi="SegoeUI" w:cs="SegoeUI"/>
          <w:szCs w:val="24"/>
          <w:lang w:val="x-none"/>
        </w:rPr>
        <w:t>matriz</w:t>
      </w:r>
      <w:r w:rsidR="00497A3F">
        <w:rPr>
          <w:rFonts w:ascii="SegoeUI" w:eastAsia="Times New Roman" w:hAnsi="SegoeUI" w:cs="SegoeUI"/>
          <w:szCs w:val="24"/>
          <w:lang w:val="x-none"/>
        </w:rPr>
        <w:t xml:space="preserve"> FODA (Fortalezas,</w:t>
      </w:r>
      <w:r w:rsidR="00497A3F">
        <w:rPr>
          <w:rFonts w:ascii="SegoeUI" w:eastAsia="Times New Roman" w:hAnsi="SegoeUI" w:cs="SegoeUI"/>
          <w:szCs w:val="24"/>
        </w:rPr>
        <w:t xml:space="preserve"> </w:t>
      </w:r>
      <w:r w:rsidR="00497A3F">
        <w:rPr>
          <w:rFonts w:ascii="SegoeUI" w:eastAsia="Times New Roman" w:hAnsi="SegoeUI" w:cs="SegoeUI"/>
          <w:szCs w:val="24"/>
          <w:lang w:val="x-none"/>
        </w:rPr>
        <w:t>Oportunidades, Debilidades y Amenazas);</w:t>
      </w:r>
      <w:r w:rsidR="00497A3F">
        <w:rPr>
          <w:rFonts w:ascii="SegoeUI" w:eastAsia="Times New Roman" w:hAnsi="SegoeUI" w:cs="SegoeUI"/>
          <w:szCs w:val="24"/>
        </w:rPr>
        <w:t xml:space="preserve"> </w:t>
      </w:r>
      <w:r w:rsidR="00497A3F">
        <w:rPr>
          <w:rFonts w:ascii="SegoeUI" w:eastAsia="Times New Roman" w:hAnsi="SegoeUI" w:cs="SegoeUI"/>
          <w:szCs w:val="24"/>
          <w:lang w:val="x-none"/>
        </w:rPr>
        <w:t>utilizando esta herramienta se obtuv</w:t>
      </w:r>
      <w:r w:rsidR="00497A3F">
        <w:rPr>
          <w:rFonts w:ascii="SegoeUI" w:eastAsia="Times New Roman" w:hAnsi="SegoeUI" w:cs="SegoeUI"/>
          <w:szCs w:val="24"/>
          <w:lang w:val="es-MX"/>
        </w:rPr>
        <w:t>o</w:t>
      </w:r>
      <w:r w:rsidR="00497A3F">
        <w:rPr>
          <w:rFonts w:ascii="SegoeUI" w:eastAsia="Times New Roman" w:hAnsi="SegoeUI" w:cs="SegoeUI"/>
          <w:szCs w:val="24"/>
          <w:lang w:val="x-none"/>
        </w:rPr>
        <w:t xml:space="preserve"> las</w:t>
      </w:r>
      <w:r w:rsidR="00497A3F">
        <w:rPr>
          <w:rFonts w:ascii="SegoeUI" w:eastAsia="Times New Roman" w:hAnsi="SegoeUI" w:cs="SegoeUI"/>
          <w:szCs w:val="24"/>
        </w:rPr>
        <w:t xml:space="preserve"> </w:t>
      </w:r>
      <w:r w:rsidR="00497A3F">
        <w:rPr>
          <w:rFonts w:ascii="SegoeUI" w:eastAsia="Times New Roman" w:hAnsi="SegoeUI" w:cs="SegoeUI"/>
          <w:szCs w:val="24"/>
          <w:lang w:val="x-none"/>
        </w:rPr>
        <w:t>siguientes apreciaciones por cada tema de</w:t>
      </w:r>
      <w:r w:rsidR="00497A3F">
        <w:rPr>
          <w:rFonts w:ascii="SegoeUI" w:eastAsia="Times New Roman" w:hAnsi="SegoeUI" w:cs="SegoeUI"/>
          <w:szCs w:val="24"/>
        </w:rPr>
        <w:t xml:space="preserve"> desarrollo del pilar Municipio Progresista.</w:t>
      </w:r>
    </w:p>
    <w:p w:rsidR="00457A75" w:rsidRDefault="00457A75" w:rsidP="00D24959">
      <w:pPr>
        <w:autoSpaceDE w:val="0"/>
        <w:autoSpaceDN w:val="0"/>
        <w:adjustRightInd w:val="0"/>
        <w:spacing w:line="276" w:lineRule="auto"/>
        <w:ind w:left="0" w:right="105" w:firstLine="0"/>
        <w:rPr>
          <w:rFonts w:ascii="Arial" w:hAnsi="Arial" w:cs="Arial"/>
          <w:b/>
          <w:szCs w:val="24"/>
        </w:rPr>
      </w:pPr>
    </w:p>
    <w:p w:rsidR="00457A75" w:rsidRDefault="00457A75" w:rsidP="00D24959">
      <w:pPr>
        <w:autoSpaceDE w:val="0"/>
        <w:autoSpaceDN w:val="0"/>
        <w:adjustRightInd w:val="0"/>
        <w:spacing w:line="276" w:lineRule="auto"/>
        <w:ind w:left="0" w:right="105" w:firstLine="0"/>
        <w:rPr>
          <w:rFonts w:ascii="Arial" w:hAnsi="Arial" w:cs="Arial"/>
          <w:b/>
          <w:szCs w:val="24"/>
        </w:rPr>
      </w:pPr>
    </w:p>
    <w:p w:rsidR="005B56D8" w:rsidRDefault="005B56D8" w:rsidP="00D24959">
      <w:pPr>
        <w:autoSpaceDE w:val="0"/>
        <w:autoSpaceDN w:val="0"/>
        <w:adjustRightInd w:val="0"/>
        <w:spacing w:line="276" w:lineRule="auto"/>
        <w:ind w:left="0" w:right="105" w:firstLine="0"/>
        <w:rPr>
          <w:rFonts w:ascii="Arial" w:hAnsi="Arial" w:cs="Arial"/>
          <w:b/>
          <w:szCs w:val="24"/>
        </w:rPr>
      </w:pPr>
    </w:p>
    <w:tbl>
      <w:tblPr>
        <w:tblW w:w="9847" w:type="dxa"/>
        <w:jc w:val="center"/>
        <w:tblLayout w:type="fixed"/>
        <w:tblLook w:val="0000" w:firstRow="0" w:lastRow="0" w:firstColumn="0" w:lastColumn="0" w:noHBand="0" w:noVBand="0"/>
      </w:tblPr>
      <w:tblGrid>
        <w:gridCol w:w="1997"/>
        <w:gridCol w:w="1141"/>
        <w:gridCol w:w="1856"/>
        <w:gridCol w:w="1856"/>
        <w:gridCol w:w="1570"/>
        <w:gridCol w:w="1427"/>
      </w:tblGrid>
      <w:tr w:rsidR="005B56D8" w:rsidRPr="00207D2E" w:rsidTr="00D64494">
        <w:trPr>
          <w:trHeight w:val="343"/>
          <w:jc w:val="center"/>
        </w:trPr>
        <w:tc>
          <w:tcPr>
            <w:tcW w:w="1984" w:type="dxa"/>
            <w:tcBorders>
              <w:top w:val="single" w:sz="4" w:space="0" w:color="auto"/>
              <w:bottom w:val="single" w:sz="4" w:space="0" w:color="auto"/>
            </w:tcBorders>
          </w:tcPr>
          <w:p w:rsidR="005B56D8" w:rsidRPr="00207D2E" w:rsidRDefault="005B56D8" w:rsidP="00D64494">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207D2E">
              <w:rPr>
                <w:rFonts w:ascii="Arial" w:eastAsiaTheme="minorHAnsi" w:hAnsi="Arial" w:cs="Arial"/>
                <w:b/>
                <w:sz w:val="12"/>
                <w:szCs w:val="12"/>
                <w:lang w:eastAsia="en-US"/>
              </w:rPr>
              <w:t>TEMA Y SUBTEMA DE DESARROLLO</w:t>
            </w:r>
          </w:p>
        </w:tc>
        <w:tc>
          <w:tcPr>
            <w:tcW w:w="1134" w:type="dxa"/>
            <w:tcBorders>
              <w:top w:val="single" w:sz="4" w:space="0" w:color="auto"/>
              <w:bottom w:val="single" w:sz="4" w:space="0" w:color="auto"/>
            </w:tcBorders>
          </w:tcPr>
          <w:p w:rsidR="005B56D8" w:rsidRPr="00207D2E" w:rsidRDefault="005B56D8" w:rsidP="00D64494">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207D2E">
              <w:rPr>
                <w:rFonts w:ascii="Arial" w:eastAsiaTheme="minorHAnsi" w:hAnsi="Arial" w:cs="Arial"/>
                <w:b/>
                <w:sz w:val="12"/>
                <w:szCs w:val="12"/>
                <w:lang w:eastAsia="en-US"/>
              </w:rPr>
              <w:t>PROGRAMA DE  ESTRUCTURA PROGRAMÁTICA</w:t>
            </w:r>
          </w:p>
        </w:tc>
        <w:tc>
          <w:tcPr>
            <w:tcW w:w="1843" w:type="dxa"/>
            <w:tcBorders>
              <w:top w:val="single" w:sz="4" w:space="0" w:color="auto"/>
              <w:bottom w:val="single" w:sz="4" w:space="0" w:color="auto"/>
            </w:tcBorders>
          </w:tcPr>
          <w:p w:rsidR="005B56D8" w:rsidRPr="00207D2E" w:rsidRDefault="005B56D8" w:rsidP="00D64494">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207D2E">
              <w:rPr>
                <w:rFonts w:ascii="Arial" w:eastAsiaTheme="minorHAnsi" w:hAnsi="Arial" w:cs="Arial"/>
                <w:b/>
                <w:sz w:val="12"/>
                <w:szCs w:val="12"/>
                <w:lang w:eastAsia="en-US"/>
              </w:rPr>
              <w:t>FORTALEZAS (ANÁLISIS DE LO INTERNO)</w:t>
            </w:r>
          </w:p>
        </w:tc>
        <w:tc>
          <w:tcPr>
            <w:tcW w:w="1843" w:type="dxa"/>
            <w:tcBorders>
              <w:top w:val="single" w:sz="4" w:space="0" w:color="auto"/>
              <w:bottom w:val="single" w:sz="4" w:space="0" w:color="auto"/>
            </w:tcBorders>
          </w:tcPr>
          <w:p w:rsidR="005B56D8" w:rsidRPr="00207D2E" w:rsidRDefault="005B56D8" w:rsidP="00D64494">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207D2E">
              <w:rPr>
                <w:rFonts w:ascii="Arial" w:eastAsiaTheme="minorHAnsi" w:hAnsi="Arial" w:cs="Arial"/>
                <w:b/>
                <w:sz w:val="12"/>
                <w:szCs w:val="12"/>
                <w:lang w:eastAsia="en-US"/>
              </w:rPr>
              <w:t>OPORTUNIDADES (ANÁLISIS DE LO EXTERNO)</w:t>
            </w:r>
          </w:p>
        </w:tc>
        <w:tc>
          <w:tcPr>
            <w:tcW w:w="1559" w:type="dxa"/>
            <w:tcBorders>
              <w:top w:val="single" w:sz="4" w:space="0" w:color="auto"/>
              <w:bottom w:val="single" w:sz="4" w:space="0" w:color="auto"/>
            </w:tcBorders>
          </w:tcPr>
          <w:p w:rsidR="005B56D8" w:rsidRPr="00207D2E" w:rsidRDefault="005B56D8" w:rsidP="00D64494">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207D2E">
              <w:rPr>
                <w:rFonts w:ascii="Arial" w:eastAsiaTheme="minorHAnsi" w:hAnsi="Arial" w:cs="Arial"/>
                <w:b/>
                <w:sz w:val="12"/>
                <w:szCs w:val="12"/>
                <w:lang w:eastAsia="en-US"/>
              </w:rPr>
              <w:t>DEBILIDADES (ANÁLISIS DE LO INTERNO)</w:t>
            </w:r>
          </w:p>
        </w:tc>
        <w:tc>
          <w:tcPr>
            <w:tcW w:w="1417" w:type="dxa"/>
            <w:tcBorders>
              <w:top w:val="single" w:sz="4" w:space="0" w:color="auto"/>
              <w:bottom w:val="single" w:sz="4" w:space="0" w:color="auto"/>
            </w:tcBorders>
          </w:tcPr>
          <w:p w:rsidR="005B56D8" w:rsidRPr="00207D2E" w:rsidRDefault="005B56D8" w:rsidP="00D64494">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207D2E">
              <w:rPr>
                <w:rFonts w:ascii="Arial" w:eastAsiaTheme="minorHAnsi" w:hAnsi="Arial" w:cs="Arial"/>
                <w:b/>
                <w:sz w:val="12"/>
                <w:szCs w:val="12"/>
                <w:lang w:eastAsia="en-US"/>
              </w:rPr>
              <w:t>AMENAZAS (ANÁLISIS DE LO EXTERNO)</w:t>
            </w:r>
          </w:p>
        </w:tc>
      </w:tr>
      <w:tr w:rsidR="005B56D8" w:rsidRPr="00207D2E" w:rsidTr="00D64494">
        <w:trPr>
          <w:trHeight w:val="343"/>
          <w:jc w:val="center"/>
        </w:trPr>
        <w:tc>
          <w:tcPr>
            <w:tcW w:w="1984" w:type="dxa"/>
            <w:tcBorders>
              <w:top w:val="single" w:sz="4" w:space="0" w:color="auto"/>
            </w:tcBorders>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TEMA: ACTIVIDADES ECONÓMICAS </w:t>
            </w:r>
            <w:r>
              <w:rPr>
                <w:rFonts w:ascii="Arial" w:eastAsiaTheme="minorHAnsi" w:hAnsi="Arial" w:cs="Arial"/>
                <w:bCs/>
                <w:sz w:val="12"/>
                <w:szCs w:val="12"/>
                <w:lang w:eastAsia="en-US"/>
              </w:rPr>
              <w:t xml:space="preserve">DEL MUNICIPIO </w:t>
            </w:r>
          </w:p>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SUBTEMA: DESARROLLO AGROPECUARIO </w:t>
            </w:r>
          </w:p>
        </w:tc>
        <w:tc>
          <w:tcPr>
            <w:tcW w:w="1134" w:type="dxa"/>
            <w:tcBorders>
              <w:top w:val="single" w:sz="4" w:space="0" w:color="auto"/>
            </w:tcBorders>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DESARROLLO AGRÍCOLA </w:t>
            </w:r>
          </w:p>
        </w:tc>
        <w:tc>
          <w:tcPr>
            <w:tcW w:w="1843" w:type="dxa"/>
            <w:tcBorders>
              <w:top w:val="single" w:sz="4" w:space="0" w:color="auto"/>
            </w:tcBorders>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SE CUENTA CON PERSONAL PROFESIONAL Y LA EXPERIENCIA EN EL ÁREA AGROPECUARIA, ASÍ COMO EN LA ELABORACIÓN DE PROYECTOS.</w:t>
            </w:r>
          </w:p>
        </w:tc>
        <w:tc>
          <w:tcPr>
            <w:tcW w:w="1843" w:type="dxa"/>
            <w:tcBorders>
              <w:top w:val="single" w:sz="4" w:space="0" w:color="auto"/>
            </w:tcBorders>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LA CERCANÍA CON DEPENDENCIAS GUBERNAMENTALES  PARA TRAMITAR APOYOS Y PROYECTOS. </w:t>
            </w:r>
          </w:p>
        </w:tc>
        <w:tc>
          <w:tcPr>
            <w:tcW w:w="1559" w:type="dxa"/>
            <w:tcBorders>
              <w:top w:val="single" w:sz="4" w:space="0" w:color="auto"/>
            </w:tcBorders>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POCO PRESUPUESTO PARA EL APOYO A PRODUCTORES AGROPECUARIOS. </w:t>
            </w:r>
          </w:p>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NO SE CUENTA ORGANIZACIONES CONSTITUIDAS.  </w:t>
            </w:r>
          </w:p>
        </w:tc>
        <w:tc>
          <w:tcPr>
            <w:tcW w:w="1417" w:type="dxa"/>
            <w:tcBorders>
              <w:top w:val="single" w:sz="4" w:space="0" w:color="auto"/>
            </w:tcBorders>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highlight w:val="yellow"/>
                <w:lang w:eastAsia="en-US"/>
              </w:rPr>
            </w:pPr>
            <w:r w:rsidRPr="00207D2E">
              <w:rPr>
                <w:rFonts w:ascii="Arial" w:eastAsiaTheme="minorHAnsi" w:hAnsi="Arial" w:cs="Arial"/>
                <w:sz w:val="12"/>
                <w:szCs w:val="12"/>
                <w:lang w:eastAsia="en-US"/>
              </w:rPr>
              <w:t>LA RENUENCIA DE LA POBLACIÓN PARA TRABAJAR EN GRUPOS.</w:t>
            </w:r>
          </w:p>
        </w:tc>
      </w:tr>
      <w:tr w:rsidR="005B56D8" w:rsidRPr="00207D2E" w:rsidTr="00D64494">
        <w:trPr>
          <w:trHeight w:val="343"/>
          <w:jc w:val="center"/>
        </w:trPr>
        <w:tc>
          <w:tcPr>
            <w:tcW w:w="1984" w:type="dxa"/>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TEMA: ACTIVIDADES ECONÓMICAS </w:t>
            </w:r>
            <w:r>
              <w:rPr>
                <w:rFonts w:ascii="Arial" w:eastAsiaTheme="minorHAnsi" w:hAnsi="Arial" w:cs="Arial"/>
                <w:bCs/>
                <w:sz w:val="12"/>
                <w:szCs w:val="12"/>
                <w:lang w:eastAsia="en-US"/>
              </w:rPr>
              <w:t xml:space="preserve">DEL MUNICIPIO </w:t>
            </w:r>
          </w:p>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SUBTEMA: DESARROLLO AGROPECUARIO</w:t>
            </w:r>
          </w:p>
        </w:tc>
        <w:tc>
          <w:tcPr>
            <w:tcW w:w="1134" w:type="dxa"/>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FOMENTO PECUARIO</w:t>
            </w:r>
          </w:p>
        </w:tc>
        <w:tc>
          <w:tcPr>
            <w:tcW w:w="1843" w:type="dxa"/>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SE CUENTA CON PERSONAL PROFESIONAL Y LA EXPERIENCIA EN EL ÁREA AGROPECUARIA, ASÍ COMO EN LA ELABORACIÓN DE PROYECTOS.</w:t>
            </w:r>
          </w:p>
        </w:tc>
        <w:tc>
          <w:tcPr>
            <w:tcW w:w="1843" w:type="dxa"/>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APROVECHAR LA DISPOSICIÓN DE LOS PRODUCTORES PARA RECIBIR CAPACITACIONES Y ASESORÍA TÉCNICA. </w:t>
            </w:r>
          </w:p>
        </w:tc>
        <w:tc>
          <w:tcPr>
            <w:tcW w:w="1559" w:type="dxa"/>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POCO PRESUPUESTO PARA EL APOYO A PRODUCTORES PECUARIOS.</w:t>
            </w:r>
          </w:p>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NO SE CUENTA ORGANIZACIONES CONSTITUIDAS.</w:t>
            </w:r>
          </w:p>
        </w:tc>
        <w:tc>
          <w:tcPr>
            <w:tcW w:w="1417" w:type="dxa"/>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DEPENDER DE INSTITUCIONES EXTERNAS PARA EL SUMINISTRO DE INSUMOS EN EL DESARROLLO DE LAS ACTIVIDADES.  </w:t>
            </w:r>
          </w:p>
        </w:tc>
      </w:tr>
      <w:tr w:rsidR="005B56D8" w:rsidRPr="00207D2E" w:rsidTr="00D64494">
        <w:trPr>
          <w:trHeight w:val="343"/>
          <w:jc w:val="center"/>
        </w:trPr>
        <w:tc>
          <w:tcPr>
            <w:tcW w:w="1984" w:type="dxa"/>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TEMA: ACTIVIDADES ECONÓMICAS </w:t>
            </w:r>
            <w:r>
              <w:rPr>
                <w:rFonts w:ascii="Arial" w:eastAsiaTheme="minorHAnsi" w:hAnsi="Arial" w:cs="Arial"/>
                <w:bCs/>
                <w:sz w:val="12"/>
                <w:szCs w:val="12"/>
                <w:lang w:eastAsia="en-US"/>
              </w:rPr>
              <w:t xml:space="preserve">DEL MUNICIPIO </w:t>
            </w:r>
          </w:p>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SUBTEMA: DESARROLLO AGROPECUARIO</w:t>
            </w:r>
          </w:p>
        </w:tc>
        <w:tc>
          <w:tcPr>
            <w:tcW w:w="1134" w:type="dxa"/>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FOMENTO ACUÍCOLA </w:t>
            </w:r>
          </w:p>
        </w:tc>
        <w:tc>
          <w:tcPr>
            <w:tcW w:w="1843" w:type="dxa"/>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SE CUENTA CON PERSONAL PROFESIONAL Y LA EXPERIENCIA EN EL ÁREA AGROPECUARIA, ASÍ COMO EN LA ELABORACIÓN DE PROYECTOS. </w:t>
            </w:r>
          </w:p>
        </w:tc>
        <w:tc>
          <w:tcPr>
            <w:tcW w:w="1843" w:type="dxa"/>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LA CERCANÍA CON DEPENDENCIAS GUBERNAMENTALES  PARA TRAMITAR APOYOS Y PROYECTOS. SE TIENE INFORMACIÓN A LA MANO POR LA CERCANÍA CON LA SAGARPA.</w:t>
            </w:r>
          </w:p>
        </w:tc>
        <w:tc>
          <w:tcPr>
            <w:tcW w:w="1559" w:type="dxa"/>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NO SE CUENTA CON UN REGISTRO DE PRODUCTORES. </w:t>
            </w:r>
          </w:p>
        </w:tc>
        <w:tc>
          <w:tcPr>
            <w:tcW w:w="1417" w:type="dxa"/>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LAS CARACTERÍSTICAS FÍSICAS Y FUENTES DE AGUA DEL MUNICIPIO LIMITAN  EL DESARROLLO DE ESTA ACTIVIDAD. </w:t>
            </w:r>
          </w:p>
        </w:tc>
      </w:tr>
      <w:tr w:rsidR="005B56D8" w:rsidRPr="00207D2E" w:rsidTr="00D64494">
        <w:trPr>
          <w:trHeight w:val="343"/>
          <w:jc w:val="center"/>
        </w:trPr>
        <w:tc>
          <w:tcPr>
            <w:tcW w:w="1984" w:type="dxa"/>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Pr>
                <w:rFonts w:ascii="Arial" w:eastAsiaTheme="minorHAnsi" w:hAnsi="Arial" w:cs="Arial"/>
                <w:bCs/>
                <w:sz w:val="12"/>
                <w:szCs w:val="12"/>
                <w:lang w:eastAsia="en-US"/>
              </w:rPr>
              <w:t xml:space="preserve">TEMA: ACTIVIDADES ECONÓMICAS DEL MUNICIPIO  </w:t>
            </w:r>
          </w:p>
        </w:tc>
        <w:tc>
          <w:tcPr>
            <w:tcW w:w="1134" w:type="dxa"/>
          </w:tcPr>
          <w:p w:rsidR="005B56D8" w:rsidRPr="00AF1BFF" w:rsidRDefault="005B56D8" w:rsidP="00D64494">
            <w:pPr>
              <w:autoSpaceDE w:val="0"/>
              <w:autoSpaceDN w:val="0"/>
              <w:adjustRightInd w:val="0"/>
              <w:spacing w:after="0" w:line="240" w:lineRule="auto"/>
              <w:ind w:left="0" w:right="0" w:firstLine="0"/>
              <w:rPr>
                <w:rFonts w:ascii="Arial" w:eastAsiaTheme="minorHAnsi" w:hAnsi="Arial" w:cs="Arial"/>
                <w:bCs/>
                <w:color w:val="auto"/>
                <w:sz w:val="12"/>
                <w:szCs w:val="12"/>
                <w:lang w:eastAsia="en-US"/>
              </w:rPr>
            </w:pPr>
            <w:r w:rsidRPr="00AF1BFF">
              <w:rPr>
                <w:rFonts w:ascii="Arial" w:eastAsiaTheme="minorHAnsi" w:hAnsi="Arial" w:cs="Arial"/>
                <w:bCs/>
                <w:color w:val="auto"/>
                <w:sz w:val="12"/>
                <w:szCs w:val="12"/>
                <w:lang w:eastAsia="en-US"/>
              </w:rPr>
              <w:t xml:space="preserve">MODERNIZACIÓN INDUSTRIAL </w:t>
            </w:r>
          </w:p>
        </w:tc>
        <w:tc>
          <w:tcPr>
            <w:tcW w:w="1843" w:type="dxa"/>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Pr>
                <w:rFonts w:ascii="Arial" w:eastAsiaTheme="minorHAnsi" w:hAnsi="Arial" w:cs="Arial"/>
                <w:sz w:val="12"/>
                <w:szCs w:val="12"/>
                <w:lang w:eastAsia="en-US"/>
              </w:rPr>
              <w:t>EXISTEN LAS CONDICIONES NECESARIAS PARA DIFUNDIR AL MUNICIPIO COMO UNA OPORTUNIDAD PARA EL ESTABLECIMIENTO DE NUEVAS EMPRESAS.</w:t>
            </w:r>
          </w:p>
        </w:tc>
        <w:tc>
          <w:tcPr>
            <w:tcW w:w="1843" w:type="dxa"/>
          </w:tcPr>
          <w:p w:rsidR="005B56D8"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Pr>
                <w:rFonts w:ascii="Arial" w:eastAsiaTheme="minorHAnsi" w:hAnsi="Arial" w:cs="Arial"/>
                <w:sz w:val="12"/>
                <w:szCs w:val="12"/>
                <w:lang w:eastAsia="en-US"/>
              </w:rPr>
              <w:t xml:space="preserve">EL MUNICIPIO DE CHAPA DE MOTA CUENTA CON INFRAESTRUCTURA CARRETERA Y CON LOS SERVICIOS BÁSICOS PARA ALOJAR A NUEVAS EMPRESAS. </w:t>
            </w:r>
          </w:p>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p>
        </w:tc>
        <w:tc>
          <w:tcPr>
            <w:tcW w:w="1559" w:type="dxa"/>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Pr>
                <w:rFonts w:ascii="Arial" w:eastAsiaTheme="minorHAnsi" w:hAnsi="Arial" w:cs="Arial"/>
                <w:sz w:val="12"/>
                <w:szCs w:val="12"/>
                <w:lang w:eastAsia="en-US"/>
              </w:rPr>
              <w:t xml:space="preserve">NO SE CUENTA CON EL PERSONAL NECESARIO. </w:t>
            </w:r>
          </w:p>
        </w:tc>
        <w:tc>
          <w:tcPr>
            <w:tcW w:w="1417" w:type="dxa"/>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Pr>
                <w:rFonts w:ascii="Arial" w:eastAsiaTheme="minorHAnsi" w:hAnsi="Arial" w:cs="Arial"/>
                <w:sz w:val="12"/>
                <w:szCs w:val="12"/>
                <w:lang w:eastAsia="en-US"/>
              </w:rPr>
              <w:t xml:space="preserve">LA FALTA DE INTERÉS DE LAS EMPRESAS POR ESTABLECERSE EN EL MUNICIPIO. </w:t>
            </w:r>
          </w:p>
        </w:tc>
      </w:tr>
      <w:tr w:rsidR="005B56D8" w:rsidRPr="00207D2E" w:rsidTr="00D64494">
        <w:trPr>
          <w:trHeight w:val="343"/>
          <w:jc w:val="center"/>
        </w:trPr>
        <w:tc>
          <w:tcPr>
            <w:tcW w:w="1984" w:type="dxa"/>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Pr>
                <w:rFonts w:ascii="Arial" w:eastAsiaTheme="minorHAnsi" w:hAnsi="Arial" w:cs="Arial"/>
                <w:bCs/>
                <w:sz w:val="12"/>
                <w:szCs w:val="12"/>
                <w:lang w:eastAsia="en-US"/>
              </w:rPr>
              <w:t xml:space="preserve">TEMA: ACTIVIDADES ECONÓMICAS DEL MUNICIPIO </w:t>
            </w:r>
          </w:p>
        </w:tc>
        <w:tc>
          <w:tcPr>
            <w:tcW w:w="1134" w:type="dxa"/>
          </w:tcPr>
          <w:p w:rsidR="005B56D8" w:rsidRPr="00AF1BFF" w:rsidRDefault="005B56D8" w:rsidP="00D64494">
            <w:pPr>
              <w:autoSpaceDE w:val="0"/>
              <w:autoSpaceDN w:val="0"/>
              <w:adjustRightInd w:val="0"/>
              <w:spacing w:after="0" w:line="240" w:lineRule="auto"/>
              <w:ind w:left="0" w:right="0" w:firstLine="0"/>
              <w:rPr>
                <w:rFonts w:ascii="Arial" w:eastAsiaTheme="minorHAnsi" w:hAnsi="Arial" w:cs="Arial"/>
                <w:bCs/>
                <w:color w:val="auto"/>
                <w:sz w:val="12"/>
                <w:szCs w:val="12"/>
                <w:lang w:eastAsia="en-US"/>
              </w:rPr>
            </w:pPr>
            <w:r w:rsidRPr="00AF1BFF">
              <w:rPr>
                <w:rFonts w:ascii="Arial" w:eastAsiaTheme="minorHAnsi" w:hAnsi="Arial" w:cs="Arial"/>
                <w:bCs/>
                <w:color w:val="auto"/>
                <w:sz w:val="12"/>
                <w:szCs w:val="12"/>
                <w:lang w:eastAsia="en-US"/>
              </w:rPr>
              <w:t xml:space="preserve">PROMOCIÓN ARTESANAL </w:t>
            </w:r>
          </w:p>
        </w:tc>
        <w:tc>
          <w:tcPr>
            <w:tcW w:w="1843" w:type="dxa"/>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Pr>
                <w:rFonts w:ascii="Arial" w:eastAsiaTheme="minorHAnsi" w:hAnsi="Arial" w:cs="Arial"/>
                <w:sz w:val="12"/>
                <w:szCs w:val="12"/>
                <w:lang w:eastAsia="en-US"/>
              </w:rPr>
              <w:t xml:space="preserve">SE CUENTA CON MEDIOS TECNOLÓGICOS SUFICIENTES PARA LA DIFUSIÓN DE LAS ARTESANÍAS ELABORADAS EN EL MUNICIPIO. </w:t>
            </w:r>
          </w:p>
        </w:tc>
        <w:tc>
          <w:tcPr>
            <w:tcW w:w="1843" w:type="dxa"/>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Pr>
                <w:rFonts w:ascii="Arial" w:eastAsiaTheme="minorHAnsi" w:hAnsi="Arial" w:cs="Arial"/>
                <w:sz w:val="12"/>
                <w:szCs w:val="12"/>
                <w:lang w:eastAsia="en-US"/>
              </w:rPr>
              <w:t xml:space="preserve">EXISTEN PERSONAS EN NUESTRO MUNICIPIO DEDICADAS A LA ELABORACIÓN DE ARTESANÍAS, LAS CUALES SON DE CALIDAD. </w:t>
            </w:r>
          </w:p>
        </w:tc>
        <w:tc>
          <w:tcPr>
            <w:tcW w:w="1559" w:type="dxa"/>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Pr>
                <w:rFonts w:ascii="Arial" w:eastAsiaTheme="minorHAnsi" w:hAnsi="Arial" w:cs="Arial"/>
                <w:sz w:val="12"/>
                <w:szCs w:val="12"/>
                <w:lang w:eastAsia="en-US"/>
              </w:rPr>
              <w:t xml:space="preserve">NO SE LE HA DADO LA DIFUSIÓN NECESARIA A LAS ARTESANÍAS ELABORADAS EN EL MUNICIPIO. NO SE CUENTA CON UN PADRÓN DE ARTESANOS. </w:t>
            </w:r>
          </w:p>
        </w:tc>
        <w:tc>
          <w:tcPr>
            <w:tcW w:w="1417" w:type="dxa"/>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Pr>
                <w:rFonts w:ascii="Arial" w:eastAsiaTheme="minorHAnsi" w:hAnsi="Arial" w:cs="Arial"/>
                <w:sz w:val="12"/>
                <w:szCs w:val="12"/>
                <w:lang w:eastAsia="en-US"/>
              </w:rPr>
              <w:t xml:space="preserve">LA FALTA DE INTERÉS DE LA POBLACIÓN JOVEN PARA APRENDER A ELABORAR ARTÍCULOS Y PRODUCTOS TÍPICOS DE LA REGIÓN. </w:t>
            </w:r>
          </w:p>
        </w:tc>
      </w:tr>
      <w:tr w:rsidR="005B56D8" w:rsidRPr="00207D2E" w:rsidTr="00D64494">
        <w:trPr>
          <w:trHeight w:val="343"/>
          <w:jc w:val="center"/>
        </w:trPr>
        <w:tc>
          <w:tcPr>
            <w:tcW w:w="1984" w:type="dxa"/>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lastRenderedPageBreak/>
              <w:t xml:space="preserve">TEMA: EMPLEO </w:t>
            </w:r>
          </w:p>
        </w:tc>
        <w:tc>
          <w:tcPr>
            <w:tcW w:w="1134" w:type="dxa"/>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EMPLEO </w:t>
            </w:r>
          </w:p>
        </w:tc>
        <w:tc>
          <w:tcPr>
            <w:tcW w:w="1843" w:type="dxa"/>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CONDICIONES DE ATRACCIÓN DE INVERSIONISTAS PARA ESTABLECER EMPRESAS EN EL MUNICIPIO.</w:t>
            </w:r>
          </w:p>
        </w:tc>
        <w:tc>
          <w:tcPr>
            <w:tcW w:w="1843" w:type="dxa"/>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CONTAMOS CON MANO DE OBRA.  </w:t>
            </w:r>
          </w:p>
        </w:tc>
        <w:tc>
          <w:tcPr>
            <w:tcW w:w="1559" w:type="dxa"/>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NO CONTAMOS CON SUFICIENTES EMPRESAS. </w:t>
            </w:r>
          </w:p>
        </w:tc>
        <w:tc>
          <w:tcPr>
            <w:tcW w:w="1417" w:type="dxa"/>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LA FALTA DE COMPETENCIA PROVOCA QUE LOS POCOS EMPLEO QUE HAY SEAN MAL PAGADOS.</w:t>
            </w:r>
          </w:p>
        </w:tc>
      </w:tr>
      <w:tr w:rsidR="005B56D8" w:rsidRPr="00207D2E" w:rsidTr="00D64494">
        <w:trPr>
          <w:trHeight w:val="343"/>
          <w:jc w:val="center"/>
        </w:trPr>
        <w:tc>
          <w:tcPr>
            <w:tcW w:w="1984" w:type="dxa"/>
            <w:shd w:val="clear" w:color="auto" w:fill="FFFFFF" w:themeFill="background1"/>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bCs/>
                <w:color w:val="auto"/>
                <w:sz w:val="12"/>
                <w:szCs w:val="12"/>
                <w:lang w:eastAsia="en-US"/>
              </w:rPr>
            </w:pPr>
            <w:r w:rsidRPr="00207D2E">
              <w:rPr>
                <w:rFonts w:ascii="Arial" w:eastAsiaTheme="minorHAnsi" w:hAnsi="Arial" w:cs="Arial"/>
                <w:bCs/>
                <w:color w:val="auto"/>
                <w:sz w:val="12"/>
                <w:szCs w:val="12"/>
                <w:lang w:eastAsia="en-US"/>
              </w:rPr>
              <w:t xml:space="preserve">SERVICIOS PÚBLICOS </w:t>
            </w:r>
          </w:p>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bCs/>
                <w:color w:val="auto"/>
                <w:sz w:val="12"/>
                <w:szCs w:val="12"/>
                <w:lang w:eastAsia="en-US"/>
              </w:rPr>
            </w:pPr>
            <w:r w:rsidRPr="00207D2E">
              <w:rPr>
                <w:rFonts w:ascii="Arial" w:eastAsiaTheme="minorHAnsi" w:hAnsi="Arial" w:cs="Arial"/>
                <w:bCs/>
                <w:color w:val="auto"/>
                <w:sz w:val="12"/>
                <w:szCs w:val="12"/>
                <w:lang w:eastAsia="en-US"/>
              </w:rPr>
              <w:t xml:space="preserve">SUBTEMA: AGUA POTABLE </w:t>
            </w:r>
          </w:p>
        </w:tc>
        <w:tc>
          <w:tcPr>
            <w:tcW w:w="1134" w:type="dxa"/>
            <w:shd w:val="clear" w:color="auto" w:fill="FFFFFF" w:themeFill="background1"/>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bCs/>
                <w:color w:val="auto"/>
                <w:sz w:val="12"/>
                <w:szCs w:val="12"/>
                <w:lang w:eastAsia="en-US"/>
              </w:rPr>
            </w:pPr>
            <w:r w:rsidRPr="00207D2E">
              <w:rPr>
                <w:rFonts w:ascii="Arial" w:eastAsiaTheme="minorHAnsi" w:hAnsi="Arial" w:cs="Arial"/>
                <w:bCs/>
                <w:color w:val="auto"/>
                <w:sz w:val="12"/>
                <w:szCs w:val="12"/>
                <w:lang w:eastAsia="en-US"/>
              </w:rPr>
              <w:t>MANEJO EFICIENTE Y SUSTENTABLE DEL AGUA</w:t>
            </w:r>
          </w:p>
        </w:tc>
        <w:tc>
          <w:tcPr>
            <w:tcW w:w="1843" w:type="dxa"/>
            <w:shd w:val="clear" w:color="auto" w:fill="FFFFFF" w:themeFill="background1"/>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207D2E">
              <w:rPr>
                <w:rFonts w:ascii="Arial" w:eastAsiaTheme="minorHAnsi" w:hAnsi="Arial" w:cs="Arial"/>
                <w:color w:val="auto"/>
                <w:sz w:val="12"/>
                <w:szCs w:val="12"/>
                <w:lang w:eastAsia="en-US"/>
              </w:rPr>
              <w:t>EXISTEN COMITÉS DE AGUA POTABLE QUE CONTRIBUYEN A LA ADMINISTRACIÓN DE LOS SISTEMAS DE AGUA POTABLE.</w:t>
            </w:r>
          </w:p>
        </w:tc>
        <w:tc>
          <w:tcPr>
            <w:tcW w:w="1843" w:type="dxa"/>
            <w:shd w:val="clear" w:color="auto" w:fill="FFFFFF" w:themeFill="background1"/>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207D2E">
              <w:rPr>
                <w:rFonts w:ascii="Arial" w:eastAsiaTheme="minorHAnsi" w:hAnsi="Arial" w:cs="Arial"/>
                <w:color w:val="auto"/>
                <w:sz w:val="12"/>
                <w:szCs w:val="12"/>
                <w:lang w:eastAsia="en-US"/>
              </w:rPr>
              <w:t>SE CUENTA CON PROGRAMAS GUBERNAMENTALES EN LOS TRES NIVELES DE GOBIERNO ENCAMINADOS EN ABATIR EL REZAGO EN INFRAESTRUCTURA HIDRÁULICA.</w:t>
            </w:r>
          </w:p>
        </w:tc>
        <w:tc>
          <w:tcPr>
            <w:tcW w:w="1559" w:type="dxa"/>
            <w:shd w:val="clear" w:color="auto" w:fill="FFFFFF" w:themeFill="background1"/>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207D2E">
              <w:rPr>
                <w:rFonts w:ascii="Arial" w:eastAsiaTheme="minorHAnsi" w:hAnsi="Arial" w:cs="Arial"/>
                <w:color w:val="auto"/>
                <w:sz w:val="12"/>
                <w:szCs w:val="12"/>
                <w:lang w:eastAsia="en-US"/>
              </w:rPr>
              <w:t xml:space="preserve">FALTA DE RECURSOS HUMANOS E INFRAESTRUCTURA PARA ATENDER LA PROBLEMÁTICA EN ESTE SECTOR </w:t>
            </w:r>
          </w:p>
        </w:tc>
        <w:tc>
          <w:tcPr>
            <w:tcW w:w="1417" w:type="dxa"/>
            <w:shd w:val="clear" w:color="auto" w:fill="FFFFFF" w:themeFill="background1"/>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207D2E">
              <w:rPr>
                <w:rFonts w:ascii="Arial" w:eastAsiaTheme="minorHAnsi" w:hAnsi="Arial" w:cs="Arial"/>
                <w:color w:val="auto"/>
                <w:sz w:val="12"/>
                <w:szCs w:val="12"/>
                <w:lang w:eastAsia="en-US"/>
              </w:rPr>
              <w:t>FALLAS CONSTANTES EN EL SERVICIO Y VARIACIÓN DE VOLTAJE ENERGÍA ELÉCTRICA QUE AFECTAN EL BOMBEO DE POZOS Y EN CONSECUENCIA EL SUMINISTRO DEL AGUA POTABLE Y GASTOS QUE OCASIONAN.</w:t>
            </w:r>
          </w:p>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color w:val="auto"/>
                <w:sz w:val="12"/>
                <w:szCs w:val="12"/>
                <w:lang w:eastAsia="en-US"/>
              </w:rPr>
            </w:pPr>
            <w:r w:rsidRPr="00207D2E">
              <w:rPr>
                <w:rFonts w:ascii="Arial" w:eastAsiaTheme="minorHAnsi" w:hAnsi="Arial" w:cs="Arial"/>
                <w:color w:val="auto"/>
                <w:sz w:val="12"/>
                <w:szCs w:val="12"/>
                <w:lang w:eastAsia="en-US"/>
              </w:rPr>
              <w:t xml:space="preserve">TEMPORADAS DE ESTIAJE PROLONGADAS QUE REDUCEN EL CAUDAL DE MANANTIALES Y EN CONSECUENCIA LOS VOLÚMENES DE LIQUIDO </w:t>
            </w:r>
          </w:p>
        </w:tc>
      </w:tr>
      <w:tr w:rsidR="005B56D8" w:rsidRPr="00207D2E" w:rsidTr="005B56D8">
        <w:trPr>
          <w:trHeight w:val="343"/>
          <w:jc w:val="center"/>
        </w:trPr>
        <w:tc>
          <w:tcPr>
            <w:tcW w:w="1984" w:type="dxa"/>
            <w:shd w:val="clear" w:color="auto" w:fill="FFFFFF" w:themeFill="background1"/>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SERVICIOS PÚBLICOS </w:t>
            </w:r>
          </w:p>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SUBTEMA: DRENAJE, ALCANTARILLADO Y TRATAMIENTO DE </w:t>
            </w:r>
          </w:p>
        </w:tc>
        <w:tc>
          <w:tcPr>
            <w:tcW w:w="1134" w:type="dxa"/>
            <w:shd w:val="clear" w:color="auto" w:fill="FFFFFF" w:themeFill="background1"/>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MANEJO DE AGUAS RESIDUALES, DRENAJE Y ALCANTARILLADO </w:t>
            </w:r>
          </w:p>
        </w:tc>
        <w:tc>
          <w:tcPr>
            <w:tcW w:w="1843" w:type="dxa"/>
            <w:shd w:val="clear" w:color="auto" w:fill="FFFFFF" w:themeFill="background1"/>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EXISTE UN INCREMENTO RECIENTE EN AMPLIACIÓN DE COLECTORES Y REDES DE DRENAJE Y PLANTAS TRATADORAS.</w:t>
            </w:r>
          </w:p>
        </w:tc>
        <w:tc>
          <w:tcPr>
            <w:tcW w:w="1843" w:type="dxa"/>
            <w:shd w:val="clear" w:color="auto" w:fill="FFFFFF" w:themeFill="background1"/>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SE CUENTA CON PROGRAMAS GUBERNAMENTALES EN LOS TRES NIVELES DE GOBIERNO ENCAMINADOS EN ABATIR EL REZAGO EN INFRAESTRUCTURA HIDRÁULICA.</w:t>
            </w:r>
          </w:p>
        </w:tc>
        <w:tc>
          <w:tcPr>
            <w:tcW w:w="1559" w:type="dxa"/>
            <w:shd w:val="clear" w:color="auto" w:fill="FFFFFF" w:themeFill="background1"/>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FALTA DE RECURSOS HUMANOS E INFRAESTRUCTURA PARA ATENDER LA PROBLEMÁTICA EN ESTE SECTOR</w:t>
            </w:r>
          </w:p>
        </w:tc>
        <w:tc>
          <w:tcPr>
            <w:tcW w:w="1417" w:type="dxa"/>
            <w:shd w:val="clear" w:color="auto" w:fill="FFFFFF" w:themeFill="background1"/>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ACCIDENTES GEOGRÁFICOS Y DISPERSIÓN DE VIVIENDAS QUE IMPOSIBILITAN LA CONSTRUCCIÓN DE REDES DE DRENAJE</w:t>
            </w:r>
          </w:p>
        </w:tc>
      </w:tr>
      <w:tr w:rsidR="005B56D8" w:rsidRPr="00207D2E" w:rsidTr="005B56D8">
        <w:trPr>
          <w:trHeight w:val="343"/>
          <w:jc w:val="center"/>
        </w:trPr>
        <w:tc>
          <w:tcPr>
            <w:tcW w:w="1984" w:type="dxa"/>
            <w:tcBorders>
              <w:bottom w:val="single" w:sz="4" w:space="0" w:color="auto"/>
            </w:tcBorders>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TEMA: SERVICIOS PÚBLICOS </w:t>
            </w:r>
          </w:p>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SUBTEMA: ELECTRIFICACIONES Y ALUMBRADO PUBLICO </w:t>
            </w:r>
          </w:p>
        </w:tc>
        <w:tc>
          <w:tcPr>
            <w:tcW w:w="1134" w:type="dxa"/>
            <w:tcBorders>
              <w:bottom w:val="single" w:sz="4" w:space="0" w:color="auto"/>
            </w:tcBorders>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ALUMBRADO PUBLICO</w:t>
            </w:r>
          </w:p>
        </w:tc>
        <w:tc>
          <w:tcPr>
            <w:tcW w:w="1843" w:type="dxa"/>
            <w:tcBorders>
              <w:bottom w:val="single" w:sz="4" w:space="0" w:color="auto"/>
            </w:tcBorders>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 CONTAMOS CON EL PERSONAL CAPACITADO PARA DAR MANTENIMIENTO A LAS LUMINARIAS DEL MUNICIPIO. </w:t>
            </w:r>
          </w:p>
        </w:tc>
        <w:tc>
          <w:tcPr>
            <w:tcW w:w="1843" w:type="dxa"/>
            <w:tcBorders>
              <w:bottom w:val="single" w:sz="4" w:space="0" w:color="auto"/>
            </w:tcBorders>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GESTIONAR ANTE LAS DIFERENTES DEPENDENCIAS LUMINARIAS DE TECNOLOGÍA LED.</w:t>
            </w:r>
          </w:p>
        </w:tc>
        <w:tc>
          <w:tcPr>
            <w:tcW w:w="1559" w:type="dxa"/>
            <w:tcBorders>
              <w:bottom w:val="single" w:sz="4" w:space="0" w:color="auto"/>
            </w:tcBorders>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EL NO CONTAR CON EL MATERIAL ADECUADO DE FORMA OPORTUNA PARA EL MANTENIMIENTO DE ESTAS.</w:t>
            </w:r>
          </w:p>
        </w:tc>
        <w:tc>
          <w:tcPr>
            <w:tcW w:w="1417" w:type="dxa"/>
            <w:tcBorders>
              <w:bottom w:val="single" w:sz="4" w:space="0" w:color="auto"/>
            </w:tcBorders>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 SUMINISTRO INCORRECTO DE LA ENERGÍA ELÉCTRICA Y DE LAS CONDICIONES CLIMATOLÓGICAS (DESCARGAS ELÉCTRICAS).</w:t>
            </w:r>
          </w:p>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VÁNDALOS QUE DESTRUYEN EL ALUMBRADO PUBLICO. </w:t>
            </w:r>
          </w:p>
        </w:tc>
      </w:tr>
    </w:tbl>
    <w:p w:rsidR="005B56D8" w:rsidRDefault="005B56D8" w:rsidP="00D24959">
      <w:pPr>
        <w:autoSpaceDE w:val="0"/>
        <w:autoSpaceDN w:val="0"/>
        <w:adjustRightInd w:val="0"/>
        <w:spacing w:line="276" w:lineRule="auto"/>
        <w:ind w:left="0" w:right="105" w:firstLine="0"/>
        <w:rPr>
          <w:rFonts w:ascii="Arial" w:hAnsi="Arial" w:cs="Arial"/>
          <w:b/>
          <w:szCs w:val="24"/>
        </w:rPr>
      </w:pPr>
    </w:p>
    <w:tbl>
      <w:tblPr>
        <w:tblW w:w="9847" w:type="dxa"/>
        <w:jc w:val="center"/>
        <w:tblLayout w:type="fixed"/>
        <w:tblLook w:val="0000" w:firstRow="0" w:lastRow="0" w:firstColumn="0" w:lastColumn="0" w:noHBand="0" w:noVBand="0"/>
      </w:tblPr>
      <w:tblGrid>
        <w:gridCol w:w="1984"/>
        <w:gridCol w:w="1134"/>
        <w:gridCol w:w="1843"/>
        <w:gridCol w:w="1824"/>
        <w:gridCol w:w="19"/>
        <w:gridCol w:w="1540"/>
        <w:gridCol w:w="19"/>
        <w:gridCol w:w="1417"/>
        <w:gridCol w:w="67"/>
      </w:tblGrid>
      <w:tr w:rsidR="005B56D8" w:rsidRPr="00207D2E" w:rsidTr="005B56D8">
        <w:trPr>
          <w:gridAfter w:val="1"/>
          <w:wAfter w:w="67" w:type="dxa"/>
          <w:trHeight w:val="343"/>
          <w:jc w:val="center"/>
        </w:trPr>
        <w:tc>
          <w:tcPr>
            <w:tcW w:w="1984" w:type="dxa"/>
            <w:tcBorders>
              <w:top w:val="single" w:sz="4" w:space="0" w:color="auto"/>
              <w:bottom w:val="single" w:sz="4" w:space="0" w:color="auto"/>
            </w:tcBorders>
            <w:shd w:val="clear" w:color="auto" w:fill="FFFFFF" w:themeFill="background1"/>
          </w:tcPr>
          <w:p w:rsidR="005B56D8" w:rsidRPr="00207D2E" w:rsidRDefault="005B56D8" w:rsidP="00D64494">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207D2E">
              <w:rPr>
                <w:rFonts w:ascii="Arial" w:eastAsiaTheme="minorHAnsi" w:hAnsi="Arial" w:cs="Arial"/>
                <w:b/>
                <w:sz w:val="12"/>
                <w:szCs w:val="12"/>
                <w:lang w:eastAsia="en-US"/>
              </w:rPr>
              <w:t>TEMA Y SUBTEMA DE DESARROLLO</w:t>
            </w:r>
          </w:p>
        </w:tc>
        <w:tc>
          <w:tcPr>
            <w:tcW w:w="1134" w:type="dxa"/>
            <w:tcBorders>
              <w:top w:val="single" w:sz="4" w:space="0" w:color="auto"/>
              <w:bottom w:val="single" w:sz="4" w:space="0" w:color="auto"/>
            </w:tcBorders>
            <w:shd w:val="clear" w:color="auto" w:fill="FFFFFF" w:themeFill="background1"/>
          </w:tcPr>
          <w:p w:rsidR="005B56D8" w:rsidRPr="00207D2E" w:rsidRDefault="005B56D8" w:rsidP="00D64494">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207D2E">
              <w:rPr>
                <w:rFonts w:ascii="Arial" w:eastAsiaTheme="minorHAnsi" w:hAnsi="Arial" w:cs="Arial"/>
                <w:b/>
                <w:sz w:val="12"/>
                <w:szCs w:val="12"/>
                <w:lang w:eastAsia="en-US"/>
              </w:rPr>
              <w:t>PROGRAMA DE  ESTRUCTURA PROGRAMÁTICA</w:t>
            </w:r>
          </w:p>
        </w:tc>
        <w:tc>
          <w:tcPr>
            <w:tcW w:w="1843" w:type="dxa"/>
            <w:tcBorders>
              <w:top w:val="single" w:sz="4" w:space="0" w:color="auto"/>
              <w:bottom w:val="single" w:sz="4" w:space="0" w:color="auto"/>
            </w:tcBorders>
            <w:shd w:val="clear" w:color="auto" w:fill="FFFFFF" w:themeFill="background1"/>
          </w:tcPr>
          <w:p w:rsidR="005B56D8" w:rsidRPr="00207D2E" w:rsidRDefault="005B56D8" w:rsidP="00D64494">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207D2E">
              <w:rPr>
                <w:rFonts w:ascii="Arial" w:eastAsiaTheme="minorHAnsi" w:hAnsi="Arial" w:cs="Arial"/>
                <w:b/>
                <w:sz w:val="12"/>
                <w:szCs w:val="12"/>
                <w:lang w:eastAsia="en-US"/>
              </w:rPr>
              <w:t>FORTALEZAS (ANÁLISIS DE LO INTERNO)</w:t>
            </w:r>
          </w:p>
        </w:tc>
        <w:tc>
          <w:tcPr>
            <w:tcW w:w="1843" w:type="dxa"/>
            <w:gridSpan w:val="2"/>
            <w:tcBorders>
              <w:top w:val="single" w:sz="4" w:space="0" w:color="auto"/>
              <w:bottom w:val="single" w:sz="4" w:space="0" w:color="auto"/>
            </w:tcBorders>
            <w:shd w:val="clear" w:color="auto" w:fill="FFFFFF" w:themeFill="background1"/>
          </w:tcPr>
          <w:p w:rsidR="005B56D8" w:rsidRPr="00207D2E" w:rsidRDefault="005B56D8" w:rsidP="00D64494">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207D2E">
              <w:rPr>
                <w:rFonts w:ascii="Arial" w:eastAsiaTheme="minorHAnsi" w:hAnsi="Arial" w:cs="Arial"/>
                <w:b/>
                <w:sz w:val="12"/>
                <w:szCs w:val="12"/>
                <w:lang w:eastAsia="en-US"/>
              </w:rPr>
              <w:t>OPORTUNIDADES (ANÁLISIS DE LO EXTERNO)</w:t>
            </w:r>
          </w:p>
        </w:tc>
        <w:tc>
          <w:tcPr>
            <w:tcW w:w="1559" w:type="dxa"/>
            <w:gridSpan w:val="2"/>
            <w:tcBorders>
              <w:top w:val="single" w:sz="4" w:space="0" w:color="auto"/>
              <w:bottom w:val="single" w:sz="4" w:space="0" w:color="auto"/>
            </w:tcBorders>
            <w:shd w:val="clear" w:color="auto" w:fill="FFFFFF" w:themeFill="background1"/>
          </w:tcPr>
          <w:p w:rsidR="005B56D8" w:rsidRPr="00207D2E" w:rsidRDefault="005B56D8" w:rsidP="00D64494">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207D2E">
              <w:rPr>
                <w:rFonts w:ascii="Arial" w:eastAsiaTheme="minorHAnsi" w:hAnsi="Arial" w:cs="Arial"/>
                <w:b/>
                <w:sz w:val="12"/>
                <w:szCs w:val="12"/>
                <w:lang w:eastAsia="en-US"/>
              </w:rPr>
              <w:t>DEBILIDADES (ANÁLISIS DE LO INTERNO)</w:t>
            </w:r>
          </w:p>
        </w:tc>
        <w:tc>
          <w:tcPr>
            <w:tcW w:w="1417" w:type="dxa"/>
            <w:tcBorders>
              <w:top w:val="single" w:sz="4" w:space="0" w:color="auto"/>
              <w:bottom w:val="single" w:sz="4" w:space="0" w:color="auto"/>
            </w:tcBorders>
            <w:shd w:val="clear" w:color="auto" w:fill="FFFFFF" w:themeFill="background1"/>
          </w:tcPr>
          <w:p w:rsidR="005B56D8" w:rsidRPr="00207D2E" w:rsidRDefault="005B56D8" w:rsidP="00D64494">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207D2E">
              <w:rPr>
                <w:rFonts w:ascii="Arial" w:eastAsiaTheme="minorHAnsi" w:hAnsi="Arial" w:cs="Arial"/>
                <w:b/>
                <w:sz w:val="12"/>
                <w:szCs w:val="12"/>
                <w:lang w:eastAsia="en-US"/>
              </w:rPr>
              <w:t>AMENAZAS (ANÁLISIS DE LO EXTERNO)</w:t>
            </w:r>
          </w:p>
        </w:tc>
      </w:tr>
      <w:tr w:rsidR="005B56D8" w:rsidRPr="00207D2E" w:rsidTr="005B56D8">
        <w:trPr>
          <w:gridAfter w:val="1"/>
          <w:wAfter w:w="67" w:type="dxa"/>
          <w:trHeight w:val="343"/>
          <w:jc w:val="center"/>
        </w:trPr>
        <w:tc>
          <w:tcPr>
            <w:tcW w:w="1984" w:type="dxa"/>
            <w:tcBorders>
              <w:top w:val="single" w:sz="4" w:space="0" w:color="auto"/>
            </w:tcBorders>
            <w:shd w:val="clear" w:color="auto" w:fill="FFFFFF" w:themeFill="background1"/>
          </w:tcPr>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TEMA: SERVICIOS PÚBLICOS </w:t>
            </w:r>
          </w:p>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SUBTEMA: ELECTRIFICACIONES Y ALUMBRADO PUBLICO</w:t>
            </w:r>
          </w:p>
        </w:tc>
        <w:tc>
          <w:tcPr>
            <w:tcW w:w="1134" w:type="dxa"/>
            <w:tcBorders>
              <w:top w:val="single" w:sz="4" w:space="0" w:color="auto"/>
            </w:tcBorders>
            <w:shd w:val="clear" w:color="auto" w:fill="FFFFFF" w:themeFill="background1"/>
          </w:tcPr>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ELECTRIFICACIÓN</w:t>
            </w:r>
          </w:p>
        </w:tc>
        <w:tc>
          <w:tcPr>
            <w:tcW w:w="1843" w:type="dxa"/>
            <w:tcBorders>
              <w:top w:val="single" w:sz="4" w:space="0" w:color="auto"/>
            </w:tcBorders>
            <w:shd w:val="clear" w:color="auto" w:fill="FFFFFF" w:themeFill="background1"/>
          </w:tcPr>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EL MUNICIPIO DE CHAPA DE MOTA CUENTA CON</w:t>
            </w:r>
          </w:p>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RECURSOS DESTINADOS PARA DOTAR DE INFRAESTRUCTURA</w:t>
            </w:r>
          </w:p>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BÁSICA A LAS COMUNIDADES QUE LO COMPONEN Y REQUIERAN </w:t>
            </w:r>
          </w:p>
        </w:tc>
        <w:tc>
          <w:tcPr>
            <w:tcW w:w="1843" w:type="dxa"/>
            <w:gridSpan w:val="2"/>
            <w:tcBorders>
              <w:top w:val="single" w:sz="4" w:space="0" w:color="auto"/>
            </w:tcBorders>
            <w:shd w:val="clear" w:color="auto" w:fill="FFFFFF" w:themeFill="background1"/>
          </w:tcPr>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LOS CONVENIOS REALIZADOS CON EL ESTADO Y LA  FEDERACIÓN POTENCIA LA POSIBILIDAD DE LLEVAR  LOS SERVICIOS BÁSICOS DE ELECTRIFICACIÓN A LAS COMUNIDADES</w:t>
            </w:r>
          </w:p>
        </w:tc>
        <w:tc>
          <w:tcPr>
            <w:tcW w:w="1559" w:type="dxa"/>
            <w:gridSpan w:val="2"/>
            <w:tcBorders>
              <w:top w:val="single" w:sz="4" w:space="0" w:color="auto"/>
            </w:tcBorders>
            <w:shd w:val="clear" w:color="auto" w:fill="FFFFFF" w:themeFill="background1"/>
          </w:tcPr>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LA TOPOGRAFÍA Y LA DENSIDAD DE POBLACIÓN LIMITAN LA INVERSIÓN EN ESTE RUBRO EN VISTA DE LA LEJANÍA ENTRE VIVIENDAS PARA DAR EL SERVICIO OCASIONADO QUE LAS COMUNIDADES SE DESARROLLEN ALEJADAS SIN UNA INFRAESTRUCTURA ÓPTIMA DE COMUNICACIÓN POR</w:t>
            </w:r>
          </w:p>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         SER SU CREACIÓN  Y MANTENIMIENTO MUY COSTOSO </w:t>
            </w:r>
          </w:p>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sz w:val="12"/>
                <w:szCs w:val="12"/>
                <w:lang w:eastAsia="en-US"/>
              </w:rPr>
            </w:pPr>
          </w:p>
        </w:tc>
        <w:tc>
          <w:tcPr>
            <w:tcW w:w="1417" w:type="dxa"/>
            <w:tcBorders>
              <w:top w:val="single" w:sz="4" w:space="0" w:color="auto"/>
            </w:tcBorders>
            <w:shd w:val="clear" w:color="auto" w:fill="FFFFFF" w:themeFill="background1"/>
          </w:tcPr>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SE PRESENTA LA NECESIDAD DE ALTOS COSTOS EN LA INVERSIÓN Y SE LOGRA DAR EL SERVICIO A MUY POCOS HABITANTES.  </w:t>
            </w:r>
          </w:p>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sz w:val="12"/>
                <w:szCs w:val="12"/>
                <w:lang w:eastAsia="en-US"/>
              </w:rPr>
            </w:pPr>
          </w:p>
        </w:tc>
      </w:tr>
      <w:tr w:rsidR="005B56D8" w:rsidRPr="00207D2E" w:rsidTr="00137754">
        <w:trPr>
          <w:gridAfter w:val="1"/>
          <w:wAfter w:w="67" w:type="dxa"/>
          <w:trHeight w:val="343"/>
          <w:jc w:val="center"/>
        </w:trPr>
        <w:tc>
          <w:tcPr>
            <w:tcW w:w="1984" w:type="dxa"/>
          </w:tcPr>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TEMA: SERVICIOS PÚBLICOS </w:t>
            </w:r>
          </w:p>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SUBTEMA: MANEJO DE RESIDUOS SOLIDOS  </w:t>
            </w:r>
          </w:p>
        </w:tc>
        <w:tc>
          <w:tcPr>
            <w:tcW w:w="1134" w:type="dxa"/>
          </w:tcPr>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GESTIÓN INTEGRAL DE DESECHOS</w:t>
            </w:r>
          </w:p>
        </w:tc>
        <w:tc>
          <w:tcPr>
            <w:tcW w:w="1843" w:type="dxa"/>
          </w:tcPr>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SE CUENTA CON EL PERSONAL SUFICIENTE PARA ESTA ACTIVIDAD.</w:t>
            </w:r>
          </w:p>
        </w:tc>
        <w:tc>
          <w:tcPr>
            <w:tcW w:w="1843" w:type="dxa"/>
            <w:gridSpan w:val="2"/>
          </w:tcPr>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GESTIONAR RECURSOS PARA LA CONSTRUCCIÓN DE UN NUEVO RELLENO SANITARIO. JORNADAS DE LIMPIEZA EN EL MUNICIPIO. </w:t>
            </w:r>
          </w:p>
        </w:tc>
        <w:tc>
          <w:tcPr>
            <w:tcW w:w="1559" w:type="dxa"/>
            <w:gridSpan w:val="2"/>
          </w:tcPr>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NO SE CUENTA CON EL EQUIPO ADECUADO. </w:t>
            </w:r>
          </w:p>
        </w:tc>
        <w:tc>
          <w:tcPr>
            <w:tcW w:w="1417" w:type="dxa"/>
          </w:tcPr>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LA POBLACIÓN NO TIENE LA CULTURA DE SEPARACIÓN DE LA BASURA (ORGÁNICA E INORGÁNICA) </w:t>
            </w:r>
          </w:p>
        </w:tc>
      </w:tr>
      <w:tr w:rsidR="005B56D8" w:rsidRPr="00207D2E" w:rsidTr="00137754">
        <w:trPr>
          <w:gridAfter w:val="1"/>
          <w:wAfter w:w="67" w:type="dxa"/>
          <w:trHeight w:val="1990"/>
          <w:jc w:val="center"/>
        </w:trPr>
        <w:tc>
          <w:tcPr>
            <w:tcW w:w="1984" w:type="dxa"/>
          </w:tcPr>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lastRenderedPageBreak/>
              <w:t xml:space="preserve">TEMA: ABASTO Y COMERCIO  </w:t>
            </w:r>
          </w:p>
        </w:tc>
        <w:tc>
          <w:tcPr>
            <w:tcW w:w="1134" w:type="dxa"/>
          </w:tcPr>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MODERNIZACIÓN DE LOS SERVICIOS COMUNALES </w:t>
            </w:r>
          </w:p>
        </w:tc>
        <w:tc>
          <w:tcPr>
            <w:tcW w:w="1843" w:type="dxa"/>
          </w:tcPr>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UNA DE LAS PRINCIPALES ACTIVIDADES ECONÓMICAS EN EL MUNICIPIO ES EL COMERCIO AL POR MENOR. </w:t>
            </w:r>
          </w:p>
        </w:tc>
        <w:tc>
          <w:tcPr>
            <w:tcW w:w="1843" w:type="dxa"/>
            <w:gridSpan w:val="2"/>
          </w:tcPr>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SE CUENTA CON ESPACIO DISPONIBLE PARA LA ORGANIZACIÓN DEL COMERCIO.</w:t>
            </w:r>
          </w:p>
        </w:tc>
        <w:tc>
          <w:tcPr>
            <w:tcW w:w="1559" w:type="dxa"/>
            <w:gridSpan w:val="2"/>
          </w:tcPr>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FALTA DE REGULARIZACIÓN DEL COMERCIO.  </w:t>
            </w:r>
          </w:p>
        </w:tc>
        <w:tc>
          <w:tcPr>
            <w:tcW w:w="1417" w:type="dxa"/>
          </w:tcPr>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DISMINUCIÓN DEL PODER ADQUISITIVO.</w:t>
            </w:r>
          </w:p>
        </w:tc>
      </w:tr>
      <w:tr w:rsidR="005B56D8" w:rsidRPr="00207D2E" w:rsidTr="00137754">
        <w:trPr>
          <w:trHeight w:val="343"/>
          <w:jc w:val="center"/>
        </w:trPr>
        <w:tc>
          <w:tcPr>
            <w:tcW w:w="1984" w:type="dxa"/>
          </w:tcPr>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TEMA: INFRAESTRUCTURA DE COMUNICACIONES TERRESTRES Y MOVILIDAD </w:t>
            </w:r>
          </w:p>
        </w:tc>
        <w:tc>
          <w:tcPr>
            <w:tcW w:w="1134" w:type="dxa"/>
          </w:tcPr>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MODERNIZACIÓN DE LA INFRAESTRUCTURA PARA EL TRANSPORTE TERRESTRE</w:t>
            </w:r>
          </w:p>
        </w:tc>
        <w:tc>
          <w:tcPr>
            <w:tcW w:w="1843" w:type="dxa"/>
          </w:tcPr>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EL MUNICIPIO DE CHAPA DE MOTA SE CUENTA CON LA EXPERIENCIA DE TENER UNA ESTRUCTURA PROGRAMÁTICA QUE CONTEMPLE EN EL EJERCICIO DE LA ADMINISTRACIÓN UN PROGRAMA PERMANENTE DE PAVIMENTACIÓN DE CALLES, REVESTIMIENTO DE CAMINOS Y BACHEO. </w:t>
            </w:r>
          </w:p>
        </w:tc>
        <w:tc>
          <w:tcPr>
            <w:tcW w:w="1824" w:type="dxa"/>
          </w:tcPr>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SE CUENTA CON LA EXPERIENCIA EN LA INTEGRACIÓN EXISTEN DIFERENTES DEPENDENCIAS EN LAS CUALES SE PUEDE GESTIONAR RECURSOS PARA LA CONSTRUCCIÓN Y MEJORAMIENTO DE LA INFRAESTRUCTURA VIAL Y FOMENTAR LA MOVILIDAD Y COMUNICACIONES TERRESTRES </w:t>
            </w:r>
          </w:p>
        </w:tc>
        <w:tc>
          <w:tcPr>
            <w:tcW w:w="1559" w:type="dxa"/>
            <w:gridSpan w:val="2"/>
          </w:tcPr>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LA PROBLEMÁTICA </w:t>
            </w:r>
          </w:p>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sz w:val="12"/>
                <w:szCs w:val="12"/>
                <w:lang w:eastAsia="en-US"/>
              </w:rPr>
            </w:pPr>
          </w:p>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NO EXISTE DENTRO DEL PLAN MUNICIPAL  DE DESARROLLO URBANO, EN LOS PLANOS DE ESTRATEGIA LA DEFINICIÓN </w:t>
            </w:r>
            <w:r w:rsidRPr="00207D2E">
              <w:rPr>
                <w:rFonts w:ascii="Arial" w:eastAsiaTheme="minorHAnsi" w:hAnsi="Arial" w:cs="Arial"/>
                <w:color w:val="auto"/>
                <w:sz w:val="12"/>
                <w:szCs w:val="12"/>
                <w:lang w:val="es-SV" w:eastAsia="en-US"/>
              </w:rPr>
              <w:t>TÉCNICA PRECISA DE LAS SECCIONES Y TIPOS DE VIALIDADES, LO QUE LIMITA SOCIALMENTE LA LIBERACIÓN DE DERECHOS DE VÍA.</w:t>
            </w:r>
          </w:p>
        </w:tc>
        <w:tc>
          <w:tcPr>
            <w:tcW w:w="1503" w:type="dxa"/>
            <w:gridSpan w:val="3"/>
          </w:tcPr>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APERTURA DE VIALIDADES SIN PLANEACIÓN ADECUADA Y SIN APEGO  A LA NORMATIVIDAD LO QUE LIMITA LAS COMUNICACIONES TERRESTRES Y LA MOVILIDAD ENTRE LAS COMUNIDADES DENTRO DEL MUNICIPIO </w:t>
            </w:r>
          </w:p>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sz w:val="12"/>
                <w:szCs w:val="12"/>
                <w:lang w:eastAsia="en-US"/>
              </w:rPr>
            </w:pPr>
          </w:p>
        </w:tc>
      </w:tr>
      <w:tr w:rsidR="005B56D8" w:rsidRPr="00207D2E" w:rsidTr="00137754">
        <w:trPr>
          <w:trHeight w:val="343"/>
          <w:jc w:val="center"/>
        </w:trPr>
        <w:tc>
          <w:tcPr>
            <w:tcW w:w="1984" w:type="dxa"/>
          </w:tcPr>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TEMA: ASENTAMIENTOS HUMANOS  </w:t>
            </w:r>
          </w:p>
        </w:tc>
        <w:tc>
          <w:tcPr>
            <w:tcW w:w="1134" w:type="dxa"/>
          </w:tcPr>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DESARROLLO URBANO </w:t>
            </w:r>
          </w:p>
        </w:tc>
        <w:tc>
          <w:tcPr>
            <w:tcW w:w="1843" w:type="dxa"/>
          </w:tcPr>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SE CUENTA CON LA EXPERIENCIA PARA LA INTEGRACIÓN Y GESTIÓN DEL PROYECTO DE MODIFICACIÓN DEL PLAN MUNICIPAL DE DESARROLLO URBANO PARA ORDENAR LOS ASENTAMIENTOS HUMANOS EN UN ESQUEMA DE DESARROLLO SUSTENTABLE EN EL MARCO DE LA NORMATIVIDAD CON LA PARTICIPACIÓN DE LA CIUDADANÍA </w:t>
            </w:r>
          </w:p>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sz w:val="12"/>
                <w:szCs w:val="12"/>
                <w:lang w:eastAsia="en-US"/>
              </w:rPr>
            </w:pPr>
          </w:p>
        </w:tc>
        <w:tc>
          <w:tcPr>
            <w:tcW w:w="1824" w:type="dxa"/>
          </w:tcPr>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CON LA PARTICIPACIÓN COLEGIADA A TRAVES DE DEPENDENCIAS ESTATALES Y FEDERALES EN EL MARCO DEL COMITÉ DE PREVENCIÓN DE CRECIMIENTO URBANO SE CUENTA CON LA POSIBILIDAD DE INTEGRAR REGLAMENTOS Y DISPOSICIONES PARA REGULAR LOS ASENTAMIENTOS HUMANOS PROMOVIENDO UN DESARROLLO URBANO SUSTENTABLE</w:t>
            </w:r>
          </w:p>
        </w:tc>
        <w:tc>
          <w:tcPr>
            <w:tcW w:w="1559" w:type="dxa"/>
            <w:gridSpan w:val="2"/>
          </w:tcPr>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SE CUENTA CON UN PLAN DE DESARROLLO URBANO DEL 2004 OBSOLETO A LAS NECESIDADES ACTUALES DE LOS ASENTAMIENTO HUMANOS DEL MUNICIPIO </w:t>
            </w:r>
          </w:p>
        </w:tc>
        <w:tc>
          <w:tcPr>
            <w:tcW w:w="1503" w:type="dxa"/>
            <w:gridSpan w:val="3"/>
          </w:tcPr>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SIGUEN EN CRECIMIENTO LOS ASENTAMIENTOS HUMANOS IRREGULARES EN ZONAS FUERA DE UN MARCO NORMATIVO ESPECIFICO Y PARTICULAR PARA EL DESARROLLO URBANO QUE NECESITA LOCALMENTE POR COMUNIDAD EL MUNICIPIO </w:t>
            </w:r>
          </w:p>
        </w:tc>
      </w:tr>
      <w:tr w:rsidR="005B56D8" w:rsidRPr="00207D2E" w:rsidTr="005B56D8">
        <w:trPr>
          <w:gridAfter w:val="1"/>
          <w:wAfter w:w="67" w:type="dxa"/>
          <w:trHeight w:val="343"/>
          <w:jc w:val="center"/>
        </w:trPr>
        <w:tc>
          <w:tcPr>
            <w:tcW w:w="1984" w:type="dxa"/>
            <w:tcBorders>
              <w:bottom w:val="single" w:sz="4" w:space="0" w:color="auto"/>
            </w:tcBorders>
          </w:tcPr>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TEMA: IMAGEN URBANA Y TURISMO  </w:t>
            </w:r>
          </w:p>
        </w:tc>
        <w:tc>
          <w:tcPr>
            <w:tcW w:w="1134" w:type="dxa"/>
            <w:tcBorders>
              <w:bottom w:val="single" w:sz="4" w:space="0" w:color="auto"/>
            </w:tcBorders>
          </w:tcPr>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FOMENTO TURÍSTICO </w:t>
            </w:r>
          </w:p>
        </w:tc>
        <w:tc>
          <w:tcPr>
            <w:tcW w:w="1843" w:type="dxa"/>
            <w:tcBorders>
              <w:bottom w:val="single" w:sz="4" w:space="0" w:color="auto"/>
            </w:tcBorders>
          </w:tcPr>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EL MUNICIPIO CUENTA CON RECURSOS NATURALES POTENCIALES PARA SU EXPLOTACIÓN. </w:t>
            </w:r>
          </w:p>
        </w:tc>
        <w:tc>
          <w:tcPr>
            <w:tcW w:w="1843" w:type="dxa"/>
            <w:gridSpan w:val="2"/>
            <w:tcBorders>
              <w:bottom w:val="single" w:sz="4" w:space="0" w:color="auto"/>
            </w:tcBorders>
          </w:tcPr>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DIFUSIÓN DE ATRACTIVOS </w:t>
            </w:r>
          </w:p>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DEL MUNICIPIO A TRAVÉS DE LOS MEDIOS DE COMUNICACIÓN EXISTENTES. </w:t>
            </w:r>
          </w:p>
        </w:tc>
        <w:tc>
          <w:tcPr>
            <w:tcW w:w="1559" w:type="dxa"/>
            <w:gridSpan w:val="2"/>
            <w:tcBorders>
              <w:bottom w:val="single" w:sz="4" w:space="0" w:color="auto"/>
            </w:tcBorders>
          </w:tcPr>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DESAPROVECHAMIENTO Y FALTA  DE INFORMACIÓN ACERCA DE LAS ÁREAS TURÍSTICAS. </w:t>
            </w:r>
          </w:p>
        </w:tc>
        <w:tc>
          <w:tcPr>
            <w:tcW w:w="1417" w:type="dxa"/>
            <w:tcBorders>
              <w:bottom w:val="single" w:sz="4" w:space="0" w:color="auto"/>
            </w:tcBorders>
          </w:tcPr>
          <w:p w:rsidR="005B56D8" w:rsidRPr="00207D2E" w:rsidRDefault="005B56D8"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INFRAESTRUCTURA, DESINFORMACIÓN Y EQUIPAMIENTO INSUFICIENTE.</w:t>
            </w:r>
          </w:p>
        </w:tc>
      </w:tr>
    </w:tbl>
    <w:p w:rsidR="00D24959" w:rsidRDefault="00D24959" w:rsidP="00D24959">
      <w:pPr>
        <w:autoSpaceDE w:val="0"/>
        <w:autoSpaceDN w:val="0"/>
        <w:adjustRightInd w:val="0"/>
        <w:spacing w:line="276" w:lineRule="auto"/>
        <w:ind w:left="0" w:right="105" w:firstLine="0"/>
        <w:rPr>
          <w:rFonts w:ascii="Arial" w:hAnsi="Arial" w:cs="Arial"/>
          <w:b/>
          <w:szCs w:val="24"/>
        </w:rPr>
      </w:pPr>
    </w:p>
    <w:p w:rsidR="005B56D8" w:rsidRDefault="005B56D8" w:rsidP="00D24959">
      <w:pPr>
        <w:autoSpaceDE w:val="0"/>
        <w:autoSpaceDN w:val="0"/>
        <w:adjustRightInd w:val="0"/>
        <w:spacing w:line="276" w:lineRule="auto"/>
        <w:ind w:left="0" w:right="105" w:firstLine="0"/>
        <w:rPr>
          <w:rFonts w:ascii="Arial" w:hAnsi="Arial" w:cs="Arial"/>
          <w:b/>
          <w:szCs w:val="24"/>
        </w:rPr>
      </w:pPr>
    </w:p>
    <w:p w:rsidR="005B56D8" w:rsidRDefault="005B56D8" w:rsidP="00D24959">
      <w:pPr>
        <w:autoSpaceDE w:val="0"/>
        <w:autoSpaceDN w:val="0"/>
        <w:adjustRightInd w:val="0"/>
        <w:spacing w:line="276" w:lineRule="auto"/>
        <w:ind w:left="0" w:right="105" w:firstLine="0"/>
        <w:rPr>
          <w:rFonts w:ascii="Arial" w:hAnsi="Arial" w:cs="Arial"/>
          <w:b/>
          <w:szCs w:val="24"/>
        </w:rPr>
      </w:pPr>
    </w:p>
    <w:p w:rsidR="005B56D8" w:rsidRDefault="005B56D8" w:rsidP="00D24959">
      <w:pPr>
        <w:autoSpaceDE w:val="0"/>
        <w:autoSpaceDN w:val="0"/>
        <w:adjustRightInd w:val="0"/>
        <w:spacing w:line="276" w:lineRule="auto"/>
        <w:ind w:left="0" w:right="105" w:firstLine="0"/>
        <w:rPr>
          <w:rFonts w:ascii="Arial" w:hAnsi="Arial" w:cs="Arial"/>
          <w:b/>
          <w:szCs w:val="24"/>
        </w:rPr>
      </w:pPr>
    </w:p>
    <w:tbl>
      <w:tblPr>
        <w:tblW w:w="9847" w:type="dxa"/>
        <w:jc w:val="center"/>
        <w:tblLayout w:type="fixed"/>
        <w:tblLook w:val="0000" w:firstRow="0" w:lastRow="0" w:firstColumn="0" w:lastColumn="0" w:noHBand="0" w:noVBand="0"/>
      </w:tblPr>
      <w:tblGrid>
        <w:gridCol w:w="1997"/>
        <w:gridCol w:w="1141"/>
        <w:gridCol w:w="1856"/>
        <w:gridCol w:w="1856"/>
        <w:gridCol w:w="1570"/>
        <w:gridCol w:w="1427"/>
      </w:tblGrid>
      <w:tr w:rsidR="005B56D8" w:rsidRPr="00207D2E" w:rsidTr="005B56D8">
        <w:trPr>
          <w:trHeight w:val="343"/>
          <w:jc w:val="center"/>
        </w:trPr>
        <w:tc>
          <w:tcPr>
            <w:tcW w:w="1997" w:type="dxa"/>
            <w:tcBorders>
              <w:top w:val="single" w:sz="4" w:space="0" w:color="auto"/>
              <w:bottom w:val="single" w:sz="4" w:space="0" w:color="auto"/>
            </w:tcBorders>
          </w:tcPr>
          <w:p w:rsidR="005B56D8" w:rsidRPr="00207D2E" w:rsidRDefault="005B56D8" w:rsidP="00D64494">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207D2E">
              <w:rPr>
                <w:rFonts w:ascii="Arial" w:eastAsiaTheme="minorHAnsi" w:hAnsi="Arial" w:cs="Arial"/>
                <w:b/>
                <w:sz w:val="12"/>
                <w:szCs w:val="12"/>
                <w:lang w:eastAsia="en-US"/>
              </w:rPr>
              <w:t>TEMA Y SUBTEMA DE DESARROLLO</w:t>
            </w:r>
          </w:p>
        </w:tc>
        <w:tc>
          <w:tcPr>
            <w:tcW w:w="1141" w:type="dxa"/>
            <w:tcBorders>
              <w:top w:val="single" w:sz="4" w:space="0" w:color="auto"/>
              <w:bottom w:val="single" w:sz="4" w:space="0" w:color="auto"/>
            </w:tcBorders>
          </w:tcPr>
          <w:p w:rsidR="005B56D8" w:rsidRPr="00207D2E" w:rsidRDefault="005B56D8" w:rsidP="00D64494">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207D2E">
              <w:rPr>
                <w:rFonts w:ascii="Arial" w:eastAsiaTheme="minorHAnsi" w:hAnsi="Arial" w:cs="Arial"/>
                <w:b/>
                <w:sz w:val="12"/>
                <w:szCs w:val="12"/>
                <w:lang w:eastAsia="en-US"/>
              </w:rPr>
              <w:t>PROGRAMA DE  ESTRUCTURA PROGRAMÁTICA</w:t>
            </w:r>
          </w:p>
        </w:tc>
        <w:tc>
          <w:tcPr>
            <w:tcW w:w="1856" w:type="dxa"/>
            <w:tcBorders>
              <w:top w:val="single" w:sz="4" w:space="0" w:color="auto"/>
              <w:bottom w:val="single" w:sz="4" w:space="0" w:color="auto"/>
            </w:tcBorders>
          </w:tcPr>
          <w:p w:rsidR="005B56D8" w:rsidRPr="00207D2E" w:rsidRDefault="005B56D8" w:rsidP="00D64494">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207D2E">
              <w:rPr>
                <w:rFonts w:ascii="Arial" w:eastAsiaTheme="minorHAnsi" w:hAnsi="Arial" w:cs="Arial"/>
                <w:b/>
                <w:sz w:val="12"/>
                <w:szCs w:val="12"/>
                <w:lang w:eastAsia="en-US"/>
              </w:rPr>
              <w:t>FORTALEZAS (ANÁLISIS DE LO INTERNO)</w:t>
            </w:r>
          </w:p>
        </w:tc>
        <w:tc>
          <w:tcPr>
            <w:tcW w:w="1856" w:type="dxa"/>
            <w:tcBorders>
              <w:top w:val="single" w:sz="4" w:space="0" w:color="auto"/>
              <w:bottom w:val="single" w:sz="4" w:space="0" w:color="auto"/>
            </w:tcBorders>
          </w:tcPr>
          <w:p w:rsidR="005B56D8" w:rsidRPr="00207D2E" w:rsidRDefault="005B56D8" w:rsidP="00D64494">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207D2E">
              <w:rPr>
                <w:rFonts w:ascii="Arial" w:eastAsiaTheme="minorHAnsi" w:hAnsi="Arial" w:cs="Arial"/>
                <w:b/>
                <w:sz w:val="12"/>
                <w:szCs w:val="12"/>
                <w:lang w:eastAsia="en-US"/>
              </w:rPr>
              <w:t>OPORTUNIDADES (ANÁLISIS DE LO EXTERNO)</w:t>
            </w:r>
          </w:p>
        </w:tc>
        <w:tc>
          <w:tcPr>
            <w:tcW w:w="1570" w:type="dxa"/>
            <w:tcBorders>
              <w:top w:val="single" w:sz="4" w:space="0" w:color="auto"/>
              <w:bottom w:val="single" w:sz="4" w:space="0" w:color="auto"/>
            </w:tcBorders>
          </w:tcPr>
          <w:p w:rsidR="005B56D8" w:rsidRPr="00207D2E" w:rsidRDefault="005B56D8" w:rsidP="00D64494">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207D2E">
              <w:rPr>
                <w:rFonts w:ascii="Arial" w:eastAsiaTheme="minorHAnsi" w:hAnsi="Arial" w:cs="Arial"/>
                <w:b/>
                <w:sz w:val="12"/>
                <w:szCs w:val="12"/>
                <w:lang w:eastAsia="en-US"/>
              </w:rPr>
              <w:t>DEBILIDADES (ANÁLISIS DE LO INTERNO)</w:t>
            </w:r>
          </w:p>
        </w:tc>
        <w:tc>
          <w:tcPr>
            <w:tcW w:w="1427" w:type="dxa"/>
            <w:tcBorders>
              <w:top w:val="single" w:sz="4" w:space="0" w:color="auto"/>
              <w:bottom w:val="single" w:sz="4" w:space="0" w:color="auto"/>
            </w:tcBorders>
          </w:tcPr>
          <w:p w:rsidR="005B56D8" w:rsidRPr="00207D2E" w:rsidRDefault="005B56D8" w:rsidP="00D64494">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207D2E">
              <w:rPr>
                <w:rFonts w:ascii="Arial" w:eastAsiaTheme="minorHAnsi" w:hAnsi="Arial" w:cs="Arial"/>
                <w:b/>
                <w:sz w:val="12"/>
                <w:szCs w:val="12"/>
                <w:lang w:eastAsia="en-US"/>
              </w:rPr>
              <w:t>AMENAZAS (ANÁLISIS DE LO EXTERNO)</w:t>
            </w:r>
          </w:p>
        </w:tc>
      </w:tr>
      <w:tr w:rsidR="005B56D8" w:rsidRPr="00207D2E" w:rsidTr="005B56D8">
        <w:trPr>
          <w:trHeight w:val="343"/>
          <w:jc w:val="center"/>
        </w:trPr>
        <w:tc>
          <w:tcPr>
            <w:tcW w:w="1997" w:type="dxa"/>
            <w:tcBorders>
              <w:top w:val="single" w:sz="4" w:space="0" w:color="auto"/>
            </w:tcBorders>
          </w:tcPr>
          <w:p w:rsidR="005B56D8" w:rsidRPr="00D77901" w:rsidRDefault="005B56D8"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D77901">
              <w:rPr>
                <w:rFonts w:ascii="Arial" w:eastAsiaTheme="minorHAnsi" w:hAnsi="Arial" w:cs="Arial"/>
                <w:bCs/>
                <w:sz w:val="12"/>
                <w:szCs w:val="12"/>
                <w:lang w:eastAsia="en-US"/>
              </w:rPr>
              <w:t>TEMA: CONSERVACIÓN DEL MEDIO AMBIENTE</w:t>
            </w:r>
          </w:p>
          <w:p w:rsidR="005B56D8" w:rsidRPr="00D77901" w:rsidRDefault="005B56D8"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D77901">
              <w:rPr>
                <w:rFonts w:ascii="Arial" w:eastAsiaTheme="minorHAnsi" w:hAnsi="Arial" w:cs="Arial"/>
                <w:bCs/>
                <w:sz w:val="12"/>
                <w:szCs w:val="12"/>
                <w:lang w:eastAsia="en-US"/>
              </w:rPr>
              <w:t xml:space="preserve">SUBTEMA: PROTECCIÓN AL AMBIENTE Y ÁREAS NATURALES  </w:t>
            </w:r>
          </w:p>
        </w:tc>
        <w:tc>
          <w:tcPr>
            <w:tcW w:w="1141" w:type="dxa"/>
            <w:tcBorders>
              <w:top w:val="single" w:sz="4" w:space="0" w:color="auto"/>
            </w:tcBorders>
          </w:tcPr>
          <w:p w:rsidR="005B56D8" w:rsidRPr="00D77901" w:rsidRDefault="005B56D8"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D77901">
              <w:rPr>
                <w:rFonts w:ascii="Arial" w:eastAsiaTheme="minorHAnsi" w:hAnsi="Arial" w:cs="Arial"/>
                <w:bCs/>
                <w:sz w:val="12"/>
                <w:szCs w:val="12"/>
                <w:lang w:eastAsia="en-US"/>
              </w:rPr>
              <w:t xml:space="preserve">PROTECCIÓN AL AMBIENTE </w:t>
            </w:r>
          </w:p>
        </w:tc>
        <w:tc>
          <w:tcPr>
            <w:tcW w:w="1856" w:type="dxa"/>
            <w:tcBorders>
              <w:top w:val="single" w:sz="4" w:space="0" w:color="auto"/>
            </w:tcBorders>
          </w:tcPr>
          <w:p w:rsidR="005B56D8" w:rsidRPr="00D77901"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sidRPr="00D77901">
              <w:rPr>
                <w:rFonts w:ascii="Arial" w:eastAsiaTheme="minorHAnsi" w:hAnsi="Arial" w:cs="Arial"/>
                <w:sz w:val="12"/>
                <w:szCs w:val="12"/>
                <w:lang w:eastAsia="en-US"/>
              </w:rPr>
              <w:t xml:space="preserve">EL EQUIPO DE TRABAJO ESTA INTEGRADO POR PROFESIONISTAS EN EL ÁREA ECOLÓGICA. </w:t>
            </w:r>
          </w:p>
        </w:tc>
        <w:tc>
          <w:tcPr>
            <w:tcW w:w="1856" w:type="dxa"/>
            <w:tcBorders>
              <w:top w:val="single" w:sz="4" w:space="0" w:color="auto"/>
            </w:tcBorders>
          </w:tcPr>
          <w:p w:rsidR="005B56D8" w:rsidRPr="00D77901"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sidRPr="00D77901">
              <w:rPr>
                <w:rFonts w:ascii="Arial" w:eastAsiaTheme="minorHAnsi" w:hAnsi="Arial" w:cs="Arial"/>
                <w:sz w:val="12"/>
                <w:szCs w:val="12"/>
                <w:lang w:eastAsia="en-US"/>
              </w:rPr>
              <w:t xml:space="preserve">EXISTEN PROGRAMAS DE APOYO GUBERNAMENTAL PARA REALIZAR LAS ADECUACIONES NECESARIAS EN BENEFICIO DEL MEDIO AMBIENTE. </w:t>
            </w:r>
          </w:p>
        </w:tc>
        <w:tc>
          <w:tcPr>
            <w:tcW w:w="1570" w:type="dxa"/>
            <w:tcBorders>
              <w:top w:val="single" w:sz="4" w:space="0" w:color="auto"/>
            </w:tcBorders>
          </w:tcPr>
          <w:p w:rsidR="005B56D8" w:rsidRPr="00D77901"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sidRPr="00D77901">
              <w:rPr>
                <w:rFonts w:ascii="Arial" w:eastAsiaTheme="minorHAnsi" w:hAnsi="Arial" w:cs="Arial"/>
                <w:sz w:val="12"/>
                <w:szCs w:val="12"/>
                <w:lang w:eastAsia="en-US"/>
              </w:rPr>
              <w:t xml:space="preserve">FALTA DE PRESUPUESTO MUNICIPAL PARA REALIZAR LAS ADECUACIONES NECESARIAS. </w:t>
            </w:r>
          </w:p>
        </w:tc>
        <w:tc>
          <w:tcPr>
            <w:tcW w:w="1427" w:type="dxa"/>
            <w:tcBorders>
              <w:top w:val="single" w:sz="4" w:space="0" w:color="auto"/>
            </w:tcBorders>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sidRPr="00D77901">
              <w:rPr>
                <w:rFonts w:ascii="Arial" w:eastAsiaTheme="minorHAnsi" w:hAnsi="Arial" w:cs="Arial"/>
                <w:sz w:val="12"/>
                <w:szCs w:val="12"/>
                <w:lang w:eastAsia="en-US"/>
              </w:rPr>
              <w:t>AUSENCIA DE CULTURA EN LA CONSERVACIÓN Y CUIDADO DEL MEDIO AMBIENTE POR PARTE DE LA POBLACIÓN.</w:t>
            </w:r>
            <w:r w:rsidRPr="00207D2E">
              <w:rPr>
                <w:rFonts w:ascii="Arial" w:eastAsiaTheme="minorHAnsi" w:hAnsi="Arial" w:cs="Arial"/>
                <w:sz w:val="12"/>
                <w:szCs w:val="12"/>
                <w:lang w:eastAsia="en-US"/>
              </w:rPr>
              <w:t xml:space="preserve"> </w:t>
            </w:r>
          </w:p>
        </w:tc>
      </w:tr>
      <w:tr w:rsidR="005B56D8" w:rsidRPr="00207D2E" w:rsidTr="005B56D8">
        <w:trPr>
          <w:trHeight w:val="343"/>
          <w:jc w:val="center"/>
        </w:trPr>
        <w:tc>
          <w:tcPr>
            <w:tcW w:w="1997" w:type="dxa"/>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TEMA: CONSERVACIÓN DEL MEDIO AMBIENTE</w:t>
            </w:r>
          </w:p>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SUBTEMA: RECURSOS FORESTALES    </w:t>
            </w:r>
          </w:p>
        </w:tc>
        <w:tc>
          <w:tcPr>
            <w:tcW w:w="1141" w:type="dxa"/>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DESARROLLO FORESTAL </w:t>
            </w:r>
          </w:p>
        </w:tc>
        <w:tc>
          <w:tcPr>
            <w:tcW w:w="1856" w:type="dxa"/>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SE TIENE EXPERIENCIA EN EL APROVECHAMIENTO DE LOS RECURSOS FORESTALES. SE CUENTA CON EL PROGRAMA DE PAGO A SERVICIOS AMBIENTALES. </w:t>
            </w:r>
          </w:p>
        </w:tc>
        <w:tc>
          <w:tcPr>
            <w:tcW w:w="1856" w:type="dxa"/>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ENCONTRARSE EN UN MUNICIPIO DONDE LAS ÁREAS FORESTALES SON EXTENSAS. </w:t>
            </w:r>
          </w:p>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REALIZAR CONVENIO CON CONAFOR PARA REACTIVAR EL VIVERO MUNICIPAL. </w:t>
            </w:r>
          </w:p>
        </w:tc>
        <w:tc>
          <w:tcPr>
            <w:tcW w:w="1570" w:type="dxa"/>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NO CONTAR CON EL SUFICIENTE PERSONAL PARA REALIZAR CAMPAÑAS DE REFORESTACIÓN Y UNA SUPERVISIÓN ADECUADA DEL APROVECHAMIENTO FORESTAL.</w:t>
            </w:r>
          </w:p>
        </w:tc>
        <w:tc>
          <w:tcPr>
            <w:tcW w:w="1427" w:type="dxa"/>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INCENDIOS FORESTALES Y TALA CLANDESTINA. </w:t>
            </w:r>
          </w:p>
        </w:tc>
      </w:tr>
      <w:tr w:rsidR="005B56D8" w:rsidRPr="00207D2E" w:rsidTr="005B56D8">
        <w:trPr>
          <w:trHeight w:val="343"/>
          <w:jc w:val="center"/>
        </w:trPr>
        <w:tc>
          <w:tcPr>
            <w:tcW w:w="1997" w:type="dxa"/>
            <w:tcBorders>
              <w:bottom w:val="single" w:sz="4" w:space="0" w:color="auto"/>
            </w:tcBorders>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Pr>
                <w:rFonts w:ascii="Arial" w:eastAsiaTheme="minorHAnsi" w:hAnsi="Arial" w:cs="Arial"/>
                <w:bCs/>
                <w:sz w:val="12"/>
                <w:szCs w:val="12"/>
                <w:lang w:eastAsia="en-US"/>
              </w:rPr>
              <w:t>TEMA: INFRAESTRUCTURA DE LAS COMUNICACIONES TERRESTRES Y LA MOVILIDAD</w:t>
            </w:r>
          </w:p>
        </w:tc>
        <w:tc>
          <w:tcPr>
            <w:tcW w:w="1141" w:type="dxa"/>
            <w:tcBorders>
              <w:bottom w:val="single" w:sz="4" w:space="0" w:color="auto"/>
            </w:tcBorders>
          </w:tcPr>
          <w:p w:rsidR="005B56D8" w:rsidRPr="00AF1BFF" w:rsidRDefault="005B56D8" w:rsidP="00D64494">
            <w:pPr>
              <w:autoSpaceDE w:val="0"/>
              <w:autoSpaceDN w:val="0"/>
              <w:adjustRightInd w:val="0"/>
              <w:spacing w:after="0" w:line="240" w:lineRule="auto"/>
              <w:ind w:left="0" w:right="0" w:firstLine="0"/>
              <w:rPr>
                <w:rFonts w:ascii="Arial" w:eastAsiaTheme="minorHAnsi" w:hAnsi="Arial" w:cs="Arial"/>
                <w:bCs/>
                <w:color w:val="auto"/>
                <w:sz w:val="12"/>
                <w:szCs w:val="12"/>
                <w:lang w:eastAsia="en-US"/>
              </w:rPr>
            </w:pPr>
            <w:r w:rsidRPr="00AF1BFF">
              <w:rPr>
                <w:rFonts w:ascii="Arial" w:eastAsiaTheme="minorHAnsi" w:hAnsi="Arial" w:cs="Arial"/>
                <w:bCs/>
                <w:color w:val="auto"/>
                <w:sz w:val="12"/>
                <w:szCs w:val="12"/>
                <w:lang w:eastAsia="en-US"/>
              </w:rPr>
              <w:t>MODERNIZACIÓN DEL TRANSPORTE TERRESTRE</w:t>
            </w:r>
          </w:p>
        </w:tc>
        <w:tc>
          <w:tcPr>
            <w:tcW w:w="1856" w:type="dxa"/>
            <w:tcBorders>
              <w:bottom w:val="single" w:sz="4" w:space="0" w:color="auto"/>
            </w:tcBorders>
          </w:tcPr>
          <w:p w:rsidR="005B56D8"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Pr>
                <w:rFonts w:ascii="Arial" w:eastAsiaTheme="minorHAnsi" w:hAnsi="Arial" w:cs="Arial"/>
                <w:sz w:val="12"/>
                <w:szCs w:val="12"/>
                <w:lang w:eastAsia="en-US"/>
              </w:rPr>
              <w:t xml:space="preserve">POSIBILIDAD DE GESTIONAR ANTE DIFERENTES LÍNEAS DE TRANSPORTE PÚBLICO BRINDAR SERVICIO EN LAS LOCALIDADES DEL MUNICIPIO. </w:t>
            </w:r>
          </w:p>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p>
        </w:tc>
        <w:tc>
          <w:tcPr>
            <w:tcW w:w="1856" w:type="dxa"/>
            <w:tcBorders>
              <w:bottom w:val="single" w:sz="4" w:space="0" w:color="auto"/>
            </w:tcBorders>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Pr>
                <w:rFonts w:ascii="Arial" w:eastAsiaTheme="minorHAnsi" w:hAnsi="Arial" w:cs="Arial"/>
                <w:sz w:val="12"/>
                <w:szCs w:val="12"/>
                <w:lang w:eastAsia="en-US"/>
              </w:rPr>
              <w:t xml:space="preserve">POSIBILIDAD DE COORDINARSE CON EL GOBIERNO DEL ESTADO PARA LA REGULACIÓN DEL TRANSPORTE PÚBLICO. </w:t>
            </w:r>
          </w:p>
        </w:tc>
        <w:tc>
          <w:tcPr>
            <w:tcW w:w="1570" w:type="dxa"/>
            <w:tcBorders>
              <w:bottom w:val="single" w:sz="4" w:space="0" w:color="auto"/>
            </w:tcBorders>
          </w:tcPr>
          <w:p w:rsidR="005B56D8"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Pr>
                <w:rFonts w:ascii="Arial" w:eastAsiaTheme="minorHAnsi" w:hAnsi="Arial" w:cs="Arial"/>
                <w:sz w:val="12"/>
                <w:szCs w:val="12"/>
                <w:lang w:eastAsia="en-US"/>
              </w:rPr>
              <w:t xml:space="preserve">EL TRANSPORTE PÚBLICO EN EL MUNICIPIO NO ESTA REGLAMENTADO.  </w:t>
            </w:r>
          </w:p>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Pr>
                <w:rFonts w:ascii="Arial" w:eastAsiaTheme="minorHAnsi" w:hAnsi="Arial" w:cs="Arial"/>
                <w:sz w:val="12"/>
                <w:szCs w:val="12"/>
                <w:lang w:eastAsia="en-US"/>
              </w:rPr>
              <w:t xml:space="preserve">FALTA DE PARADEROS PARA ASENSO Y DESCENSO DE PASAJEROS. </w:t>
            </w:r>
          </w:p>
        </w:tc>
        <w:tc>
          <w:tcPr>
            <w:tcW w:w="1427" w:type="dxa"/>
            <w:tcBorders>
              <w:bottom w:val="single" w:sz="4" w:space="0" w:color="auto"/>
            </w:tcBorders>
          </w:tcPr>
          <w:p w:rsidR="005B56D8" w:rsidRPr="00207D2E" w:rsidRDefault="005B56D8" w:rsidP="00D64494">
            <w:pPr>
              <w:autoSpaceDE w:val="0"/>
              <w:autoSpaceDN w:val="0"/>
              <w:adjustRightInd w:val="0"/>
              <w:spacing w:after="0" w:line="240" w:lineRule="auto"/>
              <w:ind w:left="0" w:right="0" w:firstLine="0"/>
              <w:rPr>
                <w:rFonts w:ascii="Arial" w:eastAsiaTheme="minorHAnsi" w:hAnsi="Arial" w:cs="Arial"/>
                <w:sz w:val="12"/>
                <w:szCs w:val="12"/>
                <w:lang w:eastAsia="en-US"/>
              </w:rPr>
            </w:pPr>
            <w:r>
              <w:rPr>
                <w:rFonts w:ascii="Arial" w:eastAsiaTheme="minorHAnsi" w:hAnsi="Arial" w:cs="Arial"/>
                <w:sz w:val="12"/>
                <w:szCs w:val="12"/>
                <w:lang w:eastAsia="en-US"/>
              </w:rPr>
              <w:t xml:space="preserve">EL TRANSPORTE PUBLICO EXISTE SE ENCUENTRA EN MALAS CONDICIONES Y NO ESTA REGULADO. </w:t>
            </w:r>
          </w:p>
        </w:tc>
      </w:tr>
    </w:tbl>
    <w:p w:rsidR="005B56D8" w:rsidRDefault="005B56D8" w:rsidP="00D24959">
      <w:pPr>
        <w:autoSpaceDE w:val="0"/>
        <w:autoSpaceDN w:val="0"/>
        <w:adjustRightInd w:val="0"/>
        <w:spacing w:line="276" w:lineRule="auto"/>
        <w:ind w:left="0" w:right="105" w:firstLine="0"/>
        <w:rPr>
          <w:rFonts w:ascii="Arial" w:hAnsi="Arial" w:cs="Arial"/>
          <w:b/>
          <w:szCs w:val="24"/>
        </w:rPr>
      </w:pPr>
    </w:p>
    <w:p w:rsidR="00D24959" w:rsidRDefault="00D24959" w:rsidP="00D24959">
      <w:pPr>
        <w:autoSpaceDE w:val="0"/>
        <w:autoSpaceDN w:val="0"/>
        <w:adjustRightInd w:val="0"/>
        <w:spacing w:line="276" w:lineRule="auto"/>
        <w:ind w:left="0" w:right="105" w:firstLine="0"/>
        <w:rPr>
          <w:rFonts w:ascii="Arial" w:hAnsi="Arial" w:cs="Arial"/>
          <w:b/>
          <w:szCs w:val="24"/>
        </w:rPr>
      </w:pPr>
      <w:r>
        <w:rPr>
          <w:rFonts w:ascii="Arial" w:hAnsi="Arial" w:cs="Arial"/>
          <w:b/>
          <w:szCs w:val="24"/>
        </w:rPr>
        <w:t xml:space="preserve">3.2.1.1 Temas de Desarrollo para un </w:t>
      </w:r>
      <w:r w:rsidRPr="00D24959">
        <w:rPr>
          <w:rFonts w:ascii="Arial" w:hAnsi="Arial" w:cs="Arial"/>
          <w:b/>
          <w:szCs w:val="24"/>
        </w:rPr>
        <w:t>Municipio Progresista</w:t>
      </w:r>
    </w:p>
    <w:p w:rsidR="00D24959" w:rsidRDefault="00D24959" w:rsidP="00D24959">
      <w:pPr>
        <w:autoSpaceDE w:val="0"/>
        <w:autoSpaceDN w:val="0"/>
        <w:adjustRightInd w:val="0"/>
        <w:spacing w:line="276" w:lineRule="auto"/>
        <w:ind w:left="0" w:right="105" w:firstLine="0"/>
        <w:rPr>
          <w:rFonts w:ascii="Arial" w:hAnsi="Arial" w:cs="Arial"/>
          <w:b/>
          <w:szCs w:val="24"/>
        </w:rPr>
      </w:pPr>
    </w:p>
    <w:p w:rsidR="00D24959" w:rsidRDefault="00137754" w:rsidP="00137754">
      <w:pPr>
        <w:spacing w:after="149"/>
        <w:ind w:left="0" w:right="326" w:firstLine="0"/>
        <w:rPr>
          <w:rFonts w:ascii="Arial" w:hAnsi="Arial" w:cs="Arial"/>
          <w:b/>
          <w:szCs w:val="24"/>
        </w:rPr>
      </w:pPr>
      <w:r>
        <w:rPr>
          <w:rFonts w:ascii="Arial" w:hAnsi="Arial" w:cs="Arial"/>
          <w:b/>
          <w:szCs w:val="24"/>
        </w:rPr>
        <w:t>3.2.1.1.1 Estructura y O</w:t>
      </w:r>
      <w:r w:rsidR="00D24959">
        <w:rPr>
          <w:rFonts w:ascii="Arial" w:hAnsi="Arial" w:cs="Arial"/>
          <w:b/>
          <w:szCs w:val="24"/>
        </w:rPr>
        <w:t xml:space="preserve">cupación de la </w:t>
      </w:r>
      <w:r>
        <w:rPr>
          <w:rFonts w:ascii="Arial" w:hAnsi="Arial" w:cs="Arial"/>
          <w:b/>
          <w:szCs w:val="24"/>
        </w:rPr>
        <w:t>Superficie M</w:t>
      </w:r>
      <w:r w:rsidR="00D24959">
        <w:rPr>
          <w:rFonts w:ascii="Arial" w:hAnsi="Arial" w:cs="Arial"/>
          <w:b/>
          <w:szCs w:val="24"/>
        </w:rPr>
        <w:t>unicipal</w:t>
      </w:r>
    </w:p>
    <w:p w:rsidR="00DE1099" w:rsidRPr="00E57691" w:rsidRDefault="00DE1099" w:rsidP="00DE1099">
      <w:pPr>
        <w:spacing w:after="149"/>
        <w:ind w:left="0" w:right="326" w:firstLine="0"/>
        <w:rPr>
          <w:rFonts w:ascii="Arial" w:eastAsia="Times New Roman" w:hAnsi="Arial" w:cs="Arial"/>
          <w:szCs w:val="24"/>
        </w:rPr>
      </w:pPr>
      <w:r w:rsidRPr="00E57691">
        <w:rPr>
          <w:rFonts w:ascii="Arial" w:eastAsia="Times New Roman" w:hAnsi="Arial" w:cs="Arial"/>
          <w:szCs w:val="24"/>
        </w:rPr>
        <w:t xml:space="preserve">En este apartado se describen las acciones encaminadas a </w:t>
      </w:r>
      <w:r w:rsidRPr="00E57691">
        <w:rPr>
          <w:rFonts w:ascii="Arial" w:eastAsia="Times New Roman" w:hAnsi="Arial" w:cs="Arial"/>
          <w:szCs w:val="24"/>
          <w:lang w:val="x-none"/>
        </w:rPr>
        <w:t>mantener un equilibrio entre</w:t>
      </w:r>
      <w:r w:rsidRPr="00E57691">
        <w:rPr>
          <w:rFonts w:ascii="Arial" w:eastAsia="Times New Roman" w:hAnsi="Arial" w:cs="Arial"/>
          <w:szCs w:val="24"/>
        </w:rPr>
        <w:t xml:space="preserve"> </w:t>
      </w:r>
      <w:r w:rsidRPr="00E57691">
        <w:rPr>
          <w:rFonts w:ascii="Arial" w:eastAsia="Times New Roman" w:hAnsi="Arial" w:cs="Arial"/>
          <w:szCs w:val="24"/>
          <w:lang w:val="x-none"/>
        </w:rPr>
        <w:t>las actividades económicas y de recreación con las condiciones del medio</w:t>
      </w:r>
      <w:r>
        <w:rPr>
          <w:rFonts w:ascii="Arial" w:eastAsia="Times New Roman" w:hAnsi="Arial" w:cs="Arial"/>
          <w:szCs w:val="24"/>
        </w:rPr>
        <w:t xml:space="preserve"> </w:t>
      </w:r>
      <w:r w:rsidRPr="00E57691">
        <w:rPr>
          <w:rFonts w:ascii="Arial" w:eastAsia="Times New Roman" w:hAnsi="Arial" w:cs="Arial"/>
          <w:szCs w:val="24"/>
          <w:lang w:val="x-none"/>
        </w:rPr>
        <w:t>y los recursos naturales</w:t>
      </w:r>
      <w:r w:rsidRPr="00E57691">
        <w:rPr>
          <w:rFonts w:ascii="Arial" w:eastAsia="Times New Roman" w:hAnsi="Arial" w:cs="Arial"/>
          <w:szCs w:val="24"/>
        </w:rPr>
        <w:t xml:space="preserve">. Por lo que se analizan </w:t>
      </w:r>
      <w:r w:rsidRPr="00E57691">
        <w:rPr>
          <w:rFonts w:ascii="Arial" w:eastAsia="Times New Roman" w:hAnsi="Arial" w:cs="Arial"/>
          <w:szCs w:val="24"/>
          <w:lang w:val="x-none"/>
        </w:rPr>
        <w:t>subtemas que hacen</w:t>
      </w:r>
      <w:r w:rsidRPr="00E57691">
        <w:rPr>
          <w:rFonts w:ascii="Arial" w:eastAsia="Times New Roman" w:hAnsi="Arial" w:cs="Arial"/>
          <w:szCs w:val="24"/>
        </w:rPr>
        <w:t xml:space="preserve"> </w:t>
      </w:r>
      <w:r w:rsidRPr="00E57691">
        <w:rPr>
          <w:rFonts w:ascii="Arial" w:eastAsia="Times New Roman" w:hAnsi="Arial" w:cs="Arial"/>
          <w:szCs w:val="24"/>
          <w:lang w:val="x-none"/>
        </w:rPr>
        <w:t>referencia a tres tareas: la recreación en el medio natural; el fomento a la</w:t>
      </w:r>
      <w:r w:rsidRPr="00E57691">
        <w:rPr>
          <w:rFonts w:ascii="Arial" w:eastAsia="Times New Roman" w:hAnsi="Arial" w:cs="Arial"/>
          <w:szCs w:val="24"/>
        </w:rPr>
        <w:t xml:space="preserve"> </w:t>
      </w:r>
      <w:r w:rsidRPr="00E57691">
        <w:rPr>
          <w:rFonts w:ascii="Arial" w:eastAsia="Times New Roman" w:hAnsi="Arial" w:cs="Arial"/>
          <w:szCs w:val="24"/>
          <w:lang w:val="x-none"/>
        </w:rPr>
        <w:t>producción y explotación racional del suelo y el bosque, así como de la</w:t>
      </w:r>
      <w:r w:rsidRPr="00E57691">
        <w:rPr>
          <w:rFonts w:ascii="Arial" w:eastAsia="Times New Roman" w:hAnsi="Arial" w:cs="Arial"/>
          <w:szCs w:val="24"/>
        </w:rPr>
        <w:t xml:space="preserve"> </w:t>
      </w:r>
      <w:r w:rsidRPr="00E57691">
        <w:rPr>
          <w:rFonts w:ascii="Arial" w:eastAsia="Times New Roman" w:hAnsi="Arial" w:cs="Arial"/>
          <w:szCs w:val="24"/>
          <w:lang w:val="x-none"/>
        </w:rPr>
        <w:t xml:space="preserve">conservación de los recursos naturales. </w:t>
      </w:r>
    </w:p>
    <w:p w:rsidR="00267B32" w:rsidRDefault="00267B32" w:rsidP="00267B32">
      <w:pPr>
        <w:spacing w:after="149"/>
        <w:ind w:left="0" w:right="326" w:firstLine="0"/>
        <w:rPr>
          <w:rFonts w:ascii="Arial" w:hAnsi="Arial" w:cs="Arial"/>
          <w:b/>
          <w:bCs/>
          <w:szCs w:val="24"/>
        </w:rPr>
      </w:pPr>
    </w:p>
    <w:p w:rsidR="00267B32" w:rsidRDefault="00267B32" w:rsidP="00267B32">
      <w:pPr>
        <w:spacing w:after="149"/>
        <w:ind w:left="0" w:right="326" w:firstLine="0"/>
        <w:rPr>
          <w:rFonts w:ascii="Arial" w:hAnsi="Arial" w:cs="Arial"/>
          <w:b/>
          <w:bCs/>
          <w:szCs w:val="24"/>
        </w:rPr>
      </w:pPr>
      <w:r>
        <w:rPr>
          <w:rFonts w:ascii="Arial" w:hAnsi="Arial" w:cs="Arial"/>
          <w:b/>
          <w:bCs/>
          <w:szCs w:val="24"/>
        </w:rPr>
        <w:t>Subtema: Uso del Suelo</w:t>
      </w:r>
    </w:p>
    <w:p w:rsidR="000B4888" w:rsidRPr="00C560B7" w:rsidRDefault="000B4888" w:rsidP="00267B32">
      <w:pPr>
        <w:spacing w:after="149"/>
        <w:ind w:left="0" w:right="326" w:firstLine="0"/>
        <w:rPr>
          <w:rFonts w:ascii="Arial" w:hAnsi="Arial" w:cs="Arial"/>
          <w:b/>
          <w:bCs/>
          <w:szCs w:val="24"/>
        </w:rPr>
      </w:pPr>
    </w:p>
    <w:p w:rsidR="00267B32" w:rsidRPr="00DF5FC4" w:rsidRDefault="00267B32" w:rsidP="00267B32">
      <w:pPr>
        <w:spacing w:after="149"/>
        <w:ind w:left="0" w:right="326" w:firstLine="0"/>
        <w:jc w:val="center"/>
        <w:rPr>
          <w:rFonts w:ascii="Arial" w:hAnsi="Arial" w:cs="Arial"/>
          <w:bCs/>
          <w:szCs w:val="24"/>
        </w:rPr>
      </w:pPr>
      <w:r>
        <w:rPr>
          <w:rFonts w:ascii="Arial" w:hAnsi="Arial" w:cs="Arial"/>
          <w:bCs/>
          <w:szCs w:val="24"/>
        </w:rPr>
        <w:t xml:space="preserve">DISTRIBUCIÓN DE LA SUPERFICIE POR USO DE SUELO </w:t>
      </w:r>
    </w:p>
    <w:tbl>
      <w:tblPr>
        <w:tblW w:w="0" w:type="auto"/>
        <w:jc w:val="center"/>
        <w:tblLayout w:type="fixed"/>
        <w:tblLook w:val="0000" w:firstRow="0" w:lastRow="0" w:firstColumn="0" w:lastColumn="0" w:noHBand="0" w:noVBand="0"/>
      </w:tblPr>
      <w:tblGrid>
        <w:gridCol w:w="2796"/>
        <w:gridCol w:w="1983"/>
        <w:gridCol w:w="1695"/>
      </w:tblGrid>
      <w:tr w:rsidR="00267B32" w:rsidRPr="00DF5FC4" w:rsidTr="00137754">
        <w:trPr>
          <w:trHeight w:val="120"/>
          <w:jc w:val="center"/>
        </w:trPr>
        <w:tc>
          <w:tcPr>
            <w:tcW w:w="2796" w:type="dxa"/>
            <w:tcBorders>
              <w:top w:val="single" w:sz="4" w:space="0" w:color="auto"/>
              <w:bottom w:val="single" w:sz="4" w:space="0" w:color="auto"/>
            </w:tcBorders>
          </w:tcPr>
          <w:p w:rsidR="00267B32" w:rsidRPr="00DF5FC4" w:rsidRDefault="00267B32"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DF5FC4">
              <w:rPr>
                <w:rFonts w:ascii="Arial" w:eastAsiaTheme="minorHAnsi" w:hAnsi="Arial" w:cs="Arial"/>
                <w:b/>
                <w:bCs/>
                <w:sz w:val="20"/>
                <w:szCs w:val="20"/>
                <w:lang w:val="es-MX" w:eastAsia="en-US"/>
              </w:rPr>
              <w:t>USO DEL SUELO</w:t>
            </w:r>
          </w:p>
        </w:tc>
        <w:tc>
          <w:tcPr>
            <w:tcW w:w="1983" w:type="dxa"/>
            <w:tcBorders>
              <w:top w:val="single" w:sz="4" w:space="0" w:color="auto"/>
              <w:bottom w:val="single" w:sz="4" w:space="0" w:color="auto"/>
            </w:tcBorders>
          </w:tcPr>
          <w:p w:rsidR="00267B32" w:rsidRPr="00DF5FC4" w:rsidRDefault="00267B32"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DF5FC4">
              <w:rPr>
                <w:rFonts w:ascii="Arial" w:eastAsiaTheme="minorHAnsi" w:hAnsi="Arial" w:cs="Arial"/>
                <w:b/>
                <w:bCs/>
                <w:sz w:val="20"/>
                <w:szCs w:val="20"/>
                <w:lang w:val="es-MX" w:eastAsia="en-US"/>
              </w:rPr>
              <w:t>HECTÁREAS</w:t>
            </w:r>
          </w:p>
        </w:tc>
        <w:tc>
          <w:tcPr>
            <w:tcW w:w="1695" w:type="dxa"/>
            <w:tcBorders>
              <w:top w:val="single" w:sz="4" w:space="0" w:color="auto"/>
              <w:bottom w:val="single" w:sz="4" w:space="0" w:color="auto"/>
            </w:tcBorders>
          </w:tcPr>
          <w:p w:rsidR="00267B32" w:rsidRPr="00DF5FC4" w:rsidRDefault="00267B32"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Pr>
                <w:rFonts w:ascii="Arial" w:eastAsiaTheme="minorHAnsi" w:hAnsi="Arial" w:cs="Arial"/>
                <w:b/>
                <w:bCs/>
                <w:sz w:val="20"/>
                <w:szCs w:val="20"/>
                <w:lang w:val="es-MX" w:eastAsia="en-US"/>
              </w:rPr>
              <w:t>PORCENTAJE</w:t>
            </w:r>
          </w:p>
        </w:tc>
      </w:tr>
      <w:tr w:rsidR="00267B32" w:rsidRPr="00DF5FC4" w:rsidTr="00137754">
        <w:trPr>
          <w:trHeight w:val="94"/>
          <w:jc w:val="center"/>
        </w:trPr>
        <w:tc>
          <w:tcPr>
            <w:tcW w:w="2796" w:type="dxa"/>
            <w:tcBorders>
              <w:top w:val="single" w:sz="4" w:space="0" w:color="auto"/>
            </w:tcBorders>
          </w:tcPr>
          <w:p w:rsidR="00267B32" w:rsidRPr="00DF5FC4" w:rsidRDefault="00267B32"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DF5FC4">
              <w:rPr>
                <w:rFonts w:ascii="Arial" w:eastAsiaTheme="minorHAnsi" w:hAnsi="Arial" w:cs="Arial"/>
                <w:sz w:val="20"/>
                <w:szCs w:val="20"/>
                <w:lang w:val="es-MX" w:eastAsia="en-US"/>
              </w:rPr>
              <w:t>AGRÍCOLA</w:t>
            </w:r>
          </w:p>
        </w:tc>
        <w:tc>
          <w:tcPr>
            <w:tcW w:w="1983" w:type="dxa"/>
            <w:tcBorders>
              <w:top w:val="single" w:sz="4" w:space="0" w:color="auto"/>
            </w:tcBorders>
          </w:tcPr>
          <w:p w:rsidR="00267B32" w:rsidRPr="00DF5FC4" w:rsidRDefault="00267B32"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DF5FC4">
              <w:rPr>
                <w:rFonts w:ascii="Arial" w:eastAsiaTheme="minorHAnsi" w:hAnsi="Arial" w:cs="Arial"/>
                <w:sz w:val="20"/>
                <w:szCs w:val="20"/>
                <w:lang w:val="es-MX" w:eastAsia="en-US"/>
              </w:rPr>
              <w:t>6,941.20</w:t>
            </w:r>
          </w:p>
        </w:tc>
        <w:tc>
          <w:tcPr>
            <w:tcW w:w="1695" w:type="dxa"/>
            <w:tcBorders>
              <w:top w:val="single" w:sz="4" w:space="0" w:color="auto"/>
            </w:tcBorders>
          </w:tcPr>
          <w:p w:rsidR="00267B32" w:rsidRPr="00DF5FC4" w:rsidRDefault="00267B32"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DF5FC4">
              <w:rPr>
                <w:rFonts w:ascii="Arial" w:eastAsiaTheme="minorHAnsi" w:hAnsi="Arial" w:cs="Arial"/>
                <w:sz w:val="20"/>
                <w:szCs w:val="20"/>
                <w:lang w:val="es-MX" w:eastAsia="en-US"/>
              </w:rPr>
              <w:t>23.90</w:t>
            </w:r>
          </w:p>
        </w:tc>
      </w:tr>
      <w:tr w:rsidR="00267B32" w:rsidRPr="00DF5FC4" w:rsidTr="00137754">
        <w:trPr>
          <w:trHeight w:val="94"/>
          <w:jc w:val="center"/>
        </w:trPr>
        <w:tc>
          <w:tcPr>
            <w:tcW w:w="2796" w:type="dxa"/>
          </w:tcPr>
          <w:p w:rsidR="00267B32" w:rsidRPr="00DF5FC4" w:rsidRDefault="00267B32"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DF5FC4">
              <w:rPr>
                <w:rFonts w:ascii="Arial" w:eastAsiaTheme="minorHAnsi" w:hAnsi="Arial" w:cs="Arial"/>
                <w:sz w:val="20"/>
                <w:szCs w:val="20"/>
                <w:lang w:val="es-MX" w:eastAsia="en-US"/>
              </w:rPr>
              <w:t>PECUARIO</w:t>
            </w:r>
          </w:p>
        </w:tc>
        <w:tc>
          <w:tcPr>
            <w:tcW w:w="1983" w:type="dxa"/>
          </w:tcPr>
          <w:p w:rsidR="00267B32" w:rsidRPr="00DF5FC4" w:rsidRDefault="00267B32"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DF5FC4">
              <w:rPr>
                <w:rFonts w:ascii="Arial" w:eastAsiaTheme="minorHAnsi" w:hAnsi="Arial" w:cs="Arial"/>
                <w:sz w:val="20"/>
                <w:szCs w:val="20"/>
                <w:lang w:val="es-MX" w:eastAsia="en-US"/>
              </w:rPr>
              <w:t>6,671.70</w:t>
            </w:r>
          </w:p>
        </w:tc>
        <w:tc>
          <w:tcPr>
            <w:tcW w:w="1695" w:type="dxa"/>
          </w:tcPr>
          <w:p w:rsidR="00267B32" w:rsidRPr="00DF5FC4" w:rsidRDefault="00267B32"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DF5FC4">
              <w:rPr>
                <w:rFonts w:ascii="Arial" w:eastAsiaTheme="minorHAnsi" w:hAnsi="Arial" w:cs="Arial"/>
                <w:sz w:val="20"/>
                <w:szCs w:val="20"/>
                <w:lang w:val="es-MX" w:eastAsia="en-US"/>
              </w:rPr>
              <w:t>23.30</w:t>
            </w:r>
          </w:p>
        </w:tc>
      </w:tr>
      <w:tr w:rsidR="00267B32" w:rsidRPr="00DF5FC4" w:rsidTr="00137754">
        <w:trPr>
          <w:trHeight w:val="94"/>
          <w:jc w:val="center"/>
        </w:trPr>
        <w:tc>
          <w:tcPr>
            <w:tcW w:w="2796" w:type="dxa"/>
          </w:tcPr>
          <w:p w:rsidR="00267B32" w:rsidRPr="00DF5FC4" w:rsidRDefault="00267B32"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DF5FC4">
              <w:rPr>
                <w:rFonts w:ascii="Arial" w:eastAsiaTheme="minorHAnsi" w:hAnsi="Arial" w:cs="Arial"/>
                <w:sz w:val="20"/>
                <w:szCs w:val="20"/>
                <w:lang w:val="es-MX" w:eastAsia="en-US"/>
              </w:rPr>
              <w:t>FORESTAL</w:t>
            </w:r>
          </w:p>
        </w:tc>
        <w:tc>
          <w:tcPr>
            <w:tcW w:w="1983" w:type="dxa"/>
          </w:tcPr>
          <w:p w:rsidR="00267B32" w:rsidRPr="00DF5FC4" w:rsidRDefault="00267B32"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DF5FC4">
              <w:rPr>
                <w:rFonts w:ascii="Arial" w:eastAsiaTheme="minorHAnsi" w:hAnsi="Arial" w:cs="Arial"/>
                <w:sz w:val="20"/>
                <w:szCs w:val="20"/>
                <w:lang w:val="es-MX" w:eastAsia="en-US"/>
              </w:rPr>
              <w:t>13,392.80</w:t>
            </w:r>
          </w:p>
        </w:tc>
        <w:tc>
          <w:tcPr>
            <w:tcW w:w="1695" w:type="dxa"/>
          </w:tcPr>
          <w:p w:rsidR="00267B32" w:rsidRPr="00DF5FC4" w:rsidRDefault="00267B32"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DF5FC4">
              <w:rPr>
                <w:rFonts w:ascii="Arial" w:eastAsiaTheme="minorHAnsi" w:hAnsi="Arial" w:cs="Arial"/>
                <w:sz w:val="20"/>
                <w:szCs w:val="20"/>
                <w:lang w:val="es-MX" w:eastAsia="en-US"/>
              </w:rPr>
              <w:t>46.90</w:t>
            </w:r>
          </w:p>
        </w:tc>
      </w:tr>
      <w:tr w:rsidR="00267B32" w:rsidRPr="00DF5FC4" w:rsidTr="00137754">
        <w:trPr>
          <w:trHeight w:val="94"/>
          <w:jc w:val="center"/>
        </w:trPr>
        <w:tc>
          <w:tcPr>
            <w:tcW w:w="2796" w:type="dxa"/>
          </w:tcPr>
          <w:p w:rsidR="00267B32" w:rsidRPr="00DF5FC4" w:rsidRDefault="00267B32"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DF5FC4">
              <w:rPr>
                <w:rFonts w:ascii="Arial" w:eastAsiaTheme="minorHAnsi" w:hAnsi="Arial" w:cs="Arial"/>
                <w:sz w:val="20"/>
                <w:szCs w:val="20"/>
                <w:lang w:val="es-MX" w:eastAsia="en-US"/>
              </w:rPr>
              <w:t>URBANO</w:t>
            </w:r>
          </w:p>
        </w:tc>
        <w:tc>
          <w:tcPr>
            <w:tcW w:w="1983" w:type="dxa"/>
          </w:tcPr>
          <w:p w:rsidR="00267B32" w:rsidRPr="00DF5FC4" w:rsidRDefault="00267B32"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DF5FC4">
              <w:rPr>
                <w:rFonts w:ascii="Arial" w:eastAsiaTheme="minorHAnsi" w:hAnsi="Arial" w:cs="Arial"/>
                <w:sz w:val="20"/>
                <w:szCs w:val="20"/>
                <w:lang w:val="es-MX" w:eastAsia="en-US"/>
              </w:rPr>
              <w:t>17.20</w:t>
            </w:r>
          </w:p>
        </w:tc>
        <w:tc>
          <w:tcPr>
            <w:tcW w:w="1695" w:type="dxa"/>
          </w:tcPr>
          <w:p w:rsidR="00267B32" w:rsidRPr="00DF5FC4" w:rsidRDefault="00267B32"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DF5FC4">
              <w:rPr>
                <w:rFonts w:ascii="Arial" w:eastAsiaTheme="minorHAnsi" w:hAnsi="Arial" w:cs="Arial"/>
                <w:sz w:val="20"/>
                <w:szCs w:val="20"/>
                <w:lang w:val="es-MX" w:eastAsia="en-US"/>
              </w:rPr>
              <w:t>0.50</w:t>
            </w:r>
          </w:p>
        </w:tc>
      </w:tr>
      <w:tr w:rsidR="00267B32" w:rsidRPr="00DF5FC4" w:rsidTr="00137754">
        <w:trPr>
          <w:trHeight w:val="94"/>
          <w:jc w:val="center"/>
        </w:trPr>
        <w:tc>
          <w:tcPr>
            <w:tcW w:w="2796" w:type="dxa"/>
          </w:tcPr>
          <w:p w:rsidR="00267B32" w:rsidRPr="00DF5FC4" w:rsidRDefault="00267B32"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DF5FC4">
              <w:rPr>
                <w:rFonts w:ascii="Arial" w:eastAsiaTheme="minorHAnsi" w:hAnsi="Arial" w:cs="Arial"/>
                <w:sz w:val="20"/>
                <w:szCs w:val="20"/>
                <w:lang w:val="es-MX" w:eastAsia="en-US"/>
              </w:rPr>
              <w:t>INDUSTRIAL</w:t>
            </w:r>
          </w:p>
        </w:tc>
        <w:tc>
          <w:tcPr>
            <w:tcW w:w="1983" w:type="dxa"/>
          </w:tcPr>
          <w:p w:rsidR="00267B32" w:rsidRPr="00DF5FC4" w:rsidRDefault="00267B32"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DF5FC4">
              <w:rPr>
                <w:rFonts w:ascii="Arial" w:eastAsiaTheme="minorHAnsi" w:hAnsi="Arial" w:cs="Arial"/>
                <w:sz w:val="20"/>
                <w:szCs w:val="20"/>
                <w:lang w:val="es-MX" w:eastAsia="en-US"/>
              </w:rPr>
              <w:t>0.00</w:t>
            </w:r>
          </w:p>
        </w:tc>
        <w:tc>
          <w:tcPr>
            <w:tcW w:w="1695" w:type="dxa"/>
          </w:tcPr>
          <w:p w:rsidR="00267B32" w:rsidRPr="00DF5FC4" w:rsidRDefault="00267B32"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DF5FC4">
              <w:rPr>
                <w:rFonts w:ascii="Arial" w:eastAsiaTheme="minorHAnsi" w:hAnsi="Arial" w:cs="Arial"/>
                <w:sz w:val="20"/>
                <w:szCs w:val="20"/>
                <w:lang w:val="es-MX" w:eastAsia="en-US"/>
              </w:rPr>
              <w:t>0.00</w:t>
            </w:r>
          </w:p>
        </w:tc>
      </w:tr>
      <w:tr w:rsidR="00267B32" w:rsidRPr="00DF5FC4" w:rsidTr="00137754">
        <w:trPr>
          <w:trHeight w:val="94"/>
          <w:jc w:val="center"/>
        </w:trPr>
        <w:tc>
          <w:tcPr>
            <w:tcW w:w="2796" w:type="dxa"/>
          </w:tcPr>
          <w:p w:rsidR="00267B32" w:rsidRPr="00DF5FC4" w:rsidRDefault="00267B32"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DF5FC4">
              <w:rPr>
                <w:rFonts w:ascii="Arial" w:eastAsiaTheme="minorHAnsi" w:hAnsi="Arial" w:cs="Arial"/>
                <w:sz w:val="20"/>
                <w:szCs w:val="20"/>
                <w:lang w:val="es-MX" w:eastAsia="en-US"/>
              </w:rPr>
              <w:t>EROSIONADO</w:t>
            </w:r>
          </w:p>
        </w:tc>
        <w:tc>
          <w:tcPr>
            <w:tcW w:w="1983" w:type="dxa"/>
          </w:tcPr>
          <w:p w:rsidR="00267B32" w:rsidRPr="00DF5FC4" w:rsidRDefault="00267B32"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DF5FC4">
              <w:rPr>
                <w:rFonts w:ascii="Arial" w:eastAsiaTheme="minorHAnsi" w:hAnsi="Arial" w:cs="Arial"/>
                <w:sz w:val="20"/>
                <w:szCs w:val="20"/>
                <w:lang w:val="es-MX" w:eastAsia="en-US"/>
              </w:rPr>
              <w:t>241.10</w:t>
            </w:r>
          </w:p>
        </w:tc>
        <w:tc>
          <w:tcPr>
            <w:tcW w:w="1695" w:type="dxa"/>
          </w:tcPr>
          <w:p w:rsidR="00267B32" w:rsidRPr="00DF5FC4" w:rsidRDefault="00267B32"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DF5FC4">
              <w:rPr>
                <w:rFonts w:ascii="Arial" w:eastAsiaTheme="minorHAnsi" w:hAnsi="Arial" w:cs="Arial"/>
                <w:sz w:val="20"/>
                <w:szCs w:val="20"/>
                <w:lang w:val="es-MX" w:eastAsia="en-US"/>
              </w:rPr>
              <w:t>0.80</w:t>
            </w:r>
          </w:p>
        </w:tc>
      </w:tr>
      <w:tr w:rsidR="00267B32" w:rsidRPr="00DF5FC4" w:rsidTr="00137754">
        <w:trPr>
          <w:trHeight w:val="94"/>
          <w:jc w:val="center"/>
        </w:trPr>
        <w:tc>
          <w:tcPr>
            <w:tcW w:w="2796" w:type="dxa"/>
          </w:tcPr>
          <w:p w:rsidR="00267B32" w:rsidRPr="00DF5FC4" w:rsidRDefault="00267B32"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DF5FC4">
              <w:rPr>
                <w:rFonts w:ascii="Arial" w:eastAsiaTheme="minorHAnsi" w:hAnsi="Arial" w:cs="Arial"/>
                <w:sz w:val="20"/>
                <w:szCs w:val="20"/>
                <w:lang w:val="es-MX" w:eastAsia="en-US"/>
              </w:rPr>
              <w:t>CUERPOS DE AGUA</w:t>
            </w:r>
          </w:p>
        </w:tc>
        <w:tc>
          <w:tcPr>
            <w:tcW w:w="1983" w:type="dxa"/>
          </w:tcPr>
          <w:p w:rsidR="00267B32" w:rsidRPr="00DF5FC4" w:rsidRDefault="00267B32"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DF5FC4">
              <w:rPr>
                <w:rFonts w:ascii="Arial" w:eastAsiaTheme="minorHAnsi" w:hAnsi="Arial" w:cs="Arial"/>
                <w:sz w:val="20"/>
                <w:szCs w:val="20"/>
                <w:lang w:val="es-MX" w:eastAsia="en-US"/>
              </w:rPr>
              <w:t>240.60</w:t>
            </w:r>
          </w:p>
        </w:tc>
        <w:tc>
          <w:tcPr>
            <w:tcW w:w="1695" w:type="dxa"/>
          </w:tcPr>
          <w:p w:rsidR="00267B32" w:rsidRPr="00DF5FC4" w:rsidRDefault="00267B32"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DF5FC4">
              <w:rPr>
                <w:rFonts w:ascii="Arial" w:eastAsiaTheme="minorHAnsi" w:hAnsi="Arial" w:cs="Arial"/>
                <w:sz w:val="20"/>
                <w:szCs w:val="20"/>
                <w:lang w:val="es-MX" w:eastAsia="en-US"/>
              </w:rPr>
              <w:t>0.80</w:t>
            </w:r>
          </w:p>
        </w:tc>
      </w:tr>
      <w:tr w:rsidR="00267B32" w:rsidRPr="00DF5FC4" w:rsidTr="00137754">
        <w:trPr>
          <w:trHeight w:val="94"/>
          <w:jc w:val="center"/>
        </w:trPr>
        <w:tc>
          <w:tcPr>
            <w:tcW w:w="2796" w:type="dxa"/>
          </w:tcPr>
          <w:p w:rsidR="00267B32" w:rsidRPr="00DF5FC4" w:rsidRDefault="00267B32"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DF5FC4">
              <w:rPr>
                <w:rFonts w:ascii="Arial" w:eastAsiaTheme="minorHAnsi" w:hAnsi="Arial" w:cs="Arial"/>
                <w:sz w:val="20"/>
                <w:szCs w:val="20"/>
                <w:lang w:val="es-MX" w:eastAsia="en-US"/>
              </w:rPr>
              <w:t>OTROS</w:t>
            </w:r>
          </w:p>
        </w:tc>
        <w:tc>
          <w:tcPr>
            <w:tcW w:w="1983" w:type="dxa"/>
          </w:tcPr>
          <w:p w:rsidR="00267B32" w:rsidRPr="00DF5FC4" w:rsidRDefault="00267B32"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DF5FC4">
              <w:rPr>
                <w:rFonts w:ascii="Arial" w:eastAsiaTheme="minorHAnsi" w:hAnsi="Arial" w:cs="Arial"/>
                <w:sz w:val="20"/>
                <w:szCs w:val="20"/>
                <w:lang w:val="es-MX" w:eastAsia="en-US"/>
              </w:rPr>
              <w:t>1,482.60</w:t>
            </w:r>
          </w:p>
        </w:tc>
        <w:tc>
          <w:tcPr>
            <w:tcW w:w="1695" w:type="dxa"/>
          </w:tcPr>
          <w:p w:rsidR="00267B32" w:rsidRPr="00DF5FC4" w:rsidRDefault="00267B32"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DF5FC4">
              <w:rPr>
                <w:rFonts w:ascii="Arial" w:eastAsiaTheme="minorHAnsi" w:hAnsi="Arial" w:cs="Arial"/>
                <w:sz w:val="20"/>
                <w:szCs w:val="20"/>
                <w:lang w:val="es-MX" w:eastAsia="en-US"/>
              </w:rPr>
              <w:t>5.00</w:t>
            </w:r>
          </w:p>
        </w:tc>
      </w:tr>
      <w:tr w:rsidR="00267B32" w:rsidRPr="00DF5FC4" w:rsidTr="00137754">
        <w:trPr>
          <w:trHeight w:val="94"/>
          <w:jc w:val="center"/>
        </w:trPr>
        <w:tc>
          <w:tcPr>
            <w:tcW w:w="2796" w:type="dxa"/>
            <w:tcBorders>
              <w:bottom w:val="single" w:sz="4" w:space="0" w:color="auto"/>
            </w:tcBorders>
          </w:tcPr>
          <w:p w:rsidR="00267B32" w:rsidRPr="00DF5FC4" w:rsidRDefault="00267B32"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DF5FC4">
              <w:rPr>
                <w:rFonts w:ascii="Arial" w:eastAsiaTheme="minorHAnsi" w:hAnsi="Arial" w:cs="Arial"/>
                <w:b/>
                <w:bCs/>
                <w:sz w:val="20"/>
                <w:szCs w:val="20"/>
                <w:lang w:val="es-MX" w:eastAsia="en-US"/>
              </w:rPr>
              <w:t>TOTAL</w:t>
            </w:r>
          </w:p>
        </w:tc>
        <w:tc>
          <w:tcPr>
            <w:tcW w:w="1983" w:type="dxa"/>
            <w:tcBorders>
              <w:bottom w:val="single" w:sz="4" w:space="0" w:color="auto"/>
            </w:tcBorders>
          </w:tcPr>
          <w:p w:rsidR="00267B32" w:rsidRPr="00DF5FC4" w:rsidRDefault="00267B32"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DF5FC4">
              <w:rPr>
                <w:rFonts w:ascii="Arial" w:eastAsiaTheme="minorHAnsi" w:hAnsi="Arial" w:cs="Arial"/>
                <w:b/>
                <w:bCs/>
                <w:sz w:val="20"/>
                <w:szCs w:val="20"/>
                <w:lang w:val="es-MX" w:eastAsia="en-US"/>
              </w:rPr>
              <w:t>28,949.00</w:t>
            </w:r>
          </w:p>
        </w:tc>
        <w:tc>
          <w:tcPr>
            <w:tcW w:w="1695" w:type="dxa"/>
            <w:tcBorders>
              <w:bottom w:val="single" w:sz="4" w:space="0" w:color="auto"/>
            </w:tcBorders>
          </w:tcPr>
          <w:p w:rsidR="00267B32" w:rsidRPr="00DF5FC4" w:rsidRDefault="00267B32"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DF5FC4">
              <w:rPr>
                <w:rFonts w:ascii="Arial" w:eastAsiaTheme="minorHAnsi" w:hAnsi="Arial" w:cs="Arial"/>
                <w:b/>
                <w:bCs/>
                <w:sz w:val="20"/>
                <w:szCs w:val="20"/>
                <w:lang w:val="es-MX" w:eastAsia="en-US"/>
              </w:rPr>
              <w:t>100.00</w:t>
            </w:r>
          </w:p>
        </w:tc>
      </w:tr>
    </w:tbl>
    <w:p w:rsidR="00267B32" w:rsidRPr="00805BB8" w:rsidRDefault="00267B32" w:rsidP="00267B32">
      <w:pPr>
        <w:spacing w:after="149"/>
        <w:ind w:left="0" w:right="326" w:firstLine="0"/>
        <w:jc w:val="center"/>
        <w:rPr>
          <w:rFonts w:ascii="Arial" w:hAnsi="Arial" w:cs="Arial"/>
          <w:bCs/>
          <w:i/>
          <w:sz w:val="20"/>
          <w:szCs w:val="20"/>
        </w:rPr>
      </w:pPr>
      <w:r w:rsidRPr="00805BB8">
        <w:rPr>
          <w:rFonts w:ascii="Arial" w:hAnsi="Arial" w:cs="Arial"/>
          <w:bCs/>
          <w:i/>
          <w:sz w:val="20"/>
          <w:szCs w:val="20"/>
        </w:rPr>
        <w:t>FUENTE: INEGI</w:t>
      </w:r>
    </w:p>
    <w:p w:rsidR="000B4888" w:rsidRDefault="000B4888" w:rsidP="00267B32">
      <w:pPr>
        <w:autoSpaceDE w:val="0"/>
        <w:autoSpaceDN w:val="0"/>
        <w:adjustRightInd w:val="0"/>
        <w:spacing w:after="0" w:line="276" w:lineRule="auto"/>
        <w:ind w:left="0" w:right="0" w:firstLine="0"/>
        <w:rPr>
          <w:rFonts w:ascii="Arial" w:hAnsi="Arial" w:cs="Arial"/>
          <w:bCs/>
          <w:szCs w:val="24"/>
        </w:rPr>
      </w:pPr>
    </w:p>
    <w:p w:rsidR="000B4888" w:rsidRDefault="000B4888" w:rsidP="00267B32">
      <w:pPr>
        <w:autoSpaceDE w:val="0"/>
        <w:autoSpaceDN w:val="0"/>
        <w:adjustRightInd w:val="0"/>
        <w:spacing w:after="0" w:line="276" w:lineRule="auto"/>
        <w:ind w:left="0" w:right="0" w:firstLine="0"/>
        <w:rPr>
          <w:rFonts w:ascii="Arial" w:eastAsiaTheme="minorHAnsi" w:hAnsi="Arial" w:cs="Arial"/>
          <w:szCs w:val="24"/>
          <w:lang w:val="es-MX" w:eastAsia="en-US"/>
        </w:rPr>
      </w:pPr>
      <w:r w:rsidRPr="00C560B7">
        <w:rPr>
          <w:rFonts w:ascii="Arial" w:hAnsi="Arial" w:cs="Arial"/>
          <w:bCs/>
          <w:szCs w:val="24"/>
        </w:rPr>
        <w:t xml:space="preserve">Considerando las características del suelo, se identifica que en la mayor parte con uso forestal se ubica sobre altas pendientes (más de 15%) y roca ígnea extrusiva (toba) y sedimentarias (conglomerado y residual), además de concentrar el mayor número de fracturas. Estas áreas presentan posibilidades bajas para uso urbano, pero cuentan con aptitudes para actividades forestales y agropecuarias. Se recomienda actividades de reforestación, recreación extensiva y conservación. Las localidades que se ubican sobre </w:t>
      </w:r>
      <w:r>
        <w:rPr>
          <w:rFonts w:ascii="Arial" w:hAnsi="Arial" w:cs="Arial"/>
          <w:szCs w:val="24"/>
        </w:rPr>
        <w:t>estas condiciones son San Francisco de las Tablas, Las Animas, Damate, Barajas, partes altas (sur) de Dongú, San Felipe Coamango, San Juan T</w:t>
      </w:r>
      <w:r w:rsidRPr="00C560B7">
        <w:rPr>
          <w:rFonts w:ascii="Arial" w:hAnsi="Arial" w:cs="Arial"/>
          <w:szCs w:val="24"/>
        </w:rPr>
        <w:t>uxtepec</w:t>
      </w:r>
      <w:r>
        <w:rPr>
          <w:rFonts w:ascii="Arial" w:hAnsi="Arial" w:cs="Arial"/>
          <w:szCs w:val="24"/>
        </w:rPr>
        <w:t xml:space="preserve"> y Cabecera M</w:t>
      </w:r>
      <w:r w:rsidRPr="00C560B7">
        <w:rPr>
          <w:rFonts w:ascii="Arial" w:hAnsi="Arial" w:cs="Arial"/>
          <w:szCs w:val="24"/>
        </w:rPr>
        <w:t>unicipal. Tampoco es apto para usos</w:t>
      </w:r>
      <w:r>
        <w:rPr>
          <w:rFonts w:ascii="Arial" w:hAnsi="Arial" w:cs="Arial"/>
          <w:szCs w:val="24"/>
        </w:rPr>
        <w:t xml:space="preserve"> </w:t>
      </w:r>
      <w:r w:rsidRPr="00C560B7">
        <w:rPr>
          <w:rFonts w:ascii="Arial" w:hAnsi="Arial" w:cs="Arial"/>
          <w:szCs w:val="24"/>
        </w:rPr>
        <w:t>urbano en la localidad el gran puerto debido a la presencia de una falla geológica</w:t>
      </w:r>
    </w:p>
    <w:p w:rsidR="000B4888" w:rsidRDefault="000B4888" w:rsidP="00267B32">
      <w:pPr>
        <w:autoSpaceDE w:val="0"/>
        <w:autoSpaceDN w:val="0"/>
        <w:adjustRightInd w:val="0"/>
        <w:spacing w:after="0" w:line="276" w:lineRule="auto"/>
        <w:ind w:left="0" w:right="0" w:firstLine="0"/>
        <w:rPr>
          <w:rFonts w:ascii="Arial" w:eastAsiaTheme="minorHAnsi" w:hAnsi="Arial" w:cs="Arial"/>
          <w:szCs w:val="24"/>
          <w:lang w:val="es-MX" w:eastAsia="en-US"/>
        </w:rPr>
      </w:pPr>
    </w:p>
    <w:p w:rsidR="00267B32" w:rsidRPr="00C560B7" w:rsidRDefault="000B4888" w:rsidP="00267B32">
      <w:pPr>
        <w:autoSpaceDE w:val="0"/>
        <w:autoSpaceDN w:val="0"/>
        <w:adjustRightInd w:val="0"/>
        <w:spacing w:after="0" w:line="276" w:lineRule="auto"/>
        <w:ind w:left="0" w:right="0" w:firstLine="0"/>
        <w:rPr>
          <w:rFonts w:ascii="Arial" w:eastAsiaTheme="minorHAnsi" w:hAnsi="Arial" w:cs="Arial"/>
          <w:szCs w:val="24"/>
          <w:lang w:val="es-MX" w:eastAsia="en-US"/>
        </w:rPr>
      </w:pPr>
      <w:r>
        <w:rPr>
          <w:rFonts w:ascii="Arial" w:eastAsiaTheme="minorHAnsi" w:hAnsi="Arial" w:cs="Arial"/>
          <w:szCs w:val="24"/>
          <w:lang w:val="es-MX" w:eastAsia="en-US"/>
        </w:rPr>
        <w:t xml:space="preserve">Las </w:t>
      </w:r>
      <w:r w:rsidR="00267B32" w:rsidRPr="00C560B7">
        <w:rPr>
          <w:rFonts w:ascii="Arial" w:eastAsiaTheme="minorHAnsi" w:hAnsi="Arial" w:cs="Arial"/>
          <w:szCs w:val="24"/>
          <w:lang w:val="es-MX" w:eastAsia="en-US"/>
        </w:rPr>
        <w:t>áreas con posibilidades de moderadas a altas para el crecimiento urbano s</w:t>
      </w:r>
      <w:r w:rsidR="00267B32">
        <w:rPr>
          <w:rFonts w:ascii="Arial" w:eastAsiaTheme="minorHAnsi" w:hAnsi="Arial" w:cs="Arial"/>
          <w:szCs w:val="24"/>
          <w:lang w:val="es-MX" w:eastAsia="en-US"/>
        </w:rPr>
        <w:t>e ubican en las localidades de San Felipe C</w:t>
      </w:r>
      <w:r w:rsidR="00267B32" w:rsidRPr="00C560B7">
        <w:rPr>
          <w:rFonts w:ascii="Arial" w:eastAsiaTheme="minorHAnsi" w:hAnsi="Arial" w:cs="Arial"/>
          <w:szCs w:val="24"/>
          <w:lang w:val="es-MX" w:eastAsia="en-US"/>
        </w:rPr>
        <w:t>oama</w:t>
      </w:r>
      <w:r w:rsidR="00267B32">
        <w:rPr>
          <w:rFonts w:ascii="Arial" w:eastAsiaTheme="minorHAnsi" w:hAnsi="Arial" w:cs="Arial"/>
          <w:szCs w:val="24"/>
          <w:lang w:val="es-MX" w:eastAsia="en-US"/>
        </w:rPr>
        <w:t xml:space="preserve">ngo, San Juan Tuxtepec, Dongu, oriente y poniente de la Cabecera Municipal, La Esperanza, Bodenqui, Cadenqui, La </w:t>
      </w:r>
      <w:r w:rsidR="00267B32">
        <w:rPr>
          <w:rFonts w:ascii="Arial" w:eastAsiaTheme="minorHAnsi" w:hAnsi="Arial" w:cs="Arial"/>
          <w:szCs w:val="24"/>
          <w:lang w:val="es-MX" w:eastAsia="en-US"/>
        </w:rPr>
        <w:lastRenderedPageBreak/>
        <w:t>Palma, San Francisco de las Tablas, Barajas, Damate y M</w:t>
      </w:r>
      <w:r w:rsidR="00267B32" w:rsidRPr="00C560B7">
        <w:rPr>
          <w:rFonts w:ascii="Arial" w:eastAsiaTheme="minorHAnsi" w:hAnsi="Arial" w:cs="Arial"/>
          <w:szCs w:val="24"/>
          <w:lang w:val="es-MX" w:eastAsia="en-US"/>
        </w:rPr>
        <w:t xml:space="preserve">efi ya que se asientan sobre roca ígnea extrusiva (andesita) y roca sedimentaria (arenisca). En la porción norte de las primeras cuatro localidades prevalece el suelo vertisol cuyos rendimientos son considerados buenos en agricultura de riego, principalmente el cultivo de granos, y ganadería de bovinos, ovinos y caprinos. En sus partes altas (sur), destaca el suelo luvisol con susceptibilidad a la erosión, con aprovechamiento moderado en la agricultura, pero con problemas de manejo (dureza), y apto para actividades pecuarias y forestales. Además, por las pendientes que prevalecen se recomiendan zonas de recreación intensiva, de construcciones de mediana a alta densidad, de equipamientos, de reforestación y preservación. Las áreas que se recomiendan para la recarga de los mantos acuíferos, por prevalecer pendientes menores al 5%, zonas de recreación intensiva y construcción a baja densidad son en las localidades de </w:t>
      </w:r>
      <w:r w:rsidR="00267B32">
        <w:rPr>
          <w:rFonts w:ascii="Arial" w:eastAsiaTheme="minorHAnsi" w:hAnsi="Arial" w:cs="Arial"/>
          <w:szCs w:val="24"/>
          <w:lang w:val="es-MX" w:eastAsia="en-US"/>
        </w:rPr>
        <w:t>Danxho, El Q</w:t>
      </w:r>
      <w:r w:rsidR="00267B32" w:rsidRPr="00C560B7">
        <w:rPr>
          <w:rFonts w:ascii="Arial" w:eastAsiaTheme="minorHAnsi" w:hAnsi="Arial" w:cs="Arial"/>
          <w:szCs w:val="24"/>
          <w:lang w:val="es-MX" w:eastAsia="en-US"/>
        </w:rPr>
        <w:t xml:space="preserve">uinte, </w:t>
      </w:r>
      <w:r w:rsidR="00267B32">
        <w:rPr>
          <w:rFonts w:ascii="Arial" w:eastAsiaTheme="minorHAnsi" w:hAnsi="Arial" w:cs="Arial"/>
          <w:szCs w:val="24"/>
          <w:lang w:val="es-MX" w:eastAsia="en-US"/>
        </w:rPr>
        <w:t>San Felipe Coamango Ejido, La Soledad, La Alameda, La Ladera, L</w:t>
      </w:r>
      <w:r w:rsidR="00267B32" w:rsidRPr="00C560B7">
        <w:rPr>
          <w:rFonts w:ascii="Arial" w:eastAsiaTheme="minorHAnsi" w:hAnsi="Arial" w:cs="Arial"/>
          <w:szCs w:val="24"/>
          <w:lang w:val="es-MX" w:eastAsia="en-US"/>
        </w:rPr>
        <w:t xml:space="preserve">a </w:t>
      </w:r>
      <w:r w:rsidR="00267B32">
        <w:rPr>
          <w:rFonts w:ascii="Arial" w:eastAsiaTheme="minorHAnsi" w:hAnsi="Arial" w:cs="Arial"/>
          <w:szCs w:val="24"/>
          <w:lang w:val="es-MX" w:eastAsia="en-US"/>
        </w:rPr>
        <w:t>Concepción y El S</w:t>
      </w:r>
      <w:r w:rsidR="00267B32" w:rsidRPr="00C560B7">
        <w:rPr>
          <w:rFonts w:ascii="Arial" w:eastAsiaTheme="minorHAnsi" w:hAnsi="Arial" w:cs="Arial"/>
          <w:szCs w:val="24"/>
          <w:lang w:val="es-MX" w:eastAsia="en-US"/>
        </w:rPr>
        <w:t xml:space="preserve">alto. </w:t>
      </w:r>
    </w:p>
    <w:p w:rsidR="00D24959" w:rsidRPr="00267B32" w:rsidRDefault="00D24959" w:rsidP="00D24959">
      <w:pPr>
        <w:autoSpaceDE w:val="0"/>
        <w:autoSpaceDN w:val="0"/>
        <w:adjustRightInd w:val="0"/>
        <w:spacing w:line="276" w:lineRule="auto"/>
        <w:ind w:left="0" w:right="105" w:firstLine="0"/>
        <w:rPr>
          <w:rFonts w:ascii="Arial" w:hAnsi="Arial" w:cs="Arial"/>
          <w:b/>
          <w:szCs w:val="24"/>
          <w:lang w:val="es-MX"/>
        </w:rPr>
      </w:pPr>
    </w:p>
    <w:p w:rsidR="00D24959" w:rsidRDefault="00D24959" w:rsidP="00D24959">
      <w:pPr>
        <w:tabs>
          <w:tab w:val="center" w:pos="4508"/>
        </w:tabs>
        <w:autoSpaceDE w:val="0"/>
        <w:autoSpaceDN w:val="0"/>
        <w:adjustRightInd w:val="0"/>
        <w:spacing w:line="276" w:lineRule="auto"/>
        <w:ind w:left="0" w:right="105" w:firstLine="0"/>
        <w:rPr>
          <w:rFonts w:ascii="Arial" w:hAnsi="Arial" w:cs="Arial"/>
          <w:b/>
          <w:szCs w:val="24"/>
        </w:rPr>
      </w:pPr>
      <w:r>
        <w:rPr>
          <w:rFonts w:ascii="Arial" w:hAnsi="Arial" w:cs="Arial"/>
          <w:b/>
          <w:szCs w:val="24"/>
        </w:rPr>
        <w:t>3.2.1.1.2 Actividades Económicas del Municipio</w:t>
      </w:r>
    </w:p>
    <w:p w:rsidR="00700084" w:rsidRDefault="00700084" w:rsidP="00700084">
      <w:pPr>
        <w:autoSpaceDE w:val="0"/>
        <w:autoSpaceDN w:val="0"/>
        <w:adjustRightInd w:val="0"/>
        <w:spacing w:line="276" w:lineRule="auto"/>
        <w:ind w:left="0" w:right="105" w:firstLine="0"/>
        <w:rPr>
          <w:rFonts w:ascii="Arial" w:hAnsi="Arial" w:cs="Arial"/>
          <w:szCs w:val="24"/>
        </w:rPr>
      </w:pPr>
    </w:p>
    <w:p w:rsidR="00D0279A" w:rsidRDefault="00D0279A" w:rsidP="00D0279A">
      <w:pPr>
        <w:autoSpaceDE w:val="0"/>
        <w:autoSpaceDN w:val="0"/>
        <w:adjustRightInd w:val="0"/>
        <w:spacing w:line="276" w:lineRule="auto"/>
        <w:ind w:left="0" w:right="105" w:firstLine="0"/>
        <w:rPr>
          <w:rFonts w:ascii="Arial" w:hAnsi="Arial" w:cs="Arial"/>
          <w:szCs w:val="24"/>
        </w:rPr>
      </w:pPr>
      <w:r w:rsidRPr="00B94FCE">
        <w:rPr>
          <w:rFonts w:ascii="Arial" w:eastAsia="Times New Roman" w:hAnsi="Arial" w:cs="Arial"/>
          <w:szCs w:val="24"/>
          <w:lang w:val="x-none"/>
        </w:rPr>
        <w:t>Las actividades económicas marcan una línea de</w:t>
      </w:r>
      <w:r w:rsidRPr="00B94FCE">
        <w:rPr>
          <w:rFonts w:ascii="Arial" w:eastAsia="Times New Roman" w:hAnsi="Arial" w:cs="Arial"/>
          <w:szCs w:val="24"/>
        </w:rPr>
        <w:t xml:space="preserve"> </w:t>
      </w:r>
      <w:r w:rsidRPr="00B94FCE">
        <w:rPr>
          <w:rFonts w:ascii="Arial" w:eastAsia="Times New Roman" w:hAnsi="Arial" w:cs="Arial"/>
          <w:szCs w:val="24"/>
          <w:lang w:val="x-none"/>
        </w:rPr>
        <w:t xml:space="preserve">participación de cada actividad, </w:t>
      </w:r>
      <w:r w:rsidRPr="00B94FCE">
        <w:rPr>
          <w:rFonts w:ascii="Arial" w:eastAsia="Times New Roman" w:hAnsi="Arial" w:cs="Arial"/>
          <w:szCs w:val="24"/>
        </w:rPr>
        <w:t xml:space="preserve">y conocer las principales </w:t>
      </w:r>
      <w:r w:rsidRPr="00B94FCE">
        <w:rPr>
          <w:rFonts w:ascii="Arial" w:eastAsia="Times New Roman" w:hAnsi="Arial" w:cs="Arial"/>
          <w:szCs w:val="24"/>
          <w:lang w:val="x-none"/>
        </w:rPr>
        <w:t xml:space="preserve">actividades económicas </w:t>
      </w:r>
      <w:r w:rsidRPr="00B94FCE">
        <w:rPr>
          <w:rFonts w:ascii="Arial" w:eastAsia="Times New Roman" w:hAnsi="Arial" w:cs="Arial"/>
          <w:szCs w:val="24"/>
        </w:rPr>
        <w:t>es fundamental para trazar acciones que favorezcan el desarrollo económico</w:t>
      </w:r>
      <w:r w:rsidRPr="00B94FCE">
        <w:rPr>
          <w:rFonts w:ascii="Arial" w:eastAsia="Times New Roman" w:hAnsi="Arial" w:cs="Arial"/>
          <w:szCs w:val="24"/>
          <w:lang w:val="x-none"/>
        </w:rPr>
        <w:t>.</w:t>
      </w:r>
      <w:r w:rsidRPr="00B94FCE">
        <w:rPr>
          <w:rFonts w:ascii="Arial" w:eastAsia="Times New Roman" w:hAnsi="Arial" w:cs="Arial"/>
          <w:szCs w:val="24"/>
        </w:rPr>
        <w:t xml:space="preserve"> A través de dos tablas se muestra la distribución de la población del municipio en relación a las principales actividades económicas</w:t>
      </w:r>
      <w:r>
        <w:rPr>
          <w:rFonts w:ascii="Arial" w:eastAsia="Times New Roman" w:hAnsi="Arial" w:cs="Arial"/>
          <w:szCs w:val="24"/>
        </w:rPr>
        <w:t>.</w:t>
      </w:r>
      <w:r>
        <w:rPr>
          <w:rFonts w:ascii="Arial" w:hAnsi="Arial" w:cs="Arial"/>
          <w:szCs w:val="24"/>
        </w:rPr>
        <w:t xml:space="preserve"> </w:t>
      </w:r>
    </w:p>
    <w:p w:rsidR="00D0279A" w:rsidRDefault="00D0279A" w:rsidP="00700084">
      <w:pPr>
        <w:autoSpaceDE w:val="0"/>
        <w:autoSpaceDN w:val="0"/>
        <w:adjustRightInd w:val="0"/>
        <w:spacing w:line="276" w:lineRule="auto"/>
        <w:ind w:left="0" w:right="105" w:firstLine="0"/>
        <w:rPr>
          <w:rFonts w:ascii="Arial" w:hAnsi="Arial" w:cs="Arial"/>
          <w:szCs w:val="24"/>
        </w:rPr>
      </w:pPr>
    </w:p>
    <w:p w:rsidR="005B56D8" w:rsidRDefault="005B56D8" w:rsidP="00D3116C">
      <w:pPr>
        <w:spacing w:after="0" w:line="240" w:lineRule="auto"/>
        <w:ind w:left="0" w:right="0" w:firstLine="0"/>
        <w:jc w:val="center"/>
        <w:rPr>
          <w:rFonts w:ascii="Arial" w:eastAsia="Times New Roman" w:hAnsi="Arial" w:cs="Arial"/>
          <w:bCs/>
          <w:szCs w:val="24"/>
          <w:lang w:val="es-MX" w:eastAsia="es-MX"/>
        </w:rPr>
      </w:pPr>
    </w:p>
    <w:p w:rsidR="005B56D8" w:rsidRDefault="005B56D8" w:rsidP="00D3116C">
      <w:pPr>
        <w:spacing w:after="0" w:line="240" w:lineRule="auto"/>
        <w:ind w:left="0" w:right="0" w:firstLine="0"/>
        <w:jc w:val="center"/>
        <w:rPr>
          <w:rFonts w:ascii="Arial" w:eastAsia="Times New Roman" w:hAnsi="Arial" w:cs="Arial"/>
          <w:bCs/>
          <w:szCs w:val="24"/>
          <w:lang w:val="es-MX" w:eastAsia="es-MX"/>
        </w:rPr>
      </w:pPr>
    </w:p>
    <w:p w:rsidR="00D3116C" w:rsidRPr="00D3116C" w:rsidRDefault="00D3116C" w:rsidP="00D3116C">
      <w:pPr>
        <w:spacing w:after="0" w:line="240" w:lineRule="auto"/>
        <w:ind w:left="0" w:right="0" w:firstLine="0"/>
        <w:jc w:val="center"/>
        <w:rPr>
          <w:rFonts w:ascii="Arial" w:eastAsia="Times New Roman" w:hAnsi="Arial" w:cs="Arial"/>
          <w:bCs/>
          <w:szCs w:val="24"/>
          <w:lang w:val="es-MX" w:eastAsia="es-MX"/>
        </w:rPr>
      </w:pPr>
      <w:r w:rsidRPr="00D3116C">
        <w:rPr>
          <w:rFonts w:ascii="Arial" w:eastAsia="Times New Roman" w:hAnsi="Arial" w:cs="Arial"/>
          <w:bCs/>
          <w:szCs w:val="24"/>
          <w:lang w:val="es-MX" w:eastAsia="es-MX"/>
        </w:rPr>
        <w:t>POBLACIÓN OCUPADA</w:t>
      </w:r>
      <w:r>
        <w:rPr>
          <w:rFonts w:ascii="Arial" w:eastAsia="Times New Roman" w:hAnsi="Arial" w:cs="Arial"/>
          <w:bCs/>
          <w:szCs w:val="24"/>
          <w:lang w:val="es-MX" w:eastAsia="es-MX"/>
        </w:rPr>
        <w:t xml:space="preserve"> EN CHAPA DE MOTA</w:t>
      </w:r>
      <w:r w:rsidRPr="00D3116C">
        <w:rPr>
          <w:rFonts w:ascii="Arial" w:eastAsia="Times New Roman" w:hAnsi="Arial" w:cs="Arial"/>
          <w:bCs/>
          <w:szCs w:val="24"/>
          <w:lang w:val="es-MX" w:eastAsia="es-MX"/>
        </w:rPr>
        <w:t xml:space="preserve"> Y SU DISTRIBUCIÓN PORCENTUAL SEGÚN SECTOR DE ACTIVIDAD ECONÓMICA</w:t>
      </w:r>
    </w:p>
    <w:p w:rsidR="00D3116C" w:rsidRPr="00D3116C" w:rsidRDefault="00D3116C" w:rsidP="00700084">
      <w:pPr>
        <w:autoSpaceDE w:val="0"/>
        <w:autoSpaceDN w:val="0"/>
        <w:adjustRightInd w:val="0"/>
        <w:spacing w:line="276" w:lineRule="auto"/>
        <w:ind w:left="0" w:right="105" w:firstLine="0"/>
        <w:rPr>
          <w:rFonts w:ascii="Arial" w:hAnsi="Arial" w:cs="Arial"/>
          <w:szCs w:val="24"/>
          <w:lang w:val="es-MX"/>
        </w:rPr>
      </w:pPr>
    </w:p>
    <w:p w:rsidR="00D3116C" w:rsidRDefault="00D3116C" w:rsidP="00700084">
      <w:pPr>
        <w:autoSpaceDE w:val="0"/>
        <w:autoSpaceDN w:val="0"/>
        <w:adjustRightInd w:val="0"/>
        <w:spacing w:line="276" w:lineRule="auto"/>
        <w:ind w:left="0" w:right="105" w:firstLine="0"/>
        <w:rPr>
          <w:rFonts w:ascii="Arial" w:hAnsi="Arial" w:cs="Arial"/>
          <w:szCs w:val="24"/>
        </w:rPr>
      </w:pPr>
    </w:p>
    <w:tbl>
      <w:tblPr>
        <w:tblW w:w="9600" w:type="dxa"/>
        <w:tblInd w:w="55" w:type="dxa"/>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gridCol w:w="1200"/>
      </w:tblGrid>
      <w:tr w:rsidR="00D3116C" w:rsidRPr="00D3116C" w:rsidTr="00D3116C">
        <w:trPr>
          <w:trHeight w:val="300"/>
        </w:trPr>
        <w:tc>
          <w:tcPr>
            <w:tcW w:w="12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3116C" w:rsidRPr="00D3116C" w:rsidRDefault="005B56D8" w:rsidP="00D3116C">
            <w:pPr>
              <w:spacing w:after="0" w:line="240" w:lineRule="auto"/>
              <w:ind w:left="0" w:right="0" w:firstLine="0"/>
              <w:jc w:val="center"/>
              <w:rPr>
                <w:rFonts w:ascii="Arial Narrow" w:eastAsia="Times New Roman" w:hAnsi="Arial Narrow"/>
                <w:b/>
                <w:bCs/>
                <w:color w:val="auto"/>
                <w:sz w:val="14"/>
                <w:szCs w:val="14"/>
                <w:lang w:val="es-MX" w:eastAsia="es-MX"/>
              </w:rPr>
            </w:pPr>
            <w:r w:rsidRPr="00D3116C">
              <w:rPr>
                <w:rFonts w:ascii="Arial Narrow" w:eastAsia="Times New Roman" w:hAnsi="Arial Narrow"/>
                <w:b/>
                <w:bCs/>
                <w:color w:val="auto"/>
                <w:sz w:val="14"/>
                <w:szCs w:val="14"/>
                <w:lang w:val="es-MX" w:eastAsia="es-MX"/>
              </w:rPr>
              <w:t>SEXO</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3116C" w:rsidRPr="00D3116C" w:rsidRDefault="005B56D8" w:rsidP="00D3116C">
            <w:pPr>
              <w:spacing w:after="0" w:line="240" w:lineRule="auto"/>
              <w:ind w:left="0" w:right="0" w:firstLine="0"/>
              <w:jc w:val="center"/>
              <w:rPr>
                <w:rFonts w:ascii="Arial Narrow" w:eastAsia="Times New Roman" w:hAnsi="Arial Narrow"/>
                <w:b/>
                <w:bCs/>
                <w:color w:val="auto"/>
                <w:sz w:val="14"/>
                <w:szCs w:val="14"/>
                <w:lang w:val="es-MX" w:eastAsia="es-MX"/>
              </w:rPr>
            </w:pPr>
            <w:r w:rsidRPr="00D3116C">
              <w:rPr>
                <w:rFonts w:ascii="Arial Narrow" w:eastAsia="Times New Roman" w:hAnsi="Arial Narrow"/>
                <w:b/>
                <w:bCs/>
                <w:color w:val="auto"/>
                <w:sz w:val="14"/>
                <w:szCs w:val="14"/>
                <w:lang w:val="es-MX" w:eastAsia="es-MX"/>
              </w:rPr>
              <w:t>ESTIMADOR</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3116C" w:rsidRPr="00D3116C" w:rsidRDefault="005B56D8" w:rsidP="00D3116C">
            <w:pPr>
              <w:spacing w:after="0" w:line="240" w:lineRule="auto"/>
              <w:ind w:left="0" w:right="0" w:firstLine="0"/>
              <w:jc w:val="center"/>
              <w:rPr>
                <w:rFonts w:ascii="Arial Narrow" w:eastAsia="Times New Roman" w:hAnsi="Arial Narrow"/>
                <w:b/>
                <w:bCs/>
                <w:color w:val="auto"/>
                <w:sz w:val="14"/>
                <w:szCs w:val="14"/>
                <w:lang w:val="es-MX" w:eastAsia="es-MX"/>
              </w:rPr>
            </w:pPr>
            <w:r w:rsidRPr="00D3116C">
              <w:rPr>
                <w:rFonts w:ascii="Arial Narrow" w:eastAsia="Times New Roman" w:hAnsi="Arial Narrow"/>
                <w:b/>
                <w:bCs/>
                <w:color w:val="auto"/>
                <w:sz w:val="14"/>
                <w:szCs w:val="14"/>
                <w:lang w:val="es-MX" w:eastAsia="es-MX"/>
              </w:rPr>
              <w:t>POBLACIÓN OCUPADA</w:t>
            </w:r>
          </w:p>
        </w:tc>
        <w:tc>
          <w:tcPr>
            <w:tcW w:w="6000" w:type="dxa"/>
            <w:gridSpan w:val="5"/>
            <w:tcBorders>
              <w:top w:val="single" w:sz="4" w:space="0" w:color="auto"/>
              <w:left w:val="nil"/>
              <w:bottom w:val="single" w:sz="4" w:space="0" w:color="auto"/>
              <w:right w:val="single" w:sz="4" w:space="0" w:color="auto"/>
            </w:tcBorders>
            <w:shd w:val="clear" w:color="000000" w:fill="FFFFFF"/>
            <w:vAlign w:val="center"/>
            <w:hideMark/>
          </w:tcPr>
          <w:p w:rsidR="00D3116C" w:rsidRPr="00D3116C" w:rsidRDefault="005B56D8" w:rsidP="00D3116C">
            <w:pPr>
              <w:spacing w:after="0" w:line="240" w:lineRule="auto"/>
              <w:ind w:left="0" w:right="0" w:firstLine="0"/>
              <w:jc w:val="center"/>
              <w:rPr>
                <w:rFonts w:ascii="Arial Narrow" w:eastAsia="Times New Roman" w:hAnsi="Arial Narrow"/>
                <w:b/>
                <w:bCs/>
                <w:color w:val="auto"/>
                <w:sz w:val="14"/>
                <w:szCs w:val="14"/>
                <w:lang w:val="es-MX" w:eastAsia="es-MX"/>
              </w:rPr>
            </w:pPr>
            <w:r w:rsidRPr="00D3116C">
              <w:rPr>
                <w:rFonts w:ascii="Arial Narrow" w:eastAsia="Times New Roman" w:hAnsi="Arial Narrow"/>
                <w:b/>
                <w:bCs/>
                <w:color w:val="auto"/>
                <w:sz w:val="14"/>
                <w:szCs w:val="14"/>
                <w:lang w:val="es-MX" w:eastAsia="es-MX"/>
              </w:rPr>
              <w:t>SECTOR DE ACTIVIDAD ECONÓMICA</w:t>
            </w:r>
          </w:p>
        </w:tc>
      </w:tr>
      <w:tr w:rsidR="00D3116C" w:rsidRPr="00D3116C" w:rsidTr="00D3116C">
        <w:trPr>
          <w:trHeight w:val="360"/>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D3116C" w:rsidRPr="00D3116C" w:rsidRDefault="00D3116C" w:rsidP="00D3116C">
            <w:pPr>
              <w:spacing w:after="0" w:line="240" w:lineRule="auto"/>
              <w:ind w:left="0" w:right="0" w:firstLine="0"/>
              <w:jc w:val="left"/>
              <w:rPr>
                <w:rFonts w:ascii="Arial Narrow" w:eastAsia="Times New Roman" w:hAnsi="Arial Narrow"/>
                <w:b/>
                <w:bCs/>
                <w:color w:val="auto"/>
                <w:sz w:val="14"/>
                <w:szCs w:val="14"/>
                <w:lang w:val="es-MX" w:eastAsia="es-MX"/>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D3116C" w:rsidRPr="00D3116C" w:rsidRDefault="00D3116C" w:rsidP="00D3116C">
            <w:pPr>
              <w:spacing w:after="0" w:line="240" w:lineRule="auto"/>
              <w:ind w:left="0" w:right="0" w:firstLine="0"/>
              <w:jc w:val="left"/>
              <w:rPr>
                <w:rFonts w:ascii="Arial Narrow" w:eastAsia="Times New Roman" w:hAnsi="Arial Narrow"/>
                <w:b/>
                <w:bCs/>
                <w:color w:val="auto"/>
                <w:sz w:val="14"/>
                <w:szCs w:val="14"/>
                <w:lang w:val="es-MX" w:eastAsia="es-MX"/>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D3116C" w:rsidRPr="00D3116C" w:rsidRDefault="00D3116C" w:rsidP="00D3116C">
            <w:pPr>
              <w:spacing w:after="0" w:line="240" w:lineRule="auto"/>
              <w:ind w:left="0" w:right="0" w:firstLine="0"/>
              <w:jc w:val="left"/>
              <w:rPr>
                <w:rFonts w:ascii="Arial Narrow" w:eastAsia="Times New Roman" w:hAnsi="Arial Narrow"/>
                <w:b/>
                <w:bCs/>
                <w:color w:val="auto"/>
                <w:sz w:val="14"/>
                <w:szCs w:val="14"/>
                <w:lang w:val="es-MX" w:eastAsia="es-MX"/>
              </w:rPr>
            </w:pPr>
          </w:p>
        </w:tc>
        <w:tc>
          <w:tcPr>
            <w:tcW w:w="1200" w:type="dxa"/>
            <w:tcBorders>
              <w:top w:val="nil"/>
              <w:left w:val="nil"/>
              <w:bottom w:val="single" w:sz="4" w:space="0" w:color="auto"/>
              <w:right w:val="single" w:sz="4" w:space="0" w:color="auto"/>
            </w:tcBorders>
            <w:shd w:val="clear" w:color="000000" w:fill="FFFFFF"/>
            <w:vAlign w:val="center"/>
            <w:hideMark/>
          </w:tcPr>
          <w:p w:rsidR="00D3116C" w:rsidRPr="00D3116C" w:rsidRDefault="005B56D8" w:rsidP="00D3116C">
            <w:pPr>
              <w:spacing w:after="0" w:line="240" w:lineRule="auto"/>
              <w:ind w:left="0" w:right="0" w:firstLine="0"/>
              <w:jc w:val="center"/>
              <w:rPr>
                <w:rFonts w:ascii="Arial Narrow" w:eastAsia="Times New Roman" w:hAnsi="Arial Narrow"/>
                <w:b/>
                <w:bCs/>
                <w:color w:val="auto"/>
                <w:sz w:val="14"/>
                <w:szCs w:val="14"/>
                <w:lang w:val="es-MX" w:eastAsia="es-MX"/>
              </w:rPr>
            </w:pPr>
            <w:r w:rsidRPr="00D3116C">
              <w:rPr>
                <w:rFonts w:ascii="Arial Narrow" w:eastAsia="Times New Roman" w:hAnsi="Arial Narrow"/>
                <w:b/>
                <w:bCs/>
                <w:color w:val="auto"/>
                <w:sz w:val="14"/>
                <w:szCs w:val="14"/>
                <w:lang w:val="es-MX" w:eastAsia="es-MX"/>
              </w:rPr>
              <w:t>PRIMARIO</w:t>
            </w:r>
            <w:r w:rsidRPr="00D3116C">
              <w:rPr>
                <w:rFonts w:ascii="Arial Narrow" w:eastAsia="Times New Roman" w:hAnsi="Arial Narrow"/>
                <w:b/>
                <w:bCs/>
                <w:color w:val="auto"/>
                <w:sz w:val="14"/>
                <w:szCs w:val="14"/>
                <w:vertAlign w:val="superscript"/>
                <w:lang w:val="es-MX" w:eastAsia="es-MX"/>
              </w:rPr>
              <w:t>1</w:t>
            </w:r>
          </w:p>
        </w:tc>
        <w:tc>
          <w:tcPr>
            <w:tcW w:w="1200" w:type="dxa"/>
            <w:tcBorders>
              <w:top w:val="nil"/>
              <w:left w:val="nil"/>
              <w:bottom w:val="single" w:sz="4" w:space="0" w:color="auto"/>
              <w:right w:val="single" w:sz="4" w:space="0" w:color="auto"/>
            </w:tcBorders>
            <w:shd w:val="clear" w:color="000000" w:fill="FFFFFF"/>
            <w:vAlign w:val="center"/>
            <w:hideMark/>
          </w:tcPr>
          <w:p w:rsidR="00D3116C" w:rsidRPr="00D3116C" w:rsidRDefault="005B56D8" w:rsidP="00D3116C">
            <w:pPr>
              <w:spacing w:after="0" w:line="240" w:lineRule="auto"/>
              <w:ind w:left="0" w:right="0" w:firstLine="0"/>
              <w:jc w:val="center"/>
              <w:rPr>
                <w:rFonts w:ascii="Arial Narrow" w:eastAsia="Times New Roman" w:hAnsi="Arial Narrow"/>
                <w:b/>
                <w:bCs/>
                <w:color w:val="auto"/>
                <w:sz w:val="14"/>
                <w:szCs w:val="14"/>
                <w:lang w:val="es-MX" w:eastAsia="es-MX"/>
              </w:rPr>
            </w:pPr>
            <w:r w:rsidRPr="00D3116C">
              <w:rPr>
                <w:rFonts w:ascii="Arial Narrow" w:eastAsia="Times New Roman" w:hAnsi="Arial Narrow"/>
                <w:b/>
                <w:bCs/>
                <w:color w:val="auto"/>
                <w:sz w:val="14"/>
                <w:szCs w:val="14"/>
                <w:lang w:val="es-MX" w:eastAsia="es-MX"/>
              </w:rPr>
              <w:t>SECUNDARIO</w:t>
            </w:r>
            <w:r w:rsidRPr="00D3116C">
              <w:rPr>
                <w:rFonts w:ascii="Arial Narrow" w:eastAsia="Times New Roman" w:hAnsi="Arial Narrow"/>
                <w:b/>
                <w:bCs/>
                <w:color w:val="auto"/>
                <w:sz w:val="14"/>
                <w:szCs w:val="14"/>
                <w:vertAlign w:val="superscript"/>
                <w:lang w:val="es-MX" w:eastAsia="es-MX"/>
              </w:rPr>
              <w:t>2</w:t>
            </w:r>
          </w:p>
        </w:tc>
        <w:tc>
          <w:tcPr>
            <w:tcW w:w="1200" w:type="dxa"/>
            <w:tcBorders>
              <w:top w:val="nil"/>
              <w:left w:val="nil"/>
              <w:bottom w:val="single" w:sz="4" w:space="0" w:color="auto"/>
              <w:right w:val="single" w:sz="4" w:space="0" w:color="auto"/>
            </w:tcBorders>
            <w:shd w:val="clear" w:color="000000" w:fill="FFFFFF"/>
            <w:vAlign w:val="center"/>
            <w:hideMark/>
          </w:tcPr>
          <w:p w:rsidR="00D3116C" w:rsidRPr="00D3116C" w:rsidRDefault="005B56D8" w:rsidP="00D3116C">
            <w:pPr>
              <w:spacing w:after="0" w:line="240" w:lineRule="auto"/>
              <w:ind w:left="0" w:right="0" w:firstLine="0"/>
              <w:jc w:val="center"/>
              <w:rPr>
                <w:rFonts w:ascii="Arial Narrow" w:eastAsia="Times New Roman" w:hAnsi="Arial Narrow"/>
                <w:b/>
                <w:bCs/>
                <w:color w:val="auto"/>
                <w:sz w:val="14"/>
                <w:szCs w:val="14"/>
                <w:lang w:val="es-MX" w:eastAsia="es-MX"/>
              </w:rPr>
            </w:pPr>
            <w:r w:rsidRPr="00D3116C">
              <w:rPr>
                <w:rFonts w:ascii="Arial Narrow" w:eastAsia="Times New Roman" w:hAnsi="Arial Narrow"/>
                <w:b/>
                <w:bCs/>
                <w:color w:val="auto"/>
                <w:sz w:val="14"/>
                <w:szCs w:val="14"/>
                <w:lang w:val="es-MX" w:eastAsia="es-MX"/>
              </w:rPr>
              <w:t>COMERCIO</w:t>
            </w:r>
          </w:p>
        </w:tc>
        <w:tc>
          <w:tcPr>
            <w:tcW w:w="1200" w:type="dxa"/>
            <w:tcBorders>
              <w:top w:val="nil"/>
              <w:left w:val="nil"/>
              <w:bottom w:val="single" w:sz="4" w:space="0" w:color="auto"/>
              <w:right w:val="single" w:sz="4" w:space="0" w:color="auto"/>
            </w:tcBorders>
            <w:shd w:val="clear" w:color="000000" w:fill="FFFFFF"/>
            <w:vAlign w:val="center"/>
            <w:hideMark/>
          </w:tcPr>
          <w:p w:rsidR="00D3116C" w:rsidRPr="00D3116C" w:rsidRDefault="005B56D8" w:rsidP="00D3116C">
            <w:pPr>
              <w:spacing w:after="0" w:line="240" w:lineRule="auto"/>
              <w:ind w:left="0" w:right="0" w:firstLine="0"/>
              <w:jc w:val="center"/>
              <w:rPr>
                <w:rFonts w:ascii="Arial Narrow" w:eastAsia="Times New Roman" w:hAnsi="Arial Narrow"/>
                <w:b/>
                <w:bCs/>
                <w:color w:val="auto"/>
                <w:sz w:val="14"/>
                <w:szCs w:val="14"/>
                <w:lang w:val="es-MX" w:eastAsia="es-MX"/>
              </w:rPr>
            </w:pPr>
            <w:r w:rsidRPr="00D3116C">
              <w:rPr>
                <w:rFonts w:ascii="Arial Narrow" w:eastAsia="Times New Roman" w:hAnsi="Arial Narrow"/>
                <w:b/>
                <w:bCs/>
                <w:color w:val="auto"/>
                <w:sz w:val="14"/>
                <w:szCs w:val="14"/>
                <w:lang w:val="es-MX" w:eastAsia="es-MX"/>
              </w:rPr>
              <w:t>SERVICIOS</w:t>
            </w:r>
            <w:r w:rsidRPr="00D3116C">
              <w:rPr>
                <w:rFonts w:ascii="Arial Narrow" w:eastAsia="Times New Roman" w:hAnsi="Arial Narrow"/>
                <w:b/>
                <w:bCs/>
                <w:color w:val="auto"/>
                <w:sz w:val="14"/>
                <w:szCs w:val="14"/>
                <w:vertAlign w:val="superscript"/>
                <w:lang w:val="es-MX" w:eastAsia="es-MX"/>
              </w:rPr>
              <w:t>3</w:t>
            </w:r>
          </w:p>
        </w:tc>
        <w:tc>
          <w:tcPr>
            <w:tcW w:w="1200" w:type="dxa"/>
            <w:tcBorders>
              <w:top w:val="nil"/>
              <w:left w:val="nil"/>
              <w:bottom w:val="single" w:sz="4" w:space="0" w:color="auto"/>
              <w:right w:val="single" w:sz="4" w:space="0" w:color="auto"/>
            </w:tcBorders>
            <w:shd w:val="clear" w:color="000000" w:fill="FFFFFF"/>
            <w:vAlign w:val="center"/>
            <w:hideMark/>
          </w:tcPr>
          <w:p w:rsidR="00D3116C" w:rsidRPr="00D3116C" w:rsidRDefault="005B56D8" w:rsidP="00D3116C">
            <w:pPr>
              <w:spacing w:after="0" w:line="240" w:lineRule="auto"/>
              <w:ind w:left="0" w:right="0" w:firstLine="0"/>
              <w:jc w:val="center"/>
              <w:rPr>
                <w:rFonts w:ascii="Arial Narrow" w:eastAsia="Times New Roman" w:hAnsi="Arial Narrow"/>
                <w:b/>
                <w:bCs/>
                <w:color w:val="auto"/>
                <w:sz w:val="14"/>
                <w:szCs w:val="14"/>
                <w:lang w:val="es-MX" w:eastAsia="es-MX"/>
              </w:rPr>
            </w:pPr>
            <w:r w:rsidRPr="00D3116C">
              <w:rPr>
                <w:rFonts w:ascii="Arial Narrow" w:eastAsia="Times New Roman" w:hAnsi="Arial Narrow"/>
                <w:b/>
                <w:bCs/>
                <w:color w:val="auto"/>
                <w:sz w:val="14"/>
                <w:szCs w:val="14"/>
                <w:lang w:val="es-MX" w:eastAsia="es-MX"/>
              </w:rPr>
              <w:t>NO ESPECIFICADO</w:t>
            </w:r>
          </w:p>
        </w:tc>
      </w:tr>
      <w:tr w:rsidR="00D3116C" w:rsidRPr="00D3116C" w:rsidTr="00D3116C">
        <w:trPr>
          <w:trHeight w:val="300"/>
        </w:trPr>
        <w:tc>
          <w:tcPr>
            <w:tcW w:w="1200" w:type="dxa"/>
            <w:tcBorders>
              <w:top w:val="nil"/>
              <w:left w:val="single" w:sz="4" w:space="0" w:color="auto"/>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Total</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Valor</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8,788</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17.56</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43.39</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10.49</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27.22</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1.34</w:t>
            </w:r>
          </w:p>
        </w:tc>
      </w:tr>
      <w:tr w:rsidR="00D3116C" w:rsidRPr="00D3116C" w:rsidTr="00D3116C">
        <w:trPr>
          <w:trHeight w:val="300"/>
        </w:trPr>
        <w:tc>
          <w:tcPr>
            <w:tcW w:w="1200" w:type="dxa"/>
            <w:tcBorders>
              <w:top w:val="nil"/>
              <w:left w:val="single" w:sz="4" w:space="0" w:color="auto"/>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Total</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Error estándar</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1,100</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1.03</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1.39</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0.97</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0.93</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0.24</w:t>
            </w:r>
          </w:p>
        </w:tc>
      </w:tr>
      <w:tr w:rsidR="00D3116C" w:rsidRPr="00D3116C" w:rsidTr="00D3116C">
        <w:trPr>
          <w:trHeight w:val="360"/>
        </w:trPr>
        <w:tc>
          <w:tcPr>
            <w:tcW w:w="1200" w:type="dxa"/>
            <w:tcBorders>
              <w:top w:val="nil"/>
              <w:left w:val="single" w:sz="4" w:space="0" w:color="auto"/>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Total</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Límite inferior de confianza</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6,957</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16.27</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41.60</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9.30</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26.04</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1.07</w:t>
            </w:r>
          </w:p>
        </w:tc>
      </w:tr>
      <w:tr w:rsidR="00D3116C" w:rsidRPr="00D3116C" w:rsidTr="00D3116C">
        <w:trPr>
          <w:trHeight w:val="360"/>
        </w:trPr>
        <w:tc>
          <w:tcPr>
            <w:tcW w:w="1200" w:type="dxa"/>
            <w:tcBorders>
              <w:top w:val="nil"/>
              <w:left w:val="single" w:sz="4" w:space="0" w:color="auto"/>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Total</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Límite superior de confianza</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10,619</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18.93</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45.19</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11.82</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28.43</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1.69</w:t>
            </w:r>
          </w:p>
        </w:tc>
      </w:tr>
      <w:tr w:rsidR="00D3116C" w:rsidRPr="00D3116C" w:rsidTr="00D3116C">
        <w:trPr>
          <w:trHeight w:val="360"/>
        </w:trPr>
        <w:tc>
          <w:tcPr>
            <w:tcW w:w="1200" w:type="dxa"/>
            <w:tcBorders>
              <w:top w:val="nil"/>
              <w:left w:val="single" w:sz="4" w:space="0" w:color="auto"/>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Total</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Coeficiente de variación</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12.52</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5.86</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3.20</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9.28</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3.40</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17.73</w:t>
            </w:r>
          </w:p>
        </w:tc>
      </w:tr>
      <w:tr w:rsidR="00D3116C" w:rsidRPr="00D3116C" w:rsidTr="00D3116C">
        <w:trPr>
          <w:trHeight w:val="300"/>
        </w:trPr>
        <w:tc>
          <w:tcPr>
            <w:tcW w:w="1200" w:type="dxa"/>
            <w:tcBorders>
              <w:top w:val="nil"/>
              <w:left w:val="single" w:sz="4" w:space="0" w:color="auto"/>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Total</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DEFF</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1.27</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2.43</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2.61</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3.36</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1.44</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1.42</w:t>
            </w:r>
          </w:p>
        </w:tc>
      </w:tr>
      <w:tr w:rsidR="00D3116C" w:rsidRPr="00D3116C" w:rsidTr="00D3116C">
        <w:trPr>
          <w:trHeight w:val="300"/>
        </w:trPr>
        <w:tc>
          <w:tcPr>
            <w:tcW w:w="1200" w:type="dxa"/>
            <w:tcBorders>
              <w:top w:val="nil"/>
              <w:left w:val="single" w:sz="4" w:space="0" w:color="auto"/>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lef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Hombres</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lef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Valor</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6,268</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23.71</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46.78</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9.03</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19.34</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1.15</w:t>
            </w:r>
          </w:p>
        </w:tc>
      </w:tr>
      <w:tr w:rsidR="00D3116C" w:rsidRPr="00D3116C" w:rsidTr="00D3116C">
        <w:trPr>
          <w:trHeight w:val="300"/>
        </w:trPr>
        <w:tc>
          <w:tcPr>
            <w:tcW w:w="1200" w:type="dxa"/>
            <w:tcBorders>
              <w:top w:val="nil"/>
              <w:left w:val="single" w:sz="4" w:space="0" w:color="auto"/>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Hombres</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Error estándar</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779</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1.29</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1.69</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0.98</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0.98</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0.25</w:t>
            </w:r>
          </w:p>
        </w:tc>
      </w:tr>
      <w:tr w:rsidR="00D3116C" w:rsidRPr="00D3116C" w:rsidTr="00D3116C">
        <w:trPr>
          <w:trHeight w:val="360"/>
        </w:trPr>
        <w:tc>
          <w:tcPr>
            <w:tcW w:w="1200" w:type="dxa"/>
            <w:tcBorders>
              <w:top w:val="nil"/>
              <w:left w:val="single" w:sz="4" w:space="0" w:color="auto"/>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lastRenderedPageBreak/>
              <w:t>Hombres</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Límite inferior de confianza</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4,972</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22.08</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44.60</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7.84</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18.10</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0.87</w:t>
            </w:r>
          </w:p>
        </w:tc>
      </w:tr>
      <w:tr w:rsidR="00D3116C" w:rsidRPr="00D3116C" w:rsidTr="00D3116C">
        <w:trPr>
          <w:trHeight w:val="360"/>
        </w:trPr>
        <w:tc>
          <w:tcPr>
            <w:tcW w:w="1200" w:type="dxa"/>
            <w:tcBorders>
              <w:top w:val="nil"/>
              <w:left w:val="single" w:sz="4" w:space="0" w:color="auto"/>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Hombres</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Límite superior de confianza</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7,564</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25.41</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48.96</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10.38</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20.64</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1.52</w:t>
            </w:r>
          </w:p>
        </w:tc>
      </w:tr>
      <w:tr w:rsidR="00D3116C" w:rsidRPr="00D3116C" w:rsidTr="00D3116C">
        <w:trPr>
          <w:trHeight w:val="360"/>
        </w:trPr>
        <w:tc>
          <w:tcPr>
            <w:tcW w:w="1200" w:type="dxa"/>
            <w:tcBorders>
              <w:top w:val="nil"/>
              <w:left w:val="single" w:sz="4" w:space="0" w:color="auto"/>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Hombres</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Coeficiente de variación</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12.43</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5.43</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3.61</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10.85</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5.08</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21.63</w:t>
            </w:r>
          </w:p>
        </w:tc>
      </w:tr>
      <w:tr w:rsidR="00D3116C" w:rsidRPr="00D3116C" w:rsidTr="00D3116C">
        <w:trPr>
          <w:trHeight w:val="300"/>
        </w:trPr>
        <w:tc>
          <w:tcPr>
            <w:tcW w:w="1200" w:type="dxa"/>
            <w:tcBorders>
              <w:top w:val="nil"/>
              <w:left w:val="single" w:sz="4" w:space="0" w:color="auto"/>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Hombres</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DEFF</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1.31</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2.18</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2.72</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2.78</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1.48</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1.29</w:t>
            </w:r>
          </w:p>
        </w:tc>
      </w:tr>
      <w:tr w:rsidR="00D3116C" w:rsidRPr="00D3116C" w:rsidTr="00D3116C">
        <w:trPr>
          <w:trHeight w:val="300"/>
        </w:trPr>
        <w:tc>
          <w:tcPr>
            <w:tcW w:w="1200" w:type="dxa"/>
            <w:tcBorders>
              <w:top w:val="nil"/>
              <w:left w:val="single" w:sz="4" w:space="0" w:color="auto"/>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Mujeres</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Valor</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2,520</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2.26</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34.96</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14.13</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46.83</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1.83</w:t>
            </w:r>
          </w:p>
        </w:tc>
      </w:tr>
      <w:tr w:rsidR="00D3116C" w:rsidRPr="00D3116C" w:rsidTr="00D3116C">
        <w:trPr>
          <w:trHeight w:val="300"/>
        </w:trPr>
        <w:tc>
          <w:tcPr>
            <w:tcW w:w="1200" w:type="dxa"/>
            <w:tcBorders>
              <w:top w:val="nil"/>
              <w:left w:val="single" w:sz="4" w:space="0" w:color="auto"/>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Mujeres</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Error estándar</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337</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0.66</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1.70</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1.53</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1.46</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0.46</w:t>
            </w:r>
          </w:p>
        </w:tc>
      </w:tr>
      <w:tr w:rsidR="00D3116C" w:rsidRPr="00D3116C" w:rsidTr="00D3116C">
        <w:trPr>
          <w:trHeight w:val="360"/>
        </w:trPr>
        <w:tc>
          <w:tcPr>
            <w:tcW w:w="1200" w:type="dxa"/>
            <w:tcBorders>
              <w:top w:val="nil"/>
              <w:left w:val="single" w:sz="4" w:space="0" w:color="auto"/>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Mujeres</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Límite inferior de confianza</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1,959</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1.55</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32.80</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12.27</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44.94</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1.31</w:t>
            </w:r>
          </w:p>
        </w:tc>
      </w:tr>
      <w:tr w:rsidR="00D3116C" w:rsidRPr="00D3116C" w:rsidTr="00D3116C">
        <w:trPr>
          <w:trHeight w:val="360"/>
        </w:trPr>
        <w:tc>
          <w:tcPr>
            <w:tcW w:w="1200" w:type="dxa"/>
            <w:tcBorders>
              <w:top w:val="nil"/>
              <w:left w:val="single" w:sz="4" w:space="0" w:color="auto"/>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Mujeres</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Límite superior de confianza</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3,081</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3.28</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37.19</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16.22</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48.72</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2.53</w:t>
            </w:r>
          </w:p>
        </w:tc>
      </w:tr>
      <w:tr w:rsidR="00D3116C" w:rsidRPr="00D3116C" w:rsidTr="00D3116C">
        <w:trPr>
          <w:trHeight w:val="360"/>
        </w:trPr>
        <w:tc>
          <w:tcPr>
            <w:tcW w:w="1200" w:type="dxa"/>
            <w:tcBorders>
              <w:top w:val="nil"/>
              <w:left w:val="single" w:sz="4" w:space="0" w:color="auto"/>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Mujeres</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Coeficiente de variación</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13.37</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28.97</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4.86</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10.80</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3.12</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25.31</w:t>
            </w:r>
          </w:p>
        </w:tc>
      </w:tr>
      <w:tr w:rsidR="00D3116C" w:rsidRPr="00D3116C" w:rsidTr="00D3116C">
        <w:trPr>
          <w:trHeight w:val="300"/>
        </w:trPr>
        <w:tc>
          <w:tcPr>
            <w:tcW w:w="1200" w:type="dxa"/>
            <w:tcBorders>
              <w:top w:val="nil"/>
              <w:left w:val="single" w:sz="4" w:space="0" w:color="auto"/>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Mujeres</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DEFF</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1.16</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1.83</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1.20</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1.81</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0.81</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1.12</w:t>
            </w:r>
          </w:p>
        </w:tc>
      </w:tr>
    </w:tbl>
    <w:p w:rsidR="00D3116C" w:rsidRDefault="00D3116C" w:rsidP="00700084">
      <w:pPr>
        <w:autoSpaceDE w:val="0"/>
        <w:autoSpaceDN w:val="0"/>
        <w:adjustRightInd w:val="0"/>
        <w:spacing w:line="276" w:lineRule="auto"/>
        <w:ind w:left="0" w:right="105" w:firstLine="0"/>
        <w:rPr>
          <w:rFonts w:ascii="Arial" w:hAnsi="Arial" w:cs="Arial"/>
          <w:szCs w:val="24"/>
        </w:rPr>
      </w:pPr>
    </w:p>
    <w:p w:rsidR="00D3116C" w:rsidRPr="00D3116C" w:rsidRDefault="00D3116C" w:rsidP="00D3116C">
      <w:pPr>
        <w:spacing w:after="0" w:line="240" w:lineRule="auto"/>
        <w:ind w:left="0" w:right="0" w:firstLine="0"/>
        <w:jc w:val="center"/>
        <w:rPr>
          <w:rFonts w:ascii="Arial" w:eastAsia="Times New Roman" w:hAnsi="Arial" w:cs="Arial"/>
          <w:i/>
          <w:color w:val="auto"/>
          <w:sz w:val="20"/>
          <w:szCs w:val="20"/>
          <w:lang w:val="es-MX" w:eastAsia="es-MX"/>
        </w:rPr>
      </w:pPr>
      <w:r>
        <w:rPr>
          <w:rFonts w:ascii="Arial" w:eastAsia="Times New Roman" w:hAnsi="Arial" w:cs="Arial"/>
          <w:i/>
          <w:color w:val="auto"/>
          <w:sz w:val="20"/>
          <w:szCs w:val="20"/>
          <w:lang w:val="es-MX" w:eastAsia="es-MX"/>
        </w:rPr>
        <w:t>FUENTE: INEGI,</w:t>
      </w:r>
      <w:r w:rsidRPr="00D3116C">
        <w:rPr>
          <w:rFonts w:ascii="Arial" w:eastAsia="Times New Roman" w:hAnsi="Arial" w:cs="Arial"/>
          <w:i/>
          <w:color w:val="auto"/>
          <w:sz w:val="20"/>
          <w:szCs w:val="20"/>
          <w:lang w:val="es-MX" w:eastAsia="es-MX"/>
        </w:rPr>
        <w:t xml:space="preserve"> TABULADOS DE LA ENCUESTA INTERCENSAL 2015</w:t>
      </w:r>
    </w:p>
    <w:p w:rsidR="00D3116C" w:rsidRPr="00D3116C" w:rsidRDefault="00D3116C" w:rsidP="00700084">
      <w:pPr>
        <w:autoSpaceDE w:val="0"/>
        <w:autoSpaceDN w:val="0"/>
        <w:adjustRightInd w:val="0"/>
        <w:spacing w:line="276" w:lineRule="auto"/>
        <w:ind w:left="0" w:right="105" w:firstLine="0"/>
        <w:rPr>
          <w:rFonts w:ascii="Arial" w:hAnsi="Arial" w:cs="Arial"/>
          <w:szCs w:val="24"/>
          <w:lang w:val="es-MX"/>
        </w:rPr>
      </w:pPr>
    </w:p>
    <w:p w:rsidR="00D3116C" w:rsidRDefault="00D3116C" w:rsidP="00700084">
      <w:pPr>
        <w:autoSpaceDE w:val="0"/>
        <w:autoSpaceDN w:val="0"/>
        <w:adjustRightInd w:val="0"/>
        <w:spacing w:line="276" w:lineRule="auto"/>
        <w:ind w:left="0" w:right="105" w:firstLine="0"/>
        <w:rPr>
          <w:rFonts w:ascii="Arial" w:hAnsi="Arial" w:cs="Arial"/>
          <w:szCs w:val="24"/>
        </w:rPr>
      </w:pPr>
    </w:p>
    <w:p w:rsidR="005B56D8" w:rsidRDefault="005B56D8" w:rsidP="00D3116C">
      <w:pPr>
        <w:spacing w:after="0" w:line="240" w:lineRule="auto"/>
        <w:ind w:left="0" w:right="0" w:firstLine="0"/>
        <w:jc w:val="center"/>
        <w:rPr>
          <w:rFonts w:ascii="Arial" w:eastAsia="Times New Roman" w:hAnsi="Arial" w:cs="Arial"/>
          <w:bCs/>
          <w:szCs w:val="24"/>
          <w:lang w:val="es-MX" w:eastAsia="es-MX"/>
        </w:rPr>
      </w:pPr>
    </w:p>
    <w:p w:rsidR="005B56D8" w:rsidRDefault="005B56D8" w:rsidP="00D3116C">
      <w:pPr>
        <w:spacing w:after="0" w:line="240" w:lineRule="auto"/>
        <w:ind w:left="0" w:right="0" w:firstLine="0"/>
        <w:jc w:val="center"/>
        <w:rPr>
          <w:rFonts w:ascii="Arial" w:eastAsia="Times New Roman" w:hAnsi="Arial" w:cs="Arial"/>
          <w:bCs/>
          <w:szCs w:val="24"/>
          <w:lang w:val="es-MX" w:eastAsia="es-MX"/>
        </w:rPr>
      </w:pPr>
    </w:p>
    <w:p w:rsidR="005B56D8" w:rsidRDefault="005B56D8" w:rsidP="00D3116C">
      <w:pPr>
        <w:spacing w:after="0" w:line="240" w:lineRule="auto"/>
        <w:ind w:left="0" w:right="0" w:firstLine="0"/>
        <w:jc w:val="center"/>
        <w:rPr>
          <w:rFonts w:ascii="Arial" w:eastAsia="Times New Roman" w:hAnsi="Arial" w:cs="Arial"/>
          <w:bCs/>
          <w:szCs w:val="24"/>
          <w:lang w:val="es-MX" w:eastAsia="es-MX"/>
        </w:rPr>
      </w:pPr>
    </w:p>
    <w:p w:rsidR="005B56D8" w:rsidRDefault="005B56D8" w:rsidP="00D3116C">
      <w:pPr>
        <w:spacing w:after="0" w:line="240" w:lineRule="auto"/>
        <w:ind w:left="0" w:right="0" w:firstLine="0"/>
        <w:jc w:val="center"/>
        <w:rPr>
          <w:rFonts w:ascii="Arial" w:eastAsia="Times New Roman" w:hAnsi="Arial" w:cs="Arial"/>
          <w:bCs/>
          <w:szCs w:val="24"/>
          <w:lang w:val="es-MX" w:eastAsia="es-MX"/>
        </w:rPr>
      </w:pPr>
    </w:p>
    <w:p w:rsidR="005B56D8" w:rsidRDefault="005B56D8" w:rsidP="00D3116C">
      <w:pPr>
        <w:spacing w:after="0" w:line="240" w:lineRule="auto"/>
        <w:ind w:left="0" w:right="0" w:firstLine="0"/>
        <w:jc w:val="center"/>
        <w:rPr>
          <w:rFonts w:ascii="Arial" w:eastAsia="Times New Roman" w:hAnsi="Arial" w:cs="Arial"/>
          <w:bCs/>
          <w:szCs w:val="24"/>
          <w:lang w:val="es-MX" w:eastAsia="es-MX"/>
        </w:rPr>
      </w:pPr>
    </w:p>
    <w:p w:rsidR="005B56D8" w:rsidRDefault="005B56D8" w:rsidP="00D3116C">
      <w:pPr>
        <w:spacing w:after="0" w:line="240" w:lineRule="auto"/>
        <w:ind w:left="0" w:right="0" w:firstLine="0"/>
        <w:jc w:val="center"/>
        <w:rPr>
          <w:rFonts w:ascii="Arial" w:eastAsia="Times New Roman" w:hAnsi="Arial" w:cs="Arial"/>
          <w:bCs/>
          <w:szCs w:val="24"/>
          <w:lang w:val="es-MX" w:eastAsia="es-MX"/>
        </w:rPr>
      </w:pPr>
    </w:p>
    <w:p w:rsidR="005B56D8" w:rsidRDefault="005B56D8" w:rsidP="00D3116C">
      <w:pPr>
        <w:spacing w:after="0" w:line="240" w:lineRule="auto"/>
        <w:ind w:left="0" w:right="0" w:firstLine="0"/>
        <w:jc w:val="center"/>
        <w:rPr>
          <w:rFonts w:ascii="Arial" w:eastAsia="Times New Roman" w:hAnsi="Arial" w:cs="Arial"/>
          <w:bCs/>
          <w:szCs w:val="24"/>
          <w:lang w:val="es-MX" w:eastAsia="es-MX"/>
        </w:rPr>
      </w:pPr>
    </w:p>
    <w:p w:rsidR="005B56D8" w:rsidRDefault="005B56D8" w:rsidP="00D3116C">
      <w:pPr>
        <w:spacing w:after="0" w:line="240" w:lineRule="auto"/>
        <w:ind w:left="0" w:right="0" w:firstLine="0"/>
        <w:jc w:val="center"/>
        <w:rPr>
          <w:rFonts w:ascii="Arial" w:eastAsia="Times New Roman" w:hAnsi="Arial" w:cs="Arial"/>
          <w:bCs/>
          <w:szCs w:val="24"/>
          <w:lang w:val="es-MX" w:eastAsia="es-MX"/>
        </w:rPr>
      </w:pPr>
    </w:p>
    <w:p w:rsidR="005B56D8" w:rsidRDefault="005B56D8" w:rsidP="00D3116C">
      <w:pPr>
        <w:spacing w:after="0" w:line="240" w:lineRule="auto"/>
        <w:ind w:left="0" w:right="0" w:firstLine="0"/>
        <w:jc w:val="center"/>
        <w:rPr>
          <w:rFonts w:ascii="Arial" w:eastAsia="Times New Roman" w:hAnsi="Arial" w:cs="Arial"/>
          <w:bCs/>
          <w:szCs w:val="24"/>
          <w:lang w:val="es-MX" w:eastAsia="es-MX"/>
        </w:rPr>
      </w:pPr>
    </w:p>
    <w:p w:rsidR="005B56D8" w:rsidRDefault="005B56D8" w:rsidP="00D3116C">
      <w:pPr>
        <w:spacing w:after="0" w:line="240" w:lineRule="auto"/>
        <w:ind w:left="0" w:right="0" w:firstLine="0"/>
        <w:jc w:val="center"/>
        <w:rPr>
          <w:rFonts w:ascii="Arial" w:eastAsia="Times New Roman" w:hAnsi="Arial" w:cs="Arial"/>
          <w:bCs/>
          <w:szCs w:val="24"/>
          <w:lang w:val="es-MX" w:eastAsia="es-MX"/>
        </w:rPr>
      </w:pPr>
    </w:p>
    <w:p w:rsidR="005B56D8" w:rsidRDefault="005B56D8" w:rsidP="00D3116C">
      <w:pPr>
        <w:spacing w:after="0" w:line="240" w:lineRule="auto"/>
        <w:ind w:left="0" w:right="0" w:firstLine="0"/>
        <w:jc w:val="center"/>
        <w:rPr>
          <w:rFonts w:ascii="Arial" w:eastAsia="Times New Roman" w:hAnsi="Arial" w:cs="Arial"/>
          <w:bCs/>
          <w:szCs w:val="24"/>
          <w:lang w:val="es-MX" w:eastAsia="es-MX"/>
        </w:rPr>
      </w:pPr>
    </w:p>
    <w:p w:rsidR="00D3116C" w:rsidRPr="00D3116C" w:rsidRDefault="00D3116C" w:rsidP="00D3116C">
      <w:pPr>
        <w:spacing w:after="0" w:line="240" w:lineRule="auto"/>
        <w:ind w:left="0" w:right="0" w:firstLine="0"/>
        <w:jc w:val="center"/>
        <w:rPr>
          <w:rFonts w:ascii="Arial" w:eastAsia="Times New Roman" w:hAnsi="Arial" w:cs="Arial"/>
          <w:bCs/>
          <w:szCs w:val="24"/>
          <w:lang w:val="es-MX" w:eastAsia="es-MX"/>
        </w:rPr>
      </w:pPr>
      <w:r w:rsidRPr="00D3116C">
        <w:rPr>
          <w:rFonts w:ascii="Arial" w:eastAsia="Times New Roman" w:hAnsi="Arial" w:cs="Arial"/>
          <w:bCs/>
          <w:szCs w:val="24"/>
          <w:lang w:val="es-MX" w:eastAsia="es-MX"/>
        </w:rPr>
        <w:t>ESTIMADORES DE LA POBLACIÓN OCUPADA</w:t>
      </w:r>
      <w:r w:rsidR="00D0279A">
        <w:rPr>
          <w:rFonts w:ascii="Arial" w:eastAsia="Times New Roman" w:hAnsi="Arial" w:cs="Arial"/>
          <w:bCs/>
          <w:szCs w:val="24"/>
          <w:lang w:val="es-MX" w:eastAsia="es-MX"/>
        </w:rPr>
        <w:t xml:space="preserve"> EN CHAPA DE MOTA</w:t>
      </w:r>
      <w:r w:rsidRPr="00D3116C">
        <w:rPr>
          <w:rFonts w:ascii="Arial" w:eastAsia="Times New Roman" w:hAnsi="Arial" w:cs="Arial"/>
          <w:bCs/>
          <w:szCs w:val="24"/>
          <w:lang w:val="es-MX" w:eastAsia="es-MX"/>
        </w:rPr>
        <w:t xml:space="preserve"> Y SU DISTRIBUCIÓN PORCENTUAL SEGÚN DIVISIÓN OCUPACIONAL</w:t>
      </w:r>
    </w:p>
    <w:p w:rsidR="00D3116C" w:rsidRDefault="00D3116C" w:rsidP="00700084">
      <w:pPr>
        <w:autoSpaceDE w:val="0"/>
        <w:autoSpaceDN w:val="0"/>
        <w:adjustRightInd w:val="0"/>
        <w:spacing w:line="276" w:lineRule="auto"/>
        <w:ind w:left="0" w:right="105" w:firstLine="0"/>
        <w:rPr>
          <w:rFonts w:ascii="Arial" w:hAnsi="Arial" w:cs="Arial"/>
          <w:szCs w:val="24"/>
          <w:lang w:val="es-MX"/>
        </w:rPr>
      </w:pPr>
    </w:p>
    <w:p w:rsidR="005B56D8" w:rsidRPr="00D0279A" w:rsidRDefault="005B56D8" w:rsidP="00700084">
      <w:pPr>
        <w:autoSpaceDE w:val="0"/>
        <w:autoSpaceDN w:val="0"/>
        <w:adjustRightInd w:val="0"/>
        <w:spacing w:line="276" w:lineRule="auto"/>
        <w:ind w:left="0" w:right="105" w:firstLine="0"/>
        <w:rPr>
          <w:rFonts w:ascii="Arial" w:hAnsi="Arial" w:cs="Arial"/>
          <w:szCs w:val="24"/>
          <w:lang w:val="es-MX"/>
        </w:rPr>
      </w:pPr>
    </w:p>
    <w:tbl>
      <w:tblPr>
        <w:tblW w:w="9600" w:type="dxa"/>
        <w:tblInd w:w="55" w:type="dxa"/>
        <w:tblCellMar>
          <w:left w:w="70" w:type="dxa"/>
          <w:right w:w="70" w:type="dxa"/>
        </w:tblCellMar>
        <w:tblLook w:val="04A0" w:firstRow="1" w:lastRow="0" w:firstColumn="1" w:lastColumn="0" w:noHBand="0" w:noVBand="1"/>
      </w:tblPr>
      <w:tblGrid>
        <w:gridCol w:w="1185"/>
        <w:gridCol w:w="1190"/>
        <w:gridCol w:w="1190"/>
        <w:gridCol w:w="1247"/>
        <w:gridCol w:w="1199"/>
        <w:gridCol w:w="1197"/>
        <w:gridCol w:w="1197"/>
        <w:gridCol w:w="1195"/>
      </w:tblGrid>
      <w:tr w:rsidR="00D3116C" w:rsidRPr="00D3116C" w:rsidTr="00D3116C">
        <w:trPr>
          <w:trHeight w:val="300"/>
        </w:trPr>
        <w:tc>
          <w:tcPr>
            <w:tcW w:w="12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3116C" w:rsidRPr="00D3116C" w:rsidRDefault="005B56D8" w:rsidP="00D3116C">
            <w:pPr>
              <w:spacing w:after="0" w:line="240" w:lineRule="auto"/>
              <w:ind w:left="0" w:right="0" w:firstLine="0"/>
              <w:jc w:val="center"/>
              <w:rPr>
                <w:rFonts w:ascii="Arial Narrow" w:eastAsia="Times New Roman" w:hAnsi="Arial Narrow"/>
                <w:b/>
                <w:bCs/>
                <w:color w:val="auto"/>
                <w:sz w:val="14"/>
                <w:szCs w:val="14"/>
                <w:lang w:val="es-MX" w:eastAsia="es-MX"/>
              </w:rPr>
            </w:pPr>
            <w:r w:rsidRPr="00D3116C">
              <w:rPr>
                <w:rFonts w:ascii="Arial Narrow" w:eastAsia="Times New Roman" w:hAnsi="Arial Narrow"/>
                <w:b/>
                <w:bCs/>
                <w:color w:val="auto"/>
                <w:sz w:val="14"/>
                <w:szCs w:val="14"/>
                <w:lang w:val="es-MX" w:eastAsia="es-MX"/>
              </w:rPr>
              <w:t>SEXO</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3116C" w:rsidRPr="00D3116C" w:rsidRDefault="005B56D8" w:rsidP="00D3116C">
            <w:pPr>
              <w:spacing w:after="0" w:line="240" w:lineRule="auto"/>
              <w:ind w:left="0" w:right="0" w:firstLine="0"/>
              <w:jc w:val="center"/>
              <w:rPr>
                <w:rFonts w:ascii="Arial Narrow" w:eastAsia="Times New Roman" w:hAnsi="Arial Narrow"/>
                <w:b/>
                <w:bCs/>
                <w:color w:val="auto"/>
                <w:sz w:val="14"/>
                <w:szCs w:val="14"/>
                <w:lang w:val="es-MX" w:eastAsia="es-MX"/>
              </w:rPr>
            </w:pPr>
            <w:r w:rsidRPr="00D3116C">
              <w:rPr>
                <w:rFonts w:ascii="Arial Narrow" w:eastAsia="Times New Roman" w:hAnsi="Arial Narrow"/>
                <w:b/>
                <w:bCs/>
                <w:color w:val="auto"/>
                <w:sz w:val="14"/>
                <w:szCs w:val="14"/>
                <w:lang w:val="es-MX" w:eastAsia="es-MX"/>
              </w:rPr>
              <w:t>ESTIMADOR</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3116C" w:rsidRPr="00D3116C" w:rsidRDefault="005B56D8" w:rsidP="00D3116C">
            <w:pPr>
              <w:spacing w:after="0" w:line="240" w:lineRule="auto"/>
              <w:ind w:left="0" w:right="0" w:firstLine="0"/>
              <w:jc w:val="center"/>
              <w:rPr>
                <w:rFonts w:ascii="Arial Narrow" w:eastAsia="Times New Roman" w:hAnsi="Arial Narrow"/>
                <w:b/>
                <w:bCs/>
                <w:color w:val="auto"/>
                <w:sz w:val="14"/>
                <w:szCs w:val="14"/>
                <w:lang w:val="es-MX" w:eastAsia="es-MX"/>
              </w:rPr>
            </w:pPr>
            <w:r w:rsidRPr="00D3116C">
              <w:rPr>
                <w:rFonts w:ascii="Arial Narrow" w:eastAsia="Times New Roman" w:hAnsi="Arial Narrow"/>
                <w:b/>
                <w:bCs/>
                <w:color w:val="auto"/>
                <w:sz w:val="14"/>
                <w:szCs w:val="14"/>
                <w:lang w:val="es-MX" w:eastAsia="es-MX"/>
              </w:rPr>
              <w:t>POBLACIÓN OCUPADA</w:t>
            </w:r>
          </w:p>
        </w:tc>
        <w:tc>
          <w:tcPr>
            <w:tcW w:w="6000" w:type="dxa"/>
            <w:gridSpan w:val="5"/>
            <w:tcBorders>
              <w:top w:val="single" w:sz="4" w:space="0" w:color="auto"/>
              <w:left w:val="nil"/>
              <w:bottom w:val="single" w:sz="4" w:space="0" w:color="auto"/>
              <w:right w:val="single" w:sz="4" w:space="0" w:color="auto"/>
            </w:tcBorders>
            <w:shd w:val="clear" w:color="000000" w:fill="FFFFFF"/>
            <w:vAlign w:val="center"/>
            <w:hideMark/>
          </w:tcPr>
          <w:p w:rsidR="00D3116C" w:rsidRPr="00D3116C" w:rsidRDefault="005B56D8" w:rsidP="00D3116C">
            <w:pPr>
              <w:spacing w:after="0" w:line="240" w:lineRule="auto"/>
              <w:ind w:left="0" w:right="0" w:firstLine="0"/>
              <w:jc w:val="center"/>
              <w:rPr>
                <w:rFonts w:ascii="Arial Narrow" w:eastAsia="Times New Roman" w:hAnsi="Arial Narrow"/>
                <w:b/>
                <w:bCs/>
                <w:color w:val="auto"/>
                <w:sz w:val="14"/>
                <w:szCs w:val="14"/>
                <w:lang w:val="es-MX" w:eastAsia="es-MX"/>
              </w:rPr>
            </w:pPr>
            <w:r w:rsidRPr="00D3116C">
              <w:rPr>
                <w:rFonts w:ascii="Arial Narrow" w:eastAsia="Times New Roman" w:hAnsi="Arial Narrow"/>
                <w:b/>
                <w:bCs/>
                <w:color w:val="auto"/>
                <w:sz w:val="14"/>
                <w:szCs w:val="14"/>
                <w:lang w:val="es-MX" w:eastAsia="es-MX"/>
              </w:rPr>
              <w:t>DIVISIÓN OCUPACIONAL</w:t>
            </w:r>
            <w:r w:rsidRPr="00D3116C">
              <w:rPr>
                <w:rFonts w:ascii="Arial Narrow" w:eastAsia="Times New Roman" w:hAnsi="Arial Narrow"/>
                <w:b/>
                <w:bCs/>
                <w:color w:val="auto"/>
                <w:sz w:val="14"/>
                <w:szCs w:val="14"/>
                <w:vertAlign w:val="superscript"/>
                <w:lang w:val="es-MX" w:eastAsia="es-MX"/>
              </w:rPr>
              <w:t>1</w:t>
            </w:r>
          </w:p>
        </w:tc>
      </w:tr>
      <w:tr w:rsidR="00D3116C" w:rsidRPr="00D3116C" w:rsidTr="00D3116C">
        <w:trPr>
          <w:trHeight w:val="900"/>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D3116C" w:rsidRPr="00D3116C" w:rsidRDefault="00D3116C" w:rsidP="00D3116C">
            <w:pPr>
              <w:spacing w:after="0" w:line="240" w:lineRule="auto"/>
              <w:ind w:left="0" w:right="0" w:firstLine="0"/>
              <w:jc w:val="left"/>
              <w:rPr>
                <w:rFonts w:ascii="Arial Narrow" w:eastAsia="Times New Roman" w:hAnsi="Arial Narrow"/>
                <w:b/>
                <w:bCs/>
                <w:color w:val="auto"/>
                <w:sz w:val="14"/>
                <w:szCs w:val="14"/>
                <w:lang w:val="es-MX" w:eastAsia="es-MX"/>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D3116C" w:rsidRPr="00D3116C" w:rsidRDefault="00D3116C" w:rsidP="00D3116C">
            <w:pPr>
              <w:spacing w:after="0" w:line="240" w:lineRule="auto"/>
              <w:ind w:left="0" w:right="0" w:firstLine="0"/>
              <w:jc w:val="left"/>
              <w:rPr>
                <w:rFonts w:ascii="Arial Narrow" w:eastAsia="Times New Roman" w:hAnsi="Arial Narrow"/>
                <w:b/>
                <w:bCs/>
                <w:color w:val="auto"/>
                <w:sz w:val="14"/>
                <w:szCs w:val="14"/>
                <w:lang w:val="es-MX" w:eastAsia="es-MX"/>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D3116C" w:rsidRPr="00D3116C" w:rsidRDefault="00D3116C" w:rsidP="00D3116C">
            <w:pPr>
              <w:spacing w:after="0" w:line="240" w:lineRule="auto"/>
              <w:ind w:left="0" w:right="0" w:firstLine="0"/>
              <w:jc w:val="left"/>
              <w:rPr>
                <w:rFonts w:ascii="Arial Narrow" w:eastAsia="Times New Roman" w:hAnsi="Arial Narrow"/>
                <w:b/>
                <w:bCs/>
                <w:color w:val="auto"/>
                <w:sz w:val="14"/>
                <w:szCs w:val="14"/>
                <w:lang w:val="es-MX" w:eastAsia="es-MX"/>
              </w:rPr>
            </w:pPr>
          </w:p>
        </w:tc>
        <w:tc>
          <w:tcPr>
            <w:tcW w:w="1200" w:type="dxa"/>
            <w:tcBorders>
              <w:top w:val="nil"/>
              <w:left w:val="nil"/>
              <w:bottom w:val="single" w:sz="4" w:space="0" w:color="auto"/>
              <w:right w:val="single" w:sz="4" w:space="0" w:color="auto"/>
            </w:tcBorders>
            <w:shd w:val="clear" w:color="000000" w:fill="FFFFFF"/>
            <w:vAlign w:val="center"/>
            <w:hideMark/>
          </w:tcPr>
          <w:p w:rsidR="00D3116C" w:rsidRPr="00D3116C" w:rsidRDefault="005B56D8" w:rsidP="00D3116C">
            <w:pPr>
              <w:spacing w:after="0" w:line="240" w:lineRule="auto"/>
              <w:ind w:left="0" w:right="0" w:firstLine="0"/>
              <w:jc w:val="center"/>
              <w:rPr>
                <w:rFonts w:ascii="Arial Narrow" w:eastAsia="Times New Roman" w:hAnsi="Arial Narrow"/>
                <w:b/>
                <w:bCs/>
                <w:color w:val="auto"/>
                <w:sz w:val="14"/>
                <w:szCs w:val="14"/>
                <w:lang w:val="es-MX" w:eastAsia="es-MX"/>
              </w:rPr>
            </w:pPr>
            <w:r w:rsidRPr="00D3116C">
              <w:rPr>
                <w:rFonts w:ascii="Arial Narrow" w:eastAsia="Times New Roman" w:hAnsi="Arial Narrow"/>
                <w:b/>
                <w:bCs/>
                <w:color w:val="auto"/>
                <w:sz w:val="14"/>
                <w:szCs w:val="14"/>
                <w:lang w:val="es-MX" w:eastAsia="es-MX"/>
              </w:rPr>
              <w:t>FUNCIONARIOS, PROFESIONISTAS, TÉCNICOS Y ADMINISTRATIVOS</w:t>
            </w:r>
            <w:r w:rsidRPr="00D3116C">
              <w:rPr>
                <w:rFonts w:ascii="Arial Narrow" w:eastAsia="Times New Roman" w:hAnsi="Arial Narrow"/>
                <w:b/>
                <w:bCs/>
                <w:color w:val="auto"/>
                <w:sz w:val="14"/>
                <w:szCs w:val="14"/>
                <w:vertAlign w:val="superscript"/>
                <w:lang w:val="es-MX" w:eastAsia="es-MX"/>
              </w:rPr>
              <w:t>2</w:t>
            </w:r>
          </w:p>
        </w:tc>
        <w:tc>
          <w:tcPr>
            <w:tcW w:w="1200" w:type="dxa"/>
            <w:tcBorders>
              <w:top w:val="nil"/>
              <w:left w:val="nil"/>
              <w:bottom w:val="single" w:sz="4" w:space="0" w:color="auto"/>
              <w:right w:val="single" w:sz="4" w:space="0" w:color="auto"/>
            </w:tcBorders>
            <w:shd w:val="clear" w:color="000000" w:fill="FFFFFF"/>
            <w:vAlign w:val="center"/>
            <w:hideMark/>
          </w:tcPr>
          <w:p w:rsidR="00D3116C" w:rsidRPr="00D3116C" w:rsidRDefault="005B56D8" w:rsidP="00D3116C">
            <w:pPr>
              <w:spacing w:after="0" w:line="240" w:lineRule="auto"/>
              <w:ind w:left="0" w:right="0" w:firstLine="0"/>
              <w:jc w:val="center"/>
              <w:rPr>
                <w:rFonts w:ascii="Arial Narrow" w:eastAsia="Times New Roman" w:hAnsi="Arial Narrow"/>
                <w:b/>
                <w:bCs/>
                <w:color w:val="auto"/>
                <w:sz w:val="14"/>
                <w:szCs w:val="14"/>
                <w:lang w:val="es-MX" w:eastAsia="es-MX"/>
              </w:rPr>
            </w:pPr>
            <w:r w:rsidRPr="00D3116C">
              <w:rPr>
                <w:rFonts w:ascii="Arial Narrow" w:eastAsia="Times New Roman" w:hAnsi="Arial Narrow"/>
                <w:b/>
                <w:bCs/>
                <w:color w:val="auto"/>
                <w:sz w:val="14"/>
                <w:szCs w:val="14"/>
                <w:lang w:val="es-MX" w:eastAsia="es-MX"/>
              </w:rPr>
              <w:t>TRABAJADORES AGROPECUARIOS</w:t>
            </w:r>
          </w:p>
        </w:tc>
        <w:tc>
          <w:tcPr>
            <w:tcW w:w="1200" w:type="dxa"/>
            <w:tcBorders>
              <w:top w:val="nil"/>
              <w:left w:val="nil"/>
              <w:bottom w:val="single" w:sz="4" w:space="0" w:color="auto"/>
              <w:right w:val="single" w:sz="4" w:space="0" w:color="auto"/>
            </w:tcBorders>
            <w:shd w:val="clear" w:color="000000" w:fill="FFFFFF"/>
            <w:vAlign w:val="center"/>
            <w:hideMark/>
          </w:tcPr>
          <w:p w:rsidR="00D3116C" w:rsidRPr="00D3116C" w:rsidRDefault="005B56D8" w:rsidP="00D3116C">
            <w:pPr>
              <w:spacing w:after="0" w:line="240" w:lineRule="auto"/>
              <w:ind w:left="0" w:right="0" w:firstLine="0"/>
              <w:jc w:val="center"/>
              <w:rPr>
                <w:rFonts w:ascii="Arial Narrow" w:eastAsia="Times New Roman" w:hAnsi="Arial Narrow"/>
                <w:b/>
                <w:bCs/>
                <w:color w:val="auto"/>
                <w:sz w:val="14"/>
                <w:szCs w:val="14"/>
                <w:lang w:val="es-MX" w:eastAsia="es-MX"/>
              </w:rPr>
            </w:pPr>
            <w:r w:rsidRPr="00D3116C">
              <w:rPr>
                <w:rFonts w:ascii="Arial Narrow" w:eastAsia="Times New Roman" w:hAnsi="Arial Narrow"/>
                <w:b/>
                <w:bCs/>
                <w:color w:val="auto"/>
                <w:sz w:val="14"/>
                <w:szCs w:val="14"/>
                <w:lang w:val="es-MX" w:eastAsia="es-MX"/>
              </w:rPr>
              <w:t>TRABAJADORES EN LA INDUSTRIA</w:t>
            </w:r>
            <w:r w:rsidRPr="00D3116C">
              <w:rPr>
                <w:rFonts w:ascii="Arial Narrow" w:eastAsia="Times New Roman" w:hAnsi="Arial Narrow"/>
                <w:b/>
                <w:bCs/>
                <w:color w:val="auto"/>
                <w:sz w:val="14"/>
                <w:szCs w:val="14"/>
                <w:vertAlign w:val="superscript"/>
                <w:lang w:val="es-MX" w:eastAsia="es-MX"/>
              </w:rPr>
              <w:t>3</w:t>
            </w:r>
          </w:p>
        </w:tc>
        <w:tc>
          <w:tcPr>
            <w:tcW w:w="1200" w:type="dxa"/>
            <w:tcBorders>
              <w:top w:val="nil"/>
              <w:left w:val="nil"/>
              <w:bottom w:val="single" w:sz="4" w:space="0" w:color="auto"/>
              <w:right w:val="single" w:sz="4" w:space="0" w:color="auto"/>
            </w:tcBorders>
            <w:shd w:val="clear" w:color="000000" w:fill="FFFFFF"/>
            <w:vAlign w:val="center"/>
            <w:hideMark/>
          </w:tcPr>
          <w:p w:rsidR="00D3116C" w:rsidRPr="00D3116C" w:rsidRDefault="005B56D8" w:rsidP="00D3116C">
            <w:pPr>
              <w:spacing w:after="0" w:line="240" w:lineRule="auto"/>
              <w:ind w:left="0" w:right="0" w:firstLine="0"/>
              <w:jc w:val="center"/>
              <w:rPr>
                <w:rFonts w:ascii="Arial Narrow" w:eastAsia="Times New Roman" w:hAnsi="Arial Narrow"/>
                <w:b/>
                <w:bCs/>
                <w:color w:val="auto"/>
                <w:sz w:val="14"/>
                <w:szCs w:val="14"/>
                <w:lang w:val="es-MX" w:eastAsia="es-MX"/>
              </w:rPr>
            </w:pPr>
            <w:r w:rsidRPr="00D3116C">
              <w:rPr>
                <w:rFonts w:ascii="Arial Narrow" w:eastAsia="Times New Roman" w:hAnsi="Arial Narrow"/>
                <w:b/>
                <w:bCs/>
                <w:color w:val="auto"/>
                <w:sz w:val="14"/>
                <w:szCs w:val="14"/>
                <w:lang w:val="es-MX" w:eastAsia="es-MX"/>
              </w:rPr>
              <w:t>COMERCIANTES Y TRABAJADORES EN SERVICIOS DIVERSOS</w:t>
            </w:r>
            <w:r w:rsidRPr="00D3116C">
              <w:rPr>
                <w:rFonts w:ascii="Arial Narrow" w:eastAsia="Times New Roman" w:hAnsi="Arial Narrow"/>
                <w:b/>
                <w:bCs/>
                <w:color w:val="auto"/>
                <w:sz w:val="14"/>
                <w:szCs w:val="14"/>
                <w:vertAlign w:val="superscript"/>
                <w:lang w:val="es-MX" w:eastAsia="es-MX"/>
              </w:rPr>
              <w:t>4</w:t>
            </w:r>
          </w:p>
        </w:tc>
        <w:tc>
          <w:tcPr>
            <w:tcW w:w="1200" w:type="dxa"/>
            <w:tcBorders>
              <w:top w:val="nil"/>
              <w:left w:val="nil"/>
              <w:bottom w:val="single" w:sz="4" w:space="0" w:color="auto"/>
              <w:right w:val="single" w:sz="4" w:space="0" w:color="auto"/>
            </w:tcBorders>
            <w:shd w:val="clear" w:color="000000" w:fill="FFFFFF"/>
            <w:vAlign w:val="center"/>
            <w:hideMark/>
          </w:tcPr>
          <w:p w:rsidR="00D3116C" w:rsidRPr="00D3116C" w:rsidRDefault="005B56D8" w:rsidP="00D3116C">
            <w:pPr>
              <w:spacing w:after="0" w:line="240" w:lineRule="auto"/>
              <w:ind w:left="0" w:right="0" w:firstLine="0"/>
              <w:jc w:val="center"/>
              <w:rPr>
                <w:rFonts w:ascii="Arial Narrow" w:eastAsia="Times New Roman" w:hAnsi="Arial Narrow"/>
                <w:b/>
                <w:bCs/>
                <w:color w:val="auto"/>
                <w:sz w:val="14"/>
                <w:szCs w:val="14"/>
                <w:lang w:val="es-MX" w:eastAsia="es-MX"/>
              </w:rPr>
            </w:pPr>
            <w:r w:rsidRPr="00D3116C">
              <w:rPr>
                <w:rFonts w:ascii="Arial Narrow" w:eastAsia="Times New Roman" w:hAnsi="Arial Narrow"/>
                <w:b/>
                <w:bCs/>
                <w:color w:val="auto"/>
                <w:sz w:val="14"/>
                <w:szCs w:val="14"/>
                <w:lang w:val="es-MX" w:eastAsia="es-MX"/>
              </w:rPr>
              <w:t>NO ESPECIFICADO</w:t>
            </w:r>
          </w:p>
        </w:tc>
      </w:tr>
      <w:tr w:rsidR="00D3116C" w:rsidRPr="00D3116C" w:rsidTr="00D3116C">
        <w:trPr>
          <w:trHeight w:val="300"/>
        </w:trPr>
        <w:tc>
          <w:tcPr>
            <w:tcW w:w="1200" w:type="dxa"/>
            <w:tcBorders>
              <w:top w:val="nil"/>
              <w:left w:val="single" w:sz="4" w:space="0" w:color="auto"/>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Total</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Valor</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8,788</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10.67</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16.74</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36.50</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35.06</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1.02</w:t>
            </w:r>
          </w:p>
        </w:tc>
      </w:tr>
      <w:tr w:rsidR="00D3116C" w:rsidRPr="00D3116C" w:rsidTr="00D3116C">
        <w:trPr>
          <w:trHeight w:val="300"/>
        </w:trPr>
        <w:tc>
          <w:tcPr>
            <w:tcW w:w="1200" w:type="dxa"/>
            <w:tcBorders>
              <w:top w:val="nil"/>
              <w:left w:val="single" w:sz="4" w:space="0" w:color="auto"/>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Total</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Error estándar</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1,100</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0.71</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1.18</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1.55</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1.49</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0.21</w:t>
            </w:r>
          </w:p>
        </w:tc>
      </w:tr>
      <w:tr w:rsidR="00D3116C" w:rsidRPr="00D3116C" w:rsidTr="00D3116C">
        <w:trPr>
          <w:trHeight w:val="360"/>
        </w:trPr>
        <w:tc>
          <w:tcPr>
            <w:tcW w:w="1200" w:type="dxa"/>
            <w:tcBorders>
              <w:top w:val="nil"/>
              <w:left w:val="single" w:sz="4" w:space="0" w:color="auto"/>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Total</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Límite inferior de confianza</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6,957</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9.78</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15.27</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34.52</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33.16</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0.79</w:t>
            </w:r>
          </w:p>
        </w:tc>
      </w:tr>
      <w:tr w:rsidR="00D3116C" w:rsidRPr="00D3116C" w:rsidTr="00D3116C">
        <w:trPr>
          <w:trHeight w:val="360"/>
        </w:trPr>
        <w:tc>
          <w:tcPr>
            <w:tcW w:w="1200" w:type="dxa"/>
            <w:tcBorders>
              <w:top w:val="nil"/>
              <w:left w:val="single" w:sz="4" w:space="0" w:color="auto"/>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Total</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Límite superior de confianza</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10,619</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11.63</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18.31</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38.53</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37.01</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1.33</w:t>
            </w:r>
          </w:p>
        </w:tc>
      </w:tr>
      <w:tr w:rsidR="00D3116C" w:rsidRPr="00D3116C" w:rsidTr="00D3116C">
        <w:trPr>
          <w:trHeight w:val="360"/>
        </w:trPr>
        <w:tc>
          <w:tcPr>
            <w:tcW w:w="1200" w:type="dxa"/>
            <w:tcBorders>
              <w:top w:val="nil"/>
              <w:left w:val="single" w:sz="4" w:space="0" w:color="auto"/>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Total</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Coeficiente de variación</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12.52</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6.70</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7.02</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4.26</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4.25</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20.42</w:t>
            </w:r>
          </w:p>
        </w:tc>
      </w:tr>
      <w:tr w:rsidR="00D3116C" w:rsidRPr="00D3116C" w:rsidTr="00D3116C">
        <w:trPr>
          <w:trHeight w:val="300"/>
        </w:trPr>
        <w:tc>
          <w:tcPr>
            <w:tcW w:w="1200" w:type="dxa"/>
            <w:tcBorders>
              <w:top w:val="nil"/>
              <w:left w:val="single" w:sz="4" w:space="0" w:color="auto"/>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Total</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DEFF</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1.27</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1.78</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3.30</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3.46</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3.24</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1.43</w:t>
            </w:r>
          </w:p>
        </w:tc>
      </w:tr>
      <w:tr w:rsidR="00D3116C" w:rsidRPr="00D3116C" w:rsidTr="00D3116C">
        <w:trPr>
          <w:trHeight w:val="300"/>
        </w:trPr>
        <w:tc>
          <w:tcPr>
            <w:tcW w:w="1200" w:type="dxa"/>
            <w:tcBorders>
              <w:top w:val="nil"/>
              <w:left w:val="single" w:sz="4" w:space="0" w:color="auto"/>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lef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Hombres</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lef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Valor</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6,268</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8.33</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22.67</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40.44</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27.73</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0.83</w:t>
            </w:r>
          </w:p>
        </w:tc>
      </w:tr>
      <w:tr w:rsidR="00D3116C" w:rsidRPr="00D3116C" w:rsidTr="00D3116C">
        <w:trPr>
          <w:trHeight w:val="300"/>
        </w:trPr>
        <w:tc>
          <w:tcPr>
            <w:tcW w:w="1200" w:type="dxa"/>
            <w:tcBorders>
              <w:top w:val="nil"/>
              <w:left w:val="single" w:sz="4" w:space="0" w:color="auto"/>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lastRenderedPageBreak/>
              <w:t>Hombres</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Error estándar</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779</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0.56</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1.54</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1.83</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1.64</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0.24</w:t>
            </w:r>
          </w:p>
        </w:tc>
      </w:tr>
      <w:tr w:rsidR="00D3116C" w:rsidRPr="00D3116C" w:rsidTr="00D3116C">
        <w:trPr>
          <w:trHeight w:val="360"/>
        </w:trPr>
        <w:tc>
          <w:tcPr>
            <w:tcW w:w="1200" w:type="dxa"/>
            <w:tcBorders>
              <w:top w:val="nil"/>
              <w:left w:val="single" w:sz="4" w:space="0" w:color="auto"/>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Hombres</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Límite inferior de confianza</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4,972</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7.63</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20.74</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38.10</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25.66</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0.57</w:t>
            </w:r>
          </w:p>
        </w:tc>
      </w:tr>
      <w:tr w:rsidR="00D3116C" w:rsidRPr="00D3116C" w:rsidTr="00D3116C">
        <w:trPr>
          <w:trHeight w:val="360"/>
        </w:trPr>
        <w:tc>
          <w:tcPr>
            <w:tcW w:w="1200" w:type="dxa"/>
            <w:tcBorders>
              <w:top w:val="nil"/>
              <w:left w:val="single" w:sz="4" w:space="0" w:color="auto"/>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Hombres</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Límite superior de confianza</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7,564</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9.08</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24.72</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42.84</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29.89</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1.20</w:t>
            </w:r>
          </w:p>
        </w:tc>
      </w:tr>
      <w:tr w:rsidR="00D3116C" w:rsidRPr="00D3116C" w:rsidTr="00D3116C">
        <w:trPr>
          <w:trHeight w:val="360"/>
        </w:trPr>
        <w:tc>
          <w:tcPr>
            <w:tcW w:w="1200" w:type="dxa"/>
            <w:tcBorders>
              <w:top w:val="nil"/>
              <w:left w:val="single" w:sz="4" w:space="0" w:color="auto"/>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Hombres</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Coeficiente de variación</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12.43</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6.74</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6.79</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4.54</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5.90</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28.43</w:t>
            </w:r>
          </w:p>
        </w:tc>
      </w:tr>
      <w:tr w:rsidR="00D3116C" w:rsidRPr="00D3116C" w:rsidTr="00D3116C">
        <w:trPr>
          <w:trHeight w:val="300"/>
        </w:trPr>
        <w:tc>
          <w:tcPr>
            <w:tcW w:w="1200" w:type="dxa"/>
            <w:tcBorders>
              <w:top w:val="nil"/>
              <w:left w:val="single" w:sz="4" w:space="0" w:color="auto"/>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Hombres</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DEFF</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1.31</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0.98</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3.22</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3.33</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3.18</w:t>
            </w:r>
          </w:p>
        </w:tc>
        <w:tc>
          <w:tcPr>
            <w:tcW w:w="1200" w:type="dxa"/>
            <w:tcBorders>
              <w:top w:val="nil"/>
              <w:left w:val="nil"/>
              <w:bottom w:val="single" w:sz="4" w:space="0" w:color="auto"/>
              <w:right w:val="single" w:sz="4" w:space="0" w:color="auto"/>
            </w:tcBorders>
            <w:shd w:val="clear" w:color="000000" w:fill="FFFFFF"/>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1.61</w:t>
            </w:r>
          </w:p>
        </w:tc>
      </w:tr>
      <w:tr w:rsidR="00D3116C" w:rsidRPr="00D3116C" w:rsidTr="00D3116C">
        <w:trPr>
          <w:trHeight w:val="300"/>
        </w:trPr>
        <w:tc>
          <w:tcPr>
            <w:tcW w:w="1200" w:type="dxa"/>
            <w:tcBorders>
              <w:top w:val="nil"/>
              <w:left w:val="single" w:sz="4" w:space="0" w:color="auto"/>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Mujeres</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Valor</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2,520</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16.51</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1.98</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26.71</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53.29</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b/>
                <w:bCs/>
                <w:sz w:val="14"/>
                <w:szCs w:val="14"/>
                <w:lang w:val="es-MX" w:eastAsia="es-MX"/>
              </w:rPr>
            </w:pPr>
            <w:r w:rsidRPr="00D3116C">
              <w:rPr>
                <w:rFonts w:ascii="Arial Narrow" w:eastAsia="Times New Roman" w:hAnsi="Arial Narrow"/>
                <w:b/>
                <w:bCs/>
                <w:sz w:val="14"/>
                <w:szCs w:val="14"/>
                <w:lang w:val="es-MX" w:eastAsia="es-MX"/>
              </w:rPr>
              <w:t>1.51</w:t>
            </w:r>
          </w:p>
        </w:tc>
      </w:tr>
      <w:tr w:rsidR="00D3116C" w:rsidRPr="00D3116C" w:rsidTr="00D3116C">
        <w:trPr>
          <w:trHeight w:val="300"/>
        </w:trPr>
        <w:tc>
          <w:tcPr>
            <w:tcW w:w="1200" w:type="dxa"/>
            <w:tcBorders>
              <w:top w:val="nil"/>
              <w:left w:val="single" w:sz="4" w:space="0" w:color="auto"/>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Mujeres</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Error estándar</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337</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1.65</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0.55</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1.72</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2.37</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0.53</w:t>
            </w:r>
          </w:p>
        </w:tc>
      </w:tr>
      <w:tr w:rsidR="00D3116C" w:rsidRPr="00D3116C" w:rsidTr="00D3116C">
        <w:trPr>
          <w:trHeight w:val="360"/>
        </w:trPr>
        <w:tc>
          <w:tcPr>
            <w:tcW w:w="1200" w:type="dxa"/>
            <w:tcBorders>
              <w:top w:val="nil"/>
              <w:left w:val="single" w:sz="4" w:space="0" w:color="auto"/>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Mujeres</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Límite inferior de confianza</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1,959</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14.49</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1.38</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24.54</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50.22</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0.96</w:t>
            </w:r>
          </w:p>
        </w:tc>
      </w:tr>
      <w:tr w:rsidR="00D3116C" w:rsidRPr="00D3116C" w:rsidTr="00D3116C">
        <w:trPr>
          <w:trHeight w:val="360"/>
        </w:trPr>
        <w:tc>
          <w:tcPr>
            <w:tcW w:w="1200" w:type="dxa"/>
            <w:tcBorders>
              <w:top w:val="nil"/>
              <w:left w:val="single" w:sz="4" w:space="0" w:color="auto"/>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Mujeres</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Límite superior de confianza</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3,081</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18.75</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2.84</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28.99</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56.34</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2.37</w:t>
            </w:r>
          </w:p>
        </w:tc>
      </w:tr>
      <w:tr w:rsidR="00D3116C" w:rsidRPr="00D3116C" w:rsidTr="00D3116C">
        <w:trPr>
          <w:trHeight w:val="360"/>
        </w:trPr>
        <w:tc>
          <w:tcPr>
            <w:tcW w:w="1200" w:type="dxa"/>
            <w:tcBorders>
              <w:top w:val="nil"/>
              <w:left w:val="single" w:sz="4" w:space="0" w:color="auto"/>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Mujeres</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Coeficiente de variación</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13.37</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9.98</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27.78</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6.44</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4.45</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34.97</w:t>
            </w:r>
          </w:p>
        </w:tc>
      </w:tr>
      <w:tr w:rsidR="00D3116C" w:rsidRPr="00D3116C" w:rsidTr="00D3116C">
        <w:trPr>
          <w:trHeight w:val="300"/>
        </w:trPr>
        <w:tc>
          <w:tcPr>
            <w:tcW w:w="1200" w:type="dxa"/>
            <w:tcBorders>
              <w:top w:val="nil"/>
              <w:left w:val="single" w:sz="4" w:space="0" w:color="auto"/>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Mujeres</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lef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DEFF</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1.16</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1.86</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1.47</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1.42</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2.13</w:t>
            </w:r>
          </w:p>
        </w:tc>
        <w:tc>
          <w:tcPr>
            <w:tcW w:w="1200" w:type="dxa"/>
            <w:tcBorders>
              <w:top w:val="nil"/>
              <w:left w:val="nil"/>
              <w:bottom w:val="single" w:sz="4" w:space="0" w:color="auto"/>
              <w:right w:val="single" w:sz="4" w:space="0" w:color="auto"/>
            </w:tcBorders>
            <w:shd w:val="clear" w:color="000000" w:fill="E0E0E0"/>
            <w:hideMark/>
          </w:tcPr>
          <w:p w:rsidR="00D3116C" w:rsidRPr="00D3116C" w:rsidRDefault="00D3116C" w:rsidP="00D3116C">
            <w:pPr>
              <w:spacing w:after="0" w:line="240" w:lineRule="auto"/>
              <w:ind w:left="0" w:right="0" w:firstLine="0"/>
              <w:jc w:val="right"/>
              <w:rPr>
                <w:rFonts w:ascii="Arial Narrow" w:eastAsia="Times New Roman" w:hAnsi="Arial Narrow"/>
                <w:sz w:val="14"/>
                <w:szCs w:val="14"/>
                <w:lang w:val="es-MX" w:eastAsia="es-MX"/>
              </w:rPr>
            </w:pPr>
            <w:r w:rsidRPr="00D3116C">
              <w:rPr>
                <w:rFonts w:ascii="Arial Narrow" w:eastAsia="Times New Roman" w:hAnsi="Arial Narrow"/>
                <w:sz w:val="14"/>
                <w:szCs w:val="14"/>
                <w:lang w:val="es-MX" w:eastAsia="es-MX"/>
              </w:rPr>
              <w:t>1.77</w:t>
            </w:r>
          </w:p>
        </w:tc>
      </w:tr>
    </w:tbl>
    <w:p w:rsidR="00D3116C" w:rsidRDefault="00D3116C" w:rsidP="00700084">
      <w:pPr>
        <w:autoSpaceDE w:val="0"/>
        <w:autoSpaceDN w:val="0"/>
        <w:adjustRightInd w:val="0"/>
        <w:spacing w:line="276" w:lineRule="auto"/>
        <w:ind w:left="0" w:right="105" w:firstLine="0"/>
        <w:rPr>
          <w:rFonts w:ascii="Arial" w:hAnsi="Arial" w:cs="Arial"/>
          <w:szCs w:val="24"/>
        </w:rPr>
      </w:pPr>
    </w:p>
    <w:p w:rsidR="00D3116C" w:rsidRPr="00D3116C" w:rsidRDefault="00D3116C" w:rsidP="00D3116C">
      <w:pPr>
        <w:spacing w:after="0" w:line="240" w:lineRule="auto"/>
        <w:ind w:left="0" w:right="0" w:firstLine="0"/>
        <w:jc w:val="center"/>
        <w:rPr>
          <w:rFonts w:ascii="Arial" w:eastAsia="Times New Roman" w:hAnsi="Arial" w:cs="Arial"/>
          <w:i/>
          <w:color w:val="auto"/>
          <w:sz w:val="20"/>
          <w:szCs w:val="20"/>
          <w:lang w:val="es-MX" w:eastAsia="es-MX"/>
        </w:rPr>
      </w:pPr>
      <w:r>
        <w:rPr>
          <w:rFonts w:ascii="Arial" w:eastAsia="Times New Roman" w:hAnsi="Arial" w:cs="Arial"/>
          <w:i/>
          <w:color w:val="auto"/>
          <w:sz w:val="20"/>
          <w:szCs w:val="20"/>
          <w:lang w:val="es-MX" w:eastAsia="es-MX"/>
        </w:rPr>
        <w:t>FUENTE: INEGI,</w:t>
      </w:r>
      <w:r w:rsidRPr="00D3116C">
        <w:rPr>
          <w:rFonts w:ascii="Arial" w:eastAsia="Times New Roman" w:hAnsi="Arial" w:cs="Arial"/>
          <w:i/>
          <w:color w:val="auto"/>
          <w:sz w:val="20"/>
          <w:szCs w:val="20"/>
          <w:lang w:val="es-MX" w:eastAsia="es-MX"/>
        </w:rPr>
        <w:t xml:space="preserve"> TABULADOS DE LA ENCUESTA INTERCENSAL 2015</w:t>
      </w:r>
    </w:p>
    <w:p w:rsidR="005B56D8" w:rsidRDefault="005B56D8" w:rsidP="00D24959">
      <w:pPr>
        <w:tabs>
          <w:tab w:val="center" w:pos="4508"/>
        </w:tabs>
        <w:autoSpaceDE w:val="0"/>
        <w:autoSpaceDN w:val="0"/>
        <w:adjustRightInd w:val="0"/>
        <w:spacing w:line="276" w:lineRule="auto"/>
        <w:ind w:left="0" w:right="105" w:firstLine="0"/>
        <w:rPr>
          <w:rFonts w:ascii="Arial" w:hAnsi="Arial" w:cs="Arial"/>
          <w:b/>
          <w:szCs w:val="24"/>
        </w:rPr>
      </w:pPr>
    </w:p>
    <w:p w:rsidR="00D24959" w:rsidRDefault="00D24959" w:rsidP="00D24959">
      <w:pPr>
        <w:tabs>
          <w:tab w:val="center" w:pos="4508"/>
        </w:tabs>
        <w:autoSpaceDE w:val="0"/>
        <w:autoSpaceDN w:val="0"/>
        <w:adjustRightInd w:val="0"/>
        <w:spacing w:line="276" w:lineRule="auto"/>
        <w:ind w:left="0" w:right="105" w:firstLine="0"/>
        <w:rPr>
          <w:rFonts w:ascii="Arial" w:hAnsi="Arial" w:cs="Arial"/>
          <w:b/>
          <w:szCs w:val="24"/>
        </w:rPr>
      </w:pPr>
      <w:r>
        <w:rPr>
          <w:rFonts w:ascii="Arial" w:hAnsi="Arial" w:cs="Arial"/>
          <w:b/>
          <w:szCs w:val="24"/>
        </w:rPr>
        <w:t>3.2.1.1.3 Empleo</w:t>
      </w:r>
    </w:p>
    <w:p w:rsidR="00C64F66" w:rsidRDefault="00C64F66" w:rsidP="00700084">
      <w:pPr>
        <w:autoSpaceDE w:val="0"/>
        <w:autoSpaceDN w:val="0"/>
        <w:adjustRightInd w:val="0"/>
        <w:spacing w:line="276" w:lineRule="auto"/>
        <w:ind w:left="0" w:right="105" w:firstLine="0"/>
        <w:rPr>
          <w:rFonts w:ascii="Arial" w:hAnsi="Arial" w:cs="Arial"/>
          <w:szCs w:val="24"/>
        </w:rPr>
      </w:pPr>
    </w:p>
    <w:p w:rsidR="00C64F66" w:rsidRDefault="00C64F66" w:rsidP="00700084">
      <w:pPr>
        <w:autoSpaceDE w:val="0"/>
        <w:autoSpaceDN w:val="0"/>
        <w:adjustRightInd w:val="0"/>
        <w:spacing w:line="276" w:lineRule="auto"/>
        <w:ind w:left="0" w:right="105" w:firstLine="0"/>
        <w:rPr>
          <w:rFonts w:ascii="Arial" w:hAnsi="Arial" w:cs="Arial"/>
          <w:szCs w:val="24"/>
        </w:rPr>
      </w:pPr>
      <w:r>
        <w:rPr>
          <w:rFonts w:ascii="Arial" w:hAnsi="Arial" w:cs="Arial"/>
          <w:szCs w:val="24"/>
        </w:rPr>
        <w:t xml:space="preserve">El empleo es la actividad que corresponde con la profesión del trabajador </w:t>
      </w:r>
      <w:r w:rsidRPr="004922A9">
        <w:rPr>
          <w:rFonts w:ascii="Arial" w:eastAsia="Times New Roman" w:hAnsi="Arial" w:cs="Arial"/>
          <w:szCs w:val="24"/>
          <w:lang w:val="x-none"/>
        </w:rPr>
        <w:t>o cualquier otra que se ajusta a sus aptitudes físicas y</w:t>
      </w:r>
      <w:r w:rsidRPr="004922A9">
        <w:rPr>
          <w:rFonts w:ascii="Arial" w:eastAsia="Times New Roman" w:hAnsi="Arial" w:cs="Arial"/>
          <w:szCs w:val="24"/>
        </w:rPr>
        <w:t xml:space="preserve"> </w:t>
      </w:r>
      <w:r w:rsidRPr="004922A9">
        <w:rPr>
          <w:rFonts w:ascii="Arial" w:eastAsia="Times New Roman" w:hAnsi="Arial" w:cs="Arial"/>
          <w:szCs w:val="24"/>
          <w:lang w:val="x-none"/>
        </w:rPr>
        <w:t>formativas, que además implica un salario equivalente al establecido en</w:t>
      </w:r>
      <w:r w:rsidRPr="004922A9">
        <w:rPr>
          <w:rFonts w:ascii="Arial" w:eastAsia="Times New Roman" w:hAnsi="Arial" w:cs="Arial"/>
          <w:szCs w:val="24"/>
        </w:rPr>
        <w:t xml:space="preserve"> </w:t>
      </w:r>
      <w:r w:rsidRPr="004922A9">
        <w:rPr>
          <w:rFonts w:ascii="Arial" w:eastAsia="Times New Roman" w:hAnsi="Arial" w:cs="Arial"/>
          <w:szCs w:val="24"/>
          <w:lang w:val="x-none"/>
        </w:rPr>
        <w:t>el sector en el que se le ofrezca el puesto de trabajo.</w:t>
      </w:r>
      <w:r w:rsidRPr="004922A9">
        <w:rPr>
          <w:rFonts w:ascii="Arial" w:eastAsia="Times New Roman" w:hAnsi="Arial" w:cs="Arial"/>
          <w:szCs w:val="24"/>
        </w:rPr>
        <w:t xml:space="preserve"> </w:t>
      </w:r>
      <w:r>
        <w:rPr>
          <w:rFonts w:ascii="Arial" w:eastAsia="Times New Roman" w:hAnsi="Arial" w:cs="Arial"/>
          <w:szCs w:val="24"/>
        </w:rPr>
        <w:t>U</w:t>
      </w:r>
      <w:r w:rsidRPr="004922A9">
        <w:rPr>
          <w:rFonts w:ascii="Arial" w:eastAsia="Times New Roman" w:hAnsi="Arial" w:cs="Arial"/>
          <w:szCs w:val="24"/>
          <w:lang w:val="x-none"/>
        </w:rPr>
        <w:t>no de los</w:t>
      </w:r>
      <w:r w:rsidRPr="004922A9">
        <w:rPr>
          <w:rFonts w:ascii="Arial" w:eastAsia="Times New Roman" w:hAnsi="Arial" w:cs="Arial"/>
          <w:szCs w:val="24"/>
        </w:rPr>
        <w:t xml:space="preserve"> </w:t>
      </w:r>
      <w:r w:rsidRPr="004922A9">
        <w:rPr>
          <w:rFonts w:ascii="Arial" w:eastAsia="Times New Roman" w:hAnsi="Arial" w:cs="Arial"/>
          <w:szCs w:val="24"/>
          <w:lang w:val="x-none"/>
        </w:rPr>
        <w:t xml:space="preserve">desafíos </w:t>
      </w:r>
      <w:r w:rsidRPr="004922A9">
        <w:rPr>
          <w:rFonts w:ascii="Arial" w:eastAsia="Times New Roman" w:hAnsi="Arial" w:cs="Arial"/>
          <w:szCs w:val="24"/>
        </w:rPr>
        <w:t xml:space="preserve">en </w:t>
      </w:r>
      <w:r w:rsidRPr="004922A9">
        <w:rPr>
          <w:rFonts w:ascii="Arial" w:eastAsia="Times New Roman" w:hAnsi="Arial" w:cs="Arial"/>
          <w:szCs w:val="24"/>
          <w:lang w:val="x-none"/>
        </w:rPr>
        <w:t>Política Económica es</w:t>
      </w:r>
      <w:r w:rsidRPr="004922A9">
        <w:rPr>
          <w:rFonts w:ascii="Arial" w:eastAsia="Times New Roman" w:hAnsi="Arial" w:cs="Arial"/>
          <w:szCs w:val="24"/>
        </w:rPr>
        <w:t xml:space="preserve"> </w:t>
      </w:r>
      <w:r w:rsidRPr="004922A9">
        <w:rPr>
          <w:rFonts w:ascii="Arial" w:eastAsia="Times New Roman" w:hAnsi="Arial" w:cs="Arial"/>
          <w:szCs w:val="24"/>
          <w:lang w:val="x-none"/>
        </w:rPr>
        <w:t xml:space="preserve">activar el mercado a través del fomento de la inversión y </w:t>
      </w:r>
      <w:r w:rsidRPr="004922A9">
        <w:rPr>
          <w:rFonts w:ascii="Arial" w:eastAsia="Times New Roman" w:hAnsi="Arial" w:cs="Arial"/>
          <w:szCs w:val="24"/>
        </w:rPr>
        <w:t xml:space="preserve">generar las </w:t>
      </w:r>
      <w:r w:rsidRPr="004922A9">
        <w:rPr>
          <w:rFonts w:ascii="Arial" w:eastAsia="Times New Roman" w:hAnsi="Arial" w:cs="Arial"/>
          <w:szCs w:val="24"/>
          <w:lang w:val="x-none"/>
        </w:rPr>
        <w:t xml:space="preserve">condiciones </w:t>
      </w:r>
      <w:r w:rsidRPr="004922A9">
        <w:rPr>
          <w:rFonts w:ascii="Arial" w:eastAsia="Times New Roman" w:hAnsi="Arial" w:cs="Arial"/>
          <w:szCs w:val="24"/>
        </w:rPr>
        <w:t xml:space="preserve">encaminadas a fomentar el </w:t>
      </w:r>
      <w:r w:rsidRPr="004922A9">
        <w:rPr>
          <w:rFonts w:ascii="Arial" w:eastAsia="Times New Roman" w:hAnsi="Arial" w:cs="Arial"/>
          <w:szCs w:val="24"/>
          <w:lang w:val="x-none"/>
        </w:rPr>
        <w:t>empleo.</w:t>
      </w:r>
      <w:r w:rsidRPr="004922A9">
        <w:rPr>
          <w:rFonts w:ascii="Arial" w:eastAsia="Times New Roman" w:hAnsi="Arial" w:cs="Arial"/>
          <w:szCs w:val="24"/>
        </w:rPr>
        <w:t xml:space="preserve"> En el presente apartado se analiza la situación actual de este aspecto </w:t>
      </w:r>
      <w:r>
        <w:rPr>
          <w:rFonts w:ascii="Arial" w:eastAsia="Times New Roman" w:hAnsi="Arial" w:cs="Arial"/>
          <w:szCs w:val="24"/>
        </w:rPr>
        <w:t xml:space="preserve">dentro del </w:t>
      </w:r>
      <w:r w:rsidRPr="004922A9">
        <w:rPr>
          <w:rFonts w:ascii="Arial" w:eastAsia="Times New Roman" w:hAnsi="Arial" w:cs="Arial"/>
          <w:szCs w:val="24"/>
        </w:rPr>
        <w:t>territorio municipal</w:t>
      </w:r>
    </w:p>
    <w:p w:rsidR="00C64F66" w:rsidRDefault="00C64F66" w:rsidP="00700084">
      <w:pPr>
        <w:autoSpaceDE w:val="0"/>
        <w:autoSpaceDN w:val="0"/>
        <w:adjustRightInd w:val="0"/>
        <w:spacing w:line="276" w:lineRule="auto"/>
        <w:ind w:left="0" w:right="105" w:firstLine="0"/>
        <w:rPr>
          <w:rFonts w:ascii="Arial" w:hAnsi="Arial" w:cs="Arial"/>
          <w:szCs w:val="24"/>
        </w:rPr>
      </w:pPr>
    </w:p>
    <w:p w:rsidR="00267B32" w:rsidRPr="00805BB8" w:rsidRDefault="00267B32" w:rsidP="00267B32">
      <w:pPr>
        <w:spacing w:after="149"/>
        <w:ind w:left="0" w:right="326" w:firstLine="0"/>
        <w:jc w:val="center"/>
        <w:rPr>
          <w:rFonts w:ascii="Arial" w:hAnsi="Arial" w:cs="Arial"/>
          <w:szCs w:val="24"/>
        </w:rPr>
      </w:pPr>
      <w:r w:rsidRPr="00805BB8">
        <w:rPr>
          <w:rFonts w:ascii="Arial" w:hAnsi="Arial" w:cs="Arial"/>
          <w:szCs w:val="24"/>
        </w:rPr>
        <w:t>PRINCIPALES INDICADORES MUNICIPALES EN MATERIA DE EMPLEO</w:t>
      </w:r>
    </w:p>
    <w:tbl>
      <w:tblPr>
        <w:tblpPr w:leftFromText="141" w:rightFromText="141" w:vertAnchor="text" w:tblpXSpec="center" w:tblpY="1"/>
        <w:tblOverlap w:val="never"/>
        <w:tblW w:w="0" w:type="auto"/>
        <w:tblLayout w:type="fixed"/>
        <w:tblLook w:val="0000" w:firstRow="0" w:lastRow="0" w:firstColumn="0" w:lastColumn="0" w:noHBand="0" w:noVBand="0"/>
      </w:tblPr>
      <w:tblGrid>
        <w:gridCol w:w="6350"/>
        <w:gridCol w:w="1985"/>
      </w:tblGrid>
      <w:tr w:rsidR="00267B32" w:rsidRPr="00C560B7" w:rsidTr="00137754">
        <w:trPr>
          <w:trHeight w:val="120"/>
        </w:trPr>
        <w:tc>
          <w:tcPr>
            <w:tcW w:w="6350" w:type="dxa"/>
            <w:tcBorders>
              <w:top w:val="single" w:sz="4" w:space="0" w:color="auto"/>
              <w:bottom w:val="single" w:sz="4" w:space="0" w:color="auto"/>
            </w:tcBorders>
          </w:tcPr>
          <w:p w:rsidR="00267B32" w:rsidRPr="00C560B7" w:rsidRDefault="00267B32" w:rsidP="00137754">
            <w:pPr>
              <w:autoSpaceDE w:val="0"/>
              <w:autoSpaceDN w:val="0"/>
              <w:adjustRightInd w:val="0"/>
              <w:spacing w:after="0" w:line="240" w:lineRule="auto"/>
              <w:ind w:left="0" w:right="0" w:firstLine="0"/>
              <w:jc w:val="center"/>
              <w:rPr>
                <w:rFonts w:ascii="Arial" w:eastAsiaTheme="minorHAnsi" w:hAnsi="Arial" w:cs="Arial"/>
                <w:b/>
                <w:sz w:val="20"/>
                <w:szCs w:val="20"/>
                <w:lang w:val="es-MX" w:eastAsia="en-US"/>
              </w:rPr>
            </w:pPr>
            <w:r w:rsidRPr="00C560B7">
              <w:rPr>
                <w:rFonts w:ascii="Arial" w:eastAsiaTheme="minorHAnsi" w:hAnsi="Arial" w:cs="Arial"/>
                <w:b/>
                <w:sz w:val="20"/>
                <w:szCs w:val="20"/>
                <w:lang w:val="es-MX" w:eastAsia="en-US"/>
              </w:rPr>
              <w:t>CARACTERÍSTICAS POBLACIONALES</w:t>
            </w:r>
          </w:p>
        </w:tc>
        <w:tc>
          <w:tcPr>
            <w:tcW w:w="1985" w:type="dxa"/>
            <w:tcBorders>
              <w:top w:val="single" w:sz="4" w:space="0" w:color="auto"/>
              <w:bottom w:val="single" w:sz="4" w:space="0" w:color="auto"/>
            </w:tcBorders>
          </w:tcPr>
          <w:p w:rsidR="00267B32" w:rsidRPr="00C560B7" w:rsidRDefault="00267B32" w:rsidP="00137754">
            <w:pPr>
              <w:autoSpaceDE w:val="0"/>
              <w:autoSpaceDN w:val="0"/>
              <w:adjustRightInd w:val="0"/>
              <w:spacing w:after="0" w:line="240" w:lineRule="auto"/>
              <w:ind w:left="0" w:right="0" w:firstLine="0"/>
              <w:jc w:val="center"/>
              <w:rPr>
                <w:rFonts w:ascii="Arial" w:eastAsiaTheme="minorHAnsi" w:hAnsi="Arial" w:cs="Arial"/>
                <w:b/>
                <w:sz w:val="20"/>
                <w:szCs w:val="20"/>
                <w:lang w:val="es-MX" w:eastAsia="en-US"/>
              </w:rPr>
            </w:pPr>
            <w:r w:rsidRPr="00C560B7">
              <w:rPr>
                <w:rFonts w:ascii="Arial" w:eastAsiaTheme="minorHAnsi" w:hAnsi="Arial" w:cs="Arial"/>
                <w:b/>
                <w:sz w:val="20"/>
                <w:szCs w:val="20"/>
                <w:lang w:val="es-MX" w:eastAsia="en-US"/>
              </w:rPr>
              <w:t>NÚMERO</w:t>
            </w:r>
          </w:p>
        </w:tc>
      </w:tr>
      <w:tr w:rsidR="00267B32" w:rsidRPr="00C560B7" w:rsidTr="00137754">
        <w:trPr>
          <w:trHeight w:val="120"/>
        </w:trPr>
        <w:tc>
          <w:tcPr>
            <w:tcW w:w="6350" w:type="dxa"/>
            <w:tcBorders>
              <w:top w:val="single" w:sz="4" w:space="0" w:color="auto"/>
            </w:tcBorders>
          </w:tcPr>
          <w:p w:rsidR="00267B32" w:rsidRPr="00C560B7" w:rsidRDefault="00267B32" w:rsidP="00137754">
            <w:pPr>
              <w:autoSpaceDE w:val="0"/>
              <w:autoSpaceDN w:val="0"/>
              <w:adjustRightInd w:val="0"/>
              <w:spacing w:after="0" w:line="240" w:lineRule="auto"/>
              <w:ind w:left="0" w:right="0" w:firstLine="0"/>
              <w:jc w:val="left"/>
              <w:rPr>
                <w:rFonts w:ascii="Arial" w:eastAsiaTheme="minorHAnsi" w:hAnsi="Arial" w:cs="Arial"/>
                <w:sz w:val="20"/>
                <w:szCs w:val="20"/>
                <w:lang w:val="es-MX" w:eastAsia="en-US"/>
              </w:rPr>
            </w:pPr>
            <w:r w:rsidRPr="00C560B7">
              <w:rPr>
                <w:rFonts w:ascii="Arial" w:eastAsiaTheme="minorHAnsi" w:hAnsi="Arial" w:cs="Arial"/>
                <w:sz w:val="20"/>
                <w:szCs w:val="20"/>
                <w:lang w:val="es-MX" w:eastAsia="en-US"/>
              </w:rPr>
              <w:t xml:space="preserve">POBLACIÓN ECONÓMICAMENTE ACTIVA </w:t>
            </w:r>
          </w:p>
        </w:tc>
        <w:tc>
          <w:tcPr>
            <w:tcW w:w="1985" w:type="dxa"/>
            <w:tcBorders>
              <w:top w:val="single" w:sz="4" w:space="0" w:color="auto"/>
            </w:tcBorders>
          </w:tcPr>
          <w:p w:rsidR="00267B32" w:rsidRPr="00C560B7" w:rsidRDefault="00267B32"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C560B7">
              <w:rPr>
                <w:rFonts w:ascii="Arial" w:eastAsiaTheme="minorHAnsi" w:hAnsi="Arial" w:cs="Arial"/>
                <w:sz w:val="20"/>
                <w:szCs w:val="20"/>
                <w:lang w:val="es-MX" w:eastAsia="en-US"/>
              </w:rPr>
              <w:t>9,998</w:t>
            </w:r>
          </w:p>
        </w:tc>
      </w:tr>
      <w:tr w:rsidR="00267B32" w:rsidRPr="00C560B7" w:rsidTr="00137754">
        <w:trPr>
          <w:trHeight w:val="120"/>
        </w:trPr>
        <w:tc>
          <w:tcPr>
            <w:tcW w:w="6350" w:type="dxa"/>
          </w:tcPr>
          <w:p w:rsidR="00267B32" w:rsidRPr="00C560B7" w:rsidRDefault="00267B32" w:rsidP="00137754">
            <w:pPr>
              <w:autoSpaceDE w:val="0"/>
              <w:autoSpaceDN w:val="0"/>
              <w:adjustRightInd w:val="0"/>
              <w:spacing w:after="0" w:line="240" w:lineRule="auto"/>
              <w:ind w:left="0" w:right="0" w:firstLine="0"/>
              <w:jc w:val="left"/>
              <w:rPr>
                <w:rFonts w:ascii="Arial" w:eastAsiaTheme="minorHAnsi" w:hAnsi="Arial" w:cs="Arial"/>
                <w:sz w:val="20"/>
                <w:szCs w:val="20"/>
                <w:lang w:val="es-MX" w:eastAsia="en-US"/>
              </w:rPr>
            </w:pPr>
            <w:r w:rsidRPr="00C560B7">
              <w:rPr>
                <w:rFonts w:ascii="Arial" w:eastAsiaTheme="minorHAnsi" w:hAnsi="Arial" w:cs="Arial"/>
                <w:sz w:val="20"/>
                <w:szCs w:val="20"/>
                <w:lang w:val="es-MX" w:eastAsia="en-US"/>
              </w:rPr>
              <w:t xml:space="preserve">POBLACIÓN ECONÓMICAMENTE INACTIVA </w:t>
            </w:r>
          </w:p>
        </w:tc>
        <w:tc>
          <w:tcPr>
            <w:tcW w:w="1985" w:type="dxa"/>
          </w:tcPr>
          <w:p w:rsidR="00267B32" w:rsidRPr="00C560B7" w:rsidRDefault="00267B32"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C560B7">
              <w:rPr>
                <w:rFonts w:ascii="Arial" w:eastAsiaTheme="minorHAnsi" w:hAnsi="Arial" w:cs="Arial"/>
                <w:sz w:val="20"/>
                <w:szCs w:val="20"/>
                <w:lang w:val="es-MX" w:eastAsia="en-US"/>
              </w:rPr>
              <w:t>9,834</w:t>
            </w:r>
          </w:p>
        </w:tc>
      </w:tr>
      <w:tr w:rsidR="00267B32" w:rsidRPr="00C560B7" w:rsidTr="00137754">
        <w:trPr>
          <w:trHeight w:val="266"/>
        </w:trPr>
        <w:tc>
          <w:tcPr>
            <w:tcW w:w="6350" w:type="dxa"/>
          </w:tcPr>
          <w:p w:rsidR="00267B32" w:rsidRPr="00C560B7" w:rsidRDefault="00267B32" w:rsidP="00137754">
            <w:pPr>
              <w:autoSpaceDE w:val="0"/>
              <w:autoSpaceDN w:val="0"/>
              <w:adjustRightInd w:val="0"/>
              <w:spacing w:after="0" w:line="240" w:lineRule="auto"/>
              <w:ind w:left="0" w:right="0" w:firstLine="0"/>
              <w:jc w:val="left"/>
              <w:rPr>
                <w:rFonts w:ascii="Arial" w:eastAsiaTheme="minorHAnsi" w:hAnsi="Arial" w:cs="Arial"/>
                <w:sz w:val="20"/>
                <w:szCs w:val="20"/>
                <w:lang w:val="es-MX" w:eastAsia="en-US"/>
              </w:rPr>
            </w:pPr>
            <w:r w:rsidRPr="00C560B7">
              <w:rPr>
                <w:rFonts w:ascii="Arial" w:eastAsiaTheme="minorHAnsi" w:hAnsi="Arial" w:cs="Arial"/>
                <w:sz w:val="20"/>
                <w:szCs w:val="20"/>
                <w:lang w:val="es-MX" w:eastAsia="en-US"/>
              </w:rPr>
              <w:t xml:space="preserve">POBLACIÓN ECONÓMICAMENTE INACTIVA MASCULINA </w:t>
            </w:r>
          </w:p>
        </w:tc>
        <w:tc>
          <w:tcPr>
            <w:tcW w:w="1985" w:type="dxa"/>
          </w:tcPr>
          <w:p w:rsidR="00267B32" w:rsidRPr="00C560B7" w:rsidRDefault="00267B32"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C560B7">
              <w:rPr>
                <w:rFonts w:ascii="Arial" w:eastAsiaTheme="minorHAnsi" w:hAnsi="Arial" w:cs="Arial"/>
                <w:sz w:val="20"/>
                <w:szCs w:val="20"/>
                <w:lang w:val="es-MX" w:eastAsia="en-US"/>
              </w:rPr>
              <w:t>2031</w:t>
            </w:r>
          </w:p>
        </w:tc>
      </w:tr>
      <w:tr w:rsidR="00267B32" w:rsidRPr="00C560B7" w:rsidTr="00137754">
        <w:trPr>
          <w:trHeight w:val="272"/>
        </w:trPr>
        <w:tc>
          <w:tcPr>
            <w:tcW w:w="6350" w:type="dxa"/>
          </w:tcPr>
          <w:p w:rsidR="00267B32" w:rsidRPr="00C560B7" w:rsidRDefault="00267B32" w:rsidP="00137754">
            <w:pPr>
              <w:autoSpaceDE w:val="0"/>
              <w:autoSpaceDN w:val="0"/>
              <w:adjustRightInd w:val="0"/>
              <w:spacing w:after="0" w:line="240" w:lineRule="auto"/>
              <w:ind w:left="0" w:right="0" w:firstLine="0"/>
              <w:jc w:val="left"/>
              <w:rPr>
                <w:rFonts w:ascii="Arial" w:eastAsiaTheme="minorHAnsi" w:hAnsi="Arial" w:cs="Arial"/>
                <w:sz w:val="20"/>
                <w:szCs w:val="20"/>
                <w:lang w:val="es-MX" w:eastAsia="en-US"/>
              </w:rPr>
            </w:pPr>
            <w:r w:rsidRPr="00C560B7">
              <w:rPr>
                <w:rFonts w:ascii="Arial" w:eastAsiaTheme="minorHAnsi" w:hAnsi="Arial" w:cs="Arial"/>
                <w:sz w:val="20"/>
                <w:szCs w:val="20"/>
                <w:lang w:val="es-MX" w:eastAsia="en-US"/>
              </w:rPr>
              <w:t xml:space="preserve">POBLACIÓN ECONÓMICAMENTE INACTIVA FEMENINA </w:t>
            </w:r>
          </w:p>
        </w:tc>
        <w:tc>
          <w:tcPr>
            <w:tcW w:w="1985" w:type="dxa"/>
          </w:tcPr>
          <w:p w:rsidR="00267B32" w:rsidRPr="00C560B7" w:rsidRDefault="00267B32"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C560B7">
              <w:rPr>
                <w:rFonts w:ascii="Arial" w:eastAsiaTheme="minorHAnsi" w:hAnsi="Arial" w:cs="Arial"/>
                <w:sz w:val="20"/>
                <w:szCs w:val="20"/>
                <w:lang w:val="es-MX" w:eastAsia="en-US"/>
              </w:rPr>
              <w:t>7803</w:t>
            </w:r>
          </w:p>
        </w:tc>
      </w:tr>
      <w:tr w:rsidR="00267B32" w:rsidRPr="00C560B7" w:rsidTr="00137754">
        <w:trPr>
          <w:trHeight w:val="120"/>
        </w:trPr>
        <w:tc>
          <w:tcPr>
            <w:tcW w:w="6350" w:type="dxa"/>
          </w:tcPr>
          <w:p w:rsidR="00267B32" w:rsidRPr="00C560B7" w:rsidRDefault="00267B32" w:rsidP="00137754">
            <w:pPr>
              <w:autoSpaceDE w:val="0"/>
              <w:autoSpaceDN w:val="0"/>
              <w:adjustRightInd w:val="0"/>
              <w:spacing w:after="0" w:line="240" w:lineRule="auto"/>
              <w:ind w:left="0" w:right="0" w:firstLine="0"/>
              <w:jc w:val="left"/>
              <w:rPr>
                <w:rFonts w:ascii="Arial" w:eastAsiaTheme="minorHAnsi" w:hAnsi="Arial" w:cs="Arial"/>
                <w:sz w:val="20"/>
                <w:szCs w:val="20"/>
                <w:lang w:val="es-MX" w:eastAsia="en-US"/>
              </w:rPr>
            </w:pPr>
            <w:r w:rsidRPr="00C560B7">
              <w:rPr>
                <w:rFonts w:ascii="Arial" w:eastAsiaTheme="minorHAnsi" w:hAnsi="Arial" w:cs="Arial"/>
                <w:sz w:val="20"/>
                <w:szCs w:val="20"/>
                <w:lang w:val="es-MX" w:eastAsia="en-US"/>
              </w:rPr>
              <w:t xml:space="preserve">POBLACIÓN OCUPADA </w:t>
            </w:r>
          </w:p>
        </w:tc>
        <w:tc>
          <w:tcPr>
            <w:tcW w:w="1985" w:type="dxa"/>
          </w:tcPr>
          <w:p w:rsidR="00267B32" w:rsidRPr="00C560B7" w:rsidRDefault="00267B32"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C560B7">
              <w:rPr>
                <w:rFonts w:ascii="Arial" w:eastAsiaTheme="minorHAnsi" w:hAnsi="Arial" w:cs="Arial"/>
                <w:sz w:val="20"/>
                <w:szCs w:val="20"/>
                <w:lang w:val="es-MX" w:eastAsia="en-US"/>
              </w:rPr>
              <w:t>9592</w:t>
            </w:r>
          </w:p>
        </w:tc>
      </w:tr>
      <w:tr w:rsidR="00267B32" w:rsidRPr="00C560B7" w:rsidTr="00137754">
        <w:trPr>
          <w:trHeight w:val="120"/>
        </w:trPr>
        <w:tc>
          <w:tcPr>
            <w:tcW w:w="6350" w:type="dxa"/>
          </w:tcPr>
          <w:p w:rsidR="00267B32" w:rsidRPr="00C560B7" w:rsidRDefault="00267B32" w:rsidP="00137754">
            <w:pPr>
              <w:autoSpaceDE w:val="0"/>
              <w:autoSpaceDN w:val="0"/>
              <w:adjustRightInd w:val="0"/>
              <w:spacing w:after="0" w:line="240" w:lineRule="auto"/>
              <w:ind w:left="0" w:right="0" w:firstLine="0"/>
              <w:jc w:val="left"/>
              <w:rPr>
                <w:rFonts w:ascii="Arial" w:eastAsiaTheme="minorHAnsi" w:hAnsi="Arial" w:cs="Arial"/>
                <w:sz w:val="20"/>
                <w:szCs w:val="20"/>
                <w:lang w:val="es-MX" w:eastAsia="en-US"/>
              </w:rPr>
            </w:pPr>
            <w:r w:rsidRPr="00C560B7">
              <w:rPr>
                <w:rFonts w:ascii="Arial" w:eastAsiaTheme="minorHAnsi" w:hAnsi="Arial" w:cs="Arial"/>
                <w:sz w:val="20"/>
                <w:szCs w:val="20"/>
                <w:lang w:val="es-MX" w:eastAsia="en-US"/>
              </w:rPr>
              <w:t xml:space="preserve">POBLACIÓN OCUPADA MASCULINA </w:t>
            </w:r>
          </w:p>
        </w:tc>
        <w:tc>
          <w:tcPr>
            <w:tcW w:w="1985" w:type="dxa"/>
          </w:tcPr>
          <w:p w:rsidR="00267B32" w:rsidRPr="00C560B7" w:rsidRDefault="00267B32"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C560B7">
              <w:rPr>
                <w:rFonts w:ascii="Arial" w:eastAsiaTheme="minorHAnsi" w:hAnsi="Arial" w:cs="Arial"/>
                <w:sz w:val="20"/>
                <w:szCs w:val="20"/>
                <w:lang w:val="es-MX" w:eastAsia="en-US"/>
              </w:rPr>
              <w:t>7218</w:t>
            </w:r>
          </w:p>
        </w:tc>
      </w:tr>
      <w:tr w:rsidR="00267B32" w:rsidRPr="00C560B7" w:rsidTr="00137754">
        <w:trPr>
          <w:trHeight w:val="120"/>
        </w:trPr>
        <w:tc>
          <w:tcPr>
            <w:tcW w:w="6350" w:type="dxa"/>
            <w:tcBorders>
              <w:bottom w:val="single" w:sz="4" w:space="0" w:color="auto"/>
            </w:tcBorders>
          </w:tcPr>
          <w:p w:rsidR="00267B32" w:rsidRPr="00C560B7" w:rsidRDefault="00267B32" w:rsidP="00137754">
            <w:pPr>
              <w:autoSpaceDE w:val="0"/>
              <w:autoSpaceDN w:val="0"/>
              <w:adjustRightInd w:val="0"/>
              <w:spacing w:after="0" w:line="240" w:lineRule="auto"/>
              <w:ind w:left="0" w:right="0" w:firstLine="0"/>
              <w:jc w:val="left"/>
              <w:rPr>
                <w:rFonts w:ascii="Arial" w:eastAsiaTheme="minorHAnsi" w:hAnsi="Arial" w:cs="Arial"/>
                <w:sz w:val="20"/>
                <w:szCs w:val="20"/>
                <w:lang w:val="es-MX" w:eastAsia="en-US"/>
              </w:rPr>
            </w:pPr>
            <w:r w:rsidRPr="00C560B7">
              <w:rPr>
                <w:rFonts w:ascii="Arial" w:eastAsiaTheme="minorHAnsi" w:hAnsi="Arial" w:cs="Arial"/>
                <w:sz w:val="20"/>
                <w:szCs w:val="20"/>
                <w:lang w:val="es-MX" w:eastAsia="en-US"/>
              </w:rPr>
              <w:t xml:space="preserve">POBLACIÓN OCUPADA FEMENINA </w:t>
            </w:r>
          </w:p>
        </w:tc>
        <w:tc>
          <w:tcPr>
            <w:tcW w:w="1985" w:type="dxa"/>
            <w:tcBorders>
              <w:bottom w:val="single" w:sz="4" w:space="0" w:color="auto"/>
            </w:tcBorders>
          </w:tcPr>
          <w:p w:rsidR="00267B32" w:rsidRPr="00C560B7" w:rsidRDefault="00267B32"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C560B7">
              <w:rPr>
                <w:rFonts w:ascii="Arial" w:eastAsiaTheme="minorHAnsi" w:hAnsi="Arial" w:cs="Arial"/>
                <w:sz w:val="20"/>
                <w:szCs w:val="20"/>
                <w:lang w:val="es-MX" w:eastAsia="en-US"/>
              </w:rPr>
              <w:t>2374</w:t>
            </w:r>
          </w:p>
        </w:tc>
      </w:tr>
    </w:tbl>
    <w:p w:rsidR="00267B32" w:rsidRPr="00C560B7" w:rsidRDefault="00267B32" w:rsidP="00267B32">
      <w:pPr>
        <w:spacing w:after="149"/>
        <w:ind w:left="0" w:right="326" w:firstLine="0"/>
        <w:rPr>
          <w:rFonts w:ascii="Arial" w:hAnsi="Arial" w:cs="Arial"/>
          <w:szCs w:val="24"/>
        </w:rPr>
      </w:pPr>
    </w:p>
    <w:p w:rsidR="000B4888" w:rsidRDefault="00267B32" w:rsidP="000B4888">
      <w:pPr>
        <w:spacing w:after="149" w:line="276" w:lineRule="auto"/>
        <w:ind w:left="0" w:right="326" w:firstLine="0"/>
        <w:rPr>
          <w:rFonts w:ascii="Arial" w:hAnsi="Arial" w:cs="Arial"/>
          <w:szCs w:val="24"/>
        </w:rPr>
      </w:pPr>
      <w:r w:rsidRPr="00C560B7">
        <w:rPr>
          <w:rFonts w:ascii="Arial" w:hAnsi="Arial" w:cs="Arial"/>
          <w:szCs w:val="24"/>
        </w:rPr>
        <w:t>En la tabla anterior m</w:t>
      </w:r>
      <w:r>
        <w:rPr>
          <w:rFonts w:ascii="Arial" w:hAnsi="Arial" w:cs="Arial"/>
          <w:szCs w:val="24"/>
        </w:rPr>
        <w:t>uestra los datos obtenidos del C</w:t>
      </w:r>
      <w:r w:rsidRPr="00C560B7">
        <w:rPr>
          <w:rFonts w:ascii="Arial" w:hAnsi="Arial" w:cs="Arial"/>
          <w:szCs w:val="24"/>
        </w:rPr>
        <w:t xml:space="preserve">enso de </w:t>
      </w:r>
      <w:r>
        <w:rPr>
          <w:rFonts w:ascii="Arial" w:hAnsi="Arial" w:cs="Arial"/>
          <w:szCs w:val="24"/>
        </w:rPr>
        <w:t>Población y V</w:t>
      </w:r>
      <w:r w:rsidRPr="00C560B7">
        <w:rPr>
          <w:rFonts w:ascii="Arial" w:hAnsi="Arial" w:cs="Arial"/>
          <w:szCs w:val="24"/>
        </w:rPr>
        <w:t>ivienda 2010. La población económicamente activa: es la que tenía trabajo o busco trabajo en la semana de referencia del censo. Población ocupada: es la que tenía trabajo en la semana de referencia del censo. Población económicamente no activa: pensionados o jubilados, estudiantes, dedicados a los quehaceres del hogar, que tienen alguna limitación física o mental permanente</w:t>
      </w:r>
      <w:r>
        <w:rPr>
          <w:rFonts w:ascii="Arial" w:hAnsi="Arial" w:cs="Arial"/>
          <w:szCs w:val="24"/>
        </w:rPr>
        <w:t xml:space="preserve"> que le impide </w:t>
      </w:r>
      <w:r>
        <w:rPr>
          <w:rFonts w:ascii="Arial" w:hAnsi="Arial" w:cs="Arial"/>
          <w:szCs w:val="24"/>
        </w:rPr>
        <w:lastRenderedPageBreak/>
        <w:t>trabajar. En la Dirección de D</w:t>
      </w:r>
      <w:r w:rsidRPr="00C560B7">
        <w:rPr>
          <w:rFonts w:ascii="Arial" w:hAnsi="Arial" w:cs="Arial"/>
          <w:szCs w:val="24"/>
        </w:rPr>
        <w:t>esarro</w:t>
      </w:r>
      <w:r>
        <w:rPr>
          <w:rFonts w:ascii="Arial" w:hAnsi="Arial" w:cs="Arial"/>
          <w:szCs w:val="24"/>
        </w:rPr>
        <w:t>llo E</w:t>
      </w:r>
      <w:r w:rsidRPr="00C560B7">
        <w:rPr>
          <w:rFonts w:ascii="Arial" w:hAnsi="Arial" w:cs="Arial"/>
          <w:szCs w:val="24"/>
        </w:rPr>
        <w:t>conómico se encuentra la bolsa de empleo que difunde todas las plazas disponibles en la regió</w:t>
      </w:r>
      <w:r>
        <w:rPr>
          <w:rFonts w:ascii="Arial" w:hAnsi="Arial" w:cs="Arial"/>
          <w:szCs w:val="24"/>
        </w:rPr>
        <w:t>n. Las fuentes de empleo en el M</w:t>
      </w:r>
      <w:r w:rsidRPr="00C560B7">
        <w:rPr>
          <w:rFonts w:ascii="Arial" w:hAnsi="Arial" w:cs="Arial"/>
          <w:szCs w:val="24"/>
        </w:rPr>
        <w:t xml:space="preserve">unicipio son limitadas el 30% de la población activa se dedica a la agricultura, el 20% a la actividad comercial </w:t>
      </w:r>
      <w:r>
        <w:rPr>
          <w:rFonts w:ascii="Arial" w:hAnsi="Arial" w:cs="Arial"/>
          <w:szCs w:val="24"/>
        </w:rPr>
        <w:t>y el resto a otras actividades.</w:t>
      </w:r>
    </w:p>
    <w:p w:rsidR="000B4888" w:rsidRDefault="00D24959" w:rsidP="000B4888">
      <w:pPr>
        <w:spacing w:after="149" w:line="276" w:lineRule="auto"/>
        <w:ind w:left="0" w:right="326" w:firstLine="0"/>
        <w:rPr>
          <w:rFonts w:ascii="Arial" w:hAnsi="Arial" w:cs="Arial"/>
          <w:b/>
          <w:szCs w:val="24"/>
        </w:rPr>
      </w:pPr>
      <w:r>
        <w:rPr>
          <w:rFonts w:ascii="Arial" w:hAnsi="Arial" w:cs="Arial"/>
          <w:b/>
          <w:szCs w:val="24"/>
        </w:rPr>
        <w:t>3.2.1.1.4 Servicios Públicos</w:t>
      </w:r>
    </w:p>
    <w:p w:rsidR="000A39BA" w:rsidRDefault="000A39BA" w:rsidP="000B4888">
      <w:pPr>
        <w:spacing w:after="149" w:line="276" w:lineRule="auto"/>
        <w:ind w:left="0" w:right="326" w:firstLine="0"/>
        <w:rPr>
          <w:rFonts w:ascii="Arial" w:hAnsi="Arial" w:cs="Arial"/>
          <w:szCs w:val="24"/>
        </w:rPr>
      </w:pPr>
      <w:r>
        <w:rPr>
          <w:rFonts w:ascii="Arial" w:hAnsi="Arial" w:cs="Arial"/>
          <w:szCs w:val="24"/>
        </w:rPr>
        <w:t xml:space="preserve">Se </w:t>
      </w:r>
      <w:r>
        <w:rPr>
          <w:rFonts w:ascii="Arial" w:eastAsia="Times New Roman" w:hAnsi="Arial" w:cs="Arial"/>
          <w:szCs w:val="24"/>
        </w:rPr>
        <w:t>refiere a los s</w:t>
      </w:r>
      <w:r w:rsidRPr="004922A9">
        <w:rPr>
          <w:rFonts w:ascii="Arial" w:eastAsia="Times New Roman" w:hAnsi="Arial" w:cs="Arial"/>
          <w:szCs w:val="24"/>
          <w:lang w:val="x-none"/>
        </w:rPr>
        <w:t xml:space="preserve">atisfactores sociales que tienen que prestar por ley </w:t>
      </w:r>
      <w:r>
        <w:rPr>
          <w:rFonts w:ascii="Arial" w:eastAsia="Times New Roman" w:hAnsi="Arial" w:cs="Arial"/>
          <w:szCs w:val="24"/>
        </w:rPr>
        <w:t xml:space="preserve">el </w:t>
      </w:r>
      <w:r w:rsidRPr="004922A9">
        <w:rPr>
          <w:rFonts w:ascii="Arial" w:eastAsia="Times New Roman" w:hAnsi="Arial" w:cs="Arial"/>
          <w:szCs w:val="24"/>
          <w:lang w:val="x-none"/>
        </w:rPr>
        <w:t>Ayuntamiento</w:t>
      </w:r>
      <w:r>
        <w:rPr>
          <w:rFonts w:ascii="Arial" w:eastAsia="Times New Roman" w:hAnsi="Arial" w:cs="Arial"/>
          <w:szCs w:val="24"/>
        </w:rPr>
        <w:t>,</w:t>
      </w:r>
      <w:r w:rsidRPr="004922A9">
        <w:rPr>
          <w:rFonts w:ascii="Arial" w:eastAsia="Times New Roman" w:hAnsi="Arial" w:cs="Arial"/>
          <w:szCs w:val="24"/>
          <w:lang w:val="x-none"/>
        </w:rPr>
        <w:t xml:space="preserve"> a fin de cubrir las demandas de la</w:t>
      </w:r>
      <w:r w:rsidRPr="004922A9">
        <w:rPr>
          <w:rFonts w:ascii="Arial" w:eastAsia="Times New Roman" w:hAnsi="Arial" w:cs="Arial"/>
          <w:szCs w:val="24"/>
        </w:rPr>
        <w:t xml:space="preserve"> </w:t>
      </w:r>
      <w:r w:rsidRPr="004922A9">
        <w:rPr>
          <w:rFonts w:ascii="Arial" w:eastAsia="Times New Roman" w:hAnsi="Arial" w:cs="Arial"/>
          <w:szCs w:val="24"/>
          <w:lang w:val="x-none"/>
        </w:rPr>
        <w:t>población para que ésta alcance un mejor nivel y bienestar de vida.</w:t>
      </w:r>
      <w:r>
        <w:rPr>
          <w:rFonts w:ascii="Arial" w:eastAsia="Times New Roman" w:hAnsi="Arial" w:cs="Arial"/>
          <w:szCs w:val="24"/>
        </w:rPr>
        <w:t xml:space="preserve"> En el presente apartado se desarrollan los temas relacionados y que están comprendidos por</w:t>
      </w:r>
      <w:r w:rsidRPr="004922A9">
        <w:rPr>
          <w:rFonts w:ascii="Arial" w:eastAsia="Times New Roman" w:hAnsi="Arial" w:cs="Arial"/>
          <w:szCs w:val="24"/>
          <w:lang w:val="x-none"/>
        </w:rPr>
        <w:t xml:space="preserve"> agua potable, drenaje</w:t>
      </w:r>
      <w:r>
        <w:rPr>
          <w:rFonts w:ascii="Arial" w:eastAsia="Times New Roman" w:hAnsi="Arial" w:cs="Arial"/>
          <w:szCs w:val="24"/>
        </w:rPr>
        <w:t>,</w:t>
      </w:r>
      <w:r w:rsidRPr="004922A9">
        <w:rPr>
          <w:rFonts w:ascii="Arial" w:eastAsia="Times New Roman" w:hAnsi="Arial" w:cs="Arial"/>
          <w:szCs w:val="24"/>
          <w:lang w:val="x-none"/>
        </w:rPr>
        <w:t xml:space="preserve"> alcantarillado</w:t>
      </w:r>
      <w:r>
        <w:rPr>
          <w:rFonts w:ascii="Arial" w:eastAsia="Times New Roman" w:hAnsi="Arial" w:cs="Arial"/>
          <w:szCs w:val="24"/>
        </w:rPr>
        <w:t xml:space="preserve"> y tratamiento de aguas servidas</w:t>
      </w:r>
      <w:r w:rsidRPr="004922A9">
        <w:rPr>
          <w:rFonts w:ascii="Arial" w:eastAsia="Times New Roman" w:hAnsi="Arial" w:cs="Arial"/>
          <w:szCs w:val="24"/>
          <w:lang w:val="x-none"/>
        </w:rPr>
        <w:t>,</w:t>
      </w:r>
      <w:r w:rsidRPr="004922A9">
        <w:rPr>
          <w:rFonts w:ascii="Arial" w:eastAsia="Times New Roman" w:hAnsi="Arial" w:cs="Arial"/>
          <w:szCs w:val="24"/>
        </w:rPr>
        <w:t xml:space="preserve"> </w:t>
      </w:r>
      <w:r>
        <w:rPr>
          <w:rFonts w:ascii="Arial" w:eastAsia="Times New Roman" w:hAnsi="Arial" w:cs="Arial"/>
          <w:szCs w:val="24"/>
        </w:rPr>
        <w:t xml:space="preserve">electrificación y </w:t>
      </w:r>
      <w:r>
        <w:rPr>
          <w:rFonts w:ascii="Arial" w:eastAsia="Times New Roman" w:hAnsi="Arial" w:cs="Arial"/>
          <w:szCs w:val="24"/>
          <w:lang w:val="x-none"/>
        </w:rPr>
        <w:t>alumbrado público, limpia</w:t>
      </w:r>
      <w:r>
        <w:rPr>
          <w:rFonts w:ascii="Arial" w:eastAsia="Times New Roman" w:hAnsi="Arial" w:cs="Arial"/>
          <w:szCs w:val="24"/>
        </w:rPr>
        <w:t>, manejo de residuos s</w:t>
      </w:r>
      <w:r w:rsidRPr="004922A9">
        <w:rPr>
          <w:rFonts w:ascii="Arial" w:eastAsia="Times New Roman" w:hAnsi="Arial" w:cs="Arial"/>
          <w:szCs w:val="24"/>
          <w:lang w:val="x-none"/>
        </w:rPr>
        <w:t>ólidos</w:t>
      </w:r>
      <w:r>
        <w:rPr>
          <w:rFonts w:ascii="Arial" w:eastAsia="Times New Roman" w:hAnsi="Arial" w:cs="Arial"/>
          <w:szCs w:val="24"/>
        </w:rPr>
        <w:t xml:space="preserve"> y panteone</w:t>
      </w:r>
      <w:r>
        <w:rPr>
          <w:rFonts w:ascii="Arial" w:hAnsi="Arial" w:cs="Arial"/>
          <w:szCs w:val="24"/>
        </w:rPr>
        <w:t>s</w:t>
      </w:r>
    </w:p>
    <w:p w:rsidR="000A39BA" w:rsidRDefault="000A39BA" w:rsidP="00700084">
      <w:pPr>
        <w:autoSpaceDE w:val="0"/>
        <w:autoSpaceDN w:val="0"/>
        <w:adjustRightInd w:val="0"/>
        <w:spacing w:line="276" w:lineRule="auto"/>
        <w:ind w:left="0" w:right="105" w:firstLine="0"/>
        <w:rPr>
          <w:rFonts w:ascii="Arial" w:hAnsi="Arial" w:cs="Arial"/>
          <w:szCs w:val="24"/>
        </w:rPr>
      </w:pPr>
    </w:p>
    <w:p w:rsidR="00267B32" w:rsidRDefault="00267B32" w:rsidP="00267B32">
      <w:pPr>
        <w:spacing w:after="149"/>
        <w:ind w:left="0" w:right="326" w:firstLine="0"/>
        <w:rPr>
          <w:rFonts w:ascii="Arial" w:hAnsi="Arial" w:cs="Arial"/>
          <w:b/>
          <w:bCs/>
          <w:szCs w:val="24"/>
        </w:rPr>
      </w:pPr>
      <w:r>
        <w:rPr>
          <w:rFonts w:ascii="Arial" w:hAnsi="Arial" w:cs="Arial"/>
          <w:b/>
          <w:bCs/>
          <w:szCs w:val="24"/>
        </w:rPr>
        <w:t>Subtema: Agua P</w:t>
      </w:r>
      <w:r w:rsidRPr="00C560B7">
        <w:rPr>
          <w:rFonts w:ascii="Arial" w:hAnsi="Arial" w:cs="Arial"/>
          <w:b/>
          <w:bCs/>
          <w:szCs w:val="24"/>
        </w:rPr>
        <w:t>otable</w:t>
      </w:r>
    </w:p>
    <w:p w:rsidR="00267B32" w:rsidRPr="00CE2005" w:rsidRDefault="00267B32" w:rsidP="00267B32">
      <w:pPr>
        <w:spacing w:after="149" w:line="276" w:lineRule="auto"/>
        <w:ind w:left="0" w:right="326" w:firstLine="0"/>
        <w:rPr>
          <w:rFonts w:ascii="Arial" w:hAnsi="Arial" w:cs="Arial"/>
          <w:szCs w:val="24"/>
        </w:rPr>
      </w:pPr>
      <w:r w:rsidRPr="00C560B7">
        <w:rPr>
          <w:rFonts w:ascii="Arial" w:hAnsi="Arial" w:cs="Arial"/>
          <w:szCs w:val="24"/>
        </w:rPr>
        <w:t>El problema en el abasto de agu</w:t>
      </w:r>
      <w:r>
        <w:rPr>
          <w:rFonts w:ascii="Arial" w:hAnsi="Arial" w:cs="Arial"/>
          <w:szCs w:val="24"/>
        </w:rPr>
        <w:t>a es un problema general en el M</w:t>
      </w:r>
      <w:r w:rsidRPr="00C560B7">
        <w:rPr>
          <w:rFonts w:ascii="Arial" w:hAnsi="Arial" w:cs="Arial"/>
          <w:szCs w:val="24"/>
        </w:rPr>
        <w:t>unicipio debido a que el servicio no es continuo. Para dotar del vital líquido a las principales localidades, se cuenta con 11 pozos profundos, los cuales se encuentran en las siguientes comunidades: sistema mú</w:t>
      </w:r>
      <w:r>
        <w:rPr>
          <w:rFonts w:ascii="Arial" w:hAnsi="Arial" w:cs="Arial"/>
          <w:szCs w:val="24"/>
        </w:rPr>
        <w:t>ltiple Santa María (abastece a Santa María, Mefi y Xhote), Tenjay abastece a la Cabecera M</w:t>
      </w:r>
      <w:r w:rsidRPr="00C560B7">
        <w:rPr>
          <w:rFonts w:ascii="Arial" w:hAnsi="Arial" w:cs="Arial"/>
          <w:szCs w:val="24"/>
        </w:rPr>
        <w:t>unicip</w:t>
      </w:r>
      <w:r>
        <w:rPr>
          <w:rFonts w:ascii="Arial" w:hAnsi="Arial" w:cs="Arial"/>
          <w:szCs w:val="24"/>
        </w:rPr>
        <w:t>al; Tenjay dos que abastece a La Alameda, B</w:t>
      </w:r>
      <w:r w:rsidRPr="00C560B7">
        <w:rPr>
          <w:rFonts w:ascii="Arial" w:hAnsi="Arial" w:cs="Arial"/>
          <w:szCs w:val="24"/>
        </w:rPr>
        <w:t xml:space="preserve">arrio </w:t>
      </w:r>
      <w:r>
        <w:rPr>
          <w:rFonts w:ascii="Arial" w:hAnsi="Arial" w:cs="Arial"/>
          <w:szCs w:val="24"/>
        </w:rPr>
        <w:t>Xhoñe, La Ladera, Los Limones La L</w:t>
      </w:r>
      <w:r w:rsidRPr="00C560B7">
        <w:rPr>
          <w:rFonts w:ascii="Arial" w:hAnsi="Arial" w:cs="Arial"/>
          <w:szCs w:val="24"/>
        </w:rPr>
        <w:t xml:space="preserve">oma, </w:t>
      </w:r>
      <w:r>
        <w:rPr>
          <w:rFonts w:ascii="Arial" w:hAnsi="Arial" w:cs="Arial"/>
          <w:szCs w:val="24"/>
        </w:rPr>
        <w:t>Tenjay y Venu; La Esperanza, Dongú, S</w:t>
      </w:r>
      <w:r w:rsidRPr="00C560B7">
        <w:rPr>
          <w:rFonts w:ascii="Arial" w:hAnsi="Arial" w:cs="Arial"/>
          <w:szCs w:val="24"/>
        </w:rPr>
        <w:t xml:space="preserve">an </w:t>
      </w:r>
      <w:r>
        <w:rPr>
          <w:rFonts w:ascii="Arial" w:hAnsi="Arial" w:cs="Arial"/>
          <w:szCs w:val="24"/>
        </w:rPr>
        <w:t>Felipe Coamango, Macavaca, L</w:t>
      </w:r>
      <w:r w:rsidRPr="00C560B7">
        <w:rPr>
          <w:rFonts w:ascii="Arial" w:hAnsi="Arial" w:cs="Arial"/>
          <w:szCs w:val="24"/>
        </w:rPr>
        <w:t xml:space="preserve">a </w:t>
      </w:r>
      <w:r>
        <w:rPr>
          <w:rFonts w:ascii="Arial" w:hAnsi="Arial" w:cs="Arial"/>
          <w:szCs w:val="24"/>
        </w:rPr>
        <w:t>S</w:t>
      </w:r>
      <w:r w:rsidRPr="00C560B7">
        <w:rPr>
          <w:rFonts w:ascii="Arial" w:hAnsi="Arial" w:cs="Arial"/>
          <w:szCs w:val="24"/>
        </w:rPr>
        <w:t xml:space="preserve">oledad, </w:t>
      </w:r>
      <w:r>
        <w:rPr>
          <w:rFonts w:ascii="Arial" w:hAnsi="Arial" w:cs="Arial"/>
          <w:szCs w:val="24"/>
        </w:rPr>
        <w:t>San Juan Tuxtepec y La A</w:t>
      </w:r>
      <w:r w:rsidRPr="00C560B7">
        <w:rPr>
          <w:rFonts w:ascii="Arial" w:hAnsi="Arial" w:cs="Arial"/>
          <w:szCs w:val="24"/>
        </w:rPr>
        <w:t>lameda, el principal uso es doméstico; de los 11 pozos existe</w:t>
      </w:r>
      <w:r>
        <w:rPr>
          <w:rFonts w:ascii="Arial" w:hAnsi="Arial" w:cs="Arial"/>
          <w:szCs w:val="24"/>
        </w:rPr>
        <w:t xml:space="preserve">ntes, 4 son propiedad privada. </w:t>
      </w:r>
      <w:r w:rsidRPr="00C560B7">
        <w:rPr>
          <w:rFonts w:ascii="Arial" w:hAnsi="Arial" w:cs="Arial"/>
          <w:szCs w:val="24"/>
        </w:rPr>
        <w:t xml:space="preserve">A continuación se muestra el número de viviendas que cuentan con agua potable, así como las que no cuentan con el servicio. </w:t>
      </w:r>
    </w:p>
    <w:p w:rsidR="00267B32" w:rsidRPr="007D1F64" w:rsidRDefault="00267B32" w:rsidP="00267B32">
      <w:pPr>
        <w:spacing w:after="149" w:line="276" w:lineRule="auto"/>
        <w:ind w:left="0" w:right="326" w:firstLine="0"/>
        <w:jc w:val="center"/>
        <w:rPr>
          <w:szCs w:val="24"/>
        </w:rPr>
      </w:pPr>
      <w:r w:rsidRPr="007D1F64">
        <w:rPr>
          <w:noProof/>
          <w:szCs w:val="24"/>
          <w:lang w:val="en-US" w:eastAsia="en-US"/>
        </w:rPr>
        <w:drawing>
          <wp:inline distT="0" distB="0" distL="0" distR="0" wp14:anchorId="0B4A8D93" wp14:editId="462602F0">
            <wp:extent cx="5486400" cy="2113472"/>
            <wp:effectExtent l="0" t="0" r="19050" b="2032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67B32" w:rsidRPr="00207D2E" w:rsidRDefault="00267B32" w:rsidP="00267B32">
      <w:pPr>
        <w:autoSpaceDE w:val="0"/>
        <w:autoSpaceDN w:val="0"/>
        <w:adjustRightInd w:val="0"/>
        <w:spacing w:after="0" w:line="240" w:lineRule="auto"/>
        <w:ind w:left="0" w:right="0" w:firstLine="0"/>
        <w:jc w:val="center"/>
        <w:rPr>
          <w:rFonts w:ascii="Arial" w:eastAsiaTheme="minorHAnsi" w:hAnsi="Arial" w:cs="Arial"/>
          <w:i/>
          <w:sz w:val="20"/>
          <w:szCs w:val="20"/>
          <w:lang w:val="es-MX" w:eastAsia="en-US"/>
        </w:rPr>
      </w:pPr>
      <w:r w:rsidRPr="00207D2E">
        <w:rPr>
          <w:rFonts w:ascii="Arial" w:eastAsiaTheme="minorHAnsi" w:hAnsi="Arial" w:cs="Arial"/>
          <w:i/>
          <w:sz w:val="20"/>
          <w:szCs w:val="20"/>
          <w:lang w:val="es-MX" w:eastAsia="en-US"/>
        </w:rPr>
        <w:t>FUENTE: IGECEM 2015</w:t>
      </w:r>
    </w:p>
    <w:p w:rsidR="00267B32" w:rsidRDefault="00267B32" w:rsidP="00267B32">
      <w:pPr>
        <w:autoSpaceDE w:val="0"/>
        <w:autoSpaceDN w:val="0"/>
        <w:adjustRightInd w:val="0"/>
        <w:spacing w:after="0" w:line="240" w:lineRule="auto"/>
        <w:ind w:left="0" w:right="0" w:firstLine="0"/>
        <w:jc w:val="center"/>
        <w:rPr>
          <w:rFonts w:eastAsiaTheme="minorHAnsi"/>
          <w:szCs w:val="24"/>
          <w:lang w:val="es-MX" w:eastAsia="en-US"/>
        </w:rPr>
      </w:pPr>
    </w:p>
    <w:p w:rsidR="005D7476" w:rsidRDefault="005D7476" w:rsidP="00267B32">
      <w:pPr>
        <w:autoSpaceDE w:val="0"/>
        <w:autoSpaceDN w:val="0"/>
        <w:adjustRightInd w:val="0"/>
        <w:spacing w:after="0" w:line="240" w:lineRule="auto"/>
        <w:ind w:left="0" w:right="0" w:firstLine="0"/>
        <w:jc w:val="center"/>
        <w:rPr>
          <w:rFonts w:eastAsiaTheme="minorHAnsi"/>
          <w:szCs w:val="24"/>
          <w:lang w:val="es-MX" w:eastAsia="en-US"/>
        </w:rPr>
      </w:pPr>
    </w:p>
    <w:p w:rsidR="005D7476" w:rsidRPr="007D1F64" w:rsidRDefault="005D7476" w:rsidP="00267B32">
      <w:pPr>
        <w:autoSpaceDE w:val="0"/>
        <w:autoSpaceDN w:val="0"/>
        <w:adjustRightInd w:val="0"/>
        <w:spacing w:after="0" w:line="240" w:lineRule="auto"/>
        <w:ind w:left="0" w:right="0" w:firstLine="0"/>
        <w:jc w:val="center"/>
        <w:rPr>
          <w:rFonts w:eastAsiaTheme="minorHAnsi"/>
          <w:szCs w:val="24"/>
          <w:lang w:val="es-MX" w:eastAsia="en-US"/>
        </w:rPr>
      </w:pPr>
    </w:p>
    <w:p w:rsidR="00267B32" w:rsidRPr="00207D2E" w:rsidRDefault="00267B32" w:rsidP="00267B32">
      <w:pPr>
        <w:spacing w:after="149"/>
        <w:ind w:left="0" w:right="326" w:firstLine="0"/>
        <w:rPr>
          <w:rFonts w:ascii="Arial" w:hAnsi="Arial" w:cs="Arial"/>
          <w:b/>
          <w:bCs/>
          <w:color w:val="auto"/>
          <w:szCs w:val="24"/>
        </w:rPr>
      </w:pPr>
      <w:r>
        <w:rPr>
          <w:rFonts w:ascii="Arial" w:hAnsi="Arial" w:cs="Arial"/>
          <w:b/>
          <w:bCs/>
          <w:color w:val="auto"/>
          <w:szCs w:val="24"/>
        </w:rPr>
        <w:lastRenderedPageBreak/>
        <w:t>Subtema: Drenaje, A</w:t>
      </w:r>
      <w:r w:rsidRPr="00207D2E">
        <w:rPr>
          <w:rFonts w:ascii="Arial" w:hAnsi="Arial" w:cs="Arial"/>
          <w:b/>
          <w:bCs/>
          <w:color w:val="auto"/>
          <w:szCs w:val="24"/>
        </w:rPr>
        <w:t xml:space="preserve">lcantarillado y </w:t>
      </w:r>
      <w:r>
        <w:rPr>
          <w:rFonts w:ascii="Arial" w:hAnsi="Arial" w:cs="Arial"/>
          <w:b/>
          <w:bCs/>
          <w:color w:val="auto"/>
          <w:szCs w:val="24"/>
        </w:rPr>
        <w:t>Tratamiento de Aguas S</w:t>
      </w:r>
      <w:r w:rsidRPr="00207D2E">
        <w:rPr>
          <w:rFonts w:ascii="Arial" w:hAnsi="Arial" w:cs="Arial"/>
          <w:b/>
          <w:bCs/>
          <w:color w:val="auto"/>
          <w:szCs w:val="24"/>
        </w:rPr>
        <w:t>ervidas</w:t>
      </w:r>
    </w:p>
    <w:p w:rsidR="00267B32" w:rsidRDefault="00267B32" w:rsidP="00267B32">
      <w:pPr>
        <w:spacing w:after="149" w:line="276" w:lineRule="auto"/>
        <w:ind w:left="0" w:right="326" w:firstLine="0"/>
        <w:rPr>
          <w:rFonts w:ascii="Arial" w:hAnsi="Arial" w:cs="Arial"/>
          <w:szCs w:val="24"/>
        </w:rPr>
      </w:pPr>
      <w:r>
        <w:rPr>
          <w:rFonts w:ascii="Arial" w:hAnsi="Arial" w:cs="Arial"/>
          <w:szCs w:val="24"/>
        </w:rPr>
        <w:t>El Municipio de Chapa de M</w:t>
      </w:r>
      <w:r w:rsidRPr="00207D2E">
        <w:rPr>
          <w:rFonts w:ascii="Arial" w:hAnsi="Arial" w:cs="Arial"/>
          <w:szCs w:val="24"/>
        </w:rPr>
        <w:t xml:space="preserve">ota, tiene 3,895 viviendas con el servicio de drenaje; se tiene un rezago del 37.08 %. En las localidades rurales, la mayoría de la población utiliza fosas sépticas, letrinas y drenaje rústico que van a desembocar a los arroyos. Existe una planta tratadora de aguas residuales utilizada para el tratamiento de lodo activo, cuyo servicio es privado. </w:t>
      </w:r>
    </w:p>
    <w:p w:rsidR="005B56D8" w:rsidRPr="00207D2E" w:rsidRDefault="005B56D8" w:rsidP="00267B32">
      <w:pPr>
        <w:spacing w:after="149" w:line="276" w:lineRule="auto"/>
        <w:ind w:left="0" w:right="326" w:firstLine="0"/>
        <w:rPr>
          <w:rFonts w:ascii="Arial" w:hAnsi="Arial" w:cs="Arial"/>
          <w:szCs w:val="24"/>
        </w:rPr>
      </w:pPr>
    </w:p>
    <w:p w:rsidR="00267B32" w:rsidRPr="00CE2005" w:rsidRDefault="00267B32" w:rsidP="00267B32">
      <w:pPr>
        <w:autoSpaceDE w:val="0"/>
        <w:autoSpaceDN w:val="0"/>
        <w:adjustRightInd w:val="0"/>
        <w:spacing w:after="0" w:line="276" w:lineRule="auto"/>
        <w:ind w:left="0" w:right="0" w:firstLine="0"/>
        <w:jc w:val="center"/>
        <w:rPr>
          <w:rFonts w:ascii="Arial" w:eastAsiaTheme="minorHAnsi" w:hAnsi="Arial" w:cs="Arial"/>
          <w:szCs w:val="24"/>
          <w:lang w:val="es-MX" w:eastAsia="en-US"/>
        </w:rPr>
      </w:pPr>
      <w:r w:rsidRPr="007D1F64">
        <w:rPr>
          <w:noProof/>
          <w:szCs w:val="24"/>
          <w:lang w:val="en-US" w:eastAsia="en-US"/>
        </w:rPr>
        <w:drawing>
          <wp:anchor distT="0" distB="0" distL="114300" distR="114300" simplePos="0" relativeHeight="251883008" behindDoc="0" locked="0" layoutInCell="1" allowOverlap="1" wp14:anchorId="3B4B966B" wp14:editId="5DD6498E">
            <wp:simplePos x="0" y="0"/>
            <wp:positionH relativeFrom="column">
              <wp:posOffset>291465</wp:posOffset>
            </wp:positionH>
            <wp:positionV relativeFrom="paragraph">
              <wp:posOffset>341630</wp:posOffset>
            </wp:positionV>
            <wp:extent cx="5563870" cy="2052955"/>
            <wp:effectExtent l="0" t="0" r="17780" b="23495"/>
            <wp:wrapSquare wrapText="bothSides"/>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Pr="00207D2E">
        <w:rPr>
          <w:rFonts w:ascii="Arial" w:eastAsiaTheme="minorHAnsi" w:hAnsi="Arial" w:cs="Arial"/>
          <w:szCs w:val="24"/>
          <w:lang w:val="es-MX" w:eastAsia="en-US"/>
        </w:rPr>
        <w:t>LOCALIDADES CON SERVICIO DE DRENAJE Y ALCANTARILLADO</w:t>
      </w:r>
    </w:p>
    <w:p w:rsidR="00267B32" w:rsidRPr="00D90AE0" w:rsidRDefault="00267B32" w:rsidP="00267B32">
      <w:pPr>
        <w:spacing w:after="149"/>
        <w:ind w:left="0" w:right="326" w:firstLine="0"/>
        <w:jc w:val="center"/>
        <w:rPr>
          <w:szCs w:val="24"/>
        </w:rPr>
      </w:pPr>
      <w:r w:rsidRPr="00207D2E">
        <w:rPr>
          <w:rFonts w:ascii="Arial" w:eastAsiaTheme="minorHAnsi" w:hAnsi="Arial" w:cs="Arial"/>
          <w:i/>
          <w:sz w:val="20"/>
          <w:szCs w:val="20"/>
          <w:lang w:val="es-MX" w:eastAsia="en-US"/>
        </w:rPr>
        <w:t>FUENTE: IGECEM 2015</w:t>
      </w:r>
    </w:p>
    <w:p w:rsidR="00267B32" w:rsidRPr="007D1F64" w:rsidRDefault="00267B32" w:rsidP="00267B32">
      <w:pPr>
        <w:autoSpaceDE w:val="0"/>
        <w:autoSpaceDN w:val="0"/>
        <w:adjustRightInd w:val="0"/>
        <w:spacing w:after="0" w:line="240" w:lineRule="auto"/>
        <w:ind w:left="0" w:right="0" w:firstLine="0"/>
        <w:jc w:val="left"/>
        <w:rPr>
          <w:rFonts w:eastAsiaTheme="minorHAnsi"/>
          <w:szCs w:val="24"/>
          <w:lang w:val="es-MX" w:eastAsia="en-US"/>
        </w:rPr>
      </w:pPr>
    </w:p>
    <w:p w:rsidR="00267B32" w:rsidRPr="00207D2E" w:rsidRDefault="00267B32" w:rsidP="00267B32">
      <w:pPr>
        <w:spacing w:after="149"/>
        <w:ind w:left="0" w:right="326" w:firstLine="0"/>
        <w:rPr>
          <w:rFonts w:ascii="Arial" w:hAnsi="Arial" w:cs="Arial"/>
          <w:b/>
          <w:szCs w:val="24"/>
        </w:rPr>
      </w:pPr>
      <w:r>
        <w:rPr>
          <w:rFonts w:ascii="Arial" w:hAnsi="Arial" w:cs="Arial"/>
          <w:b/>
          <w:szCs w:val="24"/>
        </w:rPr>
        <w:t>Subtema: Electrificación y Alumbrado P</w:t>
      </w:r>
      <w:r w:rsidRPr="00207D2E">
        <w:rPr>
          <w:rFonts w:ascii="Arial" w:hAnsi="Arial" w:cs="Arial"/>
          <w:b/>
          <w:szCs w:val="24"/>
        </w:rPr>
        <w:t>úblico.</w:t>
      </w:r>
    </w:p>
    <w:p w:rsidR="00267B32" w:rsidRPr="00207D2E" w:rsidRDefault="00267B32" w:rsidP="00267B32">
      <w:pPr>
        <w:spacing w:after="149" w:line="276" w:lineRule="auto"/>
        <w:ind w:left="0" w:right="326" w:firstLine="0"/>
        <w:rPr>
          <w:rFonts w:ascii="Arial" w:hAnsi="Arial" w:cs="Arial"/>
          <w:szCs w:val="24"/>
        </w:rPr>
      </w:pPr>
      <w:r w:rsidRPr="00207D2E">
        <w:rPr>
          <w:rFonts w:ascii="Arial" w:hAnsi="Arial" w:cs="Arial"/>
          <w:szCs w:val="24"/>
        </w:rPr>
        <w:t>E</w:t>
      </w:r>
      <w:r>
        <w:rPr>
          <w:rFonts w:ascii="Arial" w:hAnsi="Arial" w:cs="Arial"/>
          <w:szCs w:val="24"/>
        </w:rPr>
        <w:t>n las 34 localidades del M</w:t>
      </w:r>
      <w:r w:rsidRPr="00207D2E">
        <w:rPr>
          <w:rFonts w:ascii="Arial" w:hAnsi="Arial" w:cs="Arial"/>
          <w:szCs w:val="24"/>
        </w:rPr>
        <w:t>unicipio cuenta con cobertura eléct</w:t>
      </w:r>
      <w:r>
        <w:rPr>
          <w:rFonts w:ascii="Arial" w:hAnsi="Arial" w:cs="Arial"/>
          <w:szCs w:val="24"/>
        </w:rPr>
        <w:t>rica. Según el Censo de Población y V</w:t>
      </w:r>
      <w:r w:rsidRPr="00207D2E">
        <w:rPr>
          <w:rFonts w:ascii="Arial" w:hAnsi="Arial" w:cs="Arial"/>
          <w:szCs w:val="24"/>
        </w:rPr>
        <w:t xml:space="preserve">ivienda 2010; la cobertura es de 95.78 % 6,070 viviendas que cuentan con luz, el déficit del 3.26% de 217 viviendas; está representado en su mayoría en los caseríos dispersos de las localidades rurales, aunque también se presenta en menor dimensión en la mancha urbana. La cobertura del servicio eléctrico está dividida en 3 circuitos: monofásico, sistema bifásico y sistema trifásico. El servicio presenta continuos cortes de energía, que afectan a la mayoría de las viviendas; los cambios de voltaje que presenta la red son de 120 a 240 amperes. En cuanto al servicio de alumbrado público contamos con 2,346 lámparas en su mayoría de vapor de sodio y ahorradoras 65 watts, distribuidas en </w:t>
      </w:r>
      <w:r>
        <w:rPr>
          <w:rFonts w:ascii="Arial" w:hAnsi="Arial" w:cs="Arial"/>
          <w:szCs w:val="24"/>
        </w:rPr>
        <w:t>las diferentes localidades del M</w:t>
      </w:r>
      <w:r w:rsidRPr="00207D2E">
        <w:rPr>
          <w:rFonts w:ascii="Arial" w:hAnsi="Arial" w:cs="Arial"/>
          <w:szCs w:val="24"/>
        </w:rPr>
        <w:t xml:space="preserve">unicipio. </w:t>
      </w:r>
    </w:p>
    <w:p w:rsidR="000B4888" w:rsidRDefault="00267B32" w:rsidP="000B4888">
      <w:pPr>
        <w:spacing w:after="149" w:line="276" w:lineRule="auto"/>
        <w:ind w:left="0" w:right="326" w:firstLine="0"/>
        <w:rPr>
          <w:rFonts w:ascii="Arial" w:hAnsi="Arial" w:cs="Arial"/>
          <w:szCs w:val="24"/>
        </w:rPr>
      </w:pPr>
      <w:r w:rsidRPr="00207D2E">
        <w:rPr>
          <w:rFonts w:ascii="Arial" w:hAnsi="Arial" w:cs="Arial"/>
          <w:szCs w:val="24"/>
        </w:rPr>
        <w:t>Prospectiva</w:t>
      </w:r>
      <w:r>
        <w:rPr>
          <w:rFonts w:ascii="Arial" w:hAnsi="Arial" w:cs="Arial"/>
          <w:szCs w:val="24"/>
        </w:rPr>
        <w:t>: L</w:t>
      </w:r>
      <w:r w:rsidRPr="00207D2E">
        <w:rPr>
          <w:rFonts w:ascii="Arial" w:hAnsi="Arial" w:cs="Arial"/>
          <w:szCs w:val="24"/>
        </w:rPr>
        <w:t xml:space="preserve">a cobertura del servicio eléctrico es amplia solo el 3.26% de las viviendas no disponen del servicio. Es importante establecer convenios con la comisión federal de electricidad, para lograr la cobertura total del servicio y modernizar el sistema de transformadores para evitar los cambios de voltaje en la red y atender la electrificación y alumbrado público. La posibilidad de generar </w:t>
      </w:r>
      <w:r w:rsidRPr="00207D2E">
        <w:rPr>
          <w:rFonts w:ascii="Arial" w:hAnsi="Arial" w:cs="Arial"/>
          <w:szCs w:val="24"/>
        </w:rPr>
        <w:lastRenderedPageBreak/>
        <w:t>atención en este aspecto se consideran objetivos, estrategias y líneas de acción, con fines de lograrlos a largo, mediano, y corto plazo.</w:t>
      </w:r>
    </w:p>
    <w:p w:rsidR="000B4888" w:rsidRDefault="000B4888" w:rsidP="000B4888">
      <w:pPr>
        <w:spacing w:after="0" w:line="276" w:lineRule="auto"/>
        <w:ind w:left="0" w:right="326" w:firstLine="0"/>
        <w:rPr>
          <w:rFonts w:ascii="Arial" w:hAnsi="Arial" w:cs="Arial"/>
          <w:szCs w:val="24"/>
        </w:rPr>
      </w:pPr>
    </w:p>
    <w:p w:rsidR="000B4888" w:rsidRDefault="00267B32" w:rsidP="000B4888">
      <w:pPr>
        <w:spacing w:after="149" w:line="276" w:lineRule="auto"/>
        <w:ind w:left="0" w:right="326" w:firstLine="0"/>
        <w:rPr>
          <w:rFonts w:ascii="Arial" w:hAnsi="Arial" w:cs="Arial"/>
          <w:b/>
          <w:bCs/>
          <w:szCs w:val="24"/>
        </w:rPr>
      </w:pPr>
      <w:r>
        <w:rPr>
          <w:rFonts w:ascii="Arial" w:hAnsi="Arial" w:cs="Arial"/>
          <w:b/>
          <w:bCs/>
          <w:szCs w:val="24"/>
        </w:rPr>
        <w:t>Subtema: M</w:t>
      </w:r>
      <w:r w:rsidRPr="00207D2E">
        <w:rPr>
          <w:rFonts w:ascii="Arial" w:hAnsi="Arial" w:cs="Arial"/>
          <w:b/>
          <w:bCs/>
          <w:szCs w:val="24"/>
        </w:rPr>
        <w:t xml:space="preserve">anejo de </w:t>
      </w:r>
      <w:r>
        <w:rPr>
          <w:rFonts w:ascii="Arial" w:hAnsi="Arial" w:cs="Arial"/>
          <w:b/>
          <w:bCs/>
          <w:szCs w:val="24"/>
        </w:rPr>
        <w:t>Residuos S</w:t>
      </w:r>
      <w:r w:rsidRPr="00207D2E">
        <w:rPr>
          <w:rFonts w:ascii="Arial" w:hAnsi="Arial" w:cs="Arial"/>
          <w:b/>
          <w:bCs/>
          <w:szCs w:val="24"/>
        </w:rPr>
        <w:t>ólidos</w:t>
      </w:r>
    </w:p>
    <w:p w:rsidR="000B4888" w:rsidRDefault="000B4888" w:rsidP="000B4888">
      <w:pPr>
        <w:spacing w:after="0" w:line="276" w:lineRule="auto"/>
        <w:ind w:left="0" w:right="326" w:firstLine="0"/>
        <w:rPr>
          <w:rFonts w:ascii="Arial" w:hAnsi="Arial" w:cs="Arial"/>
          <w:b/>
          <w:bCs/>
          <w:szCs w:val="24"/>
        </w:rPr>
      </w:pPr>
    </w:p>
    <w:p w:rsidR="00267B32" w:rsidRPr="00207D2E" w:rsidRDefault="00267B32" w:rsidP="000B4888">
      <w:pPr>
        <w:spacing w:after="149" w:line="276" w:lineRule="auto"/>
        <w:ind w:left="0" w:right="326" w:firstLine="0"/>
        <w:rPr>
          <w:rFonts w:ascii="Arial" w:hAnsi="Arial" w:cs="Arial"/>
          <w:szCs w:val="24"/>
        </w:rPr>
      </w:pPr>
      <w:r>
        <w:rPr>
          <w:rFonts w:ascii="Arial" w:hAnsi="Arial" w:cs="Arial"/>
          <w:szCs w:val="24"/>
        </w:rPr>
        <w:t>El M</w:t>
      </w:r>
      <w:r w:rsidRPr="00207D2E">
        <w:rPr>
          <w:rFonts w:ascii="Arial" w:hAnsi="Arial" w:cs="Arial"/>
          <w:szCs w:val="24"/>
        </w:rPr>
        <w:t xml:space="preserve">unicipio genera un promedio de 14 toneladas diarias de desechos sólidos, el 80 % es materia orgánica y el 20 % inorgánica, cada uno de los habitantes genera 0.3992 kg al día. Para llevar a cabo la recolección de residuos sólidos; se elaboró un programa de rutas de acuerdo al requerimiento de cada una de las localidades. La limpieza en las calles de la cabecera municipal se realiza de forma manual y en el resto de las comunidades de forma particular en puntos estratégicos. Para brindar el servicio de limpia, contamos con una plantilla de personal de 16 trabajadores, un contenedor con capacidad de 10 toneladas y dos contenedores de 3 ½ toneladas. El sitio de disposición final de los desechos sólidos urbanos se encuentra; en el paraje denominado cerro de las ánimas. Los principales residuos urbanos generados en el municipio son: el plástico, papel, latas y desperdicios alimenticios. </w:t>
      </w:r>
    </w:p>
    <w:p w:rsidR="00267B32" w:rsidRPr="00207D2E" w:rsidRDefault="00267B32" w:rsidP="00267B32">
      <w:pPr>
        <w:autoSpaceDE w:val="0"/>
        <w:autoSpaceDN w:val="0"/>
        <w:adjustRightInd w:val="0"/>
        <w:spacing w:after="0" w:line="240" w:lineRule="auto"/>
        <w:ind w:left="0" w:right="0" w:firstLine="0"/>
        <w:jc w:val="left"/>
        <w:rPr>
          <w:rFonts w:ascii="Arial" w:eastAsiaTheme="minorHAnsi" w:hAnsi="Arial" w:cs="Arial"/>
          <w:szCs w:val="24"/>
          <w:lang w:val="es-MX" w:eastAsia="en-US"/>
        </w:rPr>
      </w:pPr>
    </w:p>
    <w:p w:rsidR="00267B32" w:rsidRPr="00207D2E" w:rsidRDefault="00267B32" w:rsidP="00267B32">
      <w:pPr>
        <w:spacing w:after="149"/>
        <w:ind w:left="0" w:right="326" w:firstLine="0"/>
        <w:rPr>
          <w:rFonts w:ascii="Arial" w:eastAsiaTheme="minorHAnsi" w:hAnsi="Arial" w:cs="Arial"/>
          <w:b/>
          <w:bCs/>
          <w:szCs w:val="24"/>
          <w:lang w:val="es-MX" w:eastAsia="en-US"/>
        </w:rPr>
      </w:pPr>
      <w:r>
        <w:rPr>
          <w:rFonts w:ascii="Arial" w:eastAsiaTheme="minorHAnsi" w:hAnsi="Arial" w:cs="Arial"/>
          <w:b/>
          <w:bCs/>
          <w:szCs w:val="24"/>
          <w:lang w:val="es-MX" w:eastAsia="en-US"/>
        </w:rPr>
        <w:t>Subtema: P</w:t>
      </w:r>
      <w:r w:rsidRPr="00207D2E">
        <w:rPr>
          <w:rFonts w:ascii="Arial" w:eastAsiaTheme="minorHAnsi" w:hAnsi="Arial" w:cs="Arial"/>
          <w:b/>
          <w:bCs/>
          <w:szCs w:val="24"/>
          <w:lang w:val="es-MX" w:eastAsia="en-US"/>
        </w:rPr>
        <w:t xml:space="preserve">anteones </w:t>
      </w:r>
    </w:p>
    <w:p w:rsidR="00267B32" w:rsidRDefault="00267B32" w:rsidP="00267B32">
      <w:pPr>
        <w:spacing w:after="149" w:line="276" w:lineRule="auto"/>
        <w:ind w:left="0" w:right="326" w:firstLine="0"/>
        <w:rPr>
          <w:rFonts w:ascii="Arial" w:eastAsiaTheme="minorHAnsi" w:hAnsi="Arial" w:cs="Arial"/>
          <w:szCs w:val="24"/>
          <w:lang w:val="es-MX" w:eastAsia="en-US"/>
        </w:rPr>
      </w:pPr>
      <w:r w:rsidRPr="00207D2E">
        <w:rPr>
          <w:rFonts w:ascii="Arial" w:eastAsiaTheme="minorHAnsi" w:hAnsi="Arial" w:cs="Arial"/>
          <w:szCs w:val="24"/>
          <w:lang w:val="es-MX" w:eastAsia="en-US"/>
        </w:rPr>
        <w:t>Dentro de los servicios públic</w:t>
      </w:r>
      <w:r>
        <w:rPr>
          <w:rFonts w:ascii="Arial" w:eastAsiaTheme="minorHAnsi" w:hAnsi="Arial" w:cs="Arial"/>
          <w:szCs w:val="24"/>
          <w:lang w:val="es-MX" w:eastAsia="en-US"/>
        </w:rPr>
        <w:t>os que son responsabilidad del M</w:t>
      </w:r>
      <w:r w:rsidRPr="00207D2E">
        <w:rPr>
          <w:rFonts w:ascii="Arial" w:eastAsiaTheme="minorHAnsi" w:hAnsi="Arial" w:cs="Arial"/>
          <w:szCs w:val="24"/>
          <w:lang w:val="es-MX" w:eastAsia="en-US"/>
        </w:rPr>
        <w:t xml:space="preserve">unicipio encontramos los panteones, actualmente contamos con 10 panteones, la mayoría presenta un alto deterioro. 7 carecen de descanso y 3 carecen de pileta.  </w:t>
      </w:r>
      <w:r>
        <w:rPr>
          <w:rFonts w:ascii="Arial" w:eastAsiaTheme="minorHAnsi" w:hAnsi="Arial" w:cs="Arial"/>
          <w:szCs w:val="24"/>
          <w:lang w:val="es-MX" w:eastAsia="en-US"/>
        </w:rPr>
        <w:t xml:space="preserve">El </w:t>
      </w:r>
      <w:r w:rsidRPr="00207D2E">
        <w:rPr>
          <w:rFonts w:ascii="Arial" w:eastAsiaTheme="minorHAnsi" w:hAnsi="Arial" w:cs="Arial"/>
          <w:szCs w:val="24"/>
          <w:lang w:val="es-MX" w:eastAsia="en-US"/>
        </w:rPr>
        <w:t>panteón</w:t>
      </w:r>
      <w:r>
        <w:rPr>
          <w:rFonts w:ascii="Arial" w:eastAsiaTheme="minorHAnsi" w:hAnsi="Arial" w:cs="Arial"/>
          <w:szCs w:val="24"/>
          <w:lang w:val="es-MX" w:eastAsia="en-US"/>
        </w:rPr>
        <w:t xml:space="preserve"> de la C</w:t>
      </w:r>
      <w:r w:rsidRPr="00207D2E">
        <w:rPr>
          <w:rFonts w:ascii="Arial" w:eastAsiaTheme="minorHAnsi" w:hAnsi="Arial" w:cs="Arial"/>
          <w:szCs w:val="24"/>
          <w:lang w:val="es-MX" w:eastAsia="en-US"/>
        </w:rPr>
        <w:t xml:space="preserve">abecera </w:t>
      </w:r>
      <w:r>
        <w:rPr>
          <w:rFonts w:ascii="Arial" w:eastAsiaTheme="minorHAnsi" w:hAnsi="Arial" w:cs="Arial"/>
          <w:szCs w:val="24"/>
          <w:lang w:val="es-MX" w:eastAsia="en-US"/>
        </w:rPr>
        <w:t>M</w:t>
      </w:r>
      <w:r w:rsidRPr="00207D2E">
        <w:rPr>
          <w:rFonts w:ascii="Arial" w:eastAsiaTheme="minorHAnsi" w:hAnsi="Arial" w:cs="Arial"/>
          <w:szCs w:val="24"/>
          <w:lang w:val="es-MX" w:eastAsia="en-US"/>
        </w:rPr>
        <w:t>unic</w:t>
      </w:r>
      <w:r>
        <w:rPr>
          <w:rFonts w:ascii="Arial" w:eastAsiaTheme="minorHAnsi" w:hAnsi="Arial" w:cs="Arial"/>
          <w:szCs w:val="24"/>
          <w:lang w:val="es-MX" w:eastAsia="en-US"/>
        </w:rPr>
        <w:t>ipal y San Felipe C</w:t>
      </w:r>
      <w:r w:rsidRPr="00207D2E">
        <w:rPr>
          <w:rFonts w:ascii="Arial" w:eastAsiaTheme="minorHAnsi" w:hAnsi="Arial" w:cs="Arial"/>
          <w:szCs w:val="24"/>
          <w:lang w:val="es-MX" w:eastAsia="en-US"/>
        </w:rPr>
        <w:t>oamango fueron ampliados, los p</w:t>
      </w:r>
      <w:r>
        <w:rPr>
          <w:rFonts w:ascii="Arial" w:eastAsiaTheme="minorHAnsi" w:hAnsi="Arial" w:cs="Arial"/>
          <w:szCs w:val="24"/>
          <w:lang w:val="es-MX" w:eastAsia="en-US"/>
        </w:rPr>
        <w:t>anteones de las localidades de Dongu, La Concepción, El Puerto, y Barrio S</w:t>
      </w:r>
      <w:r w:rsidRPr="00207D2E">
        <w:rPr>
          <w:rFonts w:ascii="Arial" w:eastAsiaTheme="minorHAnsi" w:hAnsi="Arial" w:cs="Arial"/>
          <w:szCs w:val="24"/>
          <w:lang w:val="es-MX" w:eastAsia="en-US"/>
        </w:rPr>
        <w:t xml:space="preserve">atélite ya superaron el 50 % de su capacidad. </w:t>
      </w:r>
    </w:p>
    <w:p w:rsidR="005B56D8" w:rsidRPr="00207D2E" w:rsidRDefault="005B56D8" w:rsidP="00267B32">
      <w:pPr>
        <w:spacing w:after="149" w:line="276" w:lineRule="auto"/>
        <w:ind w:left="0" w:right="326" w:firstLine="0"/>
        <w:rPr>
          <w:rFonts w:ascii="Arial" w:eastAsiaTheme="minorHAnsi" w:hAnsi="Arial" w:cs="Arial"/>
          <w:szCs w:val="24"/>
          <w:lang w:val="es-MX" w:eastAsia="en-US"/>
        </w:rPr>
      </w:pPr>
    </w:p>
    <w:p w:rsidR="00267B32" w:rsidRDefault="00267B32" w:rsidP="00267B32">
      <w:pPr>
        <w:spacing w:after="149" w:line="276" w:lineRule="auto"/>
        <w:ind w:left="0" w:right="326" w:firstLine="0"/>
        <w:jc w:val="center"/>
        <w:rPr>
          <w:rFonts w:ascii="Arial" w:hAnsi="Arial" w:cs="Arial"/>
          <w:szCs w:val="24"/>
          <w:lang w:val="es-ES_tradnl"/>
        </w:rPr>
      </w:pPr>
      <w:r>
        <w:rPr>
          <w:rFonts w:ascii="Arial" w:hAnsi="Arial" w:cs="Arial"/>
          <w:szCs w:val="24"/>
          <w:lang w:val="es-ES_tradnl"/>
        </w:rPr>
        <w:t>DIAGNÓ</w:t>
      </w:r>
      <w:r w:rsidRPr="00207D2E">
        <w:rPr>
          <w:rFonts w:ascii="Arial" w:hAnsi="Arial" w:cs="Arial"/>
          <w:szCs w:val="24"/>
          <w:lang w:val="es-ES_tradnl"/>
        </w:rPr>
        <w:t>STICO DE LOS PANTEONES</w:t>
      </w:r>
    </w:p>
    <w:p w:rsidR="00FA6530" w:rsidRPr="00207D2E" w:rsidRDefault="00FA6530" w:rsidP="00267B32">
      <w:pPr>
        <w:spacing w:after="149" w:line="276" w:lineRule="auto"/>
        <w:ind w:left="0" w:right="326" w:firstLine="0"/>
        <w:jc w:val="center"/>
        <w:rPr>
          <w:rFonts w:ascii="Arial" w:hAnsi="Arial" w:cs="Arial"/>
          <w:szCs w:val="24"/>
          <w:lang w:val="es-ES_tradnl"/>
        </w:rPr>
      </w:pPr>
    </w:p>
    <w:tbl>
      <w:tblPr>
        <w:tblStyle w:val="Tablaconcuadrcula"/>
        <w:tblW w:w="87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1134"/>
        <w:gridCol w:w="1134"/>
        <w:gridCol w:w="1418"/>
        <w:gridCol w:w="1276"/>
        <w:gridCol w:w="1275"/>
        <w:gridCol w:w="1320"/>
      </w:tblGrid>
      <w:tr w:rsidR="00267B32" w:rsidRPr="007D1F64" w:rsidTr="00137754">
        <w:tc>
          <w:tcPr>
            <w:tcW w:w="1242" w:type="dxa"/>
            <w:tcBorders>
              <w:top w:val="single" w:sz="4" w:space="0" w:color="auto"/>
              <w:bottom w:val="single" w:sz="4" w:space="0" w:color="auto"/>
            </w:tcBorders>
          </w:tcPr>
          <w:p w:rsidR="00267B32" w:rsidRPr="00207D2E" w:rsidRDefault="00267B32" w:rsidP="00137754">
            <w:pPr>
              <w:spacing w:after="149"/>
              <w:ind w:left="0" w:right="326" w:firstLine="0"/>
              <w:jc w:val="center"/>
              <w:rPr>
                <w:rFonts w:ascii="Arial" w:hAnsi="Arial" w:cs="Arial"/>
                <w:b/>
                <w:sz w:val="12"/>
                <w:szCs w:val="12"/>
              </w:rPr>
            </w:pPr>
            <w:r w:rsidRPr="00207D2E">
              <w:rPr>
                <w:rFonts w:ascii="Arial" w:hAnsi="Arial" w:cs="Arial"/>
                <w:b/>
                <w:sz w:val="12"/>
                <w:szCs w:val="12"/>
              </w:rPr>
              <w:t>UBICACIÓN</w:t>
            </w:r>
          </w:p>
        </w:tc>
        <w:tc>
          <w:tcPr>
            <w:tcW w:w="1134" w:type="dxa"/>
            <w:tcBorders>
              <w:top w:val="single" w:sz="4" w:space="0" w:color="auto"/>
              <w:bottom w:val="single" w:sz="4" w:space="0" w:color="auto"/>
            </w:tcBorders>
          </w:tcPr>
          <w:p w:rsidR="00267B32" w:rsidRPr="00207D2E" w:rsidRDefault="00267B32" w:rsidP="00137754">
            <w:pPr>
              <w:spacing w:after="149"/>
              <w:ind w:left="0" w:right="326" w:firstLine="0"/>
              <w:jc w:val="center"/>
              <w:rPr>
                <w:rFonts w:ascii="Arial" w:hAnsi="Arial" w:cs="Arial"/>
                <w:b/>
                <w:sz w:val="12"/>
                <w:szCs w:val="12"/>
              </w:rPr>
            </w:pPr>
            <w:r w:rsidRPr="00207D2E">
              <w:rPr>
                <w:rFonts w:ascii="Arial" w:hAnsi="Arial" w:cs="Arial"/>
                <w:b/>
                <w:sz w:val="12"/>
                <w:szCs w:val="12"/>
              </w:rPr>
              <w:t>SUPERFICIE DEL TERRENO</w:t>
            </w:r>
          </w:p>
        </w:tc>
        <w:tc>
          <w:tcPr>
            <w:tcW w:w="1134" w:type="dxa"/>
            <w:tcBorders>
              <w:top w:val="single" w:sz="4" w:space="0" w:color="auto"/>
              <w:bottom w:val="single" w:sz="4" w:space="0" w:color="auto"/>
            </w:tcBorders>
          </w:tcPr>
          <w:p w:rsidR="00267B32" w:rsidRPr="00207D2E" w:rsidRDefault="00267B32" w:rsidP="00137754">
            <w:pPr>
              <w:spacing w:after="149"/>
              <w:ind w:left="0" w:right="326" w:firstLine="0"/>
              <w:jc w:val="center"/>
              <w:rPr>
                <w:rFonts w:ascii="Arial" w:hAnsi="Arial" w:cs="Arial"/>
                <w:b/>
                <w:sz w:val="12"/>
                <w:szCs w:val="12"/>
              </w:rPr>
            </w:pPr>
            <w:r w:rsidRPr="00207D2E">
              <w:rPr>
                <w:rFonts w:ascii="Arial" w:hAnsi="Arial" w:cs="Arial"/>
                <w:b/>
                <w:sz w:val="12"/>
                <w:szCs w:val="12"/>
              </w:rPr>
              <w:t>NUMERO DE FOSAS</w:t>
            </w:r>
          </w:p>
        </w:tc>
        <w:tc>
          <w:tcPr>
            <w:tcW w:w="1418" w:type="dxa"/>
            <w:tcBorders>
              <w:top w:val="single" w:sz="4" w:space="0" w:color="auto"/>
              <w:bottom w:val="single" w:sz="4" w:space="0" w:color="auto"/>
            </w:tcBorders>
          </w:tcPr>
          <w:p w:rsidR="00267B32" w:rsidRPr="00207D2E" w:rsidRDefault="00267B32" w:rsidP="00137754">
            <w:pPr>
              <w:spacing w:after="149"/>
              <w:ind w:left="0" w:right="326" w:firstLine="0"/>
              <w:jc w:val="center"/>
              <w:rPr>
                <w:rFonts w:ascii="Arial" w:hAnsi="Arial" w:cs="Arial"/>
                <w:b/>
                <w:sz w:val="12"/>
                <w:szCs w:val="12"/>
              </w:rPr>
            </w:pPr>
            <w:r w:rsidRPr="00207D2E">
              <w:rPr>
                <w:rFonts w:ascii="Arial" w:hAnsi="Arial" w:cs="Arial"/>
                <w:b/>
                <w:sz w:val="12"/>
                <w:szCs w:val="12"/>
              </w:rPr>
              <w:t>TIEMPO QUE LLEVA EN FUNCIONAMIENTO</w:t>
            </w:r>
          </w:p>
        </w:tc>
        <w:tc>
          <w:tcPr>
            <w:tcW w:w="1276" w:type="dxa"/>
            <w:tcBorders>
              <w:top w:val="single" w:sz="4" w:space="0" w:color="auto"/>
              <w:bottom w:val="single" w:sz="4" w:space="0" w:color="auto"/>
            </w:tcBorders>
          </w:tcPr>
          <w:p w:rsidR="00267B32" w:rsidRPr="00207D2E" w:rsidRDefault="00267B32" w:rsidP="00137754">
            <w:pPr>
              <w:spacing w:after="149"/>
              <w:ind w:left="0" w:right="326" w:firstLine="0"/>
              <w:jc w:val="center"/>
              <w:rPr>
                <w:rFonts w:ascii="Arial" w:hAnsi="Arial" w:cs="Arial"/>
                <w:b/>
                <w:sz w:val="12"/>
                <w:szCs w:val="12"/>
              </w:rPr>
            </w:pPr>
            <w:r w:rsidRPr="00207D2E">
              <w:rPr>
                <w:rFonts w:ascii="Arial" w:hAnsi="Arial" w:cs="Arial"/>
                <w:b/>
                <w:sz w:val="12"/>
                <w:szCs w:val="12"/>
              </w:rPr>
              <w:t>PORCENTAJE QUE FALTA POR OCUPARSE</w:t>
            </w:r>
          </w:p>
        </w:tc>
        <w:tc>
          <w:tcPr>
            <w:tcW w:w="1275" w:type="dxa"/>
            <w:tcBorders>
              <w:top w:val="single" w:sz="4" w:space="0" w:color="auto"/>
              <w:bottom w:val="single" w:sz="4" w:space="0" w:color="auto"/>
            </w:tcBorders>
          </w:tcPr>
          <w:p w:rsidR="00267B32" w:rsidRPr="00207D2E" w:rsidRDefault="00267B32" w:rsidP="00137754">
            <w:pPr>
              <w:spacing w:after="149"/>
              <w:ind w:left="0" w:right="326" w:firstLine="0"/>
              <w:jc w:val="center"/>
              <w:rPr>
                <w:rFonts w:ascii="Arial" w:hAnsi="Arial" w:cs="Arial"/>
                <w:b/>
                <w:sz w:val="12"/>
                <w:szCs w:val="12"/>
              </w:rPr>
            </w:pPr>
            <w:r w:rsidRPr="00207D2E">
              <w:rPr>
                <w:rFonts w:ascii="Arial" w:hAnsi="Arial" w:cs="Arial"/>
                <w:b/>
                <w:sz w:val="12"/>
                <w:szCs w:val="12"/>
              </w:rPr>
              <w:t>SERVICIOS</w:t>
            </w:r>
          </w:p>
        </w:tc>
        <w:tc>
          <w:tcPr>
            <w:tcW w:w="1320" w:type="dxa"/>
            <w:tcBorders>
              <w:top w:val="single" w:sz="4" w:space="0" w:color="auto"/>
              <w:bottom w:val="single" w:sz="4" w:space="0" w:color="auto"/>
            </w:tcBorders>
          </w:tcPr>
          <w:p w:rsidR="00267B32" w:rsidRPr="00207D2E" w:rsidRDefault="00267B32" w:rsidP="00137754">
            <w:pPr>
              <w:spacing w:after="149"/>
              <w:ind w:left="0" w:right="326" w:firstLine="0"/>
              <w:jc w:val="center"/>
              <w:rPr>
                <w:rFonts w:ascii="Arial" w:hAnsi="Arial" w:cs="Arial"/>
                <w:b/>
                <w:sz w:val="12"/>
                <w:szCs w:val="12"/>
              </w:rPr>
            </w:pPr>
            <w:r w:rsidRPr="00207D2E">
              <w:rPr>
                <w:rFonts w:ascii="Arial" w:hAnsi="Arial" w:cs="Arial"/>
                <w:b/>
                <w:sz w:val="12"/>
                <w:szCs w:val="12"/>
              </w:rPr>
              <w:t>PROBLEMÁTICA</w:t>
            </w:r>
          </w:p>
        </w:tc>
      </w:tr>
      <w:tr w:rsidR="00267B32" w:rsidRPr="007D1F64" w:rsidTr="00137754">
        <w:tc>
          <w:tcPr>
            <w:tcW w:w="1242" w:type="dxa"/>
            <w:tcBorders>
              <w:top w:val="single" w:sz="4" w:space="0" w:color="auto"/>
            </w:tcBorders>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EL PUERTO</w:t>
            </w:r>
          </w:p>
        </w:tc>
        <w:tc>
          <w:tcPr>
            <w:tcW w:w="1134" w:type="dxa"/>
            <w:tcBorders>
              <w:top w:val="single" w:sz="4" w:space="0" w:color="auto"/>
            </w:tcBorders>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 xml:space="preserve">6 400 </w:t>
            </w:r>
            <w:r w:rsidRPr="00207D2E">
              <w:rPr>
                <w:rFonts w:ascii="Arial" w:hAnsi="Arial" w:cs="Arial"/>
                <w:sz w:val="12"/>
                <w:szCs w:val="12"/>
                <w:shd w:val="clear" w:color="auto" w:fill="FFFFFF"/>
              </w:rPr>
              <w:t>M²</w:t>
            </w:r>
          </w:p>
        </w:tc>
        <w:tc>
          <w:tcPr>
            <w:tcW w:w="1134" w:type="dxa"/>
            <w:tcBorders>
              <w:top w:val="single" w:sz="4" w:space="0" w:color="auto"/>
            </w:tcBorders>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250</w:t>
            </w:r>
          </w:p>
        </w:tc>
        <w:tc>
          <w:tcPr>
            <w:tcW w:w="1418" w:type="dxa"/>
            <w:tcBorders>
              <w:top w:val="single" w:sz="4" w:space="0" w:color="auto"/>
            </w:tcBorders>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 xml:space="preserve">30 AÑOS </w:t>
            </w:r>
          </w:p>
        </w:tc>
        <w:tc>
          <w:tcPr>
            <w:tcW w:w="1276" w:type="dxa"/>
            <w:tcBorders>
              <w:top w:val="single" w:sz="4" w:space="0" w:color="auto"/>
            </w:tcBorders>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50%</w:t>
            </w:r>
          </w:p>
        </w:tc>
        <w:tc>
          <w:tcPr>
            <w:tcW w:w="1275" w:type="dxa"/>
            <w:tcBorders>
              <w:top w:val="single" w:sz="4" w:space="0" w:color="auto"/>
            </w:tcBorders>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DESCANSO Y PILETA</w:t>
            </w:r>
          </w:p>
        </w:tc>
        <w:tc>
          <w:tcPr>
            <w:tcW w:w="1320" w:type="dxa"/>
            <w:tcBorders>
              <w:top w:val="single" w:sz="4" w:space="0" w:color="auto"/>
            </w:tcBorders>
          </w:tcPr>
          <w:p w:rsidR="00267B32" w:rsidRPr="00207D2E" w:rsidRDefault="00267B32" w:rsidP="00137754">
            <w:pPr>
              <w:spacing w:after="149"/>
              <w:ind w:left="0" w:right="326" w:firstLine="0"/>
              <w:jc w:val="center"/>
              <w:rPr>
                <w:rFonts w:ascii="Arial" w:hAnsi="Arial" w:cs="Arial"/>
                <w:sz w:val="12"/>
                <w:szCs w:val="12"/>
              </w:rPr>
            </w:pPr>
          </w:p>
        </w:tc>
      </w:tr>
      <w:tr w:rsidR="00267B32" w:rsidRPr="007D1F64" w:rsidTr="00137754">
        <w:tc>
          <w:tcPr>
            <w:tcW w:w="1242"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SAN JUAN TUXTEPEC</w:t>
            </w:r>
          </w:p>
        </w:tc>
        <w:tc>
          <w:tcPr>
            <w:tcW w:w="1134"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 xml:space="preserve">8 000 </w:t>
            </w:r>
            <w:r w:rsidRPr="00207D2E">
              <w:rPr>
                <w:rFonts w:ascii="Arial" w:hAnsi="Arial" w:cs="Arial"/>
                <w:sz w:val="12"/>
                <w:szCs w:val="12"/>
                <w:shd w:val="clear" w:color="auto" w:fill="FFFFFF"/>
              </w:rPr>
              <w:t>M²</w:t>
            </w:r>
          </w:p>
        </w:tc>
        <w:tc>
          <w:tcPr>
            <w:tcW w:w="1134"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600</w:t>
            </w:r>
          </w:p>
        </w:tc>
        <w:tc>
          <w:tcPr>
            <w:tcW w:w="1418"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50  AÑOS</w:t>
            </w:r>
          </w:p>
        </w:tc>
        <w:tc>
          <w:tcPr>
            <w:tcW w:w="1276"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20%</w:t>
            </w:r>
          </w:p>
        </w:tc>
        <w:tc>
          <w:tcPr>
            <w:tcW w:w="1275"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DESCANSO Y PILETA</w:t>
            </w:r>
          </w:p>
        </w:tc>
        <w:tc>
          <w:tcPr>
            <w:tcW w:w="1320"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NO HAY ESPACIO SUFICIENTE</w:t>
            </w:r>
          </w:p>
        </w:tc>
      </w:tr>
      <w:tr w:rsidR="00267B32" w:rsidRPr="007D1F64" w:rsidTr="00137754">
        <w:tc>
          <w:tcPr>
            <w:tcW w:w="1242"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SAN FELIPE COAMANGO</w:t>
            </w:r>
          </w:p>
        </w:tc>
        <w:tc>
          <w:tcPr>
            <w:tcW w:w="1134"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 xml:space="preserve">12 170.59 </w:t>
            </w:r>
            <w:r w:rsidRPr="00207D2E">
              <w:rPr>
                <w:rFonts w:ascii="Arial" w:hAnsi="Arial" w:cs="Arial"/>
                <w:sz w:val="12"/>
                <w:szCs w:val="12"/>
                <w:shd w:val="clear" w:color="auto" w:fill="FFFFFF"/>
              </w:rPr>
              <w:t>M²</w:t>
            </w:r>
          </w:p>
        </w:tc>
        <w:tc>
          <w:tcPr>
            <w:tcW w:w="1134"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1000</w:t>
            </w:r>
          </w:p>
        </w:tc>
        <w:tc>
          <w:tcPr>
            <w:tcW w:w="1418"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 xml:space="preserve">50 AÑOS </w:t>
            </w:r>
          </w:p>
        </w:tc>
        <w:tc>
          <w:tcPr>
            <w:tcW w:w="1276"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40%</w:t>
            </w:r>
          </w:p>
        </w:tc>
        <w:tc>
          <w:tcPr>
            <w:tcW w:w="1275" w:type="dxa"/>
          </w:tcPr>
          <w:p w:rsidR="00267B32" w:rsidRPr="00207D2E" w:rsidRDefault="00267B32" w:rsidP="00137754">
            <w:pPr>
              <w:spacing w:after="149"/>
              <w:ind w:left="0" w:right="326" w:firstLine="0"/>
              <w:jc w:val="center"/>
              <w:rPr>
                <w:rFonts w:ascii="Arial" w:hAnsi="Arial" w:cs="Arial"/>
                <w:sz w:val="12"/>
                <w:szCs w:val="12"/>
              </w:rPr>
            </w:pPr>
          </w:p>
        </w:tc>
        <w:tc>
          <w:tcPr>
            <w:tcW w:w="1320"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NO CUENTA CON DESCANSO NI PILETA</w:t>
            </w:r>
          </w:p>
        </w:tc>
      </w:tr>
      <w:tr w:rsidR="00267B32" w:rsidRPr="007D1F64" w:rsidTr="00137754">
        <w:tc>
          <w:tcPr>
            <w:tcW w:w="1242"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lastRenderedPageBreak/>
              <w:t>DONGU</w:t>
            </w:r>
          </w:p>
        </w:tc>
        <w:tc>
          <w:tcPr>
            <w:tcW w:w="1134"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 xml:space="preserve">4690 </w:t>
            </w:r>
            <w:r w:rsidRPr="00207D2E">
              <w:rPr>
                <w:rFonts w:ascii="Arial" w:hAnsi="Arial" w:cs="Arial"/>
                <w:sz w:val="12"/>
                <w:szCs w:val="12"/>
                <w:shd w:val="clear" w:color="auto" w:fill="FFFFFF"/>
              </w:rPr>
              <w:t>M²</w:t>
            </w:r>
          </w:p>
        </w:tc>
        <w:tc>
          <w:tcPr>
            <w:tcW w:w="1134"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600</w:t>
            </w:r>
          </w:p>
        </w:tc>
        <w:tc>
          <w:tcPr>
            <w:tcW w:w="1418"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 xml:space="preserve">40 AÑOS </w:t>
            </w:r>
          </w:p>
        </w:tc>
        <w:tc>
          <w:tcPr>
            <w:tcW w:w="1276"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70%</w:t>
            </w:r>
          </w:p>
        </w:tc>
        <w:tc>
          <w:tcPr>
            <w:tcW w:w="1275"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DESCANSO</w:t>
            </w:r>
          </w:p>
        </w:tc>
        <w:tc>
          <w:tcPr>
            <w:tcW w:w="1320"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NO CUENTA CON PILETA</w:t>
            </w:r>
          </w:p>
        </w:tc>
      </w:tr>
      <w:tr w:rsidR="00267B32" w:rsidRPr="007D1F64" w:rsidTr="00137754">
        <w:tc>
          <w:tcPr>
            <w:tcW w:w="1242"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CABECERA MUNICIPAL</w:t>
            </w:r>
          </w:p>
        </w:tc>
        <w:tc>
          <w:tcPr>
            <w:tcW w:w="1134"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 xml:space="preserve">16, 571 </w:t>
            </w:r>
            <w:r w:rsidRPr="00207D2E">
              <w:rPr>
                <w:rFonts w:ascii="Arial" w:hAnsi="Arial" w:cs="Arial"/>
                <w:sz w:val="12"/>
                <w:szCs w:val="12"/>
                <w:shd w:val="clear" w:color="auto" w:fill="FFFFFF"/>
              </w:rPr>
              <w:t>M²</w:t>
            </w:r>
          </w:p>
        </w:tc>
        <w:tc>
          <w:tcPr>
            <w:tcW w:w="1134"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1000</w:t>
            </w:r>
          </w:p>
        </w:tc>
        <w:tc>
          <w:tcPr>
            <w:tcW w:w="1418"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 xml:space="preserve">60 AÑOS </w:t>
            </w:r>
          </w:p>
        </w:tc>
        <w:tc>
          <w:tcPr>
            <w:tcW w:w="1276"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45%</w:t>
            </w:r>
          </w:p>
        </w:tc>
        <w:tc>
          <w:tcPr>
            <w:tcW w:w="1275"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DESCANSO Y PILETA</w:t>
            </w:r>
          </w:p>
        </w:tc>
        <w:tc>
          <w:tcPr>
            <w:tcW w:w="1320"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 xml:space="preserve">REHABILITACIÓN DEL CAMINO DE ACCESO </w:t>
            </w:r>
          </w:p>
        </w:tc>
      </w:tr>
      <w:tr w:rsidR="00267B32" w:rsidRPr="007D1F64" w:rsidTr="00137754">
        <w:tc>
          <w:tcPr>
            <w:tcW w:w="1242"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LA CONCEPCIÓN</w:t>
            </w:r>
          </w:p>
        </w:tc>
        <w:tc>
          <w:tcPr>
            <w:tcW w:w="1134"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 xml:space="preserve">5958 </w:t>
            </w:r>
            <w:r w:rsidRPr="00207D2E">
              <w:rPr>
                <w:rFonts w:ascii="Arial" w:hAnsi="Arial" w:cs="Arial"/>
                <w:sz w:val="12"/>
                <w:szCs w:val="12"/>
                <w:shd w:val="clear" w:color="auto" w:fill="FFFFFF"/>
              </w:rPr>
              <w:t>M²</w:t>
            </w:r>
          </w:p>
        </w:tc>
        <w:tc>
          <w:tcPr>
            <w:tcW w:w="1134"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115</w:t>
            </w:r>
          </w:p>
        </w:tc>
        <w:tc>
          <w:tcPr>
            <w:tcW w:w="1418"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20 AÑOS</w:t>
            </w:r>
          </w:p>
        </w:tc>
        <w:tc>
          <w:tcPr>
            <w:tcW w:w="1276"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50%</w:t>
            </w:r>
          </w:p>
        </w:tc>
        <w:tc>
          <w:tcPr>
            <w:tcW w:w="1275"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DESCANSO</w:t>
            </w:r>
          </w:p>
        </w:tc>
        <w:tc>
          <w:tcPr>
            <w:tcW w:w="1320"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NO CUENTA CON PILETA</w:t>
            </w:r>
          </w:p>
        </w:tc>
      </w:tr>
      <w:tr w:rsidR="00267B32" w:rsidRPr="007D1F64" w:rsidTr="00137754">
        <w:tc>
          <w:tcPr>
            <w:tcW w:w="1242"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BARRIO SATÉLITE</w:t>
            </w:r>
          </w:p>
        </w:tc>
        <w:tc>
          <w:tcPr>
            <w:tcW w:w="1134"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6789</w:t>
            </w:r>
            <w:r w:rsidRPr="00207D2E">
              <w:rPr>
                <w:rFonts w:ascii="Arial" w:hAnsi="Arial" w:cs="Arial"/>
                <w:sz w:val="12"/>
                <w:szCs w:val="12"/>
                <w:shd w:val="clear" w:color="auto" w:fill="FFFFFF"/>
              </w:rPr>
              <w:t xml:space="preserve"> M²</w:t>
            </w:r>
          </w:p>
        </w:tc>
        <w:tc>
          <w:tcPr>
            <w:tcW w:w="1134"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320</w:t>
            </w:r>
          </w:p>
        </w:tc>
        <w:tc>
          <w:tcPr>
            <w:tcW w:w="1418"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 xml:space="preserve">20 AÑOS </w:t>
            </w:r>
          </w:p>
        </w:tc>
        <w:tc>
          <w:tcPr>
            <w:tcW w:w="1276"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70%</w:t>
            </w:r>
          </w:p>
        </w:tc>
        <w:tc>
          <w:tcPr>
            <w:tcW w:w="1275"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DESCANSO</w:t>
            </w:r>
          </w:p>
        </w:tc>
        <w:tc>
          <w:tcPr>
            <w:tcW w:w="1320"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NO CUENTA CON PILETA</w:t>
            </w:r>
          </w:p>
        </w:tc>
      </w:tr>
      <w:tr w:rsidR="00267B32" w:rsidRPr="007D1F64" w:rsidTr="00137754">
        <w:tc>
          <w:tcPr>
            <w:tcW w:w="1242"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MACAVACA</w:t>
            </w:r>
          </w:p>
        </w:tc>
        <w:tc>
          <w:tcPr>
            <w:tcW w:w="1134"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 xml:space="preserve">3388 </w:t>
            </w:r>
            <w:r w:rsidRPr="00207D2E">
              <w:rPr>
                <w:rFonts w:ascii="Arial" w:hAnsi="Arial" w:cs="Arial"/>
                <w:sz w:val="12"/>
                <w:szCs w:val="12"/>
                <w:shd w:val="clear" w:color="auto" w:fill="FFFFFF"/>
              </w:rPr>
              <w:t>M²</w:t>
            </w:r>
          </w:p>
        </w:tc>
        <w:tc>
          <w:tcPr>
            <w:tcW w:w="1134" w:type="dxa"/>
          </w:tcPr>
          <w:p w:rsidR="00267B32" w:rsidRPr="00207D2E" w:rsidRDefault="00267B32" w:rsidP="00137754">
            <w:pPr>
              <w:spacing w:after="149"/>
              <w:ind w:left="0" w:right="326" w:firstLine="0"/>
              <w:jc w:val="center"/>
              <w:rPr>
                <w:rFonts w:ascii="Arial" w:hAnsi="Arial" w:cs="Arial"/>
                <w:sz w:val="12"/>
                <w:szCs w:val="12"/>
              </w:rPr>
            </w:pPr>
          </w:p>
        </w:tc>
        <w:tc>
          <w:tcPr>
            <w:tcW w:w="1418"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 xml:space="preserve">20 AÑOS </w:t>
            </w:r>
          </w:p>
        </w:tc>
        <w:tc>
          <w:tcPr>
            <w:tcW w:w="1276"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30%</w:t>
            </w:r>
          </w:p>
        </w:tc>
        <w:tc>
          <w:tcPr>
            <w:tcW w:w="1275"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DESCANSO</w:t>
            </w:r>
          </w:p>
        </w:tc>
        <w:tc>
          <w:tcPr>
            <w:tcW w:w="1320"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 xml:space="preserve">NO CUENTA CON PILETA </w:t>
            </w:r>
          </w:p>
        </w:tc>
      </w:tr>
      <w:tr w:rsidR="00267B32" w:rsidRPr="007D1F64" w:rsidTr="00137754">
        <w:tc>
          <w:tcPr>
            <w:tcW w:w="1242"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LA PALMA</w:t>
            </w:r>
          </w:p>
        </w:tc>
        <w:tc>
          <w:tcPr>
            <w:tcW w:w="1134"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 xml:space="preserve">4,830 </w:t>
            </w:r>
            <w:r w:rsidRPr="00207D2E">
              <w:rPr>
                <w:rFonts w:ascii="Arial" w:hAnsi="Arial" w:cs="Arial"/>
                <w:sz w:val="12"/>
                <w:szCs w:val="12"/>
                <w:shd w:val="clear" w:color="auto" w:fill="FFFFFF"/>
              </w:rPr>
              <w:t>M²</w:t>
            </w:r>
          </w:p>
        </w:tc>
        <w:tc>
          <w:tcPr>
            <w:tcW w:w="1134"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100</w:t>
            </w:r>
          </w:p>
        </w:tc>
        <w:tc>
          <w:tcPr>
            <w:tcW w:w="1418"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 xml:space="preserve">20 AÑOS </w:t>
            </w:r>
          </w:p>
        </w:tc>
        <w:tc>
          <w:tcPr>
            <w:tcW w:w="1276"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70%</w:t>
            </w:r>
          </w:p>
        </w:tc>
        <w:tc>
          <w:tcPr>
            <w:tcW w:w="1275" w:type="dxa"/>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DESCANSO</w:t>
            </w:r>
          </w:p>
        </w:tc>
        <w:tc>
          <w:tcPr>
            <w:tcW w:w="1320" w:type="dxa"/>
          </w:tcPr>
          <w:p w:rsidR="00267B32" w:rsidRPr="00207D2E" w:rsidRDefault="00267B32" w:rsidP="00137754">
            <w:pPr>
              <w:spacing w:after="149"/>
              <w:ind w:left="0" w:right="326" w:firstLine="0"/>
              <w:jc w:val="center"/>
              <w:rPr>
                <w:rFonts w:ascii="Arial" w:hAnsi="Arial" w:cs="Arial"/>
                <w:sz w:val="12"/>
                <w:szCs w:val="12"/>
              </w:rPr>
            </w:pPr>
          </w:p>
        </w:tc>
      </w:tr>
      <w:tr w:rsidR="00267B32" w:rsidRPr="007D1F64" w:rsidTr="00137754">
        <w:tc>
          <w:tcPr>
            <w:tcW w:w="1242" w:type="dxa"/>
            <w:tcBorders>
              <w:bottom w:val="single" w:sz="4" w:space="0" w:color="auto"/>
            </w:tcBorders>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EL QUINTE</w:t>
            </w:r>
          </w:p>
        </w:tc>
        <w:tc>
          <w:tcPr>
            <w:tcW w:w="1134" w:type="dxa"/>
            <w:tcBorders>
              <w:bottom w:val="single" w:sz="4" w:space="0" w:color="auto"/>
            </w:tcBorders>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 xml:space="preserve">5,863 </w:t>
            </w:r>
            <w:r w:rsidRPr="00207D2E">
              <w:rPr>
                <w:rFonts w:ascii="Arial" w:hAnsi="Arial" w:cs="Arial"/>
                <w:sz w:val="12"/>
                <w:szCs w:val="12"/>
                <w:shd w:val="clear" w:color="auto" w:fill="FFFFFF"/>
              </w:rPr>
              <w:t xml:space="preserve">M² </w:t>
            </w:r>
          </w:p>
        </w:tc>
        <w:tc>
          <w:tcPr>
            <w:tcW w:w="1134" w:type="dxa"/>
            <w:tcBorders>
              <w:bottom w:val="single" w:sz="4" w:space="0" w:color="auto"/>
            </w:tcBorders>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4</w:t>
            </w:r>
          </w:p>
        </w:tc>
        <w:tc>
          <w:tcPr>
            <w:tcW w:w="1418" w:type="dxa"/>
            <w:tcBorders>
              <w:bottom w:val="single" w:sz="4" w:space="0" w:color="auto"/>
            </w:tcBorders>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 xml:space="preserve">1 AÑO </w:t>
            </w:r>
          </w:p>
        </w:tc>
        <w:tc>
          <w:tcPr>
            <w:tcW w:w="1276" w:type="dxa"/>
            <w:tcBorders>
              <w:bottom w:val="single" w:sz="4" w:space="0" w:color="auto"/>
            </w:tcBorders>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98%</w:t>
            </w:r>
          </w:p>
        </w:tc>
        <w:tc>
          <w:tcPr>
            <w:tcW w:w="1275" w:type="dxa"/>
            <w:tcBorders>
              <w:bottom w:val="single" w:sz="4" w:space="0" w:color="auto"/>
            </w:tcBorders>
          </w:tcPr>
          <w:p w:rsidR="00267B32" w:rsidRPr="00207D2E" w:rsidRDefault="00267B32" w:rsidP="00137754">
            <w:pPr>
              <w:spacing w:after="149"/>
              <w:ind w:left="0" w:right="326" w:firstLine="0"/>
              <w:jc w:val="center"/>
              <w:rPr>
                <w:rFonts w:ascii="Arial" w:hAnsi="Arial" w:cs="Arial"/>
                <w:sz w:val="12"/>
                <w:szCs w:val="12"/>
              </w:rPr>
            </w:pPr>
            <w:r w:rsidRPr="00207D2E">
              <w:rPr>
                <w:rFonts w:ascii="Arial" w:hAnsi="Arial" w:cs="Arial"/>
                <w:sz w:val="12"/>
                <w:szCs w:val="12"/>
              </w:rPr>
              <w:t>DESCANSO Y PILETA</w:t>
            </w:r>
          </w:p>
        </w:tc>
        <w:tc>
          <w:tcPr>
            <w:tcW w:w="1320" w:type="dxa"/>
            <w:tcBorders>
              <w:bottom w:val="single" w:sz="4" w:space="0" w:color="auto"/>
            </w:tcBorders>
          </w:tcPr>
          <w:p w:rsidR="00267B32" w:rsidRPr="00207D2E" w:rsidRDefault="00267B32" w:rsidP="00137754">
            <w:pPr>
              <w:spacing w:after="149"/>
              <w:ind w:left="0" w:right="326" w:firstLine="0"/>
              <w:jc w:val="center"/>
              <w:rPr>
                <w:rFonts w:ascii="Arial" w:hAnsi="Arial" w:cs="Arial"/>
                <w:sz w:val="12"/>
                <w:szCs w:val="12"/>
              </w:rPr>
            </w:pPr>
          </w:p>
        </w:tc>
      </w:tr>
    </w:tbl>
    <w:p w:rsidR="00267B32" w:rsidRDefault="00267B32" w:rsidP="00267B32">
      <w:pPr>
        <w:spacing w:after="149"/>
        <w:ind w:left="0" w:right="326" w:firstLine="0"/>
        <w:jc w:val="center"/>
        <w:rPr>
          <w:i/>
          <w:sz w:val="20"/>
          <w:szCs w:val="20"/>
        </w:rPr>
      </w:pPr>
      <w:r w:rsidRPr="00D90AE0">
        <w:rPr>
          <w:i/>
          <w:sz w:val="20"/>
          <w:szCs w:val="20"/>
        </w:rPr>
        <w:t xml:space="preserve">FUENTE: CENSO DE LA DIRECCIÓN DE SERVICIOS PÚBLICOS </w:t>
      </w:r>
    </w:p>
    <w:p w:rsidR="00267B32" w:rsidRDefault="00267B32" w:rsidP="00D24959">
      <w:pPr>
        <w:tabs>
          <w:tab w:val="center" w:pos="4508"/>
        </w:tabs>
        <w:autoSpaceDE w:val="0"/>
        <w:autoSpaceDN w:val="0"/>
        <w:adjustRightInd w:val="0"/>
        <w:spacing w:line="276" w:lineRule="auto"/>
        <w:ind w:left="0" w:right="105" w:firstLine="0"/>
        <w:rPr>
          <w:rFonts w:ascii="Arial" w:hAnsi="Arial" w:cs="Arial"/>
          <w:b/>
          <w:szCs w:val="24"/>
        </w:rPr>
      </w:pPr>
    </w:p>
    <w:p w:rsidR="00D24959" w:rsidRDefault="00D24959" w:rsidP="00D24959">
      <w:pPr>
        <w:tabs>
          <w:tab w:val="center" w:pos="4508"/>
        </w:tabs>
        <w:autoSpaceDE w:val="0"/>
        <w:autoSpaceDN w:val="0"/>
        <w:adjustRightInd w:val="0"/>
        <w:spacing w:line="276" w:lineRule="auto"/>
        <w:ind w:left="0" w:right="105" w:firstLine="0"/>
        <w:rPr>
          <w:rFonts w:ascii="Arial" w:hAnsi="Arial" w:cs="Arial"/>
          <w:b/>
          <w:szCs w:val="24"/>
        </w:rPr>
      </w:pPr>
      <w:r>
        <w:rPr>
          <w:rFonts w:ascii="Arial" w:hAnsi="Arial" w:cs="Arial"/>
          <w:b/>
          <w:szCs w:val="24"/>
        </w:rPr>
        <w:t>3.2.1.1.5 Abasto y Comercio</w:t>
      </w:r>
    </w:p>
    <w:p w:rsidR="00700084" w:rsidRDefault="00700084" w:rsidP="00700084">
      <w:pPr>
        <w:autoSpaceDE w:val="0"/>
        <w:autoSpaceDN w:val="0"/>
        <w:adjustRightInd w:val="0"/>
        <w:spacing w:line="276" w:lineRule="auto"/>
        <w:ind w:left="0" w:right="105" w:firstLine="0"/>
        <w:rPr>
          <w:rFonts w:ascii="Arial" w:hAnsi="Arial" w:cs="Arial"/>
          <w:szCs w:val="24"/>
        </w:rPr>
      </w:pPr>
    </w:p>
    <w:p w:rsidR="00700084" w:rsidRPr="00E45665" w:rsidRDefault="00E45665" w:rsidP="00700084">
      <w:pPr>
        <w:autoSpaceDE w:val="0"/>
        <w:autoSpaceDN w:val="0"/>
        <w:adjustRightInd w:val="0"/>
        <w:spacing w:line="276" w:lineRule="auto"/>
        <w:ind w:left="0" w:right="105" w:firstLine="0"/>
        <w:rPr>
          <w:rFonts w:ascii="Arial" w:hAnsi="Arial" w:cs="Arial"/>
          <w:szCs w:val="24"/>
        </w:rPr>
      </w:pPr>
      <w:r w:rsidRPr="00E45665">
        <w:rPr>
          <w:rFonts w:ascii="Arial" w:hAnsi="Arial" w:cs="Arial"/>
          <w:szCs w:val="24"/>
        </w:rPr>
        <w:t>E</w:t>
      </w:r>
      <w:r w:rsidRPr="00E45665">
        <w:rPr>
          <w:rFonts w:ascii="Arial" w:eastAsia="Times New Roman" w:hAnsi="Arial" w:cs="Arial"/>
          <w:szCs w:val="24"/>
        </w:rPr>
        <w:t xml:space="preserve">n el presente apartado se presenta un análisis de la </w:t>
      </w:r>
      <w:r w:rsidRPr="00E45665">
        <w:rPr>
          <w:rFonts w:ascii="Arial" w:eastAsia="Times New Roman" w:hAnsi="Arial" w:cs="Arial"/>
          <w:szCs w:val="24"/>
          <w:lang w:val="x-none"/>
        </w:rPr>
        <w:t>infraestructura de abasto</w:t>
      </w:r>
      <w:r w:rsidRPr="00E45665">
        <w:rPr>
          <w:rFonts w:ascii="Arial" w:eastAsia="Times New Roman" w:hAnsi="Arial" w:cs="Arial"/>
          <w:szCs w:val="24"/>
        </w:rPr>
        <w:t xml:space="preserve"> </w:t>
      </w:r>
      <w:r w:rsidRPr="00E45665">
        <w:rPr>
          <w:rFonts w:ascii="Arial" w:eastAsia="Times New Roman" w:hAnsi="Arial" w:cs="Arial"/>
          <w:szCs w:val="24"/>
          <w:lang w:val="x-none"/>
        </w:rPr>
        <w:t>y comercio</w:t>
      </w:r>
      <w:r w:rsidRPr="00E45665">
        <w:rPr>
          <w:rFonts w:ascii="Arial" w:eastAsia="Times New Roman" w:hAnsi="Arial" w:cs="Arial"/>
          <w:szCs w:val="24"/>
        </w:rPr>
        <w:t xml:space="preserve"> existente dentro del municipio haciendo referencia a las áreas de oportunidad existentes para fortalecer  el basto y comercio</w:t>
      </w:r>
      <w:r w:rsidRPr="00E45665">
        <w:rPr>
          <w:rFonts w:ascii="Arial" w:hAnsi="Arial" w:cs="Arial"/>
          <w:szCs w:val="24"/>
        </w:rPr>
        <w:t>.</w:t>
      </w:r>
    </w:p>
    <w:p w:rsidR="00267B32" w:rsidRDefault="00267B32" w:rsidP="00267B32">
      <w:pPr>
        <w:spacing w:after="149" w:line="276" w:lineRule="auto"/>
        <w:ind w:left="0" w:right="326" w:firstLine="0"/>
        <w:rPr>
          <w:rFonts w:ascii="Arial" w:hAnsi="Arial" w:cs="Arial"/>
          <w:szCs w:val="24"/>
        </w:rPr>
      </w:pPr>
    </w:p>
    <w:p w:rsidR="00267B32" w:rsidRPr="00207D2E" w:rsidRDefault="00267B32" w:rsidP="00267B32">
      <w:pPr>
        <w:spacing w:after="149" w:line="276" w:lineRule="auto"/>
        <w:ind w:left="0" w:right="326" w:firstLine="0"/>
        <w:rPr>
          <w:rFonts w:ascii="Arial" w:hAnsi="Arial" w:cs="Arial"/>
          <w:szCs w:val="24"/>
        </w:rPr>
      </w:pPr>
      <w:r>
        <w:rPr>
          <w:rFonts w:ascii="Arial" w:hAnsi="Arial" w:cs="Arial"/>
          <w:szCs w:val="24"/>
        </w:rPr>
        <w:t>El M</w:t>
      </w:r>
      <w:r w:rsidRPr="00207D2E">
        <w:rPr>
          <w:rFonts w:ascii="Arial" w:hAnsi="Arial" w:cs="Arial"/>
          <w:szCs w:val="24"/>
        </w:rPr>
        <w:t>unicipio se ha caracterizado por ser un centro comercial poco desarrollado, la mayor parte de la pobl</w:t>
      </w:r>
      <w:r>
        <w:rPr>
          <w:rFonts w:ascii="Arial" w:hAnsi="Arial" w:cs="Arial"/>
          <w:szCs w:val="24"/>
        </w:rPr>
        <w:t>ación cubre sus necesidades en M</w:t>
      </w:r>
      <w:r w:rsidRPr="00207D2E">
        <w:rPr>
          <w:rFonts w:ascii="Arial" w:hAnsi="Arial" w:cs="Arial"/>
          <w:szCs w:val="24"/>
        </w:rPr>
        <w:t>unicipios vecinos.</w:t>
      </w:r>
    </w:p>
    <w:p w:rsidR="00267B32" w:rsidRDefault="00267B32" w:rsidP="00267B32">
      <w:pPr>
        <w:spacing w:after="149" w:line="276" w:lineRule="auto"/>
        <w:ind w:left="0" w:right="326" w:firstLine="0"/>
        <w:rPr>
          <w:rFonts w:ascii="Arial" w:hAnsi="Arial" w:cs="Arial"/>
          <w:szCs w:val="24"/>
        </w:rPr>
      </w:pPr>
      <w:r w:rsidRPr="00207D2E">
        <w:rPr>
          <w:rFonts w:ascii="Arial" w:hAnsi="Arial" w:cs="Arial"/>
          <w:szCs w:val="24"/>
        </w:rPr>
        <w:t>El comercio establecido presenta gran diversidad en los giros que comercializa, de entre los cuales, los de mayor incidencia son: las misceláneas y tiendas de abarrotes, lonjas mercantiles, tortillerías y molinos, papelerías, carnicerías y pollerías</w:t>
      </w:r>
      <w:r w:rsidR="00E45665">
        <w:rPr>
          <w:rFonts w:ascii="Arial" w:hAnsi="Arial" w:cs="Arial"/>
          <w:szCs w:val="24"/>
        </w:rPr>
        <w:t>.</w:t>
      </w:r>
    </w:p>
    <w:p w:rsidR="00FA6530" w:rsidRPr="00207D2E" w:rsidRDefault="00FA6530" w:rsidP="00267B32">
      <w:pPr>
        <w:spacing w:after="149" w:line="276" w:lineRule="auto"/>
        <w:ind w:left="0" w:right="326" w:firstLine="0"/>
        <w:rPr>
          <w:rFonts w:ascii="Arial" w:hAnsi="Arial" w:cs="Arial"/>
          <w:szCs w:val="24"/>
        </w:rPr>
      </w:pPr>
    </w:p>
    <w:p w:rsidR="00267B32" w:rsidRPr="00207D2E" w:rsidRDefault="00267B32" w:rsidP="00267B32">
      <w:pPr>
        <w:spacing w:after="149" w:line="276" w:lineRule="auto"/>
        <w:ind w:left="0" w:right="326" w:firstLine="0"/>
        <w:jc w:val="center"/>
        <w:rPr>
          <w:rFonts w:ascii="Arial" w:hAnsi="Arial" w:cs="Arial"/>
          <w:szCs w:val="24"/>
        </w:rPr>
      </w:pPr>
      <w:r w:rsidRPr="00207D2E">
        <w:rPr>
          <w:rFonts w:ascii="Arial" w:hAnsi="Arial" w:cs="Arial"/>
          <w:szCs w:val="24"/>
        </w:rPr>
        <w:t>NÚMERO DE ESTABLECIMIENTOS</w:t>
      </w:r>
    </w:p>
    <w:tbl>
      <w:tblPr>
        <w:tblpPr w:leftFromText="141" w:rightFromText="141" w:vertAnchor="text" w:horzAnchor="margin" w:tblpXSpec="center" w:tblpY="31"/>
        <w:tblOverlap w:val="never"/>
        <w:tblW w:w="0" w:type="auto"/>
        <w:tblLayout w:type="fixed"/>
        <w:tblLook w:val="0000" w:firstRow="0" w:lastRow="0" w:firstColumn="0" w:lastColumn="0" w:noHBand="0" w:noVBand="0"/>
      </w:tblPr>
      <w:tblGrid>
        <w:gridCol w:w="3567"/>
        <w:gridCol w:w="3164"/>
      </w:tblGrid>
      <w:tr w:rsidR="00267B32" w:rsidRPr="00892323" w:rsidTr="00137754">
        <w:trPr>
          <w:trHeight w:val="120"/>
        </w:trPr>
        <w:tc>
          <w:tcPr>
            <w:tcW w:w="3567" w:type="dxa"/>
            <w:tcBorders>
              <w:top w:val="single" w:sz="4" w:space="0" w:color="auto"/>
              <w:bottom w:val="single" w:sz="4" w:space="0" w:color="auto"/>
            </w:tcBorders>
          </w:tcPr>
          <w:p w:rsidR="00267B32" w:rsidRPr="00892323" w:rsidRDefault="00267B32" w:rsidP="00137754">
            <w:pPr>
              <w:autoSpaceDE w:val="0"/>
              <w:autoSpaceDN w:val="0"/>
              <w:adjustRightInd w:val="0"/>
              <w:spacing w:after="0" w:line="240" w:lineRule="auto"/>
              <w:ind w:left="0" w:right="0" w:firstLine="0"/>
              <w:jc w:val="left"/>
              <w:rPr>
                <w:rFonts w:ascii="Arial" w:eastAsiaTheme="minorHAnsi" w:hAnsi="Arial" w:cs="Arial"/>
                <w:sz w:val="20"/>
                <w:szCs w:val="20"/>
                <w:lang w:val="es-MX" w:eastAsia="en-US"/>
              </w:rPr>
            </w:pPr>
            <w:r w:rsidRPr="00892323">
              <w:rPr>
                <w:rFonts w:ascii="Arial" w:eastAsiaTheme="minorHAnsi" w:hAnsi="Arial" w:cs="Arial"/>
                <w:sz w:val="20"/>
                <w:szCs w:val="20"/>
                <w:lang w:val="es-MX" w:eastAsia="en-US"/>
              </w:rPr>
              <w:t xml:space="preserve">COMERCIO AL POR MENOR </w:t>
            </w:r>
          </w:p>
        </w:tc>
        <w:tc>
          <w:tcPr>
            <w:tcW w:w="3164" w:type="dxa"/>
            <w:tcBorders>
              <w:top w:val="single" w:sz="4" w:space="0" w:color="auto"/>
              <w:bottom w:val="single" w:sz="4" w:space="0" w:color="auto"/>
            </w:tcBorders>
          </w:tcPr>
          <w:p w:rsidR="00267B32" w:rsidRPr="00892323" w:rsidRDefault="00267B32" w:rsidP="00137754">
            <w:pPr>
              <w:autoSpaceDE w:val="0"/>
              <w:autoSpaceDN w:val="0"/>
              <w:adjustRightInd w:val="0"/>
              <w:spacing w:after="0" w:line="240" w:lineRule="auto"/>
              <w:ind w:left="0" w:right="0" w:firstLine="0"/>
              <w:jc w:val="left"/>
              <w:rPr>
                <w:rFonts w:ascii="Arial" w:eastAsiaTheme="minorHAnsi" w:hAnsi="Arial" w:cs="Arial"/>
                <w:sz w:val="20"/>
                <w:szCs w:val="20"/>
                <w:lang w:val="es-MX" w:eastAsia="en-US"/>
              </w:rPr>
            </w:pPr>
            <w:r w:rsidRPr="00892323">
              <w:rPr>
                <w:rFonts w:ascii="Arial" w:eastAsiaTheme="minorHAnsi" w:hAnsi="Arial" w:cs="Arial"/>
                <w:sz w:val="20"/>
                <w:szCs w:val="20"/>
                <w:lang w:val="es-MX" w:eastAsia="en-US"/>
              </w:rPr>
              <w:t xml:space="preserve">COMERCIO AL POR MAYOR </w:t>
            </w:r>
          </w:p>
        </w:tc>
      </w:tr>
      <w:tr w:rsidR="00267B32" w:rsidRPr="00892323" w:rsidTr="00137754">
        <w:trPr>
          <w:trHeight w:val="120"/>
        </w:trPr>
        <w:tc>
          <w:tcPr>
            <w:tcW w:w="3567" w:type="dxa"/>
            <w:tcBorders>
              <w:top w:val="single" w:sz="4" w:space="0" w:color="auto"/>
              <w:bottom w:val="single" w:sz="4" w:space="0" w:color="auto"/>
            </w:tcBorders>
          </w:tcPr>
          <w:p w:rsidR="00267B32" w:rsidRPr="00892323" w:rsidRDefault="00267B32"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892323">
              <w:rPr>
                <w:rFonts w:ascii="Arial" w:eastAsiaTheme="minorHAnsi" w:hAnsi="Arial" w:cs="Arial"/>
                <w:sz w:val="20"/>
                <w:szCs w:val="20"/>
                <w:lang w:val="es-MX" w:eastAsia="en-US"/>
              </w:rPr>
              <w:t>214</w:t>
            </w:r>
          </w:p>
        </w:tc>
        <w:tc>
          <w:tcPr>
            <w:tcW w:w="3164" w:type="dxa"/>
            <w:tcBorders>
              <w:top w:val="single" w:sz="4" w:space="0" w:color="auto"/>
              <w:bottom w:val="single" w:sz="4" w:space="0" w:color="auto"/>
            </w:tcBorders>
          </w:tcPr>
          <w:p w:rsidR="00267B32" w:rsidRPr="00892323" w:rsidRDefault="00267B32"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892323">
              <w:rPr>
                <w:rFonts w:ascii="Arial" w:eastAsiaTheme="minorHAnsi" w:hAnsi="Arial" w:cs="Arial"/>
                <w:sz w:val="20"/>
                <w:szCs w:val="20"/>
                <w:lang w:val="es-MX" w:eastAsia="en-US"/>
              </w:rPr>
              <w:t>6</w:t>
            </w:r>
          </w:p>
        </w:tc>
      </w:tr>
    </w:tbl>
    <w:p w:rsidR="00267B32" w:rsidRPr="00D90AE0" w:rsidRDefault="00267B32" w:rsidP="00267B32">
      <w:pPr>
        <w:spacing w:after="149"/>
        <w:ind w:left="0" w:right="326" w:firstLine="0"/>
        <w:jc w:val="center"/>
        <w:rPr>
          <w:rFonts w:ascii="Arial" w:hAnsi="Arial" w:cs="Arial"/>
          <w:i/>
          <w:sz w:val="20"/>
          <w:szCs w:val="20"/>
        </w:rPr>
      </w:pPr>
      <w:r>
        <w:rPr>
          <w:rFonts w:ascii="Arial" w:hAnsi="Arial" w:cs="Arial"/>
          <w:szCs w:val="24"/>
        </w:rPr>
        <w:br w:type="textWrapping" w:clear="all"/>
      </w:r>
      <w:r w:rsidR="00E45665">
        <w:rPr>
          <w:rFonts w:ascii="Arial" w:hAnsi="Arial" w:cs="Arial"/>
          <w:i/>
          <w:sz w:val="20"/>
          <w:szCs w:val="20"/>
        </w:rPr>
        <w:t>FU</w:t>
      </w:r>
      <w:r>
        <w:rPr>
          <w:rFonts w:ascii="Arial" w:hAnsi="Arial" w:cs="Arial"/>
          <w:i/>
          <w:sz w:val="20"/>
          <w:szCs w:val="20"/>
        </w:rPr>
        <w:t xml:space="preserve">ENTE: INEGI </w:t>
      </w:r>
    </w:p>
    <w:p w:rsidR="00267B32" w:rsidRPr="00207D2E" w:rsidRDefault="00E45665" w:rsidP="00267B32">
      <w:pPr>
        <w:spacing w:after="149"/>
        <w:ind w:left="0" w:right="326" w:firstLine="0"/>
        <w:rPr>
          <w:rFonts w:ascii="Arial" w:hAnsi="Arial" w:cs="Arial"/>
          <w:b/>
          <w:bCs/>
          <w:szCs w:val="24"/>
        </w:rPr>
      </w:pPr>
      <w:r>
        <w:rPr>
          <w:rFonts w:ascii="Arial" w:hAnsi="Arial" w:cs="Arial"/>
          <w:b/>
          <w:bCs/>
          <w:szCs w:val="24"/>
        </w:rPr>
        <w:t>Tianguis</w:t>
      </w:r>
    </w:p>
    <w:p w:rsidR="00267B32" w:rsidRPr="00207D2E" w:rsidRDefault="00267B32" w:rsidP="00267B32">
      <w:pPr>
        <w:spacing w:after="149"/>
        <w:ind w:left="0" w:right="326" w:firstLine="0"/>
        <w:rPr>
          <w:rFonts w:ascii="Arial" w:hAnsi="Arial" w:cs="Arial"/>
          <w:b/>
          <w:bCs/>
          <w:szCs w:val="24"/>
        </w:rPr>
      </w:pPr>
      <w:r w:rsidRPr="00207D2E">
        <w:rPr>
          <w:rFonts w:ascii="Arial" w:hAnsi="Arial" w:cs="Arial"/>
          <w:szCs w:val="24"/>
        </w:rPr>
        <w:t>Los pequeños comercios son los que juegan un papel importante dentro del abasto para la población.</w:t>
      </w:r>
    </w:p>
    <w:tbl>
      <w:tblPr>
        <w:tblW w:w="0" w:type="auto"/>
        <w:jc w:val="center"/>
        <w:tblLayout w:type="fixed"/>
        <w:tblLook w:val="0000" w:firstRow="0" w:lastRow="0" w:firstColumn="0" w:lastColumn="0" w:noHBand="0" w:noVBand="0"/>
      </w:tblPr>
      <w:tblGrid>
        <w:gridCol w:w="4214"/>
        <w:gridCol w:w="3191"/>
      </w:tblGrid>
      <w:tr w:rsidR="00267B32" w:rsidRPr="00207D2E" w:rsidTr="00135DDB">
        <w:trPr>
          <w:trHeight w:val="120"/>
          <w:jc w:val="center"/>
        </w:trPr>
        <w:tc>
          <w:tcPr>
            <w:tcW w:w="4214" w:type="dxa"/>
            <w:tcBorders>
              <w:top w:val="single" w:sz="4" w:space="0" w:color="auto"/>
              <w:bottom w:val="single" w:sz="4" w:space="0" w:color="auto"/>
            </w:tcBorders>
          </w:tcPr>
          <w:p w:rsidR="00267B32" w:rsidRPr="00207D2E" w:rsidRDefault="00267B32" w:rsidP="00137754">
            <w:pPr>
              <w:autoSpaceDE w:val="0"/>
              <w:autoSpaceDN w:val="0"/>
              <w:adjustRightInd w:val="0"/>
              <w:spacing w:after="0" w:line="240" w:lineRule="auto"/>
              <w:ind w:left="0" w:right="0" w:firstLine="0"/>
              <w:jc w:val="center"/>
              <w:rPr>
                <w:rFonts w:ascii="Arial" w:eastAsiaTheme="minorHAnsi" w:hAnsi="Arial" w:cs="Arial"/>
                <w:b/>
                <w:szCs w:val="24"/>
                <w:lang w:val="es-MX" w:eastAsia="en-US"/>
              </w:rPr>
            </w:pPr>
            <w:r w:rsidRPr="00207D2E">
              <w:rPr>
                <w:rFonts w:ascii="Arial" w:eastAsiaTheme="minorHAnsi" w:hAnsi="Arial" w:cs="Arial"/>
                <w:b/>
                <w:szCs w:val="24"/>
                <w:lang w:val="es-MX" w:eastAsia="en-US"/>
              </w:rPr>
              <w:t>LOCALIDAD</w:t>
            </w:r>
          </w:p>
        </w:tc>
        <w:tc>
          <w:tcPr>
            <w:tcW w:w="3191" w:type="dxa"/>
            <w:tcBorders>
              <w:top w:val="single" w:sz="4" w:space="0" w:color="auto"/>
              <w:bottom w:val="single" w:sz="4" w:space="0" w:color="auto"/>
            </w:tcBorders>
          </w:tcPr>
          <w:p w:rsidR="00267B32" w:rsidRPr="00207D2E" w:rsidRDefault="00267B32" w:rsidP="00137754">
            <w:pPr>
              <w:autoSpaceDE w:val="0"/>
              <w:autoSpaceDN w:val="0"/>
              <w:adjustRightInd w:val="0"/>
              <w:spacing w:after="0" w:line="240" w:lineRule="auto"/>
              <w:ind w:left="0" w:right="0" w:firstLine="0"/>
              <w:jc w:val="center"/>
              <w:rPr>
                <w:rFonts w:ascii="Arial" w:eastAsiaTheme="minorHAnsi" w:hAnsi="Arial" w:cs="Arial"/>
                <w:b/>
                <w:szCs w:val="24"/>
                <w:lang w:val="es-MX" w:eastAsia="en-US"/>
              </w:rPr>
            </w:pPr>
            <w:r w:rsidRPr="00207D2E">
              <w:rPr>
                <w:rFonts w:ascii="Arial" w:eastAsiaTheme="minorHAnsi" w:hAnsi="Arial" w:cs="Arial"/>
                <w:b/>
                <w:szCs w:val="24"/>
                <w:lang w:val="es-MX" w:eastAsia="en-US"/>
              </w:rPr>
              <w:t>DÍA DE TIANGUIS</w:t>
            </w:r>
          </w:p>
        </w:tc>
      </w:tr>
      <w:tr w:rsidR="00267B32" w:rsidRPr="00892323" w:rsidTr="00135DDB">
        <w:trPr>
          <w:trHeight w:val="120"/>
          <w:jc w:val="center"/>
        </w:trPr>
        <w:tc>
          <w:tcPr>
            <w:tcW w:w="4214" w:type="dxa"/>
            <w:tcBorders>
              <w:top w:val="single" w:sz="4" w:space="0" w:color="auto"/>
            </w:tcBorders>
          </w:tcPr>
          <w:p w:rsidR="00267B32" w:rsidRPr="00892323" w:rsidRDefault="00267B32" w:rsidP="00137754">
            <w:pPr>
              <w:autoSpaceDE w:val="0"/>
              <w:autoSpaceDN w:val="0"/>
              <w:adjustRightInd w:val="0"/>
              <w:spacing w:after="0" w:line="240" w:lineRule="auto"/>
              <w:ind w:left="0" w:right="0" w:firstLine="0"/>
              <w:jc w:val="left"/>
              <w:rPr>
                <w:rFonts w:ascii="Arial" w:eastAsiaTheme="minorHAnsi" w:hAnsi="Arial" w:cs="Arial"/>
                <w:sz w:val="20"/>
                <w:szCs w:val="20"/>
                <w:lang w:val="es-MX" w:eastAsia="en-US"/>
              </w:rPr>
            </w:pPr>
            <w:r w:rsidRPr="00892323">
              <w:rPr>
                <w:rFonts w:ascii="Arial" w:eastAsiaTheme="minorHAnsi" w:hAnsi="Arial" w:cs="Arial"/>
                <w:sz w:val="20"/>
                <w:szCs w:val="20"/>
                <w:lang w:val="es-MX" w:eastAsia="en-US"/>
              </w:rPr>
              <w:t xml:space="preserve">CABECERA MUNICIPAL </w:t>
            </w:r>
          </w:p>
        </w:tc>
        <w:tc>
          <w:tcPr>
            <w:tcW w:w="3191" w:type="dxa"/>
            <w:tcBorders>
              <w:top w:val="single" w:sz="4" w:space="0" w:color="auto"/>
            </w:tcBorders>
          </w:tcPr>
          <w:p w:rsidR="00267B32" w:rsidRPr="00892323" w:rsidRDefault="00267B32"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892323">
              <w:rPr>
                <w:rFonts w:ascii="Arial" w:eastAsiaTheme="minorHAnsi" w:hAnsi="Arial" w:cs="Arial"/>
                <w:sz w:val="20"/>
                <w:szCs w:val="20"/>
                <w:lang w:val="es-MX" w:eastAsia="en-US"/>
              </w:rPr>
              <w:t>DOMINGO</w:t>
            </w:r>
          </w:p>
        </w:tc>
      </w:tr>
      <w:tr w:rsidR="00267B32" w:rsidRPr="00892323" w:rsidTr="00135DDB">
        <w:trPr>
          <w:trHeight w:val="120"/>
          <w:jc w:val="center"/>
        </w:trPr>
        <w:tc>
          <w:tcPr>
            <w:tcW w:w="4214" w:type="dxa"/>
          </w:tcPr>
          <w:p w:rsidR="00267B32" w:rsidRPr="00892323" w:rsidRDefault="00267B32" w:rsidP="00137754">
            <w:pPr>
              <w:autoSpaceDE w:val="0"/>
              <w:autoSpaceDN w:val="0"/>
              <w:adjustRightInd w:val="0"/>
              <w:spacing w:after="0" w:line="240" w:lineRule="auto"/>
              <w:ind w:left="0" w:right="0" w:firstLine="0"/>
              <w:jc w:val="left"/>
              <w:rPr>
                <w:rFonts w:ascii="Arial" w:eastAsiaTheme="minorHAnsi" w:hAnsi="Arial" w:cs="Arial"/>
                <w:sz w:val="20"/>
                <w:szCs w:val="20"/>
                <w:lang w:val="es-MX" w:eastAsia="en-US"/>
              </w:rPr>
            </w:pPr>
            <w:r w:rsidRPr="00892323">
              <w:rPr>
                <w:rFonts w:ascii="Arial" w:eastAsiaTheme="minorHAnsi" w:hAnsi="Arial" w:cs="Arial"/>
                <w:sz w:val="20"/>
                <w:szCs w:val="20"/>
                <w:lang w:val="es-MX" w:eastAsia="en-US"/>
              </w:rPr>
              <w:t xml:space="preserve">SAN JUAN TUXTEPEC </w:t>
            </w:r>
          </w:p>
        </w:tc>
        <w:tc>
          <w:tcPr>
            <w:tcW w:w="3191" w:type="dxa"/>
          </w:tcPr>
          <w:p w:rsidR="00267B32" w:rsidRPr="00892323" w:rsidRDefault="00267B32"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892323">
              <w:rPr>
                <w:rFonts w:ascii="Arial" w:eastAsiaTheme="minorHAnsi" w:hAnsi="Arial" w:cs="Arial"/>
                <w:sz w:val="20"/>
                <w:szCs w:val="20"/>
                <w:lang w:val="es-MX" w:eastAsia="en-US"/>
              </w:rPr>
              <w:t>LUNES</w:t>
            </w:r>
          </w:p>
        </w:tc>
      </w:tr>
      <w:tr w:rsidR="00267B32" w:rsidRPr="00892323" w:rsidTr="00135DDB">
        <w:trPr>
          <w:trHeight w:val="120"/>
          <w:jc w:val="center"/>
        </w:trPr>
        <w:tc>
          <w:tcPr>
            <w:tcW w:w="4214" w:type="dxa"/>
          </w:tcPr>
          <w:p w:rsidR="00267B32" w:rsidRPr="00892323" w:rsidRDefault="00267B32" w:rsidP="00137754">
            <w:pPr>
              <w:autoSpaceDE w:val="0"/>
              <w:autoSpaceDN w:val="0"/>
              <w:adjustRightInd w:val="0"/>
              <w:spacing w:after="0" w:line="240" w:lineRule="auto"/>
              <w:ind w:left="0" w:right="0" w:firstLine="0"/>
              <w:jc w:val="left"/>
              <w:rPr>
                <w:rFonts w:ascii="Arial" w:eastAsiaTheme="minorHAnsi" w:hAnsi="Arial" w:cs="Arial"/>
                <w:sz w:val="20"/>
                <w:szCs w:val="20"/>
                <w:lang w:val="es-MX" w:eastAsia="en-US"/>
              </w:rPr>
            </w:pPr>
            <w:r w:rsidRPr="00892323">
              <w:rPr>
                <w:rFonts w:ascii="Arial" w:eastAsiaTheme="minorHAnsi" w:hAnsi="Arial" w:cs="Arial"/>
                <w:sz w:val="20"/>
                <w:szCs w:val="20"/>
                <w:lang w:val="es-MX" w:eastAsia="en-US"/>
              </w:rPr>
              <w:t xml:space="preserve">SAN FELIPE COAMANGO </w:t>
            </w:r>
          </w:p>
        </w:tc>
        <w:tc>
          <w:tcPr>
            <w:tcW w:w="3191" w:type="dxa"/>
          </w:tcPr>
          <w:p w:rsidR="00267B32" w:rsidRPr="00892323" w:rsidRDefault="00267B32"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892323">
              <w:rPr>
                <w:rFonts w:ascii="Arial" w:eastAsiaTheme="minorHAnsi" w:hAnsi="Arial" w:cs="Arial"/>
                <w:sz w:val="20"/>
                <w:szCs w:val="20"/>
                <w:lang w:val="es-MX" w:eastAsia="en-US"/>
              </w:rPr>
              <w:t>DOMINGO Y MIÉRCOLES</w:t>
            </w:r>
          </w:p>
        </w:tc>
      </w:tr>
      <w:tr w:rsidR="00267B32" w:rsidRPr="00892323" w:rsidTr="00135DDB">
        <w:trPr>
          <w:trHeight w:val="120"/>
          <w:jc w:val="center"/>
        </w:trPr>
        <w:tc>
          <w:tcPr>
            <w:tcW w:w="4214" w:type="dxa"/>
          </w:tcPr>
          <w:p w:rsidR="00267B32" w:rsidRPr="00892323" w:rsidRDefault="00267B32" w:rsidP="00137754">
            <w:pPr>
              <w:autoSpaceDE w:val="0"/>
              <w:autoSpaceDN w:val="0"/>
              <w:adjustRightInd w:val="0"/>
              <w:spacing w:after="0" w:line="240" w:lineRule="auto"/>
              <w:ind w:left="0" w:right="0" w:firstLine="0"/>
              <w:jc w:val="left"/>
              <w:rPr>
                <w:rFonts w:ascii="Arial" w:eastAsiaTheme="minorHAnsi" w:hAnsi="Arial" w:cs="Arial"/>
                <w:sz w:val="20"/>
                <w:szCs w:val="20"/>
                <w:lang w:val="es-MX" w:eastAsia="en-US"/>
              </w:rPr>
            </w:pPr>
            <w:r w:rsidRPr="00892323">
              <w:rPr>
                <w:rFonts w:ascii="Arial" w:eastAsiaTheme="minorHAnsi" w:hAnsi="Arial" w:cs="Arial"/>
                <w:sz w:val="20"/>
                <w:szCs w:val="20"/>
                <w:lang w:val="es-MX" w:eastAsia="en-US"/>
              </w:rPr>
              <w:t xml:space="preserve">DONGÚ </w:t>
            </w:r>
          </w:p>
        </w:tc>
        <w:tc>
          <w:tcPr>
            <w:tcW w:w="3191" w:type="dxa"/>
          </w:tcPr>
          <w:p w:rsidR="00267B32" w:rsidRPr="00892323" w:rsidRDefault="00267B32"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892323">
              <w:rPr>
                <w:rFonts w:ascii="Arial" w:eastAsiaTheme="minorHAnsi" w:hAnsi="Arial" w:cs="Arial"/>
                <w:sz w:val="20"/>
                <w:szCs w:val="20"/>
                <w:lang w:val="es-MX" w:eastAsia="en-US"/>
              </w:rPr>
              <w:t>MARTES</w:t>
            </w:r>
          </w:p>
        </w:tc>
      </w:tr>
      <w:tr w:rsidR="00267B32" w:rsidRPr="00892323" w:rsidTr="00135DDB">
        <w:trPr>
          <w:trHeight w:val="120"/>
          <w:jc w:val="center"/>
        </w:trPr>
        <w:tc>
          <w:tcPr>
            <w:tcW w:w="4214" w:type="dxa"/>
            <w:tcBorders>
              <w:bottom w:val="single" w:sz="4" w:space="0" w:color="auto"/>
            </w:tcBorders>
          </w:tcPr>
          <w:p w:rsidR="00267B32" w:rsidRPr="00892323" w:rsidRDefault="00267B32" w:rsidP="00137754">
            <w:pPr>
              <w:autoSpaceDE w:val="0"/>
              <w:autoSpaceDN w:val="0"/>
              <w:adjustRightInd w:val="0"/>
              <w:spacing w:after="0" w:line="240" w:lineRule="auto"/>
              <w:ind w:left="0" w:right="0" w:firstLine="0"/>
              <w:jc w:val="left"/>
              <w:rPr>
                <w:rFonts w:ascii="Arial" w:eastAsiaTheme="minorHAnsi" w:hAnsi="Arial" w:cs="Arial"/>
                <w:sz w:val="20"/>
                <w:szCs w:val="20"/>
                <w:lang w:val="es-MX" w:eastAsia="en-US"/>
              </w:rPr>
            </w:pPr>
            <w:r w:rsidRPr="00892323">
              <w:rPr>
                <w:rFonts w:ascii="Arial" w:eastAsiaTheme="minorHAnsi" w:hAnsi="Arial" w:cs="Arial"/>
                <w:sz w:val="20"/>
                <w:szCs w:val="20"/>
                <w:lang w:val="es-MX" w:eastAsia="en-US"/>
              </w:rPr>
              <w:lastRenderedPageBreak/>
              <w:t xml:space="preserve">SAN FRANCISCO DE LAS TABLAS </w:t>
            </w:r>
          </w:p>
        </w:tc>
        <w:tc>
          <w:tcPr>
            <w:tcW w:w="3191" w:type="dxa"/>
            <w:tcBorders>
              <w:bottom w:val="single" w:sz="4" w:space="0" w:color="auto"/>
            </w:tcBorders>
          </w:tcPr>
          <w:p w:rsidR="00267B32" w:rsidRPr="00892323" w:rsidRDefault="00267B32"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892323">
              <w:rPr>
                <w:rFonts w:ascii="Arial" w:eastAsiaTheme="minorHAnsi" w:hAnsi="Arial" w:cs="Arial"/>
                <w:sz w:val="20"/>
                <w:szCs w:val="20"/>
                <w:lang w:val="es-MX" w:eastAsia="en-US"/>
              </w:rPr>
              <w:t>LUNES</w:t>
            </w:r>
          </w:p>
        </w:tc>
      </w:tr>
    </w:tbl>
    <w:p w:rsidR="00267B32" w:rsidRPr="00D90AE0" w:rsidRDefault="00267B32" w:rsidP="00267B32">
      <w:pPr>
        <w:spacing w:after="149"/>
        <w:ind w:left="0" w:right="326" w:firstLine="0"/>
        <w:jc w:val="center"/>
        <w:rPr>
          <w:rFonts w:ascii="Arial" w:hAnsi="Arial" w:cs="Arial"/>
          <w:i/>
          <w:sz w:val="20"/>
          <w:szCs w:val="20"/>
        </w:rPr>
      </w:pPr>
      <w:r>
        <w:rPr>
          <w:rFonts w:ascii="Arial" w:hAnsi="Arial" w:cs="Arial"/>
          <w:i/>
          <w:sz w:val="20"/>
          <w:szCs w:val="20"/>
        </w:rPr>
        <w:t xml:space="preserve">FUENTE: CENSO DE LA DIRECCIÓN DE DESARROLLO ECONÓMICO </w:t>
      </w:r>
    </w:p>
    <w:p w:rsidR="00E45665" w:rsidRDefault="00E45665" w:rsidP="00267B32">
      <w:pPr>
        <w:spacing w:after="149" w:line="276" w:lineRule="auto"/>
        <w:ind w:left="0" w:right="326" w:firstLine="0"/>
        <w:rPr>
          <w:rFonts w:ascii="Arial" w:hAnsi="Arial" w:cs="Arial"/>
          <w:b/>
          <w:bCs/>
          <w:szCs w:val="24"/>
        </w:rPr>
      </w:pPr>
    </w:p>
    <w:p w:rsidR="00267B32" w:rsidRPr="00207D2E" w:rsidRDefault="00267B32" w:rsidP="00267B32">
      <w:pPr>
        <w:spacing w:after="149" w:line="276" w:lineRule="auto"/>
        <w:ind w:left="0" w:right="326" w:firstLine="0"/>
        <w:rPr>
          <w:rFonts w:ascii="Arial" w:hAnsi="Arial" w:cs="Arial"/>
          <w:b/>
          <w:bCs/>
          <w:szCs w:val="24"/>
        </w:rPr>
      </w:pPr>
      <w:r w:rsidRPr="00700084">
        <w:rPr>
          <w:rFonts w:ascii="Arial" w:hAnsi="Arial" w:cs="Arial"/>
          <w:b/>
          <w:bCs/>
          <w:szCs w:val="24"/>
        </w:rPr>
        <w:t>Subtema: Rastro Municipal</w:t>
      </w:r>
    </w:p>
    <w:p w:rsidR="00267B32" w:rsidRPr="00207D2E" w:rsidRDefault="00267B32" w:rsidP="00267B32">
      <w:pPr>
        <w:autoSpaceDE w:val="0"/>
        <w:autoSpaceDN w:val="0"/>
        <w:adjustRightInd w:val="0"/>
        <w:spacing w:after="0" w:line="276" w:lineRule="auto"/>
        <w:ind w:left="0" w:right="0" w:firstLine="0"/>
        <w:rPr>
          <w:rFonts w:ascii="Arial" w:eastAsiaTheme="minorHAnsi" w:hAnsi="Arial" w:cs="Arial"/>
          <w:szCs w:val="24"/>
          <w:lang w:val="es-MX" w:eastAsia="en-US"/>
        </w:rPr>
      </w:pPr>
      <w:r w:rsidRPr="00207D2E">
        <w:rPr>
          <w:rFonts w:ascii="Arial" w:eastAsiaTheme="minorHAnsi" w:hAnsi="Arial" w:cs="Arial"/>
          <w:szCs w:val="24"/>
          <w:lang w:val="es-MX" w:eastAsia="en-US"/>
        </w:rPr>
        <w:t xml:space="preserve">Actualmente las instalaciones del rastro municipal se encuentran inactivas, ya que no cumplía con las reglas sanitarias establecidas, sin embargo ya se está elaborando un proyecto para darle utilidad a estas instalaciones que actualmente se encuentran sin utilizar. </w:t>
      </w:r>
    </w:p>
    <w:p w:rsidR="00267B32" w:rsidRPr="00267B32" w:rsidRDefault="00267B32" w:rsidP="00D24959">
      <w:pPr>
        <w:tabs>
          <w:tab w:val="center" w:pos="4508"/>
        </w:tabs>
        <w:autoSpaceDE w:val="0"/>
        <w:autoSpaceDN w:val="0"/>
        <w:adjustRightInd w:val="0"/>
        <w:spacing w:line="276" w:lineRule="auto"/>
        <w:ind w:left="0" w:right="105" w:firstLine="0"/>
        <w:rPr>
          <w:rFonts w:ascii="Arial" w:hAnsi="Arial" w:cs="Arial"/>
          <w:b/>
          <w:szCs w:val="24"/>
          <w:lang w:val="es-MX"/>
        </w:rPr>
      </w:pPr>
    </w:p>
    <w:p w:rsidR="00D24959" w:rsidRDefault="00D24959" w:rsidP="00D24959">
      <w:pPr>
        <w:tabs>
          <w:tab w:val="center" w:pos="4508"/>
        </w:tabs>
        <w:autoSpaceDE w:val="0"/>
        <w:autoSpaceDN w:val="0"/>
        <w:adjustRightInd w:val="0"/>
        <w:spacing w:line="276" w:lineRule="auto"/>
        <w:ind w:left="0" w:right="105" w:firstLine="0"/>
        <w:rPr>
          <w:rFonts w:ascii="Arial" w:hAnsi="Arial" w:cs="Arial"/>
          <w:b/>
          <w:szCs w:val="24"/>
        </w:rPr>
      </w:pPr>
      <w:r w:rsidRPr="006274B1">
        <w:rPr>
          <w:rFonts w:ascii="Arial" w:hAnsi="Arial" w:cs="Arial"/>
          <w:b/>
          <w:szCs w:val="24"/>
        </w:rPr>
        <w:t xml:space="preserve">3.2.1.1.6 </w:t>
      </w:r>
      <w:r w:rsidR="00D64494">
        <w:rPr>
          <w:rFonts w:ascii="Arial" w:hAnsi="Arial" w:cs="Arial"/>
          <w:b/>
          <w:szCs w:val="24"/>
        </w:rPr>
        <w:t>Infraestructura de Comunicació</w:t>
      </w:r>
      <w:r w:rsidR="00D64494" w:rsidRPr="00207D2E">
        <w:rPr>
          <w:rFonts w:ascii="Arial" w:hAnsi="Arial" w:cs="Arial"/>
          <w:b/>
          <w:szCs w:val="24"/>
        </w:rPr>
        <w:t>n</w:t>
      </w:r>
      <w:r w:rsidR="006274B1" w:rsidRPr="00207D2E">
        <w:rPr>
          <w:rFonts w:ascii="Arial" w:hAnsi="Arial" w:cs="Arial"/>
          <w:b/>
          <w:szCs w:val="24"/>
        </w:rPr>
        <w:t xml:space="preserve"> </w:t>
      </w:r>
      <w:r w:rsidR="00F732F9">
        <w:rPr>
          <w:rFonts w:ascii="Arial" w:hAnsi="Arial" w:cs="Arial"/>
          <w:b/>
          <w:szCs w:val="24"/>
        </w:rPr>
        <w:t>Terrestre</w:t>
      </w:r>
    </w:p>
    <w:p w:rsidR="005B56D8" w:rsidRDefault="005B56D8" w:rsidP="00D24959">
      <w:pPr>
        <w:tabs>
          <w:tab w:val="center" w:pos="4508"/>
        </w:tabs>
        <w:autoSpaceDE w:val="0"/>
        <w:autoSpaceDN w:val="0"/>
        <w:adjustRightInd w:val="0"/>
        <w:spacing w:line="276" w:lineRule="auto"/>
        <w:ind w:left="0" w:right="105" w:firstLine="0"/>
        <w:rPr>
          <w:rFonts w:ascii="Arial" w:hAnsi="Arial" w:cs="Arial"/>
          <w:b/>
          <w:szCs w:val="24"/>
        </w:rPr>
      </w:pPr>
    </w:p>
    <w:p w:rsidR="00DD660F" w:rsidRDefault="006274B1" w:rsidP="00DD660F">
      <w:pPr>
        <w:spacing w:after="149"/>
        <w:ind w:left="0" w:right="326" w:firstLine="0"/>
        <w:rPr>
          <w:rFonts w:ascii="Arial" w:eastAsia="Times New Roman" w:hAnsi="Arial" w:cs="Arial"/>
          <w:szCs w:val="24"/>
          <w:lang w:val="es-MX"/>
        </w:rPr>
      </w:pPr>
      <w:r w:rsidRPr="00AA2BB4">
        <w:rPr>
          <w:rFonts w:ascii="Arial" w:eastAsia="Times New Roman" w:hAnsi="Arial" w:cs="Arial"/>
          <w:szCs w:val="24"/>
        </w:rPr>
        <w:t>En este apartado se describe l</w:t>
      </w:r>
      <w:r w:rsidRPr="00AA2BB4">
        <w:rPr>
          <w:rFonts w:ascii="Arial" w:eastAsia="Times New Roman" w:hAnsi="Arial" w:cs="Arial"/>
          <w:szCs w:val="24"/>
          <w:lang w:val="x-none"/>
        </w:rPr>
        <w:t xml:space="preserve">a infraestructura </w:t>
      </w:r>
      <w:r w:rsidRPr="00AA2BB4">
        <w:rPr>
          <w:rFonts w:ascii="Arial" w:eastAsia="Times New Roman" w:hAnsi="Arial" w:cs="Arial"/>
          <w:szCs w:val="24"/>
        </w:rPr>
        <w:t xml:space="preserve">que se </w:t>
      </w:r>
      <w:r w:rsidRPr="00AA2BB4">
        <w:rPr>
          <w:rFonts w:ascii="Arial" w:eastAsia="Times New Roman" w:hAnsi="Arial" w:cs="Arial"/>
          <w:szCs w:val="24"/>
          <w:lang w:val="x-none"/>
        </w:rPr>
        <w:t>refiere a la capacidad que se tiene o</w:t>
      </w:r>
      <w:r w:rsidRPr="00AA2BB4">
        <w:rPr>
          <w:rFonts w:ascii="Arial" w:eastAsia="Times New Roman" w:hAnsi="Arial" w:cs="Arial"/>
          <w:szCs w:val="24"/>
        </w:rPr>
        <w:t xml:space="preserve"> </w:t>
      </w:r>
      <w:r w:rsidRPr="00AA2BB4">
        <w:rPr>
          <w:rFonts w:ascii="Arial" w:eastAsia="Times New Roman" w:hAnsi="Arial" w:cs="Arial"/>
          <w:szCs w:val="24"/>
          <w:lang w:val="x-none"/>
        </w:rPr>
        <w:t>requiere para el desplazamiento e integración de las personas que</w:t>
      </w:r>
      <w:r w:rsidRPr="00AA2BB4">
        <w:rPr>
          <w:rFonts w:ascii="Arial" w:eastAsia="Times New Roman" w:hAnsi="Arial" w:cs="Arial"/>
          <w:szCs w:val="24"/>
        </w:rPr>
        <w:t xml:space="preserve"> </w:t>
      </w:r>
      <w:r w:rsidRPr="00AA2BB4">
        <w:rPr>
          <w:rFonts w:ascii="Arial" w:eastAsia="Times New Roman" w:hAnsi="Arial" w:cs="Arial"/>
          <w:szCs w:val="24"/>
          <w:lang w:val="x-none"/>
        </w:rPr>
        <w:t>habitan y visitan al Municipio</w:t>
      </w:r>
      <w:r>
        <w:rPr>
          <w:rFonts w:ascii="Arial" w:eastAsia="Times New Roman" w:hAnsi="Arial" w:cs="Arial"/>
          <w:szCs w:val="24"/>
          <w:lang w:val="es-MX"/>
        </w:rPr>
        <w:t>.</w:t>
      </w:r>
    </w:p>
    <w:p w:rsidR="00DD660F" w:rsidRDefault="00DD660F" w:rsidP="00DD660F">
      <w:pPr>
        <w:spacing w:after="149" w:line="276" w:lineRule="auto"/>
        <w:ind w:left="0" w:right="326" w:firstLine="0"/>
        <w:rPr>
          <w:rFonts w:ascii="Arial" w:hAnsi="Arial" w:cs="Arial"/>
          <w:szCs w:val="24"/>
        </w:rPr>
      </w:pPr>
      <w:r w:rsidRPr="00207D2E">
        <w:rPr>
          <w:rFonts w:ascii="Arial" w:hAnsi="Arial" w:cs="Arial"/>
          <w:szCs w:val="24"/>
        </w:rPr>
        <w:t>Las comunicaciones son fuente de progreso y desarrollo, abre posibilidades para un proceso de crecimiento permanente, considerando las características de dispersión en la población. La red carretera como medio de comunicación se divide de la siguiente manera:</w:t>
      </w:r>
    </w:p>
    <w:p w:rsidR="00135DDB" w:rsidRPr="00FA6530" w:rsidRDefault="00135DDB" w:rsidP="00DD660F">
      <w:pPr>
        <w:spacing w:after="149" w:line="276" w:lineRule="auto"/>
        <w:ind w:left="0" w:right="326" w:firstLine="0"/>
        <w:rPr>
          <w:rFonts w:ascii="Arial" w:hAnsi="Arial" w:cs="Arial"/>
          <w:sz w:val="16"/>
          <w:szCs w:val="16"/>
        </w:rPr>
      </w:pPr>
    </w:p>
    <w:tbl>
      <w:tblPr>
        <w:tblW w:w="0" w:type="auto"/>
        <w:jc w:val="center"/>
        <w:tblLayout w:type="fixed"/>
        <w:tblLook w:val="0000" w:firstRow="0" w:lastRow="0" w:firstColumn="0" w:lastColumn="0" w:noHBand="0" w:noVBand="0"/>
      </w:tblPr>
      <w:tblGrid>
        <w:gridCol w:w="2826"/>
        <w:gridCol w:w="3236"/>
        <w:gridCol w:w="3544"/>
      </w:tblGrid>
      <w:tr w:rsidR="00DD660F" w:rsidRPr="00D90AE0" w:rsidTr="00137754">
        <w:trPr>
          <w:trHeight w:val="120"/>
          <w:jc w:val="center"/>
        </w:trPr>
        <w:tc>
          <w:tcPr>
            <w:tcW w:w="2826" w:type="dxa"/>
            <w:tcBorders>
              <w:top w:val="single" w:sz="4" w:space="0" w:color="auto"/>
              <w:bottom w:val="single" w:sz="4" w:space="0" w:color="auto"/>
            </w:tcBorders>
          </w:tcPr>
          <w:p w:rsidR="00DD660F" w:rsidRPr="00D90AE0" w:rsidRDefault="00DD660F" w:rsidP="00137754">
            <w:pPr>
              <w:autoSpaceDE w:val="0"/>
              <w:autoSpaceDN w:val="0"/>
              <w:adjustRightInd w:val="0"/>
              <w:spacing w:after="0" w:line="276" w:lineRule="auto"/>
              <w:ind w:left="0" w:right="0" w:firstLine="0"/>
              <w:jc w:val="center"/>
              <w:rPr>
                <w:rFonts w:ascii="Arial" w:eastAsiaTheme="minorHAnsi" w:hAnsi="Arial" w:cs="Arial"/>
                <w:b/>
                <w:sz w:val="18"/>
                <w:szCs w:val="18"/>
                <w:lang w:val="es-MX" w:eastAsia="en-US"/>
              </w:rPr>
            </w:pPr>
            <w:r w:rsidRPr="00D90AE0">
              <w:rPr>
                <w:rFonts w:ascii="Arial" w:eastAsiaTheme="minorHAnsi" w:hAnsi="Arial" w:cs="Arial"/>
                <w:b/>
                <w:sz w:val="18"/>
                <w:szCs w:val="18"/>
                <w:lang w:val="es-MX" w:eastAsia="en-US"/>
              </w:rPr>
              <w:t>VIALIDAD PRIMARIA</w:t>
            </w:r>
          </w:p>
        </w:tc>
        <w:tc>
          <w:tcPr>
            <w:tcW w:w="3236" w:type="dxa"/>
            <w:tcBorders>
              <w:top w:val="single" w:sz="4" w:space="0" w:color="auto"/>
              <w:bottom w:val="single" w:sz="4" w:space="0" w:color="auto"/>
            </w:tcBorders>
          </w:tcPr>
          <w:p w:rsidR="00DD660F" w:rsidRPr="00D90AE0" w:rsidRDefault="00DD660F" w:rsidP="00137754">
            <w:pPr>
              <w:autoSpaceDE w:val="0"/>
              <w:autoSpaceDN w:val="0"/>
              <w:adjustRightInd w:val="0"/>
              <w:spacing w:after="0" w:line="276" w:lineRule="auto"/>
              <w:ind w:left="0" w:right="0" w:firstLine="0"/>
              <w:jc w:val="center"/>
              <w:rPr>
                <w:rFonts w:ascii="Arial" w:eastAsiaTheme="minorHAnsi" w:hAnsi="Arial" w:cs="Arial"/>
                <w:b/>
                <w:sz w:val="18"/>
                <w:szCs w:val="18"/>
                <w:lang w:val="es-MX" w:eastAsia="en-US"/>
              </w:rPr>
            </w:pPr>
            <w:r w:rsidRPr="00D90AE0">
              <w:rPr>
                <w:rFonts w:ascii="Arial" w:eastAsiaTheme="minorHAnsi" w:hAnsi="Arial" w:cs="Arial"/>
                <w:b/>
                <w:sz w:val="18"/>
                <w:szCs w:val="18"/>
                <w:lang w:val="es-MX" w:eastAsia="en-US"/>
              </w:rPr>
              <w:t>VIALIDAD SECUNDARIA</w:t>
            </w:r>
          </w:p>
        </w:tc>
        <w:tc>
          <w:tcPr>
            <w:tcW w:w="3544" w:type="dxa"/>
            <w:tcBorders>
              <w:top w:val="single" w:sz="4" w:space="0" w:color="auto"/>
              <w:bottom w:val="single" w:sz="4" w:space="0" w:color="auto"/>
            </w:tcBorders>
          </w:tcPr>
          <w:p w:rsidR="00DD660F" w:rsidRPr="00D90AE0" w:rsidRDefault="00DD660F" w:rsidP="00137754">
            <w:pPr>
              <w:autoSpaceDE w:val="0"/>
              <w:autoSpaceDN w:val="0"/>
              <w:adjustRightInd w:val="0"/>
              <w:spacing w:after="0" w:line="276" w:lineRule="auto"/>
              <w:ind w:left="0" w:right="0" w:firstLine="0"/>
              <w:jc w:val="center"/>
              <w:rPr>
                <w:rFonts w:ascii="Arial" w:eastAsiaTheme="minorHAnsi" w:hAnsi="Arial" w:cs="Arial"/>
                <w:b/>
                <w:sz w:val="18"/>
                <w:szCs w:val="18"/>
                <w:lang w:val="es-MX" w:eastAsia="en-US"/>
              </w:rPr>
            </w:pPr>
            <w:r w:rsidRPr="00D90AE0">
              <w:rPr>
                <w:rFonts w:ascii="Arial" w:eastAsiaTheme="minorHAnsi" w:hAnsi="Arial" w:cs="Arial"/>
                <w:b/>
                <w:sz w:val="18"/>
                <w:szCs w:val="18"/>
                <w:lang w:val="es-MX" w:eastAsia="en-US"/>
              </w:rPr>
              <w:t>VIALIDADES TERCIARIAS</w:t>
            </w:r>
          </w:p>
        </w:tc>
      </w:tr>
      <w:tr w:rsidR="00DD660F" w:rsidRPr="00D90AE0" w:rsidTr="00137754">
        <w:trPr>
          <w:trHeight w:val="1506"/>
          <w:jc w:val="center"/>
        </w:trPr>
        <w:tc>
          <w:tcPr>
            <w:tcW w:w="2826" w:type="dxa"/>
            <w:tcBorders>
              <w:top w:val="single" w:sz="4" w:space="0" w:color="auto"/>
              <w:bottom w:val="single" w:sz="4" w:space="0" w:color="auto"/>
            </w:tcBorders>
          </w:tcPr>
          <w:p w:rsidR="00DD660F" w:rsidRPr="00D90AE0" w:rsidRDefault="00DD660F" w:rsidP="00137754">
            <w:pPr>
              <w:autoSpaceDE w:val="0"/>
              <w:autoSpaceDN w:val="0"/>
              <w:adjustRightInd w:val="0"/>
              <w:spacing w:after="0" w:line="276" w:lineRule="auto"/>
              <w:ind w:left="0" w:right="0" w:firstLine="0"/>
              <w:rPr>
                <w:rFonts w:ascii="Arial" w:eastAsiaTheme="minorHAnsi" w:hAnsi="Arial" w:cs="Arial"/>
                <w:sz w:val="18"/>
                <w:szCs w:val="18"/>
                <w:lang w:val="es-MX" w:eastAsia="en-US"/>
              </w:rPr>
            </w:pPr>
            <w:r w:rsidRPr="00D90AE0">
              <w:rPr>
                <w:rFonts w:ascii="Arial" w:eastAsiaTheme="minorHAnsi" w:hAnsi="Arial" w:cs="Arial"/>
                <w:sz w:val="18"/>
                <w:szCs w:val="18"/>
                <w:lang w:val="es-MX" w:eastAsia="en-US"/>
              </w:rPr>
              <w:t xml:space="preserve">JILOTEPEC – IXTLAHUACA . CHAPA DE MOTA - VILLA DEL CARBÓN. CHAPA DE MOTA - JILOTEPEC. </w:t>
            </w:r>
          </w:p>
        </w:tc>
        <w:tc>
          <w:tcPr>
            <w:tcW w:w="3236" w:type="dxa"/>
            <w:tcBorders>
              <w:top w:val="single" w:sz="4" w:space="0" w:color="auto"/>
              <w:bottom w:val="single" w:sz="4" w:space="0" w:color="auto"/>
            </w:tcBorders>
          </w:tcPr>
          <w:p w:rsidR="00DD660F" w:rsidRPr="00D90AE0" w:rsidRDefault="00DD660F" w:rsidP="00137754">
            <w:pPr>
              <w:autoSpaceDE w:val="0"/>
              <w:autoSpaceDN w:val="0"/>
              <w:adjustRightInd w:val="0"/>
              <w:spacing w:after="0" w:line="276" w:lineRule="auto"/>
              <w:ind w:left="0" w:right="0" w:firstLine="0"/>
              <w:rPr>
                <w:rFonts w:ascii="Arial" w:eastAsiaTheme="minorHAnsi" w:hAnsi="Arial" w:cs="Arial"/>
                <w:sz w:val="18"/>
                <w:szCs w:val="18"/>
                <w:lang w:val="es-MX" w:eastAsia="en-US"/>
              </w:rPr>
            </w:pPr>
            <w:r w:rsidRPr="00D90AE0">
              <w:rPr>
                <w:rFonts w:ascii="Arial" w:eastAsiaTheme="minorHAnsi" w:hAnsi="Arial" w:cs="Arial"/>
                <w:sz w:val="18"/>
                <w:szCs w:val="18"/>
                <w:lang w:val="es-MX" w:eastAsia="en-US"/>
              </w:rPr>
              <w:t xml:space="preserve">CHAPA DE MOTA - MACAVACA. CHAPA DE MOTA - DONGÚ-SAN FELIPE COAMANGO - EL QUINTE .LA ESPERANZA - TENJAY. SAN JUAN TUXTEPEC – EL PUERTO. LA CONCEPCIÓN – MACAVACA. </w:t>
            </w:r>
          </w:p>
        </w:tc>
        <w:tc>
          <w:tcPr>
            <w:tcW w:w="3544" w:type="dxa"/>
            <w:tcBorders>
              <w:top w:val="single" w:sz="4" w:space="0" w:color="auto"/>
              <w:bottom w:val="single" w:sz="4" w:space="0" w:color="auto"/>
            </w:tcBorders>
          </w:tcPr>
          <w:p w:rsidR="00DD660F" w:rsidRPr="00D90AE0" w:rsidRDefault="00DD660F" w:rsidP="00137754">
            <w:pPr>
              <w:autoSpaceDE w:val="0"/>
              <w:autoSpaceDN w:val="0"/>
              <w:adjustRightInd w:val="0"/>
              <w:spacing w:after="0" w:line="276" w:lineRule="auto"/>
              <w:ind w:left="0" w:right="0" w:firstLine="0"/>
              <w:rPr>
                <w:rFonts w:ascii="Arial" w:eastAsiaTheme="minorHAnsi" w:hAnsi="Arial" w:cs="Arial"/>
                <w:sz w:val="18"/>
                <w:szCs w:val="18"/>
                <w:lang w:val="es-MX" w:eastAsia="en-US"/>
              </w:rPr>
            </w:pPr>
            <w:r w:rsidRPr="00D90AE0">
              <w:rPr>
                <w:rFonts w:ascii="Arial" w:eastAsiaTheme="minorHAnsi" w:hAnsi="Arial" w:cs="Arial"/>
                <w:bCs/>
                <w:sz w:val="18"/>
                <w:szCs w:val="18"/>
                <w:lang w:val="es-MX" w:eastAsia="en-US"/>
              </w:rPr>
              <w:t>CALLES DE LA CABECERA MUNICIPAL</w:t>
            </w:r>
            <w:r w:rsidRPr="00D90AE0">
              <w:rPr>
                <w:rFonts w:ascii="Arial" w:eastAsiaTheme="minorHAnsi" w:hAnsi="Arial" w:cs="Arial"/>
                <w:b/>
                <w:bCs/>
                <w:sz w:val="18"/>
                <w:szCs w:val="18"/>
                <w:lang w:val="es-MX" w:eastAsia="en-US"/>
              </w:rPr>
              <w:t xml:space="preserve"> </w:t>
            </w:r>
            <w:r w:rsidRPr="00D90AE0">
              <w:rPr>
                <w:rFonts w:ascii="Arial" w:eastAsiaTheme="minorHAnsi" w:hAnsi="Arial" w:cs="Arial"/>
                <w:sz w:val="18"/>
                <w:szCs w:val="18"/>
                <w:lang w:val="es-MX" w:eastAsia="en-US"/>
              </w:rPr>
              <w:t xml:space="preserve">JOSEFA ORTIZ DE DOMÍNGUEZ, VICENTE GUERRERO, EMILIANO ZAPATA, IGNACIO ZARAGOZA, FRANCISCO JAVIER MINA, PATHÉ Y RAMÓN GARCÍA </w:t>
            </w:r>
          </w:p>
        </w:tc>
      </w:tr>
    </w:tbl>
    <w:p w:rsidR="00DD660F" w:rsidRPr="00E73B86" w:rsidRDefault="00DD660F" w:rsidP="00DD660F">
      <w:pPr>
        <w:spacing w:after="149" w:line="276" w:lineRule="auto"/>
        <w:ind w:left="0" w:right="326" w:firstLine="0"/>
        <w:jc w:val="center"/>
        <w:rPr>
          <w:rFonts w:ascii="Arial" w:hAnsi="Arial" w:cs="Arial"/>
          <w:i/>
          <w:sz w:val="20"/>
          <w:szCs w:val="20"/>
        </w:rPr>
      </w:pPr>
      <w:r w:rsidRPr="00E73B86">
        <w:rPr>
          <w:rFonts w:ascii="Arial" w:hAnsi="Arial" w:cs="Arial"/>
          <w:i/>
          <w:sz w:val="20"/>
          <w:szCs w:val="20"/>
        </w:rPr>
        <w:t xml:space="preserve">FUENTE: DIRECCION DE OBRAS PUBLICAS Y DESARROLLO URBANO </w:t>
      </w:r>
    </w:p>
    <w:p w:rsidR="00135DDB" w:rsidRDefault="00135DDB" w:rsidP="00DD660F">
      <w:pPr>
        <w:spacing w:after="149" w:line="276" w:lineRule="auto"/>
        <w:ind w:left="0" w:right="326" w:firstLine="0"/>
        <w:rPr>
          <w:rFonts w:ascii="Arial" w:hAnsi="Arial" w:cs="Arial"/>
          <w:szCs w:val="24"/>
        </w:rPr>
      </w:pPr>
    </w:p>
    <w:p w:rsidR="00A650CC" w:rsidRDefault="00DD660F" w:rsidP="00DD660F">
      <w:pPr>
        <w:spacing w:after="149" w:line="276" w:lineRule="auto"/>
        <w:ind w:left="0" w:right="326" w:firstLine="0"/>
        <w:rPr>
          <w:rFonts w:ascii="Arial" w:hAnsi="Arial" w:cs="Arial"/>
          <w:szCs w:val="24"/>
        </w:rPr>
      </w:pPr>
      <w:r w:rsidRPr="00207D2E">
        <w:rPr>
          <w:rFonts w:ascii="Arial" w:hAnsi="Arial" w:cs="Arial"/>
          <w:szCs w:val="24"/>
        </w:rPr>
        <w:t>El 80</w:t>
      </w:r>
      <w:r>
        <w:rPr>
          <w:rFonts w:ascii="Arial" w:hAnsi="Arial" w:cs="Arial"/>
          <w:szCs w:val="24"/>
        </w:rPr>
        <w:t xml:space="preserve"> % de los</w:t>
      </w:r>
      <w:r w:rsidRPr="00207D2E">
        <w:rPr>
          <w:rFonts w:ascii="Arial" w:hAnsi="Arial" w:cs="Arial"/>
          <w:szCs w:val="24"/>
        </w:rPr>
        <w:t xml:space="preserve"> caminos pavi</w:t>
      </w:r>
      <w:r>
        <w:rPr>
          <w:rFonts w:ascii="Arial" w:hAnsi="Arial" w:cs="Arial"/>
          <w:szCs w:val="24"/>
        </w:rPr>
        <w:t>mentados y de terracería en el M</w:t>
      </w:r>
      <w:r w:rsidRPr="00207D2E">
        <w:rPr>
          <w:rFonts w:ascii="Arial" w:hAnsi="Arial" w:cs="Arial"/>
          <w:szCs w:val="24"/>
        </w:rPr>
        <w:t xml:space="preserve">unicipio se encuentran en mal estado. </w:t>
      </w:r>
    </w:p>
    <w:p w:rsidR="00A650CC" w:rsidRDefault="00A650CC" w:rsidP="00DD660F">
      <w:pPr>
        <w:spacing w:after="149" w:line="276" w:lineRule="auto"/>
        <w:ind w:left="0" w:right="326" w:firstLine="0"/>
        <w:rPr>
          <w:rFonts w:ascii="Arial" w:hAnsi="Arial" w:cs="Arial"/>
          <w:szCs w:val="24"/>
        </w:rPr>
      </w:pPr>
    </w:p>
    <w:p w:rsidR="00FA6530" w:rsidRDefault="00A650CC" w:rsidP="00FA6530">
      <w:pPr>
        <w:spacing w:after="149" w:line="276" w:lineRule="auto"/>
        <w:ind w:left="0" w:right="326" w:firstLine="0"/>
        <w:rPr>
          <w:rFonts w:ascii="Arial" w:hAnsi="Arial" w:cs="Arial"/>
          <w:szCs w:val="24"/>
        </w:rPr>
      </w:pPr>
      <w:r>
        <w:rPr>
          <w:rFonts w:ascii="Arial" w:hAnsi="Arial" w:cs="Arial"/>
          <w:szCs w:val="24"/>
        </w:rPr>
        <w:t>Respecto a</w:t>
      </w:r>
      <w:r w:rsidR="00DD660F" w:rsidRPr="00207D2E">
        <w:rPr>
          <w:rFonts w:ascii="Arial" w:hAnsi="Arial" w:cs="Arial"/>
          <w:szCs w:val="24"/>
        </w:rPr>
        <w:t>l servicio de comunicación telefónica es a través de TELMEX, telefonía cel</w:t>
      </w:r>
      <w:r w:rsidR="00DD660F">
        <w:rPr>
          <w:rFonts w:ascii="Arial" w:hAnsi="Arial" w:cs="Arial"/>
          <w:szCs w:val="24"/>
        </w:rPr>
        <w:t>ular y telefonía rural a nivel l</w:t>
      </w:r>
      <w:r w:rsidR="00DD660F" w:rsidRPr="00207D2E">
        <w:rPr>
          <w:rFonts w:ascii="Arial" w:hAnsi="Arial" w:cs="Arial"/>
          <w:szCs w:val="24"/>
        </w:rPr>
        <w:t>ocal, nacional e internacional contándose con una cobertura del 50 %; teniendo mayor incorporació</w:t>
      </w:r>
      <w:r w:rsidR="00DD660F">
        <w:rPr>
          <w:rFonts w:ascii="Arial" w:hAnsi="Arial" w:cs="Arial"/>
          <w:szCs w:val="24"/>
        </w:rPr>
        <w:t>n en algunas localidades como: San F</w:t>
      </w:r>
      <w:r w:rsidR="00DD660F" w:rsidRPr="00207D2E">
        <w:rPr>
          <w:rFonts w:ascii="Arial" w:hAnsi="Arial" w:cs="Arial"/>
          <w:szCs w:val="24"/>
        </w:rPr>
        <w:t>e</w:t>
      </w:r>
      <w:r w:rsidR="00DD660F">
        <w:rPr>
          <w:rFonts w:ascii="Arial" w:hAnsi="Arial" w:cs="Arial"/>
          <w:szCs w:val="24"/>
        </w:rPr>
        <w:t>lipe Coamango, Dongú, San J</w:t>
      </w:r>
      <w:r w:rsidR="00DD660F" w:rsidRPr="00207D2E">
        <w:rPr>
          <w:rFonts w:ascii="Arial" w:hAnsi="Arial" w:cs="Arial"/>
          <w:szCs w:val="24"/>
        </w:rPr>
        <w:t xml:space="preserve">uan </w:t>
      </w:r>
      <w:r w:rsidR="00DD660F">
        <w:rPr>
          <w:rFonts w:ascii="Arial" w:hAnsi="Arial" w:cs="Arial"/>
          <w:szCs w:val="24"/>
        </w:rPr>
        <w:t>Tuxtepec, Santa M</w:t>
      </w:r>
      <w:r w:rsidR="00DD660F" w:rsidRPr="00207D2E">
        <w:rPr>
          <w:rFonts w:ascii="Arial" w:hAnsi="Arial" w:cs="Arial"/>
          <w:szCs w:val="24"/>
        </w:rPr>
        <w:t xml:space="preserve">aría y la </w:t>
      </w:r>
      <w:r w:rsidR="00DD660F">
        <w:rPr>
          <w:rFonts w:ascii="Arial" w:hAnsi="Arial" w:cs="Arial"/>
          <w:szCs w:val="24"/>
        </w:rPr>
        <w:t>Cabecera M</w:t>
      </w:r>
      <w:r w:rsidR="00DD660F" w:rsidRPr="00207D2E">
        <w:rPr>
          <w:rFonts w:ascii="Arial" w:hAnsi="Arial" w:cs="Arial"/>
          <w:szCs w:val="24"/>
        </w:rPr>
        <w:t xml:space="preserve">unicipal; en estas localidades también se cuenta con servicio de internet. </w:t>
      </w:r>
    </w:p>
    <w:p w:rsidR="00FA6530" w:rsidRDefault="00FA6530" w:rsidP="00FA6530">
      <w:pPr>
        <w:spacing w:after="149" w:line="276" w:lineRule="auto"/>
        <w:ind w:left="0" w:right="326" w:firstLine="0"/>
        <w:rPr>
          <w:rFonts w:ascii="Arial" w:hAnsi="Arial" w:cs="Arial"/>
          <w:szCs w:val="24"/>
        </w:rPr>
      </w:pPr>
    </w:p>
    <w:p w:rsidR="00DD660F" w:rsidRDefault="00DD660F" w:rsidP="00FA6530">
      <w:pPr>
        <w:spacing w:after="149" w:line="276" w:lineRule="auto"/>
        <w:ind w:left="0" w:right="326" w:firstLine="0"/>
        <w:rPr>
          <w:rFonts w:ascii="Arial" w:hAnsi="Arial" w:cs="Arial"/>
          <w:b/>
          <w:szCs w:val="24"/>
        </w:rPr>
      </w:pPr>
      <w:r>
        <w:rPr>
          <w:rFonts w:ascii="Arial" w:hAnsi="Arial" w:cs="Arial"/>
          <w:szCs w:val="24"/>
        </w:rPr>
        <w:lastRenderedPageBreak/>
        <w:t>El m</w:t>
      </w:r>
      <w:r w:rsidRPr="00207D2E">
        <w:rPr>
          <w:rFonts w:ascii="Arial" w:hAnsi="Arial" w:cs="Arial"/>
          <w:szCs w:val="24"/>
        </w:rPr>
        <w:t>unicipio se encuentra en una ubicación geográfica que se integra al eje carretero</w:t>
      </w:r>
      <w:r>
        <w:rPr>
          <w:rFonts w:ascii="Arial" w:hAnsi="Arial" w:cs="Arial"/>
          <w:szCs w:val="24"/>
        </w:rPr>
        <w:t xml:space="preserve"> nacional norte sur (autopista México-Q</w:t>
      </w:r>
      <w:r w:rsidRPr="00207D2E">
        <w:rPr>
          <w:rFonts w:ascii="Arial" w:hAnsi="Arial" w:cs="Arial"/>
          <w:szCs w:val="24"/>
        </w:rPr>
        <w:t xml:space="preserve">uerétaro), al oriente </w:t>
      </w:r>
      <w:r>
        <w:rPr>
          <w:rFonts w:ascii="Arial" w:hAnsi="Arial" w:cs="Arial"/>
          <w:szCs w:val="24"/>
        </w:rPr>
        <w:t>poniente (autopista eje norte, Atlacomulco-S</w:t>
      </w:r>
      <w:r w:rsidRPr="00207D2E">
        <w:rPr>
          <w:rFonts w:ascii="Arial" w:hAnsi="Arial" w:cs="Arial"/>
          <w:szCs w:val="24"/>
        </w:rPr>
        <w:t>an Martín</w:t>
      </w:r>
      <w:r>
        <w:rPr>
          <w:rFonts w:ascii="Arial" w:hAnsi="Arial" w:cs="Arial"/>
          <w:szCs w:val="24"/>
        </w:rPr>
        <w:t xml:space="preserve"> T</w:t>
      </w:r>
      <w:r w:rsidRPr="00207D2E">
        <w:rPr>
          <w:rFonts w:ascii="Arial" w:hAnsi="Arial" w:cs="Arial"/>
          <w:szCs w:val="24"/>
        </w:rPr>
        <w:t>exmelucan) lo cual representa una buena posibilidad de desplazamiento interregional, sus condiciones de operación</w:t>
      </w:r>
      <w:r>
        <w:rPr>
          <w:rFonts w:ascii="Arial" w:hAnsi="Arial" w:cs="Arial"/>
          <w:szCs w:val="24"/>
        </w:rPr>
        <w:t xml:space="preserve"> son buenas, dentro del propio M</w:t>
      </w:r>
      <w:r w:rsidRPr="00207D2E">
        <w:rPr>
          <w:rFonts w:ascii="Arial" w:hAnsi="Arial" w:cs="Arial"/>
          <w:szCs w:val="24"/>
        </w:rPr>
        <w:t xml:space="preserve">unicipio existen vías </w:t>
      </w:r>
      <w:r>
        <w:rPr>
          <w:rFonts w:ascii="Arial" w:hAnsi="Arial" w:cs="Arial"/>
          <w:szCs w:val="24"/>
        </w:rPr>
        <w:t>primarias que conectan con los M</w:t>
      </w:r>
      <w:r w:rsidRPr="00207D2E">
        <w:rPr>
          <w:rFonts w:ascii="Arial" w:hAnsi="Arial" w:cs="Arial"/>
          <w:szCs w:val="24"/>
        </w:rPr>
        <w:t>unicipios vecinos proporcionando una buena movilidad, aunque por las condiciones de orografía en algunas secciones (</w:t>
      </w:r>
      <w:r>
        <w:rPr>
          <w:rFonts w:ascii="Arial" w:hAnsi="Arial" w:cs="Arial"/>
          <w:szCs w:val="24"/>
        </w:rPr>
        <w:t>Chapa de Mota-Villa del C</w:t>
      </w:r>
      <w:r w:rsidRPr="00207D2E">
        <w:rPr>
          <w:rFonts w:ascii="Arial" w:hAnsi="Arial" w:cs="Arial"/>
          <w:szCs w:val="24"/>
        </w:rPr>
        <w:t>arbón) presentan  unas condiciones susceptibles de mejoramiento sobre todo en sus anchos de vías. Con respecto a las vialidades secundarias que integran el f</w:t>
      </w:r>
      <w:r>
        <w:rPr>
          <w:rFonts w:ascii="Arial" w:hAnsi="Arial" w:cs="Arial"/>
          <w:szCs w:val="24"/>
        </w:rPr>
        <w:t>lujo vehicular al interior del M</w:t>
      </w:r>
      <w:r w:rsidRPr="00207D2E">
        <w:rPr>
          <w:rFonts w:ascii="Arial" w:hAnsi="Arial" w:cs="Arial"/>
          <w:szCs w:val="24"/>
        </w:rPr>
        <w:t>unicipio es donde encontramos debilidades debido a sus condiciones técnicas donde sus anchos presentan vialidades estrechas y carentes de señalamientos viales con un deficiente programa de mantenimiento que redunda en perjuicio de las condiciones de movilidad y de los vehículos propiamente.</w:t>
      </w:r>
    </w:p>
    <w:p w:rsidR="00DD660F" w:rsidRDefault="00DD660F" w:rsidP="00D24959">
      <w:pPr>
        <w:tabs>
          <w:tab w:val="center" w:pos="4508"/>
        </w:tabs>
        <w:autoSpaceDE w:val="0"/>
        <w:autoSpaceDN w:val="0"/>
        <w:adjustRightInd w:val="0"/>
        <w:spacing w:line="276" w:lineRule="auto"/>
        <w:ind w:left="0" w:right="105" w:firstLine="0"/>
        <w:rPr>
          <w:rFonts w:ascii="Arial" w:hAnsi="Arial" w:cs="Arial"/>
          <w:b/>
          <w:szCs w:val="24"/>
        </w:rPr>
      </w:pPr>
    </w:p>
    <w:p w:rsidR="006274B1" w:rsidRDefault="006274B1" w:rsidP="006274B1">
      <w:pPr>
        <w:tabs>
          <w:tab w:val="center" w:pos="4508"/>
        </w:tabs>
        <w:autoSpaceDE w:val="0"/>
        <w:autoSpaceDN w:val="0"/>
        <w:adjustRightInd w:val="0"/>
        <w:spacing w:line="276" w:lineRule="auto"/>
        <w:ind w:left="0" w:right="105" w:firstLine="0"/>
        <w:rPr>
          <w:rFonts w:ascii="Arial" w:hAnsi="Arial" w:cs="Arial"/>
          <w:b/>
          <w:szCs w:val="24"/>
        </w:rPr>
      </w:pPr>
      <w:r w:rsidRPr="00A650CC">
        <w:rPr>
          <w:rFonts w:ascii="Arial" w:hAnsi="Arial" w:cs="Arial"/>
          <w:b/>
          <w:szCs w:val="24"/>
        </w:rPr>
        <w:t>3.2.1.1.7 Infraestructura de Movilidad y Apoyo al Transporte</w:t>
      </w:r>
    </w:p>
    <w:p w:rsidR="006274B1" w:rsidRDefault="006274B1" w:rsidP="00D24959">
      <w:pPr>
        <w:tabs>
          <w:tab w:val="center" w:pos="4508"/>
        </w:tabs>
        <w:autoSpaceDE w:val="0"/>
        <w:autoSpaceDN w:val="0"/>
        <w:adjustRightInd w:val="0"/>
        <w:spacing w:line="276" w:lineRule="auto"/>
        <w:ind w:left="0" w:right="105" w:firstLine="0"/>
        <w:rPr>
          <w:rFonts w:ascii="Arial" w:hAnsi="Arial" w:cs="Arial"/>
          <w:b/>
          <w:szCs w:val="24"/>
        </w:rPr>
      </w:pPr>
    </w:p>
    <w:p w:rsidR="00A650CC" w:rsidRDefault="00A650CC" w:rsidP="00A650CC">
      <w:pPr>
        <w:spacing w:after="149" w:line="276" w:lineRule="auto"/>
        <w:ind w:left="0" w:right="326" w:firstLine="0"/>
        <w:rPr>
          <w:rFonts w:ascii="Arial" w:hAnsi="Arial" w:cs="Arial"/>
          <w:szCs w:val="24"/>
        </w:rPr>
      </w:pPr>
      <w:r w:rsidRPr="00207D2E">
        <w:rPr>
          <w:rFonts w:ascii="Arial" w:hAnsi="Arial" w:cs="Arial"/>
          <w:szCs w:val="24"/>
        </w:rPr>
        <w:t>La movilización de los habitantes</w:t>
      </w:r>
      <w:r>
        <w:rPr>
          <w:rFonts w:ascii="Arial" w:hAnsi="Arial" w:cs="Arial"/>
          <w:szCs w:val="24"/>
        </w:rPr>
        <w:t xml:space="preserve"> se realiza </w:t>
      </w:r>
      <w:r w:rsidRPr="00207D2E">
        <w:rPr>
          <w:rFonts w:ascii="Arial" w:hAnsi="Arial" w:cs="Arial"/>
          <w:szCs w:val="24"/>
        </w:rPr>
        <w:t>a través de taxis, microbuses y autobuses que permiten el desplazamiento de la población tanto al</w:t>
      </w:r>
      <w:r>
        <w:rPr>
          <w:rFonts w:ascii="Arial" w:hAnsi="Arial" w:cs="Arial"/>
          <w:szCs w:val="24"/>
        </w:rPr>
        <w:t xml:space="preserve"> exterior como al interior del M</w:t>
      </w:r>
      <w:r w:rsidRPr="00207D2E">
        <w:rPr>
          <w:rFonts w:ascii="Arial" w:hAnsi="Arial" w:cs="Arial"/>
          <w:szCs w:val="24"/>
        </w:rPr>
        <w:t xml:space="preserve">unicipio. Las líneas transportes que operan en el </w:t>
      </w:r>
      <w:r>
        <w:rPr>
          <w:rFonts w:ascii="Arial" w:hAnsi="Arial" w:cs="Arial"/>
          <w:szCs w:val="24"/>
        </w:rPr>
        <w:t>M</w:t>
      </w:r>
      <w:r w:rsidRPr="00207D2E">
        <w:rPr>
          <w:rFonts w:ascii="Arial" w:hAnsi="Arial" w:cs="Arial"/>
          <w:szCs w:val="24"/>
        </w:rPr>
        <w:t>unicipio son: Rápidos de M</w:t>
      </w:r>
      <w:r>
        <w:rPr>
          <w:rFonts w:ascii="Arial" w:hAnsi="Arial" w:cs="Arial"/>
          <w:szCs w:val="24"/>
        </w:rPr>
        <w:t>onte A</w:t>
      </w:r>
      <w:r w:rsidRPr="00207D2E">
        <w:rPr>
          <w:rFonts w:ascii="Arial" w:hAnsi="Arial" w:cs="Arial"/>
          <w:szCs w:val="24"/>
        </w:rPr>
        <w:t>lto</w:t>
      </w:r>
      <w:r>
        <w:rPr>
          <w:rFonts w:ascii="Arial" w:hAnsi="Arial" w:cs="Arial"/>
          <w:szCs w:val="24"/>
        </w:rPr>
        <w:t>, Anasa, Halcones</w:t>
      </w:r>
      <w:r w:rsidRPr="00207D2E">
        <w:rPr>
          <w:rFonts w:ascii="Arial" w:hAnsi="Arial" w:cs="Arial"/>
          <w:szCs w:val="24"/>
        </w:rPr>
        <w:t xml:space="preserve"> </w:t>
      </w:r>
      <w:r>
        <w:rPr>
          <w:rFonts w:ascii="Arial" w:hAnsi="Arial" w:cs="Arial"/>
          <w:szCs w:val="24"/>
        </w:rPr>
        <w:t>Blancos</w:t>
      </w:r>
      <w:r w:rsidRPr="00207D2E">
        <w:rPr>
          <w:rFonts w:ascii="Arial" w:hAnsi="Arial" w:cs="Arial"/>
          <w:szCs w:val="24"/>
        </w:rPr>
        <w:t xml:space="preserve"> y </w:t>
      </w:r>
      <w:r>
        <w:rPr>
          <w:rFonts w:ascii="Arial" w:hAnsi="Arial" w:cs="Arial"/>
          <w:szCs w:val="24"/>
        </w:rPr>
        <w:t>Herradura de</w:t>
      </w:r>
      <w:r w:rsidRPr="00207D2E">
        <w:rPr>
          <w:rFonts w:ascii="Arial" w:hAnsi="Arial" w:cs="Arial"/>
          <w:szCs w:val="24"/>
        </w:rPr>
        <w:t xml:space="preserve"> Plata; actualmente no se cuenta con paraderos</w:t>
      </w:r>
      <w:r>
        <w:rPr>
          <w:rFonts w:ascii="Arial" w:hAnsi="Arial" w:cs="Arial"/>
          <w:szCs w:val="24"/>
        </w:rPr>
        <w:t>,</w:t>
      </w:r>
      <w:r w:rsidRPr="00207D2E">
        <w:rPr>
          <w:rFonts w:ascii="Arial" w:hAnsi="Arial" w:cs="Arial"/>
          <w:szCs w:val="24"/>
        </w:rPr>
        <w:t xml:space="preserve"> los que se tienen son informales. Las bases de taxis se encuentran ubicadas en las localidades de</w:t>
      </w:r>
      <w:r>
        <w:rPr>
          <w:rFonts w:ascii="Arial" w:hAnsi="Arial" w:cs="Arial"/>
          <w:szCs w:val="24"/>
        </w:rPr>
        <w:t>: San Francisco de las Tablas (San Rafael), Ejido San Miguel, Tenjay, La Esperanza, Dongú, San F</w:t>
      </w:r>
      <w:r w:rsidRPr="00207D2E">
        <w:rPr>
          <w:rFonts w:ascii="Arial" w:hAnsi="Arial" w:cs="Arial"/>
          <w:szCs w:val="24"/>
        </w:rPr>
        <w:t xml:space="preserve">elipe </w:t>
      </w:r>
      <w:r>
        <w:rPr>
          <w:rFonts w:ascii="Arial" w:hAnsi="Arial" w:cs="Arial"/>
          <w:szCs w:val="24"/>
        </w:rPr>
        <w:t>Coamano, San Juan Tuxtepec (centro), El Q</w:t>
      </w:r>
      <w:r w:rsidRPr="00207D2E">
        <w:rPr>
          <w:rFonts w:ascii="Arial" w:hAnsi="Arial" w:cs="Arial"/>
          <w:szCs w:val="24"/>
        </w:rPr>
        <w:t xml:space="preserve">uinte, </w:t>
      </w:r>
      <w:r>
        <w:rPr>
          <w:rFonts w:ascii="Arial" w:hAnsi="Arial" w:cs="Arial"/>
          <w:szCs w:val="24"/>
        </w:rPr>
        <w:t>La Cabecera M</w:t>
      </w:r>
      <w:r w:rsidRPr="00207D2E">
        <w:rPr>
          <w:rFonts w:ascii="Arial" w:hAnsi="Arial" w:cs="Arial"/>
          <w:szCs w:val="24"/>
        </w:rPr>
        <w:t xml:space="preserve">unicipal. </w:t>
      </w:r>
    </w:p>
    <w:p w:rsidR="00A650CC" w:rsidRDefault="00A650CC" w:rsidP="00A650CC">
      <w:pPr>
        <w:spacing w:after="149" w:line="276" w:lineRule="auto"/>
        <w:ind w:left="0" w:right="326" w:firstLine="0"/>
        <w:rPr>
          <w:rFonts w:ascii="Arial" w:hAnsi="Arial" w:cs="Arial"/>
          <w:szCs w:val="24"/>
        </w:rPr>
      </w:pPr>
      <w:r>
        <w:rPr>
          <w:rFonts w:ascii="Arial" w:hAnsi="Arial" w:cs="Arial"/>
          <w:szCs w:val="24"/>
        </w:rPr>
        <w:t>Una de las problemáticas detectadas en este rubro es las constantes quejas de los usuarios respecto del trato y las infracciones al reglamento de tránsito, que muchas veces ponen en riesgo la integridad de las personas, sin dejar de mencionar las malas condiciones en</w:t>
      </w:r>
      <w:r w:rsidR="002832F7">
        <w:rPr>
          <w:rFonts w:ascii="Arial" w:hAnsi="Arial" w:cs="Arial"/>
          <w:szCs w:val="24"/>
        </w:rPr>
        <w:t xml:space="preserve"> </w:t>
      </w:r>
      <w:r>
        <w:rPr>
          <w:rFonts w:ascii="Arial" w:hAnsi="Arial" w:cs="Arial"/>
          <w:szCs w:val="24"/>
        </w:rPr>
        <w:t>que operan las unidades.</w:t>
      </w:r>
      <w:r w:rsidR="002832F7">
        <w:rPr>
          <w:rFonts w:ascii="Arial" w:hAnsi="Arial" w:cs="Arial"/>
          <w:szCs w:val="24"/>
        </w:rPr>
        <w:t xml:space="preserve"> De igual manera </w:t>
      </w:r>
      <w:r w:rsidR="00233AB3">
        <w:rPr>
          <w:rFonts w:ascii="Arial" w:hAnsi="Arial" w:cs="Arial"/>
          <w:szCs w:val="24"/>
        </w:rPr>
        <w:t xml:space="preserve">se tiene </w:t>
      </w:r>
      <w:r w:rsidR="002832F7">
        <w:rPr>
          <w:rFonts w:ascii="Arial" w:hAnsi="Arial" w:cs="Arial"/>
          <w:szCs w:val="24"/>
        </w:rPr>
        <w:t xml:space="preserve">la </w:t>
      </w:r>
      <w:r w:rsidR="00233AB3">
        <w:rPr>
          <w:rFonts w:ascii="Arial" w:hAnsi="Arial" w:cs="Arial"/>
          <w:szCs w:val="24"/>
        </w:rPr>
        <w:t xml:space="preserve">problemática de la </w:t>
      </w:r>
      <w:r w:rsidR="002832F7">
        <w:rPr>
          <w:rFonts w:ascii="Arial" w:hAnsi="Arial" w:cs="Arial"/>
          <w:szCs w:val="24"/>
        </w:rPr>
        <w:t xml:space="preserve">operatividad de taxis foralmente no reconocidos por las dependencias </w:t>
      </w:r>
      <w:r w:rsidR="00233AB3">
        <w:rPr>
          <w:rFonts w:ascii="Arial" w:hAnsi="Arial" w:cs="Arial"/>
          <w:szCs w:val="24"/>
        </w:rPr>
        <w:t>gubernamentales.</w:t>
      </w:r>
    </w:p>
    <w:p w:rsidR="00135DDB" w:rsidRDefault="00135DDB" w:rsidP="00F4727C">
      <w:pPr>
        <w:spacing w:after="149" w:line="276" w:lineRule="auto"/>
        <w:ind w:left="0" w:right="326" w:firstLine="0"/>
        <w:jc w:val="center"/>
        <w:rPr>
          <w:rFonts w:ascii="Arial" w:hAnsi="Arial" w:cs="Arial"/>
          <w:sz w:val="20"/>
          <w:szCs w:val="20"/>
        </w:rPr>
      </w:pPr>
    </w:p>
    <w:p w:rsidR="00233AB3" w:rsidRPr="00135DDB" w:rsidRDefault="00F4727C" w:rsidP="00F4727C">
      <w:pPr>
        <w:spacing w:after="149" w:line="276" w:lineRule="auto"/>
        <w:ind w:left="0" w:right="326" w:firstLine="0"/>
        <w:jc w:val="center"/>
        <w:rPr>
          <w:rFonts w:ascii="Arial" w:hAnsi="Arial" w:cs="Arial"/>
          <w:szCs w:val="24"/>
        </w:rPr>
      </w:pPr>
      <w:r w:rsidRPr="00135DDB">
        <w:rPr>
          <w:rFonts w:ascii="Arial" w:hAnsi="Arial" w:cs="Arial"/>
          <w:szCs w:val="24"/>
        </w:rPr>
        <w:t>COBERTURA MUNICIPAL POR LÍNEAS DE AUTOBUSES</w:t>
      </w:r>
    </w:p>
    <w:tbl>
      <w:tblPr>
        <w:tblW w:w="9363" w:type="dxa"/>
        <w:jc w:val="center"/>
        <w:tblLayout w:type="fixed"/>
        <w:tblLook w:val="0000" w:firstRow="0" w:lastRow="0" w:firstColumn="0" w:lastColumn="0" w:noHBand="0" w:noVBand="0"/>
      </w:tblPr>
      <w:tblGrid>
        <w:gridCol w:w="2583"/>
        <w:gridCol w:w="3236"/>
        <w:gridCol w:w="3544"/>
      </w:tblGrid>
      <w:tr w:rsidR="00233AB3" w:rsidRPr="00D90AE0" w:rsidTr="00135DDB">
        <w:trPr>
          <w:trHeight w:val="120"/>
          <w:jc w:val="center"/>
        </w:trPr>
        <w:tc>
          <w:tcPr>
            <w:tcW w:w="2583" w:type="dxa"/>
            <w:tcBorders>
              <w:top w:val="single" w:sz="4" w:space="0" w:color="auto"/>
              <w:bottom w:val="single" w:sz="4" w:space="0" w:color="auto"/>
            </w:tcBorders>
          </w:tcPr>
          <w:p w:rsidR="00233AB3" w:rsidRPr="00D90AE0" w:rsidRDefault="00F4727C" w:rsidP="000B16D2">
            <w:pPr>
              <w:autoSpaceDE w:val="0"/>
              <w:autoSpaceDN w:val="0"/>
              <w:adjustRightInd w:val="0"/>
              <w:spacing w:after="0" w:line="276" w:lineRule="auto"/>
              <w:ind w:left="0" w:right="0" w:firstLine="0"/>
              <w:jc w:val="center"/>
              <w:rPr>
                <w:rFonts w:ascii="Arial" w:eastAsiaTheme="minorHAnsi" w:hAnsi="Arial" w:cs="Arial"/>
                <w:b/>
                <w:sz w:val="18"/>
                <w:szCs w:val="18"/>
                <w:lang w:val="es-MX" w:eastAsia="en-US"/>
              </w:rPr>
            </w:pPr>
            <w:r>
              <w:rPr>
                <w:rFonts w:ascii="Arial" w:eastAsiaTheme="minorHAnsi" w:hAnsi="Arial" w:cs="Arial"/>
                <w:b/>
                <w:sz w:val="18"/>
                <w:szCs w:val="18"/>
                <w:lang w:val="es-MX" w:eastAsia="en-US"/>
              </w:rPr>
              <w:t>RUTA</w:t>
            </w:r>
          </w:p>
        </w:tc>
        <w:tc>
          <w:tcPr>
            <w:tcW w:w="3236" w:type="dxa"/>
            <w:tcBorders>
              <w:top w:val="single" w:sz="4" w:space="0" w:color="auto"/>
              <w:bottom w:val="single" w:sz="4" w:space="0" w:color="auto"/>
            </w:tcBorders>
          </w:tcPr>
          <w:p w:rsidR="00233AB3" w:rsidRPr="00D90AE0" w:rsidRDefault="00F4727C" w:rsidP="00F4727C">
            <w:pPr>
              <w:autoSpaceDE w:val="0"/>
              <w:autoSpaceDN w:val="0"/>
              <w:adjustRightInd w:val="0"/>
              <w:spacing w:after="0" w:line="276" w:lineRule="auto"/>
              <w:ind w:left="0" w:right="0" w:firstLine="0"/>
              <w:jc w:val="center"/>
              <w:rPr>
                <w:rFonts w:ascii="Arial" w:eastAsiaTheme="minorHAnsi" w:hAnsi="Arial" w:cs="Arial"/>
                <w:b/>
                <w:sz w:val="18"/>
                <w:szCs w:val="18"/>
                <w:lang w:val="es-MX" w:eastAsia="en-US"/>
              </w:rPr>
            </w:pPr>
            <w:r>
              <w:rPr>
                <w:rFonts w:ascii="Arial" w:eastAsiaTheme="minorHAnsi" w:hAnsi="Arial" w:cs="Arial"/>
                <w:b/>
                <w:sz w:val="18"/>
                <w:szCs w:val="18"/>
                <w:lang w:val="es-MX" w:eastAsia="en-US"/>
              </w:rPr>
              <w:t>LÍNEAS</w:t>
            </w:r>
          </w:p>
        </w:tc>
        <w:tc>
          <w:tcPr>
            <w:tcW w:w="3544" w:type="dxa"/>
            <w:tcBorders>
              <w:top w:val="single" w:sz="4" w:space="0" w:color="auto"/>
              <w:bottom w:val="single" w:sz="4" w:space="0" w:color="auto"/>
            </w:tcBorders>
          </w:tcPr>
          <w:p w:rsidR="00233AB3" w:rsidRPr="00D90AE0" w:rsidRDefault="00F4727C" w:rsidP="000B16D2">
            <w:pPr>
              <w:autoSpaceDE w:val="0"/>
              <w:autoSpaceDN w:val="0"/>
              <w:adjustRightInd w:val="0"/>
              <w:spacing w:after="0" w:line="276" w:lineRule="auto"/>
              <w:ind w:left="0" w:right="0" w:firstLine="0"/>
              <w:jc w:val="center"/>
              <w:rPr>
                <w:rFonts w:ascii="Arial" w:eastAsiaTheme="minorHAnsi" w:hAnsi="Arial" w:cs="Arial"/>
                <w:b/>
                <w:sz w:val="18"/>
                <w:szCs w:val="18"/>
                <w:lang w:val="es-MX" w:eastAsia="en-US"/>
              </w:rPr>
            </w:pPr>
            <w:r>
              <w:rPr>
                <w:rFonts w:ascii="Arial" w:eastAsiaTheme="minorHAnsi" w:hAnsi="Arial" w:cs="Arial"/>
                <w:b/>
                <w:sz w:val="18"/>
                <w:szCs w:val="18"/>
                <w:lang w:val="es-MX" w:eastAsia="en-US"/>
              </w:rPr>
              <w:t>COBERTURA POR LOCALIDAD</w:t>
            </w:r>
          </w:p>
        </w:tc>
      </w:tr>
      <w:tr w:rsidR="00233AB3" w:rsidRPr="00D90AE0" w:rsidTr="00135DDB">
        <w:trPr>
          <w:trHeight w:val="395"/>
          <w:jc w:val="center"/>
        </w:trPr>
        <w:tc>
          <w:tcPr>
            <w:tcW w:w="2583" w:type="dxa"/>
            <w:tcBorders>
              <w:top w:val="single" w:sz="4" w:space="0" w:color="auto"/>
            </w:tcBorders>
          </w:tcPr>
          <w:p w:rsidR="00233AB3" w:rsidRPr="00D90AE0" w:rsidRDefault="00F4727C" w:rsidP="000B16D2">
            <w:pPr>
              <w:autoSpaceDE w:val="0"/>
              <w:autoSpaceDN w:val="0"/>
              <w:adjustRightInd w:val="0"/>
              <w:spacing w:after="0" w:line="276" w:lineRule="auto"/>
              <w:ind w:left="0" w:right="0" w:firstLine="0"/>
              <w:rPr>
                <w:rFonts w:ascii="Arial" w:eastAsiaTheme="minorHAnsi" w:hAnsi="Arial" w:cs="Arial"/>
                <w:sz w:val="18"/>
                <w:szCs w:val="18"/>
                <w:lang w:val="es-MX" w:eastAsia="en-US"/>
              </w:rPr>
            </w:pPr>
            <w:r>
              <w:rPr>
                <w:rFonts w:ascii="Arial" w:eastAsiaTheme="minorHAnsi" w:hAnsi="Arial" w:cs="Arial"/>
                <w:sz w:val="18"/>
                <w:szCs w:val="18"/>
                <w:lang w:val="es-MX" w:eastAsia="en-US"/>
              </w:rPr>
              <w:t>CHAPA DE MOTA - JILOTEPEC</w:t>
            </w:r>
          </w:p>
        </w:tc>
        <w:tc>
          <w:tcPr>
            <w:tcW w:w="3236" w:type="dxa"/>
            <w:tcBorders>
              <w:top w:val="single" w:sz="4" w:space="0" w:color="auto"/>
            </w:tcBorders>
          </w:tcPr>
          <w:p w:rsidR="00233AB3" w:rsidRPr="00D90AE0" w:rsidRDefault="00F4727C" w:rsidP="00F4727C">
            <w:pPr>
              <w:autoSpaceDE w:val="0"/>
              <w:autoSpaceDN w:val="0"/>
              <w:adjustRightInd w:val="0"/>
              <w:spacing w:after="0" w:line="276" w:lineRule="auto"/>
              <w:ind w:left="0" w:right="0" w:firstLine="0"/>
              <w:jc w:val="center"/>
              <w:rPr>
                <w:rFonts w:ascii="Arial" w:eastAsiaTheme="minorHAnsi" w:hAnsi="Arial" w:cs="Arial"/>
                <w:sz w:val="18"/>
                <w:szCs w:val="18"/>
                <w:lang w:val="es-MX" w:eastAsia="en-US"/>
              </w:rPr>
            </w:pPr>
            <w:r>
              <w:rPr>
                <w:rFonts w:ascii="Arial" w:eastAsiaTheme="minorHAnsi" w:hAnsi="Arial" w:cs="Arial"/>
                <w:sz w:val="18"/>
                <w:szCs w:val="18"/>
                <w:lang w:val="es-MX" w:eastAsia="en-US"/>
              </w:rPr>
              <w:t>ANNASA</w:t>
            </w:r>
          </w:p>
        </w:tc>
        <w:tc>
          <w:tcPr>
            <w:tcW w:w="3544" w:type="dxa"/>
            <w:tcBorders>
              <w:top w:val="single" w:sz="4" w:space="0" w:color="auto"/>
            </w:tcBorders>
          </w:tcPr>
          <w:p w:rsidR="00233AB3" w:rsidRPr="00D90AE0" w:rsidRDefault="00F4727C" w:rsidP="000B16D2">
            <w:pPr>
              <w:autoSpaceDE w:val="0"/>
              <w:autoSpaceDN w:val="0"/>
              <w:adjustRightInd w:val="0"/>
              <w:spacing w:after="0" w:line="276" w:lineRule="auto"/>
              <w:ind w:left="0" w:right="0" w:firstLine="0"/>
              <w:rPr>
                <w:rFonts w:ascii="Arial" w:eastAsiaTheme="minorHAnsi" w:hAnsi="Arial" w:cs="Arial"/>
                <w:sz w:val="18"/>
                <w:szCs w:val="18"/>
                <w:lang w:val="es-MX" w:eastAsia="en-US"/>
              </w:rPr>
            </w:pPr>
            <w:r>
              <w:rPr>
                <w:rFonts w:ascii="Arial" w:eastAsiaTheme="minorHAnsi" w:hAnsi="Arial" w:cs="Arial"/>
                <w:sz w:val="18"/>
                <w:szCs w:val="18"/>
                <w:lang w:val="es-MX" w:eastAsia="en-US"/>
              </w:rPr>
              <w:t>LA ESPERANZA, TENJAY, DONGU, SAN FELIPE COAMANGO, SANTA ELENA Y EL QUINTE</w:t>
            </w:r>
          </w:p>
        </w:tc>
      </w:tr>
      <w:tr w:rsidR="00233AB3" w:rsidRPr="00D90AE0" w:rsidTr="00135DDB">
        <w:trPr>
          <w:trHeight w:val="395"/>
          <w:jc w:val="center"/>
        </w:trPr>
        <w:tc>
          <w:tcPr>
            <w:tcW w:w="2583" w:type="dxa"/>
          </w:tcPr>
          <w:p w:rsidR="00233AB3" w:rsidRPr="00233AB3" w:rsidRDefault="00F4727C" w:rsidP="000B16D2">
            <w:pPr>
              <w:autoSpaceDE w:val="0"/>
              <w:autoSpaceDN w:val="0"/>
              <w:adjustRightInd w:val="0"/>
              <w:spacing w:after="0" w:line="276" w:lineRule="auto"/>
              <w:ind w:left="0" w:right="0" w:firstLine="0"/>
              <w:rPr>
                <w:rFonts w:ascii="Arial" w:eastAsiaTheme="minorHAnsi" w:hAnsi="Arial" w:cs="Arial"/>
                <w:sz w:val="18"/>
                <w:szCs w:val="18"/>
                <w:lang w:eastAsia="en-US"/>
              </w:rPr>
            </w:pPr>
            <w:r>
              <w:rPr>
                <w:rFonts w:ascii="Arial" w:eastAsiaTheme="minorHAnsi" w:hAnsi="Arial" w:cs="Arial"/>
                <w:sz w:val="18"/>
                <w:szCs w:val="18"/>
                <w:lang w:eastAsia="en-US"/>
              </w:rPr>
              <w:t>SAN JUAN TUXTEPEC - JILOTEPEC</w:t>
            </w:r>
          </w:p>
        </w:tc>
        <w:tc>
          <w:tcPr>
            <w:tcW w:w="3236" w:type="dxa"/>
          </w:tcPr>
          <w:p w:rsidR="00233AB3" w:rsidRDefault="00F4727C" w:rsidP="00F4727C">
            <w:pPr>
              <w:autoSpaceDE w:val="0"/>
              <w:autoSpaceDN w:val="0"/>
              <w:adjustRightInd w:val="0"/>
              <w:spacing w:after="0" w:line="276" w:lineRule="auto"/>
              <w:ind w:left="0" w:right="0" w:firstLine="0"/>
              <w:jc w:val="center"/>
              <w:rPr>
                <w:rFonts w:ascii="Arial" w:eastAsiaTheme="minorHAnsi" w:hAnsi="Arial" w:cs="Arial"/>
                <w:sz w:val="18"/>
                <w:szCs w:val="18"/>
                <w:lang w:val="es-MX" w:eastAsia="en-US"/>
              </w:rPr>
            </w:pPr>
            <w:r>
              <w:rPr>
                <w:rFonts w:ascii="Arial" w:eastAsiaTheme="minorHAnsi" w:hAnsi="Arial" w:cs="Arial"/>
                <w:sz w:val="18"/>
                <w:szCs w:val="18"/>
                <w:lang w:val="es-MX" w:eastAsia="en-US"/>
              </w:rPr>
              <w:t>HERRADURA DE PLATA</w:t>
            </w:r>
          </w:p>
        </w:tc>
        <w:tc>
          <w:tcPr>
            <w:tcW w:w="3544" w:type="dxa"/>
          </w:tcPr>
          <w:p w:rsidR="00233AB3" w:rsidRPr="00D90AE0" w:rsidRDefault="00F4727C" w:rsidP="000B16D2">
            <w:pPr>
              <w:autoSpaceDE w:val="0"/>
              <w:autoSpaceDN w:val="0"/>
              <w:adjustRightInd w:val="0"/>
              <w:spacing w:after="0" w:line="276" w:lineRule="auto"/>
              <w:ind w:left="0" w:right="0" w:firstLine="0"/>
              <w:rPr>
                <w:rFonts w:ascii="Arial" w:eastAsiaTheme="minorHAnsi" w:hAnsi="Arial" w:cs="Arial"/>
                <w:sz w:val="18"/>
                <w:szCs w:val="18"/>
                <w:lang w:val="es-MX" w:eastAsia="en-US"/>
              </w:rPr>
            </w:pPr>
            <w:r>
              <w:rPr>
                <w:rFonts w:ascii="Arial" w:eastAsiaTheme="minorHAnsi" w:hAnsi="Arial" w:cs="Arial"/>
                <w:sz w:val="18"/>
                <w:szCs w:val="18"/>
                <w:lang w:val="es-MX" w:eastAsia="en-US"/>
              </w:rPr>
              <w:t>SAN JUAN TUXTEPEC Y PARTE DE SAN FELIPE COAMANGO, EL QUINTE</w:t>
            </w:r>
          </w:p>
        </w:tc>
      </w:tr>
      <w:tr w:rsidR="00233AB3" w:rsidRPr="00233AB3" w:rsidTr="00135DDB">
        <w:trPr>
          <w:trHeight w:val="395"/>
          <w:jc w:val="center"/>
        </w:trPr>
        <w:tc>
          <w:tcPr>
            <w:tcW w:w="2583" w:type="dxa"/>
          </w:tcPr>
          <w:p w:rsidR="00233AB3" w:rsidRDefault="00F4727C" w:rsidP="000B16D2">
            <w:pPr>
              <w:autoSpaceDE w:val="0"/>
              <w:autoSpaceDN w:val="0"/>
              <w:adjustRightInd w:val="0"/>
              <w:spacing w:after="0" w:line="276" w:lineRule="auto"/>
              <w:ind w:left="0" w:right="0" w:firstLine="0"/>
              <w:rPr>
                <w:rFonts w:ascii="Arial" w:eastAsiaTheme="minorHAnsi" w:hAnsi="Arial" w:cs="Arial"/>
                <w:sz w:val="18"/>
                <w:szCs w:val="18"/>
                <w:lang w:eastAsia="en-US"/>
              </w:rPr>
            </w:pPr>
            <w:r>
              <w:rPr>
                <w:rFonts w:ascii="Arial" w:eastAsiaTheme="minorHAnsi" w:hAnsi="Arial" w:cs="Arial"/>
                <w:sz w:val="18"/>
                <w:szCs w:val="18"/>
                <w:lang w:eastAsia="en-US"/>
              </w:rPr>
              <w:lastRenderedPageBreak/>
              <w:t>ACAMBAY - JILOTEPEC</w:t>
            </w:r>
          </w:p>
        </w:tc>
        <w:tc>
          <w:tcPr>
            <w:tcW w:w="3236" w:type="dxa"/>
          </w:tcPr>
          <w:p w:rsidR="00233AB3" w:rsidRDefault="00F4727C" w:rsidP="00F4727C">
            <w:pPr>
              <w:autoSpaceDE w:val="0"/>
              <w:autoSpaceDN w:val="0"/>
              <w:adjustRightInd w:val="0"/>
              <w:spacing w:after="0" w:line="276" w:lineRule="auto"/>
              <w:ind w:left="0" w:right="0" w:firstLine="0"/>
              <w:jc w:val="center"/>
              <w:rPr>
                <w:rFonts w:ascii="Arial" w:eastAsiaTheme="minorHAnsi" w:hAnsi="Arial" w:cs="Arial"/>
                <w:sz w:val="18"/>
                <w:szCs w:val="18"/>
                <w:lang w:val="es-MX" w:eastAsia="en-US"/>
              </w:rPr>
            </w:pPr>
            <w:r>
              <w:rPr>
                <w:rFonts w:ascii="Arial" w:eastAsiaTheme="minorHAnsi" w:hAnsi="Arial" w:cs="Arial"/>
                <w:sz w:val="18"/>
                <w:szCs w:val="18"/>
                <w:lang w:val="es-MX" w:eastAsia="en-US"/>
              </w:rPr>
              <w:t>HERRADURA DE PLATA</w:t>
            </w:r>
          </w:p>
        </w:tc>
        <w:tc>
          <w:tcPr>
            <w:tcW w:w="3544" w:type="dxa"/>
          </w:tcPr>
          <w:p w:rsidR="00233AB3" w:rsidRDefault="00F4727C" w:rsidP="000B16D2">
            <w:pPr>
              <w:autoSpaceDE w:val="0"/>
              <w:autoSpaceDN w:val="0"/>
              <w:adjustRightInd w:val="0"/>
              <w:spacing w:after="0" w:line="276" w:lineRule="auto"/>
              <w:ind w:left="0" w:right="0" w:firstLine="0"/>
              <w:rPr>
                <w:rFonts w:ascii="Arial" w:eastAsiaTheme="minorHAnsi" w:hAnsi="Arial" w:cs="Arial"/>
                <w:sz w:val="18"/>
                <w:szCs w:val="18"/>
                <w:lang w:val="es-MX" w:eastAsia="en-US"/>
              </w:rPr>
            </w:pPr>
            <w:r>
              <w:rPr>
                <w:rFonts w:ascii="Arial" w:eastAsiaTheme="minorHAnsi" w:hAnsi="Arial" w:cs="Arial"/>
                <w:sz w:val="18"/>
                <w:szCs w:val="18"/>
                <w:lang w:val="es-MX" w:eastAsia="en-US"/>
              </w:rPr>
              <w:t>EL PUERTO, SAN GABRIEL Y EL QUINTE</w:t>
            </w:r>
          </w:p>
        </w:tc>
      </w:tr>
      <w:tr w:rsidR="00233AB3" w:rsidRPr="00233AB3" w:rsidTr="00135DDB">
        <w:trPr>
          <w:trHeight w:val="395"/>
          <w:jc w:val="center"/>
        </w:trPr>
        <w:tc>
          <w:tcPr>
            <w:tcW w:w="2583" w:type="dxa"/>
          </w:tcPr>
          <w:p w:rsidR="00233AB3" w:rsidRDefault="00F4727C" w:rsidP="000B16D2">
            <w:pPr>
              <w:autoSpaceDE w:val="0"/>
              <w:autoSpaceDN w:val="0"/>
              <w:adjustRightInd w:val="0"/>
              <w:spacing w:after="0" w:line="276" w:lineRule="auto"/>
              <w:ind w:left="0" w:right="0" w:firstLine="0"/>
              <w:rPr>
                <w:rFonts w:ascii="Arial" w:eastAsiaTheme="minorHAnsi" w:hAnsi="Arial" w:cs="Arial"/>
                <w:sz w:val="18"/>
                <w:szCs w:val="18"/>
                <w:lang w:eastAsia="en-US"/>
              </w:rPr>
            </w:pPr>
            <w:r>
              <w:rPr>
                <w:rFonts w:ascii="Arial" w:eastAsiaTheme="minorHAnsi" w:hAnsi="Arial" w:cs="Arial"/>
                <w:sz w:val="18"/>
                <w:szCs w:val="18"/>
                <w:lang w:eastAsia="en-US"/>
              </w:rPr>
              <w:t>JILOTEPEC – VILLA DEL CARBON</w:t>
            </w:r>
          </w:p>
        </w:tc>
        <w:tc>
          <w:tcPr>
            <w:tcW w:w="3236" w:type="dxa"/>
          </w:tcPr>
          <w:p w:rsidR="00233AB3" w:rsidRPr="00F4727C" w:rsidRDefault="00F4727C" w:rsidP="00F4727C">
            <w:pPr>
              <w:autoSpaceDE w:val="0"/>
              <w:autoSpaceDN w:val="0"/>
              <w:adjustRightInd w:val="0"/>
              <w:spacing w:after="0" w:line="276" w:lineRule="auto"/>
              <w:ind w:left="0" w:right="0" w:firstLine="0"/>
              <w:jc w:val="center"/>
              <w:rPr>
                <w:rFonts w:ascii="Arial" w:eastAsiaTheme="minorHAnsi" w:hAnsi="Arial" w:cs="Arial"/>
                <w:sz w:val="18"/>
                <w:szCs w:val="18"/>
                <w:lang w:val="es-MX" w:eastAsia="en-US"/>
              </w:rPr>
            </w:pPr>
            <w:r w:rsidRPr="00F4727C">
              <w:rPr>
                <w:rFonts w:ascii="Arial" w:hAnsi="Arial" w:cs="Arial"/>
                <w:sz w:val="18"/>
                <w:szCs w:val="18"/>
              </w:rPr>
              <w:t>RÁPIDOS DE MONTE ALTO</w:t>
            </w:r>
          </w:p>
        </w:tc>
        <w:tc>
          <w:tcPr>
            <w:tcW w:w="3544" w:type="dxa"/>
          </w:tcPr>
          <w:p w:rsidR="00233AB3" w:rsidRDefault="00F4727C" w:rsidP="000B16D2">
            <w:pPr>
              <w:autoSpaceDE w:val="0"/>
              <w:autoSpaceDN w:val="0"/>
              <w:adjustRightInd w:val="0"/>
              <w:spacing w:after="0" w:line="276" w:lineRule="auto"/>
              <w:ind w:left="0" w:right="0" w:firstLine="0"/>
              <w:rPr>
                <w:rFonts w:ascii="Arial" w:eastAsiaTheme="minorHAnsi" w:hAnsi="Arial" w:cs="Arial"/>
                <w:sz w:val="18"/>
                <w:szCs w:val="18"/>
                <w:lang w:val="es-MX" w:eastAsia="en-US"/>
              </w:rPr>
            </w:pPr>
            <w:r>
              <w:rPr>
                <w:rFonts w:ascii="Arial" w:eastAsiaTheme="minorHAnsi" w:hAnsi="Arial" w:cs="Arial"/>
                <w:sz w:val="18"/>
                <w:szCs w:val="18"/>
                <w:lang w:val="es-MX" w:eastAsia="en-US"/>
              </w:rPr>
              <w:t>XHOTE, SANTA MARÍA, DANXHO, MEFI, CABECERA MUNICIPAL</w:t>
            </w:r>
          </w:p>
        </w:tc>
      </w:tr>
      <w:tr w:rsidR="00233AB3" w:rsidRPr="00233AB3" w:rsidTr="00135DDB">
        <w:trPr>
          <w:trHeight w:val="385"/>
          <w:jc w:val="center"/>
        </w:trPr>
        <w:tc>
          <w:tcPr>
            <w:tcW w:w="2583" w:type="dxa"/>
          </w:tcPr>
          <w:p w:rsidR="00233AB3" w:rsidRDefault="00F4727C" w:rsidP="00F4727C">
            <w:pPr>
              <w:autoSpaceDE w:val="0"/>
              <w:autoSpaceDN w:val="0"/>
              <w:adjustRightInd w:val="0"/>
              <w:spacing w:after="0" w:line="276" w:lineRule="auto"/>
              <w:ind w:left="0" w:right="0" w:firstLine="0"/>
              <w:rPr>
                <w:rFonts w:ascii="Arial" w:eastAsiaTheme="minorHAnsi" w:hAnsi="Arial" w:cs="Arial"/>
                <w:sz w:val="18"/>
                <w:szCs w:val="18"/>
                <w:lang w:eastAsia="en-US"/>
              </w:rPr>
            </w:pPr>
            <w:r>
              <w:rPr>
                <w:rFonts w:ascii="Arial" w:eastAsiaTheme="minorHAnsi" w:hAnsi="Arial" w:cs="Arial"/>
                <w:sz w:val="18"/>
                <w:szCs w:val="18"/>
                <w:lang w:eastAsia="en-US"/>
              </w:rPr>
              <w:t>CHAPA DE MOTA - LA LADERA</w:t>
            </w:r>
          </w:p>
        </w:tc>
        <w:tc>
          <w:tcPr>
            <w:tcW w:w="3236" w:type="dxa"/>
          </w:tcPr>
          <w:p w:rsidR="00233AB3" w:rsidRDefault="00F4727C" w:rsidP="00F4727C">
            <w:pPr>
              <w:autoSpaceDE w:val="0"/>
              <w:autoSpaceDN w:val="0"/>
              <w:adjustRightInd w:val="0"/>
              <w:spacing w:after="0" w:line="276" w:lineRule="auto"/>
              <w:ind w:left="0" w:right="0" w:firstLine="0"/>
              <w:jc w:val="center"/>
              <w:rPr>
                <w:rFonts w:ascii="Arial" w:eastAsiaTheme="minorHAnsi" w:hAnsi="Arial" w:cs="Arial"/>
                <w:sz w:val="18"/>
                <w:szCs w:val="18"/>
                <w:lang w:val="es-MX" w:eastAsia="en-US"/>
              </w:rPr>
            </w:pPr>
            <w:r>
              <w:rPr>
                <w:rFonts w:ascii="Arial" w:eastAsiaTheme="minorHAnsi" w:hAnsi="Arial" w:cs="Arial"/>
                <w:sz w:val="18"/>
                <w:szCs w:val="18"/>
                <w:lang w:val="es-MX" w:eastAsia="en-US"/>
              </w:rPr>
              <w:t>ANNASA</w:t>
            </w:r>
          </w:p>
        </w:tc>
        <w:tc>
          <w:tcPr>
            <w:tcW w:w="3544" w:type="dxa"/>
          </w:tcPr>
          <w:p w:rsidR="00233AB3" w:rsidRDefault="00F4727C" w:rsidP="000B16D2">
            <w:pPr>
              <w:autoSpaceDE w:val="0"/>
              <w:autoSpaceDN w:val="0"/>
              <w:adjustRightInd w:val="0"/>
              <w:spacing w:after="0" w:line="276" w:lineRule="auto"/>
              <w:ind w:left="0" w:right="0" w:firstLine="0"/>
              <w:rPr>
                <w:rFonts w:ascii="Arial" w:eastAsiaTheme="minorHAnsi" w:hAnsi="Arial" w:cs="Arial"/>
                <w:sz w:val="18"/>
                <w:szCs w:val="18"/>
                <w:lang w:val="es-MX" w:eastAsia="en-US"/>
              </w:rPr>
            </w:pPr>
            <w:r>
              <w:rPr>
                <w:rFonts w:ascii="Arial" w:eastAsiaTheme="minorHAnsi" w:hAnsi="Arial" w:cs="Arial"/>
                <w:sz w:val="18"/>
                <w:szCs w:val="18"/>
                <w:lang w:val="es-MX" w:eastAsia="en-US"/>
              </w:rPr>
              <w:t>LA LADERA, TENJAY, LOS LIMONES</w:t>
            </w:r>
          </w:p>
        </w:tc>
      </w:tr>
      <w:tr w:rsidR="00F4727C" w:rsidRPr="00233AB3" w:rsidTr="00135DDB">
        <w:trPr>
          <w:trHeight w:val="385"/>
          <w:jc w:val="center"/>
        </w:trPr>
        <w:tc>
          <w:tcPr>
            <w:tcW w:w="2583" w:type="dxa"/>
            <w:tcBorders>
              <w:bottom w:val="single" w:sz="4" w:space="0" w:color="auto"/>
            </w:tcBorders>
          </w:tcPr>
          <w:p w:rsidR="00F4727C" w:rsidRDefault="00F4727C" w:rsidP="000B16D2">
            <w:pPr>
              <w:autoSpaceDE w:val="0"/>
              <w:autoSpaceDN w:val="0"/>
              <w:adjustRightInd w:val="0"/>
              <w:spacing w:after="0" w:line="276" w:lineRule="auto"/>
              <w:ind w:left="0" w:right="0" w:firstLine="0"/>
              <w:rPr>
                <w:rFonts w:ascii="Arial" w:eastAsiaTheme="minorHAnsi" w:hAnsi="Arial" w:cs="Arial"/>
                <w:sz w:val="18"/>
                <w:szCs w:val="18"/>
                <w:lang w:eastAsia="en-US"/>
              </w:rPr>
            </w:pPr>
            <w:r>
              <w:rPr>
                <w:rFonts w:ascii="Arial" w:eastAsiaTheme="minorHAnsi" w:hAnsi="Arial" w:cs="Arial"/>
                <w:sz w:val="18"/>
                <w:szCs w:val="18"/>
                <w:lang w:eastAsia="en-US"/>
              </w:rPr>
              <w:t>CHAPA DE MOTA - CADENQUI</w:t>
            </w:r>
          </w:p>
        </w:tc>
        <w:tc>
          <w:tcPr>
            <w:tcW w:w="3236" w:type="dxa"/>
            <w:tcBorders>
              <w:bottom w:val="single" w:sz="4" w:space="0" w:color="auto"/>
            </w:tcBorders>
          </w:tcPr>
          <w:p w:rsidR="00F4727C" w:rsidRDefault="00F4727C" w:rsidP="000B16D2">
            <w:pPr>
              <w:autoSpaceDE w:val="0"/>
              <w:autoSpaceDN w:val="0"/>
              <w:adjustRightInd w:val="0"/>
              <w:spacing w:after="0" w:line="276" w:lineRule="auto"/>
              <w:ind w:left="0" w:right="0" w:firstLine="0"/>
              <w:jc w:val="center"/>
              <w:rPr>
                <w:rFonts w:ascii="Arial" w:eastAsiaTheme="minorHAnsi" w:hAnsi="Arial" w:cs="Arial"/>
                <w:sz w:val="18"/>
                <w:szCs w:val="18"/>
                <w:lang w:val="es-MX" w:eastAsia="en-US"/>
              </w:rPr>
            </w:pPr>
            <w:r w:rsidRPr="00F4727C">
              <w:rPr>
                <w:rFonts w:ascii="Arial" w:hAnsi="Arial" w:cs="Arial"/>
                <w:sz w:val="18"/>
                <w:szCs w:val="18"/>
              </w:rPr>
              <w:t>RÁPIDOS DE MONTE ALTO</w:t>
            </w:r>
          </w:p>
        </w:tc>
        <w:tc>
          <w:tcPr>
            <w:tcW w:w="3544" w:type="dxa"/>
            <w:tcBorders>
              <w:bottom w:val="single" w:sz="4" w:space="0" w:color="auto"/>
            </w:tcBorders>
          </w:tcPr>
          <w:p w:rsidR="00F4727C" w:rsidRDefault="00F4727C" w:rsidP="000B16D2">
            <w:pPr>
              <w:autoSpaceDE w:val="0"/>
              <w:autoSpaceDN w:val="0"/>
              <w:adjustRightInd w:val="0"/>
              <w:spacing w:after="0" w:line="276" w:lineRule="auto"/>
              <w:ind w:left="0" w:right="0" w:firstLine="0"/>
              <w:rPr>
                <w:rFonts w:ascii="Arial" w:eastAsiaTheme="minorHAnsi" w:hAnsi="Arial" w:cs="Arial"/>
                <w:sz w:val="18"/>
                <w:szCs w:val="18"/>
                <w:lang w:val="es-MX" w:eastAsia="en-US"/>
              </w:rPr>
            </w:pPr>
            <w:r>
              <w:rPr>
                <w:rFonts w:ascii="Arial" w:eastAsiaTheme="minorHAnsi" w:hAnsi="Arial" w:cs="Arial"/>
                <w:sz w:val="18"/>
                <w:szCs w:val="18"/>
                <w:lang w:val="es-MX" w:eastAsia="en-US"/>
              </w:rPr>
              <w:t>CADENQUI, LA ALAMEDA, LA LADERA, LOS LIMONES</w:t>
            </w:r>
          </w:p>
        </w:tc>
      </w:tr>
    </w:tbl>
    <w:p w:rsidR="00F67A22" w:rsidRPr="00F4727C" w:rsidRDefault="00F67A22" w:rsidP="00F67A22">
      <w:pPr>
        <w:spacing w:after="149" w:line="276" w:lineRule="auto"/>
        <w:ind w:left="0" w:right="326" w:firstLine="0"/>
        <w:rPr>
          <w:rFonts w:ascii="Arial" w:hAnsi="Arial" w:cs="Arial"/>
          <w:szCs w:val="24"/>
          <w:lang w:val="es-MX"/>
        </w:rPr>
      </w:pPr>
    </w:p>
    <w:p w:rsidR="00F67A22" w:rsidRPr="00207D2E" w:rsidRDefault="00F4727C" w:rsidP="00F4727C">
      <w:pPr>
        <w:spacing w:after="149" w:line="276" w:lineRule="auto"/>
        <w:ind w:left="0" w:right="326" w:firstLine="0"/>
        <w:jc w:val="center"/>
        <w:rPr>
          <w:rFonts w:ascii="Arial" w:hAnsi="Arial" w:cs="Arial"/>
          <w:szCs w:val="24"/>
        </w:rPr>
      </w:pPr>
      <w:r>
        <w:rPr>
          <w:rFonts w:ascii="Arial" w:hAnsi="Arial" w:cs="Arial"/>
          <w:szCs w:val="24"/>
        </w:rPr>
        <w:t>COBERTURA MUNICIPAL POR BASES DE TAXIS</w:t>
      </w:r>
    </w:p>
    <w:tbl>
      <w:tblPr>
        <w:tblW w:w="8788" w:type="dxa"/>
        <w:jc w:val="center"/>
        <w:tblLayout w:type="fixed"/>
        <w:tblLook w:val="0000" w:firstRow="0" w:lastRow="0" w:firstColumn="0" w:lastColumn="0" w:noHBand="0" w:noVBand="0"/>
      </w:tblPr>
      <w:tblGrid>
        <w:gridCol w:w="4392"/>
        <w:gridCol w:w="4396"/>
      </w:tblGrid>
      <w:tr w:rsidR="00135DDB" w:rsidRPr="00D90AE0" w:rsidTr="00135DDB">
        <w:trPr>
          <w:trHeight w:val="120"/>
          <w:jc w:val="center"/>
        </w:trPr>
        <w:tc>
          <w:tcPr>
            <w:tcW w:w="4392" w:type="dxa"/>
            <w:tcBorders>
              <w:top w:val="single" w:sz="4" w:space="0" w:color="auto"/>
              <w:bottom w:val="single" w:sz="4" w:space="0" w:color="auto"/>
            </w:tcBorders>
          </w:tcPr>
          <w:p w:rsidR="00135DDB" w:rsidRPr="00D90AE0" w:rsidRDefault="00135DDB" w:rsidP="000B16D2">
            <w:pPr>
              <w:autoSpaceDE w:val="0"/>
              <w:autoSpaceDN w:val="0"/>
              <w:adjustRightInd w:val="0"/>
              <w:spacing w:after="0" w:line="276" w:lineRule="auto"/>
              <w:ind w:left="0" w:right="0" w:firstLine="0"/>
              <w:jc w:val="center"/>
              <w:rPr>
                <w:rFonts w:ascii="Arial" w:eastAsiaTheme="minorHAnsi" w:hAnsi="Arial" w:cs="Arial"/>
                <w:b/>
                <w:sz w:val="18"/>
                <w:szCs w:val="18"/>
                <w:lang w:val="es-MX" w:eastAsia="en-US"/>
              </w:rPr>
            </w:pPr>
            <w:r>
              <w:rPr>
                <w:rFonts w:ascii="Arial" w:eastAsiaTheme="minorHAnsi" w:hAnsi="Arial" w:cs="Arial"/>
                <w:b/>
                <w:sz w:val="18"/>
                <w:szCs w:val="18"/>
                <w:lang w:val="es-MX" w:eastAsia="en-US"/>
              </w:rPr>
              <w:t>BASE</w:t>
            </w:r>
          </w:p>
        </w:tc>
        <w:tc>
          <w:tcPr>
            <w:tcW w:w="4396" w:type="dxa"/>
            <w:tcBorders>
              <w:top w:val="single" w:sz="4" w:space="0" w:color="auto"/>
              <w:bottom w:val="single" w:sz="4" w:space="0" w:color="auto"/>
            </w:tcBorders>
          </w:tcPr>
          <w:p w:rsidR="00135DDB" w:rsidRPr="00D90AE0" w:rsidRDefault="00135DDB" w:rsidP="000B16D2">
            <w:pPr>
              <w:autoSpaceDE w:val="0"/>
              <w:autoSpaceDN w:val="0"/>
              <w:adjustRightInd w:val="0"/>
              <w:spacing w:after="0" w:line="276" w:lineRule="auto"/>
              <w:ind w:left="0" w:right="0" w:firstLine="0"/>
              <w:jc w:val="center"/>
              <w:rPr>
                <w:rFonts w:ascii="Arial" w:eastAsiaTheme="minorHAnsi" w:hAnsi="Arial" w:cs="Arial"/>
                <w:b/>
                <w:sz w:val="18"/>
                <w:szCs w:val="18"/>
                <w:lang w:val="es-MX" w:eastAsia="en-US"/>
              </w:rPr>
            </w:pPr>
            <w:r>
              <w:rPr>
                <w:rFonts w:ascii="Arial" w:eastAsiaTheme="minorHAnsi" w:hAnsi="Arial" w:cs="Arial"/>
                <w:b/>
                <w:sz w:val="18"/>
                <w:szCs w:val="18"/>
                <w:lang w:val="es-MX" w:eastAsia="en-US"/>
              </w:rPr>
              <w:t>ÁREA DE INFLUENCIA POR LOCALIDADES</w:t>
            </w:r>
          </w:p>
        </w:tc>
      </w:tr>
      <w:tr w:rsidR="00135DDB" w:rsidRPr="00F67A22" w:rsidTr="00135DDB">
        <w:trPr>
          <w:trHeight w:val="395"/>
          <w:jc w:val="center"/>
        </w:trPr>
        <w:tc>
          <w:tcPr>
            <w:tcW w:w="4392" w:type="dxa"/>
            <w:tcBorders>
              <w:top w:val="single" w:sz="4" w:space="0" w:color="auto"/>
            </w:tcBorders>
          </w:tcPr>
          <w:p w:rsidR="00135DDB" w:rsidRPr="00F67A22" w:rsidRDefault="00135DDB" w:rsidP="00F67A22">
            <w:pPr>
              <w:autoSpaceDE w:val="0"/>
              <w:autoSpaceDN w:val="0"/>
              <w:adjustRightInd w:val="0"/>
              <w:spacing w:after="0" w:line="276" w:lineRule="auto"/>
              <w:ind w:left="0" w:right="0" w:firstLine="0"/>
              <w:rPr>
                <w:rFonts w:ascii="Arial" w:eastAsiaTheme="minorHAnsi" w:hAnsi="Arial" w:cs="Arial"/>
                <w:sz w:val="18"/>
                <w:szCs w:val="18"/>
                <w:lang w:val="es-MX" w:eastAsia="en-US"/>
              </w:rPr>
            </w:pPr>
            <w:r w:rsidRPr="00F67A22">
              <w:rPr>
                <w:rFonts w:ascii="Arial" w:hAnsi="Arial" w:cs="Arial"/>
                <w:sz w:val="18"/>
                <w:szCs w:val="18"/>
              </w:rPr>
              <w:t xml:space="preserve">LAS ANIMAS (BALNEARIO LAS CASCADAS), </w:t>
            </w:r>
          </w:p>
        </w:tc>
        <w:tc>
          <w:tcPr>
            <w:tcW w:w="4396" w:type="dxa"/>
            <w:tcBorders>
              <w:top w:val="single" w:sz="4" w:space="0" w:color="auto"/>
            </w:tcBorders>
          </w:tcPr>
          <w:p w:rsidR="00135DDB" w:rsidRPr="00F67A22" w:rsidRDefault="00135DDB" w:rsidP="000B16D2">
            <w:pPr>
              <w:autoSpaceDE w:val="0"/>
              <w:autoSpaceDN w:val="0"/>
              <w:adjustRightInd w:val="0"/>
              <w:spacing w:after="0" w:line="276" w:lineRule="auto"/>
              <w:ind w:left="0" w:right="0" w:firstLine="0"/>
              <w:rPr>
                <w:rFonts w:ascii="Arial" w:eastAsiaTheme="minorHAnsi" w:hAnsi="Arial" w:cs="Arial"/>
                <w:sz w:val="18"/>
                <w:szCs w:val="18"/>
                <w:lang w:val="es-MX" w:eastAsia="en-US"/>
              </w:rPr>
            </w:pPr>
            <w:r>
              <w:rPr>
                <w:rFonts w:ascii="Arial" w:eastAsiaTheme="minorHAnsi" w:hAnsi="Arial" w:cs="Arial"/>
                <w:sz w:val="18"/>
                <w:szCs w:val="18"/>
                <w:lang w:val="es-MX" w:eastAsia="en-US"/>
              </w:rPr>
              <w:t>LAS ANIMAS, SAN FRANCISCO DE LAS TABLAS, SAN JOSÉ AMPABI</w:t>
            </w:r>
          </w:p>
        </w:tc>
      </w:tr>
      <w:tr w:rsidR="00135DDB" w:rsidRPr="00F67A22" w:rsidTr="00135DDB">
        <w:trPr>
          <w:trHeight w:val="395"/>
          <w:jc w:val="center"/>
        </w:trPr>
        <w:tc>
          <w:tcPr>
            <w:tcW w:w="4392" w:type="dxa"/>
          </w:tcPr>
          <w:p w:rsidR="00135DDB" w:rsidRPr="00F67A22" w:rsidRDefault="00135DDB" w:rsidP="00F67A22">
            <w:pPr>
              <w:autoSpaceDE w:val="0"/>
              <w:autoSpaceDN w:val="0"/>
              <w:adjustRightInd w:val="0"/>
              <w:spacing w:after="0" w:line="276" w:lineRule="auto"/>
              <w:ind w:left="0" w:right="0" w:firstLine="0"/>
              <w:rPr>
                <w:rFonts w:ascii="Arial" w:hAnsi="Arial" w:cs="Arial"/>
                <w:sz w:val="18"/>
                <w:szCs w:val="18"/>
              </w:rPr>
            </w:pPr>
            <w:r w:rsidRPr="00F67A22">
              <w:rPr>
                <w:rFonts w:ascii="Arial" w:hAnsi="Arial" w:cs="Arial"/>
                <w:sz w:val="18"/>
                <w:szCs w:val="18"/>
              </w:rPr>
              <w:t>SAN FRANCISCO DE LAS TABLAS</w:t>
            </w:r>
            <w:r>
              <w:rPr>
                <w:rFonts w:ascii="Arial" w:hAnsi="Arial" w:cs="Arial"/>
                <w:sz w:val="18"/>
                <w:szCs w:val="18"/>
              </w:rPr>
              <w:t xml:space="preserve"> (CENTRO)</w:t>
            </w:r>
          </w:p>
        </w:tc>
        <w:tc>
          <w:tcPr>
            <w:tcW w:w="4396" w:type="dxa"/>
          </w:tcPr>
          <w:p w:rsidR="00135DDB" w:rsidRPr="00F67A22" w:rsidRDefault="00135DDB" w:rsidP="000B16D2">
            <w:pPr>
              <w:autoSpaceDE w:val="0"/>
              <w:autoSpaceDN w:val="0"/>
              <w:adjustRightInd w:val="0"/>
              <w:spacing w:after="0" w:line="276" w:lineRule="auto"/>
              <w:ind w:left="0" w:right="0" w:firstLine="0"/>
              <w:rPr>
                <w:rFonts w:ascii="Arial" w:eastAsiaTheme="minorHAnsi" w:hAnsi="Arial" w:cs="Arial"/>
                <w:sz w:val="18"/>
                <w:szCs w:val="18"/>
                <w:lang w:val="es-MX" w:eastAsia="en-US"/>
              </w:rPr>
            </w:pPr>
            <w:r>
              <w:rPr>
                <w:rFonts w:ascii="Arial" w:eastAsiaTheme="minorHAnsi" w:hAnsi="Arial" w:cs="Arial"/>
                <w:sz w:val="18"/>
                <w:szCs w:val="18"/>
                <w:lang w:val="es-MX" w:eastAsia="en-US"/>
              </w:rPr>
              <w:t>LAS ANIMAS, SAN FRANCISCO DE LAS TABLAS, SAN JOSÉ AMPABI</w:t>
            </w:r>
          </w:p>
        </w:tc>
      </w:tr>
      <w:tr w:rsidR="00135DDB" w:rsidRPr="00F67A22" w:rsidTr="00135DDB">
        <w:trPr>
          <w:trHeight w:val="395"/>
          <w:jc w:val="center"/>
        </w:trPr>
        <w:tc>
          <w:tcPr>
            <w:tcW w:w="4392" w:type="dxa"/>
          </w:tcPr>
          <w:p w:rsidR="00135DDB" w:rsidRPr="00F67A22" w:rsidRDefault="00135DDB" w:rsidP="00F67A22">
            <w:pPr>
              <w:autoSpaceDE w:val="0"/>
              <w:autoSpaceDN w:val="0"/>
              <w:adjustRightInd w:val="0"/>
              <w:spacing w:after="0" w:line="276" w:lineRule="auto"/>
              <w:ind w:left="0" w:right="0" w:firstLine="0"/>
              <w:rPr>
                <w:rFonts w:ascii="Arial" w:eastAsiaTheme="minorHAnsi" w:hAnsi="Arial" w:cs="Arial"/>
                <w:sz w:val="18"/>
                <w:szCs w:val="18"/>
                <w:lang w:eastAsia="en-US"/>
              </w:rPr>
            </w:pPr>
            <w:r w:rsidRPr="00F67A22">
              <w:rPr>
                <w:rFonts w:ascii="Arial" w:hAnsi="Arial" w:cs="Arial"/>
                <w:sz w:val="18"/>
                <w:szCs w:val="18"/>
              </w:rPr>
              <w:t xml:space="preserve">CABECERA MUNICIPAL (CENTRO) </w:t>
            </w:r>
          </w:p>
        </w:tc>
        <w:tc>
          <w:tcPr>
            <w:tcW w:w="4396" w:type="dxa"/>
          </w:tcPr>
          <w:p w:rsidR="00135DDB" w:rsidRPr="00F67A22" w:rsidRDefault="00135DDB" w:rsidP="000B16D2">
            <w:pPr>
              <w:autoSpaceDE w:val="0"/>
              <w:autoSpaceDN w:val="0"/>
              <w:adjustRightInd w:val="0"/>
              <w:spacing w:after="0" w:line="276" w:lineRule="auto"/>
              <w:ind w:left="0" w:right="0" w:firstLine="0"/>
              <w:rPr>
                <w:rFonts w:ascii="Arial" w:eastAsiaTheme="minorHAnsi" w:hAnsi="Arial" w:cs="Arial"/>
                <w:sz w:val="18"/>
                <w:szCs w:val="18"/>
                <w:lang w:val="es-MX" w:eastAsia="en-US"/>
              </w:rPr>
            </w:pPr>
            <w:r>
              <w:rPr>
                <w:rFonts w:ascii="Arial" w:eastAsiaTheme="minorHAnsi" w:hAnsi="Arial" w:cs="Arial"/>
                <w:sz w:val="18"/>
                <w:szCs w:val="18"/>
                <w:lang w:val="es-MX" w:eastAsia="en-US"/>
              </w:rPr>
              <w:t>LA LADERA, CADENQUI, LA CONCEPCIÓN, LA ALAMEDEDA, LA ESPERANZA, TENJAY LA LOMA, MEFI, MACAVACA, EJIDO DE BARAJAS, BARAJAS, SANTA MARÍA</w:t>
            </w:r>
          </w:p>
        </w:tc>
      </w:tr>
      <w:tr w:rsidR="00135DDB" w:rsidRPr="00F67A22" w:rsidTr="00135DDB">
        <w:trPr>
          <w:trHeight w:val="395"/>
          <w:jc w:val="center"/>
        </w:trPr>
        <w:tc>
          <w:tcPr>
            <w:tcW w:w="4392" w:type="dxa"/>
          </w:tcPr>
          <w:p w:rsidR="00135DDB" w:rsidRPr="00F67A22" w:rsidRDefault="00135DDB" w:rsidP="000B16D2">
            <w:pPr>
              <w:autoSpaceDE w:val="0"/>
              <w:autoSpaceDN w:val="0"/>
              <w:adjustRightInd w:val="0"/>
              <w:spacing w:after="0" w:line="276" w:lineRule="auto"/>
              <w:ind w:left="0" w:right="0" w:firstLine="0"/>
              <w:rPr>
                <w:rFonts w:ascii="Arial" w:eastAsiaTheme="minorHAnsi" w:hAnsi="Arial" w:cs="Arial"/>
                <w:sz w:val="18"/>
                <w:szCs w:val="18"/>
                <w:lang w:eastAsia="en-US"/>
              </w:rPr>
            </w:pPr>
            <w:r w:rsidRPr="00F67A22">
              <w:rPr>
                <w:rFonts w:ascii="Arial" w:hAnsi="Arial" w:cs="Arial"/>
                <w:sz w:val="18"/>
                <w:szCs w:val="18"/>
              </w:rPr>
              <w:t>CABECERA MUNICIPAL (PANTEÓN)</w:t>
            </w:r>
          </w:p>
        </w:tc>
        <w:tc>
          <w:tcPr>
            <w:tcW w:w="4396" w:type="dxa"/>
          </w:tcPr>
          <w:p w:rsidR="00135DDB" w:rsidRPr="00F67A22" w:rsidRDefault="00135DDB" w:rsidP="00F4727C">
            <w:pPr>
              <w:autoSpaceDE w:val="0"/>
              <w:autoSpaceDN w:val="0"/>
              <w:adjustRightInd w:val="0"/>
              <w:spacing w:after="0" w:line="276" w:lineRule="auto"/>
              <w:ind w:left="0" w:right="0" w:firstLine="0"/>
              <w:rPr>
                <w:rFonts w:ascii="Arial" w:eastAsiaTheme="minorHAnsi" w:hAnsi="Arial" w:cs="Arial"/>
                <w:sz w:val="18"/>
                <w:szCs w:val="18"/>
                <w:lang w:val="es-MX" w:eastAsia="en-US"/>
              </w:rPr>
            </w:pPr>
            <w:r w:rsidRPr="00F67A22">
              <w:rPr>
                <w:rFonts w:ascii="Arial" w:eastAsiaTheme="minorHAnsi" w:hAnsi="Arial" w:cs="Arial"/>
                <w:sz w:val="18"/>
                <w:szCs w:val="18"/>
                <w:lang w:val="es-MX" w:eastAsia="en-US"/>
              </w:rPr>
              <w:t>LA LADERA, CADENQUI, LA CONCEPCION, LA ALAM</w:t>
            </w:r>
            <w:r>
              <w:rPr>
                <w:rFonts w:ascii="Arial" w:eastAsiaTheme="minorHAnsi" w:hAnsi="Arial" w:cs="Arial"/>
                <w:sz w:val="18"/>
                <w:szCs w:val="18"/>
                <w:lang w:val="es-MX" w:eastAsia="en-US"/>
              </w:rPr>
              <w:t>E</w:t>
            </w:r>
            <w:r w:rsidRPr="00F67A22">
              <w:rPr>
                <w:rFonts w:ascii="Arial" w:eastAsiaTheme="minorHAnsi" w:hAnsi="Arial" w:cs="Arial"/>
                <w:sz w:val="18"/>
                <w:szCs w:val="18"/>
                <w:lang w:val="es-MX" w:eastAsia="en-US"/>
              </w:rPr>
              <w:t>DA, LA ESPERANZA, TENJAY LA LOMA, MEFI, MACAVACA, EJIDO DE BARAJAS, BARAJAS, SANTA MARÍA</w:t>
            </w:r>
          </w:p>
        </w:tc>
      </w:tr>
      <w:tr w:rsidR="00135DDB" w:rsidRPr="00F67A22" w:rsidTr="00135DDB">
        <w:trPr>
          <w:trHeight w:val="395"/>
          <w:jc w:val="center"/>
        </w:trPr>
        <w:tc>
          <w:tcPr>
            <w:tcW w:w="4392" w:type="dxa"/>
          </w:tcPr>
          <w:p w:rsidR="00135DDB" w:rsidRPr="00F67A22" w:rsidRDefault="00135DDB" w:rsidP="000B16D2">
            <w:pPr>
              <w:autoSpaceDE w:val="0"/>
              <w:autoSpaceDN w:val="0"/>
              <w:adjustRightInd w:val="0"/>
              <w:spacing w:after="0" w:line="276" w:lineRule="auto"/>
              <w:ind w:left="0" w:right="0" w:firstLine="0"/>
              <w:rPr>
                <w:rFonts w:ascii="Arial" w:eastAsiaTheme="minorHAnsi" w:hAnsi="Arial" w:cs="Arial"/>
                <w:sz w:val="18"/>
                <w:szCs w:val="18"/>
                <w:lang w:eastAsia="en-US"/>
              </w:rPr>
            </w:pPr>
            <w:r w:rsidRPr="00F67A22">
              <w:rPr>
                <w:rFonts w:ascii="Arial" w:eastAsiaTheme="minorHAnsi" w:hAnsi="Arial" w:cs="Arial"/>
                <w:sz w:val="18"/>
                <w:szCs w:val="18"/>
                <w:lang w:eastAsia="en-US"/>
              </w:rPr>
              <w:t>EL QUINTE</w:t>
            </w:r>
          </w:p>
        </w:tc>
        <w:tc>
          <w:tcPr>
            <w:tcW w:w="4396" w:type="dxa"/>
          </w:tcPr>
          <w:p w:rsidR="00135DDB" w:rsidRPr="00F67A22" w:rsidRDefault="00135DDB" w:rsidP="00F4727C">
            <w:pPr>
              <w:autoSpaceDE w:val="0"/>
              <w:autoSpaceDN w:val="0"/>
              <w:adjustRightInd w:val="0"/>
              <w:spacing w:after="0" w:line="276" w:lineRule="auto"/>
              <w:ind w:left="0" w:right="0" w:firstLine="0"/>
              <w:rPr>
                <w:rFonts w:ascii="Arial" w:eastAsiaTheme="minorHAnsi" w:hAnsi="Arial" w:cs="Arial"/>
                <w:sz w:val="18"/>
                <w:szCs w:val="18"/>
                <w:lang w:val="es-MX" w:eastAsia="en-US"/>
              </w:rPr>
            </w:pPr>
            <w:r>
              <w:rPr>
                <w:rFonts w:ascii="Arial" w:eastAsiaTheme="minorHAnsi" w:hAnsi="Arial" w:cs="Arial"/>
                <w:sz w:val="18"/>
                <w:szCs w:val="18"/>
                <w:lang w:val="es-MX" w:eastAsia="en-US"/>
              </w:rPr>
              <w:t>SAN JUAN TUXTEPEC, SAN FELIPE COAMANGO, SANTA ELENA, DONGU</w:t>
            </w:r>
          </w:p>
        </w:tc>
      </w:tr>
      <w:tr w:rsidR="00135DDB" w:rsidRPr="00233AB3" w:rsidTr="00135DDB">
        <w:trPr>
          <w:trHeight w:val="395"/>
          <w:jc w:val="center"/>
        </w:trPr>
        <w:tc>
          <w:tcPr>
            <w:tcW w:w="4392" w:type="dxa"/>
          </w:tcPr>
          <w:p w:rsidR="00135DDB" w:rsidRDefault="00135DDB" w:rsidP="000B16D2">
            <w:pPr>
              <w:autoSpaceDE w:val="0"/>
              <w:autoSpaceDN w:val="0"/>
              <w:adjustRightInd w:val="0"/>
              <w:spacing w:after="0" w:line="276" w:lineRule="auto"/>
              <w:ind w:left="0" w:right="0" w:firstLine="0"/>
              <w:rPr>
                <w:rFonts w:ascii="Arial" w:eastAsiaTheme="minorHAnsi" w:hAnsi="Arial" w:cs="Arial"/>
                <w:sz w:val="18"/>
                <w:szCs w:val="18"/>
                <w:lang w:eastAsia="en-US"/>
              </w:rPr>
            </w:pPr>
            <w:r>
              <w:rPr>
                <w:rFonts w:ascii="Arial" w:eastAsiaTheme="minorHAnsi" w:hAnsi="Arial" w:cs="Arial"/>
                <w:sz w:val="18"/>
                <w:szCs w:val="18"/>
                <w:lang w:eastAsia="en-US"/>
              </w:rPr>
              <w:t>CRUCERO DE SAN JUAN TUXTEPEC</w:t>
            </w:r>
          </w:p>
        </w:tc>
        <w:tc>
          <w:tcPr>
            <w:tcW w:w="4396" w:type="dxa"/>
          </w:tcPr>
          <w:p w:rsidR="00135DDB" w:rsidRDefault="00135DDB" w:rsidP="000B16D2">
            <w:pPr>
              <w:autoSpaceDE w:val="0"/>
              <w:autoSpaceDN w:val="0"/>
              <w:adjustRightInd w:val="0"/>
              <w:spacing w:after="0" w:line="276" w:lineRule="auto"/>
              <w:ind w:left="0" w:right="0" w:firstLine="0"/>
              <w:rPr>
                <w:rFonts w:ascii="Arial" w:eastAsiaTheme="minorHAnsi" w:hAnsi="Arial" w:cs="Arial"/>
                <w:sz w:val="18"/>
                <w:szCs w:val="18"/>
                <w:lang w:val="es-MX" w:eastAsia="en-US"/>
              </w:rPr>
            </w:pPr>
            <w:r>
              <w:rPr>
                <w:rFonts w:ascii="Arial" w:eastAsiaTheme="minorHAnsi" w:hAnsi="Arial" w:cs="Arial"/>
                <w:sz w:val="18"/>
                <w:szCs w:val="18"/>
                <w:lang w:val="es-MX" w:eastAsia="en-US"/>
              </w:rPr>
              <w:t>SAN JUAN TUXTEPEC, SAN FELIPE COAMANGO, SANTA ELENA, DONGU</w:t>
            </w:r>
          </w:p>
        </w:tc>
      </w:tr>
      <w:tr w:rsidR="00135DDB" w:rsidRPr="00233AB3" w:rsidTr="00135DDB">
        <w:trPr>
          <w:trHeight w:val="395"/>
          <w:jc w:val="center"/>
        </w:trPr>
        <w:tc>
          <w:tcPr>
            <w:tcW w:w="4392" w:type="dxa"/>
          </w:tcPr>
          <w:p w:rsidR="00135DDB" w:rsidRDefault="00135DDB" w:rsidP="000B16D2">
            <w:pPr>
              <w:autoSpaceDE w:val="0"/>
              <w:autoSpaceDN w:val="0"/>
              <w:adjustRightInd w:val="0"/>
              <w:spacing w:after="0" w:line="276" w:lineRule="auto"/>
              <w:ind w:left="0" w:right="0" w:firstLine="0"/>
              <w:rPr>
                <w:rFonts w:ascii="Arial" w:eastAsiaTheme="minorHAnsi" w:hAnsi="Arial" w:cs="Arial"/>
                <w:sz w:val="18"/>
                <w:szCs w:val="18"/>
                <w:lang w:eastAsia="en-US"/>
              </w:rPr>
            </w:pPr>
            <w:r>
              <w:rPr>
                <w:rFonts w:ascii="Arial" w:eastAsiaTheme="minorHAnsi" w:hAnsi="Arial" w:cs="Arial"/>
                <w:sz w:val="18"/>
                <w:szCs w:val="18"/>
                <w:lang w:eastAsia="en-US"/>
              </w:rPr>
              <w:t>CRUCERO DE SAN FELIPE COAMANGO</w:t>
            </w:r>
          </w:p>
        </w:tc>
        <w:tc>
          <w:tcPr>
            <w:tcW w:w="4396" w:type="dxa"/>
          </w:tcPr>
          <w:p w:rsidR="00135DDB" w:rsidRDefault="00135DDB" w:rsidP="00F4727C">
            <w:pPr>
              <w:autoSpaceDE w:val="0"/>
              <w:autoSpaceDN w:val="0"/>
              <w:adjustRightInd w:val="0"/>
              <w:spacing w:after="0" w:line="276" w:lineRule="auto"/>
              <w:ind w:left="0" w:right="0" w:firstLine="0"/>
              <w:rPr>
                <w:rFonts w:ascii="Arial" w:eastAsiaTheme="minorHAnsi" w:hAnsi="Arial" w:cs="Arial"/>
                <w:sz w:val="18"/>
                <w:szCs w:val="18"/>
                <w:lang w:val="es-MX" w:eastAsia="en-US"/>
              </w:rPr>
            </w:pPr>
            <w:r>
              <w:rPr>
                <w:rFonts w:ascii="Arial" w:eastAsiaTheme="minorHAnsi" w:hAnsi="Arial" w:cs="Arial"/>
                <w:sz w:val="18"/>
                <w:szCs w:val="18"/>
                <w:lang w:val="es-MX" w:eastAsia="en-US"/>
              </w:rPr>
              <w:t>SAN JUAN TUXTEPEC, SAN FELIPE COAMANGO, SANTA ELENA, DONGU</w:t>
            </w:r>
          </w:p>
        </w:tc>
      </w:tr>
      <w:tr w:rsidR="00135DDB" w:rsidRPr="00233AB3" w:rsidTr="00135DDB">
        <w:trPr>
          <w:trHeight w:val="395"/>
          <w:jc w:val="center"/>
        </w:trPr>
        <w:tc>
          <w:tcPr>
            <w:tcW w:w="4392" w:type="dxa"/>
            <w:tcBorders>
              <w:bottom w:val="single" w:sz="4" w:space="0" w:color="auto"/>
            </w:tcBorders>
          </w:tcPr>
          <w:p w:rsidR="00135DDB" w:rsidRDefault="00135DDB" w:rsidP="000B16D2">
            <w:pPr>
              <w:autoSpaceDE w:val="0"/>
              <w:autoSpaceDN w:val="0"/>
              <w:adjustRightInd w:val="0"/>
              <w:spacing w:after="0" w:line="276" w:lineRule="auto"/>
              <w:ind w:left="0" w:right="0" w:firstLine="0"/>
              <w:rPr>
                <w:rFonts w:ascii="Arial" w:eastAsiaTheme="minorHAnsi" w:hAnsi="Arial" w:cs="Arial"/>
                <w:sz w:val="18"/>
                <w:szCs w:val="18"/>
                <w:lang w:eastAsia="en-US"/>
              </w:rPr>
            </w:pPr>
            <w:r>
              <w:rPr>
                <w:rFonts w:ascii="Arial" w:eastAsiaTheme="minorHAnsi" w:hAnsi="Arial" w:cs="Arial"/>
                <w:sz w:val="18"/>
                <w:szCs w:val="18"/>
                <w:lang w:eastAsia="en-US"/>
              </w:rPr>
              <w:t>CRUCERO DE DONGU</w:t>
            </w:r>
          </w:p>
        </w:tc>
        <w:tc>
          <w:tcPr>
            <w:tcW w:w="4396" w:type="dxa"/>
            <w:tcBorders>
              <w:bottom w:val="single" w:sz="4" w:space="0" w:color="auto"/>
            </w:tcBorders>
          </w:tcPr>
          <w:p w:rsidR="00135DDB" w:rsidRDefault="00135DDB" w:rsidP="00F4727C">
            <w:pPr>
              <w:autoSpaceDE w:val="0"/>
              <w:autoSpaceDN w:val="0"/>
              <w:adjustRightInd w:val="0"/>
              <w:spacing w:after="0" w:line="276" w:lineRule="auto"/>
              <w:ind w:left="0" w:right="0" w:firstLine="0"/>
              <w:rPr>
                <w:rFonts w:ascii="Arial" w:eastAsiaTheme="minorHAnsi" w:hAnsi="Arial" w:cs="Arial"/>
                <w:sz w:val="18"/>
                <w:szCs w:val="18"/>
                <w:lang w:val="es-MX" w:eastAsia="en-US"/>
              </w:rPr>
            </w:pPr>
            <w:r>
              <w:rPr>
                <w:rFonts w:ascii="Arial" w:eastAsiaTheme="minorHAnsi" w:hAnsi="Arial" w:cs="Arial"/>
                <w:sz w:val="18"/>
                <w:szCs w:val="18"/>
                <w:lang w:val="es-MX" w:eastAsia="en-US"/>
              </w:rPr>
              <w:t>SAN JUAN TUXTEPEC, SAN FELIPE COAMANGO, SANTA ELENA, DONGU, DANXHO, LA ESPERANZA, SANTA MARÍA</w:t>
            </w:r>
          </w:p>
        </w:tc>
      </w:tr>
    </w:tbl>
    <w:p w:rsidR="006274B1" w:rsidRDefault="006274B1" w:rsidP="00D24959">
      <w:pPr>
        <w:tabs>
          <w:tab w:val="center" w:pos="4508"/>
        </w:tabs>
        <w:autoSpaceDE w:val="0"/>
        <w:autoSpaceDN w:val="0"/>
        <w:adjustRightInd w:val="0"/>
        <w:spacing w:line="276" w:lineRule="auto"/>
        <w:ind w:left="0" w:right="105" w:firstLine="0"/>
        <w:rPr>
          <w:rFonts w:ascii="Arial" w:hAnsi="Arial" w:cs="Arial"/>
          <w:b/>
          <w:szCs w:val="24"/>
        </w:rPr>
      </w:pPr>
    </w:p>
    <w:p w:rsidR="00D24959" w:rsidRDefault="00D64494" w:rsidP="00D24959">
      <w:pPr>
        <w:tabs>
          <w:tab w:val="center" w:pos="4508"/>
        </w:tabs>
        <w:autoSpaceDE w:val="0"/>
        <w:autoSpaceDN w:val="0"/>
        <w:adjustRightInd w:val="0"/>
        <w:spacing w:line="276" w:lineRule="auto"/>
        <w:ind w:left="0" w:right="105" w:firstLine="0"/>
        <w:rPr>
          <w:rFonts w:ascii="Arial" w:hAnsi="Arial" w:cs="Arial"/>
          <w:b/>
          <w:szCs w:val="24"/>
        </w:rPr>
      </w:pPr>
      <w:r>
        <w:rPr>
          <w:rFonts w:ascii="Arial" w:hAnsi="Arial" w:cs="Arial"/>
          <w:b/>
          <w:szCs w:val="24"/>
        </w:rPr>
        <w:t>3.2.1.1.8</w:t>
      </w:r>
      <w:r w:rsidR="00D24959">
        <w:rPr>
          <w:rFonts w:ascii="Arial" w:hAnsi="Arial" w:cs="Arial"/>
          <w:b/>
          <w:szCs w:val="24"/>
        </w:rPr>
        <w:t xml:space="preserve"> A</w:t>
      </w:r>
      <w:r w:rsidR="009714D2">
        <w:rPr>
          <w:rFonts w:ascii="Arial" w:hAnsi="Arial" w:cs="Arial"/>
          <w:b/>
          <w:szCs w:val="24"/>
        </w:rPr>
        <w:t>sentamientos Humanos</w:t>
      </w:r>
    </w:p>
    <w:p w:rsidR="00C1598B" w:rsidRDefault="00C1598B" w:rsidP="00DD660F">
      <w:pPr>
        <w:spacing w:after="149" w:line="276" w:lineRule="auto"/>
        <w:ind w:left="0" w:right="326" w:firstLine="0"/>
        <w:rPr>
          <w:rFonts w:ascii="Arial" w:hAnsi="Arial" w:cs="Arial"/>
          <w:szCs w:val="24"/>
        </w:rPr>
      </w:pPr>
    </w:p>
    <w:p w:rsidR="00DD660F" w:rsidRDefault="00C1598B" w:rsidP="00DD660F">
      <w:pPr>
        <w:spacing w:after="149" w:line="276" w:lineRule="auto"/>
        <w:ind w:left="0" w:right="326" w:firstLine="0"/>
        <w:rPr>
          <w:rFonts w:ascii="Arial" w:hAnsi="Arial" w:cs="Arial"/>
          <w:szCs w:val="24"/>
        </w:rPr>
      </w:pPr>
      <w:r>
        <w:rPr>
          <w:rFonts w:ascii="Arial" w:hAnsi="Arial" w:cs="Arial"/>
          <w:szCs w:val="24"/>
        </w:rPr>
        <w:t xml:space="preserve">En el presente apartado </w:t>
      </w:r>
      <w:r w:rsidRPr="001552E2">
        <w:rPr>
          <w:rFonts w:ascii="Arial" w:eastAsia="Times New Roman" w:hAnsi="Arial" w:cs="Arial"/>
          <w:szCs w:val="24"/>
        </w:rPr>
        <w:t>se i</w:t>
      </w:r>
      <w:r w:rsidRPr="001552E2">
        <w:rPr>
          <w:rFonts w:ascii="Arial" w:eastAsia="Times New Roman" w:hAnsi="Arial" w:cs="Arial"/>
          <w:szCs w:val="24"/>
          <w:lang w:val="x-none"/>
        </w:rPr>
        <w:t xml:space="preserve">dentifica y describir </w:t>
      </w:r>
      <w:r w:rsidRPr="001552E2">
        <w:rPr>
          <w:rFonts w:ascii="Arial" w:eastAsia="Times New Roman" w:hAnsi="Arial" w:cs="Arial"/>
          <w:szCs w:val="24"/>
        </w:rPr>
        <w:t xml:space="preserve">los centros de población </w:t>
      </w:r>
      <w:r w:rsidRPr="001552E2">
        <w:rPr>
          <w:rFonts w:ascii="Arial" w:eastAsia="Times New Roman" w:hAnsi="Arial" w:cs="Arial"/>
          <w:szCs w:val="24"/>
          <w:lang w:val="x-none"/>
        </w:rPr>
        <w:t xml:space="preserve">de los </w:t>
      </w:r>
      <w:r w:rsidRPr="001552E2">
        <w:rPr>
          <w:rFonts w:ascii="Arial" w:eastAsia="Times New Roman" w:hAnsi="Arial" w:cs="Arial"/>
          <w:szCs w:val="24"/>
        </w:rPr>
        <w:t xml:space="preserve">distintos </w:t>
      </w:r>
      <w:r w:rsidRPr="001552E2">
        <w:rPr>
          <w:rFonts w:ascii="Arial" w:eastAsia="Times New Roman" w:hAnsi="Arial" w:cs="Arial"/>
          <w:szCs w:val="24"/>
          <w:lang w:val="x-none"/>
        </w:rPr>
        <w:t>asentamientos</w:t>
      </w:r>
      <w:r w:rsidRPr="001552E2">
        <w:rPr>
          <w:rFonts w:ascii="Arial" w:eastAsia="Times New Roman" w:hAnsi="Arial" w:cs="Arial"/>
          <w:szCs w:val="24"/>
        </w:rPr>
        <w:t xml:space="preserve"> h</w:t>
      </w:r>
      <w:r w:rsidRPr="001552E2">
        <w:rPr>
          <w:rFonts w:ascii="Arial" w:eastAsia="Times New Roman" w:hAnsi="Arial" w:cs="Arial"/>
          <w:szCs w:val="24"/>
          <w:lang w:val="x-none"/>
        </w:rPr>
        <w:t>umanos</w:t>
      </w:r>
      <w:r w:rsidRPr="001552E2">
        <w:rPr>
          <w:rFonts w:ascii="Arial" w:eastAsia="Times New Roman" w:hAnsi="Arial" w:cs="Arial"/>
          <w:szCs w:val="24"/>
        </w:rPr>
        <w:t xml:space="preserve"> </w:t>
      </w:r>
      <w:r>
        <w:rPr>
          <w:rFonts w:ascii="Arial" w:eastAsia="Times New Roman" w:hAnsi="Arial" w:cs="Arial"/>
          <w:szCs w:val="24"/>
        </w:rPr>
        <w:t xml:space="preserve">dentro del </w:t>
      </w:r>
      <w:r w:rsidRPr="001552E2">
        <w:rPr>
          <w:rFonts w:ascii="Arial" w:eastAsia="Times New Roman" w:hAnsi="Arial" w:cs="Arial"/>
          <w:szCs w:val="24"/>
        </w:rPr>
        <w:t>territorio municipal</w:t>
      </w:r>
      <w:r>
        <w:rPr>
          <w:rFonts w:ascii="Arial" w:eastAsia="Times New Roman" w:hAnsi="Arial" w:cs="Arial"/>
          <w:szCs w:val="24"/>
        </w:rPr>
        <w:t>.</w:t>
      </w:r>
    </w:p>
    <w:p w:rsidR="00DD660F" w:rsidRPr="00207D2E" w:rsidRDefault="00DD660F" w:rsidP="00DD660F">
      <w:pPr>
        <w:spacing w:after="149" w:line="276" w:lineRule="auto"/>
        <w:ind w:left="0" w:right="326" w:firstLine="0"/>
        <w:rPr>
          <w:rFonts w:ascii="Arial" w:hAnsi="Arial" w:cs="Arial"/>
          <w:szCs w:val="24"/>
        </w:rPr>
      </w:pPr>
      <w:r>
        <w:rPr>
          <w:rFonts w:ascii="Arial" w:hAnsi="Arial" w:cs="Arial"/>
          <w:szCs w:val="24"/>
        </w:rPr>
        <w:t>De acuerdo al Plan de Desarrollo U</w:t>
      </w:r>
      <w:r w:rsidRPr="00207D2E">
        <w:rPr>
          <w:rFonts w:ascii="Arial" w:hAnsi="Arial" w:cs="Arial"/>
          <w:szCs w:val="24"/>
        </w:rPr>
        <w:t xml:space="preserve">rbano; el centro de población se </w:t>
      </w:r>
      <w:r>
        <w:rPr>
          <w:rFonts w:ascii="Arial" w:hAnsi="Arial" w:cs="Arial"/>
          <w:szCs w:val="24"/>
        </w:rPr>
        <w:t>conforma por diez localidades: Chapa de Mota, San Felipe Coamango, San Juan Tuxtepec, Dongú, La Esperanza, Tenjay, La Loma, Mefi, Venú y X</w:t>
      </w:r>
      <w:r w:rsidRPr="00207D2E">
        <w:rPr>
          <w:rFonts w:ascii="Arial" w:hAnsi="Arial" w:cs="Arial"/>
          <w:szCs w:val="24"/>
        </w:rPr>
        <w:t>hoñe. Suma un total de 3,309.56 ha, de las cuales se estructuran los siguientes usos del suelo:</w:t>
      </w:r>
    </w:p>
    <w:p w:rsidR="00DD660F" w:rsidRDefault="00DD660F" w:rsidP="00DD660F">
      <w:pPr>
        <w:autoSpaceDE w:val="0"/>
        <w:autoSpaceDN w:val="0"/>
        <w:adjustRightInd w:val="0"/>
        <w:spacing w:after="0" w:line="276" w:lineRule="auto"/>
        <w:ind w:left="0" w:right="0" w:firstLine="0"/>
        <w:jc w:val="left"/>
        <w:rPr>
          <w:rFonts w:ascii="Arial" w:eastAsiaTheme="minorHAnsi" w:hAnsi="Arial" w:cs="Arial"/>
          <w:b/>
          <w:bCs/>
          <w:szCs w:val="24"/>
          <w:lang w:val="es-MX" w:eastAsia="en-US"/>
        </w:rPr>
      </w:pPr>
      <w:r w:rsidRPr="00207D2E">
        <w:rPr>
          <w:rFonts w:ascii="Arial" w:eastAsiaTheme="minorHAnsi" w:hAnsi="Arial" w:cs="Arial"/>
          <w:b/>
          <w:bCs/>
          <w:szCs w:val="24"/>
          <w:lang w:val="es-MX" w:eastAsia="en-US"/>
        </w:rPr>
        <w:t xml:space="preserve">Habitacional </w:t>
      </w:r>
    </w:p>
    <w:p w:rsidR="00135DDB" w:rsidRPr="00207D2E" w:rsidRDefault="00135DDB" w:rsidP="00DD660F">
      <w:pPr>
        <w:autoSpaceDE w:val="0"/>
        <w:autoSpaceDN w:val="0"/>
        <w:adjustRightInd w:val="0"/>
        <w:spacing w:after="0" w:line="276" w:lineRule="auto"/>
        <w:ind w:left="0" w:right="0" w:firstLine="0"/>
        <w:jc w:val="left"/>
        <w:rPr>
          <w:rFonts w:ascii="Arial" w:eastAsiaTheme="minorHAnsi" w:hAnsi="Arial" w:cs="Arial"/>
          <w:szCs w:val="24"/>
          <w:lang w:val="es-MX" w:eastAsia="en-US"/>
        </w:rPr>
      </w:pPr>
    </w:p>
    <w:p w:rsidR="00DD660F" w:rsidRPr="00207D2E" w:rsidRDefault="00DD660F" w:rsidP="00DD660F">
      <w:pPr>
        <w:spacing w:after="149" w:line="276" w:lineRule="auto"/>
        <w:ind w:left="0" w:right="326" w:firstLine="0"/>
        <w:rPr>
          <w:rFonts w:ascii="Arial" w:hAnsi="Arial" w:cs="Arial"/>
          <w:szCs w:val="24"/>
        </w:rPr>
      </w:pPr>
      <w:r w:rsidRPr="00207D2E">
        <w:rPr>
          <w:rFonts w:ascii="Arial" w:eastAsiaTheme="minorHAnsi" w:hAnsi="Arial" w:cs="Arial"/>
          <w:szCs w:val="24"/>
          <w:lang w:val="es-MX" w:eastAsia="en-US"/>
        </w:rPr>
        <w:t xml:space="preserve">Del total del área urbana, 147.10 hectáreas es habitacional con densidades predominantemente media, baja, y en menor medida, alta. La primera se ubica en </w:t>
      </w:r>
      <w:r w:rsidRPr="00207D2E">
        <w:rPr>
          <w:rFonts w:ascii="Arial" w:eastAsiaTheme="minorHAnsi" w:hAnsi="Arial" w:cs="Arial"/>
          <w:szCs w:val="24"/>
          <w:lang w:val="es-MX" w:eastAsia="en-US"/>
        </w:rPr>
        <w:lastRenderedPageBreak/>
        <w:t xml:space="preserve">las localidades de </w:t>
      </w:r>
      <w:r>
        <w:rPr>
          <w:rFonts w:ascii="Arial" w:eastAsiaTheme="minorHAnsi" w:hAnsi="Arial" w:cs="Arial"/>
          <w:szCs w:val="24"/>
          <w:lang w:val="es-MX" w:eastAsia="en-US"/>
        </w:rPr>
        <w:t>Chapa de Mota y La E</w:t>
      </w:r>
      <w:r w:rsidRPr="00207D2E">
        <w:rPr>
          <w:rFonts w:ascii="Arial" w:eastAsiaTheme="minorHAnsi" w:hAnsi="Arial" w:cs="Arial"/>
          <w:szCs w:val="24"/>
          <w:lang w:val="es-MX" w:eastAsia="en-US"/>
        </w:rPr>
        <w:t>speranza, con una superficie de 68.53 ha y una densidad bruta 417 metros cuadrados por vivienda. La segunda p</w:t>
      </w:r>
      <w:r>
        <w:rPr>
          <w:rFonts w:ascii="Arial" w:eastAsiaTheme="minorHAnsi" w:hAnsi="Arial" w:cs="Arial"/>
          <w:szCs w:val="24"/>
          <w:lang w:val="es-MX" w:eastAsia="en-US"/>
        </w:rPr>
        <w:t>revalece en las localidades de Dongú, San Felipe Coamango y San Juan T</w:t>
      </w:r>
      <w:r w:rsidRPr="00207D2E">
        <w:rPr>
          <w:rFonts w:ascii="Arial" w:eastAsiaTheme="minorHAnsi" w:hAnsi="Arial" w:cs="Arial"/>
          <w:szCs w:val="24"/>
          <w:lang w:val="es-MX" w:eastAsia="en-US"/>
        </w:rPr>
        <w:t>uxtepec, signo de dispersión de los asentamientos humanos, que ocupa una superficie de 66.07 hectáreas con densidades brutas de 2000 metros cuadrados. Las zo</w:t>
      </w:r>
      <w:r>
        <w:rPr>
          <w:rFonts w:ascii="Arial" w:eastAsiaTheme="minorHAnsi" w:hAnsi="Arial" w:cs="Arial"/>
          <w:szCs w:val="24"/>
          <w:lang w:val="es-MX" w:eastAsia="en-US"/>
        </w:rPr>
        <w:t>nas más densas se ubican en la Cabecera Municipal y San Juan T</w:t>
      </w:r>
      <w:r w:rsidRPr="00207D2E">
        <w:rPr>
          <w:rFonts w:ascii="Arial" w:eastAsiaTheme="minorHAnsi" w:hAnsi="Arial" w:cs="Arial"/>
          <w:szCs w:val="24"/>
          <w:lang w:val="es-MX" w:eastAsia="en-US"/>
        </w:rPr>
        <w:t xml:space="preserve">uxtepec, esta última más </w:t>
      </w:r>
      <w:r>
        <w:rPr>
          <w:rFonts w:ascii="Arial" w:eastAsiaTheme="minorHAnsi" w:hAnsi="Arial" w:cs="Arial"/>
          <w:szCs w:val="24"/>
          <w:lang w:val="es-MX" w:eastAsia="en-US"/>
        </w:rPr>
        <w:t>conocida como “El Fraccionamiento de los M</w:t>
      </w:r>
      <w:r w:rsidRPr="00207D2E">
        <w:rPr>
          <w:rFonts w:ascii="Arial" w:eastAsiaTheme="minorHAnsi" w:hAnsi="Arial" w:cs="Arial"/>
          <w:szCs w:val="24"/>
          <w:lang w:val="es-MX" w:eastAsia="en-US"/>
        </w:rPr>
        <w:t xml:space="preserve">aestros”, que ocupa un área de 12.50 hectáreas cabe </w:t>
      </w:r>
      <w:r w:rsidRPr="00207D2E">
        <w:rPr>
          <w:rFonts w:ascii="Arial" w:hAnsi="Arial" w:cs="Arial"/>
          <w:szCs w:val="24"/>
        </w:rPr>
        <w:t>destacar que sólo estas localidades cuentan con características de consolidación urbana y con una densidad catastrada</w:t>
      </w:r>
    </w:p>
    <w:p w:rsidR="00DD660F" w:rsidRPr="00207D2E" w:rsidRDefault="00DD660F" w:rsidP="00DD660F">
      <w:pPr>
        <w:spacing w:after="149" w:line="276" w:lineRule="auto"/>
        <w:ind w:left="0" w:right="326" w:firstLine="0"/>
        <w:rPr>
          <w:rFonts w:ascii="Arial" w:hAnsi="Arial" w:cs="Arial"/>
          <w:b/>
          <w:bCs/>
          <w:szCs w:val="24"/>
        </w:rPr>
      </w:pPr>
      <w:r w:rsidRPr="00207D2E">
        <w:rPr>
          <w:rFonts w:ascii="Arial" w:hAnsi="Arial" w:cs="Arial"/>
          <w:b/>
          <w:bCs/>
          <w:szCs w:val="24"/>
        </w:rPr>
        <w:t>Equipamiento</w:t>
      </w:r>
    </w:p>
    <w:p w:rsidR="00DD660F" w:rsidRPr="00207D2E" w:rsidRDefault="00DD660F" w:rsidP="00DD660F">
      <w:pPr>
        <w:spacing w:after="149" w:line="276" w:lineRule="auto"/>
        <w:ind w:left="0" w:right="326" w:firstLine="0"/>
        <w:rPr>
          <w:rFonts w:ascii="Arial" w:hAnsi="Arial" w:cs="Arial"/>
          <w:szCs w:val="24"/>
        </w:rPr>
      </w:pPr>
      <w:r w:rsidRPr="00207D2E">
        <w:rPr>
          <w:rFonts w:ascii="Arial" w:hAnsi="Arial" w:cs="Arial"/>
          <w:szCs w:val="24"/>
        </w:rPr>
        <w:t xml:space="preserve">En el centro de población ocupa una superficie de 19.84 hectáreas (0.60% respecto al total municipal), de las cuales 14.46 ha es para educación y cultura; 3.47 ha para salud y asistencia; 2.32 ha para recreación y deporte; 1.01 ha para abasto y 5.49 has para administración y servicios urbanos. Cabe destacar que el resto de equipamientos en el municipio se contabilizó como área no urbanizable. </w:t>
      </w:r>
    </w:p>
    <w:p w:rsidR="00DD660F" w:rsidRPr="00207D2E" w:rsidRDefault="00DD660F" w:rsidP="00DD660F">
      <w:pPr>
        <w:spacing w:after="149" w:line="276" w:lineRule="auto"/>
        <w:ind w:left="0" w:right="326" w:firstLine="0"/>
        <w:rPr>
          <w:rFonts w:ascii="Arial" w:hAnsi="Arial" w:cs="Arial"/>
          <w:b/>
          <w:bCs/>
          <w:szCs w:val="24"/>
        </w:rPr>
      </w:pPr>
      <w:r w:rsidRPr="00207D2E">
        <w:rPr>
          <w:rFonts w:ascii="Arial" w:hAnsi="Arial" w:cs="Arial"/>
          <w:b/>
          <w:bCs/>
          <w:szCs w:val="24"/>
        </w:rPr>
        <w:t>Industrial</w:t>
      </w:r>
    </w:p>
    <w:p w:rsidR="00DD660F" w:rsidRPr="00207D2E" w:rsidRDefault="00DD660F" w:rsidP="00DD660F">
      <w:pPr>
        <w:spacing w:after="149" w:line="276" w:lineRule="auto"/>
        <w:ind w:left="0" w:right="326" w:firstLine="0"/>
        <w:rPr>
          <w:rFonts w:ascii="Arial" w:hAnsi="Arial" w:cs="Arial"/>
          <w:szCs w:val="24"/>
        </w:rPr>
      </w:pPr>
      <w:r w:rsidRPr="00207D2E">
        <w:rPr>
          <w:rFonts w:ascii="Arial" w:hAnsi="Arial" w:cs="Arial"/>
          <w:szCs w:val="24"/>
        </w:rPr>
        <w:t xml:space="preserve">Ocupa una superficie de 11.42 ha, que representa el 0.35% del total del centro de población. Este uso está comprendido por la empresa </w:t>
      </w:r>
      <w:r>
        <w:rPr>
          <w:rFonts w:ascii="Arial" w:hAnsi="Arial" w:cs="Arial"/>
          <w:szCs w:val="24"/>
        </w:rPr>
        <w:t>Cannon</w:t>
      </w:r>
      <w:r w:rsidRPr="00207D2E">
        <w:rPr>
          <w:rFonts w:ascii="Arial" w:hAnsi="Arial" w:cs="Arial"/>
          <w:szCs w:val="24"/>
        </w:rPr>
        <w:t xml:space="preserve"> y </w:t>
      </w:r>
      <w:r>
        <w:rPr>
          <w:rFonts w:ascii="Arial" w:hAnsi="Arial" w:cs="Arial"/>
          <w:szCs w:val="24"/>
        </w:rPr>
        <w:t xml:space="preserve">Kenal </w:t>
      </w:r>
      <w:r w:rsidRPr="00207D2E">
        <w:rPr>
          <w:rFonts w:ascii="Arial" w:hAnsi="Arial" w:cs="Arial"/>
          <w:szCs w:val="24"/>
        </w:rPr>
        <w:t>S.A de C.V</w:t>
      </w:r>
      <w:r>
        <w:rPr>
          <w:rFonts w:ascii="Arial" w:hAnsi="Arial" w:cs="Arial"/>
          <w:szCs w:val="24"/>
        </w:rPr>
        <w:t>. en la Cabecera M</w:t>
      </w:r>
      <w:r w:rsidRPr="00207D2E">
        <w:rPr>
          <w:rFonts w:ascii="Arial" w:hAnsi="Arial" w:cs="Arial"/>
          <w:szCs w:val="24"/>
        </w:rPr>
        <w:t>unicipal.</w:t>
      </w:r>
    </w:p>
    <w:p w:rsidR="00DD660F" w:rsidRPr="00207D2E" w:rsidRDefault="00DD660F" w:rsidP="00DD660F">
      <w:pPr>
        <w:spacing w:after="149" w:line="276" w:lineRule="auto"/>
        <w:ind w:left="0" w:right="326" w:firstLine="0"/>
        <w:rPr>
          <w:rFonts w:ascii="Arial" w:hAnsi="Arial" w:cs="Arial"/>
          <w:b/>
          <w:bCs/>
          <w:szCs w:val="24"/>
        </w:rPr>
      </w:pPr>
      <w:r w:rsidRPr="00207D2E">
        <w:rPr>
          <w:rFonts w:ascii="Arial" w:hAnsi="Arial" w:cs="Arial"/>
          <w:szCs w:val="24"/>
        </w:rPr>
        <w:t xml:space="preserve"> </w:t>
      </w:r>
      <w:r w:rsidRPr="00207D2E">
        <w:rPr>
          <w:rFonts w:ascii="Arial" w:hAnsi="Arial" w:cs="Arial"/>
          <w:b/>
          <w:bCs/>
          <w:szCs w:val="24"/>
        </w:rPr>
        <w:t>Agropecuario</w:t>
      </w:r>
    </w:p>
    <w:p w:rsidR="00DD660F" w:rsidRPr="00207D2E" w:rsidRDefault="00DD660F" w:rsidP="00DD660F">
      <w:pPr>
        <w:spacing w:after="149" w:line="276" w:lineRule="auto"/>
        <w:ind w:left="0" w:right="326" w:firstLine="0"/>
        <w:rPr>
          <w:rFonts w:ascii="Arial" w:hAnsi="Arial" w:cs="Arial"/>
          <w:szCs w:val="24"/>
        </w:rPr>
      </w:pPr>
      <w:r w:rsidRPr="00207D2E">
        <w:rPr>
          <w:rFonts w:ascii="Arial" w:hAnsi="Arial" w:cs="Arial"/>
          <w:szCs w:val="24"/>
        </w:rPr>
        <w:t>Ocupa la mayor parte de la superficie del centro de población, 2,855.52 ha que representa el 86.24% del total; de las cuales 644.93 ha son agropecuario con mediana productividad y 2,210.65 ha con baja productividad.</w:t>
      </w:r>
    </w:p>
    <w:p w:rsidR="00DD660F" w:rsidRPr="00207D2E" w:rsidRDefault="00DD660F" w:rsidP="00DD660F">
      <w:pPr>
        <w:spacing w:after="149" w:line="276" w:lineRule="auto"/>
        <w:ind w:left="0" w:right="326" w:firstLine="0"/>
        <w:rPr>
          <w:rFonts w:ascii="Arial" w:hAnsi="Arial" w:cs="Arial"/>
          <w:b/>
          <w:bCs/>
          <w:szCs w:val="24"/>
        </w:rPr>
      </w:pPr>
      <w:r w:rsidRPr="00207D2E">
        <w:rPr>
          <w:rFonts w:ascii="Arial" w:hAnsi="Arial" w:cs="Arial"/>
          <w:b/>
          <w:bCs/>
          <w:szCs w:val="24"/>
        </w:rPr>
        <w:t>Natural</w:t>
      </w:r>
    </w:p>
    <w:p w:rsidR="00DD660F" w:rsidRDefault="00DD660F" w:rsidP="00DD660F">
      <w:pPr>
        <w:spacing w:after="149" w:line="276" w:lineRule="auto"/>
        <w:ind w:left="0" w:right="326" w:firstLine="0"/>
        <w:rPr>
          <w:rFonts w:ascii="Arial" w:hAnsi="Arial" w:cs="Arial"/>
          <w:szCs w:val="24"/>
        </w:rPr>
      </w:pPr>
      <w:r w:rsidRPr="00207D2E">
        <w:rPr>
          <w:rFonts w:ascii="Arial" w:hAnsi="Arial" w:cs="Arial"/>
          <w:szCs w:val="24"/>
        </w:rPr>
        <w:t>Ocupa una superficie de 275.62 ha (8.33%), de las cuales 247.34 ha es pastizal; 19.23 ha zona de riesgo y 9.05 ha cuerpos de agua. A continuación se presenta la clasificación de las localidades por ta</w:t>
      </w:r>
      <w:r>
        <w:rPr>
          <w:rFonts w:ascii="Arial" w:hAnsi="Arial" w:cs="Arial"/>
          <w:szCs w:val="24"/>
        </w:rPr>
        <w:t>maño considerando los datos de Censo de Población y V</w:t>
      </w:r>
      <w:r w:rsidRPr="00207D2E">
        <w:rPr>
          <w:rFonts w:ascii="Arial" w:hAnsi="Arial" w:cs="Arial"/>
          <w:szCs w:val="24"/>
        </w:rPr>
        <w:t>ivienda 2010.</w:t>
      </w:r>
    </w:p>
    <w:p w:rsidR="00135DDB" w:rsidRPr="00207D2E" w:rsidRDefault="00135DDB" w:rsidP="00DD660F">
      <w:pPr>
        <w:spacing w:after="149" w:line="276" w:lineRule="auto"/>
        <w:ind w:left="0" w:right="326" w:firstLine="0"/>
        <w:rPr>
          <w:rFonts w:ascii="Arial" w:hAnsi="Arial" w:cs="Arial"/>
          <w:szCs w:val="24"/>
        </w:rPr>
      </w:pPr>
    </w:p>
    <w:tbl>
      <w:tblPr>
        <w:tblW w:w="0" w:type="auto"/>
        <w:jc w:val="center"/>
        <w:tblLayout w:type="fixed"/>
        <w:tblLook w:val="0000" w:firstRow="0" w:lastRow="0" w:firstColumn="0" w:lastColumn="0" w:noHBand="0" w:noVBand="0"/>
      </w:tblPr>
      <w:tblGrid>
        <w:gridCol w:w="4225"/>
        <w:gridCol w:w="2410"/>
      </w:tblGrid>
      <w:tr w:rsidR="00DD660F" w:rsidRPr="00207D2E" w:rsidTr="00137754">
        <w:trPr>
          <w:trHeight w:val="120"/>
          <w:jc w:val="center"/>
        </w:trPr>
        <w:tc>
          <w:tcPr>
            <w:tcW w:w="4225" w:type="dxa"/>
            <w:tcBorders>
              <w:top w:val="single" w:sz="4" w:space="0" w:color="auto"/>
              <w:bottom w:val="single" w:sz="4" w:space="0" w:color="auto"/>
            </w:tcBorders>
          </w:tcPr>
          <w:p w:rsidR="00DD660F" w:rsidRPr="00207D2E" w:rsidRDefault="00DD660F" w:rsidP="00137754">
            <w:pPr>
              <w:autoSpaceDE w:val="0"/>
              <w:autoSpaceDN w:val="0"/>
              <w:adjustRightInd w:val="0"/>
              <w:spacing w:after="0" w:line="240" w:lineRule="auto"/>
              <w:ind w:left="0" w:right="0" w:firstLine="0"/>
              <w:jc w:val="center"/>
              <w:rPr>
                <w:rFonts w:ascii="Arial" w:eastAsiaTheme="minorHAnsi" w:hAnsi="Arial" w:cs="Arial"/>
                <w:b/>
                <w:szCs w:val="24"/>
                <w:lang w:val="es-MX" w:eastAsia="en-US"/>
              </w:rPr>
            </w:pPr>
            <w:r w:rsidRPr="00207D2E">
              <w:rPr>
                <w:rFonts w:ascii="Arial" w:eastAsiaTheme="minorHAnsi" w:hAnsi="Arial" w:cs="Arial"/>
                <w:b/>
                <w:szCs w:val="24"/>
                <w:lang w:val="es-MX" w:eastAsia="en-US"/>
              </w:rPr>
              <w:t>NÚMERO DE HABITANTES</w:t>
            </w:r>
          </w:p>
        </w:tc>
        <w:tc>
          <w:tcPr>
            <w:tcW w:w="2410" w:type="dxa"/>
            <w:tcBorders>
              <w:top w:val="single" w:sz="4" w:space="0" w:color="auto"/>
              <w:bottom w:val="single" w:sz="4" w:space="0" w:color="auto"/>
            </w:tcBorders>
          </w:tcPr>
          <w:p w:rsidR="00DD660F" w:rsidRPr="00207D2E" w:rsidRDefault="00DD660F" w:rsidP="00137754">
            <w:pPr>
              <w:autoSpaceDE w:val="0"/>
              <w:autoSpaceDN w:val="0"/>
              <w:adjustRightInd w:val="0"/>
              <w:spacing w:after="0" w:line="240" w:lineRule="auto"/>
              <w:ind w:left="0" w:right="0" w:firstLine="0"/>
              <w:jc w:val="center"/>
              <w:rPr>
                <w:rFonts w:ascii="Arial" w:eastAsiaTheme="minorHAnsi" w:hAnsi="Arial" w:cs="Arial"/>
                <w:b/>
                <w:szCs w:val="24"/>
                <w:lang w:val="es-MX" w:eastAsia="en-US"/>
              </w:rPr>
            </w:pPr>
            <w:r w:rsidRPr="00207D2E">
              <w:rPr>
                <w:rFonts w:ascii="Arial" w:eastAsiaTheme="minorHAnsi" w:hAnsi="Arial" w:cs="Arial"/>
                <w:b/>
                <w:szCs w:val="24"/>
                <w:lang w:val="es-MX" w:eastAsia="en-US"/>
              </w:rPr>
              <w:t>LOCALIDADES</w:t>
            </w:r>
          </w:p>
        </w:tc>
      </w:tr>
      <w:tr w:rsidR="00DD660F" w:rsidRPr="00207D2E" w:rsidTr="00137754">
        <w:trPr>
          <w:trHeight w:val="120"/>
          <w:jc w:val="center"/>
        </w:trPr>
        <w:tc>
          <w:tcPr>
            <w:tcW w:w="4225" w:type="dxa"/>
            <w:tcBorders>
              <w:top w:val="single" w:sz="4" w:space="0" w:color="auto"/>
            </w:tcBorders>
          </w:tcPr>
          <w:p w:rsidR="00DD660F" w:rsidRPr="00207D2E" w:rsidRDefault="00DD660F" w:rsidP="00137754">
            <w:pPr>
              <w:autoSpaceDE w:val="0"/>
              <w:autoSpaceDN w:val="0"/>
              <w:adjustRightInd w:val="0"/>
              <w:spacing w:after="0" w:line="240" w:lineRule="auto"/>
              <w:ind w:left="0" w:right="0" w:firstLine="0"/>
              <w:jc w:val="center"/>
              <w:rPr>
                <w:rFonts w:ascii="Arial" w:eastAsiaTheme="minorHAnsi" w:hAnsi="Arial" w:cs="Arial"/>
                <w:szCs w:val="24"/>
                <w:lang w:val="es-MX" w:eastAsia="en-US"/>
              </w:rPr>
            </w:pPr>
            <w:r w:rsidRPr="00207D2E">
              <w:rPr>
                <w:rFonts w:ascii="Arial" w:eastAsiaTheme="minorHAnsi" w:hAnsi="Arial" w:cs="Arial"/>
                <w:szCs w:val="24"/>
                <w:lang w:val="es-MX" w:eastAsia="en-US"/>
              </w:rPr>
              <w:t>1-249</w:t>
            </w:r>
          </w:p>
        </w:tc>
        <w:tc>
          <w:tcPr>
            <w:tcW w:w="2410" w:type="dxa"/>
            <w:tcBorders>
              <w:top w:val="single" w:sz="4" w:space="0" w:color="auto"/>
            </w:tcBorders>
          </w:tcPr>
          <w:p w:rsidR="00DD660F" w:rsidRPr="00207D2E" w:rsidRDefault="00DD660F" w:rsidP="00137754">
            <w:pPr>
              <w:autoSpaceDE w:val="0"/>
              <w:autoSpaceDN w:val="0"/>
              <w:adjustRightInd w:val="0"/>
              <w:spacing w:after="0" w:line="240" w:lineRule="auto"/>
              <w:ind w:left="0" w:right="0" w:firstLine="0"/>
              <w:jc w:val="center"/>
              <w:rPr>
                <w:rFonts w:ascii="Arial" w:eastAsiaTheme="minorHAnsi" w:hAnsi="Arial" w:cs="Arial"/>
                <w:szCs w:val="24"/>
                <w:lang w:val="es-MX" w:eastAsia="en-US"/>
              </w:rPr>
            </w:pPr>
            <w:r w:rsidRPr="00207D2E">
              <w:rPr>
                <w:rFonts w:ascii="Arial" w:eastAsiaTheme="minorHAnsi" w:hAnsi="Arial" w:cs="Arial"/>
                <w:szCs w:val="24"/>
                <w:lang w:val="es-MX" w:eastAsia="en-US"/>
              </w:rPr>
              <w:t>10</w:t>
            </w:r>
          </w:p>
        </w:tc>
      </w:tr>
      <w:tr w:rsidR="00DD660F" w:rsidRPr="00207D2E" w:rsidTr="00137754">
        <w:trPr>
          <w:trHeight w:val="120"/>
          <w:jc w:val="center"/>
        </w:trPr>
        <w:tc>
          <w:tcPr>
            <w:tcW w:w="4225" w:type="dxa"/>
          </w:tcPr>
          <w:p w:rsidR="00DD660F" w:rsidRPr="00207D2E" w:rsidRDefault="00DD660F" w:rsidP="00137754">
            <w:pPr>
              <w:autoSpaceDE w:val="0"/>
              <w:autoSpaceDN w:val="0"/>
              <w:adjustRightInd w:val="0"/>
              <w:spacing w:after="0" w:line="240" w:lineRule="auto"/>
              <w:ind w:left="0" w:right="0" w:firstLine="0"/>
              <w:jc w:val="center"/>
              <w:rPr>
                <w:rFonts w:ascii="Arial" w:eastAsiaTheme="minorHAnsi" w:hAnsi="Arial" w:cs="Arial"/>
                <w:szCs w:val="24"/>
                <w:lang w:val="es-MX" w:eastAsia="en-US"/>
              </w:rPr>
            </w:pPr>
            <w:r w:rsidRPr="00207D2E">
              <w:rPr>
                <w:rFonts w:ascii="Arial" w:eastAsiaTheme="minorHAnsi" w:hAnsi="Arial" w:cs="Arial"/>
                <w:szCs w:val="24"/>
                <w:lang w:val="es-MX" w:eastAsia="en-US"/>
              </w:rPr>
              <w:t>250-499</w:t>
            </w:r>
          </w:p>
        </w:tc>
        <w:tc>
          <w:tcPr>
            <w:tcW w:w="2410" w:type="dxa"/>
          </w:tcPr>
          <w:p w:rsidR="00DD660F" w:rsidRPr="00207D2E" w:rsidRDefault="00DD660F" w:rsidP="00137754">
            <w:pPr>
              <w:autoSpaceDE w:val="0"/>
              <w:autoSpaceDN w:val="0"/>
              <w:adjustRightInd w:val="0"/>
              <w:spacing w:after="0" w:line="240" w:lineRule="auto"/>
              <w:ind w:left="0" w:right="0" w:firstLine="0"/>
              <w:jc w:val="center"/>
              <w:rPr>
                <w:rFonts w:ascii="Arial" w:eastAsiaTheme="minorHAnsi" w:hAnsi="Arial" w:cs="Arial"/>
                <w:szCs w:val="24"/>
                <w:lang w:val="es-MX" w:eastAsia="en-US"/>
              </w:rPr>
            </w:pPr>
            <w:r w:rsidRPr="00207D2E">
              <w:rPr>
                <w:rFonts w:ascii="Arial" w:eastAsiaTheme="minorHAnsi" w:hAnsi="Arial" w:cs="Arial"/>
                <w:szCs w:val="24"/>
                <w:lang w:val="es-MX" w:eastAsia="en-US"/>
              </w:rPr>
              <w:t>10</w:t>
            </w:r>
          </w:p>
        </w:tc>
      </w:tr>
      <w:tr w:rsidR="00DD660F" w:rsidRPr="00207D2E" w:rsidTr="00137754">
        <w:trPr>
          <w:trHeight w:val="120"/>
          <w:jc w:val="center"/>
        </w:trPr>
        <w:tc>
          <w:tcPr>
            <w:tcW w:w="4225" w:type="dxa"/>
          </w:tcPr>
          <w:p w:rsidR="00DD660F" w:rsidRPr="00207D2E" w:rsidRDefault="00DD660F" w:rsidP="00137754">
            <w:pPr>
              <w:autoSpaceDE w:val="0"/>
              <w:autoSpaceDN w:val="0"/>
              <w:adjustRightInd w:val="0"/>
              <w:spacing w:after="0" w:line="240" w:lineRule="auto"/>
              <w:ind w:left="0" w:right="0" w:firstLine="0"/>
              <w:jc w:val="center"/>
              <w:rPr>
                <w:rFonts w:ascii="Arial" w:eastAsiaTheme="minorHAnsi" w:hAnsi="Arial" w:cs="Arial"/>
                <w:szCs w:val="24"/>
                <w:lang w:val="es-MX" w:eastAsia="en-US"/>
              </w:rPr>
            </w:pPr>
            <w:r w:rsidRPr="00207D2E">
              <w:rPr>
                <w:rFonts w:ascii="Arial" w:eastAsiaTheme="minorHAnsi" w:hAnsi="Arial" w:cs="Arial"/>
                <w:szCs w:val="24"/>
                <w:lang w:val="es-MX" w:eastAsia="en-US"/>
              </w:rPr>
              <w:t>500-999</w:t>
            </w:r>
          </w:p>
        </w:tc>
        <w:tc>
          <w:tcPr>
            <w:tcW w:w="2410" w:type="dxa"/>
          </w:tcPr>
          <w:p w:rsidR="00DD660F" w:rsidRPr="00207D2E" w:rsidRDefault="00DD660F" w:rsidP="00137754">
            <w:pPr>
              <w:autoSpaceDE w:val="0"/>
              <w:autoSpaceDN w:val="0"/>
              <w:adjustRightInd w:val="0"/>
              <w:spacing w:after="0" w:line="240" w:lineRule="auto"/>
              <w:ind w:left="0" w:right="0" w:firstLine="0"/>
              <w:jc w:val="center"/>
              <w:rPr>
                <w:rFonts w:ascii="Arial" w:eastAsiaTheme="minorHAnsi" w:hAnsi="Arial" w:cs="Arial"/>
                <w:szCs w:val="24"/>
                <w:lang w:val="es-MX" w:eastAsia="en-US"/>
              </w:rPr>
            </w:pPr>
            <w:r w:rsidRPr="00207D2E">
              <w:rPr>
                <w:rFonts w:ascii="Arial" w:eastAsiaTheme="minorHAnsi" w:hAnsi="Arial" w:cs="Arial"/>
                <w:szCs w:val="24"/>
                <w:lang w:val="es-MX" w:eastAsia="en-US"/>
              </w:rPr>
              <w:t>8</w:t>
            </w:r>
          </w:p>
        </w:tc>
      </w:tr>
      <w:tr w:rsidR="00DD660F" w:rsidRPr="00207D2E" w:rsidTr="00137754">
        <w:trPr>
          <w:trHeight w:val="120"/>
          <w:jc w:val="center"/>
        </w:trPr>
        <w:tc>
          <w:tcPr>
            <w:tcW w:w="4225" w:type="dxa"/>
          </w:tcPr>
          <w:p w:rsidR="00DD660F" w:rsidRPr="00207D2E" w:rsidRDefault="00DD660F" w:rsidP="00137754">
            <w:pPr>
              <w:autoSpaceDE w:val="0"/>
              <w:autoSpaceDN w:val="0"/>
              <w:adjustRightInd w:val="0"/>
              <w:spacing w:after="0" w:line="240" w:lineRule="auto"/>
              <w:ind w:left="0" w:right="0" w:firstLine="0"/>
              <w:jc w:val="center"/>
              <w:rPr>
                <w:rFonts w:ascii="Arial" w:eastAsiaTheme="minorHAnsi" w:hAnsi="Arial" w:cs="Arial"/>
                <w:szCs w:val="24"/>
                <w:lang w:val="es-MX" w:eastAsia="en-US"/>
              </w:rPr>
            </w:pPr>
            <w:r w:rsidRPr="00207D2E">
              <w:rPr>
                <w:rFonts w:ascii="Arial" w:eastAsiaTheme="minorHAnsi" w:hAnsi="Arial" w:cs="Arial"/>
                <w:szCs w:val="24"/>
                <w:lang w:val="es-MX" w:eastAsia="en-US"/>
              </w:rPr>
              <w:t>1000- 2499</w:t>
            </w:r>
          </w:p>
        </w:tc>
        <w:tc>
          <w:tcPr>
            <w:tcW w:w="2410" w:type="dxa"/>
          </w:tcPr>
          <w:p w:rsidR="00DD660F" w:rsidRPr="00207D2E" w:rsidRDefault="00DD660F" w:rsidP="00137754">
            <w:pPr>
              <w:autoSpaceDE w:val="0"/>
              <w:autoSpaceDN w:val="0"/>
              <w:adjustRightInd w:val="0"/>
              <w:spacing w:after="0" w:line="240" w:lineRule="auto"/>
              <w:ind w:left="0" w:right="0" w:firstLine="0"/>
              <w:jc w:val="center"/>
              <w:rPr>
                <w:rFonts w:ascii="Arial" w:eastAsiaTheme="minorHAnsi" w:hAnsi="Arial" w:cs="Arial"/>
                <w:szCs w:val="24"/>
                <w:lang w:val="es-MX" w:eastAsia="en-US"/>
              </w:rPr>
            </w:pPr>
            <w:r w:rsidRPr="00207D2E">
              <w:rPr>
                <w:rFonts w:ascii="Arial" w:eastAsiaTheme="minorHAnsi" w:hAnsi="Arial" w:cs="Arial"/>
                <w:szCs w:val="24"/>
                <w:lang w:val="es-MX" w:eastAsia="en-US"/>
              </w:rPr>
              <w:t>3</w:t>
            </w:r>
          </w:p>
        </w:tc>
      </w:tr>
      <w:tr w:rsidR="00DD660F" w:rsidRPr="00207D2E" w:rsidTr="00137754">
        <w:trPr>
          <w:trHeight w:val="120"/>
          <w:jc w:val="center"/>
        </w:trPr>
        <w:tc>
          <w:tcPr>
            <w:tcW w:w="4225" w:type="dxa"/>
          </w:tcPr>
          <w:p w:rsidR="00DD660F" w:rsidRPr="00207D2E" w:rsidRDefault="00DD660F" w:rsidP="00137754">
            <w:pPr>
              <w:autoSpaceDE w:val="0"/>
              <w:autoSpaceDN w:val="0"/>
              <w:adjustRightInd w:val="0"/>
              <w:spacing w:after="0" w:line="240" w:lineRule="auto"/>
              <w:ind w:left="0" w:right="0" w:firstLine="0"/>
              <w:jc w:val="center"/>
              <w:rPr>
                <w:rFonts w:ascii="Arial" w:eastAsiaTheme="minorHAnsi" w:hAnsi="Arial" w:cs="Arial"/>
                <w:szCs w:val="24"/>
                <w:lang w:val="es-MX" w:eastAsia="en-US"/>
              </w:rPr>
            </w:pPr>
            <w:r w:rsidRPr="00207D2E">
              <w:rPr>
                <w:rFonts w:ascii="Arial" w:eastAsiaTheme="minorHAnsi" w:hAnsi="Arial" w:cs="Arial"/>
                <w:szCs w:val="24"/>
                <w:lang w:val="es-MX" w:eastAsia="en-US"/>
              </w:rPr>
              <w:t>2500-4999</w:t>
            </w:r>
          </w:p>
        </w:tc>
        <w:tc>
          <w:tcPr>
            <w:tcW w:w="2410" w:type="dxa"/>
          </w:tcPr>
          <w:p w:rsidR="00DD660F" w:rsidRPr="00207D2E" w:rsidRDefault="00DD660F" w:rsidP="00137754">
            <w:pPr>
              <w:autoSpaceDE w:val="0"/>
              <w:autoSpaceDN w:val="0"/>
              <w:adjustRightInd w:val="0"/>
              <w:spacing w:after="0" w:line="240" w:lineRule="auto"/>
              <w:ind w:left="0" w:right="0" w:firstLine="0"/>
              <w:jc w:val="center"/>
              <w:rPr>
                <w:rFonts w:ascii="Arial" w:eastAsiaTheme="minorHAnsi" w:hAnsi="Arial" w:cs="Arial"/>
                <w:szCs w:val="24"/>
                <w:lang w:val="es-MX" w:eastAsia="en-US"/>
              </w:rPr>
            </w:pPr>
            <w:r w:rsidRPr="00207D2E">
              <w:rPr>
                <w:rFonts w:ascii="Arial" w:eastAsiaTheme="minorHAnsi" w:hAnsi="Arial" w:cs="Arial"/>
                <w:szCs w:val="24"/>
                <w:lang w:val="es-MX" w:eastAsia="en-US"/>
              </w:rPr>
              <w:t>2</w:t>
            </w:r>
          </w:p>
        </w:tc>
      </w:tr>
      <w:tr w:rsidR="00DD660F" w:rsidRPr="00207D2E" w:rsidTr="00137754">
        <w:trPr>
          <w:trHeight w:val="120"/>
          <w:jc w:val="center"/>
        </w:trPr>
        <w:tc>
          <w:tcPr>
            <w:tcW w:w="4225" w:type="dxa"/>
            <w:tcBorders>
              <w:bottom w:val="single" w:sz="4" w:space="0" w:color="auto"/>
            </w:tcBorders>
          </w:tcPr>
          <w:p w:rsidR="00DD660F" w:rsidRPr="00207D2E" w:rsidRDefault="00DD660F" w:rsidP="00137754">
            <w:pPr>
              <w:autoSpaceDE w:val="0"/>
              <w:autoSpaceDN w:val="0"/>
              <w:adjustRightInd w:val="0"/>
              <w:spacing w:after="0" w:line="240" w:lineRule="auto"/>
              <w:ind w:left="0" w:right="0" w:firstLine="0"/>
              <w:jc w:val="center"/>
              <w:rPr>
                <w:rFonts w:ascii="Arial" w:eastAsiaTheme="minorHAnsi" w:hAnsi="Arial" w:cs="Arial"/>
                <w:szCs w:val="24"/>
                <w:lang w:val="es-MX" w:eastAsia="en-US"/>
              </w:rPr>
            </w:pPr>
            <w:r w:rsidRPr="00207D2E">
              <w:rPr>
                <w:rFonts w:ascii="Arial" w:eastAsiaTheme="minorHAnsi" w:hAnsi="Arial" w:cs="Arial"/>
                <w:szCs w:val="24"/>
                <w:lang w:val="es-MX" w:eastAsia="en-US"/>
              </w:rPr>
              <w:t>5000-9999</w:t>
            </w:r>
          </w:p>
        </w:tc>
        <w:tc>
          <w:tcPr>
            <w:tcW w:w="2410" w:type="dxa"/>
            <w:tcBorders>
              <w:bottom w:val="single" w:sz="4" w:space="0" w:color="auto"/>
            </w:tcBorders>
          </w:tcPr>
          <w:p w:rsidR="00DD660F" w:rsidRPr="00207D2E" w:rsidRDefault="00DD660F" w:rsidP="00137754">
            <w:pPr>
              <w:autoSpaceDE w:val="0"/>
              <w:autoSpaceDN w:val="0"/>
              <w:adjustRightInd w:val="0"/>
              <w:spacing w:after="0" w:line="240" w:lineRule="auto"/>
              <w:ind w:left="0" w:right="0" w:firstLine="0"/>
              <w:jc w:val="center"/>
              <w:rPr>
                <w:rFonts w:ascii="Arial" w:eastAsiaTheme="minorHAnsi" w:hAnsi="Arial" w:cs="Arial"/>
                <w:szCs w:val="24"/>
                <w:lang w:val="es-MX" w:eastAsia="en-US"/>
              </w:rPr>
            </w:pPr>
            <w:r w:rsidRPr="00207D2E">
              <w:rPr>
                <w:rFonts w:ascii="Arial" w:eastAsiaTheme="minorHAnsi" w:hAnsi="Arial" w:cs="Arial"/>
                <w:szCs w:val="24"/>
                <w:lang w:val="es-MX" w:eastAsia="en-US"/>
              </w:rPr>
              <w:t>1</w:t>
            </w:r>
          </w:p>
        </w:tc>
      </w:tr>
    </w:tbl>
    <w:p w:rsidR="00DD660F" w:rsidRDefault="00DD660F" w:rsidP="00D24959">
      <w:pPr>
        <w:tabs>
          <w:tab w:val="center" w:pos="4508"/>
        </w:tabs>
        <w:autoSpaceDE w:val="0"/>
        <w:autoSpaceDN w:val="0"/>
        <w:adjustRightInd w:val="0"/>
        <w:spacing w:line="276" w:lineRule="auto"/>
        <w:ind w:left="0" w:right="105" w:firstLine="0"/>
        <w:rPr>
          <w:rFonts w:ascii="Arial" w:hAnsi="Arial" w:cs="Arial"/>
          <w:b/>
          <w:szCs w:val="24"/>
        </w:rPr>
      </w:pPr>
    </w:p>
    <w:p w:rsidR="00DD660F" w:rsidRDefault="00DD660F" w:rsidP="00D24959">
      <w:pPr>
        <w:tabs>
          <w:tab w:val="center" w:pos="4508"/>
        </w:tabs>
        <w:autoSpaceDE w:val="0"/>
        <w:autoSpaceDN w:val="0"/>
        <w:adjustRightInd w:val="0"/>
        <w:spacing w:line="276" w:lineRule="auto"/>
        <w:ind w:left="0" w:right="105" w:firstLine="0"/>
        <w:rPr>
          <w:rFonts w:ascii="Arial" w:hAnsi="Arial" w:cs="Arial"/>
          <w:b/>
          <w:szCs w:val="24"/>
        </w:rPr>
      </w:pPr>
    </w:p>
    <w:p w:rsidR="00D24959" w:rsidRDefault="00D24959" w:rsidP="00D24959">
      <w:pPr>
        <w:tabs>
          <w:tab w:val="center" w:pos="4508"/>
        </w:tabs>
        <w:autoSpaceDE w:val="0"/>
        <w:autoSpaceDN w:val="0"/>
        <w:adjustRightInd w:val="0"/>
        <w:spacing w:line="276" w:lineRule="auto"/>
        <w:ind w:left="0" w:right="105" w:firstLine="0"/>
        <w:rPr>
          <w:rFonts w:ascii="Arial" w:hAnsi="Arial" w:cs="Arial"/>
          <w:b/>
          <w:szCs w:val="24"/>
        </w:rPr>
      </w:pPr>
      <w:r>
        <w:rPr>
          <w:rFonts w:ascii="Arial" w:hAnsi="Arial" w:cs="Arial"/>
          <w:b/>
          <w:szCs w:val="24"/>
        </w:rPr>
        <w:t xml:space="preserve">3.2.1.1.9 </w:t>
      </w:r>
      <w:r w:rsidR="009714D2">
        <w:rPr>
          <w:rFonts w:ascii="Arial" w:hAnsi="Arial" w:cs="Arial"/>
          <w:b/>
          <w:szCs w:val="24"/>
        </w:rPr>
        <w:t>Imagen Urbana y Turismo</w:t>
      </w:r>
    </w:p>
    <w:p w:rsidR="00DD660F" w:rsidRDefault="00DD660F" w:rsidP="00DD660F">
      <w:pPr>
        <w:spacing w:after="149" w:line="276" w:lineRule="auto"/>
        <w:ind w:left="0" w:right="326" w:firstLine="0"/>
        <w:rPr>
          <w:rFonts w:ascii="Arial" w:eastAsiaTheme="minorHAnsi" w:hAnsi="Arial" w:cs="Arial"/>
          <w:szCs w:val="24"/>
          <w:lang w:val="es-MX" w:eastAsia="en-US"/>
        </w:rPr>
      </w:pPr>
    </w:p>
    <w:p w:rsidR="00027FA6" w:rsidRDefault="00027FA6" w:rsidP="00DD660F">
      <w:pPr>
        <w:spacing w:after="149" w:line="276" w:lineRule="auto"/>
        <w:ind w:left="0" w:right="326" w:firstLine="0"/>
        <w:rPr>
          <w:rFonts w:ascii="Arial" w:eastAsia="Times New Roman" w:hAnsi="Arial" w:cs="Arial"/>
          <w:szCs w:val="24"/>
        </w:rPr>
      </w:pPr>
      <w:r w:rsidRPr="008219BB">
        <w:rPr>
          <w:rFonts w:ascii="Arial" w:eastAsia="Times New Roman" w:hAnsi="Arial" w:cs="Arial"/>
          <w:szCs w:val="24"/>
        </w:rPr>
        <w:t xml:space="preserve">En el presente apartado se muestra un análisis de aspectos referentes a los lugares turísticos  e </w:t>
      </w:r>
      <w:r w:rsidRPr="008219BB">
        <w:rPr>
          <w:rFonts w:ascii="Arial" w:eastAsia="Times New Roman" w:hAnsi="Arial" w:cs="Arial"/>
          <w:szCs w:val="24"/>
          <w:lang w:val="x-none"/>
        </w:rPr>
        <w:t>históricos</w:t>
      </w:r>
      <w:r w:rsidRPr="008219BB">
        <w:rPr>
          <w:rFonts w:ascii="Arial" w:eastAsia="Times New Roman" w:hAnsi="Arial" w:cs="Arial"/>
          <w:szCs w:val="24"/>
        </w:rPr>
        <w:t xml:space="preserve"> como parte del diagnóstico que anteceda a trazar acciones encaminadas a mejorar estos aspectos, que den pie a formar parte del desarrollo municipa</w:t>
      </w:r>
      <w:r>
        <w:rPr>
          <w:rFonts w:ascii="Arial" w:eastAsia="Times New Roman" w:hAnsi="Arial" w:cs="Arial"/>
          <w:szCs w:val="24"/>
        </w:rPr>
        <w:t>l.</w:t>
      </w:r>
    </w:p>
    <w:p w:rsidR="00DD660F" w:rsidRPr="00207D2E" w:rsidRDefault="00027FA6" w:rsidP="00DD660F">
      <w:pPr>
        <w:spacing w:after="149" w:line="276" w:lineRule="auto"/>
        <w:ind w:left="0" w:right="326" w:firstLine="0"/>
        <w:rPr>
          <w:rFonts w:ascii="Arial" w:eastAsiaTheme="minorHAnsi" w:hAnsi="Arial" w:cs="Arial"/>
          <w:szCs w:val="24"/>
          <w:lang w:val="es-MX" w:eastAsia="en-US"/>
        </w:rPr>
      </w:pPr>
      <w:r>
        <w:rPr>
          <w:rFonts w:ascii="Arial" w:eastAsia="Times New Roman" w:hAnsi="Arial" w:cs="Arial"/>
          <w:szCs w:val="24"/>
        </w:rPr>
        <w:t xml:space="preserve">El </w:t>
      </w:r>
      <w:r w:rsidR="00DD660F">
        <w:rPr>
          <w:rFonts w:ascii="Arial" w:eastAsiaTheme="minorHAnsi" w:hAnsi="Arial" w:cs="Arial"/>
          <w:szCs w:val="24"/>
          <w:lang w:val="es-MX" w:eastAsia="en-US"/>
        </w:rPr>
        <w:t>M</w:t>
      </w:r>
      <w:r w:rsidR="00DD660F" w:rsidRPr="00207D2E">
        <w:rPr>
          <w:rFonts w:ascii="Arial" w:eastAsiaTheme="minorHAnsi" w:hAnsi="Arial" w:cs="Arial"/>
          <w:szCs w:val="24"/>
          <w:lang w:val="es-MX" w:eastAsia="en-US"/>
        </w:rPr>
        <w:t xml:space="preserve">unicipio de </w:t>
      </w:r>
      <w:r w:rsidR="00DD660F">
        <w:rPr>
          <w:rFonts w:ascii="Arial" w:eastAsiaTheme="minorHAnsi" w:hAnsi="Arial" w:cs="Arial"/>
          <w:szCs w:val="24"/>
          <w:lang w:val="es-MX" w:eastAsia="en-US"/>
        </w:rPr>
        <w:t>C</w:t>
      </w:r>
      <w:r w:rsidR="00DD660F" w:rsidRPr="00207D2E">
        <w:rPr>
          <w:rFonts w:ascii="Arial" w:eastAsiaTheme="minorHAnsi" w:hAnsi="Arial" w:cs="Arial"/>
          <w:szCs w:val="24"/>
          <w:lang w:val="es-MX" w:eastAsia="en-US"/>
        </w:rPr>
        <w:t xml:space="preserve">hapa de </w:t>
      </w:r>
      <w:r w:rsidR="00DD660F">
        <w:rPr>
          <w:rFonts w:ascii="Arial" w:eastAsiaTheme="minorHAnsi" w:hAnsi="Arial" w:cs="Arial"/>
          <w:szCs w:val="24"/>
          <w:lang w:val="es-MX" w:eastAsia="en-US"/>
        </w:rPr>
        <w:t>M</w:t>
      </w:r>
      <w:r w:rsidR="00DD660F" w:rsidRPr="00207D2E">
        <w:rPr>
          <w:rFonts w:ascii="Arial" w:eastAsiaTheme="minorHAnsi" w:hAnsi="Arial" w:cs="Arial"/>
          <w:szCs w:val="24"/>
          <w:lang w:val="es-MX" w:eastAsia="en-US"/>
        </w:rPr>
        <w:t>ota se caracteriza por sus construcciones</w:t>
      </w:r>
      <w:r w:rsidR="00DD660F">
        <w:rPr>
          <w:rFonts w:ascii="Arial" w:eastAsiaTheme="minorHAnsi" w:hAnsi="Arial" w:cs="Arial"/>
          <w:szCs w:val="24"/>
          <w:lang w:val="es-MX" w:eastAsia="en-US"/>
        </w:rPr>
        <w:t xml:space="preserve"> típicas que se albergan en la Cabecera M</w:t>
      </w:r>
      <w:r w:rsidR="00DD660F" w:rsidRPr="00207D2E">
        <w:rPr>
          <w:rFonts w:ascii="Arial" w:eastAsiaTheme="minorHAnsi" w:hAnsi="Arial" w:cs="Arial"/>
          <w:szCs w:val="24"/>
          <w:lang w:val="es-MX" w:eastAsia="en-US"/>
        </w:rPr>
        <w:t>unicipal, la mayoría de sus viviendas presentan una característica homogénea basada en techos de dos aguas, techadas con teja de barro rojo, sus portales de madera en color café, al igual que las puertas de la diversas construcciones, el guardapolvo se encuentra delimitado por piedra laja, la cual resalta con sus caminos empedrados.</w:t>
      </w:r>
    </w:p>
    <w:p w:rsidR="00DD660F" w:rsidRPr="00207D2E" w:rsidRDefault="00DD660F" w:rsidP="00DD660F">
      <w:pPr>
        <w:spacing w:after="149" w:line="276" w:lineRule="auto"/>
        <w:ind w:left="0" w:right="326" w:firstLine="0"/>
        <w:rPr>
          <w:rFonts w:ascii="Arial" w:hAnsi="Arial" w:cs="Arial"/>
          <w:b/>
          <w:bCs/>
          <w:szCs w:val="24"/>
        </w:rPr>
      </w:pPr>
      <w:r>
        <w:rPr>
          <w:rFonts w:ascii="Arial" w:hAnsi="Arial" w:cs="Arial"/>
          <w:b/>
          <w:bCs/>
          <w:szCs w:val="24"/>
        </w:rPr>
        <w:t>Zonas de Valor Histórico y C</w:t>
      </w:r>
      <w:r w:rsidRPr="00207D2E">
        <w:rPr>
          <w:rFonts w:ascii="Arial" w:hAnsi="Arial" w:cs="Arial"/>
          <w:b/>
          <w:bCs/>
          <w:szCs w:val="24"/>
        </w:rPr>
        <w:t xml:space="preserve">ultural. </w:t>
      </w:r>
    </w:p>
    <w:p w:rsidR="00DD660F" w:rsidRPr="00207D2E" w:rsidRDefault="00DD660F" w:rsidP="00DD660F">
      <w:pPr>
        <w:spacing w:after="149" w:line="276" w:lineRule="auto"/>
        <w:ind w:left="0" w:right="326" w:firstLine="0"/>
        <w:rPr>
          <w:rFonts w:ascii="Arial" w:hAnsi="Arial" w:cs="Arial"/>
          <w:szCs w:val="24"/>
        </w:rPr>
      </w:pPr>
      <w:r>
        <w:rPr>
          <w:rFonts w:ascii="Arial" w:hAnsi="Arial" w:cs="Arial"/>
          <w:szCs w:val="24"/>
        </w:rPr>
        <w:t>El Municipio de Chapa de M</w:t>
      </w:r>
      <w:r w:rsidRPr="00207D2E">
        <w:rPr>
          <w:rFonts w:ascii="Arial" w:hAnsi="Arial" w:cs="Arial"/>
          <w:szCs w:val="24"/>
        </w:rPr>
        <w:t xml:space="preserve">ota tiene 25 monumentos históricos que realzan su belleza natural, entre los cuales se encuentran los siguientes: parroquia de san miguel. Se ubica en </w:t>
      </w:r>
      <w:r>
        <w:rPr>
          <w:rFonts w:ascii="Arial" w:hAnsi="Arial" w:cs="Arial"/>
          <w:szCs w:val="24"/>
        </w:rPr>
        <w:t>Chapa de Mota, Cabecera Municipal, carretera a Jilotepec esquina Emiliano Zapata, entre Hidalgo y M</w:t>
      </w:r>
      <w:r w:rsidRPr="00207D2E">
        <w:rPr>
          <w:rFonts w:ascii="Arial" w:hAnsi="Arial" w:cs="Arial"/>
          <w:szCs w:val="24"/>
        </w:rPr>
        <w:t xml:space="preserve">atamoros; es de propiedad federal. Data de la época siglo XVI. Parroquia con detalles neoclásicos, conserva cruz atrial. Su fachada principal, muros y cubierta son de piedra, y forma de cubierta es abovedada, cúpula. La fachada, en su volumetría, se encuentra intacta, salvo algunos cambios de recubrimiento. Su estado de conservación es bueno. Tiene como bienes muebles una pila bautismal, la cual fue labrada en una sola pieza, se usa actualmente como templo, </w:t>
      </w:r>
    </w:p>
    <w:p w:rsidR="00DD660F" w:rsidRPr="00207D2E" w:rsidRDefault="00DD660F" w:rsidP="00DD660F">
      <w:pPr>
        <w:spacing w:after="149" w:line="276" w:lineRule="auto"/>
        <w:ind w:left="0" w:right="326" w:firstLine="0"/>
        <w:rPr>
          <w:rFonts w:ascii="Arial" w:hAnsi="Arial" w:cs="Arial"/>
          <w:szCs w:val="24"/>
        </w:rPr>
      </w:pPr>
      <w:r w:rsidRPr="00207D2E">
        <w:rPr>
          <w:rFonts w:ascii="Arial" w:hAnsi="Arial" w:cs="Arial"/>
          <w:szCs w:val="24"/>
        </w:rPr>
        <w:t xml:space="preserve">La cruz atrial del templo de </w:t>
      </w:r>
      <w:r>
        <w:rPr>
          <w:rFonts w:ascii="Arial" w:hAnsi="Arial" w:cs="Arial"/>
          <w:szCs w:val="24"/>
        </w:rPr>
        <w:t>S</w:t>
      </w:r>
      <w:r w:rsidRPr="00207D2E">
        <w:rPr>
          <w:rFonts w:ascii="Arial" w:hAnsi="Arial" w:cs="Arial"/>
          <w:szCs w:val="24"/>
        </w:rPr>
        <w:t xml:space="preserve">an </w:t>
      </w:r>
      <w:r>
        <w:rPr>
          <w:rFonts w:ascii="Arial" w:hAnsi="Arial" w:cs="Arial"/>
          <w:szCs w:val="24"/>
        </w:rPr>
        <w:t>M</w:t>
      </w:r>
      <w:r w:rsidRPr="00207D2E">
        <w:rPr>
          <w:rFonts w:ascii="Arial" w:hAnsi="Arial" w:cs="Arial"/>
          <w:szCs w:val="24"/>
        </w:rPr>
        <w:t xml:space="preserve">iguel fue labrada a mano y es de una sola pieza. De igual forma que los dos anteriores, se localiza en la </w:t>
      </w:r>
      <w:r>
        <w:rPr>
          <w:rFonts w:ascii="Arial" w:hAnsi="Arial" w:cs="Arial"/>
          <w:szCs w:val="24"/>
        </w:rPr>
        <w:t>C</w:t>
      </w:r>
      <w:r w:rsidRPr="00207D2E">
        <w:rPr>
          <w:rFonts w:ascii="Arial" w:hAnsi="Arial" w:cs="Arial"/>
          <w:szCs w:val="24"/>
        </w:rPr>
        <w:t xml:space="preserve">abecera </w:t>
      </w:r>
      <w:r>
        <w:rPr>
          <w:rFonts w:ascii="Arial" w:hAnsi="Arial" w:cs="Arial"/>
          <w:szCs w:val="24"/>
        </w:rPr>
        <w:t>M</w:t>
      </w:r>
      <w:r w:rsidRPr="00207D2E">
        <w:rPr>
          <w:rFonts w:ascii="Arial" w:hAnsi="Arial" w:cs="Arial"/>
          <w:szCs w:val="24"/>
        </w:rPr>
        <w:t>unicipal,</w:t>
      </w:r>
      <w:r>
        <w:rPr>
          <w:rFonts w:ascii="Arial" w:hAnsi="Arial" w:cs="Arial"/>
          <w:szCs w:val="24"/>
        </w:rPr>
        <w:t xml:space="preserve"> carretera a Jilotepec esquina Emiliano Zapata, entre Hidalgo y M</w:t>
      </w:r>
      <w:r w:rsidRPr="00207D2E">
        <w:rPr>
          <w:rFonts w:ascii="Arial" w:hAnsi="Arial" w:cs="Arial"/>
          <w:szCs w:val="24"/>
        </w:rPr>
        <w:t>atamoros. Es de propi</w:t>
      </w:r>
      <w:r>
        <w:rPr>
          <w:rFonts w:ascii="Arial" w:hAnsi="Arial" w:cs="Arial"/>
          <w:szCs w:val="24"/>
        </w:rPr>
        <w:t>edad federal. Data del siglo XVI</w:t>
      </w:r>
      <w:r w:rsidRPr="00207D2E">
        <w:rPr>
          <w:rFonts w:ascii="Arial" w:hAnsi="Arial" w:cs="Arial"/>
          <w:szCs w:val="24"/>
        </w:rPr>
        <w:t>. La cruz es de cantera rosa monolítica y su base de piedr</w:t>
      </w:r>
      <w:r>
        <w:rPr>
          <w:rFonts w:ascii="Arial" w:hAnsi="Arial" w:cs="Arial"/>
          <w:szCs w:val="24"/>
        </w:rPr>
        <w:t>as mixtas. Su forma es cuadrada y s</w:t>
      </w:r>
      <w:r w:rsidRPr="00207D2E">
        <w:rPr>
          <w:rFonts w:ascii="Arial" w:hAnsi="Arial" w:cs="Arial"/>
          <w:szCs w:val="24"/>
        </w:rPr>
        <w:t>u estado de conservación es buena. Se usa actua</w:t>
      </w:r>
      <w:r>
        <w:rPr>
          <w:rFonts w:ascii="Arial" w:hAnsi="Arial" w:cs="Arial"/>
          <w:szCs w:val="24"/>
        </w:rPr>
        <w:t>lmente para devoción. Hacienda C</w:t>
      </w:r>
      <w:r w:rsidRPr="00207D2E">
        <w:rPr>
          <w:rFonts w:ascii="Arial" w:hAnsi="Arial" w:cs="Arial"/>
          <w:szCs w:val="24"/>
        </w:rPr>
        <w:t>adenqu</w:t>
      </w:r>
      <w:r>
        <w:rPr>
          <w:rFonts w:ascii="Arial" w:hAnsi="Arial" w:cs="Arial"/>
          <w:szCs w:val="24"/>
        </w:rPr>
        <w:t>í. Se ubica en la localidad de Cadenquí, camino a C</w:t>
      </w:r>
      <w:r w:rsidRPr="00207D2E">
        <w:rPr>
          <w:rFonts w:ascii="Arial" w:hAnsi="Arial" w:cs="Arial"/>
          <w:szCs w:val="24"/>
        </w:rPr>
        <w:t xml:space="preserve">adenquí 10 km al entronque con carretera a </w:t>
      </w:r>
      <w:r>
        <w:rPr>
          <w:rFonts w:ascii="Arial" w:hAnsi="Arial" w:cs="Arial"/>
          <w:szCs w:val="24"/>
        </w:rPr>
        <w:t>San Bartolo M</w:t>
      </w:r>
      <w:r w:rsidRPr="00207D2E">
        <w:rPr>
          <w:rFonts w:ascii="Arial" w:hAnsi="Arial" w:cs="Arial"/>
          <w:szCs w:val="24"/>
        </w:rPr>
        <w:t>orelos</w:t>
      </w:r>
      <w:r>
        <w:rPr>
          <w:rFonts w:ascii="Arial" w:hAnsi="Arial" w:cs="Arial"/>
          <w:szCs w:val="24"/>
        </w:rPr>
        <w:t>, es de propiedad privada y d</w:t>
      </w:r>
      <w:r w:rsidRPr="00207D2E">
        <w:rPr>
          <w:rFonts w:ascii="Arial" w:hAnsi="Arial" w:cs="Arial"/>
          <w:szCs w:val="24"/>
        </w:rPr>
        <w:t xml:space="preserve">ata del siglo XX. La capilla presenta flechamiento en la techumbre y algunas áreas con humedad; la sacristía tiene los cabezales de la viguería podridos. Un 60% del casco de la hacienda se encuentra en ruinas, sólo existen desplante de muros. Fisura en fachada. El estado de conservación es malo. Bienes muebles que cuenta: menaje. Uso actual: </w:t>
      </w:r>
      <w:r w:rsidRPr="00207D2E">
        <w:rPr>
          <w:rFonts w:ascii="Arial" w:hAnsi="Arial" w:cs="Arial"/>
          <w:szCs w:val="24"/>
        </w:rPr>
        <w:lastRenderedPageBreak/>
        <w:t>ruinas habitación. Hacienda</w:t>
      </w:r>
      <w:r>
        <w:rPr>
          <w:rFonts w:ascii="Arial" w:hAnsi="Arial" w:cs="Arial"/>
          <w:szCs w:val="24"/>
        </w:rPr>
        <w:t xml:space="preserve"> La Concepción, se localiza en Macavaca, camino a Macavaca km 4 al noreste de Chapa de Mota esquina a M</w:t>
      </w:r>
      <w:r w:rsidRPr="00207D2E">
        <w:rPr>
          <w:rFonts w:ascii="Arial" w:hAnsi="Arial" w:cs="Arial"/>
          <w:szCs w:val="24"/>
        </w:rPr>
        <w:t>acavaca. Es de propiedad privada, data del siglo XIX. La fachada principal es aplanada con cal y arena; los muros son de adobe; la cubierta de viguería de madera y teja de barro, y la forma de cubierta es inclinada a dos aguas. El estado de conservación es regular. Hay desprendimiento de aplanado, fisuras y grietas en muros. Se conserva el apartido original. Uso actual: rancho agropecuario.</w:t>
      </w:r>
    </w:p>
    <w:p w:rsidR="00DD660F" w:rsidRPr="00207D2E" w:rsidRDefault="00DD660F" w:rsidP="00DD660F">
      <w:pPr>
        <w:spacing w:after="149" w:line="276" w:lineRule="auto"/>
        <w:ind w:left="0" w:right="326" w:firstLine="0"/>
        <w:rPr>
          <w:rFonts w:ascii="Arial" w:hAnsi="Arial" w:cs="Arial"/>
          <w:szCs w:val="24"/>
        </w:rPr>
      </w:pPr>
      <w:r>
        <w:rPr>
          <w:rFonts w:ascii="Arial" w:hAnsi="Arial" w:cs="Arial"/>
          <w:szCs w:val="24"/>
        </w:rPr>
        <w:t>Hacienda Docuay se ubica camino a San Juan T</w:t>
      </w:r>
      <w:r w:rsidRPr="00207D2E">
        <w:rPr>
          <w:rFonts w:ascii="Arial" w:hAnsi="Arial" w:cs="Arial"/>
          <w:szCs w:val="24"/>
        </w:rPr>
        <w:t>uxtepec a</w:t>
      </w:r>
      <w:r>
        <w:rPr>
          <w:rFonts w:ascii="Arial" w:hAnsi="Arial" w:cs="Arial"/>
          <w:szCs w:val="24"/>
        </w:rPr>
        <w:t>l noroeste entronque carretera El Quinte-Chapa de Mota, es de propiedad federal y d</w:t>
      </w:r>
      <w:r w:rsidRPr="00207D2E">
        <w:rPr>
          <w:rFonts w:ascii="Arial" w:hAnsi="Arial" w:cs="Arial"/>
          <w:szCs w:val="24"/>
        </w:rPr>
        <w:t>ata del siglo XIX. La fachada principal es de adobe y teja de barro, y los muros de adobe</w:t>
      </w:r>
      <w:r>
        <w:rPr>
          <w:rFonts w:ascii="Arial" w:hAnsi="Arial" w:cs="Arial"/>
          <w:szCs w:val="24"/>
        </w:rPr>
        <w:t>, s</w:t>
      </w:r>
      <w:r w:rsidRPr="00207D2E">
        <w:rPr>
          <w:rFonts w:ascii="Arial" w:hAnsi="Arial" w:cs="Arial"/>
          <w:szCs w:val="24"/>
        </w:rPr>
        <w:t>u estado de conservación es mala. Sólo existe desplante de muros y en la fachada, con la torre de la capilla, la cual se encuentra seriamente fracturada. Entre sus elementos aún se destaca el cornisamiento y frontón triangular arriba del arco de acceso. Está invadido por arbustos. Uso actual: ruinas. Además se encuentran otros elementos de suma importancia que no se encuentran registrados en el catálogo de monumentos histórico, tales como las</w:t>
      </w:r>
      <w:r>
        <w:rPr>
          <w:rFonts w:ascii="Arial" w:hAnsi="Arial" w:cs="Arial"/>
          <w:szCs w:val="24"/>
        </w:rPr>
        <w:t xml:space="preserve"> cuevas, pinturas rupestres de M</w:t>
      </w:r>
      <w:r w:rsidRPr="00207D2E">
        <w:rPr>
          <w:rFonts w:ascii="Arial" w:hAnsi="Arial" w:cs="Arial"/>
          <w:szCs w:val="24"/>
        </w:rPr>
        <w:t>acavaca y dos estelas de taido. Las primeras se encuentran sin explorar, y las segundas sin previo estudio por expertos e instancias competentes. Estas pinturas se hallan en un lugar deteriorado tanto por derrumbes como por obra humana, ya que se aprecia junto a éstas dos hornos de tejas y símbolos de recién creación. Las estelas de taido se ubican en la zona de chapa viejo donde se efectuaba la ceremonia del fuego nuevo. La principal festividad es e</w:t>
      </w:r>
      <w:r>
        <w:rPr>
          <w:rFonts w:ascii="Arial" w:hAnsi="Arial" w:cs="Arial"/>
          <w:szCs w:val="24"/>
        </w:rPr>
        <w:t>l 29 de septiembre, en honor a San Miguel A</w:t>
      </w:r>
      <w:r w:rsidRPr="00207D2E">
        <w:rPr>
          <w:rFonts w:ascii="Arial" w:hAnsi="Arial" w:cs="Arial"/>
          <w:szCs w:val="24"/>
        </w:rPr>
        <w:t xml:space="preserve">rcángel donde se realizan la feria ganadera-artesanal con la participación de juegos mecánicos, pirotécnicos, actividades culturales y deportivas, así como una gran variedad alimentos regionales. </w:t>
      </w:r>
    </w:p>
    <w:p w:rsidR="00135DDB" w:rsidRDefault="00135DDB" w:rsidP="00DD660F">
      <w:pPr>
        <w:spacing w:after="149" w:line="276" w:lineRule="auto"/>
        <w:ind w:left="0" w:right="326" w:firstLine="0"/>
        <w:rPr>
          <w:rFonts w:ascii="Arial" w:hAnsi="Arial" w:cs="Arial"/>
          <w:b/>
          <w:bCs/>
          <w:szCs w:val="24"/>
        </w:rPr>
      </w:pPr>
    </w:p>
    <w:p w:rsidR="00DD660F" w:rsidRPr="00207D2E" w:rsidRDefault="00DD660F" w:rsidP="00DD660F">
      <w:pPr>
        <w:spacing w:after="149" w:line="276" w:lineRule="auto"/>
        <w:ind w:left="0" w:right="326" w:firstLine="0"/>
        <w:rPr>
          <w:rFonts w:ascii="Arial" w:hAnsi="Arial" w:cs="Arial"/>
          <w:b/>
          <w:bCs/>
          <w:szCs w:val="24"/>
        </w:rPr>
      </w:pPr>
      <w:r>
        <w:rPr>
          <w:rFonts w:ascii="Arial" w:hAnsi="Arial" w:cs="Arial"/>
          <w:b/>
          <w:bCs/>
          <w:szCs w:val="24"/>
        </w:rPr>
        <w:t>Pueblos y Barrios T</w:t>
      </w:r>
      <w:r w:rsidRPr="00207D2E">
        <w:rPr>
          <w:rFonts w:ascii="Arial" w:hAnsi="Arial" w:cs="Arial"/>
          <w:b/>
          <w:bCs/>
          <w:szCs w:val="24"/>
        </w:rPr>
        <w:t>ípicos</w:t>
      </w:r>
    </w:p>
    <w:p w:rsidR="00DD660F" w:rsidRPr="00207D2E" w:rsidRDefault="00DD660F" w:rsidP="00DD660F">
      <w:pPr>
        <w:spacing w:after="149" w:line="276" w:lineRule="auto"/>
        <w:ind w:left="0" w:right="326" w:firstLine="0"/>
        <w:rPr>
          <w:rFonts w:ascii="Arial" w:hAnsi="Arial" w:cs="Arial"/>
          <w:szCs w:val="24"/>
        </w:rPr>
      </w:pPr>
      <w:r w:rsidRPr="00207D2E">
        <w:rPr>
          <w:rFonts w:ascii="Arial" w:hAnsi="Arial" w:cs="Arial"/>
          <w:szCs w:val="24"/>
        </w:rPr>
        <w:t>Se pueden id</w:t>
      </w:r>
      <w:r>
        <w:rPr>
          <w:rFonts w:ascii="Arial" w:hAnsi="Arial" w:cs="Arial"/>
          <w:szCs w:val="24"/>
        </w:rPr>
        <w:t>entificar a las comunidades de San Francisco de las Tablas, Dongú, San Felipe C</w:t>
      </w:r>
      <w:r w:rsidRPr="00207D2E">
        <w:rPr>
          <w:rFonts w:ascii="Arial" w:hAnsi="Arial" w:cs="Arial"/>
          <w:szCs w:val="24"/>
        </w:rPr>
        <w:t xml:space="preserve">oamango y </w:t>
      </w:r>
      <w:r>
        <w:rPr>
          <w:rFonts w:ascii="Arial" w:hAnsi="Arial" w:cs="Arial"/>
          <w:szCs w:val="24"/>
        </w:rPr>
        <w:t>S</w:t>
      </w:r>
      <w:r w:rsidRPr="00207D2E">
        <w:rPr>
          <w:rFonts w:ascii="Arial" w:hAnsi="Arial" w:cs="Arial"/>
          <w:szCs w:val="24"/>
        </w:rPr>
        <w:t xml:space="preserve">an </w:t>
      </w:r>
      <w:r>
        <w:rPr>
          <w:rFonts w:ascii="Arial" w:hAnsi="Arial" w:cs="Arial"/>
          <w:szCs w:val="24"/>
        </w:rPr>
        <w:t>J</w:t>
      </w:r>
      <w:r w:rsidRPr="00207D2E">
        <w:rPr>
          <w:rFonts w:ascii="Arial" w:hAnsi="Arial" w:cs="Arial"/>
          <w:szCs w:val="24"/>
        </w:rPr>
        <w:t xml:space="preserve">uan </w:t>
      </w:r>
      <w:r>
        <w:rPr>
          <w:rFonts w:ascii="Arial" w:hAnsi="Arial" w:cs="Arial"/>
          <w:szCs w:val="24"/>
        </w:rPr>
        <w:t>T</w:t>
      </w:r>
      <w:r w:rsidRPr="00207D2E">
        <w:rPr>
          <w:rFonts w:ascii="Arial" w:hAnsi="Arial" w:cs="Arial"/>
          <w:szCs w:val="24"/>
        </w:rPr>
        <w:t>uxtepec que aún conservan sus raíces y tradiciones como sus danzas regionales propias de su etnia, el comercio de artesanías y el habla de la lengua otomí</w:t>
      </w:r>
      <w:r>
        <w:rPr>
          <w:rFonts w:ascii="Arial" w:hAnsi="Arial" w:cs="Arial"/>
          <w:szCs w:val="24"/>
        </w:rPr>
        <w:t>.</w:t>
      </w:r>
    </w:p>
    <w:p w:rsidR="00DD660F" w:rsidRPr="00207D2E" w:rsidRDefault="00DD660F" w:rsidP="00DD660F">
      <w:pPr>
        <w:spacing w:after="149" w:line="276" w:lineRule="auto"/>
        <w:ind w:left="0" w:right="326" w:firstLine="0"/>
        <w:rPr>
          <w:rFonts w:ascii="Arial" w:hAnsi="Arial" w:cs="Arial"/>
          <w:b/>
          <w:bCs/>
          <w:szCs w:val="24"/>
        </w:rPr>
      </w:pPr>
      <w:r w:rsidRPr="00207D2E">
        <w:rPr>
          <w:rFonts w:ascii="Arial" w:hAnsi="Arial" w:cs="Arial"/>
          <w:b/>
          <w:bCs/>
          <w:szCs w:val="24"/>
        </w:rPr>
        <w:t>Turismo</w:t>
      </w:r>
    </w:p>
    <w:p w:rsidR="00DD660F" w:rsidRPr="00207D2E" w:rsidRDefault="00DD660F" w:rsidP="00DD660F">
      <w:pPr>
        <w:spacing w:after="149" w:line="276" w:lineRule="auto"/>
        <w:ind w:left="0" w:right="326" w:firstLine="0"/>
        <w:rPr>
          <w:rFonts w:ascii="Arial" w:hAnsi="Arial" w:cs="Arial"/>
          <w:szCs w:val="24"/>
        </w:rPr>
      </w:pPr>
      <w:r w:rsidRPr="00207D2E">
        <w:rPr>
          <w:rFonts w:ascii="Arial" w:hAnsi="Arial" w:cs="Arial"/>
          <w:szCs w:val="24"/>
        </w:rPr>
        <w:t>El municipio cuenta con diversos atractivos turísticos, entre los cuales se encuentran los siguientes:</w:t>
      </w:r>
    </w:p>
    <w:p w:rsidR="00DD660F" w:rsidRPr="00207D2E" w:rsidRDefault="00DD660F" w:rsidP="00DD660F">
      <w:pPr>
        <w:autoSpaceDE w:val="0"/>
        <w:autoSpaceDN w:val="0"/>
        <w:adjustRightInd w:val="0"/>
        <w:spacing w:after="34" w:line="276" w:lineRule="auto"/>
        <w:ind w:left="0" w:right="0" w:firstLine="0"/>
        <w:rPr>
          <w:rFonts w:ascii="Arial" w:eastAsiaTheme="minorHAnsi" w:hAnsi="Arial" w:cs="Arial"/>
          <w:szCs w:val="24"/>
          <w:lang w:val="es-MX" w:eastAsia="en-US"/>
        </w:rPr>
      </w:pPr>
      <w:r>
        <w:rPr>
          <w:rFonts w:ascii="Arial" w:eastAsiaTheme="minorHAnsi" w:hAnsi="Arial" w:cs="Arial"/>
          <w:szCs w:val="24"/>
          <w:lang w:val="es-MX" w:eastAsia="en-US"/>
        </w:rPr>
        <w:t>Bioparque “La E</w:t>
      </w:r>
      <w:r w:rsidRPr="00207D2E">
        <w:rPr>
          <w:rFonts w:ascii="Arial" w:eastAsiaTheme="minorHAnsi" w:hAnsi="Arial" w:cs="Arial"/>
          <w:szCs w:val="24"/>
          <w:lang w:val="es-MX" w:eastAsia="en-US"/>
        </w:rPr>
        <w:t>strella</w:t>
      </w:r>
      <w:r>
        <w:rPr>
          <w:rFonts w:ascii="Arial" w:eastAsiaTheme="minorHAnsi" w:hAnsi="Arial" w:cs="Arial"/>
          <w:szCs w:val="24"/>
          <w:lang w:val="es-MX" w:eastAsia="en-US"/>
        </w:rPr>
        <w:t>”</w:t>
      </w:r>
      <w:r w:rsidRPr="00207D2E">
        <w:rPr>
          <w:rFonts w:ascii="Arial" w:eastAsiaTheme="minorHAnsi" w:hAnsi="Arial" w:cs="Arial"/>
          <w:szCs w:val="24"/>
          <w:lang w:val="es-MX" w:eastAsia="en-US"/>
        </w:rPr>
        <w:t>. Se encuentra entre l</w:t>
      </w:r>
      <w:r>
        <w:rPr>
          <w:rFonts w:ascii="Arial" w:eastAsiaTheme="minorHAnsi" w:hAnsi="Arial" w:cs="Arial"/>
          <w:szCs w:val="24"/>
          <w:lang w:val="es-MX" w:eastAsia="en-US"/>
        </w:rPr>
        <w:t>os límites con el Municipio de Timilpan  y es de tipo particular</w:t>
      </w:r>
      <w:r w:rsidRPr="00207D2E">
        <w:rPr>
          <w:rFonts w:ascii="Arial" w:eastAsiaTheme="minorHAnsi" w:hAnsi="Arial" w:cs="Arial"/>
          <w:szCs w:val="24"/>
          <w:lang w:val="es-MX" w:eastAsia="en-US"/>
        </w:rPr>
        <w:t xml:space="preserve">. </w:t>
      </w:r>
    </w:p>
    <w:p w:rsidR="00DD660F" w:rsidRPr="00207D2E" w:rsidRDefault="00DD660F" w:rsidP="00DD660F">
      <w:pPr>
        <w:autoSpaceDE w:val="0"/>
        <w:autoSpaceDN w:val="0"/>
        <w:adjustRightInd w:val="0"/>
        <w:spacing w:after="34" w:line="276" w:lineRule="auto"/>
        <w:ind w:left="0" w:right="105" w:firstLine="0"/>
        <w:rPr>
          <w:rFonts w:ascii="Arial" w:hAnsi="Arial" w:cs="Arial"/>
          <w:szCs w:val="24"/>
        </w:rPr>
      </w:pPr>
      <w:r>
        <w:rPr>
          <w:rFonts w:ascii="Arial" w:hAnsi="Arial" w:cs="Arial"/>
          <w:szCs w:val="24"/>
        </w:rPr>
        <w:lastRenderedPageBreak/>
        <w:t>Parque recreativo “Las C</w:t>
      </w:r>
      <w:r w:rsidRPr="00207D2E">
        <w:rPr>
          <w:rFonts w:ascii="Arial" w:hAnsi="Arial" w:cs="Arial"/>
          <w:szCs w:val="24"/>
        </w:rPr>
        <w:t>ascada</w:t>
      </w:r>
      <w:r>
        <w:rPr>
          <w:rFonts w:ascii="Arial" w:hAnsi="Arial" w:cs="Arial"/>
          <w:szCs w:val="24"/>
        </w:rPr>
        <w:t>s”. Se localiza en la localidad Las A</w:t>
      </w:r>
      <w:r w:rsidRPr="00207D2E">
        <w:rPr>
          <w:rFonts w:ascii="Arial" w:hAnsi="Arial" w:cs="Arial"/>
          <w:szCs w:val="24"/>
        </w:rPr>
        <w:t xml:space="preserve">nimas </w:t>
      </w:r>
      <w:r>
        <w:rPr>
          <w:rFonts w:ascii="Arial" w:hAnsi="Arial" w:cs="Arial"/>
          <w:szCs w:val="24"/>
        </w:rPr>
        <w:t>en la región sur del Municipio</w:t>
      </w:r>
      <w:r w:rsidRPr="00207D2E">
        <w:rPr>
          <w:rFonts w:ascii="Arial" w:hAnsi="Arial" w:cs="Arial"/>
          <w:szCs w:val="24"/>
        </w:rPr>
        <w:t xml:space="preserve">. </w:t>
      </w:r>
    </w:p>
    <w:p w:rsidR="00DD660F" w:rsidRPr="00207D2E" w:rsidRDefault="00DD660F" w:rsidP="00DD660F">
      <w:pPr>
        <w:autoSpaceDE w:val="0"/>
        <w:autoSpaceDN w:val="0"/>
        <w:adjustRightInd w:val="0"/>
        <w:spacing w:after="34" w:line="276" w:lineRule="auto"/>
        <w:ind w:left="0" w:right="105" w:firstLine="0"/>
        <w:rPr>
          <w:rFonts w:ascii="Arial" w:hAnsi="Arial" w:cs="Arial"/>
          <w:szCs w:val="24"/>
        </w:rPr>
      </w:pPr>
      <w:r>
        <w:rPr>
          <w:rFonts w:ascii="Arial" w:hAnsi="Arial" w:cs="Arial"/>
          <w:szCs w:val="24"/>
        </w:rPr>
        <w:t>“Observatorio M</w:t>
      </w:r>
      <w:r w:rsidRPr="00207D2E">
        <w:rPr>
          <w:rFonts w:ascii="Arial" w:hAnsi="Arial" w:cs="Arial"/>
          <w:szCs w:val="24"/>
        </w:rPr>
        <w:t>eteorológico</w:t>
      </w:r>
      <w:r>
        <w:rPr>
          <w:rFonts w:ascii="Arial" w:hAnsi="Arial" w:cs="Arial"/>
          <w:szCs w:val="24"/>
        </w:rPr>
        <w:t>”</w:t>
      </w:r>
      <w:r w:rsidRPr="00207D2E">
        <w:rPr>
          <w:rFonts w:ascii="Arial" w:hAnsi="Arial" w:cs="Arial"/>
          <w:szCs w:val="24"/>
        </w:rPr>
        <w:t>. Sin duda sigue siendo un gran atractivo turístico; en el mismo lugar hay una plataforma que fue utili</w:t>
      </w:r>
      <w:r>
        <w:rPr>
          <w:rFonts w:ascii="Arial" w:hAnsi="Arial" w:cs="Arial"/>
          <w:szCs w:val="24"/>
        </w:rPr>
        <w:t>zada por el club de planeadores que h</w:t>
      </w:r>
      <w:r w:rsidRPr="00207D2E">
        <w:rPr>
          <w:rFonts w:ascii="Arial" w:hAnsi="Arial" w:cs="Arial"/>
          <w:szCs w:val="24"/>
        </w:rPr>
        <w:t xml:space="preserve">oy en día ya no opera. </w:t>
      </w:r>
    </w:p>
    <w:p w:rsidR="00DD660F" w:rsidRPr="00207D2E" w:rsidRDefault="00DD660F" w:rsidP="00DD660F">
      <w:pPr>
        <w:autoSpaceDE w:val="0"/>
        <w:autoSpaceDN w:val="0"/>
        <w:adjustRightInd w:val="0"/>
        <w:spacing w:after="34" w:line="276" w:lineRule="auto"/>
        <w:ind w:left="0" w:right="105" w:firstLine="0"/>
        <w:rPr>
          <w:rFonts w:ascii="Arial" w:hAnsi="Arial" w:cs="Arial"/>
          <w:szCs w:val="24"/>
        </w:rPr>
      </w:pPr>
      <w:r>
        <w:rPr>
          <w:rFonts w:ascii="Arial" w:hAnsi="Arial" w:cs="Arial"/>
          <w:szCs w:val="24"/>
        </w:rPr>
        <w:t>Manantial de aguas termales “Los B</w:t>
      </w:r>
      <w:r w:rsidRPr="00207D2E">
        <w:rPr>
          <w:rFonts w:ascii="Arial" w:hAnsi="Arial" w:cs="Arial"/>
          <w:szCs w:val="24"/>
        </w:rPr>
        <w:t>años</w:t>
      </w:r>
      <w:r>
        <w:rPr>
          <w:rFonts w:ascii="Arial" w:hAnsi="Arial" w:cs="Arial"/>
          <w:szCs w:val="24"/>
        </w:rPr>
        <w:t>”</w:t>
      </w:r>
      <w:r w:rsidRPr="00207D2E">
        <w:rPr>
          <w:rFonts w:ascii="Arial" w:hAnsi="Arial" w:cs="Arial"/>
          <w:szCs w:val="24"/>
        </w:rPr>
        <w:t>. Se</w:t>
      </w:r>
      <w:r>
        <w:rPr>
          <w:rFonts w:ascii="Arial" w:hAnsi="Arial" w:cs="Arial"/>
          <w:szCs w:val="24"/>
        </w:rPr>
        <w:t xml:space="preserve"> ubica en la localidad de Ventey, a</w:t>
      </w:r>
      <w:r w:rsidRPr="00207D2E">
        <w:rPr>
          <w:rFonts w:ascii="Arial" w:hAnsi="Arial" w:cs="Arial"/>
          <w:szCs w:val="24"/>
        </w:rPr>
        <w:t xml:space="preserve">unque la cantidad que emana de éste no es mucha, sí es elemento para atraer turistas. </w:t>
      </w:r>
    </w:p>
    <w:p w:rsidR="00DD660F" w:rsidRPr="00207D2E" w:rsidRDefault="00DD660F" w:rsidP="00DD660F">
      <w:pPr>
        <w:autoSpaceDE w:val="0"/>
        <w:autoSpaceDN w:val="0"/>
        <w:adjustRightInd w:val="0"/>
        <w:spacing w:after="34" w:line="276" w:lineRule="auto"/>
        <w:ind w:left="0" w:right="105" w:firstLine="0"/>
        <w:rPr>
          <w:rFonts w:ascii="Arial" w:hAnsi="Arial" w:cs="Arial"/>
          <w:szCs w:val="24"/>
        </w:rPr>
      </w:pPr>
      <w:r>
        <w:rPr>
          <w:rFonts w:ascii="Arial" w:hAnsi="Arial" w:cs="Arial"/>
          <w:szCs w:val="24"/>
        </w:rPr>
        <w:t>Montículos de “M</w:t>
      </w:r>
      <w:r w:rsidRPr="00207D2E">
        <w:rPr>
          <w:rFonts w:ascii="Arial" w:hAnsi="Arial" w:cs="Arial"/>
          <w:szCs w:val="24"/>
        </w:rPr>
        <w:t xml:space="preserve">éxico </w:t>
      </w:r>
      <w:r>
        <w:rPr>
          <w:rFonts w:ascii="Arial" w:hAnsi="Arial" w:cs="Arial"/>
          <w:szCs w:val="24"/>
        </w:rPr>
        <w:t>C</w:t>
      </w:r>
      <w:r w:rsidRPr="00207D2E">
        <w:rPr>
          <w:rFonts w:ascii="Arial" w:hAnsi="Arial" w:cs="Arial"/>
          <w:szCs w:val="24"/>
        </w:rPr>
        <w:t>hiquito</w:t>
      </w:r>
      <w:r>
        <w:rPr>
          <w:rFonts w:ascii="Arial" w:hAnsi="Arial" w:cs="Arial"/>
          <w:szCs w:val="24"/>
        </w:rPr>
        <w:t>”</w:t>
      </w:r>
      <w:r w:rsidRPr="00207D2E">
        <w:rPr>
          <w:rFonts w:ascii="Arial" w:hAnsi="Arial" w:cs="Arial"/>
          <w:szCs w:val="24"/>
        </w:rPr>
        <w:t xml:space="preserve">. Son formaciones geológicas muy variadas en bloques de tepetate que aparentan figuras humanas. Se ubica </w:t>
      </w:r>
      <w:r>
        <w:rPr>
          <w:rFonts w:ascii="Arial" w:hAnsi="Arial" w:cs="Arial"/>
          <w:szCs w:val="24"/>
        </w:rPr>
        <w:t>en la zona erosionada de la Cabecera M</w:t>
      </w:r>
      <w:r w:rsidRPr="00207D2E">
        <w:rPr>
          <w:rFonts w:ascii="Arial" w:hAnsi="Arial" w:cs="Arial"/>
          <w:szCs w:val="24"/>
        </w:rPr>
        <w:t xml:space="preserve">unicipal. </w:t>
      </w:r>
    </w:p>
    <w:p w:rsidR="00DD660F" w:rsidRPr="00207D2E" w:rsidRDefault="00DD660F" w:rsidP="00DD660F">
      <w:pPr>
        <w:autoSpaceDE w:val="0"/>
        <w:autoSpaceDN w:val="0"/>
        <w:adjustRightInd w:val="0"/>
        <w:spacing w:line="276" w:lineRule="auto"/>
        <w:ind w:left="0" w:right="105" w:firstLine="0"/>
        <w:rPr>
          <w:rFonts w:ascii="Arial" w:hAnsi="Arial" w:cs="Arial"/>
          <w:szCs w:val="24"/>
        </w:rPr>
      </w:pPr>
      <w:r>
        <w:rPr>
          <w:rFonts w:ascii="Arial" w:hAnsi="Arial" w:cs="Arial"/>
          <w:szCs w:val="24"/>
        </w:rPr>
        <w:t>Criadero de truchas “Las L</w:t>
      </w:r>
      <w:r w:rsidRPr="00207D2E">
        <w:rPr>
          <w:rFonts w:ascii="Arial" w:hAnsi="Arial" w:cs="Arial"/>
          <w:szCs w:val="24"/>
        </w:rPr>
        <w:t>ajas</w:t>
      </w:r>
      <w:r>
        <w:rPr>
          <w:rFonts w:ascii="Arial" w:hAnsi="Arial" w:cs="Arial"/>
          <w:szCs w:val="24"/>
        </w:rPr>
        <w:t>”</w:t>
      </w:r>
      <w:r w:rsidRPr="00207D2E">
        <w:rPr>
          <w:rFonts w:ascii="Arial" w:hAnsi="Arial" w:cs="Arial"/>
          <w:szCs w:val="24"/>
        </w:rPr>
        <w:t xml:space="preserve">. Se encuentra en la localidad que lleva el mismo nombre </w:t>
      </w:r>
    </w:p>
    <w:p w:rsidR="00DD660F" w:rsidRPr="00207D2E" w:rsidRDefault="00DD660F" w:rsidP="00DD660F">
      <w:pPr>
        <w:autoSpaceDE w:val="0"/>
        <w:autoSpaceDN w:val="0"/>
        <w:adjustRightInd w:val="0"/>
        <w:spacing w:line="276" w:lineRule="auto"/>
        <w:ind w:left="0" w:right="105" w:firstLine="0"/>
        <w:rPr>
          <w:rFonts w:ascii="Arial" w:hAnsi="Arial" w:cs="Arial"/>
          <w:szCs w:val="24"/>
        </w:rPr>
      </w:pPr>
      <w:r w:rsidRPr="00207D2E">
        <w:rPr>
          <w:rFonts w:ascii="Arial" w:hAnsi="Arial" w:cs="Arial"/>
          <w:szCs w:val="24"/>
        </w:rPr>
        <w:t>Actua</w:t>
      </w:r>
      <w:r>
        <w:rPr>
          <w:rFonts w:ascii="Arial" w:hAnsi="Arial" w:cs="Arial"/>
          <w:szCs w:val="24"/>
        </w:rPr>
        <w:t>lmente contamos con el parque La Pluma, ubicado en la carretera Chapa de M</w:t>
      </w:r>
      <w:r w:rsidRPr="00207D2E">
        <w:rPr>
          <w:rFonts w:ascii="Arial" w:hAnsi="Arial" w:cs="Arial"/>
          <w:szCs w:val="24"/>
        </w:rPr>
        <w:t>ota</w:t>
      </w:r>
      <w:r>
        <w:rPr>
          <w:rFonts w:ascii="Arial" w:hAnsi="Arial" w:cs="Arial"/>
          <w:szCs w:val="24"/>
        </w:rPr>
        <w:t xml:space="preserve"> -</w:t>
      </w:r>
      <w:r w:rsidRPr="00207D2E">
        <w:rPr>
          <w:rFonts w:ascii="Arial" w:hAnsi="Arial" w:cs="Arial"/>
          <w:szCs w:val="24"/>
        </w:rPr>
        <w:t xml:space="preserve"> </w:t>
      </w:r>
      <w:r>
        <w:rPr>
          <w:rFonts w:ascii="Arial" w:hAnsi="Arial" w:cs="Arial"/>
          <w:szCs w:val="24"/>
        </w:rPr>
        <w:t>La Concepción en la ranchería El S</w:t>
      </w:r>
      <w:r w:rsidRPr="00207D2E">
        <w:rPr>
          <w:rFonts w:ascii="Arial" w:hAnsi="Arial" w:cs="Arial"/>
          <w:szCs w:val="24"/>
        </w:rPr>
        <w:t xml:space="preserve">alto. </w:t>
      </w:r>
    </w:p>
    <w:p w:rsidR="00DD660F" w:rsidRDefault="00DD660F" w:rsidP="00D24959">
      <w:pPr>
        <w:tabs>
          <w:tab w:val="center" w:pos="4508"/>
        </w:tabs>
        <w:autoSpaceDE w:val="0"/>
        <w:autoSpaceDN w:val="0"/>
        <w:adjustRightInd w:val="0"/>
        <w:spacing w:line="276" w:lineRule="auto"/>
        <w:ind w:left="0" w:right="105" w:firstLine="0"/>
        <w:rPr>
          <w:rFonts w:ascii="Arial" w:hAnsi="Arial" w:cs="Arial"/>
          <w:b/>
          <w:szCs w:val="24"/>
        </w:rPr>
      </w:pPr>
    </w:p>
    <w:p w:rsidR="00D24959" w:rsidRDefault="00D24959" w:rsidP="00D24959">
      <w:pPr>
        <w:tabs>
          <w:tab w:val="center" w:pos="4508"/>
        </w:tabs>
        <w:autoSpaceDE w:val="0"/>
        <w:autoSpaceDN w:val="0"/>
        <w:adjustRightInd w:val="0"/>
        <w:spacing w:line="276" w:lineRule="auto"/>
        <w:ind w:left="0" w:right="105" w:firstLine="0"/>
        <w:rPr>
          <w:rFonts w:ascii="Arial" w:hAnsi="Arial" w:cs="Arial"/>
          <w:b/>
          <w:szCs w:val="24"/>
        </w:rPr>
      </w:pPr>
      <w:r>
        <w:rPr>
          <w:rFonts w:ascii="Arial" w:hAnsi="Arial" w:cs="Arial"/>
          <w:b/>
          <w:szCs w:val="24"/>
        </w:rPr>
        <w:t xml:space="preserve">3.2.1.1.10 </w:t>
      </w:r>
      <w:r w:rsidR="009714D2">
        <w:rPr>
          <w:rFonts w:ascii="Arial" w:hAnsi="Arial" w:cs="Arial"/>
          <w:b/>
          <w:szCs w:val="24"/>
        </w:rPr>
        <w:t>Conservación del Medio Ambiente</w:t>
      </w:r>
    </w:p>
    <w:p w:rsidR="009323CB" w:rsidRDefault="009323CB" w:rsidP="00267B32">
      <w:pPr>
        <w:spacing w:after="149"/>
        <w:ind w:left="0" w:right="326" w:firstLine="0"/>
        <w:rPr>
          <w:rFonts w:ascii="Arial" w:hAnsi="Arial" w:cs="Arial"/>
          <w:b/>
          <w:szCs w:val="24"/>
          <w:highlight w:val="yellow"/>
        </w:rPr>
      </w:pPr>
    </w:p>
    <w:p w:rsidR="009323CB" w:rsidRDefault="009323CB" w:rsidP="00267B32">
      <w:pPr>
        <w:spacing w:after="149"/>
        <w:ind w:left="0" w:right="326" w:firstLine="0"/>
        <w:rPr>
          <w:rFonts w:ascii="Arial" w:hAnsi="Arial" w:cs="Arial"/>
          <w:b/>
          <w:szCs w:val="24"/>
          <w:highlight w:val="yellow"/>
        </w:rPr>
      </w:pPr>
      <w:r w:rsidRPr="00DA0103">
        <w:rPr>
          <w:rFonts w:ascii="Arial" w:eastAsia="Times New Roman" w:hAnsi="Arial" w:cs="Arial"/>
          <w:szCs w:val="24"/>
        </w:rPr>
        <w:t xml:space="preserve">En el presenta apartado se ilustra un </w:t>
      </w:r>
      <w:r w:rsidRPr="00DA0103">
        <w:rPr>
          <w:rFonts w:ascii="Arial" w:eastAsia="Times New Roman" w:hAnsi="Arial" w:cs="Arial"/>
          <w:szCs w:val="24"/>
          <w:lang w:val="x-none"/>
        </w:rPr>
        <w:t xml:space="preserve">breve diagnóstico </w:t>
      </w:r>
      <w:r w:rsidRPr="00DA0103">
        <w:rPr>
          <w:rFonts w:ascii="Arial" w:eastAsia="Times New Roman" w:hAnsi="Arial" w:cs="Arial"/>
          <w:szCs w:val="24"/>
        </w:rPr>
        <w:t xml:space="preserve">de </w:t>
      </w:r>
      <w:r w:rsidRPr="00DA0103">
        <w:rPr>
          <w:rFonts w:ascii="Arial" w:eastAsia="Times New Roman" w:hAnsi="Arial" w:cs="Arial"/>
          <w:szCs w:val="24"/>
          <w:lang w:val="x-none"/>
        </w:rPr>
        <w:t>las características del medio</w:t>
      </w:r>
      <w:r>
        <w:rPr>
          <w:rFonts w:ascii="Arial" w:eastAsia="Times New Roman" w:hAnsi="Arial" w:cs="Arial"/>
          <w:szCs w:val="24"/>
        </w:rPr>
        <w:t xml:space="preserve"> n</w:t>
      </w:r>
      <w:r w:rsidRPr="00DA0103">
        <w:rPr>
          <w:rFonts w:ascii="Arial" w:eastAsia="Times New Roman" w:hAnsi="Arial" w:cs="Arial"/>
          <w:szCs w:val="24"/>
          <w:lang w:val="x-none"/>
        </w:rPr>
        <w:t>atural</w:t>
      </w:r>
      <w:r w:rsidRPr="00DA0103">
        <w:rPr>
          <w:rFonts w:ascii="Arial" w:eastAsia="Times New Roman" w:hAnsi="Arial" w:cs="Arial"/>
          <w:szCs w:val="24"/>
        </w:rPr>
        <w:t xml:space="preserve"> del municipio, sin dejar de considerar la </w:t>
      </w:r>
      <w:r w:rsidRPr="00DA0103">
        <w:rPr>
          <w:rFonts w:ascii="Arial" w:eastAsia="Times New Roman" w:hAnsi="Arial" w:cs="Arial"/>
          <w:szCs w:val="24"/>
          <w:lang w:val="x-none"/>
        </w:rPr>
        <w:t xml:space="preserve">conservación para establecer las posibilidades </w:t>
      </w:r>
      <w:r w:rsidRPr="00DA0103">
        <w:rPr>
          <w:rFonts w:ascii="Arial" w:eastAsia="Times New Roman" w:hAnsi="Arial" w:cs="Arial"/>
          <w:szCs w:val="24"/>
        </w:rPr>
        <w:t xml:space="preserve">de ser un atractivo de inversiones, siempre garantizando la </w:t>
      </w:r>
      <w:r w:rsidRPr="00DA0103">
        <w:rPr>
          <w:rFonts w:ascii="Arial" w:eastAsia="Times New Roman" w:hAnsi="Arial" w:cs="Arial"/>
          <w:szCs w:val="24"/>
          <w:lang w:val="x-none"/>
        </w:rPr>
        <w:t>conservación del</w:t>
      </w:r>
      <w:r w:rsidRPr="00DA0103">
        <w:rPr>
          <w:rFonts w:ascii="Arial" w:eastAsia="Times New Roman" w:hAnsi="Arial" w:cs="Arial"/>
          <w:szCs w:val="24"/>
        </w:rPr>
        <w:t xml:space="preserve"> medio </w:t>
      </w:r>
      <w:r w:rsidRPr="00DA0103">
        <w:rPr>
          <w:rFonts w:ascii="Arial" w:eastAsia="Times New Roman" w:hAnsi="Arial" w:cs="Arial"/>
          <w:szCs w:val="24"/>
          <w:lang w:val="x-none"/>
        </w:rPr>
        <w:t>ambiente</w:t>
      </w:r>
    </w:p>
    <w:p w:rsidR="00267B32" w:rsidRPr="00207D2E" w:rsidRDefault="00267B32" w:rsidP="00267B32">
      <w:pPr>
        <w:spacing w:after="149"/>
        <w:ind w:left="0" w:right="326" w:firstLine="0"/>
        <w:rPr>
          <w:rFonts w:ascii="Arial" w:hAnsi="Arial" w:cs="Arial"/>
          <w:b/>
          <w:szCs w:val="24"/>
        </w:rPr>
      </w:pPr>
      <w:r>
        <w:rPr>
          <w:rFonts w:ascii="Arial" w:hAnsi="Arial" w:cs="Arial"/>
          <w:b/>
          <w:szCs w:val="24"/>
        </w:rPr>
        <w:t>Subtema: Protección al Ambiente  y Áreas N</w:t>
      </w:r>
      <w:r w:rsidRPr="00207D2E">
        <w:rPr>
          <w:rFonts w:ascii="Arial" w:hAnsi="Arial" w:cs="Arial"/>
          <w:b/>
          <w:szCs w:val="24"/>
        </w:rPr>
        <w:t>aturales.</w:t>
      </w:r>
    </w:p>
    <w:p w:rsidR="00267B32" w:rsidRPr="00207D2E" w:rsidRDefault="00267B32" w:rsidP="00267B32">
      <w:pPr>
        <w:pStyle w:val="Default"/>
        <w:jc w:val="both"/>
        <w:rPr>
          <w:rFonts w:ascii="Arial" w:hAnsi="Arial" w:cs="Arial"/>
        </w:rPr>
      </w:pPr>
      <w:r w:rsidRPr="00207D2E">
        <w:rPr>
          <w:rFonts w:ascii="Arial" w:hAnsi="Arial" w:cs="Arial"/>
        </w:rPr>
        <w:t>El deterioro del medio ambiente es uno de los factores que más preocupa en la actualidad al hombre. Se ha dado a la tarea de combatir los efectos que dañan a la naturaleza, como la contaminación de agua, suelo, aire, la deforestación, erosión del suelo, uso inmoderado de energéticos, incendios forestales, tala inmoderada y en general el descuido y abuso en el uso de los recursos naturales.</w:t>
      </w:r>
    </w:p>
    <w:p w:rsidR="00267B32" w:rsidRPr="00207D2E" w:rsidRDefault="00267B32" w:rsidP="00267B32">
      <w:pPr>
        <w:pStyle w:val="Default"/>
        <w:jc w:val="both"/>
        <w:rPr>
          <w:rFonts w:ascii="Arial" w:hAnsi="Arial" w:cs="Arial"/>
        </w:rPr>
      </w:pPr>
    </w:p>
    <w:p w:rsidR="00267B32" w:rsidRPr="00207D2E" w:rsidRDefault="00267B32" w:rsidP="00267B32">
      <w:pPr>
        <w:pStyle w:val="Default"/>
        <w:jc w:val="both"/>
        <w:rPr>
          <w:rFonts w:ascii="Arial" w:hAnsi="Arial" w:cs="Arial"/>
        </w:rPr>
      </w:pPr>
      <w:r>
        <w:rPr>
          <w:rFonts w:ascii="Arial" w:hAnsi="Arial" w:cs="Arial"/>
        </w:rPr>
        <w:t>En este M</w:t>
      </w:r>
      <w:r w:rsidRPr="00207D2E">
        <w:rPr>
          <w:rFonts w:ascii="Arial" w:hAnsi="Arial" w:cs="Arial"/>
        </w:rPr>
        <w:t xml:space="preserve">unicipio son dos los factores que más están perjudicando el medio ambiente; la contaminación de agua y la erosión del suelo, actualmente contamos con un tiradero de basura, el cual no cuenta con las medidas que regulan este tipo de centros de acopio. </w:t>
      </w:r>
    </w:p>
    <w:p w:rsidR="00267B32" w:rsidRPr="00207D2E" w:rsidRDefault="00267B32" w:rsidP="00267B32">
      <w:pPr>
        <w:autoSpaceDE w:val="0"/>
        <w:autoSpaceDN w:val="0"/>
        <w:adjustRightInd w:val="0"/>
        <w:spacing w:after="0" w:line="240" w:lineRule="auto"/>
        <w:ind w:left="0" w:right="0" w:firstLine="0"/>
        <w:rPr>
          <w:rFonts w:ascii="Arial" w:eastAsiaTheme="minorHAnsi" w:hAnsi="Arial" w:cs="Arial"/>
          <w:szCs w:val="24"/>
          <w:lang w:val="es-MX" w:eastAsia="en-US"/>
        </w:rPr>
      </w:pPr>
    </w:p>
    <w:p w:rsidR="00267B32" w:rsidRPr="00207D2E" w:rsidRDefault="00267B32" w:rsidP="00267B32">
      <w:pPr>
        <w:pStyle w:val="Default"/>
        <w:rPr>
          <w:rFonts w:ascii="Arial" w:hAnsi="Arial" w:cs="Arial"/>
          <w:b/>
          <w:bCs/>
        </w:rPr>
      </w:pPr>
      <w:r>
        <w:rPr>
          <w:rFonts w:ascii="Arial" w:hAnsi="Arial" w:cs="Arial"/>
          <w:b/>
          <w:bCs/>
        </w:rPr>
        <w:t>Subtema: Parques  Jardines y su E</w:t>
      </w:r>
      <w:r w:rsidRPr="00207D2E">
        <w:rPr>
          <w:rFonts w:ascii="Arial" w:hAnsi="Arial" w:cs="Arial"/>
          <w:b/>
          <w:bCs/>
        </w:rPr>
        <w:t>quipamiento</w:t>
      </w:r>
    </w:p>
    <w:p w:rsidR="00267B32" w:rsidRPr="00207D2E" w:rsidRDefault="00267B32" w:rsidP="00267B32">
      <w:pPr>
        <w:pStyle w:val="Default"/>
        <w:rPr>
          <w:rFonts w:ascii="Arial" w:hAnsi="Arial" w:cs="Arial"/>
          <w:b/>
          <w:bCs/>
        </w:rPr>
      </w:pPr>
    </w:p>
    <w:p w:rsidR="00FA6530" w:rsidRDefault="00267B32" w:rsidP="00FA6530">
      <w:pPr>
        <w:pStyle w:val="Default"/>
        <w:jc w:val="both"/>
        <w:rPr>
          <w:rFonts w:ascii="Arial" w:hAnsi="Arial" w:cs="Arial"/>
        </w:rPr>
      </w:pPr>
      <w:r>
        <w:rPr>
          <w:rFonts w:ascii="Arial" w:hAnsi="Arial" w:cs="Arial"/>
        </w:rPr>
        <w:t>En la Cabecera Municipal se encuentra la Plaza E</w:t>
      </w:r>
      <w:r w:rsidRPr="00207D2E">
        <w:rPr>
          <w:rFonts w:ascii="Arial" w:hAnsi="Arial" w:cs="Arial"/>
        </w:rPr>
        <w:t>stado de México y un jardín</w:t>
      </w:r>
      <w:r>
        <w:rPr>
          <w:rFonts w:ascii="Arial" w:hAnsi="Arial" w:cs="Arial"/>
        </w:rPr>
        <w:t>, en las demás comunidades del M</w:t>
      </w:r>
      <w:r w:rsidRPr="00207D2E">
        <w:rPr>
          <w:rFonts w:ascii="Arial" w:hAnsi="Arial" w:cs="Arial"/>
        </w:rPr>
        <w:t xml:space="preserve">unicipio considerando que tienen características rurales, por las características rurales  aún no se cuenta con estos espacios públicos. </w:t>
      </w:r>
    </w:p>
    <w:p w:rsidR="00FA6530" w:rsidRDefault="00FA6530" w:rsidP="00FA6530">
      <w:pPr>
        <w:pStyle w:val="Default"/>
        <w:jc w:val="both"/>
        <w:rPr>
          <w:rFonts w:ascii="Arial" w:hAnsi="Arial" w:cs="Arial"/>
        </w:rPr>
      </w:pPr>
    </w:p>
    <w:p w:rsidR="00FA6530" w:rsidRDefault="00267B32" w:rsidP="00FA6530">
      <w:pPr>
        <w:pStyle w:val="Default"/>
        <w:jc w:val="both"/>
        <w:rPr>
          <w:rFonts w:ascii="Arial" w:hAnsi="Arial" w:cs="Arial"/>
          <w:b/>
          <w:bCs/>
          <w:lang w:val="es-MX"/>
        </w:rPr>
      </w:pPr>
      <w:r>
        <w:rPr>
          <w:rFonts w:ascii="Arial" w:hAnsi="Arial" w:cs="Arial"/>
          <w:b/>
          <w:bCs/>
          <w:lang w:val="es-MX"/>
        </w:rPr>
        <w:t>Subtema: Recursos F</w:t>
      </w:r>
      <w:r w:rsidRPr="00207D2E">
        <w:rPr>
          <w:rFonts w:ascii="Arial" w:hAnsi="Arial" w:cs="Arial"/>
          <w:b/>
          <w:bCs/>
          <w:lang w:val="es-MX"/>
        </w:rPr>
        <w:t>orestales</w:t>
      </w:r>
    </w:p>
    <w:p w:rsidR="00FA6530" w:rsidRDefault="00FA6530" w:rsidP="00FA6530">
      <w:pPr>
        <w:pStyle w:val="Default"/>
        <w:jc w:val="both"/>
        <w:rPr>
          <w:rFonts w:ascii="Arial" w:hAnsi="Arial" w:cs="Arial"/>
          <w:b/>
          <w:bCs/>
          <w:lang w:val="es-MX"/>
        </w:rPr>
      </w:pPr>
    </w:p>
    <w:p w:rsidR="00267B32" w:rsidRDefault="00267B32" w:rsidP="00FA6530">
      <w:pPr>
        <w:pStyle w:val="Default"/>
        <w:jc w:val="both"/>
        <w:rPr>
          <w:rFonts w:ascii="Arial" w:hAnsi="Arial" w:cs="Arial"/>
          <w:lang w:val="es-MX"/>
        </w:rPr>
      </w:pPr>
      <w:r>
        <w:rPr>
          <w:rFonts w:ascii="Arial" w:hAnsi="Arial" w:cs="Arial"/>
          <w:lang w:val="es-MX"/>
        </w:rPr>
        <w:t>El M</w:t>
      </w:r>
      <w:r w:rsidRPr="00207D2E">
        <w:rPr>
          <w:rFonts w:ascii="Arial" w:hAnsi="Arial" w:cs="Arial"/>
          <w:lang w:val="es-MX"/>
        </w:rPr>
        <w:t xml:space="preserve">unicipio cuenta con clima subhúmedo ideal para el desarrollo de bosques de pino, </w:t>
      </w:r>
      <w:r>
        <w:rPr>
          <w:rFonts w:ascii="Arial" w:hAnsi="Arial" w:cs="Arial"/>
          <w:lang w:val="es-MX"/>
        </w:rPr>
        <w:t>sobre todo en la parte sur del M</w:t>
      </w:r>
      <w:r w:rsidRPr="00207D2E">
        <w:rPr>
          <w:rFonts w:ascii="Arial" w:hAnsi="Arial" w:cs="Arial"/>
          <w:lang w:val="es-MX"/>
        </w:rPr>
        <w:t>unicipio. En esta región existen especies que alcanzan en promedio 20 metros de altura y un diámetro de 35 centímetros. Uno de los bosques de encino con mejor aprovechamiento es el que se</w:t>
      </w:r>
      <w:r>
        <w:rPr>
          <w:rFonts w:ascii="Arial" w:hAnsi="Arial" w:cs="Arial"/>
          <w:lang w:val="es-MX"/>
        </w:rPr>
        <w:t xml:space="preserve"> encuentra en las zonas sur de San Juan Tuxtepec, S</w:t>
      </w:r>
      <w:r w:rsidRPr="00207D2E">
        <w:rPr>
          <w:rFonts w:ascii="Arial" w:hAnsi="Arial" w:cs="Arial"/>
          <w:lang w:val="es-MX"/>
        </w:rPr>
        <w:t xml:space="preserve">an </w:t>
      </w:r>
      <w:r>
        <w:rPr>
          <w:rFonts w:ascii="Arial" w:hAnsi="Arial" w:cs="Arial"/>
          <w:lang w:val="es-MX"/>
        </w:rPr>
        <w:t>Felipe Coamango y D</w:t>
      </w:r>
      <w:r w:rsidRPr="00207D2E">
        <w:rPr>
          <w:rFonts w:ascii="Arial" w:hAnsi="Arial" w:cs="Arial"/>
          <w:lang w:val="es-MX"/>
        </w:rPr>
        <w:t>ongú. De los recursos del bosque se aprovecha la madera del pino y del oyamel para la fabricación de muebles y madera para construcción, así como para venta o autoconsumo. D</w:t>
      </w:r>
      <w:r>
        <w:rPr>
          <w:rFonts w:ascii="Arial" w:hAnsi="Arial" w:cs="Arial"/>
          <w:lang w:val="es-MX"/>
        </w:rPr>
        <w:t>e la superficie forestal en el M</w:t>
      </w:r>
      <w:r w:rsidRPr="00207D2E">
        <w:rPr>
          <w:rFonts w:ascii="Arial" w:hAnsi="Arial" w:cs="Arial"/>
          <w:lang w:val="es-MX"/>
        </w:rPr>
        <w:t>unicipio, sólo 112.7 hectáreas están registradas como área de explotación legal. Por otra parte, se registraron 409 unidades de explotación, de las cuales 405 eran de recolección y las restantes madereras y de resinas. Cabe señalar que en los últimos años se ha dado una explotación irracional del recurso forestal, el cual ha constituido una fuente de ingresos poco remunerada para alg</w:t>
      </w:r>
      <w:r>
        <w:rPr>
          <w:rFonts w:ascii="Arial" w:hAnsi="Arial" w:cs="Arial"/>
          <w:lang w:val="es-MX"/>
        </w:rPr>
        <w:t>unos habitantes del M</w:t>
      </w:r>
      <w:r w:rsidRPr="00207D2E">
        <w:rPr>
          <w:rFonts w:ascii="Arial" w:hAnsi="Arial" w:cs="Arial"/>
          <w:lang w:val="es-MX"/>
        </w:rPr>
        <w:t xml:space="preserve">unicipio, los cuales han sacrificado especies de </w:t>
      </w:r>
      <w:r w:rsidR="00FA6530">
        <w:rPr>
          <w:rFonts w:ascii="Arial" w:hAnsi="Arial" w:cs="Arial"/>
          <w:lang w:val="es-MX"/>
        </w:rPr>
        <w:t>árboles para la venta de carbón.</w:t>
      </w:r>
    </w:p>
    <w:p w:rsidR="00FA6530" w:rsidRPr="00207D2E" w:rsidRDefault="00FA6530" w:rsidP="00FA6530">
      <w:pPr>
        <w:pStyle w:val="Default"/>
        <w:jc w:val="both"/>
        <w:rPr>
          <w:rFonts w:ascii="Arial" w:hAnsi="Arial" w:cs="Arial"/>
          <w:lang w:val="es-MX"/>
        </w:rPr>
      </w:pPr>
    </w:p>
    <w:p w:rsidR="00267B32" w:rsidRPr="00207D2E" w:rsidRDefault="00267B32" w:rsidP="00267B32">
      <w:pPr>
        <w:autoSpaceDE w:val="0"/>
        <w:autoSpaceDN w:val="0"/>
        <w:adjustRightInd w:val="0"/>
        <w:spacing w:after="0" w:line="240" w:lineRule="auto"/>
        <w:ind w:left="0" w:right="0" w:firstLine="0"/>
        <w:jc w:val="left"/>
        <w:rPr>
          <w:rFonts w:ascii="Arial" w:eastAsiaTheme="minorHAnsi" w:hAnsi="Arial" w:cs="Arial"/>
          <w:b/>
          <w:bCs/>
          <w:szCs w:val="24"/>
          <w:lang w:val="es-MX" w:eastAsia="en-US"/>
        </w:rPr>
      </w:pPr>
      <w:r>
        <w:rPr>
          <w:rFonts w:ascii="Arial" w:eastAsiaTheme="minorHAnsi" w:hAnsi="Arial" w:cs="Arial"/>
          <w:b/>
          <w:bCs/>
          <w:szCs w:val="24"/>
          <w:lang w:val="es-MX" w:eastAsia="en-US"/>
        </w:rPr>
        <w:t>Subtema: Contaminación de los recursos aire, agua y s</w:t>
      </w:r>
      <w:r w:rsidRPr="00207D2E">
        <w:rPr>
          <w:rFonts w:ascii="Arial" w:eastAsiaTheme="minorHAnsi" w:hAnsi="Arial" w:cs="Arial"/>
          <w:b/>
          <w:bCs/>
          <w:szCs w:val="24"/>
          <w:lang w:val="es-MX" w:eastAsia="en-US"/>
        </w:rPr>
        <w:t xml:space="preserve">uelo </w:t>
      </w:r>
    </w:p>
    <w:p w:rsidR="00267B32" w:rsidRPr="00207D2E" w:rsidRDefault="00267B32" w:rsidP="00267B32">
      <w:pPr>
        <w:autoSpaceDE w:val="0"/>
        <w:autoSpaceDN w:val="0"/>
        <w:adjustRightInd w:val="0"/>
        <w:spacing w:after="0" w:line="240" w:lineRule="auto"/>
        <w:ind w:left="0" w:right="0" w:firstLine="0"/>
        <w:jc w:val="left"/>
        <w:rPr>
          <w:rFonts w:ascii="Arial" w:eastAsiaTheme="minorHAnsi" w:hAnsi="Arial" w:cs="Arial"/>
          <w:b/>
          <w:bCs/>
          <w:szCs w:val="24"/>
          <w:lang w:val="es-MX" w:eastAsia="en-US"/>
        </w:rPr>
      </w:pPr>
    </w:p>
    <w:p w:rsidR="00267B32" w:rsidRPr="00207D2E" w:rsidRDefault="00267B32" w:rsidP="00267B32">
      <w:pPr>
        <w:autoSpaceDE w:val="0"/>
        <w:autoSpaceDN w:val="0"/>
        <w:adjustRightInd w:val="0"/>
        <w:spacing w:after="0" w:line="276" w:lineRule="auto"/>
        <w:ind w:left="0" w:right="0" w:firstLine="0"/>
        <w:rPr>
          <w:rFonts w:ascii="Arial" w:eastAsiaTheme="minorHAnsi" w:hAnsi="Arial" w:cs="Arial"/>
          <w:szCs w:val="24"/>
          <w:lang w:val="es-MX" w:eastAsia="en-US"/>
        </w:rPr>
      </w:pPr>
      <w:r w:rsidRPr="00207D2E">
        <w:rPr>
          <w:rFonts w:ascii="Arial" w:eastAsiaTheme="minorHAnsi" w:hAnsi="Arial" w:cs="Arial"/>
          <w:szCs w:val="24"/>
          <w:lang w:val="es-MX" w:eastAsia="en-US"/>
        </w:rPr>
        <w:t xml:space="preserve">Existe la contaminación del arroyo chiquito, provocada por la descarga de aguas residuales proveniente de la </w:t>
      </w:r>
      <w:r>
        <w:rPr>
          <w:rFonts w:ascii="Arial" w:eastAsiaTheme="minorHAnsi" w:hAnsi="Arial" w:cs="Arial"/>
          <w:szCs w:val="24"/>
          <w:lang w:val="es-MX" w:eastAsia="en-US"/>
        </w:rPr>
        <w:t>C</w:t>
      </w:r>
      <w:r w:rsidRPr="00207D2E">
        <w:rPr>
          <w:rFonts w:ascii="Arial" w:eastAsiaTheme="minorHAnsi" w:hAnsi="Arial" w:cs="Arial"/>
          <w:szCs w:val="24"/>
          <w:lang w:val="es-MX" w:eastAsia="en-US"/>
        </w:rPr>
        <w:t xml:space="preserve">abecera </w:t>
      </w:r>
      <w:r>
        <w:rPr>
          <w:rFonts w:ascii="Arial" w:eastAsiaTheme="minorHAnsi" w:hAnsi="Arial" w:cs="Arial"/>
          <w:szCs w:val="24"/>
          <w:lang w:val="es-MX" w:eastAsia="en-US"/>
        </w:rPr>
        <w:t>M</w:t>
      </w:r>
      <w:r w:rsidRPr="00207D2E">
        <w:rPr>
          <w:rFonts w:ascii="Arial" w:eastAsiaTheme="minorHAnsi" w:hAnsi="Arial" w:cs="Arial"/>
          <w:szCs w:val="24"/>
          <w:lang w:val="es-MX" w:eastAsia="en-US"/>
        </w:rPr>
        <w:t>unicipal. Este arroyo se encuentra sin caudal y sirve como canal de conducción de aguas negras a cielo abierto. De la mi</w:t>
      </w:r>
      <w:r>
        <w:rPr>
          <w:rFonts w:ascii="Arial" w:eastAsiaTheme="minorHAnsi" w:hAnsi="Arial" w:cs="Arial"/>
          <w:szCs w:val="24"/>
          <w:lang w:val="es-MX" w:eastAsia="en-US"/>
        </w:rPr>
        <w:t>sma manera, las comunidades de San Juan Tuxtepec y La E</w:t>
      </w:r>
      <w:r w:rsidRPr="00207D2E">
        <w:rPr>
          <w:rFonts w:ascii="Arial" w:eastAsiaTheme="minorHAnsi" w:hAnsi="Arial" w:cs="Arial"/>
          <w:szCs w:val="24"/>
          <w:lang w:val="es-MX" w:eastAsia="en-US"/>
        </w:rPr>
        <w:t xml:space="preserve">speranza descargan sus aguas residuales en algunas barrancas, principalmente en aquellas zonas donde el suelo es permeable, situación que ocasiona la contaminación de los mantos freáticos. El grado de contaminación ambiental de fuentes fijas es bajo, debido a que existe un tiradero de basura ubicado en la periferia de </w:t>
      </w:r>
      <w:r>
        <w:rPr>
          <w:rFonts w:ascii="Arial" w:eastAsiaTheme="minorHAnsi" w:hAnsi="Arial" w:cs="Arial"/>
          <w:szCs w:val="24"/>
          <w:lang w:val="es-MX" w:eastAsia="en-US"/>
        </w:rPr>
        <w:t>Chapa de M</w:t>
      </w:r>
      <w:r w:rsidRPr="00207D2E">
        <w:rPr>
          <w:rFonts w:ascii="Arial" w:eastAsiaTheme="minorHAnsi" w:hAnsi="Arial" w:cs="Arial"/>
          <w:szCs w:val="24"/>
          <w:lang w:val="es-MX" w:eastAsia="en-US"/>
        </w:rPr>
        <w:t xml:space="preserve">ota. El primero actualmente ya no opera y el segundo recibe un volumen de recolección de 14 toneladas al día; el tiradero de basura es a cielo abierto y genera </w:t>
      </w:r>
      <w:r>
        <w:rPr>
          <w:rFonts w:ascii="Arial" w:eastAsiaTheme="minorHAnsi" w:hAnsi="Arial" w:cs="Arial"/>
          <w:szCs w:val="24"/>
          <w:lang w:val="es-MX" w:eastAsia="en-US"/>
        </w:rPr>
        <w:t>un foco de contaminación en el M</w:t>
      </w:r>
      <w:r w:rsidRPr="00207D2E">
        <w:rPr>
          <w:rFonts w:ascii="Arial" w:eastAsiaTheme="minorHAnsi" w:hAnsi="Arial" w:cs="Arial"/>
          <w:szCs w:val="24"/>
          <w:lang w:val="es-MX" w:eastAsia="en-US"/>
        </w:rPr>
        <w:t xml:space="preserve">unicipio. </w:t>
      </w:r>
    </w:p>
    <w:p w:rsidR="00267B32" w:rsidRPr="00207D2E" w:rsidRDefault="00267B32" w:rsidP="00267B32">
      <w:pPr>
        <w:autoSpaceDE w:val="0"/>
        <w:autoSpaceDN w:val="0"/>
        <w:adjustRightInd w:val="0"/>
        <w:spacing w:after="0" w:line="276" w:lineRule="auto"/>
        <w:ind w:left="0" w:right="0" w:firstLine="0"/>
        <w:rPr>
          <w:rFonts w:ascii="Arial" w:eastAsiaTheme="minorHAnsi" w:hAnsi="Arial" w:cs="Arial"/>
          <w:szCs w:val="24"/>
          <w:lang w:val="es-MX" w:eastAsia="en-US"/>
        </w:rPr>
      </w:pPr>
    </w:p>
    <w:p w:rsidR="00D24959" w:rsidRDefault="00267B32" w:rsidP="00267B32">
      <w:pPr>
        <w:tabs>
          <w:tab w:val="center" w:pos="4508"/>
        </w:tabs>
        <w:autoSpaceDE w:val="0"/>
        <w:autoSpaceDN w:val="0"/>
        <w:adjustRightInd w:val="0"/>
        <w:spacing w:line="276" w:lineRule="auto"/>
        <w:ind w:left="0" w:right="105" w:firstLine="0"/>
        <w:rPr>
          <w:rFonts w:ascii="Arial" w:hAnsi="Arial" w:cs="Arial"/>
          <w:b/>
          <w:szCs w:val="24"/>
        </w:rPr>
      </w:pPr>
      <w:r w:rsidRPr="00207D2E">
        <w:rPr>
          <w:rFonts w:ascii="Arial" w:eastAsiaTheme="minorHAnsi" w:hAnsi="Arial" w:cs="Arial"/>
          <w:szCs w:val="24"/>
          <w:lang w:val="es-MX" w:eastAsia="en-US"/>
        </w:rPr>
        <w:t>Por lo que respecta a la contaminación del agua se observa principalmente en los residuos industriales generados por la empresa CANNON</w:t>
      </w:r>
      <w:r>
        <w:rPr>
          <w:rFonts w:ascii="Arial" w:eastAsiaTheme="minorHAnsi" w:hAnsi="Arial" w:cs="Arial"/>
          <w:szCs w:val="24"/>
          <w:lang w:val="es-MX" w:eastAsia="en-US"/>
        </w:rPr>
        <w:t xml:space="preserve"> C</w:t>
      </w:r>
      <w:r w:rsidRPr="00207D2E">
        <w:rPr>
          <w:rFonts w:ascii="Arial" w:eastAsiaTheme="minorHAnsi" w:hAnsi="Arial" w:cs="Arial"/>
          <w:szCs w:val="24"/>
          <w:lang w:val="es-MX" w:eastAsia="en-US"/>
        </w:rPr>
        <w:t xml:space="preserve">hapa de </w:t>
      </w:r>
      <w:r>
        <w:rPr>
          <w:rFonts w:ascii="Arial" w:eastAsiaTheme="minorHAnsi" w:hAnsi="Arial" w:cs="Arial"/>
          <w:szCs w:val="24"/>
          <w:lang w:val="es-MX" w:eastAsia="en-US"/>
        </w:rPr>
        <w:t>Mota S.A. de C</w:t>
      </w:r>
      <w:r w:rsidRPr="00207D2E">
        <w:rPr>
          <w:rFonts w:ascii="Arial" w:eastAsiaTheme="minorHAnsi" w:hAnsi="Arial" w:cs="Arial"/>
          <w:szCs w:val="24"/>
          <w:lang w:val="es-MX" w:eastAsia="en-US"/>
        </w:rPr>
        <w:t>. V., las cuales lle</w:t>
      </w:r>
      <w:r>
        <w:rPr>
          <w:rFonts w:ascii="Arial" w:eastAsiaTheme="minorHAnsi" w:hAnsi="Arial" w:cs="Arial"/>
          <w:szCs w:val="24"/>
          <w:lang w:val="es-MX" w:eastAsia="en-US"/>
        </w:rPr>
        <w:t>gan directamente a la presa de Danxho y la presa Santa E</w:t>
      </w:r>
      <w:r w:rsidRPr="00207D2E">
        <w:rPr>
          <w:rFonts w:ascii="Arial" w:eastAsiaTheme="minorHAnsi" w:hAnsi="Arial" w:cs="Arial"/>
          <w:szCs w:val="24"/>
          <w:lang w:val="es-MX" w:eastAsia="en-US"/>
        </w:rPr>
        <w:t xml:space="preserve">lena cuyo </w:t>
      </w:r>
      <w:r w:rsidRPr="00207D2E">
        <w:rPr>
          <w:rFonts w:ascii="Arial" w:hAnsi="Arial" w:cs="Arial"/>
          <w:szCs w:val="24"/>
        </w:rPr>
        <w:t xml:space="preserve">impacto se observa en la contaminación de la fauna, flora marina, suelo y subsuelo por el uso continuo de químicos, a pesar de contar con una planta para el tratado de lodos activos es un foco de contaminación, al igual que el desecho de aguas residuales y residuos sólidos de la población, han provocado la contaminación de arroyos, manantiales y presas. Principalmente el suelo y subsuelo se han contaminado por aguas residuales y residuos sólidos que penetran a través de las lluvias, el continuo uso de insecticidas, fungicidas, fertilizantes y químicos en el sector agropecuario que abarca 6,941.20 hectáreas es decir el 23.90% del total </w:t>
      </w:r>
      <w:r w:rsidRPr="00207D2E">
        <w:rPr>
          <w:rFonts w:ascii="Arial" w:hAnsi="Arial" w:cs="Arial"/>
          <w:szCs w:val="24"/>
        </w:rPr>
        <w:lastRenderedPageBreak/>
        <w:t>de la superficie territorial, también el humo generado por la incineración del 50% de los activos de basura.</w:t>
      </w:r>
    </w:p>
    <w:p w:rsidR="00D24959" w:rsidRDefault="00D24959" w:rsidP="00D24959">
      <w:pPr>
        <w:tabs>
          <w:tab w:val="center" w:pos="4508"/>
        </w:tabs>
        <w:autoSpaceDE w:val="0"/>
        <w:autoSpaceDN w:val="0"/>
        <w:adjustRightInd w:val="0"/>
        <w:spacing w:line="276" w:lineRule="auto"/>
        <w:ind w:left="0" w:right="105" w:firstLine="0"/>
        <w:rPr>
          <w:rFonts w:ascii="Arial" w:hAnsi="Arial" w:cs="Arial"/>
          <w:b/>
          <w:szCs w:val="24"/>
        </w:rPr>
      </w:pPr>
    </w:p>
    <w:p w:rsidR="00D24959" w:rsidRDefault="00D24959" w:rsidP="009821A3">
      <w:pPr>
        <w:tabs>
          <w:tab w:val="center" w:pos="4508"/>
        </w:tabs>
        <w:autoSpaceDE w:val="0"/>
        <w:autoSpaceDN w:val="0"/>
        <w:adjustRightInd w:val="0"/>
        <w:spacing w:line="276" w:lineRule="auto"/>
        <w:ind w:left="0" w:right="105" w:firstLine="0"/>
        <w:rPr>
          <w:rFonts w:ascii="Arial" w:hAnsi="Arial" w:cs="Arial"/>
          <w:b/>
          <w:szCs w:val="24"/>
        </w:rPr>
      </w:pPr>
      <w:r>
        <w:rPr>
          <w:rFonts w:ascii="Arial" w:hAnsi="Arial" w:cs="Arial"/>
          <w:b/>
          <w:szCs w:val="24"/>
        </w:rPr>
        <w:t xml:space="preserve"> </w:t>
      </w:r>
      <w:r w:rsidR="009714D2">
        <w:rPr>
          <w:rFonts w:ascii="Arial" w:hAnsi="Arial" w:cs="Arial"/>
          <w:b/>
          <w:szCs w:val="24"/>
        </w:rPr>
        <w:t>3.2</w:t>
      </w:r>
      <w:r>
        <w:rPr>
          <w:rFonts w:ascii="Arial" w:hAnsi="Arial" w:cs="Arial"/>
          <w:b/>
          <w:szCs w:val="24"/>
        </w:rPr>
        <w:t xml:space="preserve">.2 Prospectiva General para un </w:t>
      </w:r>
      <w:r w:rsidR="009714D2" w:rsidRPr="00D24959">
        <w:rPr>
          <w:rFonts w:ascii="Arial" w:hAnsi="Arial" w:cs="Arial"/>
          <w:b/>
          <w:szCs w:val="24"/>
        </w:rPr>
        <w:t>Municipio Progresista</w:t>
      </w:r>
    </w:p>
    <w:p w:rsidR="00A73743" w:rsidRDefault="00A73743" w:rsidP="00D24959">
      <w:pPr>
        <w:autoSpaceDE w:val="0"/>
        <w:autoSpaceDN w:val="0"/>
        <w:adjustRightInd w:val="0"/>
        <w:spacing w:line="276" w:lineRule="auto"/>
        <w:ind w:left="0" w:right="105" w:firstLine="0"/>
        <w:rPr>
          <w:rFonts w:ascii="Arial" w:hAnsi="Arial" w:cs="Arial"/>
          <w:b/>
          <w:szCs w:val="24"/>
        </w:rPr>
      </w:pPr>
    </w:p>
    <w:p w:rsidR="00A73743" w:rsidRDefault="00A73743" w:rsidP="00A73743">
      <w:pPr>
        <w:autoSpaceDE w:val="0"/>
        <w:autoSpaceDN w:val="0"/>
        <w:adjustRightInd w:val="0"/>
        <w:spacing w:line="276" w:lineRule="auto"/>
        <w:ind w:left="0" w:right="105" w:firstLine="0"/>
        <w:rPr>
          <w:rFonts w:ascii="Arial" w:eastAsia="Times New Roman" w:hAnsi="Arial" w:cs="Arial"/>
          <w:szCs w:val="24"/>
          <w:lang w:val="es-MX"/>
        </w:rPr>
      </w:pPr>
      <w:r w:rsidRPr="00A73743">
        <w:rPr>
          <w:rFonts w:ascii="Arial" w:hAnsi="Arial" w:cs="Arial"/>
          <w:szCs w:val="24"/>
        </w:rPr>
        <w:t xml:space="preserve">A continuación se </w:t>
      </w:r>
      <w:r w:rsidR="00336A5B">
        <w:rPr>
          <w:rFonts w:ascii="Arial" w:hAnsi="Arial" w:cs="Arial"/>
          <w:szCs w:val="24"/>
        </w:rPr>
        <w:t xml:space="preserve">presentan </w:t>
      </w:r>
      <w:r>
        <w:rPr>
          <w:rFonts w:ascii="Arial" w:hAnsi="Arial" w:cs="Arial"/>
          <w:szCs w:val="24"/>
        </w:rPr>
        <w:t xml:space="preserve">los escenarios </w:t>
      </w:r>
      <w:r>
        <w:rPr>
          <w:rFonts w:ascii="Arial" w:eastAsia="Times New Roman" w:hAnsi="Arial" w:cs="Arial"/>
          <w:szCs w:val="24"/>
          <w:lang w:val="es-MX"/>
        </w:rPr>
        <w:t>con base en el desarrollo temas y programas del pilar Municipio Progresista</w:t>
      </w:r>
      <w:r w:rsidRPr="00A73743">
        <w:rPr>
          <w:rFonts w:ascii="Arial" w:eastAsia="Times New Roman" w:hAnsi="Arial" w:cs="Arial"/>
          <w:szCs w:val="24"/>
          <w:lang w:val="es-MX"/>
        </w:rPr>
        <w:t xml:space="preserve">. </w:t>
      </w:r>
    </w:p>
    <w:p w:rsidR="00135DDB" w:rsidRPr="00A73743" w:rsidRDefault="00135DDB" w:rsidP="00A73743">
      <w:pPr>
        <w:autoSpaceDE w:val="0"/>
        <w:autoSpaceDN w:val="0"/>
        <w:adjustRightInd w:val="0"/>
        <w:spacing w:line="276" w:lineRule="auto"/>
        <w:ind w:left="0" w:right="105" w:firstLine="0"/>
        <w:rPr>
          <w:rFonts w:ascii="Arial" w:hAnsi="Arial" w:cs="Arial"/>
          <w:b/>
          <w:szCs w:val="24"/>
          <w:lang w:val="es-MX"/>
        </w:rPr>
      </w:pPr>
    </w:p>
    <w:tbl>
      <w:tblPr>
        <w:tblW w:w="9951" w:type="dxa"/>
        <w:jc w:val="center"/>
        <w:tblLayout w:type="fixed"/>
        <w:tblLook w:val="0000" w:firstRow="0" w:lastRow="0" w:firstColumn="0" w:lastColumn="0" w:noHBand="0" w:noVBand="0"/>
      </w:tblPr>
      <w:tblGrid>
        <w:gridCol w:w="1885"/>
        <w:gridCol w:w="2074"/>
        <w:gridCol w:w="2977"/>
        <w:gridCol w:w="3015"/>
      </w:tblGrid>
      <w:tr w:rsidR="00135DDB" w:rsidRPr="00207D2E" w:rsidTr="00135DDB">
        <w:trPr>
          <w:trHeight w:val="551"/>
          <w:jc w:val="center"/>
        </w:trPr>
        <w:tc>
          <w:tcPr>
            <w:tcW w:w="1885" w:type="dxa"/>
            <w:tcBorders>
              <w:top w:val="single" w:sz="4" w:space="0" w:color="auto"/>
              <w:bottom w:val="single" w:sz="4" w:space="0" w:color="auto"/>
            </w:tcBorders>
          </w:tcPr>
          <w:p w:rsidR="00135DDB" w:rsidRPr="00207D2E" w:rsidRDefault="00135DDB" w:rsidP="00D64494">
            <w:pPr>
              <w:autoSpaceDE w:val="0"/>
              <w:autoSpaceDN w:val="0"/>
              <w:adjustRightInd w:val="0"/>
              <w:spacing w:after="0" w:line="240" w:lineRule="auto"/>
              <w:ind w:left="0" w:right="0" w:firstLine="0"/>
              <w:jc w:val="center"/>
              <w:rPr>
                <w:rFonts w:ascii="Arial" w:eastAsiaTheme="minorHAnsi" w:hAnsi="Arial" w:cs="Arial"/>
                <w:sz w:val="12"/>
                <w:szCs w:val="12"/>
                <w:lang w:eastAsia="en-US"/>
              </w:rPr>
            </w:pPr>
            <w:r w:rsidRPr="00207D2E">
              <w:rPr>
                <w:rFonts w:ascii="Arial" w:eastAsiaTheme="minorHAnsi" w:hAnsi="Arial" w:cs="Arial"/>
                <w:b/>
                <w:bCs/>
                <w:sz w:val="12"/>
                <w:szCs w:val="12"/>
                <w:lang w:eastAsia="en-US"/>
              </w:rPr>
              <w:t>TEMA DE DESARROLLO Y/O SUBTEMA</w:t>
            </w:r>
          </w:p>
        </w:tc>
        <w:tc>
          <w:tcPr>
            <w:tcW w:w="2074" w:type="dxa"/>
            <w:tcBorders>
              <w:top w:val="single" w:sz="4" w:space="0" w:color="auto"/>
              <w:bottom w:val="single" w:sz="4" w:space="0" w:color="auto"/>
            </w:tcBorders>
          </w:tcPr>
          <w:p w:rsidR="00135DDB" w:rsidRPr="00207D2E" w:rsidRDefault="00135DDB" w:rsidP="00D64494">
            <w:pPr>
              <w:autoSpaceDE w:val="0"/>
              <w:autoSpaceDN w:val="0"/>
              <w:adjustRightInd w:val="0"/>
              <w:spacing w:after="0" w:line="240" w:lineRule="auto"/>
              <w:ind w:left="0" w:right="0" w:firstLine="0"/>
              <w:jc w:val="center"/>
              <w:rPr>
                <w:rFonts w:ascii="Arial" w:eastAsiaTheme="minorHAnsi" w:hAnsi="Arial" w:cs="Arial"/>
                <w:sz w:val="12"/>
                <w:szCs w:val="12"/>
                <w:lang w:eastAsia="en-US"/>
              </w:rPr>
            </w:pPr>
            <w:r w:rsidRPr="00207D2E">
              <w:rPr>
                <w:rFonts w:ascii="Arial" w:eastAsiaTheme="minorHAnsi" w:hAnsi="Arial" w:cs="Arial"/>
                <w:b/>
                <w:bCs/>
                <w:sz w:val="12"/>
                <w:szCs w:val="12"/>
                <w:lang w:eastAsia="en-US"/>
              </w:rPr>
              <w:t>PROGRAMA DE ESTRUCTURA PROGRAMÁTICA</w:t>
            </w:r>
          </w:p>
        </w:tc>
        <w:tc>
          <w:tcPr>
            <w:tcW w:w="2977" w:type="dxa"/>
            <w:tcBorders>
              <w:top w:val="single" w:sz="4" w:space="0" w:color="auto"/>
              <w:bottom w:val="single" w:sz="4" w:space="0" w:color="auto"/>
            </w:tcBorders>
          </w:tcPr>
          <w:p w:rsidR="00135DDB" w:rsidRPr="00207D2E" w:rsidRDefault="00135DDB" w:rsidP="00D64494">
            <w:pPr>
              <w:autoSpaceDE w:val="0"/>
              <w:autoSpaceDN w:val="0"/>
              <w:adjustRightInd w:val="0"/>
              <w:spacing w:after="0" w:line="240" w:lineRule="auto"/>
              <w:ind w:left="0" w:right="0" w:firstLine="0"/>
              <w:jc w:val="center"/>
              <w:rPr>
                <w:rFonts w:ascii="Arial" w:eastAsiaTheme="minorHAnsi" w:hAnsi="Arial" w:cs="Arial"/>
                <w:sz w:val="12"/>
                <w:szCs w:val="12"/>
                <w:lang w:eastAsia="en-US"/>
              </w:rPr>
            </w:pPr>
            <w:r w:rsidRPr="00207D2E">
              <w:rPr>
                <w:rFonts w:ascii="Arial" w:eastAsiaTheme="minorHAnsi" w:hAnsi="Arial" w:cs="Arial"/>
                <w:b/>
                <w:bCs/>
                <w:sz w:val="12"/>
                <w:szCs w:val="12"/>
                <w:lang w:eastAsia="en-US"/>
              </w:rPr>
              <w:t>ESCENARIO TENDENCIAL</w:t>
            </w:r>
          </w:p>
        </w:tc>
        <w:tc>
          <w:tcPr>
            <w:tcW w:w="3015" w:type="dxa"/>
            <w:tcBorders>
              <w:top w:val="single" w:sz="4" w:space="0" w:color="auto"/>
              <w:bottom w:val="single" w:sz="4" w:space="0" w:color="auto"/>
            </w:tcBorders>
          </w:tcPr>
          <w:p w:rsidR="00135DDB" w:rsidRPr="00207D2E" w:rsidRDefault="00135DDB" w:rsidP="00D64494">
            <w:pPr>
              <w:autoSpaceDE w:val="0"/>
              <w:autoSpaceDN w:val="0"/>
              <w:adjustRightInd w:val="0"/>
              <w:spacing w:after="0" w:line="240" w:lineRule="auto"/>
              <w:ind w:left="0" w:right="0" w:firstLine="0"/>
              <w:jc w:val="center"/>
              <w:rPr>
                <w:rFonts w:ascii="Arial" w:eastAsiaTheme="minorHAnsi" w:hAnsi="Arial" w:cs="Arial"/>
                <w:sz w:val="12"/>
                <w:szCs w:val="12"/>
                <w:lang w:eastAsia="en-US"/>
              </w:rPr>
            </w:pPr>
            <w:r w:rsidRPr="00207D2E">
              <w:rPr>
                <w:rFonts w:ascii="Arial" w:eastAsiaTheme="minorHAnsi" w:hAnsi="Arial" w:cs="Arial"/>
                <w:b/>
                <w:bCs/>
                <w:sz w:val="12"/>
                <w:szCs w:val="12"/>
                <w:lang w:eastAsia="en-US"/>
              </w:rPr>
              <w:t>ESCENARIO FACTIBLE</w:t>
            </w:r>
          </w:p>
        </w:tc>
      </w:tr>
      <w:tr w:rsidR="00135DDB" w:rsidRPr="00207D2E" w:rsidTr="00135DDB">
        <w:trPr>
          <w:trHeight w:val="379"/>
          <w:jc w:val="center"/>
        </w:trPr>
        <w:tc>
          <w:tcPr>
            <w:tcW w:w="1885" w:type="dxa"/>
            <w:tcBorders>
              <w:top w:val="single" w:sz="4" w:space="0" w:color="auto"/>
            </w:tcBorders>
          </w:tcPr>
          <w:p w:rsidR="00135DDB" w:rsidRPr="00207D2E" w:rsidRDefault="00135DDB"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DESARROLLO AGROPECUARIO </w:t>
            </w:r>
          </w:p>
        </w:tc>
        <w:tc>
          <w:tcPr>
            <w:tcW w:w="2074" w:type="dxa"/>
            <w:tcBorders>
              <w:top w:val="single" w:sz="4" w:space="0" w:color="auto"/>
            </w:tcBorders>
          </w:tcPr>
          <w:p w:rsidR="00135DDB" w:rsidRPr="00207D2E" w:rsidRDefault="00135DDB"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DESARROLLO AGRÍCOLA </w:t>
            </w:r>
          </w:p>
        </w:tc>
        <w:tc>
          <w:tcPr>
            <w:tcW w:w="2977" w:type="dxa"/>
            <w:tcBorders>
              <w:top w:val="single" w:sz="4" w:space="0" w:color="auto"/>
            </w:tcBorders>
          </w:tcPr>
          <w:p w:rsidR="00135DDB" w:rsidRPr="00207D2E" w:rsidRDefault="00135DDB"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ACTUALMENTE ES UN SECTOR QUE HA IDO EN DECADENCIA, YA QUE LOS PRODUCTORES NO CUENTAN CON LA CAPACITACIÓN Y APOYOS SUFICIENTES PARA EL DESARROLLO DE SU ACTIVIDAD. </w:t>
            </w:r>
          </w:p>
        </w:tc>
        <w:tc>
          <w:tcPr>
            <w:tcW w:w="3015" w:type="dxa"/>
            <w:tcBorders>
              <w:top w:val="single" w:sz="4" w:space="0" w:color="auto"/>
            </w:tcBorders>
          </w:tcPr>
          <w:p w:rsidR="00135DDB" w:rsidRPr="00207D2E" w:rsidRDefault="00135DDB"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PROPICIAR QUE ESTE SECTOR CUENTE CON LA CAPACITACIÓN, LA ORGANIZACIÓN, ASÍ COMO LAS  HERRAMIENTAS NECESARIAS PARA EL DESARROLLO DE SU ACTIVIDAD. </w:t>
            </w:r>
          </w:p>
        </w:tc>
      </w:tr>
      <w:tr w:rsidR="00135DDB" w:rsidRPr="00207D2E" w:rsidTr="00135DDB">
        <w:trPr>
          <w:trHeight w:val="413"/>
          <w:jc w:val="center"/>
        </w:trPr>
        <w:tc>
          <w:tcPr>
            <w:tcW w:w="1885" w:type="dxa"/>
          </w:tcPr>
          <w:p w:rsidR="00135DDB" w:rsidRPr="00207D2E" w:rsidRDefault="00135DDB"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FOMENTO PECUARIO  </w:t>
            </w:r>
          </w:p>
        </w:tc>
        <w:tc>
          <w:tcPr>
            <w:tcW w:w="2074" w:type="dxa"/>
          </w:tcPr>
          <w:p w:rsidR="00135DDB" w:rsidRPr="00207D2E" w:rsidRDefault="00135DDB"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FOMENTO PECUARIO</w:t>
            </w:r>
          </w:p>
        </w:tc>
        <w:tc>
          <w:tcPr>
            <w:tcW w:w="2977" w:type="dxa"/>
          </w:tcPr>
          <w:p w:rsidR="00135DDB" w:rsidRPr="00207D2E" w:rsidRDefault="00135DDB"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EN LA ACTUALIDAD NO SE LE HA DADO EL IMPULSO SUFICIENTE A ESTA ACTIVIDAD, SIN EMBARGO EN EL MUNICIPIO ES UNA DE LAS PRINCIPALES ACTIVIDADES ECONÓMICAS. </w:t>
            </w:r>
          </w:p>
        </w:tc>
        <w:tc>
          <w:tcPr>
            <w:tcW w:w="3015" w:type="dxa"/>
          </w:tcPr>
          <w:p w:rsidR="00135DDB" w:rsidRPr="00207D2E" w:rsidRDefault="00135DDB"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MEJORAR LA CALIDAD GENÉTICA DE LA PRODUCCIÓN PECUARIA, ASÍ COMO INCREMENTAR LA PRODUCTIVIDAD. </w:t>
            </w:r>
          </w:p>
        </w:tc>
      </w:tr>
      <w:tr w:rsidR="00135DDB" w:rsidRPr="00207D2E" w:rsidTr="00135DDB">
        <w:trPr>
          <w:trHeight w:val="413"/>
          <w:jc w:val="center"/>
        </w:trPr>
        <w:tc>
          <w:tcPr>
            <w:tcW w:w="1885" w:type="dxa"/>
          </w:tcPr>
          <w:p w:rsidR="00135DDB" w:rsidRPr="00207D2E" w:rsidRDefault="00135DDB"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FOMENTO ACUÍCOLA </w:t>
            </w:r>
          </w:p>
        </w:tc>
        <w:tc>
          <w:tcPr>
            <w:tcW w:w="2074" w:type="dxa"/>
          </w:tcPr>
          <w:p w:rsidR="00135DDB" w:rsidRPr="00207D2E" w:rsidRDefault="00135DDB"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FOMENTO ACUÍCOLA </w:t>
            </w:r>
          </w:p>
        </w:tc>
        <w:tc>
          <w:tcPr>
            <w:tcW w:w="2977" w:type="dxa"/>
          </w:tcPr>
          <w:p w:rsidR="00135DDB" w:rsidRPr="00207D2E" w:rsidRDefault="00135DDB"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NO SE CUENTA CON MUCHOS PRODUCTORES EN ESTE SECTOR, NO ES MUY COMÚN EL CONSUMO DE ESTOS PRODUCTOS. </w:t>
            </w:r>
          </w:p>
        </w:tc>
        <w:tc>
          <w:tcPr>
            <w:tcW w:w="3015" w:type="dxa"/>
          </w:tcPr>
          <w:p w:rsidR="00135DDB" w:rsidRPr="00207D2E" w:rsidRDefault="00135DDB"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DIFUNDIR LOS BENEFICIOS DE LA ACTIVIDAD ACUÍCOLA. </w:t>
            </w:r>
          </w:p>
        </w:tc>
      </w:tr>
      <w:tr w:rsidR="00135DDB" w:rsidRPr="00207D2E" w:rsidTr="00135DDB">
        <w:trPr>
          <w:trHeight w:val="413"/>
          <w:jc w:val="center"/>
        </w:trPr>
        <w:tc>
          <w:tcPr>
            <w:tcW w:w="1885" w:type="dxa"/>
          </w:tcPr>
          <w:p w:rsidR="00135DDB" w:rsidRPr="00207D2E" w:rsidRDefault="00135DDB"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Pr>
                <w:rFonts w:ascii="Arial" w:eastAsiaTheme="minorHAnsi" w:hAnsi="Arial" w:cs="Arial"/>
                <w:bCs/>
                <w:sz w:val="12"/>
                <w:szCs w:val="12"/>
                <w:lang w:eastAsia="en-US"/>
              </w:rPr>
              <w:t xml:space="preserve">TEMA: ACTIVIDADES ECONÓMICAS DEL MUNICIPIO  </w:t>
            </w:r>
          </w:p>
        </w:tc>
        <w:tc>
          <w:tcPr>
            <w:tcW w:w="2074" w:type="dxa"/>
          </w:tcPr>
          <w:p w:rsidR="00135DDB" w:rsidRPr="00AF1BFF" w:rsidRDefault="00135DDB" w:rsidP="00D64494">
            <w:pPr>
              <w:autoSpaceDE w:val="0"/>
              <w:autoSpaceDN w:val="0"/>
              <w:adjustRightInd w:val="0"/>
              <w:spacing w:after="0" w:line="240" w:lineRule="auto"/>
              <w:ind w:left="0" w:right="0" w:firstLine="0"/>
              <w:rPr>
                <w:rFonts w:ascii="Arial" w:eastAsiaTheme="minorHAnsi" w:hAnsi="Arial" w:cs="Arial"/>
                <w:bCs/>
                <w:color w:val="auto"/>
                <w:sz w:val="12"/>
                <w:szCs w:val="12"/>
                <w:lang w:eastAsia="en-US"/>
              </w:rPr>
            </w:pPr>
            <w:r w:rsidRPr="00AF1BFF">
              <w:rPr>
                <w:rFonts w:ascii="Arial" w:eastAsiaTheme="minorHAnsi" w:hAnsi="Arial" w:cs="Arial"/>
                <w:bCs/>
                <w:color w:val="auto"/>
                <w:sz w:val="12"/>
                <w:szCs w:val="12"/>
                <w:lang w:eastAsia="en-US"/>
              </w:rPr>
              <w:t xml:space="preserve">MODERNIZACIÓN INDUSTRIAL </w:t>
            </w:r>
          </w:p>
        </w:tc>
        <w:tc>
          <w:tcPr>
            <w:tcW w:w="2977" w:type="dxa"/>
          </w:tcPr>
          <w:p w:rsidR="00135DDB" w:rsidRPr="00207D2E" w:rsidRDefault="00135DDB"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Pr>
                <w:rFonts w:ascii="Arial" w:eastAsiaTheme="minorHAnsi" w:hAnsi="Arial" w:cs="Arial"/>
                <w:bCs/>
                <w:sz w:val="12"/>
                <w:szCs w:val="12"/>
                <w:lang w:eastAsia="en-US"/>
              </w:rPr>
              <w:t xml:space="preserve">EN EL MUNICIPIO NO HAY EMPRESAS SUFICIENTES PARA BRINDAR EMPLEO A LA POBLACIÓN. </w:t>
            </w:r>
          </w:p>
        </w:tc>
        <w:tc>
          <w:tcPr>
            <w:tcW w:w="3015" w:type="dxa"/>
          </w:tcPr>
          <w:p w:rsidR="00135DDB" w:rsidRPr="00207D2E" w:rsidRDefault="00135DDB"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Pr>
                <w:rFonts w:ascii="Arial" w:eastAsiaTheme="minorHAnsi" w:hAnsi="Arial" w:cs="Arial"/>
                <w:bCs/>
                <w:sz w:val="12"/>
                <w:szCs w:val="12"/>
                <w:lang w:eastAsia="en-US"/>
              </w:rPr>
              <w:t xml:space="preserve">SE PROMOCIONO AL MUNICIPIO EN DIFERENTES EMPRESAS. </w:t>
            </w:r>
          </w:p>
        </w:tc>
      </w:tr>
      <w:tr w:rsidR="00135DDB" w:rsidRPr="00207D2E" w:rsidTr="00135DDB">
        <w:trPr>
          <w:trHeight w:val="413"/>
          <w:jc w:val="center"/>
        </w:trPr>
        <w:tc>
          <w:tcPr>
            <w:tcW w:w="1885" w:type="dxa"/>
          </w:tcPr>
          <w:p w:rsidR="00135DDB" w:rsidRPr="00207D2E" w:rsidRDefault="00135DDB"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Pr>
                <w:rFonts w:ascii="Arial" w:eastAsiaTheme="minorHAnsi" w:hAnsi="Arial" w:cs="Arial"/>
                <w:bCs/>
                <w:sz w:val="12"/>
                <w:szCs w:val="12"/>
                <w:lang w:eastAsia="en-US"/>
              </w:rPr>
              <w:t xml:space="preserve">TEMA: ACTIVIDADES ECONÓMICAS DEL MUNICIPIO </w:t>
            </w:r>
          </w:p>
        </w:tc>
        <w:tc>
          <w:tcPr>
            <w:tcW w:w="2074" w:type="dxa"/>
          </w:tcPr>
          <w:p w:rsidR="00135DDB" w:rsidRPr="00AF1BFF" w:rsidRDefault="00135DDB" w:rsidP="00D64494">
            <w:pPr>
              <w:autoSpaceDE w:val="0"/>
              <w:autoSpaceDN w:val="0"/>
              <w:adjustRightInd w:val="0"/>
              <w:spacing w:after="0" w:line="240" w:lineRule="auto"/>
              <w:ind w:left="0" w:right="0" w:firstLine="0"/>
              <w:rPr>
                <w:rFonts w:ascii="Arial" w:eastAsiaTheme="minorHAnsi" w:hAnsi="Arial" w:cs="Arial"/>
                <w:bCs/>
                <w:color w:val="auto"/>
                <w:sz w:val="12"/>
                <w:szCs w:val="12"/>
                <w:lang w:eastAsia="en-US"/>
              </w:rPr>
            </w:pPr>
            <w:r w:rsidRPr="00AF1BFF">
              <w:rPr>
                <w:rFonts w:ascii="Arial" w:eastAsiaTheme="minorHAnsi" w:hAnsi="Arial" w:cs="Arial"/>
                <w:bCs/>
                <w:color w:val="auto"/>
                <w:sz w:val="12"/>
                <w:szCs w:val="12"/>
                <w:lang w:eastAsia="en-US"/>
              </w:rPr>
              <w:t xml:space="preserve">PROMOCIÓN ARTESANAL </w:t>
            </w:r>
          </w:p>
        </w:tc>
        <w:tc>
          <w:tcPr>
            <w:tcW w:w="2977" w:type="dxa"/>
          </w:tcPr>
          <w:p w:rsidR="00135DDB" w:rsidRPr="00207D2E" w:rsidRDefault="00135DDB"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Pr>
                <w:rFonts w:ascii="Arial" w:eastAsiaTheme="minorHAnsi" w:hAnsi="Arial" w:cs="Arial"/>
                <w:bCs/>
                <w:sz w:val="12"/>
                <w:szCs w:val="12"/>
                <w:lang w:eastAsia="en-US"/>
              </w:rPr>
              <w:t xml:space="preserve">NO SE HA DADO LA DIFUSIÓN NECESARIA A LAS ARTESANÍAS ELABORADAS EN EL MUNICIPIO. </w:t>
            </w:r>
          </w:p>
        </w:tc>
        <w:tc>
          <w:tcPr>
            <w:tcW w:w="3015" w:type="dxa"/>
          </w:tcPr>
          <w:p w:rsidR="00135DDB" w:rsidRPr="00207D2E" w:rsidRDefault="00135DDB"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Pr>
                <w:rFonts w:ascii="Arial" w:eastAsiaTheme="minorHAnsi" w:hAnsi="Arial" w:cs="Arial"/>
                <w:bCs/>
                <w:sz w:val="12"/>
                <w:szCs w:val="12"/>
                <w:lang w:eastAsia="en-US"/>
              </w:rPr>
              <w:t xml:space="preserve">SE UTILIZAN LOS MEDIOS DE COMUNICACIÓN QUE SE ENCUENTRAN AL ALCANCE PARA DAR DIFUSIÓN A LAS ARTESANÍAS. </w:t>
            </w:r>
          </w:p>
        </w:tc>
      </w:tr>
      <w:tr w:rsidR="00135DDB" w:rsidRPr="00207D2E" w:rsidTr="00135DDB">
        <w:trPr>
          <w:trHeight w:val="413"/>
          <w:jc w:val="center"/>
        </w:trPr>
        <w:tc>
          <w:tcPr>
            <w:tcW w:w="1885" w:type="dxa"/>
          </w:tcPr>
          <w:p w:rsidR="00135DDB" w:rsidRPr="00207D2E" w:rsidRDefault="00135DDB"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EMPLEO</w:t>
            </w:r>
          </w:p>
        </w:tc>
        <w:tc>
          <w:tcPr>
            <w:tcW w:w="2074" w:type="dxa"/>
          </w:tcPr>
          <w:p w:rsidR="00135DDB" w:rsidRPr="00207D2E" w:rsidRDefault="00135DDB"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EMPLEO </w:t>
            </w:r>
          </w:p>
        </w:tc>
        <w:tc>
          <w:tcPr>
            <w:tcW w:w="2977" w:type="dxa"/>
          </w:tcPr>
          <w:p w:rsidR="00135DDB" w:rsidRPr="00207D2E" w:rsidRDefault="00135DDB"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LA MAYOR PARTE DE LA POBLACIÓN TIENE QUE SALIR A OTROS MUNICIPIOS Y EN ALGUNOS CASOS A OTROS ESTADOS EN BUSCA DE EMPLEO. </w:t>
            </w:r>
          </w:p>
        </w:tc>
        <w:tc>
          <w:tcPr>
            <w:tcW w:w="3015" w:type="dxa"/>
          </w:tcPr>
          <w:p w:rsidR="00135DDB" w:rsidRPr="00207D2E" w:rsidRDefault="00135DDB"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CAPACITACIÓN PARA PERSONAS DESEMPLEADAS, PROPICIANDO EL AUTOEMPLEO. ASÍ COMO FOMENTAR LA APERTURA DE EMPRESAS. </w:t>
            </w:r>
          </w:p>
        </w:tc>
      </w:tr>
      <w:tr w:rsidR="00135DDB" w:rsidRPr="00207D2E" w:rsidTr="00135DDB">
        <w:trPr>
          <w:trHeight w:val="413"/>
          <w:jc w:val="center"/>
        </w:trPr>
        <w:tc>
          <w:tcPr>
            <w:tcW w:w="1885" w:type="dxa"/>
          </w:tcPr>
          <w:p w:rsidR="00135DDB" w:rsidRPr="00207D2E" w:rsidRDefault="00135DDB"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SERVICIOS PÚBLICOS </w:t>
            </w:r>
          </w:p>
          <w:p w:rsidR="00135DDB" w:rsidRPr="00207D2E" w:rsidRDefault="00135DDB"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SUBTEMA: AGUA POTABLE </w:t>
            </w:r>
          </w:p>
        </w:tc>
        <w:tc>
          <w:tcPr>
            <w:tcW w:w="2074" w:type="dxa"/>
          </w:tcPr>
          <w:p w:rsidR="00135DDB" w:rsidRPr="00207D2E" w:rsidRDefault="00135DDB"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MANEJO EFICIENTE Y SUSTENTABLE DEL AGUA</w:t>
            </w:r>
          </w:p>
        </w:tc>
        <w:tc>
          <w:tcPr>
            <w:tcW w:w="2977" w:type="dxa"/>
          </w:tcPr>
          <w:p w:rsidR="00135DDB" w:rsidRPr="00207D2E" w:rsidRDefault="00135DDB"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LA POBLACIÓN NO TIENE LA CULTURA DEL CUIDADO DEL AGUA Y DE LA INFRAESTRUCTURA DE CONDUCCIÓN ES MUY ANTIGUA Y DEFICIENTE. </w:t>
            </w:r>
          </w:p>
        </w:tc>
        <w:tc>
          <w:tcPr>
            <w:tcW w:w="3015" w:type="dxa"/>
          </w:tcPr>
          <w:p w:rsidR="00135DDB" w:rsidRPr="00207D2E" w:rsidRDefault="00135DDB"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REHABILITACIÓN Y MANTENIMIENTO DE LA INFRAESTRUCTURA DE CONDUCCIÓN DE AGUA, LA POBLACIÓN UTILIZA ADECUADAMENTE AL AGUA. </w:t>
            </w:r>
          </w:p>
        </w:tc>
      </w:tr>
      <w:tr w:rsidR="00135DDB" w:rsidRPr="00207D2E" w:rsidTr="00135DDB">
        <w:trPr>
          <w:trHeight w:val="413"/>
          <w:jc w:val="center"/>
        </w:trPr>
        <w:tc>
          <w:tcPr>
            <w:tcW w:w="1885" w:type="dxa"/>
          </w:tcPr>
          <w:p w:rsidR="00135DDB" w:rsidRPr="00207D2E" w:rsidRDefault="00135DDB"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SERVICIOS PÚBLICOS </w:t>
            </w:r>
          </w:p>
          <w:p w:rsidR="00135DDB" w:rsidRPr="00207D2E" w:rsidRDefault="00135DDB"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SUBTEMA: DRENAJE, ALCANTARILLADO Y TRATAMIENTO DE </w:t>
            </w:r>
          </w:p>
        </w:tc>
        <w:tc>
          <w:tcPr>
            <w:tcW w:w="2074" w:type="dxa"/>
          </w:tcPr>
          <w:p w:rsidR="00135DDB" w:rsidRPr="00207D2E" w:rsidRDefault="00135DDB"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MANEJO DE AGUAS RESIDUALES, DRENAJE Y ALCANTARILLADO </w:t>
            </w:r>
          </w:p>
        </w:tc>
        <w:tc>
          <w:tcPr>
            <w:tcW w:w="2977" w:type="dxa"/>
          </w:tcPr>
          <w:p w:rsidR="00135DDB" w:rsidRPr="00207D2E" w:rsidRDefault="00135DDB"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NO SE DA TRATAMIENTO A LAS AGUAS RESIDUALES, YA QUE ACTUALMENTE NO CONTAMOS  CON PLANTA TRATADORA EN FUNCIÓN. </w:t>
            </w:r>
          </w:p>
        </w:tc>
        <w:tc>
          <w:tcPr>
            <w:tcW w:w="3015" w:type="dxa"/>
          </w:tcPr>
          <w:p w:rsidR="00135DDB" w:rsidRPr="00207D2E" w:rsidRDefault="00135DDB"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CONEXIÓN DE LAS REDES DE DRENAJE A LAS PLANTAS TRATADORAS. </w:t>
            </w:r>
          </w:p>
          <w:p w:rsidR="00135DDB" w:rsidRPr="00207D2E" w:rsidRDefault="00135DDB"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p>
        </w:tc>
      </w:tr>
      <w:tr w:rsidR="00135DDB" w:rsidRPr="00207D2E" w:rsidTr="00135DDB">
        <w:trPr>
          <w:trHeight w:val="413"/>
          <w:jc w:val="center"/>
        </w:trPr>
        <w:tc>
          <w:tcPr>
            <w:tcW w:w="1885" w:type="dxa"/>
            <w:tcBorders>
              <w:bottom w:val="single" w:sz="4" w:space="0" w:color="auto"/>
            </w:tcBorders>
          </w:tcPr>
          <w:p w:rsidR="00135DDB" w:rsidRPr="00207D2E" w:rsidRDefault="00135DDB"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TEMA: SERVICIOS PÚBLICOS </w:t>
            </w:r>
          </w:p>
          <w:p w:rsidR="00135DDB" w:rsidRPr="00207D2E" w:rsidRDefault="00135DDB"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SUBTEMA: ELECTRIFICACIONES Y ALUMBRADO PUBLICO </w:t>
            </w:r>
          </w:p>
        </w:tc>
        <w:tc>
          <w:tcPr>
            <w:tcW w:w="2074" w:type="dxa"/>
            <w:tcBorders>
              <w:bottom w:val="single" w:sz="4" w:space="0" w:color="auto"/>
            </w:tcBorders>
          </w:tcPr>
          <w:p w:rsidR="00135DDB" w:rsidRPr="00207D2E" w:rsidRDefault="00135DDB"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ALUMBRADO PUBLICO</w:t>
            </w:r>
          </w:p>
        </w:tc>
        <w:tc>
          <w:tcPr>
            <w:tcW w:w="2977" w:type="dxa"/>
            <w:tcBorders>
              <w:bottom w:val="single" w:sz="4" w:space="0" w:color="auto"/>
            </w:tcBorders>
          </w:tcPr>
          <w:p w:rsidR="00135DDB" w:rsidRPr="00207D2E" w:rsidRDefault="00135DDB"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ACTUALMENTE NO TODAS LAS COMUNIDADES CUENTAN CON ESTE SERVICIO Y LAS LOCALIDADES QUE SI LO TIENEN CUENTAN CON LUMINARIAS DE VAPOR DE SODIO CON BALASTRO, ESTAS LUMINARIAS GENERAN MAYOR CONSUMO DE ENERGÍA, POR LO TANTO MAYOR CONTAMINACIÓN. </w:t>
            </w:r>
          </w:p>
        </w:tc>
        <w:tc>
          <w:tcPr>
            <w:tcW w:w="3015" w:type="dxa"/>
            <w:tcBorders>
              <w:bottom w:val="single" w:sz="4" w:space="0" w:color="auto"/>
            </w:tcBorders>
          </w:tcPr>
          <w:p w:rsidR="00135DDB" w:rsidRPr="00207D2E" w:rsidRDefault="00135DDB" w:rsidP="00D6449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SUSTITUIR POR LUMINARIAS MAS EFICIENTES COMO LO SON LED Y CON ESTO SE DISMINUYE LA CONTAMINACIÓN.  </w:t>
            </w:r>
          </w:p>
        </w:tc>
      </w:tr>
    </w:tbl>
    <w:p w:rsidR="00135DDB" w:rsidRPr="00135DDB" w:rsidRDefault="00135DDB" w:rsidP="00D24959">
      <w:pPr>
        <w:autoSpaceDE w:val="0"/>
        <w:autoSpaceDN w:val="0"/>
        <w:adjustRightInd w:val="0"/>
        <w:spacing w:line="276" w:lineRule="auto"/>
        <w:ind w:left="0" w:right="105" w:firstLine="0"/>
        <w:rPr>
          <w:rFonts w:ascii="Arial" w:hAnsi="Arial" w:cs="Arial"/>
          <w:b/>
          <w:szCs w:val="24"/>
        </w:rPr>
      </w:pPr>
    </w:p>
    <w:p w:rsidR="00135DDB" w:rsidRDefault="00135DDB" w:rsidP="00D24959">
      <w:pPr>
        <w:autoSpaceDE w:val="0"/>
        <w:autoSpaceDN w:val="0"/>
        <w:adjustRightInd w:val="0"/>
        <w:spacing w:line="276" w:lineRule="auto"/>
        <w:ind w:left="0" w:right="105" w:firstLine="0"/>
        <w:rPr>
          <w:rFonts w:ascii="Arial" w:hAnsi="Arial" w:cs="Arial"/>
          <w:b/>
          <w:szCs w:val="24"/>
        </w:rPr>
      </w:pPr>
    </w:p>
    <w:tbl>
      <w:tblPr>
        <w:tblW w:w="9913" w:type="dxa"/>
        <w:jc w:val="center"/>
        <w:tblLayout w:type="fixed"/>
        <w:tblLook w:val="0000" w:firstRow="0" w:lastRow="0" w:firstColumn="0" w:lastColumn="0" w:noHBand="0" w:noVBand="0"/>
      </w:tblPr>
      <w:tblGrid>
        <w:gridCol w:w="2117"/>
        <w:gridCol w:w="1984"/>
        <w:gridCol w:w="2977"/>
        <w:gridCol w:w="2835"/>
      </w:tblGrid>
      <w:tr w:rsidR="00135DDB" w:rsidRPr="00207D2E" w:rsidTr="00135DDB">
        <w:trPr>
          <w:trHeight w:val="413"/>
          <w:jc w:val="center"/>
        </w:trPr>
        <w:tc>
          <w:tcPr>
            <w:tcW w:w="2117" w:type="dxa"/>
            <w:tcBorders>
              <w:top w:val="single" w:sz="4" w:space="0" w:color="auto"/>
              <w:bottom w:val="single" w:sz="4" w:space="0" w:color="auto"/>
            </w:tcBorders>
          </w:tcPr>
          <w:p w:rsidR="00135DDB" w:rsidRPr="00207D2E" w:rsidRDefault="00135DDB" w:rsidP="00D64494">
            <w:pPr>
              <w:autoSpaceDE w:val="0"/>
              <w:autoSpaceDN w:val="0"/>
              <w:adjustRightInd w:val="0"/>
              <w:spacing w:after="0" w:line="240" w:lineRule="auto"/>
              <w:ind w:left="0" w:right="0" w:firstLine="0"/>
              <w:jc w:val="center"/>
              <w:rPr>
                <w:rFonts w:ascii="Arial" w:eastAsiaTheme="minorHAnsi" w:hAnsi="Arial" w:cs="Arial"/>
                <w:sz w:val="12"/>
                <w:szCs w:val="12"/>
                <w:lang w:eastAsia="en-US"/>
              </w:rPr>
            </w:pPr>
            <w:r w:rsidRPr="00207D2E">
              <w:rPr>
                <w:rFonts w:ascii="Arial" w:eastAsiaTheme="minorHAnsi" w:hAnsi="Arial" w:cs="Arial"/>
                <w:b/>
                <w:bCs/>
                <w:sz w:val="12"/>
                <w:szCs w:val="12"/>
                <w:lang w:eastAsia="en-US"/>
              </w:rPr>
              <w:t>TEMA DE DESARROLLO Y/O SUBTEMA</w:t>
            </w:r>
          </w:p>
        </w:tc>
        <w:tc>
          <w:tcPr>
            <w:tcW w:w="1984" w:type="dxa"/>
            <w:tcBorders>
              <w:top w:val="single" w:sz="4" w:space="0" w:color="auto"/>
              <w:bottom w:val="single" w:sz="4" w:space="0" w:color="auto"/>
            </w:tcBorders>
          </w:tcPr>
          <w:p w:rsidR="00135DDB" w:rsidRPr="00207D2E" w:rsidRDefault="00135DDB" w:rsidP="00D64494">
            <w:pPr>
              <w:autoSpaceDE w:val="0"/>
              <w:autoSpaceDN w:val="0"/>
              <w:adjustRightInd w:val="0"/>
              <w:spacing w:after="0" w:line="240" w:lineRule="auto"/>
              <w:ind w:left="0" w:right="0" w:firstLine="0"/>
              <w:jc w:val="center"/>
              <w:rPr>
                <w:rFonts w:ascii="Arial" w:eastAsiaTheme="minorHAnsi" w:hAnsi="Arial" w:cs="Arial"/>
                <w:sz w:val="12"/>
                <w:szCs w:val="12"/>
                <w:lang w:eastAsia="en-US"/>
              </w:rPr>
            </w:pPr>
            <w:r w:rsidRPr="00207D2E">
              <w:rPr>
                <w:rFonts w:ascii="Arial" w:eastAsiaTheme="minorHAnsi" w:hAnsi="Arial" w:cs="Arial"/>
                <w:b/>
                <w:bCs/>
                <w:sz w:val="12"/>
                <w:szCs w:val="12"/>
                <w:lang w:eastAsia="en-US"/>
              </w:rPr>
              <w:t>PROGRAMA DE ESTRUCTURA PROGRAMÁTICA</w:t>
            </w:r>
          </w:p>
        </w:tc>
        <w:tc>
          <w:tcPr>
            <w:tcW w:w="2977" w:type="dxa"/>
            <w:tcBorders>
              <w:top w:val="single" w:sz="4" w:space="0" w:color="auto"/>
              <w:bottom w:val="single" w:sz="4" w:space="0" w:color="auto"/>
            </w:tcBorders>
          </w:tcPr>
          <w:p w:rsidR="00135DDB" w:rsidRPr="00207D2E" w:rsidRDefault="00135DDB" w:rsidP="00D64494">
            <w:pPr>
              <w:autoSpaceDE w:val="0"/>
              <w:autoSpaceDN w:val="0"/>
              <w:adjustRightInd w:val="0"/>
              <w:spacing w:after="0" w:line="240" w:lineRule="auto"/>
              <w:ind w:left="0" w:right="0" w:firstLine="0"/>
              <w:jc w:val="center"/>
              <w:rPr>
                <w:rFonts w:ascii="Arial" w:eastAsiaTheme="minorHAnsi" w:hAnsi="Arial" w:cs="Arial"/>
                <w:sz w:val="12"/>
                <w:szCs w:val="12"/>
                <w:lang w:eastAsia="en-US"/>
              </w:rPr>
            </w:pPr>
            <w:r w:rsidRPr="00207D2E">
              <w:rPr>
                <w:rFonts w:ascii="Arial" w:eastAsiaTheme="minorHAnsi" w:hAnsi="Arial" w:cs="Arial"/>
                <w:b/>
                <w:bCs/>
                <w:sz w:val="12"/>
                <w:szCs w:val="12"/>
                <w:lang w:eastAsia="en-US"/>
              </w:rPr>
              <w:t>ESCENARIO TENDENCIAL</w:t>
            </w:r>
          </w:p>
        </w:tc>
        <w:tc>
          <w:tcPr>
            <w:tcW w:w="2835" w:type="dxa"/>
            <w:tcBorders>
              <w:top w:val="single" w:sz="4" w:space="0" w:color="auto"/>
              <w:bottom w:val="single" w:sz="4" w:space="0" w:color="auto"/>
            </w:tcBorders>
          </w:tcPr>
          <w:p w:rsidR="00135DDB" w:rsidRPr="00207D2E" w:rsidRDefault="00135DDB" w:rsidP="00D64494">
            <w:pPr>
              <w:autoSpaceDE w:val="0"/>
              <w:autoSpaceDN w:val="0"/>
              <w:adjustRightInd w:val="0"/>
              <w:spacing w:after="0" w:line="240" w:lineRule="auto"/>
              <w:ind w:left="0" w:right="0" w:firstLine="0"/>
              <w:jc w:val="center"/>
              <w:rPr>
                <w:rFonts w:ascii="Arial" w:eastAsiaTheme="minorHAnsi" w:hAnsi="Arial" w:cs="Arial"/>
                <w:sz w:val="12"/>
                <w:szCs w:val="12"/>
                <w:lang w:eastAsia="en-US"/>
              </w:rPr>
            </w:pPr>
            <w:r w:rsidRPr="00207D2E">
              <w:rPr>
                <w:rFonts w:ascii="Arial" w:eastAsiaTheme="minorHAnsi" w:hAnsi="Arial" w:cs="Arial"/>
                <w:b/>
                <w:bCs/>
                <w:sz w:val="12"/>
                <w:szCs w:val="12"/>
                <w:lang w:eastAsia="en-US"/>
              </w:rPr>
              <w:t>ESCENARIO FACTIBLE</w:t>
            </w:r>
          </w:p>
        </w:tc>
      </w:tr>
      <w:tr w:rsidR="00135DDB" w:rsidRPr="00207D2E" w:rsidTr="00135DDB">
        <w:trPr>
          <w:trHeight w:val="413"/>
          <w:jc w:val="center"/>
        </w:trPr>
        <w:tc>
          <w:tcPr>
            <w:tcW w:w="2117" w:type="dxa"/>
            <w:tcBorders>
              <w:top w:val="single" w:sz="4" w:space="0" w:color="auto"/>
            </w:tcBorders>
          </w:tcPr>
          <w:p w:rsidR="00135DDB" w:rsidRPr="00207D2E" w:rsidRDefault="00135DDB"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TEMA: SERVICIOS PÚBLICOS </w:t>
            </w:r>
          </w:p>
          <w:p w:rsidR="00135DDB" w:rsidRPr="00207D2E" w:rsidRDefault="00135DDB"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SUBTEMA: ELECTRIFICACIONES Y ALUMBRADO PUBLICO</w:t>
            </w:r>
          </w:p>
        </w:tc>
        <w:tc>
          <w:tcPr>
            <w:tcW w:w="1984" w:type="dxa"/>
            <w:tcBorders>
              <w:top w:val="single" w:sz="4" w:space="0" w:color="auto"/>
            </w:tcBorders>
          </w:tcPr>
          <w:p w:rsidR="00135DDB" w:rsidRPr="00207D2E" w:rsidRDefault="00135DDB"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ELECTRIFICACIÓN</w:t>
            </w:r>
          </w:p>
        </w:tc>
        <w:tc>
          <w:tcPr>
            <w:tcW w:w="2977" w:type="dxa"/>
            <w:tcBorders>
              <w:top w:val="single" w:sz="4" w:space="0" w:color="auto"/>
            </w:tcBorders>
          </w:tcPr>
          <w:p w:rsidR="00135DDB" w:rsidRPr="00207D2E" w:rsidRDefault="00135DDB"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EN LA ACTUALIDAD EN EL MUNICIPIO HAY MUCHAS VIVIENDAS QUE NO CUENTAN CON EL SERVICIO DE ENERGÍA ELÉCTRICA. </w:t>
            </w:r>
          </w:p>
        </w:tc>
        <w:tc>
          <w:tcPr>
            <w:tcW w:w="2835" w:type="dxa"/>
            <w:tcBorders>
              <w:top w:val="single" w:sz="4" w:space="0" w:color="auto"/>
            </w:tcBorders>
          </w:tcPr>
          <w:p w:rsidR="00135DDB" w:rsidRPr="00207D2E" w:rsidRDefault="00135DDB"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LOS PROGRAMAS GUBERNAMENTALES HAN LOGRADO ACERCAR ESTE SERVICIO A TODAS LAS VIVIENDAS. </w:t>
            </w:r>
          </w:p>
        </w:tc>
      </w:tr>
      <w:tr w:rsidR="00135DDB" w:rsidRPr="00207D2E" w:rsidTr="00135DDB">
        <w:trPr>
          <w:trHeight w:val="413"/>
          <w:jc w:val="center"/>
        </w:trPr>
        <w:tc>
          <w:tcPr>
            <w:tcW w:w="2117" w:type="dxa"/>
          </w:tcPr>
          <w:p w:rsidR="00135DDB" w:rsidRPr="00207D2E" w:rsidRDefault="00135DDB"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TEMA: SERVICIOS PÚBLICOS </w:t>
            </w:r>
          </w:p>
          <w:p w:rsidR="00135DDB" w:rsidRPr="00207D2E" w:rsidRDefault="00135DDB"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SUBTEMA: MANEJO DE RESIDUOS SOLIDOS  </w:t>
            </w:r>
          </w:p>
        </w:tc>
        <w:tc>
          <w:tcPr>
            <w:tcW w:w="1984" w:type="dxa"/>
          </w:tcPr>
          <w:p w:rsidR="00135DDB" w:rsidRPr="00207D2E" w:rsidRDefault="00135DDB"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GESTIÓN INTEGRAL DE DESECHOS</w:t>
            </w:r>
          </w:p>
        </w:tc>
        <w:tc>
          <w:tcPr>
            <w:tcW w:w="2977" w:type="dxa"/>
          </w:tcPr>
          <w:p w:rsidR="00135DDB" w:rsidRPr="00207D2E" w:rsidRDefault="00135DDB"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EL RELLENO SANITARIO CON EL QUE ACTUALMENTE SE CUENTA ES DE POCA CAPACIDAD Y EL AUMENTO DE LA GENERACIÓN DE RESIDUOS SÓLIDOS URBANOS  ESTÁ LLEGANDO A SU CAPACIDAD MÁXIMA. </w:t>
            </w:r>
          </w:p>
        </w:tc>
        <w:tc>
          <w:tcPr>
            <w:tcW w:w="2835" w:type="dxa"/>
          </w:tcPr>
          <w:p w:rsidR="00135DDB" w:rsidRPr="00207D2E" w:rsidRDefault="00135DDB"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CONSTRUCCIÓN DE UN NUEVO RELLENO SANITARIO, SIN PERJUDICAR EL MEDIO AMBIENTE. </w:t>
            </w:r>
          </w:p>
        </w:tc>
      </w:tr>
      <w:tr w:rsidR="00135DDB" w:rsidRPr="00207D2E" w:rsidTr="00135DDB">
        <w:trPr>
          <w:trHeight w:val="413"/>
          <w:jc w:val="center"/>
        </w:trPr>
        <w:tc>
          <w:tcPr>
            <w:tcW w:w="2117" w:type="dxa"/>
          </w:tcPr>
          <w:p w:rsidR="00135DDB" w:rsidRPr="00207D2E" w:rsidRDefault="00135DDB"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TEMA: ABASTO Y COMERCIO  </w:t>
            </w:r>
          </w:p>
        </w:tc>
        <w:tc>
          <w:tcPr>
            <w:tcW w:w="1984" w:type="dxa"/>
          </w:tcPr>
          <w:p w:rsidR="00135DDB" w:rsidRPr="00207D2E" w:rsidRDefault="00135DDB"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MODERNIZACIÓN DE LOS SERVICIOS COMUNALES </w:t>
            </w:r>
          </w:p>
        </w:tc>
        <w:tc>
          <w:tcPr>
            <w:tcW w:w="2977" w:type="dxa"/>
          </w:tcPr>
          <w:p w:rsidR="00135DDB" w:rsidRPr="00207D2E" w:rsidRDefault="00135DDB"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NO EXISTE EL REGISTRO, NI LA REGULACIÓN DE LOS COMERCIANTES DEL MUNICIPIO. </w:t>
            </w:r>
          </w:p>
        </w:tc>
        <w:tc>
          <w:tcPr>
            <w:tcW w:w="2835" w:type="dxa"/>
          </w:tcPr>
          <w:p w:rsidR="00135DDB" w:rsidRPr="00207D2E" w:rsidRDefault="00135DDB"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EMPADRONAMIENTO DE LOS COMERCIANTES PARA GENERAR UNA REGULACIÓN Y A LA VEZ EL INCREMENTO EN LA RECAUDACIÓN DE IMPUESTOS. </w:t>
            </w:r>
          </w:p>
        </w:tc>
      </w:tr>
      <w:tr w:rsidR="00135DDB" w:rsidRPr="00207D2E" w:rsidTr="00135DDB">
        <w:trPr>
          <w:trHeight w:val="413"/>
          <w:jc w:val="center"/>
        </w:trPr>
        <w:tc>
          <w:tcPr>
            <w:tcW w:w="2117" w:type="dxa"/>
          </w:tcPr>
          <w:p w:rsidR="00135DDB" w:rsidRPr="00207D2E" w:rsidRDefault="00135DDB"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TEMA: INFRAESTRUCTURA DE COMUNICACIONES</w:t>
            </w:r>
          </w:p>
        </w:tc>
        <w:tc>
          <w:tcPr>
            <w:tcW w:w="1984" w:type="dxa"/>
          </w:tcPr>
          <w:p w:rsidR="00135DDB" w:rsidRPr="00207D2E" w:rsidRDefault="00135DDB"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MODERNIZACIÓN DE LA INFRAESTRUCTURA PARA EL TRANSPORTE TERRESTRE</w:t>
            </w:r>
          </w:p>
        </w:tc>
        <w:tc>
          <w:tcPr>
            <w:tcW w:w="2977" w:type="dxa"/>
          </w:tcPr>
          <w:p w:rsidR="00135DDB" w:rsidRPr="00207D2E" w:rsidRDefault="00135DDB"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LA MAYORÍA DE LAS CARRETERAS Y VIALIDADES DEL MUNICIPIO SE ENCUENTRAN EN MALAS CONDICIONES.  </w:t>
            </w:r>
          </w:p>
        </w:tc>
        <w:tc>
          <w:tcPr>
            <w:tcW w:w="2835" w:type="dxa"/>
          </w:tcPr>
          <w:p w:rsidR="00135DDB" w:rsidRPr="00207D2E" w:rsidRDefault="00135DDB"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LAS CARRETERAS Y VIALIDADES DEL MUNICIPIO SE REHABILITARON Y SE REALIZO LA CONSTRUCCIÓN DE VIALIDADES NUEVAS PARA EFICIENTAR EL SERVICIO DE TRANSPORTE TERRESTRES. </w:t>
            </w:r>
          </w:p>
        </w:tc>
      </w:tr>
      <w:tr w:rsidR="00135DDB" w:rsidRPr="00207D2E" w:rsidTr="00135DDB">
        <w:trPr>
          <w:trHeight w:val="413"/>
          <w:jc w:val="center"/>
        </w:trPr>
        <w:tc>
          <w:tcPr>
            <w:tcW w:w="2117" w:type="dxa"/>
          </w:tcPr>
          <w:p w:rsidR="00135DDB" w:rsidRPr="00207D2E" w:rsidRDefault="00135DDB"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TEMA: ASENTAMIENTOS HUMANOS  </w:t>
            </w:r>
          </w:p>
        </w:tc>
        <w:tc>
          <w:tcPr>
            <w:tcW w:w="1984" w:type="dxa"/>
          </w:tcPr>
          <w:p w:rsidR="00135DDB" w:rsidRPr="00207D2E" w:rsidRDefault="00135DDB"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DESARROLLO URBANO </w:t>
            </w:r>
          </w:p>
        </w:tc>
        <w:tc>
          <w:tcPr>
            <w:tcW w:w="2977" w:type="dxa"/>
          </w:tcPr>
          <w:p w:rsidR="00135DDB" w:rsidRPr="00207D2E" w:rsidRDefault="00135DDB"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NO SE CUENTA CON UN PLAN DE DESARROLLO URBANO ACTUALIZADO.</w:t>
            </w:r>
          </w:p>
        </w:tc>
        <w:tc>
          <w:tcPr>
            <w:tcW w:w="2835" w:type="dxa"/>
          </w:tcPr>
          <w:p w:rsidR="00135DDB" w:rsidRPr="00207D2E" w:rsidRDefault="00135DDB"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SE REALIZARON LAS ACTUALIZACIONES NECESARIAS AL PLAN DE DESARROLLO URBANO. </w:t>
            </w:r>
          </w:p>
        </w:tc>
      </w:tr>
      <w:tr w:rsidR="00135DDB" w:rsidRPr="00207D2E" w:rsidTr="00135DDB">
        <w:trPr>
          <w:trHeight w:val="413"/>
          <w:jc w:val="center"/>
        </w:trPr>
        <w:tc>
          <w:tcPr>
            <w:tcW w:w="2117" w:type="dxa"/>
          </w:tcPr>
          <w:p w:rsidR="00135DDB" w:rsidRPr="00207D2E" w:rsidRDefault="00135DDB"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TEMA: IMAGEN URBANA Y TURISMO  </w:t>
            </w:r>
          </w:p>
        </w:tc>
        <w:tc>
          <w:tcPr>
            <w:tcW w:w="1984" w:type="dxa"/>
          </w:tcPr>
          <w:p w:rsidR="00135DDB" w:rsidRPr="00207D2E" w:rsidRDefault="00135DDB"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FOMENTO TURÍSTICO </w:t>
            </w:r>
          </w:p>
        </w:tc>
        <w:tc>
          <w:tcPr>
            <w:tcW w:w="2977" w:type="dxa"/>
          </w:tcPr>
          <w:p w:rsidR="00135DDB" w:rsidRPr="00207D2E" w:rsidRDefault="00135DDB"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FALTA DE EXPLOTACIÓN DE LUGARES TURÍSTICOS DE NUESTRO MUNICIPIO Y CON LOS QUE SE CUENTAN ESTÁN DESCUIDADOS; </w:t>
            </w:r>
            <w:r w:rsidRPr="00207D2E">
              <w:rPr>
                <w:rFonts w:ascii="Arial" w:eastAsiaTheme="minorHAnsi" w:hAnsi="Arial" w:cs="Arial"/>
                <w:bCs/>
                <w:sz w:val="12"/>
                <w:szCs w:val="12"/>
                <w:lang w:eastAsia="en-US"/>
              </w:rPr>
              <w:lastRenderedPageBreak/>
              <w:t xml:space="preserve">ADEMÁS DE NO REALIZARSE LA DIFUSIÓN ADECUADA. </w:t>
            </w:r>
          </w:p>
        </w:tc>
        <w:tc>
          <w:tcPr>
            <w:tcW w:w="2835" w:type="dxa"/>
          </w:tcPr>
          <w:p w:rsidR="00135DDB" w:rsidRPr="00207D2E" w:rsidRDefault="00135DDB"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lastRenderedPageBreak/>
              <w:t xml:space="preserve">INFRAESTRUCTURA APROPIADA PARA LA EXPLOTACIÓN DE LAS ÁREAS TURÍSTICAS, ASÍ COMO LA DIFUSIÓN A TRAVÉS DE LOS </w:t>
            </w:r>
            <w:r w:rsidRPr="00207D2E">
              <w:rPr>
                <w:rFonts w:ascii="Arial" w:eastAsiaTheme="minorHAnsi" w:hAnsi="Arial" w:cs="Arial"/>
                <w:bCs/>
                <w:sz w:val="12"/>
                <w:szCs w:val="12"/>
                <w:lang w:eastAsia="en-US"/>
              </w:rPr>
              <w:lastRenderedPageBreak/>
              <w:t xml:space="preserve">MEDIOS DE COMUNICACIÓN. </w:t>
            </w:r>
          </w:p>
        </w:tc>
      </w:tr>
      <w:tr w:rsidR="00135DDB" w:rsidRPr="00207D2E" w:rsidTr="00135DDB">
        <w:trPr>
          <w:trHeight w:val="413"/>
          <w:jc w:val="center"/>
        </w:trPr>
        <w:tc>
          <w:tcPr>
            <w:tcW w:w="2117" w:type="dxa"/>
          </w:tcPr>
          <w:p w:rsidR="00135DDB" w:rsidRPr="00207D2E" w:rsidRDefault="00135DDB"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lastRenderedPageBreak/>
              <w:t>TEMA: CONSERVACIÓN DEL MEDIO AMBIENTE</w:t>
            </w:r>
          </w:p>
          <w:p w:rsidR="00135DDB" w:rsidRPr="00207D2E" w:rsidRDefault="00135DDB"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SUBTEMA: PROTECCIÓN AL AMBIENTE Y ÁREAS NATURALES  </w:t>
            </w:r>
          </w:p>
        </w:tc>
        <w:tc>
          <w:tcPr>
            <w:tcW w:w="1984" w:type="dxa"/>
          </w:tcPr>
          <w:p w:rsidR="00135DDB" w:rsidRPr="00207D2E" w:rsidRDefault="00135DDB"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PROTECCIÓN AL AMBIENTE </w:t>
            </w:r>
          </w:p>
        </w:tc>
        <w:tc>
          <w:tcPr>
            <w:tcW w:w="2977" w:type="dxa"/>
          </w:tcPr>
          <w:p w:rsidR="00135DDB" w:rsidRPr="00207D2E" w:rsidRDefault="00135DDB"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LA POBLACIÓN NO TIENE LA CULTURA DE LA CONSERVACIÓN Y EL CUIDADO DEL MEDIO AMBIENTE, DEL REUSÓ Y RECICLAJE. </w:t>
            </w:r>
          </w:p>
        </w:tc>
        <w:tc>
          <w:tcPr>
            <w:tcW w:w="2835" w:type="dxa"/>
          </w:tcPr>
          <w:p w:rsidR="00135DDB" w:rsidRPr="00207D2E" w:rsidRDefault="00135DDB"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CIUDADANOS MÁS CONCIENTIZADOS SOBRE LA CONSERVACIÓN Y CUIDADO DEL MEDIO AMBIENTE. </w:t>
            </w:r>
          </w:p>
        </w:tc>
      </w:tr>
      <w:tr w:rsidR="00135DDB" w:rsidRPr="00207D2E" w:rsidTr="00135DDB">
        <w:trPr>
          <w:trHeight w:val="413"/>
          <w:jc w:val="center"/>
        </w:trPr>
        <w:tc>
          <w:tcPr>
            <w:tcW w:w="2117" w:type="dxa"/>
          </w:tcPr>
          <w:p w:rsidR="00135DDB" w:rsidRPr="00207D2E" w:rsidRDefault="00135DDB"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TEMA: CONSERVACIÓN DEL MEDIO AMBIENTE</w:t>
            </w:r>
          </w:p>
          <w:p w:rsidR="00135DDB" w:rsidRPr="00207D2E" w:rsidRDefault="00135DDB"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SUBTEMA: RECURSOS FORESTALES    </w:t>
            </w:r>
          </w:p>
        </w:tc>
        <w:tc>
          <w:tcPr>
            <w:tcW w:w="1984" w:type="dxa"/>
          </w:tcPr>
          <w:p w:rsidR="00135DDB" w:rsidRPr="00207D2E" w:rsidRDefault="00135DDB"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DESARROLLO FORESTAL </w:t>
            </w:r>
          </w:p>
        </w:tc>
        <w:tc>
          <w:tcPr>
            <w:tcW w:w="2977" w:type="dxa"/>
          </w:tcPr>
          <w:p w:rsidR="00135DDB" w:rsidRPr="00207D2E" w:rsidRDefault="00135DDB"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LAS ZONA FORESTAL DEL MUNICIPIO HA IDO EN DETERIORO, POR LA TALA CLANDESTINA, ASÍ COMO POR EL CONSUMO DE LEÑA QUE REALIZAN ALGUNOS HOGARES. </w:t>
            </w:r>
          </w:p>
        </w:tc>
        <w:tc>
          <w:tcPr>
            <w:tcW w:w="2835" w:type="dxa"/>
          </w:tcPr>
          <w:p w:rsidR="00135DDB" w:rsidRPr="00207D2E" w:rsidRDefault="00135DDB"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CONCIENTIZAR A LA POBLACIÓN DEL  GRAN PELIGRO QUE REPRESENTA LA DESTRUCCIÓN DE ZONAS FORESTALES, AUNADO A LOS EFECTOS PRODUCIDOS POR EL CAMBIO CLIMÁTICO.  </w:t>
            </w:r>
          </w:p>
        </w:tc>
      </w:tr>
      <w:tr w:rsidR="00135DDB" w:rsidRPr="00207D2E" w:rsidTr="00135DDB">
        <w:trPr>
          <w:trHeight w:val="413"/>
          <w:jc w:val="center"/>
        </w:trPr>
        <w:tc>
          <w:tcPr>
            <w:tcW w:w="2117" w:type="dxa"/>
            <w:tcBorders>
              <w:bottom w:val="single" w:sz="4" w:space="0" w:color="auto"/>
            </w:tcBorders>
          </w:tcPr>
          <w:p w:rsidR="00135DDB" w:rsidRPr="00207D2E" w:rsidRDefault="00135DDB"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MODERNIZACIÓN DEL TRANSPORTE TERRESTRE </w:t>
            </w:r>
          </w:p>
        </w:tc>
        <w:tc>
          <w:tcPr>
            <w:tcW w:w="1984" w:type="dxa"/>
            <w:tcBorders>
              <w:bottom w:val="single" w:sz="4" w:space="0" w:color="auto"/>
            </w:tcBorders>
          </w:tcPr>
          <w:p w:rsidR="00135DDB" w:rsidRPr="00207D2E" w:rsidRDefault="00135DDB"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MODERNIZACIÓN DEL TRANSPORTE TERRESTRE</w:t>
            </w:r>
          </w:p>
        </w:tc>
        <w:tc>
          <w:tcPr>
            <w:tcW w:w="2977" w:type="dxa"/>
            <w:tcBorders>
              <w:bottom w:val="single" w:sz="4" w:space="0" w:color="auto"/>
            </w:tcBorders>
          </w:tcPr>
          <w:p w:rsidR="00135DDB" w:rsidRPr="00207D2E" w:rsidRDefault="00135DDB"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ACTUALMENTE CONTAMOS CON UN TRANSPORTE PUBLICO DEFICIENTE Y LAS UNIDADES SE ENCUENTRAN EN MALAS CONDICIONES. HAY LOCALIDADES QUE NO CUENT</w:t>
            </w:r>
            <w:r>
              <w:rPr>
                <w:rFonts w:ascii="Arial" w:eastAsiaTheme="minorHAnsi" w:hAnsi="Arial" w:cs="Arial"/>
                <w:bCs/>
                <w:sz w:val="12"/>
                <w:szCs w:val="12"/>
                <w:lang w:eastAsia="en-US"/>
              </w:rPr>
              <w:t xml:space="preserve"> </w:t>
            </w:r>
            <w:r w:rsidRPr="00207D2E">
              <w:rPr>
                <w:rFonts w:ascii="Arial" w:eastAsiaTheme="minorHAnsi" w:hAnsi="Arial" w:cs="Arial"/>
                <w:bCs/>
                <w:sz w:val="12"/>
                <w:szCs w:val="12"/>
                <w:lang w:eastAsia="en-US"/>
              </w:rPr>
              <w:t xml:space="preserve">AN CON EL SERVICIO DE TRANSPORTE PÚBLICO. </w:t>
            </w:r>
          </w:p>
        </w:tc>
        <w:tc>
          <w:tcPr>
            <w:tcW w:w="2835" w:type="dxa"/>
            <w:tcBorders>
              <w:bottom w:val="single" w:sz="4" w:space="0" w:color="auto"/>
            </w:tcBorders>
          </w:tcPr>
          <w:p w:rsidR="00135DDB" w:rsidRPr="00207D2E" w:rsidRDefault="00135DDB" w:rsidP="0093602F">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207D2E">
              <w:rPr>
                <w:rFonts w:ascii="Arial" w:eastAsiaTheme="minorHAnsi" w:hAnsi="Arial" w:cs="Arial"/>
                <w:bCs/>
                <w:sz w:val="12"/>
                <w:szCs w:val="12"/>
                <w:lang w:eastAsia="en-US"/>
              </w:rPr>
              <w:t xml:space="preserve">TENER UN TRANSPORTE DIGNO Y DE CALIDAD PARA LA POBLACIÓN CHAPAMOTENSE.  </w:t>
            </w:r>
          </w:p>
        </w:tc>
      </w:tr>
    </w:tbl>
    <w:p w:rsidR="00D24959" w:rsidRDefault="00D24959" w:rsidP="00D24959">
      <w:pPr>
        <w:autoSpaceDE w:val="0"/>
        <w:autoSpaceDN w:val="0"/>
        <w:adjustRightInd w:val="0"/>
        <w:spacing w:line="276" w:lineRule="auto"/>
        <w:ind w:left="0" w:right="105" w:firstLine="0"/>
        <w:rPr>
          <w:rFonts w:ascii="Arial" w:hAnsi="Arial" w:cs="Arial"/>
          <w:b/>
          <w:szCs w:val="24"/>
        </w:rPr>
      </w:pPr>
    </w:p>
    <w:p w:rsidR="00D24959" w:rsidRDefault="009714D2" w:rsidP="00D24959">
      <w:pPr>
        <w:autoSpaceDE w:val="0"/>
        <w:autoSpaceDN w:val="0"/>
        <w:adjustRightInd w:val="0"/>
        <w:spacing w:line="276" w:lineRule="auto"/>
        <w:ind w:left="0" w:right="105" w:firstLine="0"/>
        <w:rPr>
          <w:rFonts w:ascii="Arial" w:hAnsi="Arial" w:cs="Arial"/>
          <w:b/>
          <w:szCs w:val="24"/>
        </w:rPr>
      </w:pPr>
      <w:r>
        <w:rPr>
          <w:rFonts w:ascii="Arial" w:hAnsi="Arial" w:cs="Arial"/>
          <w:b/>
          <w:szCs w:val="24"/>
        </w:rPr>
        <w:t>3.2</w:t>
      </w:r>
      <w:r w:rsidR="00D24959">
        <w:rPr>
          <w:rFonts w:ascii="Arial" w:hAnsi="Arial" w:cs="Arial"/>
          <w:b/>
          <w:szCs w:val="24"/>
        </w:rPr>
        <w:t xml:space="preserve">.3 Objetivos del </w:t>
      </w:r>
      <w:r w:rsidR="00BD1174">
        <w:rPr>
          <w:rFonts w:ascii="Arial" w:hAnsi="Arial" w:cs="Arial"/>
          <w:b/>
          <w:szCs w:val="24"/>
        </w:rPr>
        <w:t>Pilar T</w:t>
      </w:r>
      <w:r w:rsidR="00D24959">
        <w:rPr>
          <w:rFonts w:ascii="Arial" w:hAnsi="Arial" w:cs="Arial"/>
          <w:b/>
          <w:szCs w:val="24"/>
        </w:rPr>
        <w:t xml:space="preserve">emático </w:t>
      </w:r>
      <w:r w:rsidRPr="00D24959">
        <w:rPr>
          <w:rFonts w:ascii="Arial" w:hAnsi="Arial" w:cs="Arial"/>
          <w:b/>
          <w:szCs w:val="24"/>
        </w:rPr>
        <w:t>Municipio Progresista</w:t>
      </w:r>
    </w:p>
    <w:p w:rsidR="00AB5363" w:rsidRPr="00B92F40" w:rsidRDefault="00AB5363" w:rsidP="00AB5363">
      <w:pPr>
        <w:spacing w:after="14" w:line="259" w:lineRule="auto"/>
        <w:ind w:left="0" w:right="0" w:firstLine="0"/>
        <w:jc w:val="left"/>
        <w:rPr>
          <w:rFonts w:ascii="Arial" w:hAnsi="Arial" w:cs="Arial"/>
          <w:b/>
          <w:szCs w:val="24"/>
        </w:rPr>
      </w:pPr>
    </w:p>
    <w:p w:rsidR="00135DDB" w:rsidRDefault="00AB5363" w:rsidP="00AB5363">
      <w:pPr>
        <w:spacing w:after="149"/>
        <w:ind w:left="0" w:right="326" w:firstLine="0"/>
        <w:rPr>
          <w:rFonts w:ascii="Arial" w:hAnsi="Arial" w:cs="Arial"/>
          <w:szCs w:val="24"/>
        </w:rPr>
      </w:pPr>
      <w:r w:rsidRPr="00DA29DE">
        <w:rPr>
          <w:rFonts w:ascii="Arial" w:hAnsi="Arial" w:cs="Arial"/>
          <w:szCs w:val="24"/>
        </w:rPr>
        <w:t>El objetivo principal de este pilar es promover el desarrollo económico, proporcionando a los habitantes de Chapa de Mota servicios públicos de calidad; más y mejor infraestructura vial, con la finalidad de atraer fuentes de empleo al municipio, que detonen el bienestar social, respetando en todo momento el medio ambiente y el entorno en el que vivimos.</w:t>
      </w:r>
      <w:r>
        <w:rPr>
          <w:rFonts w:ascii="Arial" w:hAnsi="Arial" w:cs="Arial"/>
          <w:szCs w:val="24"/>
        </w:rPr>
        <w:t xml:space="preserve"> Para lograr el ob</w:t>
      </w:r>
      <w:r w:rsidR="00BE6AEE">
        <w:rPr>
          <w:rFonts w:ascii="Arial" w:hAnsi="Arial" w:cs="Arial"/>
          <w:szCs w:val="24"/>
        </w:rPr>
        <w:t>jetivo general se implementan 15</w:t>
      </w:r>
      <w:r>
        <w:rPr>
          <w:rFonts w:ascii="Arial" w:hAnsi="Arial" w:cs="Arial"/>
          <w:szCs w:val="24"/>
        </w:rPr>
        <w:t xml:space="preserve"> programas cada uno con sus respectivos objet</w:t>
      </w:r>
      <w:r w:rsidR="00E94C9C">
        <w:rPr>
          <w:rFonts w:ascii="Arial" w:hAnsi="Arial" w:cs="Arial"/>
          <w:szCs w:val="24"/>
        </w:rPr>
        <w:t>ivos y que a continuación se en</w:t>
      </w:r>
      <w:r>
        <w:rPr>
          <w:rFonts w:ascii="Arial" w:hAnsi="Arial" w:cs="Arial"/>
          <w:szCs w:val="24"/>
        </w:rPr>
        <w:t>uncian</w:t>
      </w:r>
      <w:r w:rsidRPr="00F84045">
        <w:rPr>
          <w:rFonts w:ascii="Arial" w:hAnsi="Arial" w:cs="Arial"/>
          <w:szCs w:val="24"/>
        </w:rPr>
        <w:t>.</w:t>
      </w:r>
    </w:p>
    <w:p w:rsidR="005D7476" w:rsidRDefault="005D7476" w:rsidP="00AB5363">
      <w:pPr>
        <w:spacing w:after="149"/>
        <w:ind w:left="0" w:right="326" w:firstLine="0"/>
        <w:rPr>
          <w:rFonts w:ascii="Arial" w:hAnsi="Arial" w:cs="Arial"/>
          <w:szCs w:val="24"/>
        </w:rPr>
      </w:pPr>
    </w:p>
    <w:tbl>
      <w:tblPr>
        <w:tblStyle w:val="Tablaconcuadrcula"/>
        <w:tblW w:w="0" w:type="auto"/>
        <w:tblLook w:val="04A0" w:firstRow="1" w:lastRow="0" w:firstColumn="1" w:lastColumn="0" w:noHBand="0" w:noVBand="1"/>
      </w:tblPr>
      <w:tblGrid>
        <w:gridCol w:w="683"/>
        <w:gridCol w:w="2827"/>
        <w:gridCol w:w="5827"/>
      </w:tblGrid>
      <w:tr w:rsidR="00135DDB" w:rsidTr="002B16FD">
        <w:tc>
          <w:tcPr>
            <w:tcW w:w="683" w:type="dxa"/>
            <w:shd w:val="clear" w:color="auto" w:fill="auto"/>
          </w:tcPr>
          <w:p w:rsidR="00135DDB" w:rsidRPr="009821A3" w:rsidRDefault="00135DDB" w:rsidP="00D64494">
            <w:pPr>
              <w:spacing w:after="14" w:line="259" w:lineRule="auto"/>
              <w:ind w:left="0" w:right="0" w:firstLine="0"/>
              <w:jc w:val="center"/>
              <w:rPr>
                <w:rFonts w:ascii="Arial" w:hAnsi="Arial" w:cs="Arial"/>
                <w:b/>
                <w:szCs w:val="24"/>
              </w:rPr>
            </w:pPr>
            <w:r w:rsidRPr="009821A3">
              <w:rPr>
                <w:rFonts w:ascii="Arial" w:hAnsi="Arial" w:cs="Arial"/>
                <w:b/>
                <w:szCs w:val="24"/>
              </w:rPr>
              <w:t>N.P.</w:t>
            </w:r>
          </w:p>
        </w:tc>
        <w:tc>
          <w:tcPr>
            <w:tcW w:w="2827" w:type="dxa"/>
            <w:shd w:val="clear" w:color="auto" w:fill="auto"/>
          </w:tcPr>
          <w:p w:rsidR="00135DDB" w:rsidRPr="009821A3" w:rsidRDefault="00135DDB" w:rsidP="00D64494">
            <w:pPr>
              <w:spacing w:after="14" w:line="259" w:lineRule="auto"/>
              <w:ind w:left="0" w:right="0" w:firstLine="0"/>
              <w:jc w:val="center"/>
              <w:rPr>
                <w:rFonts w:ascii="Arial" w:hAnsi="Arial" w:cs="Arial"/>
                <w:b/>
                <w:szCs w:val="24"/>
              </w:rPr>
            </w:pPr>
            <w:r w:rsidRPr="009821A3">
              <w:rPr>
                <w:rFonts w:ascii="Arial" w:hAnsi="Arial" w:cs="Arial"/>
                <w:b/>
                <w:szCs w:val="24"/>
              </w:rPr>
              <w:t>PROGRAMA</w:t>
            </w:r>
          </w:p>
        </w:tc>
        <w:tc>
          <w:tcPr>
            <w:tcW w:w="5827" w:type="dxa"/>
            <w:shd w:val="clear" w:color="auto" w:fill="FFFFFF" w:themeFill="background1"/>
          </w:tcPr>
          <w:p w:rsidR="00135DDB" w:rsidRDefault="00135DDB" w:rsidP="00D64494">
            <w:pPr>
              <w:spacing w:after="14" w:line="259" w:lineRule="auto"/>
              <w:ind w:left="0" w:right="0" w:firstLine="0"/>
              <w:jc w:val="center"/>
              <w:rPr>
                <w:rFonts w:ascii="Arial" w:hAnsi="Arial" w:cs="Arial"/>
                <w:b/>
                <w:szCs w:val="24"/>
              </w:rPr>
            </w:pPr>
            <w:r w:rsidRPr="009821A3">
              <w:rPr>
                <w:rFonts w:ascii="Arial" w:hAnsi="Arial" w:cs="Arial"/>
                <w:b/>
                <w:szCs w:val="24"/>
              </w:rPr>
              <w:t>OBJETIVO</w:t>
            </w:r>
          </w:p>
        </w:tc>
      </w:tr>
      <w:tr w:rsidR="00135DDB" w:rsidTr="002B16FD">
        <w:tc>
          <w:tcPr>
            <w:tcW w:w="683" w:type="dxa"/>
          </w:tcPr>
          <w:p w:rsidR="00135DDB" w:rsidRPr="004B7284" w:rsidRDefault="00135DDB" w:rsidP="00D64494">
            <w:pPr>
              <w:tabs>
                <w:tab w:val="left" w:pos="1665"/>
              </w:tabs>
              <w:spacing w:after="14" w:line="259" w:lineRule="auto"/>
              <w:ind w:left="0" w:right="0" w:firstLine="0"/>
              <w:jc w:val="center"/>
              <w:rPr>
                <w:rFonts w:ascii="Arial" w:hAnsi="Arial" w:cs="Arial"/>
                <w:color w:val="auto"/>
                <w:szCs w:val="24"/>
              </w:rPr>
            </w:pPr>
            <w:r>
              <w:rPr>
                <w:rFonts w:ascii="Arial" w:hAnsi="Arial" w:cs="Arial"/>
                <w:color w:val="auto"/>
                <w:szCs w:val="24"/>
              </w:rPr>
              <w:t>1</w:t>
            </w:r>
          </w:p>
        </w:tc>
        <w:tc>
          <w:tcPr>
            <w:tcW w:w="2827" w:type="dxa"/>
          </w:tcPr>
          <w:p w:rsidR="00135DDB" w:rsidRDefault="00135DDB" w:rsidP="00D64494">
            <w:pPr>
              <w:tabs>
                <w:tab w:val="left" w:pos="1665"/>
              </w:tabs>
              <w:spacing w:after="14" w:line="259" w:lineRule="auto"/>
              <w:ind w:left="0" w:right="0" w:firstLine="0"/>
              <w:jc w:val="center"/>
              <w:rPr>
                <w:rFonts w:ascii="Arial" w:hAnsi="Arial" w:cs="Arial"/>
                <w:b/>
                <w:szCs w:val="24"/>
              </w:rPr>
            </w:pPr>
            <w:r w:rsidRPr="004B7284">
              <w:rPr>
                <w:rFonts w:ascii="Arial" w:hAnsi="Arial" w:cs="Arial"/>
                <w:color w:val="auto"/>
                <w:szCs w:val="24"/>
              </w:rPr>
              <w:t>Desarrollo Agrícola</w:t>
            </w:r>
          </w:p>
        </w:tc>
        <w:tc>
          <w:tcPr>
            <w:tcW w:w="5827" w:type="dxa"/>
            <w:shd w:val="clear" w:color="auto" w:fill="FFFFFF" w:themeFill="background1"/>
          </w:tcPr>
          <w:p w:rsidR="00135DDB" w:rsidRPr="00525638" w:rsidRDefault="00432270" w:rsidP="00D64494">
            <w:pPr>
              <w:spacing w:after="14" w:line="259" w:lineRule="auto"/>
              <w:ind w:left="0" w:right="0" w:firstLine="0"/>
              <w:rPr>
                <w:rFonts w:ascii="Arial" w:hAnsi="Arial" w:cs="Arial"/>
                <w:b/>
                <w:szCs w:val="24"/>
              </w:rPr>
            </w:pPr>
            <w:r w:rsidRPr="00525638">
              <w:rPr>
                <w:rFonts w:ascii="Arial" w:eastAsia="Times New Roman" w:hAnsi="Arial" w:cs="Arial"/>
                <w:szCs w:val="24"/>
                <w:lang w:val="es-ES_tradnl"/>
              </w:rPr>
              <w:t>Fortalece</w:t>
            </w:r>
            <w:r w:rsidR="0072132A">
              <w:rPr>
                <w:rFonts w:ascii="Arial" w:eastAsia="Times New Roman" w:hAnsi="Arial" w:cs="Arial"/>
                <w:szCs w:val="24"/>
                <w:lang w:val="es-ES_tradnl"/>
              </w:rPr>
              <w:t>r la producción agrícola en el m</w:t>
            </w:r>
            <w:r w:rsidRPr="00525638">
              <w:rPr>
                <w:rFonts w:ascii="Arial" w:eastAsia="Times New Roman" w:hAnsi="Arial" w:cs="Arial"/>
                <w:szCs w:val="24"/>
                <w:lang w:val="es-ES_tradnl"/>
              </w:rPr>
              <w:t>unicipio</w:t>
            </w:r>
            <w:r w:rsidR="00525638">
              <w:rPr>
                <w:rFonts w:ascii="Arial" w:eastAsia="Times New Roman" w:hAnsi="Arial" w:cs="Arial"/>
                <w:szCs w:val="24"/>
                <w:lang w:val="es-ES_tradnl"/>
              </w:rPr>
              <w:t>.</w:t>
            </w:r>
          </w:p>
        </w:tc>
      </w:tr>
      <w:tr w:rsidR="0025619F" w:rsidTr="002B16FD">
        <w:tc>
          <w:tcPr>
            <w:tcW w:w="683" w:type="dxa"/>
          </w:tcPr>
          <w:p w:rsidR="0025619F" w:rsidRPr="004B7284" w:rsidRDefault="0025619F" w:rsidP="00D64494">
            <w:pPr>
              <w:tabs>
                <w:tab w:val="left" w:pos="1665"/>
              </w:tabs>
              <w:spacing w:after="14" w:line="259" w:lineRule="auto"/>
              <w:ind w:left="0" w:right="0" w:firstLine="0"/>
              <w:jc w:val="center"/>
              <w:rPr>
                <w:rFonts w:ascii="Arial" w:hAnsi="Arial" w:cs="Arial"/>
                <w:color w:val="auto"/>
                <w:szCs w:val="24"/>
              </w:rPr>
            </w:pPr>
            <w:r>
              <w:rPr>
                <w:rFonts w:ascii="Arial" w:hAnsi="Arial" w:cs="Arial"/>
                <w:color w:val="auto"/>
                <w:szCs w:val="24"/>
              </w:rPr>
              <w:t>2</w:t>
            </w:r>
          </w:p>
        </w:tc>
        <w:tc>
          <w:tcPr>
            <w:tcW w:w="2827" w:type="dxa"/>
          </w:tcPr>
          <w:p w:rsidR="0025619F" w:rsidRDefault="0025619F" w:rsidP="00D64494">
            <w:pPr>
              <w:tabs>
                <w:tab w:val="left" w:pos="1665"/>
              </w:tabs>
              <w:spacing w:after="14" w:line="259" w:lineRule="auto"/>
              <w:ind w:left="0" w:right="0" w:firstLine="0"/>
              <w:jc w:val="center"/>
              <w:rPr>
                <w:rFonts w:ascii="Arial" w:hAnsi="Arial" w:cs="Arial"/>
                <w:b/>
                <w:szCs w:val="24"/>
              </w:rPr>
            </w:pPr>
            <w:r w:rsidRPr="004B7284">
              <w:rPr>
                <w:rFonts w:ascii="Arial" w:hAnsi="Arial" w:cs="Arial"/>
                <w:szCs w:val="24"/>
              </w:rPr>
              <w:t>Fomento Pecuario</w:t>
            </w:r>
          </w:p>
        </w:tc>
        <w:tc>
          <w:tcPr>
            <w:tcW w:w="5827" w:type="dxa"/>
            <w:shd w:val="clear" w:color="auto" w:fill="FFFFFF" w:themeFill="background1"/>
          </w:tcPr>
          <w:p w:rsidR="0025619F" w:rsidRPr="00525638" w:rsidRDefault="00525638" w:rsidP="00525638">
            <w:pPr>
              <w:spacing w:line="276" w:lineRule="auto"/>
              <w:ind w:left="0" w:right="105" w:firstLine="0"/>
              <w:rPr>
                <w:rFonts w:ascii="Arial" w:hAnsi="Arial" w:cs="Arial"/>
                <w:color w:val="auto"/>
                <w:szCs w:val="24"/>
              </w:rPr>
            </w:pPr>
            <w:r w:rsidRPr="00525638">
              <w:rPr>
                <w:rFonts w:ascii="Arial" w:eastAsia="Times New Roman" w:hAnsi="Arial" w:cs="Arial"/>
                <w:szCs w:val="24"/>
                <w:lang w:val="es-ES_tradnl"/>
              </w:rPr>
              <w:t>Fomentar el desarrollo de la actividad  ganadera en el municipio</w:t>
            </w:r>
            <w:r>
              <w:rPr>
                <w:rFonts w:ascii="Arial" w:eastAsia="Times New Roman" w:hAnsi="Arial" w:cs="Arial"/>
                <w:szCs w:val="24"/>
                <w:lang w:val="es-ES_tradnl"/>
              </w:rPr>
              <w:t>.</w:t>
            </w:r>
          </w:p>
        </w:tc>
      </w:tr>
      <w:tr w:rsidR="0025619F" w:rsidTr="002B16FD">
        <w:tc>
          <w:tcPr>
            <w:tcW w:w="683" w:type="dxa"/>
          </w:tcPr>
          <w:p w:rsidR="0025619F" w:rsidRPr="00E7655F" w:rsidRDefault="0025619F" w:rsidP="00D64494">
            <w:pPr>
              <w:tabs>
                <w:tab w:val="left" w:pos="1665"/>
              </w:tabs>
              <w:spacing w:after="14" w:line="259" w:lineRule="auto"/>
              <w:ind w:left="0" w:right="0" w:firstLine="0"/>
              <w:jc w:val="center"/>
              <w:rPr>
                <w:rFonts w:ascii="Arial" w:hAnsi="Arial" w:cs="Arial"/>
                <w:szCs w:val="24"/>
              </w:rPr>
            </w:pPr>
            <w:r>
              <w:rPr>
                <w:rFonts w:ascii="Arial" w:hAnsi="Arial" w:cs="Arial"/>
                <w:szCs w:val="24"/>
              </w:rPr>
              <w:t>3</w:t>
            </w:r>
          </w:p>
        </w:tc>
        <w:tc>
          <w:tcPr>
            <w:tcW w:w="2827" w:type="dxa"/>
          </w:tcPr>
          <w:p w:rsidR="0025619F" w:rsidRPr="00E7655F" w:rsidRDefault="0025619F" w:rsidP="00D64494">
            <w:pPr>
              <w:tabs>
                <w:tab w:val="left" w:pos="1665"/>
              </w:tabs>
              <w:spacing w:after="14" w:line="259" w:lineRule="auto"/>
              <w:ind w:left="0" w:right="0" w:firstLine="0"/>
              <w:jc w:val="center"/>
              <w:rPr>
                <w:rFonts w:ascii="Arial" w:hAnsi="Arial" w:cs="Arial"/>
                <w:szCs w:val="24"/>
              </w:rPr>
            </w:pPr>
            <w:r w:rsidRPr="004B7284">
              <w:rPr>
                <w:rFonts w:ascii="Arial" w:hAnsi="Arial" w:cs="Arial"/>
                <w:szCs w:val="24"/>
              </w:rPr>
              <w:t>Fomento Acuícola</w:t>
            </w:r>
          </w:p>
        </w:tc>
        <w:tc>
          <w:tcPr>
            <w:tcW w:w="5827" w:type="dxa"/>
            <w:shd w:val="clear" w:color="auto" w:fill="FFFFFF" w:themeFill="background1"/>
          </w:tcPr>
          <w:p w:rsidR="0025619F" w:rsidRPr="004B7284" w:rsidRDefault="00E053FE" w:rsidP="00D64494">
            <w:pPr>
              <w:spacing w:after="14" w:line="259" w:lineRule="auto"/>
              <w:ind w:left="0" w:right="0" w:firstLine="0"/>
              <w:rPr>
                <w:rFonts w:ascii="Arial" w:hAnsi="Arial" w:cs="Arial"/>
                <w:color w:val="auto"/>
                <w:szCs w:val="24"/>
              </w:rPr>
            </w:pPr>
            <w:r w:rsidRPr="00E053FE">
              <w:rPr>
                <w:rFonts w:ascii="Arial" w:hAnsi="Arial" w:cs="Arial"/>
                <w:szCs w:val="24"/>
              </w:rPr>
              <w:t>Contribuir al desarrollo de l</w:t>
            </w:r>
            <w:r w:rsidR="0072132A">
              <w:rPr>
                <w:rFonts w:ascii="Arial" w:hAnsi="Arial" w:cs="Arial"/>
                <w:szCs w:val="24"/>
              </w:rPr>
              <w:t>as actividades acuícolas en el m</w:t>
            </w:r>
            <w:r w:rsidRPr="00E053FE">
              <w:rPr>
                <w:rFonts w:ascii="Arial" w:hAnsi="Arial" w:cs="Arial"/>
                <w:szCs w:val="24"/>
              </w:rPr>
              <w:t>unicipio</w:t>
            </w:r>
            <w:r>
              <w:rPr>
                <w:rFonts w:ascii="Arial" w:hAnsi="Arial" w:cs="Arial"/>
                <w:szCs w:val="24"/>
              </w:rPr>
              <w:t>.</w:t>
            </w:r>
          </w:p>
        </w:tc>
      </w:tr>
      <w:tr w:rsidR="00BE6AEE" w:rsidTr="00BE6AEE">
        <w:tc>
          <w:tcPr>
            <w:tcW w:w="683" w:type="dxa"/>
          </w:tcPr>
          <w:p w:rsidR="00BE6AEE" w:rsidRDefault="00BE6AEE" w:rsidP="00BE6AEE">
            <w:pPr>
              <w:tabs>
                <w:tab w:val="left" w:pos="1665"/>
              </w:tabs>
              <w:spacing w:after="14" w:line="259" w:lineRule="auto"/>
              <w:ind w:left="0" w:right="0" w:firstLine="0"/>
              <w:jc w:val="center"/>
              <w:rPr>
                <w:rFonts w:ascii="Arial" w:hAnsi="Arial" w:cs="Arial"/>
                <w:szCs w:val="24"/>
              </w:rPr>
            </w:pPr>
            <w:r>
              <w:rPr>
                <w:rFonts w:ascii="Arial" w:hAnsi="Arial" w:cs="Arial"/>
                <w:szCs w:val="24"/>
              </w:rPr>
              <w:t>4</w:t>
            </w:r>
          </w:p>
        </w:tc>
        <w:tc>
          <w:tcPr>
            <w:tcW w:w="2827" w:type="dxa"/>
            <w:shd w:val="clear" w:color="auto" w:fill="auto"/>
          </w:tcPr>
          <w:p w:rsidR="00BE6AEE" w:rsidRPr="004B7284" w:rsidRDefault="00BE6AEE" w:rsidP="00BE6AEE">
            <w:pPr>
              <w:tabs>
                <w:tab w:val="left" w:pos="1665"/>
              </w:tabs>
              <w:spacing w:after="14" w:line="259" w:lineRule="auto"/>
              <w:ind w:left="0" w:right="0" w:firstLine="0"/>
              <w:jc w:val="center"/>
              <w:rPr>
                <w:rFonts w:ascii="Arial" w:hAnsi="Arial" w:cs="Arial"/>
                <w:szCs w:val="24"/>
              </w:rPr>
            </w:pPr>
            <w:r w:rsidRPr="004B7284">
              <w:rPr>
                <w:rFonts w:ascii="Arial" w:hAnsi="Arial" w:cs="Arial"/>
                <w:szCs w:val="24"/>
              </w:rPr>
              <w:t>Fomento Turístico</w:t>
            </w:r>
          </w:p>
        </w:tc>
        <w:tc>
          <w:tcPr>
            <w:tcW w:w="5827" w:type="dxa"/>
            <w:shd w:val="clear" w:color="auto" w:fill="FFFFFF" w:themeFill="background1"/>
          </w:tcPr>
          <w:p w:rsidR="00BE6AEE" w:rsidRPr="00BA0BB0" w:rsidRDefault="00BE6AEE" w:rsidP="00BE6AEE">
            <w:pPr>
              <w:spacing w:after="14" w:line="259" w:lineRule="auto"/>
              <w:ind w:left="0" w:right="0" w:firstLine="0"/>
              <w:rPr>
                <w:rFonts w:ascii="Arial" w:hAnsi="Arial" w:cs="Arial"/>
                <w:szCs w:val="24"/>
              </w:rPr>
            </w:pPr>
            <w:r w:rsidRPr="00BA0BB0">
              <w:rPr>
                <w:rFonts w:ascii="Arial" w:hAnsi="Arial" w:cs="Arial"/>
                <w:szCs w:val="24"/>
                <w:lang w:val="es-ES_tradnl"/>
              </w:rPr>
              <w:t>Fortalecer el desarrollo económico municipal  aprovechando el potencial turístico</w:t>
            </w:r>
            <w:r>
              <w:rPr>
                <w:rFonts w:ascii="Arial" w:hAnsi="Arial" w:cs="Arial"/>
                <w:szCs w:val="24"/>
                <w:lang w:val="es-ES_tradnl"/>
              </w:rPr>
              <w:t>.</w:t>
            </w:r>
          </w:p>
        </w:tc>
      </w:tr>
      <w:tr w:rsidR="00BE6AEE" w:rsidTr="002B16FD">
        <w:tc>
          <w:tcPr>
            <w:tcW w:w="683" w:type="dxa"/>
          </w:tcPr>
          <w:p w:rsidR="00BE6AEE" w:rsidRDefault="00BE6AEE" w:rsidP="00BE6AEE">
            <w:pPr>
              <w:tabs>
                <w:tab w:val="left" w:pos="1665"/>
              </w:tabs>
              <w:spacing w:after="14" w:line="259" w:lineRule="auto"/>
              <w:ind w:left="0" w:right="0" w:firstLine="0"/>
              <w:jc w:val="center"/>
              <w:rPr>
                <w:rFonts w:ascii="Arial" w:hAnsi="Arial" w:cs="Arial"/>
                <w:szCs w:val="24"/>
              </w:rPr>
            </w:pPr>
            <w:r>
              <w:rPr>
                <w:rFonts w:ascii="Arial" w:hAnsi="Arial" w:cs="Arial"/>
                <w:szCs w:val="24"/>
              </w:rPr>
              <w:t>5</w:t>
            </w:r>
          </w:p>
        </w:tc>
        <w:tc>
          <w:tcPr>
            <w:tcW w:w="2827" w:type="dxa"/>
          </w:tcPr>
          <w:p w:rsidR="00BE6AEE" w:rsidRDefault="00BE6AEE" w:rsidP="00BE6AEE">
            <w:pPr>
              <w:tabs>
                <w:tab w:val="left" w:pos="1665"/>
              </w:tabs>
              <w:spacing w:after="14" w:line="259" w:lineRule="auto"/>
              <w:ind w:left="0" w:right="0" w:firstLine="0"/>
              <w:jc w:val="center"/>
              <w:rPr>
                <w:rFonts w:ascii="Arial" w:hAnsi="Arial" w:cs="Arial"/>
                <w:b/>
                <w:szCs w:val="24"/>
              </w:rPr>
            </w:pPr>
            <w:r w:rsidRPr="004B7284">
              <w:rPr>
                <w:rFonts w:ascii="Arial" w:hAnsi="Arial" w:cs="Arial"/>
                <w:szCs w:val="24"/>
              </w:rPr>
              <w:t>Promoción Artesanal</w:t>
            </w:r>
          </w:p>
        </w:tc>
        <w:tc>
          <w:tcPr>
            <w:tcW w:w="5827" w:type="dxa"/>
            <w:shd w:val="clear" w:color="auto" w:fill="FFFFFF" w:themeFill="background1"/>
          </w:tcPr>
          <w:p w:rsidR="00BE6AEE" w:rsidRPr="00BA0BB0" w:rsidRDefault="00BE6AEE" w:rsidP="00BE6AEE">
            <w:pPr>
              <w:spacing w:after="14" w:line="259" w:lineRule="auto"/>
              <w:ind w:left="0" w:right="0" w:firstLine="0"/>
              <w:rPr>
                <w:rFonts w:ascii="Arial" w:hAnsi="Arial" w:cs="Arial"/>
                <w:color w:val="auto"/>
                <w:szCs w:val="24"/>
              </w:rPr>
            </w:pPr>
            <w:r w:rsidRPr="00BA0BB0">
              <w:rPr>
                <w:rFonts w:ascii="Arial" w:hAnsi="Arial" w:cs="Arial"/>
                <w:szCs w:val="24"/>
                <w:lang w:val="es-ES_tradnl"/>
              </w:rPr>
              <w:t>Fomentar la actividad artesanal del municipio</w:t>
            </w:r>
            <w:r w:rsidRPr="00BA0BB0">
              <w:rPr>
                <w:rFonts w:ascii="Arial" w:hAnsi="Arial" w:cs="Arial"/>
                <w:szCs w:val="24"/>
              </w:rPr>
              <w:t>.</w:t>
            </w:r>
          </w:p>
        </w:tc>
      </w:tr>
      <w:tr w:rsidR="00BE6AEE" w:rsidTr="002B16FD">
        <w:tc>
          <w:tcPr>
            <w:tcW w:w="683" w:type="dxa"/>
          </w:tcPr>
          <w:p w:rsidR="00BE6AEE" w:rsidRDefault="00BE6AEE" w:rsidP="00BE6AEE">
            <w:pPr>
              <w:tabs>
                <w:tab w:val="left" w:pos="1665"/>
              </w:tabs>
              <w:spacing w:after="14" w:line="259" w:lineRule="auto"/>
              <w:ind w:left="0" w:right="0" w:firstLine="0"/>
              <w:jc w:val="center"/>
              <w:rPr>
                <w:rFonts w:ascii="Arial" w:hAnsi="Arial" w:cs="Arial"/>
                <w:szCs w:val="24"/>
              </w:rPr>
            </w:pPr>
            <w:r>
              <w:rPr>
                <w:rFonts w:ascii="Arial" w:hAnsi="Arial" w:cs="Arial"/>
                <w:szCs w:val="24"/>
              </w:rPr>
              <w:t>6</w:t>
            </w:r>
          </w:p>
        </w:tc>
        <w:tc>
          <w:tcPr>
            <w:tcW w:w="2827" w:type="dxa"/>
          </w:tcPr>
          <w:p w:rsidR="00BE6AEE" w:rsidRDefault="00BE6AEE" w:rsidP="00BE6AEE">
            <w:pPr>
              <w:tabs>
                <w:tab w:val="left" w:pos="1665"/>
              </w:tabs>
              <w:spacing w:after="14" w:line="259" w:lineRule="auto"/>
              <w:ind w:left="0" w:right="0" w:firstLine="0"/>
              <w:jc w:val="center"/>
              <w:rPr>
                <w:rFonts w:ascii="Arial" w:hAnsi="Arial" w:cs="Arial"/>
                <w:b/>
                <w:szCs w:val="24"/>
              </w:rPr>
            </w:pPr>
            <w:r w:rsidRPr="004B7284">
              <w:rPr>
                <w:rFonts w:ascii="Arial" w:hAnsi="Arial" w:cs="Arial"/>
                <w:szCs w:val="24"/>
              </w:rPr>
              <w:t>Empleo</w:t>
            </w:r>
          </w:p>
        </w:tc>
        <w:tc>
          <w:tcPr>
            <w:tcW w:w="5827" w:type="dxa"/>
            <w:shd w:val="clear" w:color="auto" w:fill="FFFFFF" w:themeFill="background1"/>
          </w:tcPr>
          <w:p w:rsidR="00BE6AEE" w:rsidRPr="00BA0BB0" w:rsidRDefault="00BE6AEE" w:rsidP="00BE6AEE">
            <w:pPr>
              <w:spacing w:after="14" w:line="259" w:lineRule="auto"/>
              <w:ind w:left="0" w:right="0" w:firstLine="0"/>
              <w:rPr>
                <w:rFonts w:ascii="Arial" w:hAnsi="Arial" w:cs="Arial"/>
                <w:color w:val="auto"/>
                <w:szCs w:val="24"/>
              </w:rPr>
            </w:pPr>
            <w:r w:rsidRPr="00BA0BB0">
              <w:rPr>
                <w:rFonts w:ascii="Arial" w:eastAsia="Times New Roman" w:hAnsi="Arial" w:cs="Arial"/>
                <w:bCs/>
                <w:szCs w:val="24"/>
                <w:lang w:val="es-ES_tradnl"/>
              </w:rPr>
              <w:t>Reducir el índice de desempleo en el municipio</w:t>
            </w:r>
            <w:r w:rsidRPr="00BA0BB0">
              <w:rPr>
                <w:rFonts w:ascii="Arial" w:hAnsi="Arial" w:cs="Arial"/>
                <w:color w:val="auto"/>
                <w:szCs w:val="24"/>
              </w:rPr>
              <w:t xml:space="preserve"> </w:t>
            </w:r>
          </w:p>
        </w:tc>
      </w:tr>
      <w:tr w:rsidR="00BE6AEE" w:rsidTr="002B16FD">
        <w:tc>
          <w:tcPr>
            <w:tcW w:w="683" w:type="dxa"/>
          </w:tcPr>
          <w:p w:rsidR="00BE6AEE" w:rsidRDefault="00BE6AEE" w:rsidP="00BE6AEE">
            <w:pPr>
              <w:tabs>
                <w:tab w:val="left" w:pos="1665"/>
              </w:tabs>
              <w:spacing w:after="14" w:line="259" w:lineRule="auto"/>
              <w:ind w:left="0" w:right="0" w:firstLine="0"/>
              <w:jc w:val="center"/>
              <w:rPr>
                <w:rFonts w:ascii="Arial" w:hAnsi="Arial" w:cs="Arial"/>
                <w:szCs w:val="24"/>
              </w:rPr>
            </w:pPr>
            <w:r>
              <w:rPr>
                <w:rFonts w:ascii="Arial" w:hAnsi="Arial" w:cs="Arial"/>
                <w:szCs w:val="24"/>
              </w:rPr>
              <w:t>7</w:t>
            </w:r>
          </w:p>
        </w:tc>
        <w:tc>
          <w:tcPr>
            <w:tcW w:w="2827" w:type="dxa"/>
          </w:tcPr>
          <w:p w:rsidR="00BE6AEE" w:rsidRDefault="00BE6AEE" w:rsidP="00BE6AEE">
            <w:pPr>
              <w:tabs>
                <w:tab w:val="left" w:pos="1665"/>
              </w:tabs>
              <w:spacing w:after="14" w:line="259" w:lineRule="auto"/>
              <w:ind w:left="0" w:right="0" w:firstLine="0"/>
              <w:jc w:val="center"/>
              <w:rPr>
                <w:rFonts w:ascii="Arial" w:hAnsi="Arial" w:cs="Arial"/>
                <w:b/>
                <w:szCs w:val="24"/>
              </w:rPr>
            </w:pPr>
            <w:r w:rsidRPr="004B7284">
              <w:rPr>
                <w:rFonts w:ascii="Arial" w:hAnsi="Arial" w:cs="Arial"/>
                <w:szCs w:val="24"/>
              </w:rPr>
              <w:t>Manejo Eficiente y Sustentable del Agua</w:t>
            </w:r>
          </w:p>
        </w:tc>
        <w:tc>
          <w:tcPr>
            <w:tcW w:w="5827" w:type="dxa"/>
            <w:shd w:val="clear" w:color="auto" w:fill="FFFFFF" w:themeFill="background1"/>
          </w:tcPr>
          <w:p w:rsidR="00BE6AEE" w:rsidRPr="00152961" w:rsidRDefault="00BE6AEE" w:rsidP="00BE6AEE">
            <w:pPr>
              <w:spacing w:after="14" w:line="259" w:lineRule="auto"/>
              <w:ind w:left="0" w:right="0" w:firstLine="0"/>
              <w:rPr>
                <w:rFonts w:ascii="Arial" w:hAnsi="Arial" w:cs="Arial"/>
                <w:color w:val="auto"/>
                <w:szCs w:val="24"/>
              </w:rPr>
            </w:pPr>
            <w:r w:rsidRPr="00152961">
              <w:rPr>
                <w:rFonts w:ascii="Arial" w:eastAsia="Times New Roman" w:hAnsi="Arial" w:cs="Arial"/>
                <w:szCs w:val="24"/>
                <w:lang w:val="es-ES_tradnl"/>
              </w:rPr>
              <w:t>Mejorar la infraestructura hidráulica mediante la modernización y eficiencia de los sistemas de extracción, bombeo, conducción y distribución de agua potable</w:t>
            </w:r>
            <w:r>
              <w:rPr>
                <w:rFonts w:ascii="Arial" w:eastAsia="Times New Roman" w:hAnsi="Arial" w:cs="Arial"/>
                <w:szCs w:val="24"/>
                <w:lang w:val="es-ES_tradnl"/>
              </w:rPr>
              <w:t>.</w:t>
            </w:r>
          </w:p>
        </w:tc>
      </w:tr>
      <w:tr w:rsidR="00BE6AEE" w:rsidTr="002B16FD">
        <w:tc>
          <w:tcPr>
            <w:tcW w:w="683" w:type="dxa"/>
          </w:tcPr>
          <w:p w:rsidR="00BE6AEE" w:rsidRDefault="00BE6AEE" w:rsidP="00BE6AEE">
            <w:pPr>
              <w:tabs>
                <w:tab w:val="left" w:pos="1665"/>
              </w:tabs>
              <w:spacing w:after="14" w:line="259" w:lineRule="auto"/>
              <w:ind w:left="0" w:right="0" w:firstLine="0"/>
              <w:jc w:val="center"/>
              <w:rPr>
                <w:rFonts w:ascii="Arial" w:hAnsi="Arial" w:cs="Arial"/>
                <w:color w:val="auto"/>
                <w:szCs w:val="24"/>
              </w:rPr>
            </w:pPr>
          </w:p>
          <w:p w:rsidR="00BE6AEE" w:rsidRPr="004B7284" w:rsidRDefault="00BE6AEE" w:rsidP="00BE6AEE">
            <w:pPr>
              <w:tabs>
                <w:tab w:val="left" w:pos="1665"/>
              </w:tabs>
              <w:spacing w:after="14" w:line="259" w:lineRule="auto"/>
              <w:ind w:left="0" w:right="0" w:firstLine="0"/>
              <w:jc w:val="center"/>
              <w:rPr>
                <w:rFonts w:ascii="Arial" w:hAnsi="Arial" w:cs="Arial"/>
                <w:color w:val="auto"/>
                <w:szCs w:val="24"/>
              </w:rPr>
            </w:pPr>
            <w:r>
              <w:rPr>
                <w:rFonts w:ascii="Arial" w:hAnsi="Arial" w:cs="Arial"/>
                <w:color w:val="auto"/>
                <w:szCs w:val="24"/>
              </w:rPr>
              <w:t>8</w:t>
            </w:r>
          </w:p>
        </w:tc>
        <w:tc>
          <w:tcPr>
            <w:tcW w:w="2827" w:type="dxa"/>
          </w:tcPr>
          <w:p w:rsidR="00BE6AEE" w:rsidRDefault="00BE6AEE" w:rsidP="00BE6AEE">
            <w:pPr>
              <w:tabs>
                <w:tab w:val="left" w:pos="1665"/>
              </w:tabs>
              <w:spacing w:after="14" w:line="259" w:lineRule="auto"/>
              <w:ind w:left="0" w:right="0" w:firstLine="0"/>
              <w:jc w:val="center"/>
              <w:rPr>
                <w:rFonts w:ascii="Arial" w:hAnsi="Arial" w:cs="Arial"/>
                <w:b/>
                <w:szCs w:val="24"/>
              </w:rPr>
            </w:pPr>
            <w:r w:rsidRPr="004B7284">
              <w:rPr>
                <w:rFonts w:ascii="Arial" w:hAnsi="Arial" w:cs="Arial"/>
                <w:szCs w:val="24"/>
              </w:rPr>
              <w:t>Manejo de Aguas Residuales, Drenaje y Alcantarillado</w:t>
            </w:r>
          </w:p>
        </w:tc>
        <w:tc>
          <w:tcPr>
            <w:tcW w:w="5827" w:type="dxa"/>
            <w:shd w:val="clear" w:color="auto" w:fill="FFFFFF" w:themeFill="background1"/>
          </w:tcPr>
          <w:p w:rsidR="00BE6AEE" w:rsidRPr="004B7284" w:rsidRDefault="00BE6AEE" w:rsidP="00BE6AEE">
            <w:pPr>
              <w:spacing w:after="14" w:line="259" w:lineRule="auto"/>
              <w:ind w:left="0" w:right="0" w:firstLine="0"/>
              <w:rPr>
                <w:rFonts w:ascii="Arial" w:hAnsi="Arial" w:cs="Arial"/>
                <w:color w:val="auto"/>
                <w:szCs w:val="24"/>
              </w:rPr>
            </w:pPr>
            <w:r w:rsidRPr="00910064">
              <w:rPr>
                <w:rFonts w:ascii="Arial" w:eastAsia="Times New Roman" w:hAnsi="Arial" w:cs="Arial"/>
                <w:szCs w:val="24"/>
                <w:lang w:val="es-ES_tradnl"/>
              </w:rPr>
              <w:t>Disminuir riesgos en la salud, implementando acciones de tratamiento de agu</w:t>
            </w:r>
            <w:r>
              <w:rPr>
                <w:rFonts w:ascii="Arial" w:eastAsia="Times New Roman" w:hAnsi="Arial" w:cs="Arial"/>
                <w:szCs w:val="24"/>
                <w:lang w:val="es-ES_tradnl"/>
              </w:rPr>
              <w:t>a</w:t>
            </w:r>
            <w:r w:rsidRPr="00910064">
              <w:rPr>
                <w:rFonts w:ascii="Arial" w:eastAsia="Times New Roman" w:hAnsi="Arial" w:cs="Arial"/>
                <w:szCs w:val="24"/>
                <w:lang w:val="es-ES_tradnl"/>
              </w:rPr>
              <w:t>s residuales y saneamiento</w:t>
            </w:r>
            <w:r>
              <w:rPr>
                <w:rFonts w:ascii="Arial" w:eastAsia="Times New Roman" w:hAnsi="Arial" w:cs="Arial"/>
                <w:szCs w:val="24"/>
                <w:lang w:val="es-ES_tradnl"/>
              </w:rPr>
              <w:t>.</w:t>
            </w:r>
          </w:p>
        </w:tc>
      </w:tr>
      <w:tr w:rsidR="00BE6AEE" w:rsidTr="002B16FD">
        <w:tc>
          <w:tcPr>
            <w:tcW w:w="683" w:type="dxa"/>
          </w:tcPr>
          <w:p w:rsidR="00BE6AEE" w:rsidRDefault="00BE6AEE" w:rsidP="00BE6AEE">
            <w:pPr>
              <w:tabs>
                <w:tab w:val="left" w:pos="1665"/>
              </w:tabs>
              <w:spacing w:after="14" w:line="259" w:lineRule="auto"/>
              <w:ind w:left="0" w:right="0" w:firstLine="0"/>
              <w:jc w:val="center"/>
              <w:rPr>
                <w:rFonts w:ascii="Arial" w:hAnsi="Arial" w:cs="Arial"/>
                <w:color w:val="auto"/>
                <w:szCs w:val="24"/>
                <w:lang w:val="es-ES_tradnl"/>
              </w:rPr>
            </w:pPr>
          </w:p>
          <w:p w:rsidR="00BE6AEE" w:rsidRPr="004B7284" w:rsidRDefault="00BE6AEE" w:rsidP="00BE6AEE">
            <w:pPr>
              <w:tabs>
                <w:tab w:val="left" w:pos="1665"/>
              </w:tabs>
              <w:spacing w:after="14" w:line="259" w:lineRule="auto"/>
              <w:ind w:left="0" w:right="0" w:firstLine="0"/>
              <w:jc w:val="center"/>
              <w:rPr>
                <w:rFonts w:ascii="Arial" w:hAnsi="Arial" w:cs="Arial"/>
                <w:color w:val="auto"/>
                <w:szCs w:val="24"/>
                <w:lang w:val="es-ES_tradnl"/>
              </w:rPr>
            </w:pPr>
            <w:r>
              <w:rPr>
                <w:rFonts w:ascii="Arial" w:hAnsi="Arial" w:cs="Arial"/>
                <w:color w:val="auto"/>
                <w:szCs w:val="24"/>
                <w:lang w:val="es-ES_tradnl"/>
              </w:rPr>
              <w:t>9</w:t>
            </w:r>
          </w:p>
        </w:tc>
        <w:tc>
          <w:tcPr>
            <w:tcW w:w="2827" w:type="dxa"/>
          </w:tcPr>
          <w:p w:rsidR="00BE6AEE" w:rsidRPr="004B7284" w:rsidRDefault="00BE6AEE" w:rsidP="00BE6AEE">
            <w:pPr>
              <w:tabs>
                <w:tab w:val="left" w:pos="1665"/>
              </w:tabs>
              <w:spacing w:after="14" w:line="259" w:lineRule="auto"/>
              <w:ind w:left="0" w:right="0" w:firstLine="0"/>
              <w:jc w:val="center"/>
              <w:rPr>
                <w:rFonts w:ascii="Arial" w:hAnsi="Arial" w:cs="Arial"/>
                <w:color w:val="auto"/>
                <w:szCs w:val="24"/>
                <w:lang w:val="es-ES_tradnl"/>
              </w:rPr>
            </w:pPr>
            <w:r w:rsidRPr="004B7284">
              <w:rPr>
                <w:rFonts w:ascii="Arial" w:hAnsi="Arial" w:cs="Arial"/>
                <w:szCs w:val="24"/>
              </w:rPr>
              <w:t>Alumbrado Público</w:t>
            </w:r>
          </w:p>
        </w:tc>
        <w:tc>
          <w:tcPr>
            <w:tcW w:w="5827" w:type="dxa"/>
            <w:shd w:val="clear" w:color="auto" w:fill="FFFFFF" w:themeFill="background1"/>
          </w:tcPr>
          <w:p w:rsidR="00BE6AEE" w:rsidRPr="000917CB" w:rsidRDefault="00BE6AEE" w:rsidP="00BE6AEE">
            <w:pPr>
              <w:spacing w:after="14" w:line="259" w:lineRule="auto"/>
              <w:ind w:left="0" w:right="0" w:firstLine="0"/>
              <w:rPr>
                <w:rFonts w:ascii="Arial" w:hAnsi="Arial" w:cs="Arial"/>
                <w:color w:val="auto"/>
                <w:szCs w:val="24"/>
                <w:lang w:val="es-ES_tradnl"/>
              </w:rPr>
            </w:pPr>
            <w:r w:rsidRPr="000917CB">
              <w:rPr>
                <w:rFonts w:ascii="Arial" w:eastAsia="Times New Roman" w:hAnsi="Arial" w:cs="Arial"/>
                <w:bCs/>
                <w:szCs w:val="24"/>
                <w:lang w:val="es-ES_tradnl"/>
              </w:rPr>
              <w:t>Brindar el servicio de alumbrado público en calles y espacios de uso común,  para proporcionar una visibilidad adecuada en horario nocturno.</w:t>
            </w:r>
          </w:p>
        </w:tc>
      </w:tr>
      <w:tr w:rsidR="00BE6AEE" w:rsidTr="002B16FD">
        <w:tc>
          <w:tcPr>
            <w:tcW w:w="683" w:type="dxa"/>
          </w:tcPr>
          <w:p w:rsidR="00BE6AEE" w:rsidRPr="004B7284" w:rsidRDefault="00BE6AEE" w:rsidP="00BE6AEE">
            <w:pPr>
              <w:tabs>
                <w:tab w:val="left" w:pos="1665"/>
              </w:tabs>
              <w:spacing w:after="14" w:line="259" w:lineRule="auto"/>
              <w:ind w:left="0" w:right="0" w:firstLine="0"/>
              <w:jc w:val="center"/>
              <w:rPr>
                <w:rFonts w:ascii="Arial" w:hAnsi="Arial" w:cs="Arial"/>
                <w:color w:val="auto"/>
                <w:szCs w:val="24"/>
                <w:lang w:val="es-ES_tradnl"/>
              </w:rPr>
            </w:pPr>
            <w:r>
              <w:rPr>
                <w:rFonts w:ascii="Arial" w:hAnsi="Arial" w:cs="Arial"/>
                <w:color w:val="auto"/>
                <w:szCs w:val="24"/>
                <w:lang w:val="es-ES_tradnl"/>
              </w:rPr>
              <w:t>10</w:t>
            </w:r>
          </w:p>
        </w:tc>
        <w:tc>
          <w:tcPr>
            <w:tcW w:w="2827" w:type="dxa"/>
          </w:tcPr>
          <w:p w:rsidR="00BE6AEE" w:rsidRPr="004B7284" w:rsidRDefault="00BE6AEE" w:rsidP="00BE6AEE">
            <w:pPr>
              <w:tabs>
                <w:tab w:val="left" w:pos="1665"/>
              </w:tabs>
              <w:spacing w:after="14" w:line="259" w:lineRule="auto"/>
              <w:ind w:left="0" w:right="0" w:firstLine="0"/>
              <w:jc w:val="center"/>
              <w:rPr>
                <w:rFonts w:ascii="Arial" w:hAnsi="Arial" w:cs="Arial"/>
                <w:color w:val="auto"/>
                <w:szCs w:val="24"/>
                <w:lang w:val="es-ES_tradnl"/>
              </w:rPr>
            </w:pPr>
            <w:r w:rsidRPr="004B7284">
              <w:rPr>
                <w:rFonts w:ascii="Arial" w:hAnsi="Arial" w:cs="Arial"/>
                <w:szCs w:val="24"/>
              </w:rPr>
              <w:t xml:space="preserve">Gestión Integral de </w:t>
            </w:r>
            <w:r w:rsidRPr="004B7284">
              <w:rPr>
                <w:rFonts w:ascii="Arial" w:hAnsi="Arial" w:cs="Arial"/>
                <w:szCs w:val="24"/>
              </w:rPr>
              <w:lastRenderedPageBreak/>
              <w:t>Desechos</w:t>
            </w:r>
          </w:p>
        </w:tc>
        <w:tc>
          <w:tcPr>
            <w:tcW w:w="5827" w:type="dxa"/>
            <w:shd w:val="clear" w:color="auto" w:fill="FFFFFF" w:themeFill="background1"/>
          </w:tcPr>
          <w:p w:rsidR="00BE6AEE" w:rsidRPr="000917CB" w:rsidRDefault="00BE6AEE" w:rsidP="00BE6AEE">
            <w:pPr>
              <w:spacing w:after="14" w:line="259" w:lineRule="auto"/>
              <w:ind w:left="0" w:right="0" w:firstLine="0"/>
              <w:rPr>
                <w:rFonts w:ascii="Arial" w:hAnsi="Arial" w:cs="Arial"/>
                <w:color w:val="auto"/>
                <w:szCs w:val="24"/>
                <w:lang w:val="es-ES_tradnl"/>
              </w:rPr>
            </w:pPr>
            <w:r w:rsidRPr="000917CB">
              <w:rPr>
                <w:rFonts w:ascii="Arial" w:eastAsia="Times New Roman" w:hAnsi="Arial" w:cs="Arial"/>
                <w:bCs/>
                <w:szCs w:val="24"/>
                <w:lang w:val="es-ES_tradnl"/>
              </w:rPr>
              <w:lastRenderedPageBreak/>
              <w:t xml:space="preserve">Brindar el servicio de recolección, tratamiento y </w:t>
            </w:r>
            <w:r w:rsidRPr="000917CB">
              <w:rPr>
                <w:rFonts w:ascii="Arial" w:eastAsia="Times New Roman" w:hAnsi="Arial" w:cs="Arial"/>
                <w:bCs/>
                <w:szCs w:val="24"/>
                <w:lang w:val="es-ES_tradnl"/>
              </w:rPr>
              <w:lastRenderedPageBreak/>
              <w:t>disposición final de desechos sólidos en el territorio municipal.</w:t>
            </w:r>
          </w:p>
        </w:tc>
      </w:tr>
      <w:tr w:rsidR="00BE6AEE" w:rsidTr="002B16FD">
        <w:tc>
          <w:tcPr>
            <w:tcW w:w="683" w:type="dxa"/>
          </w:tcPr>
          <w:p w:rsidR="00BE6AEE" w:rsidRDefault="00BE6AEE" w:rsidP="00BE6AEE">
            <w:pPr>
              <w:tabs>
                <w:tab w:val="left" w:pos="1665"/>
              </w:tabs>
              <w:spacing w:after="14" w:line="259" w:lineRule="auto"/>
              <w:ind w:left="0" w:right="0" w:firstLine="0"/>
              <w:jc w:val="center"/>
              <w:rPr>
                <w:rFonts w:ascii="Arial" w:hAnsi="Arial" w:cs="Arial"/>
                <w:color w:val="auto"/>
                <w:szCs w:val="24"/>
                <w:lang w:val="es-ES_tradnl"/>
              </w:rPr>
            </w:pPr>
          </w:p>
          <w:p w:rsidR="00BE6AEE" w:rsidRPr="004B7284" w:rsidRDefault="00BE6AEE" w:rsidP="00BE6AEE">
            <w:pPr>
              <w:tabs>
                <w:tab w:val="left" w:pos="1665"/>
              </w:tabs>
              <w:spacing w:after="14" w:line="259" w:lineRule="auto"/>
              <w:ind w:left="0" w:right="0" w:firstLine="0"/>
              <w:jc w:val="center"/>
              <w:rPr>
                <w:rFonts w:ascii="Arial" w:hAnsi="Arial" w:cs="Arial"/>
                <w:color w:val="auto"/>
                <w:szCs w:val="24"/>
                <w:lang w:val="es-ES_tradnl"/>
              </w:rPr>
            </w:pPr>
            <w:r>
              <w:rPr>
                <w:rFonts w:ascii="Arial" w:hAnsi="Arial" w:cs="Arial"/>
                <w:color w:val="auto"/>
                <w:szCs w:val="24"/>
                <w:lang w:val="es-ES_tradnl"/>
              </w:rPr>
              <w:t>11</w:t>
            </w:r>
          </w:p>
        </w:tc>
        <w:tc>
          <w:tcPr>
            <w:tcW w:w="2827" w:type="dxa"/>
          </w:tcPr>
          <w:p w:rsidR="00BE6AEE" w:rsidRPr="004B7284" w:rsidRDefault="00BE6AEE" w:rsidP="00BE6AEE">
            <w:pPr>
              <w:tabs>
                <w:tab w:val="left" w:pos="1665"/>
              </w:tabs>
              <w:spacing w:after="14" w:line="259" w:lineRule="auto"/>
              <w:ind w:left="0" w:right="0" w:firstLine="0"/>
              <w:jc w:val="center"/>
              <w:rPr>
                <w:rFonts w:ascii="Arial" w:hAnsi="Arial" w:cs="Arial"/>
                <w:color w:val="auto"/>
                <w:szCs w:val="24"/>
                <w:lang w:val="es-ES_tradnl"/>
              </w:rPr>
            </w:pPr>
            <w:r w:rsidRPr="004B7284">
              <w:rPr>
                <w:rFonts w:ascii="Arial" w:hAnsi="Arial" w:cs="Arial"/>
                <w:szCs w:val="24"/>
              </w:rPr>
              <w:t>Electrificación</w:t>
            </w:r>
          </w:p>
        </w:tc>
        <w:tc>
          <w:tcPr>
            <w:tcW w:w="5827" w:type="dxa"/>
            <w:shd w:val="clear" w:color="auto" w:fill="FFFFFF" w:themeFill="background1"/>
          </w:tcPr>
          <w:p w:rsidR="00BE6AEE" w:rsidRPr="00FD1312" w:rsidRDefault="00BE6AEE" w:rsidP="00BE6AEE">
            <w:pPr>
              <w:spacing w:after="14" w:line="259" w:lineRule="auto"/>
              <w:ind w:left="0" w:right="0" w:firstLine="0"/>
              <w:rPr>
                <w:rFonts w:ascii="Arial" w:hAnsi="Arial" w:cs="Arial"/>
                <w:color w:val="auto"/>
                <w:szCs w:val="24"/>
                <w:lang w:val="es-ES_tradnl"/>
              </w:rPr>
            </w:pPr>
            <w:r w:rsidRPr="00FD1312">
              <w:rPr>
                <w:rFonts w:ascii="Arial" w:eastAsia="Times New Roman" w:hAnsi="Arial" w:cs="Arial"/>
                <w:szCs w:val="24"/>
                <w:lang w:val="es-ES_tradnl"/>
              </w:rPr>
              <w:t>Mejorar las condiciones de habitabilidad y seguridad de las viviendas, a través de la implementación del servicio de energía eléctrica en comunidades o zonas del municipio que carecen del servicio</w:t>
            </w:r>
          </w:p>
        </w:tc>
      </w:tr>
      <w:tr w:rsidR="00BE6AEE" w:rsidTr="002B16FD">
        <w:tc>
          <w:tcPr>
            <w:tcW w:w="683" w:type="dxa"/>
          </w:tcPr>
          <w:p w:rsidR="00BE6AEE" w:rsidRDefault="00BE6AEE" w:rsidP="00BE6AEE">
            <w:pPr>
              <w:tabs>
                <w:tab w:val="left" w:pos="1665"/>
              </w:tabs>
              <w:spacing w:after="14" w:line="259" w:lineRule="auto"/>
              <w:ind w:left="0" w:right="0" w:firstLine="0"/>
              <w:jc w:val="center"/>
              <w:rPr>
                <w:rFonts w:ascii="Arial" w:hAnsi="Arial" w:cs="Arial"/>
                <w:color w:val="auto"/>
                <w:szCs w:val="24"/>
                <w:lang w:val="es-ES_tradnl"/>
              </w:rPr>
            </w:pPr>
            <w:r>
              <w:rPr>
                <w:rFonts w:ascii="Arial" w:hAnsi="Arial" w:cs="Arial"/>
                <w:color w:val="auto"/>
                <w:szCs w:val="24"/>
                <w:lang w:val="es-ES_tradnl"/>
              </w:rPr>
              <w:t>12</w:t>
            </w:r>
          </w:p>
        </w:tc>
        <w:tc>
          <w:tcPr>
            <w:tcW w:w="2827" w:type="dxa"/>
          </w:tcPr>
          <w:p w:rsidR="00BE6AEE" w:rsidRPr="004B7284" w:rsidRDefault="00BE6AEE" w:rsidP="00BE6AEE">
            <w:pPr>
              <w:tabs>
                <w:tab w:val="left" w:pos="1665"/>
              </w:tabs>
              <w:spacing w:after="14" w:line="259" w:lineRule="auto"/>
              <w:ind w:left="0" w:right="0" w:firstLine="0"/>
              <w:jc w:val="center"/>
              <w:rPr>
                <w:rFonts w:ascii="Arial" w:hAnsi="Arial" w:cs="Arial"/>
                <w:color w:val="auto"/>
                <w:szCs w:val="24"/>
                <w:lang w:val="es-ES_tradnl"/>
              </w:rPr>
            </w:pPr>
            <w:r w:rsidRPr="004B7284">
              <w:rPr>
                <w:rFonts w:ascii="Arial" w:hAnsi="Arial" w:cs="Arial"/>
                <w:szCs w:val="24"/>
              </w:rPr>
              <w:t>Modernización de la Infraestructura para el Transporte Terrestre</w:t>
            </w:r>
          </w:p>
        </w:tc>
        <w:tc>
          <w:tcPr>
            <w:tcW w:w="5827" w:type="dxa"/>
            <w:shd w:val="clear" w:color="auto" w:fill="FFFFFF" w:themeFill="background1"/>
          </w:tcPr>
          <w:p w:rsidR="00BE6AEE" w:rsidRPr="00013208" w:rsidRDefault="00BE6AEE" w:rsidP="00BE6AEE">
            <w:pPr>
              <w:spacing w:after="14" w:line="259" w:lineRule="auto"/>
              <w:ind w:left="0" w:right="0" w:firstLine="0"/>
              <w:rPr>
                <w:rFonts w:ascii="Arial" w:hAnsi="Arial" w:cs="Arial"/>
                <w:color w:val="auto"/>
                <w:szCs w:val="24"/>
                <w:lang w:val="es-ES_tradnl"/>
              </w:rPr>
            </w:pPr>
            <w:r w:rsidRPr="00013208">
              <w:rPr>
                <w:rFonts w:ascii="Arial" w:eastAsia="Times New Roman" w:hAnsi="Arial" w:cs="Arial"/>
                <w:szCs w:val="24"/>
                <w:lang w:val="es-ES_tradnl"/>
              </w:rPr>
              <w:t>Mejorar la conectividad y movilidad en el municipio, a través de mejorar los servicios de comunicaciones y de transporte terrestre</w:t>
            </w:r>
            <w:r>
              <w:rPr>
                <w:rFonts w:ascii="Arial" w:eastAsia="Times New Roman" w:hAnsi="Arial" w:cs="Arial"/>
                <w:szCs w:val="24"/>
                <w:lang w:val="es-ES_tradnl"/>
              </w:rPr>
              <w:t>.</w:t>
            </w:r>
          </w:p>
        </w:tc>
      </w:tr>
      <w:tr w:rsidR="00BE6AEE" w:rsidTr="002B16FD">
        <w:tc>
          <w:tcPr>
            <w:tcW w:w="683" w:type="dxa"/>
          </w:tcPr>
          <w:p w:rsidR="00BE6AEE" w:rsidRDefault="00BE6AEE" w:rsidP="00BE6AEE">
            <w:pPr>
              <w:tabs>
                <w:tab w:val="left" w:pos="1665"/>
              </w:tabs>
              <w:spacing w:after="14" w:line="259" w:lineRule="auto"/>
              <w:ind w:left="0" w:right="0" w:firstLine="0"/>
              <w:jc w:val="center"/>
              <w:rPr>
                <w:rFonts w:ascii="Arial" w:hAnsi="Arial" w:cs="Arial"/>
                <w:color w:val="auto"/>
                <w:szCs w:val="24"/>
                <w:lang w:val="es-ES_tradnl"/>
              </w:rPr>
            </w:pPr>
            <w:r>
              <w:rPr>
                <w:rFonts w:ascii="Arial" w:hAnsi="Arial" w:cs="Arial"/>
                <w:color w:val="auto"/>
                <w:szCs w:val="24"/>
                <w:lang w:val="es-ES_tradnl"/>
              </w:rPr>
              <w:t>13</w:t>
            </w:r>
          </w:p>
        </w:tc>
        <w:tc>
          <w:tcPr>
            <w:tcW w:w="2827" w:type="dxa"/>
          </w:tcPr>
          <w:p w:rsidR="00BE6AEE" w:rsidRPr="004B7284" w:rsidRDefault="00BE6AEE" w:rsidP="00BE6AEE">
            <w:pPr>
              <w:tabs>
                <w:tab w:val="left" w:pos="1665"/>
              </w:tabs>
              <w:spacing w:after="14" w:line="259" w:lineRule="auto"/>
              <w:ind w:left="0" w:right="0" w:firstLine="0"/>
              <w:jc w:val="center"/>
              <w:rPr>
                <w:rFonts w:ascii="Arial" w:hAnsi="Arial" w:cs="Arial"/>
                <w:szCs w:val="24"/>
              </w:rPr>
            </w:pPr>
            <w:r w:rsidRPr="004B7284">
              <w:rPr>
                <w:rFonts w:ascii="Arial" w:hAnsi="Arial" w:cs="Arial"/>
                <w:szCs w:val="24"/>
              </w:rPr>
              <w:t>Desarrollo Urbano</w:t>
            </w:r>
          </w:p>
        </w:tc>
        <w:tc>
          <w:tcPr>
            <w:tcW w:w="5827" w:type="dxa"/>
            <w:shd w:val="clear" w:color="auto" w:fill="FFFFFF" w:themeFill="background1"/>
          </w:tcPr>
          <w:p w:rsidR="00BE6AEE" w:rsidRPr="00FD1312" w:rsidRDefault="00BE6AEE" w:rsidP="00BE6AEE">
            <w:pPr>
              <w:spacing w:after="14" w:line="259" w:lineRule="auto"/>
              <w:ind w:left="0" w:right="0" w:firstLine="0"/>
              <w:rPr>
                <w:rFonts w:ascii="Arial" w:hAnsi="Arial" w:cs="Arial"/>
                <w:szCs w:val="24"/>
              </w:rPr>
            </w:pPr>
            <w:r w:rsidRPr="00FD1312">
              <w:rPr>
                <w:rFonts w:ascii="Arial" w:eastAsia="Times New Roman" w:hAnsi="Arial" w:cs="Arial"/>
                <w:szCs w:val="24"/>
                <w:lang w:val="es-ES_tradnl"/>
              </w:rPr>
              <w:t>Regular el crecimiento urbano municipal, implementando mecanismos de planeación urbana</w:t>
            </w:r>
            <w:r>
              <w:rPr>
                <w:rFonts w:ascii="Arial" w:eastAsia="Times New Roman" w:hAnsi="Arial" w:cs="Arial"/>
                <w:szCs w:val="24"/>
                <w:lang w:val="es-ES_tradnl"/>
              </w:rPr>
              <w:t>.</w:t>
            </w:r>
            <w:r w:rsidRPr="00FD1312">
              <w:rPr>
                <w:rFonts w:ascii="Arial" w:hAnsi="Arial" w:cs="Arial"/>
                <w:szCs w:val="24"/>
              </w:rPr>
              <w:t xml:space="preserve"> </w:t>
            </w:r>
          </w:p>
        </w:tc>
      </w:tr>
      <w:tr w:rsidR="00BE6AEE" w:rsidTr="002B16FD">
        <w:tc>
          <w:tcPr>
            <w:tcW w:w="683" w:type="dxa"/>
          </w:tcPr>
          <w:p w:rsidR="00BE6AEE" w:rsidRDefault="00BE6AEE" w:rsidP="00BE6AEE">
            <w:pPr>
              <w:tabs>
                <w:tab w:val="left" w:pos="1665"/>
              </w:tabs>
              <w:spacing w:after="14" w:line="259" w:lineRule="auto"/>
              <w:ind w:left="0" w:right="0" w:firstLine="0"/>
              <w:jc w:val="center"/>
              <w:rPr>
                <w:rFonts w:ascii="Arial" w:hAnsi="Arial" w:cs="Arial"/>
                <w:color w:val="auto"/>
                <w:szCs w:val="24"/>
                <w:lang w:val="es-ES_tradnl"/>
              </w:rPr>
            </w:pPr>
            <w:r>
              <w:rPr>
                <w:rFonts w:ascii="Arial" w:hAnsi="Arial" w:cs="Arial"/>
                <w:color w:val="auto"/>
                <w:szCs w:val="24"/>
                <w:lang w:val="es-ES_tradnl"/>
              </w:rPr>
              <w:t>14</w:t>
            </w:r>
          </w:p>
        </w:tc>
        <w:tc>
          <w:tcPr>
            <w:tcW w:w="2827" w:type="dxa"/>
          </w:tcPr>
          <w:p w:rsidR="00BE6AEE" w:rsidRPr="004B7284" w:rsidRDefault="00BE6AEE" w:rsidP="00BE6AEE">
            <w:pPr>
              <w:tabs>
                <w:tab w:val="left" w:pos="1665"/>
              </w:tabs>
              <w:spacing w:after="14" w:line="259" w:lineRule="auto"/>
              <w:ind w:left="0" w:right="0" w:firstLine="0"/>
              <w:jc w:val="center"/>
              <w:rPr>
                <w:rFonts w:ascii="Arial" w:hAnsi="Arial" w:cs="Arial"/>
                <w:szCs w:val="24"/>
              </w:rPr>
            </w:pPr>
            <w:r w:rsidRPr="004B7284">
              <w:rPr>
                <w:rFonts w:ascii="Arial" w:hAnsi="Arial" w:cs="Arial"/>
                <w:szCs w:val="24"/>
                <w:lang w:val="es-ES_tradnl"/>
              </w:rPr>
              <w:t>Protección al Ambiente</w:t>
            </w:r>
          </w:p>
        </w:tc>
        <w:tc>
          <w:tcPr>
            <w:tcW w:w="5827" w:type="dxa"/>
            <w:shd w:val="clear" w:color="auto" w:fill="FFFFFF" w:themeFill="background1"/>
          </w:tcPr>
          <w:p w:rsidR="00BE6AEE" w:rsidRPr="004B7284" w:rsidRDefault="00BE6AEE" w:rsidP="00BE6AEE">
            <w:pPr>
              <w:spacing w:after="14" w:line="259" w:lineRule="auto"/>
              <w:ind w:left="0" w:right="0" w:firstLine="0"/>
              <w:rPr>
                <w:rFonts w:ascii="Arial" w:hAnsi="Arial" w:cs="Arial"/>
                <w:szCs w:val="24"/>
              </w:rPr>
            </w:pPr>
            <w:r w:rsidRPr="005B452E">
              <w:rPr>
                <w:rFonts w:ascii="Arial" w:hAnsi="Arial" w:cs="Arial"/>
                <w:szCs w:val="24"/>
              </w:rPr>
              <w:t>Promover la protección del medio ambiente, a</w:t>
            </w:r>
            <w:r>
              <w:rPr>
                <w:rFonts w:ascii="Arial" w:hAnsi="Arial" w:cs="Arial"/>
                <w:szCs w:val="24"/>
              </w:rPr>
              <w:t xml:space="preserve"> </w:t>
            </w:r>
            <w:r w:rsidRPr="005B452E">
              <w:rPr>
                <w:rFonts w:ascii="Arial" w:hAnsi="Arial" w:cs="Arial"/>
                <w:szCs w:val="24"/>
              </w:rPr>
              <w:t>través de la concientización, capacitación, difusión, conservación y restauración de los ecosistemas</w:t>
            </w:r>
            <w:r>
              <w:rPr>
                <w:rFonts w:ascii="Arial" w:hAnsi="Arial" w:cs="Arial"/>
                <w:szCs w:val="24"/>
              </w:rPr>
              <w:t>.</w:t>
            </w:r>
          </w:p>
        </w:tc>
      </w:tr>
      <w:tr w:rsidR="00BE6AEE" w:rsidTr="002B16FD">
        <w:tc>
          <w:tcPr>
            <w:tcW w:w="683" w:type="dxa"/>
          </w:tcPr>
          <w:p w:rsidR="00BE6AEE" w:rsidRDefault="00BE6AEE" w:rsidP="00BE6AEE">
            <w:pPr>
              <w:tabs>
                <w:tab w:val="left" w:pos="1665"/>
              </w:tabs>
              <w:spacing w:after="14" w:line="259" w:lineRule="auto"/>
              <w:ind w:left="0" w:right="0" w:firstLine="0"/>
              <w:jc w:val="center"/>
              <w:rPr>
                <w:rFonts w:ascii="Arial" w:hAnsi="Arial" w:cs="Arial"/>
                <w:color w:val="auto"/>
                <w:szCs w:val="24"/>
                <w:lang w:val="es-ES_tradnl"/>
              </w:rPr>
            </w:pPr>
            <w:r>
              <w:rPr>
                <w:rFonts w:ascii="Arial" w:hAnsi="Arial" w:cs="Arial"/>
                <w:color w:val="auto"/>
                <w:szCs w:val="24"/>
                <w:lang w:val="es-ES_tradnl"/>
              </w:rPr>
              <w:t>15</w:t>
            </w:r>
          </w:p>
        </w:tc>
        <w:tc>
          <w:tcPr>
            <w:tcW w:w="2827" w:type="dxa"/>
          </w:tcPr>
          <w:p w:rsidR="00BE6AEE" w:rsidRDefault="00BE6AEE" w:rsidP="00BE6AEE">
            <w:pPr>
              <w:tabs>
                <w:tab w:val="left" w:pos="1665"/>
              </w:tabs>
              <w:spacing w:after="14" w:line="259" w:lineRule="auto"/>
              <w:ind w:left="0" w:right="0" w:firstLine="0"/>
              <w:jc w:val="center"/>
              <w:rPr>
                <w:rFonts w:ascii="Arial" w:hAnsi="Arial" w:cs="Arial"/>
                <w:szCs w:val="24"/>
              </w:rPr>
            </w:pPr>
          </w:p>
          <w:p w:rsidR="00BE6AEE" w:rsidRPr="004B7284" w:rsidRDefault="00BE6AEE" w:rsidP="00BE6AEE">
            <w:pPr>
              <w:tabs>
                <w:tab w:val="left" w:pos="1665"/>
              </w:tabs>
              <w:spacing w:after="14" w:line="259" w:lineRule="auto"/>
              <w:ind w:left="0" w:right="0" w:firstLine="0"/>
              <w:jc w:val="center"/>
              <w:rPr>
                <w:rFonts w:ascii="Arial" w:hAnsi="Arial" w:cs="Arial"/>
                <w:color w:val="auto"/>
                <w:szCs w:val="24"/>
                <w:lang w:val="es-ES_tradnl"/>
              </w:rPr>
            </w:pPr>
            <w:r w:rsidRPr="004B7284">
              <w:rPr>
                <w:rFonts w:ascii="Arial" w:hAnsi="Arial" w:cs="Arial"/>
                <w:szCs w:val="24"/>
              </w:rPr>
              <w:t>Modernización de los Servicios Comunales</w:t>
            </w:r>
          </w:p>
        </w:tc>
        <w:tc>
          <w:tcPr>
            <w:tcW w:w="5827" w:type="dxa"/>
            <w:shd w:val="clear" w:color="auto" w:fill="FFFFFF" w:themeFill="background1"/>
          </w:tcPr>
          <w:p w:rsidR="00BE6AEE" w:rsidRPr="000917CB" w:rsidRDefault="00BE6AEE" w:rsidP="00BE6AEE">
            <w:pPr>
              <w:spacing w:after="14" w:line="259" w:lineRule="auto"/>
              <w:ind w:left="0" w:right="0" w:firstLine="0"/>
              <w:rPr>
                <w:rFonts w:ascii="Arial" w:hAnsi="Arial" w:cs="Arial"/>
                <w:color w:val="auto"/>
                <w:szCs w:val="24"/>
                <w:lang w:val="es-ES_tradnl"/>
              </w:rPr>
            </w:pPr>
            <w:r w:rsidRPr="000917CB">
              <w:rPr>
                <w:rFonts w:ascii="Arial" w:eastAsia="Times New Roman" w:hAnsi="Arial" w:cs="Arial"/>
                <w:bCs/>
                <w:szCs w:val="24"/>
                <w:lang w:val="es-ES_tradnl"/>
              </w:rPr>
              <w:t>Brindar mantenimiento a espacios públicos del municipio.</w:t>
            </w:r>
          </w:p>
        </w:tc>
      </w:tr>
    </w:tbl>
    <w:p w:rsidR="00D24959" w:rsidRDefault="00D24959" w:rsidP="00D24959">
      <w:pPr>
        <w:autoSpaceDE w:val="0"/>
        <w:autoSpaceDN w:val="0"/>
        <w:adjustRightInd w:val="0"/>
        <w:spacing w:line="276" w:lineRule="auto"/>
        <w:ind w:left="0" w:right="105" w:firstLine="0"/>
        <w:rPr>
          <w:rFonts w:ascii="Arial" w:hAnsi="Arial" w:cs="Arial"/>
          <w:b/>
          <w:szCs w:val="24"/>
        </w:rPr>
      </w:pPr>
    </w:p>
    <w:p w:rsidR="00D24959" w:rsidRDefault="009714D2" w:rsidP="00D24959">
      <w:pPr>
        <w:autoSpaceDE w:val="0"/>
        <w:autoSpaceDN w:val="0"/>
        <w:adjustRightInd w:val="0"/>
        <w:spacing w:line="276" w:lineRule="auto"/>
        <w:ind w:left="0" w:right="105" w:firstLine="0"/>
        <w:rPr>
          <w:rFonts w:ascii="Arial" w:hAnsi="Arial" w:cs="Arial"/>
          <w:b/>
          <w:szCs w:val="24"/>
        </w:rPr>
      </w:pPr>
      <w:r>
        <w:rPr>
          <w:rFonts w:ascii="Arial" w:hAnsi="Arial" w:cs="Arial"/>
          <w:b/>
          <w:szCs w:val="24"/>
        </w:rPr>
        <w:t>3.2</w:t>
      </w:r>
      <w:r w:rsidR="00D24959">
        <w:rPr>
          <w:rFonts w:ascii="Arial" w:hAnsi="Arial" w:cs="Arial"/>
          <w:b/>
          <w:szCs w:val="24"/>
        </w:rPr>
        <w:t xml:space="preserve">.3.1 Estrategias para Alcanzar los Objetivos del </w:t>
      </w:r>
      <w:r w:rsidRPr="00D24959">
        <w:rPr>
          <w:rFonts w:ascii="Arial" w:hAnsi="Arial" w:cs="Arial"/>
          <w:b/>
          <w:szCs w:val="24"/>
        </w:rPr>
        <w:t>Municipio Progresista</w:t>
      </w:r>
    </w:p>
    <w:p w:rsidR="00DF1929" w:rsidRDefault="00DF1929" w:rsidP="00DF1929">
      <w:pPr>
        <w:autoSpaceDE w:val="0"/>
        <w:autoSpaceDN w:val="0"/>
        <w:adjustRightInd w:val="0"/>
        <w:spacing w:after="0" w:line="240" w:lineRule="auto"/>
        <w:ind w:left="0" w:right="0" w:firstLine="0"/>
        <w:jc w:val="center"/>
        <w:rPr>
          <w:rFonts w:ascii="Arial" w:eastAsiaTheme="minorHAnsi" w:hAnsi="Arial" w:cs="Arial"/>
          <w:bCs/>
          <w:szCs w:val="24"/>
          <w:lang w:eastAsia="en-US"/>
        </w:rPr>
      </w:pPr>
    </w:p>
    <w:p w:rsidR="00E94C9C" w:rsidRDefault="00E94C9C" w:rsidP="00DF1929">
      <w:pPr>
        <w:autoSpaceDE w:val="0"/>
        <w:autoSpaceDN w:val="0"/>
        <w:adjustRightInd w:val="0"/>
        <w:spacing w:after="0" w:line="240" w:lineRule="auto"/>
        <w:ind w:left="0" w:right="0" w:firstLine="0"/>
        <w:jc w:val="center"/>
        <w:rPr>
          <w:rFonts w:ascii="Arial" w:eastAsiaTheme="minorHAnsi" w:hAnsi="Arial" w:cs="Arial"/>
          <w:bCs/>
          <w:szCs w:val="24"/>
          <w:lang w:eastAsia="en-US"/>
        </w:rPr>
      </w:pPr>
    </w:p>
    <w:p w:rsidR="00E94C9C" w:rsidRPr="008334D9" w:rsidRDefault="00E94C9C" w:rsidP="00E94C9C">
      <w:pPr>
        <w:spacing w:after="14" w:line="259" w:lineRule="auto"/>
        <w:ind w:left="0" w:right="0" w:firstLine="0"/>
        <w:rPr>
          <w:rFonts w:ascii="Arial" w:hAnsi="Arial" w:cs="Arial"/>
          <w:szCs w:val="24"/>
          <w:lang w:val="es-MX"/>
        </w:rPr>
      </w:pPr>
      <w:r>
        <w:rPr>
          <w:rFonts w:ascii="Arial" w:hAnsi="Arial" w:cs="Arial"/>
          <w:szCs w:val="24"/>
        </w:rPr>
        <w:t xml:space="preserve">A continuación se presentan las estrategias por cada programa del Pilar Municipio Progresista y que sin duda su correcta aplicación permitirá </w:t>
      </w:r>
      <w:r>
        <w:rPr>
          <w:rFonts w:ascii="SegoeUI" w:eastAsia="Times New Roman" w:hAnsi="SegoeUI" w:cs="SegoeUI"/>
          <w:szCs w:val="24"/>
          <w:lang w:val="x-none"/>
        </w:rPr>
        <w:t>elevar la calidad de</w:t>
      </w:r>
      <w:r>
        <w:rPr>
          <w:rFonts w:ascii="SegoeUI" w:eastAsia="Times New Roman" w:hAnsi="SegoeUI" w:cs="SegoeUI"/>
          <w:szCs w:val="24"/>
        </w:rPr>
        <w:t xml:space="preserve"> </w:t>
      </w:r>
      <w:r>
        <w:rPr>
          <w:rFonts w:ascii="SegoeUI" w:eastAsia="Times New Roman" w:hAnsi="SegoeUI" w:cs="SegoeUI"/>
          <w:szCs w:val="24"/>
          <w:lang w:val="x-none"/>
        </w:rPr>
        <w:t xml:space="preserve">vida de los </w:t>
      </w:r>
      <w:r>
        <w:rPr>
          <w:rFonts w:ascii="SegoeUI" w:eastAsia="Times New Roman" w:hAnsi="SegoeUI" w:cs="SegoeUI"/>
          <w:szCs w:val="24"/>
        </w:rPr>
        <w:t>Chapamotenses.</w:t>
      </w:r>
    </w:p>
    <w:p w:rsidR="00E94C9C" w:rsidRPr="00E94C9C" w:rsidRDefault="00E94C9C" w:rsidP="00DF1929">
      <w:pPr>
        <w:autoSpaceDE w:val="0"/>
        <w:autoSpaceDN w:val="0"/>
        <w:adjustRightInd w:val="0"/>
        <w:spacing w:after="0" w:line="240" w:lineRule="auto"/>
        <w:ind w:left="0" w:right="0" w:firstLine="0"/>
        <w:jc w:val="center"/>
        <w:rPr>
          <w:rFonts w:ascii="Arial" w:eastAsiaTheme="minorHAnsi" w:hAnsi="Arial" w:cs="Arial"/>
          <w:bCs/>
          <w:szCs w:val="24"/>
          <w:lang w:val="es-MX" w:eastAsia="en-US"/>
        </w:rPr>
      </w:pPr>
    </w:p>
    <w:p w:rsidR="00DF1929" w:rsidRPr="004B7284" w:rsidRDefault="00DF1929" w:rsidP="00DF1929">
      <w:pPr>
        <w:spacing w:after="240" w:line="276" w:lineRule="auto"/>
        <w:ind w:left="0" w:right="105" w:firstLine="0"/>
        <w:rPr>
          <w:rFonts w:ascii="Arial" w:hAnsi="Arial" w:cs="Arial"/>
          <w:color w:val="auto"/>
          <w:szCs w:val="24"/>
        </w:rPr>
      </w:pPr>
      <w:r w:rsidRPr="00CB674B">
        <w:rPr>
          <w:rFonts w:ascii="Arial" w:hAnsi="Arial" w:cs="Arial"/>
          <w:color w:val="auto"/>
          <w:szCs w:val="24"/>
        </w:rPr>
        <w:t>Programa: Desarrollo Agrícola</w:t>
      </w:r>
    </w:p>
    <w:p w:rsidR="00A2124D" w:rsidRPr="00432270" w:rsidRDefault="00432270" w:rsidP="002B16FD">
      <w:pPr>
        <w:pStyle w:val="Prrafodelista"/>
        <w:numPr>
          <w:ilvl w:val="0"/>
          <w:numId w:val="30"/>
        </w:numPr>
        <w:shd w:val="clear" w:color="auto" w:fill="FFFFFF" w:themeFill="background1"/>
        <w:autoSpaceDE w:val="0"/>
        <w:autoSpaceDN w:val="0"/>
        <w:adjustRightInd w:val="0"/>
        <w:spacing w:after="240" w:line="276" w:lineRule="auto"/>
        <w:ind w:right="105"/>
        <w:rPr>
          <w:rFonts w:ascii="Arial" w:hAnsi="Arial" w:cs="Arial"/>
          <w:sz w:val="24"/>
          <w:szCs w:val="24"/>
        </w:rPr>
      </w:pPr>
      <w:r w:rsidRPr="00432270">
        <w:rPr>
          <w:rFonts w:ascii="Arial" w:eastAsia="Times New Roman" w:hAnsi="Arial" w:cs="Arial"/>
          <w:color w:val="000000"/>
          <w:sz w:val="24"/>
          <w:szCs w:val="24"/>
          <w:lang w:val="es-ES_tradnl"/>
        </w:rPr>
        <w:t>Gestionar con las diferentes dependencias apoyos y subsidios</w:t>
      </w:r>
      <w:r w:rsidR="0072132A">
        <w:rPr>
          <w:rFonts w:ascii="Arial" w:eastAsia="Times New Roman" w:hAnsi="Arial" w:cs="Arial"/>
          <w:color w:val="000000"/>
          <w:sz w:val="24"/>
          <w:szCs w:val="24"/>
          <w:lang w:val="es-ES_tradnl"/>
        </w:rPr>
        <w:t>.</w:t>
      </w:r>
    </w:p>
    <w:p w:rsidR="00A2124D" w:rsidRPr="00432270" w:rsidRDefault="00432270" w:rsidP="002B16FD">
      <w:pPr>
        <w:pStyle w:val="Prrafodelista"/>
        <w:numPr>
          <w:ilvl w:val="0"/>
          <w:numId w:val="30"/>
        </w:numPr>
        <w:shd w:val="clear" w:color="auto" w:fill="FFFFFF" w:themeFill="background1"/>
        <w:autoSpaceDE w:val="0"/>
        <w:autoSpaceDN w:val="0"/>
        <w:adjustRightInd w:val="0"/>
        <w:spacing w:after="240" w:line="276" w:lineRule="auto"/>
        <w:ind w:right="105"/>
        <w:rPr>
          <w:rFonts w:ascii="Arial" w:hAnsi="Arial" w:cs="Arial"/>
          <w:sz w:val="24"/>
          <w:szCs w:val="24"/>
        </w:rPr>
      </w:pPr>
      <w:r w:rsidRPr="00432270">
        <w:rPr>
          <w:rFonts w:ascii="Arial" w:eastAsia="Times New Roman" w:hAnsi="Arial" w:cs="Arial"/>
          <w:color w:val="000000"/>
          <w:sz w:val="24"/>
          <w:szCs w:val="24"/>
          <w:lang w:val="es-ES_tradnl"/>
        </w:rPr>
        <w:t>Impulsar la construcción y rehabilitación de cuerpos de agua</w:t>
      </w:r>
      <w:r w:rsidR="0072132A">
        <w:rPr>
          <w:rFonts w:ascii="Arial" w:eastAsia="Times New Roman" w:hAnsi="Arial" w:cs="Arial"/>
          <w:color w:val="000000"/>
          <w:sz w:val="24"/>
          <w:szCs w:val="24"/>
          <w:lang w:val="es-ES_tradnl"/>
        </w:rPr>
        <w:t>.</w:t>
      </w:r>
    </w:p>
    <w:p w:rsidR="00432270" w:rsidRPr="00432270" w:rsidRDefault="00432270" w:rsidP="002B16FD">
      <w:pPr>
        <w:pStyle w:val="Prrafodelista"/>
        <w:numPr>
          <w:ilvl w:val="0"/>
          <w:numId w:val="30"/>
        </w:numPr>
        <w:shd w:val="clear" w:color="auto" w:fill="FFFFFF" w:themeFill="background1"/>
        <w:autoSpaceDE w:val="0"/>
        <w:autoSpaceDN w:val="0"/>
        <w:adjustRightInd w:val="0"/>
        <w:spacing w:after="240" w:line="276" w:lineRule="auto"/>
        <w:ind w:right="105"/>
        <w:rPr>
          <w:rFonts w:ascii="Arial" w:hAnsi="Arial" w:cs="Arial"/>
          <w:sz w:val="24"/>
          <w:szCs w:val="24"/>
        </w:rPr>
      </w:pPr>
      <w:r w:rsidRPr="00432270">
        <w:rPr>
          <w:rFonts w:ascii="Arial" w:eastAsia="Times New Roman" w:hAnsi="Arial" w:cs="Arial"/>
          <w:color w:val="000000"/>
          <w:sz w:val="24"/>
          <w:szCs w:val="24"/>
          <w:lang w:val="es-ES_tradnl"/>
        </w:rPr>
        <w:t>Contribuir a mejorar las condiciones productivas de los productores agrícolas</w:t>
      </w:r>
      <w:r w:rsidR="0072132A">
        <w:rPr>
          <w:rFonts w:ascii="Arial" w:eastAsia="Times New Roman" w:hAnsi="Arial" w:cs="Arial"/>
          <w:color w:val="000000"/>
          <w:sz w:val="24"/>
          <w:szCs w:val="24"/>
          <w:lang w:val="es-ES_tradnl"/>
        </w:rPr>
        <w:t>.</w:t>
      </w:r>
    </w:p>
    <w:p w:rsidR="00DF1929" w:rsidRPr="004B7284" w:rsidRDefault="00DF1929" w:rsidP="00DF1929">
      <w:pPr>
        <w:spacing w:after="240" w:line="276" w:lineRule="auto"/>
        <w:ind w:left="0" w:right="105" w:firstLine="0"/>
        <w:rPr>
          <w:rFonts w:ascii="Arial" w:hAnsi="Arial" w:cs="Arial"/>
          <w:color w:val="auto"/>
          <w:szCs w:val="24"/>
        </w:rPr>
      </w:pPr>
      <w:r w:rsidRPr="004B7284">
        <w:rPr>
          <w:rFonts w:ascii="Arial" w:hAnsi="Arial" w:cs="Arial"/>
          <w:szCs w:val="24"/>
        </w:rPr>
        <w:t>Programa: Fomento Pecuario</w:t>
      </w:r>
    </w:p>
    <w:p w:rsidR="00A2124D" w:rsidRPr="00525638" w:rsidRDefault="00525638" w:rsidP="002B16FD">
      <w:pPr>
        <w:pStyle w:val="Prrafodelista"/>
        <w:numPr>
          <w:ilvl w:val="0"/>
          <w:numId w:val="32"/>
        </w:numPr>
        <w:shd w:val="clear" w:color="auto" w:fill="FFFFFF" w:themeFill="background1"/>
        <w:autoSpaceDE w:val="0"/>
        <w:autoSpaceDN w:val="0"/>
        <w:adjustRightInd w:val="0"/>
        <w:spacing w:after="240" w:line="360" w:lineRule="auto"/>
        <w:ind w:right="105"/>
        <w:rPr>
          <w:rFonts w:ascii="Arial" w:hAnsi="Arial" w:cs="Arial"/>
          <w:sz w:val="24"/>
          <w:szCs w:val="24"/>
        </w:rPr>
      </w:pPr>
      <w:r w:rsidRPr="00525638">
        <w:rPr>
          <w:rFonts w:ascii="Arial" w:eastAsia="Times New Roman" w:hAnsi="Arial" w:cs="Arial"/>
          <w:color w:val="000000"/>
          <w:sz w:val="24"/>
          <w:szCs w:val="24"/>
          <w:lang w:val="es-ES_tradnl"/>
        </w:rPr>
        <w:t>Realizar campañas de desparasitación en ovinos y bovinos</w:t>
      </w:r>
      <w:r>
        <w:rPr>
          <w:rFonts w:ascii="Arial" w:eastAsia="Times New Roman" w:hAnsi="Arial" w:cs="Arial"/>
          <w:color w:val="000000"/>
          <w:sz w:val="24"/>
          <w:szCs w:val="24"/>
          <w:lang w:val="es-ES_tradnl"/>
        </w:rPr>
        <w:t>.</w:t>
      </w:r>
    </w:p>
    <w:p w:rsidR="00A2124D" w:rsidRPr="00525638" w:rsidRDefault="00525638" w:rsidP="002B16FD">
      <w:pPr>
        <w:pStyle w:val="Prrafodelista"/>
        <w:numPr>
          <w:ilvl w:val="0"/>
          <w:numId w:val="32"/>
        </w:numPr>
        <w:shd w:val="clear" w:color="auto" w:fill="FFFFFF" w:themeFill="background1"/>
        <w:autoSpaceDE w:val="0"/>
        <w:autoSpaceDN w:val="0"/>
        <w:adjustRightInd w:val="0"/>
        <w:spacing w:after="240" w:line="360" w:lineRule="auto"/>
        <w:ind w:right="105"/>
        <w:rPr>
          <w:rFonts w:ascii="Arial" w:hAnsi="Arial" w:cs="Arial"/>
          <w:sz w:val="24"/>
          <w:szCs w:val="24"/>
        </w:rPr>
      </w:pPr>
      <w:r w:rsidRPr="00525638">
        <w:rPr>
          <w:rFonts w:ascii="Arial" w:eastAsia="Times New Roman" w:hAnsi="Arial" w:cs="Arial"/>
          <w:color w:val="000000"/>
          <w:sz w:val="24"/>
          <w:szCs w:val="24"/>
          <w:lang w:val="es-ES_tradnl"/>
        </w:rPr>
        <w:t>Contribuir en mejorar las condiciones productivas de los productores pecuarios</w:t>
      </w:r>
      <w:r>
        <w:rPr>
          <w:rFonts w:ascii="Arial" w:eastAsia="Times New Roman" w:hAnsi="Arial" w:cs="Arial"/>
          <w:color w:val="000000"/>
          <w:sz w:val="24"/>
          <w:szCs w:val="24"/>
          <w:lang w:val="es-ES_tradnl"/>
        </w:rPr>
        <w:t>.</w:t>
      </w:r>
    </w:p>
    <w:p w:rsidR="00A2124D" w:rsidRPr="00525638" w:rsidRDefault="00525638" w:rsidP="002B16FD">
      <w:pPr>
        <w:pStyle w:val="Prrafodelista"/>
        <w:numPr>
          <w:ilvl w:val="0"/>
          <w:numId w:val="32"/>
        </w:numPr>
        <w:shd w:val="clear" w:color="auto" w:fill="FFFFFF" w:themeFill="background1"/>
        <w:autoSpaceDE w:val="0"/>
        <w:autoSpaceDN w:val="0"/>
        <w:adjustRightInd w:val="0"/>
        <w:spacing w:after="240" w:line="360" w:lineRule="auto"/>
        <w:ind w:right="105"/>
        <w:rPr>
          <w:rFonts w:ascii="Arial" w:hAnsi="Arial" w:cs="Arial"/>
          <w:sz w:val="24"/>
          <w:szCs w:val="24"/>
        </w:rPr>
      </w:pPr>
      <w:r w:rsidRPr="00525638">
        <w:rPr>
          <w:rFonts w:ascii="Arial" w:eastAsia="Times New Roman" w:hAnsi="Arial" w:cs="Arial"/>
          <w:color w:val="000000"/>
          <w:sz w:val="24"/>
          <w:szCs w:val="24"/>
          <w:lang w:val="es-ES_tradnl"/>
        </w:rPr>
        <w:t>Implementar la mejora genética de los hatos en bovinos, leche y carne</w:t>
      </w:r>
      <w:r>
        <w:rPr>
          <w:rFonts w:ascii="Arial" w:eastAsia="Times New Roman" w:hAnsi="Arial" w:cs="Arial"/>
          <w:color w:val="000000"/>
          <w:sz w:val="24"/>
          <w:szCs w:val="24"/>
          <w:lang w:val="es-ES_tradnl"/>
        </w:rPr>
        <w:t>.</w:t>
      </w:r>
    </w:p>
    <w:p w:rsidR="00A2124D" w:rsidRPr="00525638" w:rsidRDefault="00525638" w:rsidP="002B16FD">
      <w:pPr>
        <w:pStyle w:val="Prrafodelista"/>
        <w:numPr>
          <w:ilvl w:val="0"/>
          <w:numId w:val="32"/>
        </w:numPr>
        <w:shd w:val="clear" w:color="auto" w:fill="FFFFFF" w:themeFill="background1"/>
        <w:autoSpaceDE w:val="0"/>
        <w:autoSpaceDN w:val="0"/>
        <w:adjustRightInd w:val="0"/>
        <w:spacing w:after="240" w:line="360" w:lineRule="auto"/>
        <w:ind w:right="105"/>
        <w:rPr>
          <w:rFonts w:ascii="Arial" w:hAnsi="Arial" w:cs="Arial"/>
          <w:sz w:val="24"/>
          <w:szCs w:val="24"/>
        </w:rPr>
      </w:pPr>
      <w:r w:rsidRPr="00525638">
        <w:rPr>
          <w:rFonts w:ascii="Arial" w:eastAsia="Times New Roman" w:hAnsi="Arial" w:cs="Arial"/>
          <w:color w:val="000000"/>
          <w:sz w:val="24"/>
          <w:szCs w:val="24"/>
          <w:lang w:val="es-ES_tradnl"/>
        </w:rPr>
        <w:t>Constituir legalmente sociedades</w:t>
      </w:r>
      <w:r w:rsidR="0072132A">
        <w:rPr>
          <w:rFonts w:ascii="Arial" w:eastAsia="Times New Roman" w:hAnsi="Arial" w:cs="Arial"/>
          <w:color w:val="000000"/>
          <w:sz w:val="24"/>
          <w:szCs w:val="24"/>
          <w:lang w:val="es-ES_tradnl"/>
        </w:rPr>
        <w:t>,</w:t>
      </w:r>
      <w:r w:rsidRPr="00525638">
        <w:rPr>
          <w:rFonts w:ascii="Arial" w:eastAsia="Times New Roman" w:hAnsi="Arial" w:cs="Arial"/>
          <w:color w:val="000000"/>
          <w:sz w:val="24"/>
          <w:szCs w:val="24"/>
          <w:lang w:val="es-ES_tradnl"/>
        </w:rPr>
        <w:t xml:space="preserve"> para facilitar la gestión de proyectos productivos ante instituciones gubernamentales</w:t>
      </w:r>
      <w:r>
        <w:rPr>
          <w:rFonts w:ascii="Arial" w:eastAsia="Times New Roman" w:hAnsi="Arial" w:cs="Arial"/>
          <w:color w:val="000000"/>
          <w:sz w:val="24"/>
          <w:szCs w:val="24"/>
          <w:lang w:val="es-ES_tradnl"/>
        </w:rPr>
        <w:t>.</w:t>
      </w:r>
    </w:p>
    <w:p w:rsidR="00A2124D" w:rsidRDefault="00A2124D" w:rsidP="00525638">
      <w:pPr>
        <w:pStyle w:val="Prrafodelista"/>
        <w:autoSpaceDE w:val="0"/>
        <w:autoSpaceDN w:val="0"/>
        <w:adjustRightInd w:val="0"/>
        <w:spacing w:after="240" w:line="360" w:lineRule="auto"/>
        <w:ind w:right="105"/>
        <w:rPr>
          <w:rFonts w:ascii="Arial" w:hAnsi="Arial" w:cs="Arial"/>
          <w:sz w:val="24"/>
          <w:szCs w:val="24"/>
        </w:rPr>
      </w:pPr>
    </w:p>
    <w:p w:rsidR="00DF1929" w:rsidRPr="004B7284" w:rsidRDefault="00DF1929" w:rsidP="00DF1929">
      <w:pPr>
        <w:spacing w:line="276" w:lineRule="auto"/>
        <w:ind w:left="0" w:right="105" w:firstLine="0"/>
        <w:rPr>
          <w:rFonts w:ascii="Arial" w:hAnsi="Arial" w:cs="Arial"/>
          <w:color w:val="auto"/>
          <w:szCs w:val="24"/>
        </w:rPr>
      </w:pPr>
      <w:r w:rsidRPr="004B7284">
        <w:rPr>
          <w:rFonts w:ascii="Arial" w:hAnsi="Arial" w:cs="Arial"/>
          <w:szCs w:val="24"/>
        </w:rPr>
        <w:lastRenderedPageBreak/>
        <w:t>Programa: Fomento Acuícola</w:t>
      </w:r>
    </w:p>
    <w:p w:rsidR="00DF1929" w:rsidRPr="004B7284" w:rsidRDefault="00DF1929" w:rsidP="00DF1929">
      <w:pPr>
        <w:spacing w:line="276" w:lineRule="auto"/>
        <w:ind w:left="0" w:right="105" w:firstLine="0"/>
        <w:rPr>
          <w:rFonts w:ascii="Arial" w:hAnsi="Arial" w:cs="Arial"/>
          <w:color w:val="auto"/>
          <w:szCs w:val="24"/>
        </w:rPr>
      </w:pPr>
    </w:p>
    <w:p w:rsidR="00A2124D" w:rsidRPr="00E053FE" w:rsidRDefault="00E053FE" w:rsidP="002B16FD">
      <w:pPr>
        <w:pStyle w:val="Prrafodelista"/>
        <w:numPr>
          <w:ilvl w:val="0"/>
          <w:numId w:val="34"/>
        </w:numPr>
        <w:shd w:val="clear" w:color="auto" w:fill="FFFFFF" w:themeFill="background1"/>
        <w:autoSpaceDE w:val="0"/>
        <w:autoSpaceDN w:val="0"/>
        <w:adjustRightInd w:val="0"/>
        <w:spacing w:after="240" w:line="276" w:lineRule="auto"/>
        <w:ind w:right="105"/>
        <w:rPr>
          <w:rFonts w:ascii="Arial" w:hAnsi="Arial" w:cs="Arial"/>
          <w:sz w:val="24"/>
          <w:szCs w:val="24"/>
        </w:rPr>
      </w:pPr>
      <w:r w:rsidRPr="00E053FE">
        <w:rPr>
          <w:rFonts w:ascii="Arial" w:eastAsia="Times New Roman" w:hAnsi="Arial" w:cs="Arial"/>
          <w:color w:val="000000"/>
          <w:sz w:val="24"/>
          <w:szCs w:val="24"/>
          <w:lang w:val="es-ES_tradnl"/>
        </w:rPr>
        <w:t>Gestionar con SAGARPA y SEDAGRO apoyos y subsidios para las actividades productivas acuícolas.</w:t>
      </w:r>
    </w:p>
    <w:p w:rsidR="00E5732E" w:rsidRPr="004B7284" w:rsidRDefault="00E5732E" w:rsidP="00E5732E">
      <w:pPr>
        <w:spacing w:after="240" w:line="276" w:lineRule="auto"/>
        <w:ind w:left="0" w:right="105" w:firstLine="0"/>
        <w:rPr>
          <w:rFonts w:ascii="Arial" w:hAnsi="Arial" w:cs="Arial"/>
          <w:color w:val="auto"/>
          <w:szCs w:val="24"/>
        </w:rPr>
      </w:pPr>
      <w:r w:rsidRPr="004B7284">
        <w:rPr>
          <w:rFonts w:ascii="Arial" w:hAnsi="Arial" w:cs="Arial"/>
          <w:szCs w:val="24"/>
        </w:rPr>
        <w:t>Programa: Fomento Turístico</w:t>
      </w:r>
    </w:p>
    <w:p w:rsidR="00E5732E" w:rsidRPr="00DD76AE" w:rsidRDefault="00E5732E" w:rsidP="00E5732E">
      <w:pPr>
        <w:pStyle w:val="Prrafodelista"/>
        <w:numPr>
          <w:ilvl w:val="0"/>
          <w:numId w:val="54"/>
        </w:numPr>
        <w:shd w:val="clear" w:color="auto" w:fill="FFFFFF" w:themeFill="background1"/>
        <w:autoSpaceDE w:val="0"/>
        <w:autoSpaceDN w:val="0"/>
        <w:adjustRightInd w:val="0"/>
        <w:spacing w:after="240" w:line="276" w:lineRule="auto"/>
        <w:ind w:right="105"/>
        <w:rPr>
          <w:rFonts w:ascii="Arial" w:hAnsi="Arial" w:cs="Arial"/>
          <w:sz w:val="24"/>
          <w:szCs w:val="24"/>
          <w:lang w:val="es-ES_tradnl"/>
        </w:rPr>
      </w:pPr>
      <w:r w:rsidRPr="00DD76AE">
        <w:rPr>
          <w:rFonts w:ascii="Arial" w:hAnsi="Arial" w:cs="Arial"/>
          <w:sz w:val="24"/>
          <w:szCs w:val="24"/>
          <w:lang w:val="es-ES_tradnl"/>
        </w:rPr>
        <w:t>Realizar eventos que capten visitantes al municipio</w:t>
      </w:r>
      <w:r w:rsidR="0072132A">
        <w:rPr>
          <w:rFonts w:ascii="Arial" w:hAnsi="Arial" w:cs="Arial"/>
          <w:sz w:val="24"/>
          <w:szCs w:val="24"/>
          <w:lang w:val="es-ES_tradnl"/>
        </w:rPr>
        <w:t>.</w:t>
      </w:r>
    </w:p>
    <w:p w:rsidR="00E5732E" w:rsidRPr="00DD76AE" w:rsidRDefault="00E5732E" w:rsidP="00E5732E">
      <w:pPr>
        <w:pStyle w:val="Prrafodelista"/>
        <w:numPr>
          <w:ilvl w:val="0"/>
          <w:numId w:val="54"/>
        </w:numPr>
        <w:shd w:val="clear" w:color="auto" w:fill="FFFFFF" w:themeFill="background1"/>
        <w:autoSpaceDE w:val="0"/>
        <w:autoSpaceDN w:val="0"/>
        <w:adjustRightInd w:val="0"/>
        <w:spacing w:after="240" w:line="276" w:lineRule="auto"/>
        <w:ind w:right="105"/>
        <w:rPr>
          <w:rFonts w:ascii="Arial" w:hAnsi="Arial" w:cs="Arial"/>
          <w:sz w:val="24"/>
          <w:szCs w:val="24"/>
          <w:lang w:val="es-ES_tradnl"/>
        </w:rPr>
      </w:pPr>
      <w:r w:rsidRPr="00DD76AE">
        <w:rPr>
          <w:rFonts w:ascii="Arial" w:hAnsi="Arial" w:cs="Arial"/>
          <w:sz w:val="24"/>
          <w:szCs w:val="24"/>
          <w:lang w:val="es-ES_tradnl"/>
        </w:rPr>
        <w:t>Impulsar la atracción turística del municipio</w:t>
      </w:r>
      <w:r w:rsidR="0072132A">
        <w:rPr>
          <w:rFonts w:ascii="Arial" w:hAnsi="Arial" w:cs="Arial"/>
          <w:sz w:val="24"/>
          <w:szCs w:val="24"/>
          <w:lang w:val="es-ES_tradnl"/>
        </w:rPr>
        <w:t>.</w:t>
      </w:r>
    </w:p>
    <w:p w:rsidR="00E5732E" w:rsidRPr="00DD76AE" w:rsidRDefault="00E5732E" w:rsidP="00E5732E">
      <w:pPr>
        <w:pStyle w:val="Prrafodelista"/>
        <w:numPr>
          <w:ilvl w:val="0"/>
          <w:numId w:val="54"/>
        </w:numPr>
        <w:shd w:val="clear" w:color="auto" w:fill="FFFFFF" w:themeFill="background1"/>
        <w:autoSpaceDE w:val="0"/>
        <w:autoSpaceDN w:val="0"/>
        <w:adjustRightInd w:val="0"/>
        <w:spacing w:after="240" w:line="276" w:lineRule="auto"/>
        <w:ind w:right="105"/>
        <w:rPr>
          <w:rFonts w:ascii="Arial" w:hAnsi="Arial" w:cs="Arial"/>
          <w:sz w:val="24"/>
          <w:szCs w:val="24"/>
          <w:lang w:val="es-ES_tradnl"/>
        </w:rPr>
      </w:pPr>
      <w:r w:rsidRPr="00DD76AE">
        <w:rPr>
          <w:rFonts w:ascii="Arial" w:hAnsi="Arial" w:cs="Arial"/>
          <w:sz w:val="24"/>
          <w:szCs w:val="24"/>
          <w:lang w:val="es-ES_tradnl"/>
        </w:rPr>
        <w:t>Difundir los lugares turísticos e históricos del municipio</w:t>
      </w:r>
      <w:r w:rsidR="0072132A">
        <w:rPr>
          <w:rFonts w:ascii="Arial" w:hAnsi="Arial" w:cs="Arial"/>
          <w:sz w:val="24"/>
          <w:szCs w:val="24"/>
          <w:lang w:val="es-ES_tradnl"/>
        </w:rPr>
        <w:t>.</w:t>
      </w:r>
    </w:p>
    <w:p w:rsidR="00E5732E" w:rsidRDefault="00E5732E" w:rsidP="00E5732E">
      <w:pPr>
        <w:spacing w:before="240" w:after="240" w:line="276" w:lineRule="auto"/>
        <w:ind w:left="0" w:right="105" w:firstLine="0"/>
        <w:rPr>
          <w:rFonts w:ascii="Arial" w:hAnsi="Arial" w:cs="Arial"/>
          <w:szCs w:val="24"/>
        </w:rPr>
      </w:pPr>
      <w:r w:rsidRPr="004B7284">
        <w:rPr>
          <w:rFonts w:ascii="Arial" w:hAnsi="Arial" w:cs="Arial"/>
          <w:szCs w:val="24"/>
        </w:rPr>
        <w:t>Programa: Promoción Artesanal</w:t>
      </w:r>
    </w:p>
    <w:p w:rsidR="00E5732E" w:rsidRPr="00B0137E" w:rsidRDefault="00E5732E" w:rsidP="00E5732E">
      <w:pPr>
        <w:pStyle w:val="Prrafodelista"/>
        <w:numPr>
          <w:ilvl w:val="0"/>
          <w:numId w:val="135"/>
        </w:numPr>
        <w:shd w:val="clear" w:color="auto" w:fill="FFFFFF" w:themeFill="background1"/>
        <w:spacing w:before="240" w:after="240" w:line="276" w:lineRule="auto"/>
        <w:ind w:right="105"/>
        <w:rPr>
          <w:rFonts w:ascii="Arial" w:hAnsi="Arial" w:cs="Arial"/>
          <w:sz w:val="24"/>
          <w:szCs w:val="24"/>
        </w:rPr>
      </w:pPr>
      <w:r w:rsidRPr="00B0137E">
        <w:rPr>
          <w:rFonts w:ascii="Arial" w:hAnsi="Arial" w:cs="Arial"/>
          <w:sz w:val="24"/>
          <w:szCs w:val="24"/>
          <w:lang w:val="es-ES_tradnl"/>
        </w:rPr>
        <w:t>Impulsar el desarrollo de los artesanos</w:t>
      </w:r>
      <w:r w:rsidR="0072132A">
        <w:rPr>
          <w:rFonts w:ascii="Arial" w:hAnsi="Arial" w:cs="Arial"/>
          <w:sz w:val="24"/>
          <w:szCs w:val="24"/>
          <w:lang w:val="es-ES_tradnl"/>
        </w:rPr>
        <w:t>.</w:t>
      </w:r>
    </w:p>
    <w:p w:rsidR="00E5732E" w:rsidRDefault="00E5732E" w:rsidP="00E5732E">
      <w:pPr>
        <w:spacing w:before="240" w:after="240" w:line="276" w:lineRule="auto"/>
        <w:ind w:left="0" w:right="105" w:firstLine="0"/>
        <w:rPr>
          <w:rFonts w:ascii="Arial" w:hAnsi="Arial" w:cs="Arial"/>
          <w:szCs w:val="24"/>
        </w:rPr>
      </w:pPr>
      <w:r w:rsidRPr="004B7284">
        <w:rPr>
          <w:rFonts w:ascii="Arial" w:hAnsi="Arial" w:cs="Arial"/>
          <w:szCs w:val="24"/>
        </w:rPr>
        <w:t>Programa: Empleo</w:t>
      </w:r>
    </w:p>
    <w:p w:rsidR="00E5732E" w:rsidRPr="00B0137E" w:rsidRDefault="00E5732E" w:rsidP="00E5732E">
      <w:pPr>
        <w:pStyle w:val="Prrafodelista"/>
        <w:numPr>
          <w:ilvl w:val="0"/>
          <w:numId w:val="136"/>
        </w:numPr>
        <w:shd w:val="clear" w:color="auto" w:fill="FFFFFF" w:themeFill="background1"/>
        <w:spacing w:before="240" w:after="240" w:line="276" w:lineRule="auto"/>
        <w:ind w:right="105"/>
        <w:rPr>
          <w:rFonts w:ascii="Arial" w:hAnsi="Arial" w:cs="Arial"/>
          <w:sz w:val="24"/>
          <w:szCs w:val="24"/>
        </w:rPr>
      </w:pPr>
      <w:r w:rsidRPr="00B0137E">
        <w:rPr>
          <w:rFonts w:ascii="Arial" w:hAnsi="Arial" w:cs="Arial"/>
          <w:sz w:val="24"/>
          <w:szCs w:val="24"/>
        </w:rPr>
        <w:t>Brindar capacitación  para el autoempleo, a t</w:t>
      </w:r>
      <w:r w:rsidR="0072132A">
        <w:rPr>
          <w:rFonts w:ascii="Arial" w:hAnsi="Arial" w:cs="Arial"/>
          <w:sz w:val="24"/>
          <w:szCs w:val="24"/>
        </w:rPr>
        <w:t>ravés del Servicio Nacional de E</w:t>
      </w:r>
      <w:r w:rsidRPr="00B0137E">
        <w:rPr>
          <w:rFonts w:ascii="Arial" w:hAnsi="Arial" w:cs="Arial"/>
          <w:sz w:val="24"/>
          <w:szCs w:val="24"/>
        </w:rPr>
        <w:t>mpleo y de la Secretaría del Trabajo y Previsión Social.</w:t>
      </w:r>
    </w:p>
    <w:p w:rsidR="00E5732E" w:rsidRPr="00B0137E" w:rsidRDefault="00E5732E" w:rsidP="00E5732E">
      <w:pPr>
        <w:pStyle w:val="Prrafodelista"/>
        <w:numPr>
          <w:ilvl w:val="0"/>
          <w:numId w:val="136"/>
        </w:numPr>
        <w:shd w:val="clear" w:color="auto" w:fill="FFFFFF" w:themeFill="background1"/>
        <w:rPr>
          <w:rFonts w:ascii="Arial" w:eastAsia="Times New Roman" w:hAnsi="Arial" w:cs="Arial"/>
          <w:bCs/>
          <w:sz w:val="24"/>
          <w:szCs w:val="24"/>
        </w:rPr>
      </w:pPr>
      <w:r w:rsidRPr="00B0137E">
        <w:rPr>
          <w:rFonts w:ascii="Arial" w:eastAsia="Times New Roman" w:hAnsi="Arial" w:cs="Arial"/>
          <w:bCs/>
          <w:sz w:val="24"/>
          <w:szCs w:val="24"/>
        </w:rPr>
        <w:t>Gestionar con el sector empresarial de la región, la colocación de vacantes.</w:t>
      </w:r>
    </w:p>
    <w:p w:rsidR="00E053FE" w:rsidRPr="00E5732E" w:rsidRDefault="00E053FE" w:rsidP="00A2124D">
      <w:pPr>
        <w:spacing w:before="240" w:after="240" w:line="276" w:lineRule="auto"/>
        <w:ind w:left="0" w:right="105" w:firstLine="0"/>
        <w:rPr>
          <w:rFonts w:ascii="Arial" w:hAnsi="Arial" w:cs="Arial"/>
          <w:szCs w:val="24"/>
          <w:lang w:val="es-MX"/>
        </w:rPr>
      </w:pPr>
    </w:p>
    <w:p w:rsidR="00E5732E" w:rsidRPr="004B7284" w:rsidRDefault="00E5732E" w:rsidP="00E5732E">
      <w:pPr>
        <w:spacing w:before="240" w:after="240" w:line="276" w:lineRule="auto"/>
        <w:ind w:left="0" w:right="105" w:firstLine="0"/>
        <w:rPr>
          <w:rFonts w:ascii="Arial" w:hAnsi="Arial" w:cs="Arial"/>
          <w:color w:val="auto"/>
          <w:szCs w:val="24"/>
        </w:rPr>
      </w:pPr>
      <w:r w:rsidRPr="004B7284">
        <w:rPr>
          <w:rFonts w:ascii="Arial" w:hAnsi="Arial" w:cs="Arial"/>
          <w:szCs w:val="24"/>
        </w:rPr>
        <w:t>Programa: Manejo E</w:t>
      </w:r>
      <w:r>
        <w:rPr>
          <w:rFonts w:ascii="Arial" w:hAnsi="Arial" w:cs="Arial"/>
          <w:szCs w:val="24"/>
        </w:rPr>
        <w:t>ficiente y Sustentable del Agua</w:t>
      </w:r>
    </w:p>
    <w:p w:rsidR="00E5732E" w:rsidRPr="00F726C6" w:rsidRDefault="00E5732E" w:rsidP="00E5732E">
      <w:pPr>
        <w:pStyle w:val="Prrafodelista"/>
        <w:numPr>
          <w:ilvl w:val="0"/>
          <w:numId w:val="40"/>
        </w:numPr>
        <w:shd w:val="clear" w:color="auto" w:fill="FFFFFF" w:themeFill="background1"/>
        <w:autoSpaceDE w:val="0"/>
        <w:autoSpaceDN w:val="0"/>
        <w:adjustRightInd w:val="0"/>
        <w:spacing w:after="240" w:line="276" w:lineRule="auto"/>
        <w:ind w:right="105"/>
        <w:rPr>
          <w:rFonts w:ascii="Arial" w:hAnsi="Arial" w:cs="Arial"/>
          <w:sz w:val="24"/>
          <w:szCs w:val="24"/>
        </w:rPr>
      </w:pPr>
      <w:r w:rsidRPr="00F726C6">
        <w:rPr>
          <w:rFonts w:ascii="Arial" w:eastAsia="Times New Roman" w:hAnsi="Arial" w:cs="Arial"/>
          <w:color w:val="000000"/>
          <w:sz w:val="24"/>
          <w:szCs w:val="24"/>
          <w:lang w:val="es-ES_tradnl"/>
        </w:rPr>
        <w:t>Aumentar las acciones para garantizar el suministro de agua potable.</w:t>
      </w:r>
    </w:p>
    <w:p w:rsidR="00E5732E" w:rsidRPr="004B7284" w:rsidRDefault="00E5732E" w:rsidP="00E5732E">
      <w:pPr>
        <w:shd w:val="clear" w:color="auto" w:fill="FFFFFF" w:themeFill="background1"/>
        <w:spacing w:before="240" w:after="240" w:line="276" w:lineRule="auto"/>
        <w:ind w:left="0" w:right="105" w:firstLine="0"/>
        <w:rPr>
          <w:rFonts w:ascii="Arial" w:hAnsi="Arial" w:cs="Arial"/>
          <w:color w:val="auto"/>
          <w:szCs w:val="24"/>
        </w:rPr>
      </w:pPr>
      <w:r w:rsidRPr="004B7284">
        <w:rPr>
          <w:rFonts w:ascii="Arial" w:hAnsi="Arial" w:cs="Arial"/>
          <w:szCs w:val="24"/>
        </w:rPr>
        <w:t>Programa: Manejo de Aguas Residuales, Drenaje y Alcantarillado</w:t>
      </w:r>
    </w:p>
    <w:p w:rsidR="00E5732E" w:rsidRPr="00F726C6" w:rsidRDefault="00E5732E" w:rsidP="00E5732E">
      <w:pPr>
        <w:pStyle w:val="Prrafodelista"/>
        <w:numPr>
          <w:ilvl w:val="0"/>
          <w:numId w:val="42"/>
        </w:numPr>
        <w:shd w:val="clear" w:color="auto" w:fill="FFFFFF" w:themeFill="background1"/>
        <w:autoSpaceDE w:val="0"/>
        <w:autoSpaceDN w:val="0"/>
        <w:adjustRightInd w:val="0"/>
        <w:spacing w:after="240" w:line="276" w:lineRule="auto"/>
        <w:ind w:right="105"/>
        <w:rPr>
          <w:rFonts w:ascii="Arial" w:hAnsi="Arial" w:cs="Arial"/>
          <w:sz w:val="24"/>
          <w:szCs w:val="24"/>
          <w:lang w:val="es-ES_tradnl"/>
        </w:rPr>
      </w:pPr>
      <w:r w:rsidRPr="00910064">
        <w:rPr>
          <w:rFonts w:ascii="Arial" w:eastAsia="Times New Roman" w:hAnsi="Arial" w:cs="Arial"/>
          <w:color w:val="000000"/>
          <w:sz w:val="24"/>
          <w:szCs w:val="24"/>
          <w:lang w:val="es-ES_tradnl"/>
        </w:rPr>
        <w:t>Ampliar la cobertura en el tratamiento de agu</w:t>
      </w:r>
      <w:r>
        <w:rPr>
          <w:rFonts w:ascii="Arial" w:eastAsia="Times New Roman" w:hAnsi="Arial" w:cs="Arial"/>
          <w:color w:val="000000"/>
          <w:sz w:val="24"/>
          <w:szCs w:val="24"/>
          <w:lang w:val="es-ES_tradnl"/>
        </w:rPr>
        <w:t>a</w:t>
      </w:r>
      <w:r w:rsidRPr="00910064">
        <w:rPr>
          <w:rFonts w:ascii="Arial" w:eastAsia="Times New Roman" w:hAnsi="Arial" w:cs="Arial"/>
          <w:color w:val="000000"/>
          <w:sz w:val="24"/>
          <w:szCs w:val="24"/>
          <w:lang w:val="es-ES_tradnl"/>
        </w:rPr>
        <w:t>s residuales, para elevar la calidad de vida de la población que no cuenta con el servicio</w:t>
      </w:r>
      <w:r>
        <w:rPr>
          <w:rFonts w:ascii="Arial" w:eastAsia="Times New Roman" w:hAnsi="Arial" w:cs="Arial"/>
          <w:color w:val="000000"/>
          <w:sz w:val="24"/>
          <w:szCs w:val="24"/>
          <w:lang w:val="es-ES_tradnl"/>
        </w:rPr>
        <w:t>.</w:t>
      </w:r>
    </w:p>
    <w:p w:rsidR="00E5732E" w:rsidRPr="004B7284" w:rsidRDefault="00E5732E" w:rsidP="00E5732E">
      <w:pPr>
        <w:shd w:val="clear" w:color="auto" w:fill="FFFFFF" w:themeFill="background1"/>
        <w:spacing w:after="240" w:line="276" w:lineRule="auto"/>
        <w:ind w:left="0" w:right="105" w:firstLine="0"/>
        <w:rPr>
          <w:rFonts w:ascii="Arial" w:hAnsi="Arial" w:cs="Arial"/>
          <w:color w:val="auto"/>
          <w:szCs w:val="24"/>
        </w:rPr>
      </w:pPr>
      <w:r w:rsidRPr="004B7284">
        <w:rPr>
          <w:rFonts w:ascii="Arial" w:hAnsi="Arial" w:cs="Arial"/>
          <w:szCs w:val="24"/>
        </w:rPr>
        <w:t>Programa: Alumbrado Público</w:t>
      </w:r>
    </w:p>
    <w:p w:rsidR="00E5732E" w:rsidRPr="00C92591" w:rsidRDefault="00E5732E" w:rsidP="00E5732E">
      <w:pPr>
        <w:pStyle w:val="Prrafodelista"/>
        <w:numPr>
          <w:ilvl w:val="0"/>
          <w:numId w:val="44"/>
        </w:numPr>
        <w:shd w:val="clear" w:color="auto" w:fill="FFFFFF" w:themeFill="background1"/>
        <w:autoSpaceDE w:val="0"/>
        <w:autoSpaceDN w:val="0"/>
        <w:adjustRightInd w:val="0"/>
        <w:spacing w:after="240" w:line="276" w:lineRule="auto"/>
        <w:ind w:right="105"/>
        <w:rPr>
          <w:rFonts w:ascii="Arial" w:hAnsi="Arial" w:cs="Arial"/>
          <w:sz w:val="24"/>
          <w:szCs w:val="24"/>
        </w:rPr>
      </w:pPr>
      <w:r w:rsidRPr="00C92591">
        <w:rPr>
          <w:rFonts w:ascii="Arial" w:eastAsia="Times New Roman" w:hAnsi="Arial" w:cs="Arial"/>
          <w:bCs/>
          <w:color w:val="000000"/>
          <w:sz w:val="24"/>
          <w:szCs w:val="24"/>
          <w:lang w:val="es-ES_tradnl"/>
        </w:rPr>
        <w:t>Realizar mantenimiento preventivo y correctivo de luminarias</w:t>
      </w:r>
      <w:r w:rsidR="0072132A">
        <w:rPr>
          <w:rFonts w:ascii="Arial" w:eastAsia="Times New Roman" w:hAnsi="Arial" w:cs="Arial"/>
          <w:bCs/>
          <w:color w:val="000000"/>
          <w:sz w:val="24"/>
          <w:szCs w:val="24"/>
          <w:lang w:val="es-ES_tradnl"/>
        </w:rPr>
        <w:t>.</w:t>
      </w:r>
    </w:p>
    <w:p w:rsidR="00E5732E" w:rsidRPr="00C92591" w:rsidRDefault="00E5732E" w:rsidP="00E5732E">
      <w:pPr>
        <w:pStyle w:val="Prrafodelista"/>
        <w:numPr>
          <w:ilvl w:val="0"/>
          <w:numId w:val="44"/>
        </w:numPr>
        <w:shd w:val="clear" w:color="auto" w:fill="FFFFFF" w:themeFill="background1"/>
        <w:autoSpaceDE w:val="0"/>
        <w:autoSpaceDN w:val="0"/>
        <w:adjustRightInd w:val="0"/>
        <w:spacing w:after="240" w:line="276" w:lineRule="auto"/>
        <w:ind w:right="105"/>
        <w:rPr>
          <w:rFonts w:ascii="Arial" w:hAnsi="Arial" w:cs="Arial"/>
          <w:sz w:val="24"/>
          <w:szCs w:val="24"/>
        </w:rPr>
      </w:pPr>
      <w:r w:rsidRPr="00C92591">
        <w:rPr>
          <w:rFonts w:ascii="Arial" w:eastAsia="Times New Roman" w:hAnsi="Arial" w:cs="Arial"/>
          <w:bCs/>
          <w:color w:val="000000"/>
          <w:sz w:val="24"/>
          <w:szCs w:val="24"/>
          <w:lang w:val="es-ES_tradnl"/>
        </w:rPr>
        <w:t>Atender solicitudes de apoyo con alumbrado durante la realización de eventos públicos</w:t>
      </w:r>
      <w:r w:rsidR="0072132A">
        <w:rPr>
          <w:rFonts w:ascii="Arial" w:eastAsia="Times New Roman" w:hAnsi="Arial" w:cs="Arial"/>
          <w:bCs/>
          <w:color w:val="000000"/>
          <w:sz w:val="24"/>
          <w:szCs w:val="24"/>
          <w:lang w:val="es-ES_tradnl"/>
        </w:rPr>
        <w:t>.</w:t>
      </w:r>
    </w:p>
    <w:p w:rsidR="00E5732E" w:rsidRPr="00C92591" w:rsidRDefault="00E5732E" w:rsidP="00E5732E">
      <w:pPr>
        <w:pStyle w:val="Prrafodelista"/>
        <w:numPr>
          <w:ilvl w:val="0"/>
          <w:numId w:val="44"/>
        </w:numPr>
        <w:shd w:val="clear" w:color="auto" w:fill="FFFFFF" w:themeFill="background1"/>
        <w:autoSpaceDE w:val="0"/>
        <w:autoSpaceDN w:val="0"/>
        <w:adjustRightInd w:val="0"/>
        <w:spacing w:after="240" w:line="276" w:lineRule="auto"/>
        <w:ind w:right="105"/>
        <w:rPr>
          <w:rFonts w:ascii="Arial" w:hAnsi="Arial" w:cs="Arial"/>
          <w:sz w:val="24"/>
          <w:szCs w:val="24"/>
        </w:rPr>
      </w:pPr>
      <w:r w:rsidRPr="00C92591">
        <w:rPr>
          <w:rFonts w:ascii="Arial" w:eastAsia="Times New Roman" w:hAnsi="Arial" w:cs="Arial"/>
          <w:bCs/>
          <w:color w:val="000000"/>
          <w:sz w:val="24"/>
          <w:szCs w:val="24"/>
          <w:lang w:val="es-ES_tradnl"/>
        </w:rPr>
        <w:t>Promover el cuidado y durabilidad de las luminarias.</w:t>
      </w:r>
    </w:p>
    <w:p w:rsidR="00E5732E" w:rsidRPr="00C92591" w:rsidRDefault="00E5732E" w:rsidP="00E5732E">
      <w:pPr>
        <w:pStyle w:val="Prrafodelista"/>
        <w:numPr>
          <w:ilvl w:val="0"/>
          <w:numId w:val="44"/>
        </w:numPr>
        <w:shd w:val="clear" w:color="auto" w:fill="FFFFFF" w:themeFill="background1"/>
        <w:autoSpaceDE w:val="0"/>
        <w:autoSpaceDN w:val="0"/>
        <w:adjustRightInd w:val="0"/>
        <w:spacing w:after="240" w:line="276" w:lineRule="auto"/>
        <w:ind w:right="105"/>
        <w:rPr>
          <w:rFonts w:ascii="Arial" w:hAnsi="Arial" w:cs="Arial"/>
          <w:sz w:val="24"/>
          <w:szCs w:val="24"/>
        </w:rPr>
      </w:pPr>
      <w:r w:rsidRPr="00C92591">
        <w:rPr>
          <w:rFonts w:ascii="Arial" w:eastAsia="Times New Roman" w:hAnsi="Arial" w:cs="Arial"/>
          <w:bCs/>
          <w:color w:val="000000"/>
          <w:sz w:val="24"/>
          <w:szCs w:val="24"/>
          <w:lang w:val="es-ES_tradnl"/>
        </w:rPr>
        <w:t>Realizar acciones de ampliación  en el servicio de alumbrado público en zonas de mayor afluencia de personas y donde se justifique su uso</w:t>
      </w:r>
      <w:r w:rsidR="0072132A">
        <w:rPr>
          <w:rFonts w:ascii="Arial" w:eastAsia="Times New Roman" w:hAnsi="Arial" w:cs="Arial"/>
          <w:bCs/>
          <w:color w:val="000000"/>
          <w:sz w:val="24"/>
          <w:szCs w:val="24"/>
          <w:lang w:val="es-ES_tradnl"/>
        </w:rPr>
        <w:t>.</w:t>
      </w:r>
    </w:p>
    <w:p w:rsidR="00E5732E" w:rsidRPr="00C92591" w:rsidRDefault="00E5732E" w:rsidP="00E5732E">
      <w:pPr>
        <w:pStyle w:val="Prrafodelista"/>
        <w:numPr>
          <w:ilvl w:val="0"/>
          <w:numId w:val="44"/>
        </w:numPr>
        <w:shd w:val="clear" w:color="auto" w:fill="FFFFFF" w:themeFill="background1"/>
        <w:autoSpaceDE w:val="0"/>
        <w:autoSpaceDN w:val="0"/>
        <w:adjustRightInd w:val="0"/>
        <w:spacing w:after="240" w:line="276" w:lineRule="auto"/>
        <w:ind w:right="105"/>
        <w:rPr>
          <w:rFonts w:ascii="Arial" w:hAnsi="Arial" w:cs="Arial"/>
          <w:sz w:val="24"/>
          <w:szCs w:val="24"/>
        </w:rPr>
      </w:pPr>
      <w:r w:rsidRPr="00C92591">
        <w:rPr>
          <w:rFonts w:ascii="Arial" w:eastAsia="Times New Roman" w:hAnsi="Arial" w:cs="Arial"/>
          <w:bCs/>
          <w:sz w:val="24"/>
          <w:szCs w:val="24"/>
          <w:lang w:val="es-ES_tradnl"/>
        </w:rPr>
        <w:t>Promover el ahorro en el consumo de energía eléctrica, generado por servicio de alumbrado público</w:t>
      </w:r>
      <w:r w:rsidR="0072132A">
        <w:rPr>
          <w:rFonts w:ascii="Arial" w:eastAsia="Times New Roman" w:hAnsi="Arial" w:cs="Arial"/>
          <w:bCs/>
          <w:sz w:val="24"/>
          <w:szCs w:val="24"/>
          <w:lang w:val="es-ES_tradnl"/>
        </w:rPr>
        <w:t>.</w:t>
      </w:r>
    </w:p>
    <w:p w:rsidR="00E5732E" w:rsidRDefault="00E5732E" w:rsidP="00E5732E">
      <w:pPr>
        <w:pStyle w:val="Prrafodelista"/>
        <w:shd w:val="clear" w:color="auto" w:fill="FFFFFF" w:themeFill="background1"/>
        <w:autoSpaceDE w:val="0"/>
        <w:autoSpaceDN w:val="0"/>
        <w:adjustRightInd w:val="0"/>
        <w:spacing w:after="240" w:line="276" w:lineRule="auto"/>
        <w:ind w:right="105"/>
        <w:rPr>
          <w:rFonts w:ascii="Arial" w:hAnsi="Arial" w:cs="Arial"/>
          <w:sz w:val="24"/>
          <w:szCs w:val="24"/>
        </w:rPr>
      </w:pPr>
    </w:p>
    <w:p w:rsidR="00E5732E" w:rsidRPr="004B7284" w:rsidRDefault="00E5732E" w:rsidP="00E5732E">
      <w:pPr>
        <w:shd w:val="clear" w:color="auto" w:fill="FFFFFF" w:themeFill="background1"/>
        <w:tabs>
          <w:tab w:val="left" w:pos="4184"/>
        </w:tabs>
        <w:spacing w:before="240" w:after="240" w:line="276" w:lineRule="auto"/>
        <w:ind w:left="0" w:right="105" w:firstLine="0"/>
        <w:rPr>
          <w:rFonts w:ascii="Arial" w:hAnsi="Arial" w:cs="Arial"/>
          <w:color w:val="auto"/>
          <w:szCs w:val="24"/>
        </w:rPr>
      </w:pPr>
      <w:r w:rsidRPr="004B7284">
        <w:rPr>
          <w:rFonts w:ascii="Arial" w:hAnsi="Arial" w:cs="Arial"/>
          <w:szCs w:val="24"/>
        </w:rPr>
        <w:lastRenderedPageBreak/>
        <w:t>Programa: Gestión Integral de Desechos</w:t>
      </w:r>
      <w:r w:rsidRPr="004B7284">
        <w:rPr>
          <w:rFonts w:ascii="Arial" w:hAnsi="Arial" w:cs="Arial"/>
          <w:szCs w:val="24"/>
        </w:rPr>
        <w:tab/>
      </w:r>
    </w:p>
    <w:p w:rsidR="00E5732E" w:rsidRPr="00C92591" w:rsidRDefault="00E5732E" w:rsidP="00E5732E">
      <w:pPr>
        <w:pStyle w:val="Prrafodelista"/>
        <w:numPr>
          <w:ilvl w:val="0"/>
          <w:numId w:val="48"/>
        </w:numPr>
        <w:shd w:val="clear" w:color="auto" w:fill="FFFFFF" w:themeFill="background1"/>
        <w:autoSpaceDE w:val="0"/>
        <w:autoSpaceDN w:val="0"/>
        <w:adjustRightInd w:val="0"/>
        <w:spacing w:after="240" w:line="276" w:lineRule="auto"/>
        <w:ind w:right="105"/>
        <w:rPr>
          <w:rFonts w:ascii="Arial" w:hAnsi="Arial" w:cs="Arial"/>
          <w:sz w:val="24"/>
          <w:szCs w:val="24"/>
        </w:rPr>
      </w:pPr>
      <w:r w:rsidRPr="00C92591">
        <w:rPr>
          <w:rFonts w:ascii="Arial" w:eastAsia="Times New Roman" w:hAnsi="Arial" w:cs="Arial"/>
          <w:bCs/>
          <w:color w:val="000000"/>
          <w:sz w:val="24"/>
          <w:szCs w:val="24"/>
          <w:lang w:val="es-ES_tradnl"/>
        </w:rPr>
        <w:t>Realizar la recolección de basura en viviendas, calles, escuelas y espacios públicos.</w:t>
      </w:r>
    </w:p>
    <w:p w:rsidR="00E5732E" w:rsidRPr="00C92591" w:rsidRDefault="00E5732E" w:rsidP="00E5732E">
      <w:pPr>
        <w:pStyle w:val="Prrafodelista"/>
        <w:numPr>
          <w:ilvl w:val="0"/>
          <w:numId w:val="48"/>
        </w:numPr>
        <w:shd w:val="clear" w:color="auto" w:fill="FFFFFF" w:themeFill="background1"/>
        <w:autoSpaceDE w:val="0"/>
        <w:autoSpaceDN w:val="0"/>
        <w:adjustRightInd w:val="0"/>
        <w:spacing w:after="240" w:line="276" w:lineRule="auto"/>
        <w:ind w:right="105"/>
        <w:rPr>
          <w:rFonts w:ascii="Arial" w:hAnsi="Arial" w:cs="Arial"/>
          <w:sz w:val="24"/>
          <w:szCs w:val="24"/>
        </w:rPr>
      </w:pPr>
      <w:r w:rsidRPr="00C92591">
        <w:rPr>
          <w:rFonts w:ascii="Arial" w:eastAsia="Times New Roman" w:hAnsi="Arial" w:cs="Arial"/>
          <w:bCs/>
          <w:color w:val="000000"/>
          <w:sz w:val="24"/>
          <w:szCs w:val="24"/>
          <w:lang w:val="es-ES_tradnl"/>
        </w:rPr>
        <w:t>Prevenir brotes de contaminación y la proliferación de fauna nociva en el tiradero municipal.</w:t>
      </w:r>
    </w:p>
    <w:p w:rsidR="00E5732E" w:rsidRPr="00C92591" w:rsidRDefault="00E5732E" w:rsidP="00E5732E">
      <w:pPr>
        <w:pStyle w:val="Prrafodelista"/>
        <w:numPr>
          <w:ilvl w:val="0"/>
          <w:numId w:val="48"/>
        </w:numPr>
        <w:shd w:val="clear" w:color="auto" w:fill="FFFFFF" w:themeFill="background1"/>
        <w:autoSpaceDE w:val="0"/>
        <w:autoSpaceDN w:val="0"/>
        <w:adjustRightInd w:val="0"/>
        <w:spacing w:after="240" w:line="276" w:lineRule="auto"/>
        <w:ind w:right="105"/>
        <w:rPr>
          <w:rFonts w:ascii="Arial" w:hAnsi="Arial" w:cs="Arial"/>
          <w:sz w:val="24"/>
          <w:szCs w:val="24"/>
        </w:rPr>
      </w:pPr>
      <w:r w:rsidRPr="00C92591">
        <w:rPr>
          <w:rFonts w:ascii="Arial" w:eastAsia="Times New Roman" w:hAnsi="Arial" w:cs="Arial"/>
          <w:bCs/>
          <w:color w:val="000000"/>
          <w:sz w:val="24"/>
          <w:szCs w:val="24"/>
          <w:lang w:val="es-ES_tradnl"/>
        </w:rPr>
        <w:t>Promover la cultura de un Municipio Limpio.</w:t>
      </w:r>
    </w:p>
    <w:p w:rsidR="00E5732E" w:rsidRPr="004B7284" w:rsidRDefault="00E5732E" w:rsidP="00E5732E">
      <w:pPr>
        <w:shd w:val="clear" w:color="auto" w:fill="FFFFFF" w:themeFill="background1"/>
        <w:spacing w:after="240" w:line="276" w:lineRule="auto"/>
        <w:ind w:left="0" w:right="105" w:firstLine="0"/>
        <w:rPr>
          <w:rFonts w:ascii="Arial" w:hAnsi="Arial" w:cs="Arial"/>
          <w:szCs w:val="24"/>
        </w:rPr>
      </w:pPr>
      <w:r w:rsidRPr="004B7284">
        <w:rPr>
          <w:rFonts w:ascii="Arial" w:hAnsi="Arial" w:cs="Arial"/>
          <w:szCs w:val="24"/>
        </w:rPr>
        <w:t>Programa: Electrificación</w:t>
      </w:r>
    </w:p>
    <w:p w:rsidR="00E5732E" w:rsidRPr="009A03B8" w:rsidRDefault="00E5732E" w:rsidP="00E5732E">
      <w:pPr>
        <w:pStyle w:val="Prrafodelista"/>
        <w:numPr>
          <w:ilvl w:val="0"/>
          <w:numId w:val="46"/>
        </w:numPr>
        <w:shd w:val="clear" w:color="auto" w:fill="FFFFFF" w:themeFill="background1"/>
        <w:autoSpaceDE w:val="0"/>
        <w:autoSpaceDN w:val="0"/>
        <w:adjustRightInd w:val="0"/>
        <w:spacing w:after="240" w:line="276" w:lineRule="auto"/>
        <w:ind w:right="105"/>
        <w:rPr>
          <w:rFonts w:ascii="Arial" w:hAnsi="Arial" w:cs="Arial"/>
          <w:sz w:val="24"/>
          <w:szCs w:val="24"/>
          <w:lang w:val="es-ES_tradnl"/>
        </w:rPr>
      </w:pPr>
      <w:r w:rsidRPr="009A03B8">
        <w:rPr>
          <w:rFonts w:ascii="Arial" w:eastAsia="Times New Roman" w:hAnsi="Arial" w:cs="Arial"/>
          <w:color w:val="000000"/>
          <w:sz w:val="24"/>
          <w:szCs w:val="24"/>
          <w:lang w:val="es-ES_tradnl"/>
        </w:rPr>
        <w:t>Ampliar el servicio de energía eléctrica, para elevar la calidad de vida de las familias que carecen del servicio o tiene</w:t>
      </w:r>
      <w:r w:rsidR="0072132A">
        <w:rPr>
          <w:rFonts w:ascii="Arial" w:eastAsia="Times New Roman" w:hAnsi="Arial" w:cs="Arial"/>
          <w:color w:val="000000"/>
          <w:sz w:val="24"/>
          <w:szCs w:val="24"/>
          <w:lang w:val="es-ES_tradnl"/>
        </w:rPr>
        <w:t>n</w:t>
      </w:r>
      <w:r w:rsidRPr="009A03B8">
        <w:rPr>
          <w:rFonts w:ascii="Arial" w:eastAsia="Times New Roman" w:hAnsi="Arial" w:cs="Arial"/>
          <w:color w:val="000000"/>
          <w:sz w:val="24"/>
          <w:szCs w:val="24"/>
          <w:lang w:val="es-ES_tradnl"/>
        </w:rPr>
        <w:t xml:space="preserve"> dificultades para tenerlo</w:t>
      </w:r>
      <w:r>
        <w:rPr>
          <w:rFonts w:ascii="Arial" w:eastAsia="Times New Roman" w:hAnsi="Arial" w:cs="Arial"/>
          <w:color w:val="000000"/>
          <w:sz w:val="24"/>
          <w:szCs w:val="24"/>
          <w:lang w:val="es-ES_tradnl"/>
        </w:rPr>
        <w:t>.</w:t>
      </w:r>
    </w:p>
    <w:p w:rsidR="00E5732E" w:rsidRPr="004B7284" w:rsidRDefault="00E5732E" w:rsidP="00E5732E">
      <w:pPr>
        <w:shd w:val="clear" w:color="auto" w:fill="FFFFFF" w:themeFill="background1"/>
        <w:spacing w:after="240" w:line="276" w:lineRule="auto"/>
        <w:ind w:left="0" w:right="105" w:firstLine="0"/>
        <w:rPr>
          <w:rFonts w:ascii="Arial" w:hAnsi="Arial" w:cs="Arial"/>
          <w:color w:val="auto"/>
          <w:szCs w:val="24"/>
        </w:rPr>
      </w:pPr>
      <w:r w:rsidRPr="004B7284">
        <w:rPr>
          <w:rFonts w:ascii="Arial" w:hAnsi="Arial" w:cs="Arial"/>
          <w:szCs w:val="24"/>
        </w:rPr>
        <w:t>Programa: Modernización de la Infraestructura para el Transporte Terrestre</w:t>
      </w:r>
    </w:p>
    <w:p w:rsidR="00E5732E" w:rsidRPr="004E03FF" w:rsidRDefault="00E5732E" w:rsidP="00E5732E">
      <w:pPr>
        <w:pStyle w:val="Prrafodelista"/>
        <w:numPr>
          <w:ilvl w:val="0"/>
          <w:numId w:val="50"/>
        </w:numPr>
        <w:shd w:val="clear" w:color="auto" w:fill="FFFFFF" w:themeFill="background1"/>
        <w:spacing w:after="200" w:line="276" w:lineRule="auto"/>
        <w:ind w:right="105"/>
        <w:rPr>
          <w:rFonts w:ascii="Arial" w:hAnsi="Arial" w:cs="Arial"/>
          <w:sz w:val="24"/>
          <w:szCs w:val="24"/>
        </w:rPr>
      </w:pPr>
      <w:r w:rsidRPr="004E03FF">
        <w:rPr>
          <w:rFonts w:ascii="Arial" w:eastAsia="Times New Roman" w:hAnsi="Arial" w:cs="Arial"/>
          <w:color w:val="000000"/>
          <w:sz w:val="24"/>
          <w:szCs w:val="24"/>
          <w:lang w:val="es-ES_tradnl"/>
        </w:rPr>
        <w:t>Ampliar y mejorar las condiciones en infraestructura de la red carretera del municipio, para impulsar el desarrollo de las comunidades</w:t>
      </w:r>
      <w:r>
        <w:rPr>
          <w:rFonts w:ascii="Arial" w:eastAsia="Times New Roman" w:hAnsi="Arial" w:cs="Arial"/>
          <w:color w:val="000000"/>
          <w:sz w:val="24"/>
          <w:szCs w:val="24"/>
          <w:lang w:val="es-ES_tradnl"/>
        </w:rPr>
        <w:t>.</w:t>
      </w:r>
    </w:p>
    <w:p w:rsidR="00E5732E" w:rsidRPr="004B7284" w:rsidRDefault="00E5732E" w:rsidP="00E5732E">
      <w:pPr>
        <w:shd w:val="clear" w:color="auto" w:fill="FFFFFF" w:themeFill="background1"/>
        <w:spacing w:before="240" w:after="240" w:line="240" w:lineRule="auto"/>
        <w:ind w:left="0" w:right="105" w:firstLine="0"/>
        <w:rPr>
          <w:rFonts w:ascii="Arial" w:hAnsi="Arial" w:cs="Arial"/>
          <w:color w:val="auto"/>
          <w:szCs w:val="24"/>
        </w:rPr>
      </w:pPr>
      <w:r w:rsidRPr="004B7284">
        <w:rPr>
          <w:rFonts w:ascii="Arial" w:hAnsi="Arial" w:cs="Arial"/>
          <w:szCs w:val="24"/>
        </w:rPr>
        <w:t>Programa: Desarrollo Urbano</w:t>
      </w:r>
    </w:p>
    <w:p w:rsidR="00E5732E" w:rsidRPr="004E03FF" w:rsidRDefault="00E5732E" w:rsidP="00E5732E">
      <w:pPr>
        <w:pStyle w:val="Prrafodelista"/>
        <w:numPr>
          <w:ilvl w:val="0"/>
          <w:numId w:val="52"/>
        </w:numPr>
        <w:shd w:val="clear" w:color="auto" w:fill="FFFFFF" w:themeFill="background1"/>
        <w:spacing w:after="240" w:line="360" w:lineRule="auto"/>
        <w:ind w:right="105"/>
        <w:rPr>
          <w:rFonts w:ascii="Arial" w:hAnsi="Arial" w:cs="Arial"/>
          <w:sz w:val="24"/>
          <w:szCs w:val="24"/>
        </w:rPr>
      </w:pPr>
      <w:r w:rsidRPr="004E03FF">
        <w:rPr>
          <w:rFonts w:ascii="Arial" w:eastAsia="Times New Roman" w:hAnsi="Arial" w:cs="Arial"/>
          <w:color w:val="000000"/>
          <w:sz w:val="24"/>
          <w:szCs w:val="24"/>
          <w:lang w:val="es-ES_tradnl"/>
        </w:rPr>
        <w:t>Actualizar el Plan de Desarrollo Urbano, para ordenar el crecimiento del municipio.</w:t>
      </w:r>
    </w:p>
    <w:p w:rsidR="00E5732E" w:rsidRPr="004E03FF" w:rsidRDefault="00E5732E" w:rsidP="00E5732E">
      <w:pPr>
        <w:pStyle w:val="Prrafodelista"/>
        <w:numPr>
          <w:ilvl w:val="0"/>
          <w:numId w:val="52"/>
        </w:numPr>
        <w:shd w:val="clear" w:color="auto" w:fill="FFFFFF" w:themeFill="background1"/>
        <w:spacing w:after="240" w:line="360" w:lineRule="auto"/>
        <w:ind w:right="105"/>
        <w:rPr>
          <w:rFonts w:ascii="Arial" w:hAnsi="Arial" w:cs="Arial"/>
          <w:sz w:val="24"/>
          <w:szCs w:val="24"/>
        </w:rPr>
      </w:pPr>
      <w:r w:rsidRPr="004E03FF">
        <w:rPr>
          <w:rFonts w:ascii="Arial" w:eastAsia="Times New Roman" w:hAnsi="Arial" w:cs="Arial"/>
          <w:color w:val="000000"/>
          <w:sz w:val="24"/>
          <w:szCs w:val="24"/>
          <w:lang w:val="es-ES_tradnl"/>
        </w:rPr>
        <w:t xml:space="preserve">Coordinarse con instancias </w:t>
      </w:r>
      <w:r w:rsidR="0072132A">
        <w:rPr>
          <w:rFonts w:ascii="Arial" w:eastAsia="Times New Roman" w:hAnsi="Arial" w:cs="Arial"/>
          <w:color w:val="000000"/>
          <w:sz w:val="24"/>
          <w:szCs w:val="24"/>
          <w:lang w:val="es-ES_tradnl"/>
        </w:rPr>
        <w:t>Municipales, E</w:t>
      </w:r>
      <w:r w:rsidRPr="004E03FF">
        <w:rPr>
          <w:rFonts w:ascii="Arial" w:eastAsia="Times New Roman" w:hAnsi="Arial" w:cs="Arial"/>
          <w:color w:val="000000"/>
          <w:sz w:val="24"/>
          <w:szCs w:val="24"/>
          <w:lang w:val="es-ES_tradnl"/>
        </w:rPr>
        <w:t xml:space="preserve">statales y </w:t>
      </w:r>
      <w:r w:rsidR="0072132A">
        <w:rPr>
          <w:rFonts w:ascii="Arial" w:eastAsia="Times New Roman" w:hAnsi="Arial" w:cs="Arial"/>
          <w:color w:val="000000"/>
          <w:sz w:val="24"/>
          <w:szCs w:val="24"/>
          <w:lang w:val="es-ES_tradnl"/>
        </w:rPr>
        <w:t xml:space="preserve">Federales, </w:t>
      </w:r>
      <w:r w:rsidRPr="004E03FF">
        <w:rPr>
          <w:rFonts w:ascii="Arial" w:eastAsia="Times New Roman" w:hAnsi="Arial" w:cs="Arial"/>
          <w:color w:val="000000"/>
          <w:sz w:val="24"/>
          <w:szCs w:val="24"/>
          <w:lang w:val="es-ES_tradnl"/>
        </w:rPr>
        <w:t>para garantizar mejores resultados en materia de desarrollo urbano.</w:t>
      </w:r>
    </w:p>
    <w:p w:rsidR="00E5732E" w:rsidRPr="0072132A" w:rsidRDefault="00E5732E" w:rsidP="0072132A">
      <w:pPr>
        <w:pStyle w:val="Prrafodelista"/>
        <w:numPr>
          <w:ilvl w:val="0"/>
          <w:numId w:val="52"/>
        </w:numPr>
        <w:spacing w:before="240" w:after="240" w:line="276" w:lineRule="auto"/>
        <w:ind w:right="105"/>
        <w:rPr>
          <w:rFonts w:ascii="Arial" w:hAnsi="Arial" w:cs="Arial"/>
          <w:sz w:val="24"/>
          <w:szCs w:val="24"/>
          <w:lang w:val="es-ES_tradnl"/>
        </w:rPr>
      </w:pPr>
      <w:r w:rsidRPr="0072132A">
        <w:rPr>
          <w:rFonts w:ascii="Arial" w:eastAsia="Times New Roman" w:hAnsi="Arial" w:cs="Arial"/>
          <w:sz w:val="24"/>
          <w:szCs w:val="24"/>
          <w:lang w:val="es-ES_tradnl"/>
        </w:rPr>
        <w:t>Conservar y mantener la zona típica de la Cabecera Municipal y de las plazas principales de las comunidades, para preservar la arquitectura tradicional.</w:t>
      </w:r>
    </w:p>
    <w:p w:rsidR="00E5732E" w:rsidRPr="0072132A" w:rsidRDefault="00E5732E" w:rsidP="00A2124D">
      <w:pPr>
        <w:spacing w:before="240" w:after="240" w:line="276" w:lineRule="auto"/>
        <w:ind w:left="0" w:right="105" w:firstLine="0"/>
        <w:rPr>
          <w:rFonts w:ascii="Arial" w:hAnsi="Arial" w:cs="Arial"/>
          <w:szCs w:val="24"/>
          <w:lang w:val="es-ES_tradnl"/>
        </w:rPr>
      </w:pPr>
    </w:p>
    <w:p w:rsidR="00A2124D" w:rsidRPr="004B7284" w:rsidRDefault="00A2124D" w:rsidP="00A2124D">
      <w:pPr>
        <w:spacing w:before="240" w:after="240" w:line="276" w:lineRule="auto"/>
        <w:ind w:left="0" w:right="105" w:firstLine="0"/>
        <w:rPr>
          <w:rFonts w:ascii="Arial" w:hAnsi="Arial" w:cs="Arial"/>
          <w:color w:val="auto"/>
          <w:szCs w:val="24"/>
        </w:rPr>
      </w:pPr>
      <w:r w:rsidRPr="004B7284">
        <w:rPr>
          <w:rFonts w:ascii="Arial" w:hAnsi="Arial" w:cs="Arial"/>
          <w:szCs w:val="24"/>
          <w:lang w:val="es-ES_tradnl"/>
        </w:rPr>
        <w:t>Programa: Protección al Ambiente</w:t>
      </w:r>
    </w:p>
    <w:p w:rsidR="00A2124D" w:rsidRPr="005B452E" w:rsidRDefault="005B452E" w:rsidP="002B16FD">
      <w:pPr>
        <w:pStyle w:val="Prrafodelista"/>
        <w:numPr>
          <w:ilvl w:val="0"/>
          <w:numId w:val="56"/>
        </w:numPr>
        <w:shd w:val="clear" w:color="auto" w:fill="FFFFFF" w:themeFill="background1"/>
        <w:spacing w:after="240" w:line="276" w:lineRule="auto"/>
        <w:ind w:right="105"/>
        <w:rPr>
          <w:rFonts w:ascii="Arial" w:hAnsi="Arial" w:cs="Arial"/>
          <w:sz w:val="24"/>
          <w:szCs w:val="24"/>
        </w:rPr>
      </w:pPr>
      <w:r w:rsidRPr="005B452E">
        <w:rPr>
          <w:rFonts w:ascii="Arial" w:eastAsia="Times New Roman" w:hAnsi="Arial" w:cs="Arial"/>
          <w:color w:val="000000"/>
          <w:sz w:val="24"/>
          <w:szCs w:val="24"/>
          <w:lang w:val="es-ES_tradnl"/>
        </w:rPr>
        <w:t>Llevar a cabo acciones para conservar los bosques  y recuperación de suelos erosionados</w:t>
      </w:r>
      <w:r>
        <w:rPr>
          <w:rFonts w:ascii="Arial" w:eastAsia="Times New Roman" w:hAnsi="Arial" w:cs="Arial"/>
          <w:color w:val="000000"/>
          <w:sz w:val="24"/>
          <w:szCs w:val="24"/>
          <w:lang w:val="es-ES_tradnl"/>
        </w:rPr>
        <w:t>.</w:t>
      </w:r>
    </w:p>
    <w:p w:rsidR="00A2124D" w:rsidRPr="005B452E" w:rsidRDefault="005B452E" w:rsidP="002B16FD">
      <w:pPr>
        <w:pStyle w:val="Prrafodelista"/>
        <w:numPr>
          <w:ilvl w:val="0"/>
          <w:numId w:val="56"/>
        </w:numPr>
        <w:shd w:val="clear" w:color="auto" w:fill="FFFFFF" w:themeFill="background1"/>
        <w:spacing w:after="240" w:line="276" w:lineRule="auto"/>
        <w:ind w:right="105"/>
        <w:rPr>
          <w:rFonts w:ascii="Arial" w:hAnsi="Arial" w:cs="Arial"/>
          <w:sz w:val="24"/>
          <w:szCs w:val="24"/>
        </w:rPr>
      </w:pPr>
      <w:r w:rsidRPr="005B452E">
        <w:rPr>
          <w:rFonts w:ascii="Arial" w:eastAsia="Times New Roman" w:hAnsi="Arial" w:cs="Arial"/>
          <w:color w:val="000000"/>
          <w:sz w:val="24"/>
          <w:szCs w:val="24"/>
          <w:lang w:val="es-ES_tradnl"/>
        </w:rPr>
        <w:t>Promover un municipio limpio de basura</w:t>
      </w:r>
      <w:r>
        <w:rPr>
          <w:rFonts w:ascii="Arial" w:eastAsia="Times New Roman" w:hAnsi="Arial" w:cs="Arial"/>
          <w:color w:val="000000"/>
          <w:sz w:val="24"/>
          <w:szCs w:val="24"/>
          <w:lang w:val="es-ES_tradnl"/>
        </w:rPr>
        <w:t>.</w:t>
      </w:r>
    </w:p>
    <w:p w:rsidR="00A2124D" w:rsidRPr="005B452E" w:rsidRDefault="005B452E" w:rsidP="002B16FD">
      <w:pPr>
        <w:pStyle w:val="Prrafodelista"/>
        <w:numPr>
          <w:ilvl w:val="0"/>
          <w:numId w:val="56"/>
        </w:numPr>
        <w:shd w:val="clear" w:color="auto" w:fill="FFFFFF" w:themeFill="background1"/>
        <w:spacing w:after="240" w:line="276" w:lineRule="auto"/>
        <w:ind w:right="105"/>
        <w:rPr>
          <w:rFonts w:ascii="Arial" w:hAnsi="Arial" w:cs="Arial"/>
          <w:sz w:val="24"/>
          <w:szCs w:val="24"/>
        </w:rPr>
      </w:pPr>
      <w:r w:rsidRPr="005B452E">
        <w:rPr>
          <w:rFonts w:ascii="Arial" w:eastAsia="Times New Roman" w:hAnsi="Arial" w:cs="Arial"/>
          <w:color w:val="000000"/>
          <w:sz w:val="24"/>
          <w:szCs w:val="24"/>
          <w:lang w:val="es-ES_tradnl"/>
        </w:rPr>
        <w:t xml:space="preserve">Llevar a cabo platicas de educación ambiental y reciclaje con alumnos de escuelas del </w:t>
      </w:r>
      <w:r w:rsidR="0072132A">
        <w:rPr>
          <w:rFonts w:ascii="Arial" w:eastAsia="Times New Roman" w:hAnsi="Arial" w:cs="Arial"/>
          <w:color w:val="000000"/>
          <w:sz w:val="24"/>
          <w:szCs w:val="24"/>
          <w:lang w:val="es-ES_tradnl"/>
        </w:rPr>
        <w:t>m</w:t>
      </w:r>
      <w:r w:rsidRPr="005B452E">
        <w:rPr>
          <w:rFonts w:ascii="Arial" w:eastAsia="Times New Roman" w:hAnsi="Arial" w:cs="Arial"/>
          <w:color w:val="000000"/>
          <w:sz w:val="24"/>
          <w:szCs w:val="24"/>
          <w:lang w:val="es-ES_tradnl"/>
        </w:rPr>
        <w:t>unicipio</w:t>
      </w:r>
      <w:r>
        <w:rPr>
          <w:rFonts w:ascii="Arial" w:eastAsia="Times New Roman" w:hAnsi="Arial" w:cs="Arial"/>
          <w:color w:val="000000"/>
          <w:sz w:val="24"/>
          <w:szCs w:val="24"/>
          <w:lang w:val="es-ES_tradnl"/>
        </w:rPr>
        <w:t>.</w:t>
      </w:r>
    </w:p>
    <w:p w:rsidR="00C92591" w:rsidRPr="004B7284" w:rsidRDefault="00C92591" w:rsidP="002B16FD">
      <w:pPr>
        <w:shd w:val="clear" w:color="auto" w:fill="FFFFFF" w:themeFill="background1"/>
        <w:spacing w:after="240" w:line="276" w:lineRule="auto"/>
        <w:ind w:left="0" w:right="105" w:firstLine="0"/>
        <w:rPr>
          <w:rFonts w:ascii="Arial" w:hAnsi="Arial" w:cs="Arial"/>
          <w:color w:val="auto"/>
          <w:szCs w:val="24"/>
        </w:rPr>
      </w:pPr>
      <w:r w:rsidRPr="004B7284">
        <w:rPr>
          <w:rFonts w:ascii="Arial" w:hAnsi="Arial" w:cs="Arial"/>
          <w:szCs w:val="24"/>
        </w:rPr>
        <w:t>Programa: Modernización de los Servicios Comunales</w:t>
      </w:r>
    </w:p>
    <w:p w:rsidR="00C92591" w:rsidRPr="00C92591" w:rsidRDefault="00C92591" w:rsidP="002B16FD">
      <w:pPr>
        <w:pStyle w:val="Prrafodelista"/>
        <w:numPr>
          <w:ilvl w:val="0"/>
          <w:numId w:val="100"/>
        </w:numPr>
        <w:shd w:val="clear" w:color="auto" w:fill="FFFFFF" w:themeFill="background1"/>
        <w:spacing w:after="240" w:line="276" w:lineRule="auto"/>
        <w:ind w:right="105"/>
        <w:rPr>
          <w:rFonts w:ascii="Arial" w:hAnsi="Arial" w:cs="Arial"/>
          <w:sz w:val="24"/>
          <w:szCs w:val="24"/>
          <w:lang w:val="es-ES_tradnl"/>
        </w:rPr>
      </w:pPr>
      <w:r w:rsidRPr="00C92591">
        <w:rPr>
          <w:rFonts w:ascii="Arial" w:eastAsia="Times New Roman" w:hAnsi="Arial" w:cs="Arial"/>
          <w:bCs/>
          <w:color w:val="000000"/>
          <w:sz w:val="24"/>
          <w:szCs w:val="24"/>
          <w:lang w:val="es-ES_tradnl"/>
        </w:rPr>
        <w:t>Conservar en buen estado las áreas verdes</w:t>
      </w:r>
      <w:r>
        <w:rPr>
          <w:rFonts w:ascii="Arial" w:eastAsia="Times New Roman" w:hAnsi="Arial" w:cs="Arial"/>
          <w:bCs/>
          <w:color w:val="000000"/>
          <w:sz w:val="24"/>
          <w:szCs w:val="24"/>
          <w:lang w:val="es-ES_tradnl"/>
        </w:rPr>
        <w:t>.</w:t>
      </w:r>
    </w:p>
    <w:p w:rsidR="00C92591" w:rsidRPr="00C92591" w:rsidRDefault="00C92591" w:rsidP="002B16FD">
      <w:pPr>
        <w:pStyle w:val="Prrafodelista"/>
        <w:numPr>
          <w:ilvl w:val="0"/>
          <w:numId w:val="100"/>
        </w:numPr>
        <w:shd w:val="clear" w:color="auto" w:fill="FFFFFF" w:themeFill="background1"/>
        <w:spacing w:after="240" w:line="276" w:lineRule="auto"/>
        <w:ind w:right="105"/>
        <w:rPr>
          <w:rFonts w:ascii="Arial" w:hAnsi="Arial" w:cs="Arial"/>
          <w:sz w:val="24"/>
          <w:szCs w:val="24"/>
          <w:lang w:val="es-ES_tradnl"/>
        </w:rPr>
      </w:pPr>
      <w:r w:rsidRPr="00C92591">
        <w:rPr>
          <w:rFonts w:ascii="Arial" w:eastAsia="Times New Roman" w:hAnsi="Arial" w:cs="Arial"/>
          <w:bCs/>
          <w:color w:val="000000"/>
          <w:sz w:val="24"/>
          <w:szCs w:val="24"/>
          <w:lang w:val="es-ES_tradnl"/>
        </w:rPr>
        <w:t>Realizar limpieza en  los panteones municipales</w:t>
      </w:r>
      <w:r>
        <w:rPr>
          <w:rFonts w:ascii="Arial" w:eastAsia="Times New Roman" w:hAnsi="Arial" w:cs="Arial"/>
          <w:bCs/>
          <w:color w:val="000000"/>
          <w:sz w:val="24"/>
          <w:szCs w:val="24"/>
          <w:lang w:val="es-ES_tradnl"/>
        </w:rPr>
        <w:t>.</w:t>
      </w:r>
    </w:p>
    <w:p w:rsidR="00C92591" w:rsidRPr="00C92591" w:rsidRDefault="00C92591" w:rsidP="002B16FD">
      <w:pPr>
        <w:pStyle w:val="Prrafodelista"/>
        <w:numPr>
          <w:ilvl w:val="0"/>
          <w:numId w:val="100"/>
        </w:numPr>
        <w:shd w:val="clear" w:color="auto" w:fill="FFFFFF" w:themeFill="background1"/>
        <w:spacing w:after="240" w:line="276" w:lineRule="auto"/>
        <w:ind w:right="105"/>
        <w:rPr>
          <w:rFonts w:ascii="Arial" w:hAnsi="Arial" w:cs="Arial"/>
          <w:sz w:val="24"/>
          <w:szCs w:val="24"/>
          <w:lang w:val="es-ES_tradnl"/>
        </w:rPr>
      </w:pPr>
      <w:r w:rsidRPr="00C92591">
        <w:rPr>
          <w:rFonts w:ascii="Arial" w:eastAsia="Times New Roman" w:hAnsi="Arial" w:cs="Arial"/>
          <w:bCs/>
          <w:color w:val="000000"/>
          <w:sz w:val="24"/>
          <w:szCs w:val="24"/>
          <w:lang w:val="es-ES_tradnl"/>
        </w:rPr>
        <w:t>Colaborar con servicios y mantenimiento de espacios públicos</w:t>
      </w:r>
      <w:r>
        <w:rPr>
          <w:rFonts w:ascii="Arial" w:eastAsia="Times New Roman" w:hAnsi="Arial" w:cs="Arial"/>
          <w:bCs/>
          <w:color w:val="000000"/>
          <w:sz w:val="24"/>
          <w:szCs w:val="24"/>
          <w:lang w:val="es-ES_tradnl"/>
        </w:rPr>
        <w:t>.</w:t>
      </w:r>
    </w:p>
    <w:p w:rsidR="00C92591" w:rsidRDefault="00C92591" w:rsidP="002B16FD">
      <w:pPr>
        <w:shd w:val="clear" w:color="auto" w:fill="FFFFFF" w:themeFill="background1"/>
        <w:spacing w:after="240" w:line="276" w:lineRule="auto"/>
        <w:ind w:left="0" w:right="105" w:firstLine="0"/>
        <w:rPr>
          <w:rFonts w:ascii="Arial" w:hAnsi="Arial" w:cs="Arial"/>
          <w:szCs w:val="24"/>
        </w:rPr>
      </w:pPr>
    </w:p>
    <w:p w:rsidR="00D24959" w:rsidRDefault="009714D2" w:rsidP="00D24959">
      <w:pPr>
        <w:autoSpaceDE w:val="0"/>
        <w:autoSpaceDN w:val="0"/>
        <w:adjustRightInd w:val="0"/>
        <w:spacing w:line="276" w:lineRule="auto"/>
        <w:ind w:left="0" w:right="105" w:firstLine="0"/>
        <w:rPr>
          <w:rFonts w:ascii="Arial" w:hAnsi="Arial" w:cs="Arial"/>
          <w:b/>
          <w:szCs w:val="24"/>
        </w:rPr>
      </w:pPr>
      <w:r>
        <w:rPr>
          <w:rFonts w:ascii="Arial" w:hAnsi="Arial" w:cs="Arial"/>
          <w:b/>
          <w:szCs w:val="24"/>
        </w:rPr>
        <w:t>3.2</w:t>
      </w:r>
      <w:r w:rsidR="00D24959">
        <w:rPr>
          <w:rFonts w:ascii="Arial" w:hAnsi="Arial" w:cs="Arial"/>
          <w:b/>
          <w:szCs w:val="24"/>
        </w:rPr>
        <w:t>.3.</w:t>
      </w:r>
      <w:r>
        <w:rPr>
          <w:rFonts w:ascii="Arial" w:hAnsi="Arial" w:cs="Arial"/>
          <w:b/>
          <w:szCs w:val="24"/>
        </w:rPr>
        <w:t>2</w:t>
      </w:r>
      <w:r w:rsidR="00D24959">
        <w:rPr>
          <w:rFonts w:ascii="Arial" w:hAnsi="Arial" w:cs="Arial"/>
          <w:b/>
          <w:szCs w:val="24"/>
        </w:rPr>
        <w:t xml:space="preserve"> Líneas de Acción para un </w:t>
      </w:r>
      <w:r w:rsidRPr="00D24959">
        <w:rPr>
          <w:rFonts w:ascii="Arial" w:hAnsi="Arial" w:cs="Arial"/>
          <w:b/>
          <w:szCs w:val="24"/>
        </w:rPr>
        <w:t>Municipio Progresista</w:t>
      </w:r>
    </w:p>
    <w:p w:rsidR="00DF1929" w:rsidRDefault="00DF1929" w:rsidP="00DF1929">
      <w:pPr>
        <w:spacing w:after="14" w:line="259" w:lineRule="auto"/>
        <w:ind w:left="0" w:right="0" w:firstLine="0"/>
        <w:jc w:val="left"/>
        <w:rPr>
          <w:rFonts w:ascii="Arial" w:hAnsi="Arial" w:cs="Arial"/>
          <w:b/>
          <w:szCs w:val="24"/>
        </w:rPr>
      </w:pPr>
    </w:p>
    <w:p w:rsidR="00E94C9C" w:rsidRPr="008334D9" w:rsidRDefault="00E94C9C" w:rsidP="00E94C9C">
      <w:pPr>
        <w:spacing w:after="14" w:line="259" w:lineRule="auto"/>
        <w:ind w:left="0" w:right="0" w:firstLine="0"/>
        <w:rPr>
          <w:rFonts w:ascii="Arial" w:hAnsi="Arial" w:cs="Arial"/>
          <w:szCs w:val="24"/>
          <w:lang w:val="es-MX"/>
        </w:rPr>
      </w:pPr>
      <w:r>
        <w:rPr>
          <w:rFonts w:ascii="Arial" w:hAnsi="Arial" w:cs="Arial"/>
          <w:szCs w:val="24"/>
        </w:rPr>
        <w:t xml:space="preserve">A continuación se presentan las </w:t>
      </w:r>
      <w:r w:rsidR="00DC6C1B">
        <w:rPr>
          <w:rFonts w:ascii="Arial" w:hAnsi="Arial" w:cs="Arial"/>
          <w:szCs w:val="24"/>
        </w:rPr>
        <w:t xml:space="preserve">líneas de acción </w:t>
      </w:r>
      <w:r>
        <w:rPr>
          <w:rFonts w:ascii="Arial" w:hAnsi="Arial" w:cs="Arial"/>
          <w:szCs w:val="24"/>
        </w:rPr>
        <w:t xml:space="preserve">por cada programa del Pilar Municipio Progresista y que sin duda su correcta aplicación permitirá </w:t>
      </w:r>
      <w:r>
        <w:rPr>
          <w:rFonts w:ascii="SegoeUI" w:eastAsia="Times New Roman" w:hAnsi="SegoeUI" w:cs="SegoeUI"/>
          <w:szCs w:val="24"/>
          <w:lang w:val="x-none"/>
        </w:rPr>
        <w:t>elevar la calidad de</w:t>
      </w:r>
      <w:r>
        <w:rPr>
          <w:rFonts w:ascii="SegoeUI" w:eastAsia="Times New Roman" w:hAnsi="SegoeUI" w:cs="SegoeUI"/>
          <w:szCs w:val="24"/>
        </w:rPr>
        <w:t xml:space="preserve"> </w:t>
      </w:r>
      <w:r>
        <w:rPr>
          <w:rFonts w:ascii="SegoeUI" w:eastAsia="Times New Roman" w:hAnsi="SegoeUI" w:cs="SegoeUI"/>
          <w:szCs w:val="24"/>
          <w:lang w:val="x-none"/>
        </w:rPr>
        <w:t xml:space="preserve">vida de los </w:t>
      </w:r>
      <w:r>
        <w:rPr>
          <w:rFonts w:ascii="SegoeUI" w:eastAsia="Times New Roman" w:hAnsi="SegoeUI" w:cs="SegoeUI"/>
          <w:szCs w:val="24"/>
        </w:rPr>
        <w:t>Chapamotenses.</w:t>
      </w:r>
    </w:p>
    <w:p w:rsidR="00E94C9C" w:rsidRPr="00E94C9C" w:rsidRDefault="00E94C9C" w:rsidP="00DF1929">
      <w:pPr>
        <w:spacing w:after="14" w:line="259" w:lineRule="auto"/>
        <w:ind w:left="0" w:right="0" w:firstLine="0"/>
        <w:jc w:val="left"/>
        <w:rPr>
          <w:rFonts w:ascii="Arial" w:hAnsi="Arial" w:cs="Arial"/>
          <w:b/>
          <w:szCs w:val="24"/>
          <w:lang w:val="es-MX"/>
        </w:rPr>
      </w:pPr>
    </w:p>
    <w:p w:rsidR="00DF1929" w:rsidRPr="004B7284" w:rsidRDefault="00DF1929" w:rsidP="00DF1929">
      <w:pPr>
        <w:spacing w:after="200" w:line="276" w:lineRule="auto"/>
        <w:ind w:left="0" w:right="105" w:firstLine="0"/>
        <w:rPr>
          <w:rFonts w:ascii="Arial" w:hAnsi="Arial" w:cs="Arial"/>
          <w:color w:val="auto"/>
          <w:szCs w:val="24"/>
        </w:rPr>
      </w:pPr>
      <w:r>
        <w:rPr>
          <w:rFonts w:ascii="Arial" w:hAnsi="Arial" w:cs="Arial"/>
          <w:color w:val="auto"/>
          <w:szCs w:val="24"/>
        </w:rPr>
        <w:t>Programa: Desarrollo Agrícola</w:t>
      </w:r>
    </w:p>
    <w:p w:rsidR="00525638" w:rsidRPr="00525638" w:rsidRDefault="00525638" w:rsidP="002B16FD">
      <w:pPr>
        <w:pStyle w:val="Prrafodelista"/>
        <w:numPr>
          <w:ilvl w:val="0"/>
          <w:numId w:val="31"/>
        </w:numPr>
        <w:shd w:val="clear" w:color="auto" w:fill="FFFFFF" w:themeFill="background1"/>
        <w:autoSpaceDE w:val="0"/>
        <w:autoSpaceDN w:val="0"/>
        <w:adjustRightInd w:val="0"/>
        <w:spacing w:after="240" w:line="360" w:lineRule="auto"/>
        <w:ind w:right="105"/>
        <w:rPr>
          <w:rFonts w:ascii="Arial" w:hAnsi="Arial" w:cs="Arial"/>
          <w:sz w:val="24"/>
          <w:szCs w:val="24"/>
        </w:rPr>
      </w:pPr>
      <w:r w:rsidRPr="00525638">
        <w:rPr>
          <w:rFonts w:ascii="Arial" w:eastAsia="Times New Roman" w:hAnsi="Arial" w:cs="Arial"/>
          <w:color w:val="000000"/>
          <w:sz w:val="24"/>
          <w:szCs w:val="24"/>
          <w:lang w:val="es-ES_tradnl"/>
        </w:rPr>
        <w:t>Gestionar  ante SAGARPA y SEDAGRO recursos para desarrollar proyectos productivos de cultivos básicos, alternativos y de horticultura.</w:t>
      </w:r>
    </w:p>
    <w:p w:rsidR="00525638" w:rsidRPr="00525638" w:rsidRDefault="00525638" w:rsidP="002B16FD">
      <w:pPr>
        <w:pStyle w:val="Prrafodelista"/>
        <w:numPr>
          <w:ilvl w:val="0"/>
          <w:numId w:val="31"/>
        </w:numPr>
        <w:shd w:val="clear" w:color="auto" w:fill="FFFFFF" w:themeFill="background1"/>
        <w:autoSpaceDE w:val="0"/>
        <w:autoSpaceDN w:val="0"/>
        <w:adjustRightInd w:val="0"/>
        <w:spacing w:after="240" w:line="360" w:lineRule="auto"/>
        <w:ind w:right="105"/>
        <w:rPr>
          <w:rFonts w:ascii="Arial" w:hAnsi="Arial" w:cs="Arial"/>
          <w:sz w:val="24"/>
          <w:szCs w:val="24"/>
        </w:rPr>
      </w:pPr>
      <w:r w:rsidRPr="00525638">
        <w:rPr>
          <w:rFonts w:ascii="Arial" w:eastAsia="Times New Roman" w:hAnsi="Arial" w:cs="Arial"/>
          <w:color w:val="000000"/>
          <w:sz w:val="24"/>
          <w:szCs w:val="24"/>
          <w:lang w:val="es-ES_tradnl"/>
        </w:rPr>
        <w:t>Gestionar la adquisición de activos productivos para mejorar la producción agropecuaria.</w:t>
      </w:r>
    </w:p>
    <w:p w:rsidR="00525638" w:rsidRPr="00525638" w:rsidRDefault="00525638" w:rsidP="002B16FD">
      <w:pPr>
        <w:pStyle w:val="Prrafodelista"/>
        <w:numPr>
          <w:ilvl w:val="0"/>
          <w:numId w:val="31"/>
        </w:numPr>
        <w:shd w:val="clear" w:color="auto" w:fill="FFFFFF" w:themeFill="background1"/>
        <w:autoSpaceDE w:val="0"/>
        <w:autoSpaceDN w:val="0"/>
        <w:adjustRightInd w:val="0"/>
        <w:spacing w:after="240" w:line="360" w:lineRule="auto"/>
        <w:ind w:right="105"/>
        <w:rPr>
          <w:rFonts w:ascii="Arial" w:hAnsi="Arial" w:cs="Arial"/>
          <w:sz w:val="24"/>
          <w:szCs w:val="24"/>
        </w:rPr>
      </w:pPr>
      <w:r w:rsidRPr="00525638">
        <w:rPr>
          <w:rFonts w:ascii="Arial" w:eastAsia="Times New Roman" w:hAnsi="Arial" w:cs="Arial"/>
          <w:color w:val="000000"/>
          <w:sz w:val="24"/>
          <w:szCs w:val="24"/>
          <w:lang w:val="es-ES_tradnl"/>
        </w:rPr>
        <w:t>Gestionar proyectos productivos con la Comisión Nacional para el Desarrollo de los Pueblos  Indígenas.</w:t>
      </w:r>
    </w:p>
    <w:p w:rsidR="00525638" w:rsidRPr="00525638" w:rsidRDefault="00525638" w:rsidP="002B16FD">
      <w:pPr>
        <w:pStyle w:val="Prrafodelista"/>
        <w:numPr>
          <w:ilvl w:val="0"/>
          <w:numId w:val="31"/>
        </w:numPr>
        <w:shd w:val="clear" w:color="auto" w:fill="FFFFFF" w:themeFill="background1"/>
        <w:autoSpaceDE w:val="0"/>
        <w:autoSpaceDN w:val="0"/>
        <w:adjustRightInd w:val="0"/>
        <w:spacing w:after="240" w:line="360" w:lineRule="auto"/>
        <w:ind w:right="105"/>
        <w:rPr>
          <w:rFonts w:ascii="Arial" w:hAnsi="Arial" w:cs="Arial"/>
          <w:sz w:val="24"/>
          <w:szCs w:val="24"/>
        </w:rPr>
      </w:pPr>
      <w:r w:rsidRPr="00525638">
        <w:rPr>
          <w:rFonts w:ascii="Arial" w:eastAsia="Times New Roman" w:hAnsi="Arial" w:cs="Arial"/>
          <w:color w:val="000000"/>
          <w:sz w:val="24"/>
          <w:szCs w:val="24"/>
          <w:lang w:val="es-ES_tradnl"/>
        </w:rPr>
        <w:t xml:space="preserve">Gestionar proyectos productivos para la producción de granos  básicos y alternativos, para organizaciones existentes en el </w:t>
      </w:r>
      <w:r w:rsidR="0072132A">
        <w:rPr>
          <w:rFonts w:ascii="Arial" w:eastAsia="Times New Roman" w:hAnsi="Arial" w:cs="Arial"/>
          <w:color w:val="000000"/>
          <w:sz w:val="24"/>
          <w:szCs w:val="24"/>
          <w:lang w:val="es-ES_tradnl"/>
        </w:rPr>
        <w:t>m</w:t>
      </w:r>
      <w:r w:rsidRPr="00525638">
        <w:rPr>
          <w:rFonts w:ascii="Arial" w:eastAsia="Times New Roman" w:hAnsi="Arial" w:cs="Arial"/>
          <w:color w:val="000000"/>
          <w:sz w:val="24"/>
          <w:szCs w:val="24"/>
          <w:lang w:val="es-ES_tradnl"/>
        </w:rPr>
        <w:t>unicipio</w:t>
      </w:r>
      <w:r w:rsidR="0072132A">
        <w:rPr>
          <w:rFonts w:ascii="Arial" w:eastAsia="Times New Roman" w:hAnsi="Arial" w:cs="Arial"/>
          <w:color w:val="000000"/>
          <w:sz w:val="24"/>
          <w:szCs w:val="24"/>
          <w:lang w:val="es-ES_tradnl"/>
        </w:rPr>
        <w:t>.</w:t>
      </w:r>
    </w:p>
    <w:p w:rsidR="00525638" w:rsidRPr="00525638" w:rsidRDefault="00525638" w:rsidP="002B16FD">
      <w:pPr>
        <w:pStyle w:val="Prrafodelista"/>
        <w:numPr>
          <w:ilvl w:val="0"/>
          <w:numId w:val="31"/>
        </w:numPr>
        <w:shd w:val="clear" w:color="auto" w:fill="FFFFFF" w:themeFill="background1"/>
        <w:autoSpaceDE w:val="0"/>
        <w:autoSpaceDN w:val="0"/>
        <w:adjustRightInd w:val="0"/>
        <w:spacing w:after="240" w:line="360" w:lineRule="auto"/>
        <w:ind w:right="105"/>
        <w:rPr>
          <w:rFonts w:ascii="Arial" w:hAnsi="Arial" w:cs="Arial"/>
          <w:sz w:val="24"/>
          <w:szCs w:val="24"/>
        </w:rPr>
      </w:pPr>
      <w:r w:rsidRPr="00525638">
        <w:rPr>
          <w:rFonts w:ascii="Arial" w:eastAsia="Times New Roman" w:hAnsi="Arial" w:cs="Arial"/>
          <w:color w:val="000000"/>
          <w:sz w:val="24"/>
          <w:szCs w:val="24"/>
          <w:lang w:val="es-ES_tradnl"/>
        </w:rPr>
        <w:t xml:space="preserve">Gestionar con dependencias </w:t>
      </w:r>
      <w:r w:rsidR="00286F0A">
        <w:rPr>
          <w:rFonts w:ascii="Arial" w:eastAsia="Times New Roman" w:hAnsi="Arial" w:cs="Arial"/>
          <w:color w:val="000000"/>
          <w:sz w:val="24"/>
          <w:szCs w:val="24"/>
          <w:lang w:val="es-ES_tradnl"/>
        </w:rPr>
        <w:t>F</w:t>
      </w:r>
      <w:r w:rsidRPr="00525638">
        <w:rPr>
          <w:rFonts w:ascii="Arial" w:eastAsia="Times New Roman" w:hAnsi="Arial" w:cs="Arial"/>
          <w:color w:val="000000"/>
          <w:sz w:val="24"/>
          <w:szCs w:val="24"/>
          <w:lang w:val="es-ES_tradnl"/>
        </w:rPr>
        <w:t xml:space="preserve">ederales y </w:t>
      </w:r>
      <w:r w:rsidR="00286F0A">
        <w:rPr>
          <w:rFonts w:ascii="Arial" w:eastAsia="Times New Roman" w:hAnsi="Arial" w:cs="Arial"/>
          <w:color w:val="000000"/>
          <w:sz w:val="24"/>
          <w:szCs w:val="24"/>
          <w:lang w:val="es-ES_tradnl"/>
        </w:rPr>
        <w:t>E</w:t>
      </w:r>
      <w:r w:rsidRPr="00525638">
        <w:rPr>
          <w:rFonts w:ascii="Arial" w:eastAsia="Times New Roman" w:hAnsi="Arial" w:cs="Arial"/>
          <w:color w:val="000000"/>
          <w:sz w:val="24"/>
          <w:szCs w:val="24"/>
          <w:lang w:val="es-ES_tradnl"/>
        </w:rPr>
        <w:t>statales, maquinaria y recursos para la construcción y rehabilitación de los cuerpos de agua.</w:t>
      </w:r>
    </w:p>
    <w:p w:rsidR="00525638" w:rsidRPr="00525638" w:rsidRDefault="00525638" w:rsidP="002B16FD">
      <w:pPr>
        <w:pStyle w:val="Prrafodelista"/>
        <w:numPr>
          <w:ilvl w:val="0"/>
          <w:numId w:val="31"/>
        </w:numPr>
        <w:shd w:val="clear" w:color="auto" w:fill="FFFFFF" w:themeFill="background1"/>
        <w:autoSpaceDE w:val="0"/>
        <w:autoSpaceDN w:val="0"/>
        <w:adjustRightInd w:val="0"/>
        <w:spacing w:after="240" w:line="360" w:lineRule="auto"/>
        <w:ind w:right="105"/>
        <w:rPr>
          <w:rFonts w:ascii="Arial" w:hAnsi="Arial" w:cs="Arial"/>
          <w:sz w:val="24"/>
          <w:szCs w:val="24"/>
        </w:rPr>
      </w:pPr>
      <w:r w:rsidRPr="00525638">
        <w:rPr>
          <w:rFonts w:ascii="Arial" w:eastAsia="Times New Roman" w:hAnsi="Arial" w:cs="Arial"/>
          <w:color w:val="000000"/>
          <w:sz w:val="24"/>
          <w:szCs w:val="24"/>
          <w:lang w:val="es-ES_tradnl"/>
        </w:rPr>
        <w:t>Orientar a los productores agrícolas  de las ventajas de la tecnificación de los sistemas de riego para  aprovechar de una mejor manera este recurso.</w:t>
      </w:r>
    </w:p>
    <w:p w:rsidR="00525638" w:rsidRPr="00525638" w:rsidRDefault="00525638" w:rsidP="002B16FD">
      <w:pPr>
        <w:pStyle w:val="Prrafodelista"/>
        <w:numPr>
          <w:ilvl w:val="0"/>
          <w:numId w:val="31"/>
        </w:numPr>
        <w:shd w:val="clear" w:color="auto" w:fill="FFFFFF" w:themeFill="background1"/>
        <w:autoSpaceDE w:val="0"/>
        <w:autoSpaceDN w:val="0"/>
        <w:adjustRightInd w:val="0"/>
        <w:spacing w:after="240" w:line="360" w:lineRule="auto"/>
        <w:ind w:right="105"/>
        <w:rPr>
          <w:rFonts w:ascii="Arial" w:hAnsi="Arial" w:cs="Arial"/>
          <w:sz w:val="24"/>
          <w:szCs w:val="24"/>
        </w:rPr>
      </w:pPr>
      <w:r w:rsidRPr="00525638">
        <w:rPr>
          <w:rFonts w:ascii="Arial" w:eastAsia="Times New Roman" w:hAnsi="Arial" w:cs="Arial"/>
          <w:color w:val="000000"/>
          <w:sz w:val="24"/>
          <w:szCs w:val="24"/>
          <w:lang w:val="es-ES_tradnl"/>
        </w:rPr>
        <w:t>Explicar a productores  las ventajas de realizar obras de captación de agua pluvial para uso agropecuario.</w:t>
      </w:r>
    </w:p>
    <w:p w:rsidR="00525638" w:rsidRPr="00525638" w:rsidRDefault="00525638" w:rsidP="002B16FD">
      <w:pPr>
        <w:pStyle w:val="Prrafodelista"/>
        <w:numPr>
          <w:ilvl w:val="0"/>
          <w:numId w:val="31"/>
        </w:numPr>
        <w:shd w:val="clear" w:color="auto" w:fill="FFFFFF" w:themeFill="background1"/>
        <w:autoSpaceDE w:val="0"/>
        <w:autoSpaceDN w:val="0"/>
        <w:adjustRightInd w:val="0"/>
        <w:spacing w:after="240" w:line="360" w:lineRule="auto"/>
        <w:ind w:right="105"/>
        <w:rPr>
          <w:rFonts w:ascii="Arial" w:hAnsi="Arial" w:cs="Arial"/>
          <w:sz w:val="24"/>
          <w:szCs w:val="24"/>
        </w:rPr>
      </w:pPr>
      <w:r w:rsidRPr="00525638">
        <w:rPr>
          <w:rFonts w:ascii="Arial" w:eastAsia="Times New Roman" w:hAnsi="Arial" w:cs="Arial"/>
          <w:sz w:val="24"/>
          <w:szCs w:val="24"/>
          <w:lang w:val="es-ES_tradnl"/>
        </w:rPr>
        <w:t>Promover la mejora en infraestructura y equipo de productores.</w:t>
      </w:r>
    </w:p>
    <w:p w:rsidR="00525638" w:rsidRPr="00525638" w:rsidRDefault="00525638" w:rsidP="002B16FD">
      <w:pPr>
        <w:pStyle w:val="Prrafodelista"/>
        <w:numPr>
          <w:ilvl w:val="0"/>
          <w:numId w:val="31"/>
        </w:numPr>
        <w:shd w:val="clear" w:color="auto" w:fill="FFFFFF" w:themeFill="background1"/>
        <w:autoSpaceDE w:val="0"/>
        <w:autoSpaceDN w:val="0"/>
        <w:adjustRightInd w:val="0"/>
        <w:spacing w:after="240" w:line="360" w:lineRule="auto"/>
        <w:ind w:right="105"/>
        <w:rPr>
          <w:rFonts w:ascii="Arial" w:hAnsi="Arial" w:cs="Arial"/>
          <w:sz w:val="24"/>
          <w:szCs w:val="24"/>
        </w:rPr>
      </w:pPr>
      <w:r w:rsidRPr="00525638">
        <w:rPr>
          <w:rFonts w:ascii="Arial" w:eastAsia="Times New Roman" w:hAnsi="Arial" w:cs="Arial"/>
          <w:sz w:val="24"/>
          <w:szCs w:val="24"/>
          <w:lang w:val="es-ES_tradnl"/>
        </w:rPr>
        <w:t>Promover entre los productores, la formación de sociedades  con la misma vocación productiva para acceder a apoyos.</w:t>
      </w:r>
    </w:p>
    <w:p w:rsidR="00525638" w:rsidRPr="00525638" w:rsidRDefault="00525638" w:rsidP="002B16FD">
      <w:pPr>
        <w:pStyle w:val="Prrafodelista"/>
        <w:numPr>
          <w:ilvl w:val="0"/>
          <w:numId w:val="31"/>
        </w:numPr>
        <w:shd w:val="clear" w:color="auto" w:fill="FFFFFF" w:themeFill="background1"/>
        <w:autoSpaceDE w:val="0"/>
        <w:autoSpaceDN w:val="0"/>
        <w:adjustRightInd w:val="0"/>
        <w:spacing w:after="240" w:line="360" w:lineRule="auto"/>
        <w:ind w:right="105"/>
        <w:rPr>
          <w:rFonts w:ascii="Arial" w:hAnsi="Arial" w:cs="Arial"/>
          <w:sz w:val="24"/>
          <w:szCs w:val="24"/>
        </w:rPr>
      </w:pPr>
      <w:r w:rsidRPr="00525638">
        <w:rPr>
          <w:rFonts w:ascii="Arial" w:eastAsia="Times New Roman" w:hAnsi="Arial" w:cs="Arial"/>
          <w:sz w:val="24"/>
          <w:szCs w:val="24"/>
          <w:lang w:val="es-ES_tradnl"/>
        </w:rPr>
        <w:t>Brindar asesoría a productores para que mejoren los costos de producción y eleven su productividad.</w:t>
      </w:r>
    </w:p>
    <w:p w:rsidR="00525638" w:rsidRPr="00525638" w:rsidRDefault="00525638" w:rsidP="002B16FD">
      <w:pPr>
        <w:pStyle w:val="Prrafodelista"/>
        <w:numPr>
          <w:ilvl w:val="0"/>
          <w:numId w:val="31"/>
        </w:numPr>
        <w:shd w:val="clear" w:color="auto" w:fill="FFFFFF" w:themeFill="background1"/>
        <w:autoSpaceDE w:val="0"/>
        <w:autoSpaceDN w:val="0"/>
        <w:adjustRightInd w:val="0"/>
        <w:spacing w:after="240" w:line="360" w:lineRule="auto"/>
        <w:ind w:right="105"/>
        <w:rPr>
          <w:rFonts w:ascii="Arial" w:hAnsi="Arial" w:cs="Arial"/>
          <w:sz w:val="24"/>
          <w:szCs w:val="24"/>
        </w:rPr>
      </w:pPr>
      <w:r w:rsidRPr="00525638">
        <w:rPr>
          <w:rFonts w:ascii="Arial" w:eastAsia="Times New Roman" w:hAnsi="Arial" w:cs="Arial"/>
          <w:color w:val="000000"/>
          <w:sz w:val="24"/>
          <w:szCs w:val="24"/>
          <w:lang w:val="es-ES_tradnl"/>
        </w:rPr>
        <w:t xml:space="preserve">Orientar a los productores agropecuarios para aprovechar los programas de subsidio a los insumos que ofrecen las dependencias </w:t>
      </w:r>
      <w:r w:rsidR="00286F0A">
        <w:rPr>
          <w:rFonts w:ascii="Arial" w:eastAsia="Times New Roman" w:hAnsi="Arial" w:cs="Arial"/>
          <w:color w:val="000000"/>
          <w:sz w:val="24"/>
          <w:szCs w:val="24"/>
          <w:lang w:val="es-ES_tradnl"/>
        </w:rPr>
        <w:t>G</w:t>
      </w:r>
      <w:r w:rsidRPr="00525638">
        <w:rPr>
          <w:rFonts w:ascii="Arial" w:eastAsia="Times New Roman" w:hAnsi="Arial" w:cs="Arial"/>
          <w:color w:val="000000"/>
          <w:sz w:val="24"/>
          <w:szCs w:val="24"/>
          <w:lang w:val="es-ES_tradnl"/>
        </w:rPr>
        <w:t>ubername</w:t>
      </w:r>
      <w:r w:rsidR="00286F0A">
        <w:rPr>
          <w:rFonts w:ascii="Arial" w:eastAsia="Times New Roman" w:hAnsi="Arial" w:cs="Arial"/>
          <w:color w:val="000000"/>
          <w:sz w:val="24"/>
          <w:szCs w:val="24"/>
          <w:lang w:val="es-ES_tradnl"/>
        </w:rPr>
        <w:t>ntales, Federales y E</w:t>
      </w:r>
      <w:r w:rsidRPr="00525638">
        <w:rPr>
          <w:rFonts w:ascii="Arial" w:eastAsia="Times New Roman" w:hAnsi="Arial" w:cs="Arial"/>
          <w:color w:val="000000"/>
          <w:sz w:val="24"/>
          <w:szCs w:val="24"/>
          <w:lang w:val="es-ES_tradnl"/>
        </w:rPr>
        <w:t>statales.</w:t>
      </w:r>
    </w:p>
    <w:p w:rsidR="00525638" w:rsidRPr="00525638" w:rsidRDefault="00525638" w:rsidP="002B16FD">
      <w:pPr>
        <w:pStyle w:val="Prrafodelista"/>
        <w:numPr>
          <w:ilvl w:val="0"/>
          <w:numId w:val="31"/>
        </w:numPr>
        <w:shd w:val="clear" w:color="auto" w:fill="FFFFFF" w:themeFill="background1"/>
        <w:autoSpaceDE w:val="0"/>
        <w:autoSpaceDN w:val="0"/>
        <w:adjustRightInd w:val="0"/>
        <w:spacing w:after="240" w:line="360" w:lineRule="auto"/>
        <w:ind w:right="105"/>
        <w:rPr>
          <w:rFonts w:ascii="Arial" w:hAnsi="Arial" w:cs="Arial"/>
          <w:sz w:val="24"/>
          <w:szCs w:val="24"/>
        </w:rPr>
      </w:pPr>
      <w:r w:rsidRPr="00525638">
        <w:rPr>
          <w:rFonts w:ascii="Arial" w:eastAsia="Times New Roman" w:hAnsi="Arial" w:cs="Arial"/>
          <w:sz w:val="24"/>
          <w:szCs w:val="24"/>
          <w:lang w:val="es-ES_tradnl"/>
        </w:rPr>
        <w:t>Brindar asesoría, capacitación y organización en apoyo a la comercialización de productos.</w:t>
      </w:r>
    </w:p>
    <w:p w:rsidR="00DF1929" w:rsidRPr="004B7284" w:rsidRDefault="00DF1929" w:rsidP="002B16FD">
      <w:pPr>
        <w:shd w:val="clear" w:color="auto" w:fill="FFFFFF" w:themeFill="background1"/>
        <w:spacing w:after="240" w:line="276" w:lineRule="auto"/>
        <w:ind w:left="0" w:right="105" w:firstLine="0"/>
        <w:rPr>
          <w:rFonts w:ascii="Arial" w:hAnsi="Arial" w:cs="Arial"/>
          <w:color w:val="auto"/>
          <w:szCs w:val="24"/>
        </w:rPr>
      </w:pPr>
      <w:r w:rsidRPr="004B7284">
        <w:rPr>
          <w:rFonts w:ascii="Arial" w:hAnsi="Arial" w:cs="Arial"/>
          <w:szCs w:val="24"/>
        </w:rPr>
        <w:lastRenderedPageBreak/>
        <w:t>Programa: Fomento Pecuario</w:t>
      </w:r>
    </w:p>
    <w:p w:rsidR="00525638" w:rsidRPr="00E8402F" w:rsidRDefault="00525638" w:rsidP="002B16FD">
      <w:pPr>
        <w:pStyle w:val="Prrafodelista"/>
        <w:numPr>
          <w:ilvl w:val="0"/>
          <w:numId w:val="33"/>
        </w:numPr>
        <w:shd w:val="clear" w:color="auto" w:fill="FFFFFF" w:themeFill="background1"/>
        <w:autoSpaceDE w:val="0"/>
        <w:autoSpaceDN w:val="0"/>
        <w:adjustRightInd w:val="0"/>
        <w:spacing w:after="240" w:line="276" w:lineRule="auto"/>
        <w:ind w:right="105"/>
        <w:rPr>
          <w:rFonts w:ascii="Arial" w:hAnsi="Arial" w:cs="Arial"/>
          <w:sz w:val="24"/>
          <w:szCs w:val="24"/>
        </w:rPr>
      </w:pPr>
      <w:r w:rsidRPr="00E8402F">
        <w:rPr>
          <w:rFonts w:ascii="Arial" w:eastAsia="Times New Roman" w:hAnsi="Arial" w:cs="Arial"/>
          <w:color w:val="000000"/>
          <w:sz w:val="24"/>
          <w:szCs w:val="24"/>
          <w:lang w:val="es-ES_tradnl"/>
        </w:rPr>
        <w:t>Dar a conocer las campañas zoosanitarias a las diferentes comunidades.</w:t>
      </w:r>
    </w:p>
    <w:p w:rsidR="00525638" w:rsidRPr="00E8402F" w:rsidRDefault="00525638" w:rsidP="002B16FD">
      <w:pPr>
        <w:pStyle w:val="Prrafodelista"/>
        <w:numPr>
          <w:ilvl w:val="0"/>
          <w:numId w:val="33"/>
        </w:numPr>
        <w:shd w:val="clear" w:color="auto" w:fill="FFFFFF" w:themeFill="background1"/>
        <w:autoSpaceDE w:val="0"/>
        <w:autoSpaceDN w:val="0"/>
        <w:adjustRightInd w:val="0"/>
        <w:spacing w:after="240" w:line="276" w:lineRule="auto"/>
        <w:ind w:right="105"/>
        <w:rPr>
          <w:rFonts w:ascii="Arial" w:hAnsi="Arial" w:cs="Arial"/>
          <w:sz w:val="24"/>
          <w:szCs w:val="24"/>
        </w:rPr>
      </w:pPr>
      <w:r w:rsidRPr="00E8402F">
        <w:rPr>
          <w:rFonts w:ascii="Arial" w:eastAsia="Times New Roman" w:hAnsi="Arial" w:cs="Arial"/>
          <w:color w:val="000000"/>
          <w:sz w:val="24"/>
          <w:szCs w:val="24"/>
          <w:lang w:val="es-ES_tradnl"/>
        </w:rPr>
        <w:t>Adquirir medicamentos y desparasitantes veterinarios a bajo costo.</w:t>
      </w:r>
    </w:p>
    <w:p w:rsidR="00525638" w:rsidRPr="00E8402F" w:rsidRDefault="00525638" w:rsidP="002B16FD">
      <w:pPr>
        <w:pStyle w:val="Prrafodelista"/>
        <w:numPr>
          <w:ilvl w:val="0"/>
          <w:numId w:val="33"/>
        </w:numPr>
        <w:shd w:val="clear" w:color="auto" w:fill="FFFFFF" w:themeFill="background1"/>
        <w:autoSpaceDE w:val="0"/>
        <w:autoSpaceDN w:val="0"/>
        <w:adjustRightInd w:val="0"/>
        <w:spacing w:after="240" w:line="276" w:lineRule="auto"/>
        <w:ind w:right="105"/>
        <w:rPr>
          <w:rFonts w:ascii="Arial" w:hAnsi="Arial" w:cs="Arial"/>
          <w:sz w:val="24"/>
          <w:szCs w:val="24"/>
        </w:rPr>
      </w:pPr>
      <w:r w:rsidRPr="00E8402F">
        <w:rPr>
          <w:rFonts w:ascii="Arial" w:eastAsia="Times New Roman" w:hAnsi="Arial" w:cs="Arial"/>
          <w:color w:val="000000"/>
          <w:sz w:val="24"/>
          <w:szCs w:val="24"/>
          <w:lang w:val="es-ES_tradnl"/>
        </w:rPr>
        <w:t>Dar a conocer a los productores la apertura y cierre de ventanillas, así como  las reglas de operación de las instancias gubernamentales que apoyan el desarrollo pecuario.</w:t>
      </w:r>
    </w:p>
    <w:p w:rsidR="00525638" w:rsidRPr="00E8402F" w:rsidRDefault="00525638" w:rsidP="002B16FD">
      <w:pPr>
        <w:pStyle w:val="Prrafodelista"/>
        <w:numPr>
          <w:ilvl w:val="0"/>
          <w:numId w:val="33"/>
        </w:numPr>
        <w:shd w:val="clear" w:color="auto" w:fill="FFFFFF" w:themeFill="background1"/>
        <w:spacing w:line="240" w:lineRule="auto"/>
        <w:rPr>
          <w:rFonts w:ascii="Arial" w:eastAsia="Times New Roman" w:hAnsi="Arial" w:cs="Arial"/>
          <w:sz w:val="24"/>
          <w:szCs w:val="24"/>
          <w:lang w:val="es-ES_tradnl"/>
        </w:rPr>
      </w:pPr>
      <w:r w:rsidRPr="00E8402F">
        <w:rPr>
          <w:rFonts w:ascii="Arial" w:eastAsia="Times New Roman" w:hAnsi="Arial" w:cs="Arial"/>
          <w:sz w:val="24"/>
          <w:szCs w:val="24"/>
          <w:lang w:val="es-ES_tradnl"/>
        </w:rPr>
        <w:t>En coordinación con SAGARPA llevar a cabo inscripciones de productores en el PROGAN.</w:t>
      </w:r>
    </w:p>
    <w:p w:rsidR="00525638" w:rsidRPr="00E8402F" w:rsidRDefault="00525638" w:rsidP="002B16FD">
      <w:pPr>
        <w:pStyle w:val="Prrafodelista"/>
        <w:numPr>
          <w:ilvl w:val="0"/>
          <w:numId w:val="33"/>
        </w:numPr>
        <w:shd w:val="clear" w:color="auto" w:fill="FFFFFF" w:themeFill="background1"/>
        <w:spacing w:line="240" w:lineRule="auto"/>
        <w:rPr>
          <w:rFonts w:ascii="Arial" w:eastAsia="Times New Roman" w:hAnsi="Arial" w:cs="Arial"/>
          <w:sz w:val="24"/>
          <w:szCs w:val="24"/>
          <w:lang w:val="es-ES_tradnl"/>
        </w:rPr>
      </w:pPr>
      <w:r w:rsidRPr="00E8402F">
        <w:rPr>
          <w:rFonts w:ascii="Arial" w:eastAsia="Times New Roman" w:hAnsi="Arial" w:cs="Arial"/>
          <w:sz w:val="24"/>
          <w:szCs w:val="24"/>
          <w:lang w:val="es-ES_tradnl"/>
        </w:rPr>
        <w:t>Promover la mejora en la infraestructura y equipamiento en las unidades de producción familiar.</w:t>
      </w:r>
    </w:p>
    <w:p w:rsidR="00525638" w:rsidRPr="00E8402F" w:rsidRDefault="00525638" w:rsidP="002B16FD">
      <w:pPr>
        <w:pStyle w:val="Prrafodelista"/>
        <w:numPr>
          <w:ilvl w:val="0"/>
          <w:numId w:val="33"/>
        </w:numPr>
        <w:shd w:val="clear" w:color="auto" w:fill="FFFFFF" w:themeFill="background1"/>
        <w:autoSpaceDE w:val="0"/>
        <w:autoSpaceDN w:val="0"/>
        <w:adjustRightInd w:val="0"/>
        <w:spacing w:after="240" w:line="276" w:lineRule="auto"/>
        <w:ind w:right="105"/>
        <w:rPr>
          <w:rFonts w:ascii="Arial" w:hAnsi="Arial" w:cs="Arial"/>
          <w:sz w:val="24"/>
          <w:szCs w:val="24"/>
        </w:rPr>
      </w:pPr>
      <w:r w:rsidRPr="00E8402F">
        <w:rPr>
          <w:rFonts w:ascii="Arial" w:eastAsia="Times New Roman" w:hAnsi="Arial" w:cs="Arial"/>
          <w:color w:val="000000"/>
          <w:sz w:val="24"/>
          <w:szCs w:val="24"/>
          <w:lang w:val="es-ES_tradnl"/>
        </w:rPr>
        <w:t>Promover la capacitación de productores, como técnicos inseminadores municipales.</w:t>
      </w:r>
    </w:p>
    <w:p w:rsidR="00525638" w:rsidRPr="00E8402F" w:rsidRDefault="00525638" w:rsidP="002B16FD">
      <w:pPr>
        <w:pStyle w:val="Prrafodelista"/>
        <w:numPr>
          <w:ilvl w:val="0"/>
          <w:numId w:val="33"/>
        </w:numPr>
        <w:shd w:val="clear" w:color="auto" w:fill="FFFFFF" w:themeFill="background1"/>
        <w:autoSpaceDE w:val="0"/>
        <w:autoSpaceDN w:val="0"/>
        <w:adjustRightInd w:val="0"/>
        <w:spacing w:after="240" w:line="276" w:lineRule="auto"/>
        <w:ind w:right="105"/>
        <w:rPr>
          <w:rFonts w:ascii="Arial" w:hAnsi="Arial" w:cs="Arial"/>
          <w:sz w:val="24"/>
          <w:szCs w:val="24"/>
        </w:rPr>
      </w:pPr>
      <w:r w:rsidRPr="00E8402F">
        <w:rPr>
          <w:rFonts w:ascii="Arial" w:eastAsia="Times New Roman" w:hAnsi="Arial" w:cs="Arial"/>
          <w:color w:val="000000"/>
          <w:sz w:val="24"/>
          <w:szCs w:val="24"/>
          <w:lang w:val="es-ES_tradnl"/>
        </w:rPr>
        <w:t>Gestionar recursos económicos para proyectos que conlleven a la adquisición de animales para pie de cría.</w:t>
      </w:r>
    </w:p>
    <w:p w:rsidR="00525638" w:rsidRPr="00E8402F" w:rsidRDefault="00286F0A" w:rsidP="002B16FD">
      <w:pPr>
        <w:pStyle w:val="Prrafodelista"/>
        <w:numPr>
          <w:ilvl w:val="0"/>
          <w:numId w:val="33"/>
        </w:numPr>
        <w:shd w:val="clear" w:color="auto" w:fill="FFFFFF" w:themeFill="background1"/>
        <w:autoSpaceDE w:val="0"/>
        <w:autoSpaceDN w:val="0"/>
        <w:adjustRightInd w:val="0"/>
        <w:spacing w:after="240" w:line="276" w:lineRule="auto"/>
        <w:ind w:right="105"/>
        <w:rPr>
          <w:rFonts w:ascii="Arial" w:hAnsi="Arial" w:cs="Arial"/>
          <w:sz w:val="24"/>
          <w:szCs w:val="24"/>
        </w:rPr>
      </w:pPr>
      <w:r>
        <w:rPr>
          <w:rFonts w:ascii="Arial" w:eastAsia="Times New Roman" w:hAnsi="Arial" w:cs="Arial"/>
          <w:color w:val="000000"/>
          <w:sz w:val="24"/>
          <w:szCs w:val="24"/>
          <w:lang w:val="es-ES_tradnl"/>
        </w:rPr>
        <w:t>Organizar en el m</w:t>
      </w:r>
      <w:r w:rsidR="00E8402F" w:rsidRPr="00E8402F">
        <w:rPr>
          <w:rFonts w:ascii="Arial" w:eastAsia="Times New Roman" w:hAnsi="Arial" w:cs="Arial"/>
          <w:color w:val="000000"/>
          <w:sz w:val="24"/>
          <w:szCs w:val="24"/>
          <w:lang w:val="es-ES_tradnl"/>
        </w:rPr>
        <w:t>unicipio sociedades de productores con la misma vocación productiva</w:t>
      </w:r>
      <w:r>
        <w:rPr>
          <w:rFonts w:ascii="Arial" w:eastAsia="Times New Roman" w:hAnsi="Arial" w:cs="Arial"/>
          <w:color w:val="000000"/>
          <w:sz w:val="24"/>
          <w:szCs w:val="24"/>
          <w:lang w:val="es-ES_tradnl"/>
        </w:rPr>
        <w:t>.</w:t>
      </w:r>
    </w:p>
    <w:p w:rsidR="00E8402F" w:rsidRPr="00286F0A" w:rsidRDefault="00E8402F" w:rsidP="002B16FD">
      <w:pPr>
        <w:shd w:val="clear" w:color="auto" w:fill="FFFFFF" w:themeFill="background1"/>
        <w:spacing w:line="276" w:lineRule="auto"/>
        <w:ind w:left="0" w:right="105" w:firstLine="0"/>
        <w:rPr>
          <w:rFonts w:ascii="Arial" w:hAnsi="Arial" w:cs="Arial"/>
          <w:szCs w:val="24"/>
          <w:lang w:val="es-MX"/>
        </w:rPr>
      </w:pPr>
    </w:p>
    <w:p w:rsidR="00E053FE" w:rsidRPr="004B7284" w:rsidRDefault="00E053FE" w:rsidP="002B16FD">
      <w:pPr>
        <w:shd w:val="clear" w:color="auto" w:fill="FFFFFF" w:themeFill="background1"/>
        <w:spacing w:after="240" w:line="276" w:lineRule="auto"/>
        <w:ind w:left="0" w:right="105" w:firstLine="0"/>
        <w:rPr>
          <w:rFonts w:ascii="Arial" w:hAnsi="Arial" w:cs="Arial"/>
          <w:color w:val="auto"/>
          <w:szCs w:val="24"/>
        </w:rPr>
      </w:pPr>
      <w:r w:rsidRPr="004B7284">
        <w:rPr>
          <w:rFonts w:ascii="Arial" w:hAnsi="Arial" w:cs="Arial"/>
          <w:szCs w:val="24"/>
        </w:rPr>
        <w:t>Programa: Fomento Acuícola</w:t>
      </w:r>
    </w:p>
    <w:p w:rsidR="00E053FE" w:rsidRPr="00E053FE" w:rsidRDefault="00E053FE" w:rsidP="002B16FD">
      <w:pPr>
        <w:pStyle w:val="Prrafodelista"/>
        <w:numPr>
          <w:ilvl w:val="0"/>
          <w:numId w:val="134"/>
        </w:numPr>
        <w:shd w:val="clear" w:color="auto" w:fill="FFFFFF" w:themeFill="background1"/>
        <w:spacing w:line="276" w:lineRule="auto"/>
        <w:ind w:right="105"/>
        <w:rPr>
          <w:rFonts w:ascii="Arial" w:eastAsia="Times New Roman" w:hAnsi="Arial" w:cs="Arial"/>
          <w:sz w:val="24"/>
          <w:szCs w:val="24"/>
          <w:lang w:val="es-ES_tradnl"/>
        </w:rPr>
      </w:pPr>
      <w:r w:rsidRPr="00E053FE">
        <w:rPr>
          <w:rFonts w:ascii="Arial" w:eastAsia="Times New Roman" w:hAnsi="Arial" w:cs="Arial"/>
          <w:sz w:val="24"/>
          <w:szCs w:val="24"/>
          <w:lang w:val="es-ES_tradnl"/>
        </w:rPr>
        <w:t>Recibir solicitudes de productores acuícolas,  par</w:t>
      </w:r>
      <w:r w:rsidR="00286F0A">
        <w:rPr>
          <w:rFonts w:ascii="Arial" w:eastAsia="Times New Roman" w:hAnsi="Arial" w:cs="Arial"/>
          <w:sz w:val="24"/>
          <w:szCs w:val="24"/>
          <w:lang w:val="es-ES_tradnl"/>
        </w:rPr>
        <w:t>a solicitar ante instituciones G</w:t>
      </w:r>
      <w:r w:rsidRPr="00E053FE">
        <w:rPr>
          <w:rFonts w:ascii="Arial" w:eastAsia="Times New Roman" w:hAnsi="Arial" w:cs="Arial"/>
          <w:sz w:val="24"/>
          <w:szCs w:val="24"/>
          <w:lang w:val="es-ES_tradnl"/>
        </w:rPr>
        <w:t>u</w:t>
      </w:r>
      <w:r w:rsidR="00286F0A">
        <w:rPr>
          <w:rFonts w:ascii="Arial" w:eastAsia="Times New Roman" w:hAnsi="Arial" w:cs="Arial"/>
          <w:sz w:val="24"/>
          <w:szCs w:val="24"/>
          <w:lang w:val="es-ES_tradnl"/>
        </w:rPr>
        <w:t>bernamentales E</w:t>
      </w:r>
      <w:r w:rsidRPr="00E053FE">
        <w:rPr>
          <w:rFonts w:ascii="Arial" w:eastAsia="Times New Roman" w:hAnsi="Arial" w:cs="Arial"/>
          <w:sz w:val="24"/>
          <w:szCs w:val="24"/>
          <w:lang w:val="es-ES_tradnl"/>
        </w:rPr>
        <w:t>statales, el apoyo para la rehabilitación de obras de captación de agua.</w:t>
      </w:r>
    </w:p>
    <w:p w:rsidR="00E053FE" w:rsidRPr="00E053FE" w:rsidRDefault="00E053FE" w:rsidP="002B16FD">
      <w:pPr>
        <w:shd w:val="clear" w:color="auto" w:fill="FFFFFF" w:themeFill="background1"/>
        <w:spacing w:line="276" w:lineRule="auto"/>
        <w:ind w:left="0" w:right="105" w:firstLine="0"/>
        <w:rPr>
          <w:rFonts w:ascii="Arial" w:eastAsia="Times New Roman" w:hAnsi="Arial" w:cs="Arial"/>
          <w:szCs w:val="24"/>
          <w:lang w:val="es-ES_tradnl"/>
        </w:rPr>
      </w:pPr>
    </w:p>
    <w:p w:rsidR="00E053FE" w:rsidRPr="00E053FE" w:rsidRDefault="00E053FE" w:rsidP="002B16FD">
      <w:pPr>
        <w:pStyle w:val="Prrafodelista"/>
        <w:numPr>
          <w:ilvl w:val="0"/>
          <w:numId w:val="134"/>
        </w:numPr>
        <w:shd w:val="clear" w:color="auto" w:fill="FFFFFF" w:themeFill="background1"/>
        <w:spacing w:line="276" w:lineRule="auto"/>
        <w:ind w:right="105"/>
        <w:rPr>
          <w:rFonts w:ascii="Arial" w:hAnsi="Arial" w:cs="Arial"/>
          <w:sz w:val="24"/>
          <w:szCs w:val="24"/>
        </w:rPr>
      </w:pPr>
      <w:r w:rsidRPr="00E053FE">
        <w:rPr>
          <w:rFonts w:ascii="Arial" w:eastAsia="Times New Roman" w:hAnsi="Arial" w:cs="Arial"/>
          <w:sz w:val="24"/>
          <w:szCs w:val="24"/>
          <w:lang w:val="es-ES_tradnl"/>
        </w:rPr>
        <w:t>Recabar solicitudes para c</w:t>
      </w:r>
      <w:r w:rsidR="00286F0A">
        <w:rPr>
          <w:rFonts w:ascii="Arial" w:eastAsia="Times New Roman" w:hAnsi="Arial" w:cs="Arial"/>
          <w:sz w:val="24"/>
          <w:szCs w:val="24"/>
          <w:lang w:val="es-ES_tradnl"/>
        </w:rPr>
        <w:t>analizarlas a las dependencias G</w:t>
      </w:r>
      <w:r w:rsidRPr="00E053FE">
        <w:rPr>
          <w:rFonts w:ascii="Arial" w:eastAsia="Times New Roman" w:hAnsi="Arial" w:cs="Arial"/>
          <w:sz w:val="24"/>
          <w:szCs w:val="24"/>
          <w:lang w:val="es-ES_tradnl"/>
        </w:rPr>
        <w:t xml:space="preserve">ubernamentales correspondientes, para la obtención de peces, atendiendo a la demanda de productores acuícolas del </w:t>
      </w:r>
      <w:r w:rsidR="00286F0A">
        <w:rPr>
          <w:rFonts w:ascii="Arial" w:eastAsia="Times New Roman" w:hAnsi="Arial" w:cs="Arial"/>
          <w:sz w:val="24"/>
          <w:szCs w:val="24"/>
          <w:lang w:val="es-ES_tradnl"/>
        </w:rPr>
        <w:t>m</w:t>
      </w:r>
      <w:r w:rsidRPr="00E053FE">
        <w:rPr>
          <w:rFonts w:ascii="Arial" w:eastAsia="Times New Roman" w:hAnsi="Arial" w:cs="Arial"/>
          <w:sz w:val="24"/>
          <w:szCs w:val="24"/>
          <w:lang w:val="es-ES_tradnl"/>
        </w:rPr>
        <w:t>unicipio.</w:t>
      </w:r>
    </w:p>
    <w:p w:rsidR="00E053FE" w:rsidRPr="00E053FE" w:rsidRDefault="00E053FE" w:rsidP="002B16FD">
      <w:pPr>
        <w:pStyle w:val="Prrafodelista"/>
        <w:shd w:val="clear" w:color="auto" w:fill="FFFFFF" w:themeFill="background1"/>
        <w:rPr>
          <w:rFonts w:ascii="Arial" w:hAnsi="Arial" w:cs="Arial"/>
          <w:szCs w:val="24"/>
        </w:rPr>
      </w:pPr>
    </w:p>
    <w:p w:rsidR="00E053FE" w:rsidRPr="00E053FE" w:rsidRDefault="00E053FE" w:rsidP="002B16FD">
      <w:pPr>
        <w:pStyle w:val="Prrafodelista"/>
        <w:shd w:val="clear" w:color="auto" w:fill="FFFFFF" w:themeFill="background1"/>
        <w:spacing w:line="276" w:lineRule="auto"/>
        <w:ind w:right="105"/>
        <w:rPr>
          <w:rFonts w:ascii="Arial" w:hAnsi="Arial" w:cs="Arial"/>
          <w:szCs w:val="24"/>
        </w:rPr>
      </w:pPr>
    </w:p>
    <w:p w:rsidR="00617F53" w:rsidRPr="004B7284" w:rsidRDefault="00617F53" w:rsidP="00617F53">
      <w:pPr>
        <w:shd w:val="clear" w:color="auto" w:fill="FFFFFF" w:themeFill="background1"/>
        <w:spacing w:after="240" w:line="276" w:lineRule="auto"/>
        <w:ind w:left="0" w:right="105" w:firstLine="0"/>
        <w:rPr>
          <w:rFonts w:ascii="Arial" w:hAnsi="Arial" w:cs="Arial"/>
          <w:color w:val="auto"/>
          <w:szCs w:val="24"/>
        </w:rPr>
      </w:pPr>
      <w:r w:rsidRPr="004B7284">
        <w:rPr>
          <w:rFonts w:ascii="Arial" w:hAnsi="Arial" w:cs="Arial"/>
          <w:szCs w:val="24"/>
        </w:rPr>
        <w:t>Programa: Fomento Turístico</w:t>
      </w:r>
    </w:p>
    <w:p w:rsidR="00617F53" w:rsidRPr="00DD76AE" w:rsidRDefault="00617F53" w:rsidP="00617F53">
      <w:pPr>
        <w:pStyle w:val="Prrafodelista"/>
        <w:numPr>
          <w:ilvl w:val="0"/>
          <w:numId w:val="137"/>
        </w:numPr>
        <w:shd w:val="clear" w:color="auto" w:fill="FFFFFF" w:themeFill="background1"/>
        <w:spacing w:line="276" w:lineRule="auto"/>
        <w:ind w:right="105"/>
        <w:rPr>
          <w:rFonts w:ascii="Arial" w:hAnsi="Arial" w:cs="Arial"/>
          <w:sz w:val="24"/>
          <w:szCs w:val="24"/>
          <w:lang w:val="es-ES_tradnl"/>
        </w:rPr>
      </w:pPr>
      <w:r w:rsidRPr="00DD76AE">
        <w:rPr>
          <w:rFonts w:ascii="Arial" w:hAnsi="Arial" w:cs="Arial"/>
          <w:sz w:val="24"/>
          <w:szCs w:val="24"/>
          <w:lang w:val="es-ES_tradnl"/>
        </w:rPr>
        <w:t>Realizar ferias gastronómicas</w:t>
      </w:r>
      <w:r>
        <w:rPr>
          <w:rFonts w:ascii="Arial" w:hAnsi="Arial" w:cs="Arial"/>
          <w:sz w:val="24"/>
          <w:szCs w:val="24"/>
          <w:lang w:val="es-ES_tradnl"/>
        </w:rPr>
        <w:t>.</w:t>
      </w:r>
    </w:p>
    <w:p w:rsidR="00617F53" w:rsidRPr="00DD76AE" w:rsidRDefault="00617F53" w:rsidP="00617F53">
      <w:pPr>
        <w:pStyle w:val="Prrafodelista"/>
        <w:numPr>
          <w:ilvl w:val="0"/>
          <w:numId w:val="137"/>
        </w:numPr>
        <w:shd w:val="clear" w:color="auto" w:fill="FFFFFF" w:themeFill="background1"/>
        <w:spacing w:line="276" w:lineRule="auto"/>
        <w:ind w:right="105"/>
        <w:rPr>
          <w:rFonts w:ascii="Arial" w:hAnsi="Arial" w:cs="Arial"/>
          <w:sz w:val="24"/>
          <w:szCs w:val="24"/>
          <w:lang w:val="es-ES_tradnl"/>
        </w:rPr>
      </w:pPr>
      <w:r w:rsidRPr="00DD76AE">
        <w:rPr>
          <w:rFonts w:ascii="Arial" w:hAnsi="Arial" w:cs="Arial"/>
          <w:sz w:val="24"/>
          <w:szCs w:val="24"/>
          <w:lang w:val="es-ES_tradnl"/>
        </w:rPr>
        <w:t>Impulsar el crecimiento de la feria patronal de la Cabecera Municipal</w:t>
      </w:r>
      <w:r>
        <w:rPr>
          <w:rFonts w:ascii="Arial" w:hAnsi="Arial" w:cs="Arial"/>
          <w:sz w:val="24"/>
          <w:szCs w:val="24"/>
          <w:lang w:val="es-ES_tradnl"/>
        </w:rPr>
        <w:t>.</w:t>
      </w:r>
    </w:p>
    <w:p w:rsidR="00617F53" w:rsidRPr="00DD76AE" w:rsidRDefault="00286F0A" w:rsidP="00617F53">
      <w:pPr>
        <w:pStyle w:val="Prrafodelista"/>
        <w:numPr>
          <w:ilvl w:val="0"/>
          <w:numId w:val="137"/>
        </w:numPr>
        <w:shd w:val="clear" w:color="auto" w:fill="FFFFFF" w:themeFill="background1"/>
        <w:spacing w:line="276" w:lineRule="auto"/>
        <w:ind w:right="105"/>
        <w:rPr>
          <w:rFonts w:ascii="Arial" w:hAnsi="Arial" w:cs="Arial"/>
          <w:sz w:val="24"/>
          <w:szCs w:val="24"/>
          <w:lang w:val="es-ES_tradnl"/>
        </w:rPr>
      </w:pPr>
      <w:r>
        <w:rPr>
          <w:rFonts w:ascii="Arial" w:hAnsi="Arial" w:cs="Arial"/>
          <w:sz w:val="24"/>
          <w:szCs w:val="24"/>
          <w:lang w:val="es-ES_tradnl"/>
        </w:rPr>
        <w:t>Firmar convenios de c</w:t>
      </w:r>
      <w:r w:rsidR="00617F53" w:rsidRPr="00DD76AE">
        <w:rPr>
          <w:rFonts w:ascii="Arial" w:hAnsi="Arial" w:cs="Arial"/>
          <w:sz w:val="24"/>
          <w:szCs w:val="24"/>
          <w:lang w:val="es-ES_tradnl"/>
        </w:rPr>
        <w:t>olaboración con organizaciones que impulsan el turismo</w:t>
      </w:r>
      <w:r w:rsidR="00617F53">
        <w:rPr>
          <w:rFonts w:ascii="Arial" w:hAnsi="Arial" w:cs="Arial"/>
          <w:sz w:val="24"/>
          <w:szCs w:val="24"/>
          <w:lang w:val="es-ES_tradnl"/>
        </w:rPr>
        <w:t>.</w:t>
      </w:r>
    </w:p>
    <w:p w:rsidR="00617F53" w:rsidRPr="00DD76AE" w:rsidRDefault="00617F53" w:rsidP="00617F53">
      <w:pPr>
        <w:pStyle w:val="Prrafodelista"/>
        <w:numPr>
          <w:ilvl w:val="0"/>
          <w:numId w:val="137"/>
        </w:numPr>
        <w:shd w:val="clear" w:color="auto" w:fill="FFFFFF" w:themeFill="background1"/>
        <w:spacing w:line="276" w:lineRule="auto"/>
        <w:ind w:right="105"/>
        <w:rPr>
          <w:rFonts w:ascii="Arial" w:hAnsi="Arial" w:cs="Arial"/>
          <w:sz w:val="24"/>
          <w:szCs w:val="24"/>
          <w:lang w:val="es-ES_tradnl"/>
        </w:rPr>
      </w:pPr>
      <w:r w:rsidRPr="00DD76AE">
        <w:rPr>
          <w:rFonts w:ascii="Arial" w:hAnsi="Arial" w:cs="Arial"/>
          <w:sz w:val="24"/>
          <w:szCs w:val="24"/>
          <w:lang w:val="es-ES_tradnl"/>
        </w:rPr>
        <w:t xml:space="preserve">Promover la firmar de </w:t>
      </w:r>
      <w:r w:rsidR="00286F0A">
        <w:rPr>
          <w:rFonts w:ascii="Arial" w:hAnsi="Arial" w:cs="Arial"/>
          <w:sz w:val="24"/>
          <w:szCs w:val="24"/>
          <w:lang w:val="es-ES_tradnl"/>
        </w:rPr>
        <w:t>c</w:t>
      </w:r>
      <w:r w:rsidRPr="00DD76AE">
        <w:rPr>
          <w:rFonts w:ascii="Arial" w:hAnsi="Arial" w:cs="Arial"/>
          <w:sz w:val="24"/>
          <w:szCs w:val="24"/>
          <w:lang w:val="es-ES_tradnl"/>
        </w:rPr>
        <w:t xml:space="preserve">onvenios de </w:t>
      </w:r>
      <w:r w:rsidR="00286F0A">
        <w:rPr>
          <w:rFonts w:ascii="Arial" w:hAnsi="Arial" w:cs="Arial"/>
          <w:sz w:val="24"/>
          <w:szCs w:val="24"/>
          <w:lang w:val="es-ES_tradnl"/>
        </w:rPr>
        <w:t>c</w:t>
      </w:r>
      <w:r w:rsidRPr="00DD76AE">
        <w:rPr>
          <w:rFonts w:ascii="Arial" w:hAnsi="Arial" w:cs="Arial"/>
          <w:sz w:val="24"/>
          <w:szCs w:val="24"/>
          <w:lang w:val="es-ES_tradnl"/>
        </w:rPr>
        <w:t>olaboración con el Bioparque Estrella y Parque Eco turístico Indigenista La Pluma</w:t>
      </w:r>
      <w:r>
        <w:rPr>
          <w:rFonts w:ascii="Arial" w:hAnsi="Arial" w:cs="Arial"/>
          <w:sz w:val="24"/>
          <w:szCs w:val="24"/>
          <w:lang w:val="es-ES_tradnl"/>
        </w:rPr>
        <w:t>.</w:t>
      </w:r>
    </w:p>
    <w:p w:rsidR="00617F53" w:rsidRPr="00DD76AE" w:rsidRDefault="00617F53" w:rsidP="00617F53">
      <w:pPr>
        <w:pStyle w:val="Prrafodelista"/>
        <w:numPr>
          <w:ilvl w:val="0"/>
          <w:numId w:val="137"/>
        </w:numPr>
        <w:shd w:val="clear" w:color="auto" w:fill="FFFFFF" w:themeFill="background1"/>
        <w:spacing w:line="276" w:lineRule="auto"/>
        <w:ind w:right="105"/>
        <w:rPr>
          <w:rFonts w:ascii="Arial" w:hAnsi="Arial" w:cs="Arial"/>
          <w:sz w:val="24"/>
          <w:szCs w:val="24"/>
          <w:lang w:val="es-ES_tradnl"/>
        </w:rPr>
      </w:pPr>
      <w:r w:rsidRPr="00DD76AE">
        <w:rPr>
          <w:rFonts w:ascii="Arial" w:hAnsi="Arial" w:cs="Arial"/>
          <w:sz w:val="24"/>
          <w:szCs w:val="24"/>
          <w:lang w:val="es-ES_tradnl"/>
        </w:rPr>
        <w:t>Coadyuvar con personas o asociaciones interesadas en invertir en el fomento turístico</w:t>
      </w:r>
      <w:r>
        <w:rPr>
          <w:rFonts w:ascii="Arial" w:hAnsi="Arial" w:cs="Arial"/>
          <w:sz w:val="24"/>
          <w:szCs w:val="24"/>
          <w:lang w:val="es-ES_tradnl"/>
        </w:rPr>
        <w:t>.</w:t>
      </w:r>
    </w:p>
    <w:p w:rsidR="00617F53" w:rsidRPr="00DD76AE" w:rsidRDefault="00617F53" w:rsidP="00617F53">
      <w:pPr>
        <w:pStyle w:val="Prrafodelista"/>
        <w:numPr>
          <w:ilvl w:val="0"/>
          <w:numId w:val="137"/>
        </w:numPr>
        <w:shd w:val="clear" w:color="auto" w:fill="FFFFFF" w:themeFill="background1"/>
        <w:spacing w:line="276" w:lineRule="auto"/>
        <w:ind w:right="105"/>
        <w:rPr>
          <w:rFonts w:ascii="Arial" w:hAnsi="Arial" w:cs="Arial"/>
          <w:sz w:val="24"/>
          <w:szCs w:val="24"/>
          <w:lang w:val="es-ES_tradnl"/>
        </w:rPr>
      </w:pPr>
      <w:r w:rsidRPr="00DD76AE">
        <w:rPr>
          <w:rFonts w:ascii="Arial" w:hAnsi="Arial" w:cs="Arial"/>
          <w:sz w:val="24"/>
          <w:szCs w:val="24"/>
          <w:lang w:val="es-ES_tradnl"/>
        </w:rPr>
        <w:lastRenderedPageBreak/>
        <w:t xml:space="preserve">Gestionar la donación al municipio del predio denominado </w:t>
      </w:r>
      <w:r w:rsidR="00286F0A">
        <w:rPr>
          <w:rFonts w:ascii="Arial" w:hAnsi="Arial" w:cs="Arial"/>
          <w:sz w:val="24"/>
          <w:szCs w:val="24"/>
          <w:lang w:val="es-ES_tradnl"/>
        </w:rPr>
        <w:t>Campamento M</w:t>
      </w:r>
      <w:r w:rsidRPr="00DD76AE">
        <w:rPr>
          <w:rFonts w:ascii="Arial" w:hAnsi="Arial" w:cs="Arial"/>
          <w:sz w:val="24"/>
          <w:szCs w:val="24"/>
          <w:lang w:val="es-ES_tradnl"/>
        </w:rPr>
        <w:t xml:space="preserve">unicipal e instalaciones del </w:t>
      </w:r>
      <w:r w:rsidR="00286F0A">
        <w:rPr>
          <w:rFonts w:ascii="Arial" w:hAnsi="Arial" w:cs="Arial"/>
          <w:sz w:val="24"/>
          <w:szCs w:val="24"/>
          <w:lang w:val="es-ES_tradnl"/>
        </w:rPr>
        <w:t>Observatorio A</w:t>
      </w:r>
      <w:r w:rsidRPr="00DD76AE">
        <w:rPr>
          <w:rFonts w:ascii="Arial" w:hAnsi="Arial" w:cs="Arial"/>
          <w:sz w:val="24"/>
          <w:szCs w:val="24"/>
          <w:lang w:val="es-ES_tradnl"/>
        </w:rPr>
        <w:t>stronómico.</w:t>
      </w:r>
    </w:p>
    <w:p w:rsidR="00617F53" w:rsidRPr="00DD76AE" w:rsidRDefault="00617F53" w:rsidP="00617F53">
      <w:pPr>
        <w:pStyle w:val="Prrafodelista"/>
        <w:numPr>
          <w:ilvl w:val="0"/>
          <w:numId w:val="137"/>
        </w:numPr>
        <w:shd w:val="clear" w:color="auto" w:fill="FFFFFF" w:themeFill="background1"/>
        <w:spacing w:line="276" w:lineRule="auto"/>
        <w:ind w:right="105"/>
        <w:rPr>
          <w:rFonts w:ascii="Arial" w:hAnsi="Arial" w:cs="Arial"/>
          <w:sz w:val="24"/>
          <w:szCs w:val="24"/>
          <w:lang w:val="es-ES_tradnl"/>
        </w:rPr>
      </w:pPr>
      <w:r w:rsidRPr="00DD76AE">
        <w:rPr>
          <w:rFonts w:ascii="Arial" w:hAnsi="Arial" w:cs="Arial"/>
          <w:sz w:val="24"/>
          <w:szCs w:val="24"/>
          <w:lang w:val="es-ES_tradnl"/>
        </w:rPr>
        <w:t>Difundir los lugares turísticos a través de las redes sociales.</w:t>
      </w:r>
    </w:p>
    <w:p w:rsidR="00617F53" w:rsidRPr="00DD76AE" w:rsidRDefault="00617F53" w:rsidP="00617F53">
      <w:pPr>
        <w:pStyle w:val="Prrafodelista"/>
        <w:numPr>
          <w:ilvl w:val="0"/>
          <w:numId w:val="137"/>
        </w:numPr>
        <w:shd w:val="clear" w:color="auto" w:fill="FFFFFF" w:themeFill="background1"/>
        <w:spacing w:line="276" w:lineRule="auto"/>
        <w:ind w:right="105"/>
        <w:rPr>
          <w:rFonts w:ascii="Arial" w:hAnsi="Arial" w:cs="Arial"/>
          <w:sz w:val="24"/>
          <w:szCs w:val="24"/>
          <w:lang w:val="es-ES_tradnl"/>
        </w:rPr>
      </w:pPr>
      <w:r w:rsidRPr="00DD76AE">
        <w:rPr>
          <w:rFonts w:ascii="Arial" w:hAnsi="Arial" w:cs="Arial"/>
          <w:sz w:val="24"/>
          <w:szCs w:val="24"/>
          <w:lang w:val="es-ES_tradnl"/>
        </w:rPr>
        <w:t>Difundir los lugares turísticos a través de la página oficial del Ayuntamiento.</w:t>
      </w:r>
    </w:p>
    <w:p w:rsidR="00617F53" w:rsidRPr="00DD76AE" w:rsidRDefault="00617F53" w:rsidP="00617F53">
      <w:pPr>
        <w:pStyle w:val="Prrafodelista"/>
        <w:numPr>
          <w:ilvl w:val="0"/>
          <w:numId w:val="137"/>
        </w:numPr>
        <w:shd w:val="clear" w:color="auto" w:fill="FFFFFF" w:themeFill="background1"/>
        <w:spacing w:line="276" w:lineRule="auto"/>
        <w:ind w:right="105"/>
        <w:rPr>
          <w:rFonts w:ascii="Arial" w:hAnsi="Arial" w:cs="Arial"/>
          <w:sz w:val="24"/>
          <w:szCs w:val="24"/>
          <w:lang w:val="es-ES_tradnl"/>
        </w:rPr>
      </w:pPr>
      <w:r w:rsidRPr="00DD76AE">
        <w:rPr>
          <w:rFonts w:ascii="Arial" w:hAnsi="Arial" w:cs="Arial"/>
          <w:bCs/>
          <w:sz w:val="24"/>
          <w:szCs w:val="24"/>
        </w:rPr>
        <w:t xml:space="preserve">Publicidad móvil de los lugares </w:t>
      </w:r>
      <w:r w:rsidR="005D7476">
        <w:rPr>
          <w:rFonts w:ascii="Arial" w:hAnsi="Arial" w:cs="Arial"/>
          <w:bCs/>
          <w:sz w:val="24"/>
          <w:szCs w:val="24"/>
        </w:rPr>
        <w:t>eco</w:t>
      </w:r>
      <w:r w:rsidR="005D7476" w:rsidRPr="00DD76AE">
        <w:rPr>
          <w:rFonts w:ascii="Arial" w:hAnsi="Arial" w:cs="Arial"/>
          <w:bCs/>
          <w:sz w:val="24"/>
          <w:szCs w:val="24"/>
        </w:rPr>
        <w:t>turísticos y recreativos</w:t>
      </w:r>
      <w:r w:rsidRPr="00DD76AE">
        <w:rPr>
          <w:rFonts w:ascii="Arial" w:hAnsi="Arial" w:cs="Arial"/>
          <w:bCs/>
          <w:sz w:val="24"/>
          <w:szCs w:val="24"/>
        </w:rPr>
        <w:t xml:space="preserve"> del municipio.</w:t>
      </w:r>
    </w:p>
    <w:p w:rsidR="00617F53" w:rsidRDefault="00617F53" w:rsidP="002B16FD">
      <w:pPr>
        <w:shd w:val="clear" w:color="auto" w:fill="FFFFFF" w:themeFill="background1"/>
        <w:spacing w:after="240" w:line="276" w:lineRule="auto"/>
        <w:ind w:left="0" w:right="105" w:firstLine="0"/>
        <w:rPr>
          <w:rFonts w:ascii="Arial" w:hAnsi="Arial" w:cs="Arial"/>
          <w:szCs w:val="24"/>
          <w:lang w:val="es-ES_tradnl"/>
        </w:rPr>
      </w:pPr>
    </w:p>
    <w:p w:rsidR="00A80B3E" w:rsidRDefault="00A80B3E" w:rsidP="00A80B3E">
      <w:pPr>
        <w:shd w:val="clear" w:color="auto" w:fill="FFFFFF" w:themeFill="background1"/>
        <w:spacing w:before="240" w:after="240" w:line="276" w:lineRule="auto"/>
        <w:ind w:left="0" w:right="105" w:firstLine="0"/>
        <w:rPr>
          <w:rFonts w:ascii="Arial" w:hAnsi="Arial" w:cs="Arial"/>
          <w:szCs w:val="24"/>
        </w:rPr>
      </w:pPr>
      <w:r w:rsidRPr="004B7284">
        <w:rPr>
          <w:rFonts w:ascii="Arial" w:hAnsi="Arial" w:cs="Arial"/>
          <w:szCs w:val="24"/>
        </w:rPr>
        <w:t>Programa: Promoción Artesanal</w:t>
      </w:r>
    </w:p>
    <w:p w:rsidR="00A80B3E" w:rsidRPr="00BA0BB0" w:rsidRDefault="00A80B3E" w:rsidP="00A80B3E">
      <w:pPr>
        <w:pStyle w:val="Prrafodelista"/>
        <w:numPr>
          <w:ilvl w:val="0"/>
          <w:numId w:val="36"/>
        </w:numPr>
        <w:shd w:val="clear" w:color="auto" w:fill="FFFFFF" w:themeFill="background1"/>
        <w:spacing w:after="240" w:line="276" w:lineRule="auto"/>
        <w:ind w:right="105"/>
        <w:rPr>
          <w:rFonts w:ascii="Arial" w:hAnsi="Arial" w:cs="Arial"/>
          <w:sz w:val="24"/>
          <w:szCs w:val="24"/>
        </w:rPr>
      </w:pPr>
      <w:r w:rsidRPr="00BA0BB0">
        <w:rPr>
          <w:rFonts w:ascii="Arial" w:hAnsi="Arial" w:cs="Arial"/>
          <w:sz w:val="24"/>
          <w:szCs w:val="24"/>
          <w:lang w:val="es-ES_tradnl"/>
        </w:rPr>
        <w:t>Gestionar apoyos de la Secretaría</w:t>
      </w:r>
      <w:r w:rsidR="00286F0A">
        <w:rPr>
          <w:rFonts w:ascii="Arial" w:hAnsi="Arial" w:cs="Arial"/>
          <w:sz w:val="24"/>
          <w:szCs w:val="24"/>
          <w:lang w:val="es-ES_tradnl"/>
        </w:rPr>
        <w:t xml:space="preserve"> de</w:t>
      </w:r>
      <w:r w:rsidRPr="00BA0BB0">
        <w:rPr>
          <w:rFonts w:ascii="Arial" w:hAnsi="Arial" w:cs="Arial"/>
          <w:sz w:val="24"/>
          <w:szCs w:val="24"/>
          <w:lang w:val="es-ES_tradnl"/>
        </w:rPr>
        <w:t xml:space="preserve"> Desarrollo Económico</w:t>
      </w:r>
      <w:r w:rsidR="00286F0A">
        <w:rPr>
          <w:rFonts w:ascii="Arial" w:hAnsi="Arial" w:cs="Arial"/>
          <w:sz w:val="24"/>
          <w:szCs w:val="24"/>
          <w:lang w:val="es-ES_tradnl"/>
        </w:rPr>
        <w:t>.</w:t>
      </w:r>
    </w:p>
    <w:p w:rsidR="00A80B3E" w:rsidRPr="00BA0BB0" w:rsidRDefault="00A80B3E" w:rsidP="00A80B3E">
      <w:pPr>
        <w:pStyle w:val="Prrafodelista"/>
        <w:numPr>
          <w:ilvl w:val="0"/>
          <w:numId w:val="36"/>
        </w:numPr>
        <w:shd w:val="clear" w:color="auto" w:fill="FFFFFF" w:themeFill="background1"/>
        <w:spacing w:after="240" w:line="276" w:lineRule="auto"/>
        <w:ind w:right="105"/>
        <w:rPr>
          <w:rFonts w:ascii="Arial" w:hAnsi="Arial" w:cs="Arial"/>
          <w:sz w:val="24"/>
          <w:szCs w:val="24"/>
        </w:rPr>
      </w:pPr>
      <w:r w:rsidRPr="00BA0BB0">
        <w:rPr>
          <w:rFonts w:ascii="Arial" w:hAnsi="Arial" w:cs="Arial"/>
          <w:sz w:val="24"/>
          <w:szCs w:val="24"/>
          <w:lang w:val="es-ES_tradnl"/>
        </w:rPr>
        <w:t>Gestionar apoyos de asociaciones particulares</w:t>
      </w:r>
      <w:r w:rsidR="00286F0A">
        <w:rPr>
          <w:rFonts w:ascii="Arial" w:hAnsi="Arial" w:cs="Arial"/>
          <w:sz w:val="24"/>
          <w:szCs w:val="24"/>
          <w:lang w:val="es-ES_tradnl"/>
        </w:rPr>
        <w:t>.</w:t>
      </w:r>
    </w:p>
    <w:p w:rsidR="00A80B3E" w:rsidRPr="00BA0BB0" w:rsidRDefault="00A80B3E" w:rsidP="00A80B3E">
      <w:pPr>
        <w:pStyle w:val="Prrafodelista"/>
        <w:numPr>
          <w:ilvl w:val="0"/>
          <w:numId w:val="36"/>
        </w:numPr>
        <w:shd w:val="clear" w:color="auto" w:fill="FFFFFF" w:themeFill="background1"/>
        <w:spacing w:after="240" w:line="276" w:lineRule="auto"/>
        <w:ind w:right="105"/>
        <w:rPr>
          <w:rFonts w:ascii="Arial" w:hAnsi="Arial" w:cs="Arial"/>
          <w:sz w:val="24"/>
          <w:szCs w:val="24"/>
        </w:rPr>
      </w:pPr>
      <w:r w:rsidRPr="00BA0BB0">
        <w:rPr>
          <w:rFonts w:ascii="Arial" w:hAnsi="Arial" w:cs="Arial"/>
          <w:sz w:val="24"/>
          <w:szCs w:val="24"/>
          <w:lang w:val="es-ES_tradnl"/>
        </w:rPr>
        <w:t>Gestionar apoyos del Instituto de Investig</w:t>
      </w:r>
      <w:r w:rsidR="00286F0A">
        <w:rPr>
          <w:rFonts w:ascii="Arial" w:hAnsi="Arial" w:cs="Arial"/>
          <w:sz w:val="24"/>
          <w:szCs w:val="24"/>
          <w:lang w:val="es-ES_tradnl"/>
        </w:rPr>
        <w:t>ación y Fomento Artesanal  del E</w:t>
      </w:r>
      <w:r w:rsidRPr="00BA0BB0">
        <w:rPr>
          <w:rFonts w:ascii="Arial" w:hAnsi="Arial" w:cs="Arial"/>
          <w:sz w:val="24"/>
          <w:szCs w:val="24"/>
          <w:lang w:val="es-ES_tradnl"/>
        </w:rPr>
        <w:t>stado de  México</w:t>
      </w:r>
      <w:r w:rsidR="00286F0A">
        <w:rPr>
          <w:rFonts w:ascii="Arial" w:hAnsi="Arial" w:cs="Arial"/>
          <w:sz w:val="24"/>
          <w:szCs w:val="24"/>
          <w:lang w:val="es-ES_tradnl"/>
        </w:rPr>
        <w:t>.</w:t>
      </w:r>
    </w:p>
    <w:p w:rsidR="00A80B3E" w:rsidRPr="00BA0BB0" w:rsidRDefault="00A80B3E" w:rsidP="00A80B3E">
      <w:pPr>
        <w:pStyle w:val="Prrafodelista"/>
        <w:numPr>
          <w:ilvl w:val="0"/>
          <w:numId w:val="36"/>
        </w:numPr>
        <w:shd w:val="clear" w:color="auto" w:fill="FFFFFF" w:themeFill="background1"/>
        <w:spacing w:after="240" w:line="276" w:lineRule="auto"/>
        <w:ind w:right="105"/>
        <w:rPr>
          <w:rFonts w:ascii="Arial" w:hAnsi="Arial" w:cs="Arial"/>
          <w:sz w:val="24"/>
          <w:szCs w:val="24"/>
        </w:rPr>
      </w:pPr>
      <w:r w:rsidRPr="00BA0BB0">
        <w:rPr>
          <w:rFonts w:ascii="Arial" w:hAnsi="Arial" w:cs="Arial"/>
          <w:sz w:val="24"/>
          <w:szCs w:val="24"/>
          <w:lang w:val="es-ES_tradnl"/>
        </w:rPr>
        <w:t>Realizar ferias donde se exhiban la</w:t>
      </w:r>
      <w:r w:rsidR="00286F0A">
        <w:rPr>
          <w:rFonts w:ascii="Arial" w:hAnsi="Arial" w:cs="Arial"/>
          <w:sz w:val="24"/>
          <w:szCs w:val="24"/>
          <w:lang w:val="es-ES_tradnl"/>
        </w:rPr>
        <w:t>s</w:t>
      </w:r>
      <w:r w:rsidRPr="00BA0BB0">
        <w:rPr>
          <w:rFonts w:ascii="Arial" w:hAnsi="Arial" w:cs="Arial"/>
          <w:sz w:val="24"/>
          <w:szCs w:val="24"/>
          <w:lang w:val="es-ES_tradnl"/>
        </w:rPr>
        <w:t xml:space="preserve"> diferentes artesanías del municipio</w:t>
      </w:r>
    </w:p>
    <w:p w:rsidR="00A80B3E" w:rsidRPr="00BA0BB0" w:rsidRDefault="00A80B3E" w:rsidP="00A80B3E">
      <w:pPr>
        <w:pStyle w:val="Prrafodelista"/>
        <w:numPr>
          <w:ilvl w:val="0"/>
          <w:numId w:val="36"/>
        </w:numPr>
        <w:shd w:val="clear" w:color="auto" w:fill="FFFFFF" w:themeFill="background1"/>
        <w:spacing w:after="240" w:line="276" w:lineRule="auto"/>
        <w:ind w:right="105"/>
        <w:rPr>
          <w:rFonts w:ascii="Arial" w:hAnsi="Arial" w:cs="Arial"/>
          <w:sz w:val="24"/>
          <w:szCs w:val="24"/>
        </w:rPr>
      </w:pPr>
      <w:r w:rsidRPr="00BA0BB0">
        <w:rPr>
          <w:rFonts w:ascii="Arial" w:hAnsi="Arial" w:cs="Arial"/>
          <w:sz w:val="24"/>
          <w:szCs w:val="24"/>
          <w:lang w:val="es-ES_tradnl"/>
        </w:rPr>
        <w:t>Asesorar a artesanos para promover y comercializar sus productos artesanales</w:t>
      </w:r>
      <w:r w:rsidR="00286F0A">
        <w:rPr>
          <w:rFonts w:ascii="Arial" w:hAnsi="Arial" w:cs="Arial"/>
          <w:sz w:val="24"/>
          <w:szCs w:val="24"/>
          <w:lang w:val="es-ES_tradnl"/>
        </w:rPr>
        <w:t>.</w:t>
      </w:r>
    </w:p>
    <w:p w:rsidR="00A80B3E" w:rsidRPr="00A80B3E" w:rsidRDefault="00A80B3E" w:rsidP="002B16FD">
      <w:pPr>
        <w:shd w:val="clear" w:color="auto" w:fill="FFFFFF" w:themeFill="background1"/>
        <w:spacing w:after="240" w:line="276" w:lineRule="auto"/>
        <w:ind w:left="0" w:right="105" w:firstLine="0"/>
        <w:rPr>
          <w:rFonts w:ascii="Arial" w:hAnsi="Arial" w:cs="Arial"/>
          <w:szCs w:val="24"/>
          <w:lang w:val="es-MX"/>
        </w:rPr>
      </w:pPr>
    </w:p>
    <w:p w:rsidR="00A80B3E" w:rsidRDefault="00A80B3E" w:rsidP="00A80B3E">
      <w:pPr>
        <w:shd w:val="clear" w:color="auto" w:fill="FFFFFF" w:themeFill="background1"/>
        <w:spacing w:before="240" w:after="240" w:line="276" w:lineRule="auto"/>
        <w:ind w:left="0" w:right="105" w:firstLine="0"/>
        <w:rPr>
          <w:rFonts w:ascii="Arial" w:hAnsi="Arial" w:cs="Arial"/>
          <w:szCs w:val="24"/>
        </w:rPr>
      </w:pPr>
      <w:r w:rsidRPr="004B7284">
        <w:rPr>
          <w:rFonts w:ascii="Arial" w:hAnsi="Arial" w:cs="Arial"/>
          <w:szCs w:val="24"/>
        </w:rPr>
        <w:t>Programa: Empleo</w:t>
      </w:r>
    </w:p>
    <w:p w:rsidR="00A80B3E" w:rsidRPr="00BA0BB0" w:rsidRDefault="00A80B3E" w:rsidP="00A80B3E">
      <w:pPr>
        <w:pStyle w:val="Prrafodelista"/>
        <w:numPr>
          <w:ilvl w:val="0"/>
          <w:numId w:val="38"/>
        </w:numPr>
        <w:shd w:val="clear" w:color="auto" w:fill="FFFFFF" w:themeFill="background1"/>
        <w:spacing w:after="240" w:line="276" w:lineRule="auto"/>
        <w:ind w:right="105"/>
        <w:rPr>
          <w:rFonts w:ascii="Arial" w:hAnsi="Arial" w:cs="Arial"/>
          <w:bCs/>
          <w:sz w:val="24"/>
          <w:szCs w:val="24"/>
        </w:rPr>
      </w:pPr>
      <w:r w:rsidRPr="00BA0BB0">
        <w:rPr>
          <w:rFonts w:ascii="Arial" w:eastAsia="Times New Roman" w:hAnsi="Arial" w:cs="Arial"/>
          <w:bCs/>
          <w:color w:val="000000"/>
          <w:sz w:val="24"/>
          <w:szCs w:val="24"/>
          <w:lang w:val="es-ES_tradnl"/>
        </w:rPr>
        <w:t>Impartir Curso de Estilismo</w:t>
      </w:r>
      <w:r>
        <w:rPr>
          <w:rFonts w:ascii="Arial" w:eastAsia="Times New Roman" w:hAnsi="Arial" w:cs="Arial"/>
          <w:bCs/>
          <w:color w:val="000000"/>
          <w:sz w:val="24"/>
          <w:szCs w:val="24"/>
          <w:lang w:val="es-ES_tradnl"/>
        </w:rPr>
        <w:t>.</w:t>
      </w:r>
    </w:p>
    <w:p w:rsidR="00A80B3E" w:rsidRPr="00BA0BB0" w:rsidRDefault="00A80B3E" w:rsidP="00A80B3E">
      <w:pPr>
        <w:pStyle w:val="Prrafodelista"/>
        <w:numPr>
          <w:ilvl w:val="0"/>
          <w:numId w:val="38"/>
        </w:numPr>
        <w:shd w:val="clear" w:color="auto" w:fill="FFFFFF" w:themeFill="background1"/>
        <w:spacing w:after="240" w:line="276" w:lineRule="auto"/>
        <w:ind w:right="105"/>
        <w:rPr>
          <w:rFonts w:ascii="Arial" w:hAnsi="Arial" w:cs="Arial"/>
          <w:bCs/>
          <w:sz w:val="24"/>
          <w:szCs w:val="24"/>
        </w:rPr>
      </w:pPr>
      <w:r w:rsidRPr="00BA0BB0">
        <w:rPr>
          <w:rFonts w:ascii="Arial" w:eastAsia="Times New Roman" w:hAnsi="Arial" w:cs="Arial"/>
          <w:bCs/>
          <w:color w:val="000000"/>
          <w:sz w:val="24"/>
          <w:szCs w:val="24"/>
          <w:lang w:val="es-ES_tradnl"/>
        </w:rPr>
        <w:t>I</w:t>
      </w:r>
      <w:r w:rsidR="00286F0A">
        <w:rPr>
          <w:rFonts w:ascii="Arial" w:eastAsia="Times New Roman" w:hAnsi="Arial" w:cs="Arial"/>
          <w:bCs/>
          <w:color w:val="000000"/>
          <w:sz w:val="24"/>
          <w:szCs w:val="24"/>
          <w:lang w:val="es-ES_tradnl"/>
        </w:rPr>
        <w:t>mpartir Curso de Artesanías en Hoja de M</w:t>
      </w:r>
      <w:r w:rsidRPr="00BA0BB0">
        <w:rPr>
          <w:rFonts w:ascii="Arial" w:eastAsia="Times New Roman" w:hAnsi="Arial" w:cs="Arial"/>
          <w:bCs/>
          <w:color w:val="000000"/>
          <w:sz w:val="24"/>
          <w:szCs w:val="24"/>
          <w:lang w:val="es-ES_tradnl"/>
        </w:rPr>
        <w:t>aíz</w:t>
      </w:r>
      <w:r>
        <w:rPr>
          <w:rFonts w:ascii="Arial" w:eastAsia="Times New Roman" w:hAnsi="Arial" w:cs="Arial"/>
          <w:bCs/>
          <w:color w:val="000000"/>
          <w:sz w:val="24"/>
          <w:szCs w:val="24"/>
          <w:lang w:val="es-ES_tradnl"/>
        </w:rPr>
        <w:t>.</w:t>
      </w:r>
    </w:p>
    <w:p w:rsidR="00A80B3E" w:rsidRPr="00BA0BB0" w:rsidRDefault="00A80B3E" w:rsidP="00A80B3E">
      <w:pPr>
        <w:pStyle w:val="Prrafodelista"/>
        <w:numPr>
          <w:ilvl w:val="0"/>
          <w:numId w:val="38"/>
        </w:numPr>
        <w:shd w:val="clear" w:color="auto" w:fill="FFFFFF" w:themeFill="background1"/>
        <w:spacing w:after="240" w:line="276" w:lineRule="auto"/>
        <w:ind w:right="105"/>
        <w:rPr>
          <w:rFonts w:ascii="Arial" w:hAnsi="Arial" w:cs="Arial"/>
          <w:bCs/>
          <w:sz w:val="24"/>
          <w:szCs w:val="24"/>
        </w:rPr>
      </w:pPr>
      <w:r w:rsidRPr="00BA0BB0">
        <w:rPr>
          <w:rFonts w:ascii="Arial" w:eastAsia="Times New Roman" w:hAnsi="Arial" w:cs="Arial"/>
          <w:bCs/>
          <w:color w:val="000000"/>
          <w:sz w:val="24"/>
          <w:szCs w:val="24"/>
          <w:lang w:val="es-ES_tradnl"/>
        </w:rPr>
        <w:t xml:space="preserve">Impartir Curso de </w:t>
      </w:r>
      <w:r w:rsidR="00286F0A" w:rsidRPr="00BA0BB0">
        <w:rPr>
          <w:rFonts w:ascii="Arial" w:eastAsia="Times New Roman" w:hAnsi="Arial" w:cs="Arial"/>
          <w:bCs/>
          <w:color w:val="000000"/>
          <w:sz w:val="24"/>
          <w:szCs w:val="24"/>
          <w:lang w:val="es-ES_tradnl"/>
        </w:rPr>
        <w:t>Repostería Artística</w:t>
      </w:r>
      <w:r>
        <w:rPr>
          <w:rFonts w:ascii="Arial" w:eastAsia="Times New Roman" w:hAnsi="Arial" w:cs="Arial"/>
          <w:bCs/>
          <w:color w:val="000000"/>
          <w:sz w:val="24"/>
          <w:szCs w:val="24"/>
          <w:lang w:val="es-ES_tradnl"/>
        </w:rPr>
        <w:t>.</w:t>
      </w:r>
    </w:p>
    <w:p w:rsidR="00A80B3E" w:rsidRPr="00BA0BB0" w:rsidRDefault="00A80B3E" w:rsidP="00A80B3E">
      <w:pPr>
        <w:pStyle w:val="Prrafodelista"/>
        <w:numPr>
          <w:ilvl w:val="0"/>
          <w:numId w:val="38"/>
        </w:numPr>
        <w:shd w:val="clear" w:color="auto" w:fill="FFFFFF" w:themeFill="background1"/>
        <w:spacing w:after="240" w:line="276" w:lineRule="auto"/>
        <w:ind w:right="105"/>
        <w:rPr>
          <w:rFonts w:ascii="Arial" w:hAnsi="Arial" w:cs="Arial"/>
          <w:bCs/>
          <w:sz w:val="24"/>
          <w:szCs w:val="24"/>
        </w:rPr>
      </w:pPr>
      <w:r w:rsidRPr="00BA0BB0">
        <w:rPr>
          <w:rFonts w:ascii="Arial" w:eastAsia="Times New Roman" w:hAnsi="Arial" w:cs="Arial"/>
          <w:bCs/>
          <w:color w:val="000000"/>
          <w:sz w:val="24"/>
          <w:szCs w:val="24"/>
          <w:lang w:val="es-ES_tradnl"/>
        </w:rPr>
        <w:t>Impartir</w:t>
      </w:r>
      <w:r w:rsidR="00286F0A">
        <w:rPr>
          <w:rFonts w:ascii="Arial" w:eastAsia="Times New Roman" w:hAnsi="Arial" w:cs="Arial"/>
          <w:bCs/>
          <w:color w:val="000000"/>
          <w:sz w:val="24"/>
          <w:szCs w:val="24"/>
        </w:rPr>
        <w:t xml:space="preserve"> Cursos de Preparación de A</w:t>
      </w:r>
      <w:r w:rsidRPr="00BA0BB0">
        <w:rPr>
          <w:rFonts w:ascii="Arial" w:eastAsia="Times New Roman" w:hAnsi="Arial" w:cs="Arial"/>
          <w:bCs/>
          <w:color w:val="000000"/>
          <w:sz w:val="24"/>
          <w:szCs w:val="24"/>
        </w:rPr>
        <w:t>limentos</w:t>
      </w:r>
      <w:r>
        <w:rPr>
          <w:rFonts w:ascii="Arial" w:eastAsia="Times New Roman" w:hAnsi="Arial" w:cs="Arial"/>
          <w:bCs/>
          <w:color w:val="000000"/>
          <w:sz w:val="24"/>
          <w:szCs w:val="24"/>
        </w:rPr>
        <w:t>.</w:t>
      </w:r>
    </w:p>
    <w:p w:rsidR="00A80B3E" w:rsidRPr="00BA0BB0" w:rsidRDefault="00A80B3E" w:rsidP="00A80B3E">
      <w:pPr>
        <w:pStyle w:val="Prrafodelista"/>
        <w:numPr>
          <w:ilvl w:val="0"/>
          <w:numId w:val="38"/>
        </w:numPr>
        <w:shd w:val="clear" w:color="auto" w:fill="FFFFFF" w:themeFill="background1"/>
        <w:rPr>
          <w:rFonts w:ascii="Arial" w:hAnsi="Arial" w:cs="Arial"/>
          <w:sz w:val="24"/>
          <w:szCs w:val="24"/>
          <w:lang w:val="es-ES_tradnl"/>
        </w:rPr>
      </w:pPr>
      <w:r w:rsidRPr="00BA0BB0">
        <w:rPr>
          <w:rFonts w:ascii="Arial" w:eastAsia="Times New Roman" w:hAnsi="Arial" w:cs="Arial"/>
          <w:bCs/>
          <w:color w:val="000000"/>
          <w:sz w:val="24"/>
          <w:szCs w:val="24"/>
          <w:lang w:val="es-ES_tradnl"/>
        </w:rPr>
        <w:t>Impartir</w:t>
      </w:r>
      <w:r w:rsidRPr="00BA0BB0">
        <w:rPr>
          <w:rFonts w:ascii="Arial" w:hAnsi="Arial" w:cs="Arial"/>
          <w:sz w:val="24"/>
          <w:szCs w:val="24"/>
          <w:lang w:val="es-ES_tradnl"/>
        </w:rPr>
        <w:t xml:space="preserve"> Cursos de Bisutería </w:t>
      </w:r>
      <w:r w:rsidR="00286F0A">
        <w:rPr>
          <w:rFonts w:ascii="Arial" w:hAnsi="Arial" w:cs="Arial"/>
          <w:sz w:val="24"/>
          <w:szCs w:val="24"/>
          <w:lang w:val="es-ES_tradnl"/>
        </w:rPr>
        <w:t>Bordado de L</w:t>
      </w:r>
      <w:r w:rsidRPr="00BA0BB0">
        <w:rPr>
          <w:rFonts w:ascii="Arial" w:hAnsi="Arial" w:cs="Arial"/>
          <w:sz w:val="24"/>
          <w:szCs w:val="24"/>
          <w:lang w:val="es-ES_tradnl"/>
        </w:rPr>
        <w:t>istón.</w:t>
      </w:r>
    </w:p>
    <w:p w:rsidR="00A80B3E" w:rsidRPr="00B0137E" w:rsidRDefault="00A80B3E" w:rsidP="00A80B3E">
      <w:pPr>
        <w:pStyle w:val="Prrafodelista"/>
        <w:numPr>
          <w:ilvl w:val="0"/>
          <w:numId w:val="38"/>
        </w:numPr>
        <w:shd w:val="clear" w:color="auto" w:fill="FFFFFF" w:themeFill="background1"/>
        <w:spacing w:after="240" w:line="276" w:lineRule="auto"/>
        <w:ind w:right="105"/>
        <w:rPr>
          <w:rFonts w:ascii="Arial" w:hAnsi="Arial" w:cs="Arial"/>
          <w:bCs/>
          <w:sz w:val="24"/>
          <w:szCs w:val="24"/>
        </w:rPr>
      </w:pPr>
      <w:r w:rsidRPr="00BA0BB0">
        <w:rPr>
          <w:rFonts w:ascii="Arial" w:eastAsia="Times New Roman" w:hAnsi="Arial" w:cs="Arial"/>
          <w:bCs/>
          <w:color w:val="000000"/>
          <w:sz w:val="24"/>
          <w:szCs w:val="24"/>
          <w:lang w:val="es-ES_tradnl"/>
        </w:rPr>
        <w:t>Impartir</w:t>
      </w:r>
      <w:r w:rsidR="00286F0A">
        <w:rPr>
          <w:rFonts w:ascii="Arial" w:hAnsi="Arial" w:cs="Arial"/>
          <w:sz w:val="24"/>
          <w:szCs w:val="24"/>
          <w:lang w:val="es-ES_tradnl"/>
        </w:rPr>
        <w:t xml:space="preserve"> Curso de M</w:t>
      </w:r>
      <w:r w:rsidRPr="00BA0BB0">
        <w:rPr>
          <w:rFonts w:ascii="Arial" w:hAnsi="Arial" w:cs="Arial"/>
          <w:sz w:val="24"/>
          <w:szCs w:val="24"/>
          <w:lang w:val="es-ES_tradnl"/>
        </w:rPr>
        <w:t xml:space="preserve">anejo de </w:t>
      </w:r>
      <w:r w:rsidR="00286F0A">
        <w:rPr>
          <w:rFonts w:ascii="Arial" w:hAnsi="Arial" w:cs="Arial"/>
          <w:sz w:val="24"/>
          <w:szCs w:val="24"/>
          <w:lang w:val="es-ES_tradnl"/>
        </w:rPr>
        <w:t>G</w:t>
      </w:r>
      <w:r w:rsidRPr="00BA0BB0">
        <w:rPr>
          <w:rFonts w:ascii="Arial" w:hAnsi="Arial" w:cs="Arial"/>
          <w:sz w:val="24"/>
          <w:szCs w:val="24"/>
          <w:lang w:val="es-ES_tradnl"/>
        </w:rPr>
        <w:t>anado</w:t>
      </w:r>
      <w:r>
        <w:rPr>
          <w:rFonts w:ascii="Arial" w:hAnsi="Arial" w:cs="Arial"/>
          <w:sz w:val="24"/>
          <w:szCs w:val="24"/>
          <w:lang w:val="es-ES_tradnl"/>
        </w:rPr>
        <w:t>.</w:t>
      </w:r>
    </w:p>
    <w:p w:rsidR="00A80B3E" w:rsidRPr="00B0137E" w:rsidRDefault="00A80B3E" w:rsidP="00A80B3E">
      <w:pPr>
        <w:pStyle w:val="Prrafodelista"/>
        <w:numPr>
          <w:ilvl w:val="0"/>
          <w:numId w:val="38"/>
        </w:numPr>
        <w:shd w:val="clear" w:color="auto" w:fill="FFFFFF" w:themeFill="background1"/>
        <w:spacing w:after="240" w:line="276" w:lineRule="auto"/>
        <w:ind w:right="105"/>
        <w:rPr>
          <w:rFonts w:ascii="Arial" w:hAnsi="Arial" w:cs="Arial"/>
          <w:bCs/>
          <w:sz w:val="24"/>
          <w:szCs w:val="24"/>
        </w:rPr>
      </w:pPr>
      <w:r w:rsidRPr="00B0137E">
        <w:rPr>
          <w:rFonts w:ascii="Arial" w:eastAsia="Times New Roman" w:hAnsi="Arial" w:cs="Arial"/>
          <w:bCs/>
          <w:color w:val="000000"/>
          <w:sz w:val="24"/>
          <w:szCs w:val="24"/>
        </w:rPr>
        <w:t>Incorporar nuevas empresas ofertantes a nuestro catálogo</w:t>
      </w:r>
      <w:r>
        <w:rPr>
          <w:rFonts w:ascii="Arial" w:eastAsia="Times New Roman" w:hAnsi="Arial" w:cs="Arial"/>
          <w:bCs/>
          <w:color w:val="000000"/>
          <w:sz w:val="24"/>
          <w:szCs w:val="24"/>
        </w:rPr>
        <w:t>.</w:t>
      </w:r>
    </w:p>
    <w:p w:rsidR="00A80B3E" w:rsidRPr="00B0137E" w:rsidRDefault="00A80B3E" w:rsidP="00A80B3E">
      <w:pPr>
        <w:pStyle w:val="Prrafodelista"/>
        <w:numPr>
          <w:ilvl w:val="0"/>
          <w:numId w:val="38"/>
        </w:numPr>
        <w:shd w:val="clear" w:color="auto" w:fill="FFFFFF" w:themeFill="background1"/>
        <w:spacing w:after="240" w:line="276" w:lineRule="auto"/>
        <w:ind w:right="105"/>
        <w:rPr>
          <w:rFonts w:ascii="Arial" w:hAnsi="Arial" w:cs="Arial"/>
          <w:bCs/>
          <w:sz w:val="24"/>
          <w:szCs w:val="24"/>
        </w:rPr>
      </w:pPr>
      <w:r w:rsidRPr="00B0137E">
        <w:rPr>
          <w:rFonts w:ascii="Arial" w:eastAsia="Times New Roman" w:hAnsi="Arial" w:cs="Arial"/>
          <w:bCs/>
          <w:color w:val="000000"/>
          <w:sz w:val="24"/>
          <w:szCs w:val="24"/>
          <w:lang w:val="es-ES_tradnl"/>
        </w:rPr>
        <w:t xml:space="preserve">Difundir la </w:t>
      </w:r>
      <w:r w:rsidRPr="00B0137E">
        <w:rPr>
          <w:rFonts w:ascii="Arial" w:eastAsia="Times New Roman" w:hAnsi="Arial" w:cs="Arial"/>
          <w:bCs/>
          <w:color w:val="000000"/>
          <w:sz w:val="24"/>
          <w:szCs w:val="24"/>
        </w:rPr>
        <w:t>bolsa de empleo mediante propaganda impresa en el territorio municipal.</w:t>
      </w:r>
    </w:p>
    <w:p w:rsidR="00A80B3E" w:rsidRPr="00B0137E" w:rsidRDefault="00A80B3E" w:rsidP="00A80B3E">
      <w:pPr>
        <w:pStyle w:val="Prrafodelista"/>
        <w:numPr>
          <w:ilvl w:val="0"/>
          <w:numId w:val="38"/>
        </w:numPr>
        <w:shd w:val="clear" w:color="auto" w:fill="FFFFFF" w:themeFill="background1"/>
        <w:spacing w:after="240" w:line="276" w:lineRule="auto"/>
        <w:ind w:right="105"/>
        <w:rPr>
          <w:rFonts w:ascii="Arial" w:hAnsi="Arial" w:cs="Arial"/>
          <w:bCs/>
          <w:sz w:val="24"/>
          <w:szCs w:val="24"/>
        </w:rPr>
      </w:pPr>
      <w:r w:rsidRPr="00B0137E">
        <w:rPr>
          <w:rFonts w:ascii="Arial" w:eastAsia="Times New Roman" w:hAnsi="Arial" w:cs="Arial"/>
          <w:bCs/>
          <w:color w:val="000000"/>
          <w:sz w:val="24"/>
          <w:szCs w:val="24"/>
        </w:rPr>
        <w:t>Difundir la bolsa de empleo a través de medios electrónicos</w:t>
      </w:r>
      <w:r>
        <w:rPr>
          <w:rFonts w:ascii="Arial" w:eastAsia="Times New Roman" w:hAnsi="Arial" w:cs="Arial"/>
          <w:bCs/>
          <w:color w:val="000000"/>
          <w:sz w:val="24"/>
          <w:szCs w:val="24"/>
        </w:rPr>
        <w:t>.</w:t>
      </w:r>
    </w:p>
    <w:p w:rsidR="00A80B3E" w:rsidRPr="00B0137E" w:rsidRDefault="00A80B3E" w:rsidP="00A80B3E">
      <w:pPr>
        <w:pStyle w:val="Prrafodelista"/>
        <w:numPr>
          <w:ilvl w:val="0"/>
          <w:numId w:val="38"/>
        </w:numPr>
        <w:shd w:val="clear" w:color="auto" w:fill="FFFFFF" w:themeFill="background1"/>
        <w:spacing w:after="240" w:line="276" w:lineRule="auto"/>
        <w:ind w:right="105"/>
        <w:rPr>
          <w:rFonts w:ascii="Arial" w:hAnsi="Arial" w:cs="Arial"/>
          <w:bCs/>
          <w:sz w:val="24"/>
          <w:szCs w:val="24"/>
        </w:rPr>
      </w:pPr>
      <w:r w:rsidRPr="00B0137E">
        <w:rPr>
          <w:rFonts w:ascii="Arial" w:eastAsia="Times New Roman" w:hAnsi="Arial" w:cs="Arial"/>
          <w:bCs/>
          <w:color w:val="000000"/>
          <w:sz w:val="24"/>
          <w:szCs w:val="24"/>
        </w:rPr>
        <w:t>Realizar ferias de reclutamiento</w:t>
      </w:r>
      <w:r>
        <w:rPr>
          <w:rFonts w:ascii="Arial" w:eastAsia="Times New Roman" w:hAnsi="Arial" w:cs="Arial"/>
          <w:bCs/>
          <w:color w:val="000000"/>
          <w:sz w:val="24"/>
          <w:szCs w:val="24"/>
        </w:rPr>
        <w:t>.</w:t>
      </w:r>
    </w:p>
    <w:p w:rsidR="00A80B3E" w:rsidRPr="00B0137E" w:rsidRDefault="00A80B3E" w:rsidP="00A80B3E">
      <w:pPr>
        <w:pStyle w:val="Prrafodelista"/>
        <w:numPr>
          <w:ilvl w:val="0"/>
          <w:numId w:val="38"/>
        </w:numPr>
        <w:shd w:val="clear" w:color="auto" w:fill="FFFFFF" w:themeFill="background1"/>
        <w:spacing w:after="240" w:line="276" w:lineRule="auto"/>
        <w:ind w:right="105"/>
        <w:rPr>
          <w:rFonts w:ascii="Arial" w:hAnsi="Arial" w:cs="Arial"/>
          <w:bCs/>
          <w:sz w:val="24"/>
          <w:szCs w:val="24"/>
        </w:rPr>
      </w:pPr>
      <w:r w:rsidRPr="00B0137E">
        <w:rPr>
          <w:rFonts w:ascii="Arial" w:eastAsia="Times New Roman" w:hAnsi="Arial" w:cs="Arial"/>
          <w:bCs/>
          <w:color w:val="000000"/>
          <w:sz w:val="24"/>
          <w:szCs w:val="24"/>
        </w:rPr>
        <w:t>Dar a conocer los diferentes medios electrónicos donde se ofertan vacantes.</w:t>
      </w:r>
    </w:p>
    <w:p w:rsidR="00A80B3E" w:rsidRPr="00B0137E" w:rsidRDefault="00A80B3E" w:rsidP="00A80B3E">
      <w:pPr>
        <w:pStyle w:val="Prrafodelista"/>
        <w:numPr>
          <w:ilvl w:val="0"/>
          <w:numId w:val="38"/>
        </w:numPr>
        <w:shd w:val="clear" w:color="auto" w:fill="FFFFFF" w:themeFill="background1"/>
        <w:spacing w:after="240" w:line="276" w:lineRule="auto"/>
        <w:ind w:right="105"/>
        <w:rPr>
          <w:rFonts w:ascii="Arial" w:hAnsi="Arial" w:cs="Arial"/>
          <w:bCs/>
          <w:sz w:val="24"/>
          <w:szCs w:val="24"/>
        </w:rPr>
      </w:pPr>
      <w:r w:rsidRPr="00B0137E">
        <w:rPr>
          <w:rFonts w:ascii="Arial" w:eastAsia="Times New Roman" w:hAnsi="Arial" w:cs="Arial"/>
          <w:bCs/>
          <w:color w:val="000000"/>
          <w:sz w:val="24"/>
          <w:szCs w:val="24"/>
        </w:rPr>
        <w:t>Enlazar a los buscadores de empleo con responsables de empresas ofertantes</w:t>
      </w:r>
      <w:r>
        <w:rPr>
          <w:rFonts w:ascii="Arial" w:eastAsia="Times New Roman" w:hAnsi="Arial" w:cs="Arial"/>
          <w:bCs/>
          <w:color w:val="000000"/>
          <w:sz w:val="24"/>
          <w:szCs w:val="24"/>
        </w:rPr>
        <w:t>.</w:t>
      </w:r>
    </w:p>
    <w:p w:rsidR="00A80B3E" w:rsidRPr="004B7284" w:rsidRDefault="00A80B3E" w:rsidP="00A80B3E">
      <w:pPr>
        <w:shd w:val="clear" w:color="auto" w:fill="FFFFFF" w:themeFill="background1"/>
        <w:spacing w:after="240" w:line="276" w:lineRule="auto"/>
        <w:ind w:left="0" w:right="105" w:firstLine="0"/>
        <w:rPr>
          <w:rFonts w:ascii="Arial" w:hAnsi="Arial" w:cs="Arial"/>
          <w:color w:val="auto"/>
          <w:szCs w:val="24"/>
        </w:rPr>
      </w:pPr>
      <w:r w:rsidRPr="004B7284">
        <w:rPr>
          <w:rFonts w:ascii="Arial" w:hAnsi="Arial" w:cs="Arial"/>
          <w:szCs w:val="24"/>
        </w:rPr>
        <w:t>Programa: Manejo E</w:t>
      </w:r>
      <w:r>
        <w:rPr>
          <w:rFonts w:ascii="Arial" w:hAnsi="Arial" w:cs="Arial"/>
          <w:szCs w:val="24"/>
        </w:rPr>
        <w:t>ficiente y Sustentable del Agua</w:t>
      </w:r>
    </w:p>
    <w:p w:rsidR="00A80B3E" w:rsidRPr="00F726C6" w:rsidRDefault="002A311A" w:rsidP="00A80B3E">
      <w:pPr>
        <w:pStyle w:val="Prrafodelista"/>
        <w:numPr>
          <w:ilvl w:val="0"/>
          <w:numId w:val="41"/>
        </w:numPr>
        <w:shd w:val="clear" w:color="auto" w:fill="FFFFFF" w:themeFill="background1"/>
        <w:autoSpaceDE w:val="0"/>
        <w:autoSpaceDN w:val="0"/>
        <w:adjustRightInd w:val="0"/>
        <w:spacing w:after="240" w:line="276" w:lineRule="auto"/>
        <w:ind w:right="105"/>
        <w:rPr>
          <w:rFonts w:ascii="Arial" w:hAnsi="Arial" w:cs="Arial"/>
          <w:sz w:val="24"/>
          <w:szCs w:val="24"/>
        </w:rPr>
      </w:pPr>
      <w:r>
        <w:rPr>
          <w:rFonts w:ascii="Arial" w:eastAsia="Times New Roman" w:hAnsi="Arial" w:cs="Arial"/>
          <w:color w:val="000000"/>
          <w:sz w:val="24"/>
          <w:szCs w:val="24"/>
          <w:lang w:val="es-ES_tradnl"/>
        </w:rPr>
        <w:t>Trabajar con los C</w:t>
      </w:r>
      <w:r w:rsidR="00A80B3E" w:rsidRPr="00F726C6">
        <w:rPr>
          <w:rFonts w:ascii="Arial" w:eastAsia="Times New Roman" w:hAnsi="Arial" w:cs="Arial"/>
          <w:color w:val="000000"/>
          <w:sz w:val="24"/>
          <w:szCs w:val="24"/>
          <w:lang w:val="es-ES_tradnl"/>
        </w:rPr>
        <w:t xml:space="preserve">omités de </w:t>
      </w:r>
      <w:r>
        <w:rPr>
          <w:rFonts w:ascii="Arial" w:eastAsia="Times New Roman" w:hAnsi="Arial" w:cs="Arial"/>
          <w:color w:val="000000"/>
          <w:sz w:val="24"/>
          <w:szCs w:val="24"/>
          <w:lang w:val="es-ES_tradnl"/>
        </w:rPr>
        <w:t>A</w:t>
      </w:r>
      <w:r w:rsidR="00A80B3E" w:rsidRPr="00F726C6">
        <w:rPr>
          <w:rFonts w:ascii="Arial" w:eastAsia="Times New Roman" w:hAnsi="Arial" w:cs="Arial"/>
          <w:color w:val="000000"/>
          <w:sz w:val="24"/>
          <w:szCs w:val="24"/>
          <w:lang w:val="es-ES_tradnl"/>
        </w:rPr>
        <w:t xml:space="preserve">gua </w:t>
      </w:r>
      <w:r>
        <w:rPr>
          <w:rFonts w:ascii="Arial" w:eastAsia="Times New Roman" w:hAnsi="Arial" w:cs="Arial"/>
          <w:color w:val="000000"/>
          <w:sz w:val="24"/>
          <w:szCs w:val="24"/>
          <w:lang w:val="es-ES_tradnl"/>
        </w:rPr>
        <w:t>P</w:t>
      </w:r>
      <w:r w:rsidR="00A80B3E" w:rsidRPr="00F726C6">
        <w:rPr>
          <w:rFonts w:ascii="Arial" w:eastAsia="Times New Roman" w:hAnsi="Arial" w:cs="Arial"/>
          <w:color w:val="000000"/>
          <w:sz w:val="24"/>
          <w:szCs w:val="24"/>
          <w:lang w:val="es-ES_tradnl"/>
        </w:rPr>
        <w:t>otable para la realización del censo y actualización de padrón de usuarios</w:t>
      </w:r>
      <w:r>
        <w:rPr>
          <w:rFonts w:ascii="Arial" w:eastAsia="Times New Roman" w:hAnsi="Arial" w:cs="Arial"/>
          <w:color w:val="000000"/>
          <w:sz w:val="24"/>
          <w:szCs w:val="24"/>
          <w:lang w:val="es-ES_tradnl"/>
        </w:rPr>
        <w:t>.</w:t>
      </w:r>
    </w:p>
    <w:p w:rsidR="00A80B3E" w:rsidRPr="00F726C6" w:rsidRDefault="00A80B3E" w:rsidP="00A80B3E">
      <w:pPr>
        <w:pStyle w:val="Prrafodelista"/>
        <w:numPr>
          <w:ilvl w:val="0"/>
          <w:numId w:val="41"/>
        </w:numPr>
        <w:shd w:val="clear" w:color="auto" w:fill="FFFFFF" w:themeFill="background1"/>
        <w:autoSpaceDE w:val="0"/>
        <w:autoSpaceDN w:val="0"/>
        <w:adjustRightInd w:val="0"/>
        <w:spacing w:after="240" w:line="276" w:lineRule="auto"/>
        <w:ind w:right="105"/>
        <w:rPr>
          <w:rFonts w:ascii="Arial" w:hAnsi="Arial" w:cs="Arial"/>
          <w:sz w:val="24"/>
          <w:szCs w:val="24"/>
        </w:rPr>
      </w:pPr>
      <w:r w:rsidRPr="00F726C6">
        <w:rPr>
          <w:rFonts w:ascii="Arial" w:eastAsia="Times New Roman" w:hAnsi="Arial" w:cs="Arial"/>
          <w:color w:val="000000"/>
          <w:sz w:val="24"/>
          <w:szCs w:val="24"/>
          <w:lang w:val="es-ES_tradnl"/>
        </w:rPr>
        <w:lastRenderedPageBreak/>
        <w:t>Impartir pláticas de concientización para el cuidado del agua, procurando la coordinación con CONAGUA, CAEM, ISSEM Y COFEPRIS.</w:t>
      </w:r>
    </w:p>
    <w:p w:rsidR="00A80B3E" w:rsidRPr="00F726C6" w:rsidRDefault="00A80B3E" w:rsidP="00A80B3E">
      <w:pPr>
        <w:pStyle w:val="Prrafodelista"/>
        <w:numPr>
          <w:ilvl w:val="0"/>
          <w:numId w:val="41"/>
        </w:numPr>
        <w:shd w:val="clear" w:color="auto" w:fill="FFFFFF" w:themeFill="background1"/>
        <w:autoSpaceDE w:val="0"/>
        <w:autoSpaceDN w:val="0"/>
        <w:adjustRightInd w:val="0"/>
        <w:spacing w:after="240" w:line="276" w:lineRule="auto"/>
        <w:ind w:right="105"/>
        <w:rPr>
          <w:rFonts w:ascii="Arial" w:hAnsi="Arial" w:cs="Arial"/>
          <w:sz w:val="24"/>
          <w:szCs w:val="24"/>
        </w:rPr>
      </w:pPr>
      <w:r w:rsidRPr="00F726C6">
        <w:rPr>
          <w:rFonts w:ascii="Arial" w:eastAsia="Times New Roman" w:hAnsi="Arial" w:cs="Arial"/>
          <w:color w:val="000000"/>
          <w:sz w:val="24"/>
          <w:szCs w:val="24"/>
          <w:lang w:val="es-ES_tradnl"/>
        </w:rPr>
        <w:t>Identificar los pozos profundos que requieren ser sustituidos por disminución de aforo de agua.</w:t>
      </w:r>
    </w:p>
    <w:p w:rsidR="00A80B3E" w:rsidRPr="00F726C6" w:rsidRDefault="00A80B3E" w:rsidP="00A80B3E">
      <w:pPr>
        <w:pStyle w:val="Prrafodelista"/>
        <w:numPr>
          <w:ilvl w:val="0"/>
          <w:numId w:val="41"/>
        </w:numPr>
        <w:shd w:val="clear" w:color="auto" w:fill="FFFFFF" w:themeFill="background1"/>
        <w:autoSpaceDE w:val="0"/>
        <w:autoSpaceDN w:val="0"/>
        <w:adjustRightInd w:val="0"/>
        <w:spacing w:after="240" w:line="276" w:lineRule="auto"/>
        <w:ind w:right="105"/>
        <w:rPr>
          <w:rFonts w:ascii="Arial" w:hAnsi="Arial" w:cs="Arial"/>
          <w:sz w:val="24"/>
          <w:szCs w:val="24"/>
        </w:rPr>
      </w:pPr>
      <w:r w:rsidRPr="00F726C6">
        <w:rPr>
          <w:rFonts w:ascii="Arial" w:eastAsia="Times New Roman" w:hAnsi="Arial" w:cs="Arial"/>
          <w:color w:val="000000"/>
          <w:sz w:val="24"/>
          <w:szCs w:val="24"/>
          <w:lang w:val="es-ES_tradnl"/>
        </w:rPr>
        <w:t>Realizar las gestiones necesarias</w:t>
      </w:r>
      <w:r w:rsidR="002A311A">
        <w:rPr>
          <w:rFonts w:ascii="Arial" w:eastAsia="Times New Roman" w:hAnsi="Arial" w:cs="Arial"/>
          <w:color w:val="000000"/>
          <w:sz w:val="24"/>
          <w:szCs w:val="24"/>
          <w:lang w:val="es-ES_tradnl"/>
        </w:rPr>
        <w:t>;</w:t>
      </w:r>
      <w:r w:rsidRPr="00F726C6">
        <w:rPr>
          <w:rFonts w:ascii="Arial" w:eastAsia="Times New Roman" w:hAnsi="Arial" w:cs="Arial"/>
          <w:color w:val="000000"/>
          <w:sz w:val="24"/>
          <w:szCs w:val="24"/>
          <w:lang w:val="es-ES_tradnl"/>
        </w:rPr>
        <w:t xml:space="preserve"> como la construcción de tanques, depósitos, casetas, cárcamos, cisternas, líneas de conducción y distribución, pozos, captadores de agua.</w:t>
      </w:r>
    </w:p>
    <w:p w:rsidR="00A80B3E" w:rsidRPr="00F726C6" w:rsidRDefault="00A80B3E" w:rsidP="00A80B3E">
      <w:pPr>
        <w:pStyle w:val="Prrafodelista"/>
        <w:numPr>
          <w:ilvl w:val="0"/>
          <w:numId w:val="41"/>
        </w:numPr>
        <w:shd w:val="clear" w:color="auto" w:fill="FFFFFF" w:themeFill="background1"/>
        <w:autoSpaceDE w:val="0"/>
        <w:autoSpaceDN w:val="0"/>
        <w:adjustRightInd w:val="0"/>
        <w:spacing w:after="240" w:line="276" w:lineRule="auto"/>
        <w:ind w:right="105"/>
        <w:rPr>
          <w:rFonts w:ascii="Arial" w:hAnsi="Arial" w:cs="Arial"/>
          <w:sz w:val="24"/>
          <w:szCs w:val="24"/>
        </w:rPr>
      </w:pPr>
      <w:r w:rsidRPr="00F726C6">
        <w:rPr>
          <w:rFonts w:ascii="Arial" w:eastAsia="Times New Roman" w:hAnsi="Arial" w:cs="Arial"/>
          <w:color w:val="000000"/>
          <w:sz w:val="24"/>
          <w:szCs w:val="24"/>
          <w:lang w:val="es-ES_tradnl"/>
        </w:rPr>
        <w:t>Gestionar ante la Comisión Nacional del Agua y la Comisión del Agua del Estado de México la sustitución de pozos que han disminuido su aforo de agua potable y cuenten con muchos años de funcionamiento.</w:t>
      </w:r>
    </w:p>
    <w:p w:rsidR="00A80B3E" w:rsidRPr="00F726C6" w:rsidRDefault="00A80B3E" w:rsidP="00A80B3E">
      <w:pPr>
        <w:pStyle w:val="Prrafodelista"/>
        <w:numPr>
          <w:ilvl w:val="0"/>
          <w:numId w:val="41"/>
        </w:numPr>
        <w:shd w:val="clear" w:color="auto" w:fill="FFFFFF" w:themeFill="background1"/>
        <w:autoSpaceDE w:val="0"/>
        <w:autoSpaceDN w:val="0"/>
        <w:adjustRightInd w:val="0"/>
        <w:spacing w:after="240" w:line="276" w:lineRule="auto"/>
        <w:ind w:right="105"/>
        <w:rPr>
          <w:rFonts w:ascii="Arial" w:hAnsi="Arial" w:cs="Arial"/>
          <w:sz w:val="24"/>
          <w:szCs w:val="24"/>
        </w:rPr>
      </w:pPr>
      <w:r w:rsidRPr="00F726C6">
        <w:rPr>
          <w:rFonts w:ascii="Arial" w:eastAsia="Times New Roman" w:hAnsi="Arial" w:cs="Arial"/>
          <w:color w:val="000000"/>
          <w:sz w:val="24"/>
          <w:szCs w:val="24"/>
          <w:lang w:val="es-ES_tradnl"/>
        </w:rPr>
        <w:t>Promover ante la COFEPRIS, el ISSEM, la CAEM, el servicio suministro y monitoreo de la calidad del agua potable en el municipio.</w:t>
      </w:r>
    </w:p>
    <w:p w:rsidR="00A80B3E" w:rsidRPr="00F726C6" w:rsidRDefault="00A80B3E" w:rsidP="00A80B3E">
      <w:pPr>
        <w:pStyle w:val="Prrafodelista"/>
        <w:numPr>
          <w:ilvl w:val="0"/>
          <w:numId w:val="41"/>
        </w:numPr>
        <w:shd w:val="clear" w:color="auto" w:fill="FFFFFF" w:themeFill="background1"/>
        <w:autoSpaceDE w:val="0"/>
        <w:autoSpaceDN w:val="0"/>
        <w:adjustRightInd w:val="0"/>
        <w:spacing w:after="240" w:line="276" w:lineRule="auto"/>
        <w:ind w:right="105"/>
        <w:rPr>
          <w:rFonts w:ascii="Arial" w:hAnsi="Arial" w:cs="Arial"/>
          <w:sz w:val="24"/>
          <w:szCs w:val="24"/>
        </w:rPr>
      </w:pPr>
      <w:r w:rsidRPr="00F726C6">
        <w:rPr>
          <w:rFonts w:ascii="Arial" w:eastAsia="Times New Roman" w:hAnsi="Arial" w:cs="Arial"/>
          <w:color w:val="000000"/>
          <w:sz w:val="24"/>
          <w:szCs w:val="24"/>
          <w:lang w:val="es-ES_tradnl"/>
        </w:rPr>
        <w:t>Promover el aprovechamiento y mantenimiento de los manantiales durante la temporada de lluvias y así disminuir la sustracción de agua de los mantos acuíferos y gastos de operación de los pozos.</w:t>
      </w:r>
    </w:p>
    <w:p w:rsidR="00A80B3E" w:rsidRPr="00F726C6" w:rsidRDefault="00A80B3E" w:rsidP="00A80B3E">
      <w:pPr>
        <w:pStyle w:val="Prrafodelista"/>
        <w:numPr>
          <w:ilvl w:val="0"/>
          <w:numId w:val="41"/>
        </w:numPr>
        <w:shd w:val="clear" w:color="auto" w:fill="FFFFFF" w:themeFill="background1"/>
        <w:autoSpaceDE w:val="0"/>
        <w:autoSpaceDN w:val="0"/>
        <w:adjustRightInd w:val="0"/>
        <w:spacing w:after="240" w:line="276" w:lineRule="auto"/>
        <w:ind w:right="105"/>
        <w:rPr>
          <w:rFonts w:ascii="Arial" w:hAnsi="Arial" w:cs="Arial"/>
          <w:sz w:val="24"/>
          <w:szCs w:val="24"/>
        </w:rPr>
      </w:pPr>
      <w:r w:rsidRPr="00F726C6">
        <w:rPr>
          <w:rFonts w:ascii="Arial" w:eastAsia="Times New Roman" w:hAnsi="Arial" w:cs="Arial"/>
          <w:color w:val="000000"/>
          <w:sz w:val="24"/>
          <w:szCs w:val="24"/>
          <w:lang w:val="es-ES_tradnl"/>
        </w:rPr>
        <w:t xml:space="preserve">Promover la sustitución de equipos de bombeo </w:t>
      </w:r>
      <w:r w:rsidR="00401389">
        <w:rPr>
          <w:rFonts w:ascii="Arial" w:eastAsia="Times New Roman" w:hAnsi="Arial" w:cs="Arial"/>
          <w:color w:val="000000"/>
          <w:sz w:val="24"/>
          <w:szCs w:val="24"/>
          <w:lang w:val="es-ES_tradnl"/>
        </w:rPr>
        <w:t>y tableros de control eléctrico</w:t>
      </w:r>
      <w:r w:rsidRPr="00F726C6">
        <w:rPr>
          <w:rFonts w:ascii="Arial" w:eastAsia="Times New Roman" w:hAnsi="Arial" w:cs="Arial"/>
          <w:color w:val="000000"/>
          <w:sz w:val="24"/>
          <w:szCs w:val="24"/>
          <w:lang w:val="es-ES_tradnl"/>
        </w:rPr>
        <w:t xml:space="preserve"> deteriorados o en malas condiciones por equipos más eficientes, para contribuir con el ahorro de energía.</w:t>
      </w:r>
    </w:p>
    <w:p w:rsidR="00A80B3E" w:rsidRPr="00F726C6" w:rsidRDefault="00A80B3E" w:rsidP="00A80B3E">
      <w:pPr>
        <w:pStyle w:val="Prrafodelista"/>
        <w:numPr>
          <w:ilvl w:val="0"/>
          <w:numId w:val="41"/>
        </w:numPr>
        <w:shd w:val="clear" w:color="auto" w:fill="FFFFFF" w:themeFill="background1"/>
        <w:autoSpaceDE w:val="0"/>
        <w:autoSpaceDN w:val="0"/>
        <w:adjustRightInd w:val="0"/>
        <w:spacing w:after="240" w:line="276" w:lineRule="auto"/>
        <w:ind w:right="105"/>
        <w:rPr>
          <w:rFonts w:ascii="Arial" w:hAnsi="Arial" w:cs="Arial"/>
          <w:sz w:val="24"/>
          <w:szCs w:val="24"/>
        </w:rPr>
      </w:pPr>
      <w:r w:rsidRPr="00F726C6">
        <w:rPr>
          <w:rFonts w:ascii="Arial" w:eastAsia="Times New Roman" w:hAnsi="Arial" w:cs="Arial"/>
          <w:color w:val="000000"/>
          <w:sz w:val="24"/>
          <w:szCs w:val="24"/>
          <w:lang w:val="es-ES_tradnl"/>
        </w:rPr>
        <w:t>Colocar equipos para la cloración de agua potable en las diferentes fuentes de abastecimiento y tanques de almacenamiento de agua potable en el municipio.</w:t>
      </w:r>
    </w:p>
    <w:p w:rsidR="00A80B3E" w:rsidRPr="00F726C6" w:rsidRDefault="00A80B3E" w:rsidP="00A80B3E">
      <w:pPr>
        <w:pStyle w:val="Prrafodelista"/>
        <w:numPr>
          <w:ilvl w:val="0"/>
          <w:numId w:val="41"/>
        </w:numPr>
        <w:shd w:val="clear" w:color="auto" w:fill="FFFFFF" w:themeFill="background1"/>
        <w:autoSpaceDE w:val="0"/>
        <w:autoSpaceDN w:val="0"/>
        <w:adjustRightInd w:val="0"/>
        <w:spacing w:after="240" w:line="276" w:lineRule="auto"/>
        <w:ind w:right="105"/>
        <w:rPr>
          <w:rFonts w:ascii="Arial" w:hAnsi="Arial" w:cs="Arial"/>
          <w:sz w:val="24"/>
          <w:szCs w:val="24"/>
        </w:rPr>
      </w:pPr>
      <w:r w:rsidRPr="00F726C6">
        <w:rPr>
          <w:rFonts w:ascii="Arial" w:eastAsia="Times New Roman" w:hAnsi="Arial" w:cs="Arial"/>
          <w:color w:val="000000"/>
          <w:sz w:val="24"/>
          <w:szCs w:val="24"/>
          <w:lang w:val="es-ES_tradnl"/>
        </w:rPr>
        <w:t>Ampliar y sustituir las líneas</w:t>
      </w:r>
      <w:r w:rsidR="002A311A">
        <w:rPr>
          <w:rFonts w:ascii="Arial" w:eastAsia="Times New Roman" w:hAnsi="Arial" w:cs="Arial"/>
          <w:color w:val="000000"/>
          <w:sz w:val="24"/>
          <w:szCs w:val="24"/>
          <w:lang w:val="es-ES_tradnl"/>
        </w:rPr>
        <w:t xml:space="preserve"> de</w:t>
      </w:r>
      <w:r w:rsidRPr="00F726C6">
        <w:rPr>
          <w:rFonts w:ascii="Arial" w:eastAsia="Times New Roman" w:hAnsi="Arial" w:cs="Arial"/>
          <w:color w:val="000000"/>
          <w:sz w:val="24"/>
          <w:szCs w:val="24"/>
          <w:lang w:val="es-ES_tradnl"/>
        </w:rPr>
        <w:t xml:space="preserve"> conducción y de distribución de agua potable.</w:t>
      </w:r>
    </w:p>
    <w:p w:rsidR="00A80B3E" w:rsidRPr="00F726C6" w:rsidRDefault="00A80B3E" w:rsidP="00A80B3E">
      <w:pPr>
        <w:pStyle w:val="Prrafodelista"/>
        <w:numPr>
          <w:ilvl w:val="0"/>
          <w:numId w:val="41"/>
        </w:numPr>
        <w:shd w:val="clear" w:color="auto" w:fill="FFFFFF" w:themeFill="background1"/>
        <w:autoSpaceDE w:val="0"/>
        <w:autoSpaceDN w:val="0"/>
        <w:adjustRightInd w:val="0"/>
        <w:spacing w:after="240" w:line="276" w:lineRule="auto"/>
        <w:ind w:right="105"/>
        <w:rPr>
          <w:rFonts w:ascii="Arial" w:hAnsi="Arial" w:cs="Arial"/>
          <w:sz w:val="24"/>
          <w:szCs w:val="24"/>
        </w:rPr>
      </w:pPr>
      <w:r w:rsidRPr="00F726C6">
        <w:rPr>
          <w:rFonts w:ascii="Arial" w:eastAsia="Times New Roman" w:hAnsi="Arial" w:cs="Arial"/>
          <w:color w:val="000000"/>
          <w:sz w:val="24"/>
          <w:szCs w:val="24"/>
          <w:lang w:val="es-ES_tradnl"/>
        </w:rPr>
        <w:t>Gestionar asesoría</w:t>
      </w:r>
      <w:r w:rsidR="00401389">
        <w:rPr>
          <w:rFonts w:ascii="Arial" w:eastAsia="Times New Roman" w:hAnsi="Arial" w:cs="Arial"/>
          <w:color w:val="000000"/>
          <w:sz w:val="24"/>
          <w:szCs w:val="24"/>
          <w:lang w:val="es-ES_tradnl"/>
        </w:rPr>
        <w:t xml:space="preserve"> a</w:t>
      </w:r>
      <w:r w:rsidRPr="00F726C6">
        <w:rPr>
          <w:rFonts w:ascii="Arial" w:eastAsia="Times New Roman" w:hAnsi="Arial" w:cs="Arial"/>
          <w:color w:val="000000"/>
          <w:sz w:val="24"/>
          <w:szCs w:val="24"/>
          <w:lang w:val="es-ES_tradnl"/>
        </w:rPr>
        <w:t xml:space="preserve"> la CONAGUA, CAEM, FIDE, y CFE, para promover el ahorro de energía en la extracción del agua en pozos.</w:t>
      </w:r>
    </w:p>
    <w:p w:rsidR="00A80B3E" w:rsidRPr="004B7284" w:rsidRDefault="00A80B3E" w:rsidP="00A80B3E">
      <w:pPr>
        <w:pStyle w:val="Prrafodelista"/>
        <w:shd w:val="clear" w:color="auto" w:fill="FFFFFF" w:themeFill="background1"/>
        <w:autoSpaceDE w:val="0"/>
        <w:autoSpaceDN w:val="0"/>
        <w:adjustRightInd w:val="0"/>
        <w:spacing w:after="240" w:line="276" w:lineRule="auto"/>
        <w:ind w:right="105"/>
        <w:rPr>
          <w:rFonts w:ascii="Arial" w:hAnsi="Arial" w:cs="Arial"/>
          <w:sz w:val="24"/>
          <w:szCs w:val="24"/>
        </w:rPr>
      </w:pPr>
      <w:r w:rsidRPr="004B7284">
        <w:rPr>
          <w:rFonts w:ascii="Arial" w:hAnsi="Arial" w:cs="Arial"/>
          <w:sz w:val="24"/>
          <w:szCs w:val="24"/>
          <w:lang w:val="es-ES"/>
        </w:rPr>
        <w:t xml:space="preserve"> </w:t>
      </w:r>
    </w:p>
    <w:p w:rsidR="00A80B3E" w:rsidRPr="004B7284" w:rsidRDefault="00A80B3E" w:rsidP="00A80B3E">
      <w:pPr>
        <w:shd w:val="clear" w:color="auto" w:fill="FFFFFF" w:themeFill="background1"/>
        <w:spacing w:after="240" w:line="276" w:lineRule="auto"/>
        <w:ind w:left="0" w:right="105" w:firstLine="0"/>
        <w:rPr>
          <w:rFonts w:ascii="Arial" w:hAnsi="Arial" w:cs="Arial"/>
          <w:color w:val="auto"/>
          <w:szCs w:val="24"/>
        </w:rPr>
      </w:pPr>
      <w:r w:rsidRPr="004B7284">
        <w:rPr>
          <w:rFonts w:ascii="Arial" w:hAnsi="Arial" w:cs="Arial"/>
          <w:szCs w:val="24"/>
        </w:rPr>
        <w:t>Programa: Manejo de Aguas Residuales, Drenaje y Alcantarillado</w:t>
      </w:r>
    </w:p>
    <w:p w:rsidR="00A80B3E" w:rsidRDefault="00A80B3E" w:rsidP="00A80B3E">
      <w:pPr>
        <w:pStyle w:val="Prrafodelista"/>
        <w:numPr>
          <w:ilvl w:val="0"/>
          <w:numId w:val="43"/>
        </w:numPr>
        <w:shd w:val="clear" w:color="auto" w:fill="FFFFFF" w:themeFill="background1"/>
        <w:autoSpaceDE w:val="0"/>
        <w:autoSpaceDN w:val="0"/>
        <w:adjustRightInd w:val="0"/>
        <w:spacing w:after="240" w:line="276" w:lineRule="auto"/>
        <w:ind w:right="105"/>
        <w:rPr>
          <w:rFonts w:ascii="Arial" w:hAnsi="Arial" w:cs="Arial"/>
          <w:sz w:val="24"/>
          <w:szCs w:val="24"/>
        </w:rPr>
      </w:pPr>
      <w:r w:rsidRPr="00910064">
        <w:rPr>
          <w:rFonts w:ascii="Arial" w:eastAsia="Times New Roman" w:hAnsi="Arial" w:cs="Arial"/>
          <w:sz w:val="24"/>
          <w:szCs w:val="24"/>
          <w:lang w:val="es-ES_tradnl"/>
        </w:rPr>
        <w:t>Gestionar la construcción de fosas sépticas</w:t>
      </w:r>
      <w:r>
        <w:rPr>
          <w:rFonts w:ascii="Arial" w:eastAsia="Times New Roman" w:hAnsi="Arial" w:cs="Arial"/>
          <w:sz w:val="24"/>
          <w:szCs w:val="24"/>
          <w:lang w:val="es-ES_tradnl"/>
        </w:rPr>
        <w:t>.</w:t>
      </w:r>
    </w:p>
    <w:p w:rsidR="00A80B3E" w:rsidRDefault="00A80B3E" w:rsidP="00A80B3E">
      <w:pPr>
        <w:pStyle w:val="Prrafodelista"/>
        <w:numPr>
          <w:ilvl w:val="0"/>
          <w:numId w:val="43"/>
        </w:numPr>
        <w:shd w:val="clear" w:color="auto" w:fill="FFFFFF" w:themeFill="background1"/>
        <w:autoSpaceDE w:val="0"/>
        <w:autoSpaceDN w:val="0"/>
        <w:adjustRightInd w:val="0"/>
        <w:spacing w:after="240" w:line="276" w:lineRule="auto"/>
        <w:ind w:right="105"/>
        <w:rPr>
          <w:rFonts w:ascii="Arial" w:hAnsi="Arial" w:cs="Arial"/>
          <w:sz w:val="24"/>
          <w:szCs w:val="24"/>
        </w:rPr>
      </w:pPr>
      <w:r w:rsidRPr="00910064">
        <w:rPr>
          <w:rFonts w:ascii="Arial" w:eastAsia="Times New Roman" w:hAnsi="Arial" w:cs="Arial"/>
          <w:sz w:val="24"/>
          <w:szCs w:val="24"/>
          <w:lang w:val="es-ES_tradnl"/>
        </w:rPr>
        <w:t>Gestionar la construcción de plantas de tratamiento de aguas residuales</w:t>
      </w:r>
      <w:r>
        <w:rPr>
          <w:rFonts w:ascii="Arial" w:eastAsia="Times New Roman" w:hAnsi="Arial" w:cs="Arial"/>
          <w:sz w:val="24"/>
          <w:szCs w:val="24"/>
          <w:lang w:val="es-ES_tradnl"/>
        </w:rPr>
        <w:t>.</w:t>
      </w:r>
    </w:p>
    <w:p w:rsidR="00A80B3E" w:rsidRDefault="00A80B3E" w:rsidP="00A80B3E">
      <w:pPr>
        <w:pStyle w:val="Prrafodelista"/>
        <w:numPr>
          <w:ilvl w:val="0"/>
          <w:numId w:val="43"/>
        </w:numPr>
        <w:shd w:val="clear" w:color="auto" w:fill="FFFFFF" w:themeFill="background1"/>
        <w:autoSpaceDE w:val="0"/>
        <w:autoSpaceDN w:val="0"/>
        <w:adjustRightInd w:val="0"/>
        <w:spacing w:after="240" w:line="276" w:lineRule="auto"/>
        <w:ind w:right="105"/>
        <w:rPr>
          <w:rFonts w:ascii="Arial" w:hAnsi="Arial" w:cs="Arial"/>
          <w:sz w:val="24"/>
          <w:szCs w:val="24"/>
        </w:rPr>
      </w:pPr>
      <w:r w:rsidRPr="00910064">
        <w:rPr>
          <w:rFonts w:ascii="Arial" w:eastAsia="Times New Roman" w:hAnsi="Arial" w:cs="Arial"/>
          <w:sz w:val="24"/>
          <w:szCs w:val="24"/>
          <w:lang w:val="es-ES_tradnl"/>
        </w:rPr>
        <w:t xml:space="preserve">Gestionar ante la CAEM, el </w:t>
      </w:r>
      <w:r>
        <w:rPr>
          <w:rFonts w:ascii="Arial" w:eastAsia="Times New Roman" w:hAnsi="Arial" w:cs="Arial"/>
          <w:sz w:val="24"/>
          <w:szCs w:val="24"/>
          <w:lang w:val="es-ES_tradnl"/>
        </w:rPr>
        <w:t xml:space="preserve">préstamo de </w:t>
      </w:r>
      <w:r w:rsidRPr="00910064">
        <w:rPr>
          <w:rFonts w:ascii="Arial" w:eastAsia="Times New Roman" w:hAnsi="Arial" w:cs="Arial"/>
          <w:sz w:val="24"/>
          <w:szCs w:val="24"/>
          <w:lang w:val="es-ES_tradnl"/>
        </w:rPr>
        <w:t>equipo para la limpieza de fosas sépticas en instituciones educat</w:t>
      </w:r>
      <w:r>
        <w:rPr>
          <w:rFonts w:ascii="Arial" w:eastAsia="Times New Roman" w:hAnsi="Arial" w:cs="Arial"/>
          <w:sz w:val="24"/>
          <w:szCs w:val="24"/>
          <w:lang w:val="es-ES_tradnl"/>
        </w:rPr>
        <w:t xml:space="preserve">ivas, de salud y viviendas que </w:t>
      </w:r>
      <w:r w:rsidRPr="00910064">
        <w:rPr>
          <w:rFonts w:ascii="Arial" w:eastAsia="Times New Roman" w:hAnsi="Arial" w:cs="Arial"/>
          <w:sz w:val="24"/>
          <w:szCs w:val="24"/>
          <w:lang w:val="es-ES_tradnl"/>
        </w:rPr>
        <w:t>lo requieran</w:t>
      </w:r>
      <w:r>
        <w:rPr>
          <w:rFonts w:ascii="Arial" w:eastAsia="Times New Roman" w:hAnsi="Arial" w:cs="Arial"/>
          <w:sz w:val="24"/>
          <w:szCs w:val="24"/>
          <w:lang w:val="es-ES_tradnl"/>
        </w:rPr>
        <w:t>.</w:t>
      </w:r>
    </w:p>
    <w:p w:rsidR="00A80B3E" w:rsidRDefault="00A80B3E" w:rsidP="00A80B3E">
      <w:pPr>
        <w:pStyle w:val="Prrafodelista"/>
        <w:numPr>
          <w:ilvl w:val="0"/>
          <w:numId w:val="43"/>
        </w:numPr>
        <w:shd w:val="clear" w:color="auto" w:fill="FFFFFF" w:themeFill="background1"/>
        <w:autoSpaceDE w:val="0"/>
        <w:autoSpaceDN w:val="0"/>
        <w:adjustRightInd w:val="0"/>
        <w:spacing w:after="240" w:line="276" w:lineRule="auto"/>
        <w:ind w:right="105"/>
        <w:rPr>
          <w:rFonts w:ascii="Arial" w:hAnsi="Arial" w:cs="Arial"/>
          <w:sz w:val="24"/>
          <w:szCs w:val="24"/>
        </w:rPr>
      </w:pPr>
      <w:r>
        <w:rPr>
          <w:rFonts w:ascii="Arial" w:eastAsia="Times New Roman" w:hAnsi="Arial" w:cs="Arial"/>
          <w:sz w:val="24"/>
          <w:szCs w:val="24"/>
          <w:lang w:val="es-ES_tradnl"/>
        </w:rPr>
        <w:t>Gestionar ante la CONAGUA y</w:t>
      </w:r>
      <w:r w:rsidRPr="00910064">
        <w:rPr>
          <w:rFonts w:ascii="Arial" w:eastAsia="Times New Roman" w:hAnsi="Arial" w:cs="Arial"/>
          <w:sz w:val="24"/>
          <w:szCs w:val="24"/>
          <w:lang w:val="es-ES_tradnl"/>
        </w:rPr>
        <w:t xml:space="preserve"> CAEM el diseño y planificación de sistemas de drenaje</w:t>
      </w:r>
      <w:r>
        <w:rPr>
          <w:rFonts w:ascii="Arial" w:eastAsia="Times New Roman" w:hAnsi="Arial" w:cs="Arial"/>
          <w:sz w:val="24"/>
          <w:szCs w:val="24"/>
          <w:lang w:val="es-ES_tradnl"/>
        </w:rPr>
        <w:t>,</w:t>
      </w:r>
      <w:r w:rsidRPr="00910064">
        <w:rPr>
          <w:rFonts w:ascii="Arial" w:eastAsia="Times New Roman" w:hAnsi="Arial" w:cs="Arial"/>
          <w:sz w:val="24"/>
          <w:szCs w:val="24"/>
          <w:lang w:val="es-ES_tradnl"/>
        </w:rPr>
        <w:t xml:space="preserve"> alcantarillado </w:t>
      </w:r>
      <w:r>
        <w:rPr>
          <w:rFonts w:ascii="Arial" w:eastAsia="Times New Roman" w:hAnsi="Arial" w:cs="Arial"/>
          <w:sz w:val="24"/>
          <w:szCs w:val="24"/>
          <w:lang w:val="es-ES_tradnl"/>
        </w:rPr>
        <w:t>y plantas tratadoras para ampliar la cobertura del servicio.</w:t>
      </w:r>
    </w:p>
    <w:p w:rsidR="00A80B3E" w:rsidRDefault="00A80B3E" w:rsidP="00A80B3E">
      <w:pPr>
        <w:pStyle w:val="Prrafodelista"/>
        <w:numPr>
          <w:ilvl w:val="0"/>
          <w:numId w:val="43"/>
        </w:numPr>
        <w:shd w:val="clear" w:color="auto" w:fill="FFFFFF" w:themeFill="background1"/>
        <w:autoSpaceDE w:val="0"/>
        <w:autoSpaceDN w:val="0"/>
        <w:adjustRightInd w:val="0"/>
        <w:spacing w:after="240" w:line="276" w:lineRule="auto"/>
        <w:ind w:right="105"/>
        <w:rPr>
          <w:rFonts w:ascii="Arial" w:hAnsi="Arial" w:cs="Arial"/>
          <w:sz w:val="24"/>
          <w:szCs w:val="24"/>
        </w:rPr>
      </w:pPr>
      <w:r w:rsidRPr="00910064">
        <w:rPr>
          <w:rFonts w:ascii="Arial" w:eastAsia="Times New Roman" w:hAnsi="Arial" w:cs="Arial"/>
          <w:sz w:val="24"/>
          <w:szCs w:val="24"/>
          <w:lang w:val="es-ES_tradnl"/>
        </w:rPr>
        <w:t>Promover el uso de letrinas y/o fosas sépticas</w:t>
      </w:r>
      <w:r>
        <w:rPr>
          <w:rFonts w:ascii="Arial" w:eastAsia="Times New Roman" w:hAnsi="Arial" w:cs="Arial"/>
          <w:sz w:val="24"/>
          <w:szCs w:val="24"/>
          <w:lang w:val="es-ES_tradnl"/>
        </w:rPr>
        <w:t xml:space="preserve"> donde no sea costeable implementar drenaje.</w:t>
      </w:r>
    </w:p>
    <w:p w:rsidR="00A80B3E" w:rsidRDefault="00A80B3E" w:rsidP="00A80B3E">
      <w:pPr>
        <w:pStyle w:val="Prrafodelista"/>
        <w:numPr>
          <w:ilvl w:val="0"/>
          <w:numId w:val="43"/>
        </w:numPr>
        <w:shd w:val="clear" w:color="auto" w:fill="FFFFFF" w:themeFill="background1"/>
        <w:autoSpaceDE w:val="0"/>
        <w:autoSpaceDN w:val="0"/>
        <w:adjustRightInd w:val="0"/>
        <w:spacing w:after="240" w:line="276" w:lineRule="auto"/>
        <w:ind w:right="105"/>
        <w:rPr>
          <w:rFonts w:ascii="Arial" w:hAnsi="Arial" w:cs="Arial"/>
          <w:sz w:val="24"/>
          <w:szCs w:val="24"/>
        </w:rPr>
      </w:pPr>
      <w:r w:rsidRPr="00910064">
        <w:rPr>
          <w:rFonts w:ascii="Arial" w:eastAsia="Times New Roman" w:hAnsi="Arial" w:cs="Arial"/>
          <w:sz w:val="24"/>
          <w:szCs w:val="24"/>
          <w:lang w:val="es-ES_tradnl"/>
        </w:rPr>
        <w:t>Gestionar la construcción de líneas de drenaje en las poblaciones que   no cuenten con servicio</w:t>
      </w:r>
      <w:r>
        <w:rPr>
          <w:rFonts w:ascii="Arial" w:eastAsia="Times New Roman" w:hAnsi="Arial" w:cs="Arial"/>
          <w:sz w:val="24"/>
          <w:szCs w:val="24"/>
          <w:lang w:val="es-ES_tradnl"/>
        </w:rPr>
        <w:t>.</w:t>
      </w:r>
    </w:p>
    <w:p w:rsidR="00A80B3E" w:rsidRDefault="00A80B3E" w:rsidP="00A80B3E">
      <w:pPr>
        <w:pStyle w:val="Prrafodelista"/>
        <w:numPr>
          <w:ilvl w:val="0"/>
          <w:numId w:val="43"/>
        </w:numPr>
        <w:shd w:val="clear" w:color="auto" w:fill="FFFFFF" w:themeFill="background1"/>
        <w:autoSpaceDE w:val="0"/>
        <w:autoSpaceDN w:val="0"/>
        <w:adjustRightInd w:val="0"/>
        <w:spacing w:after="240" w:line="276" w:lineRule="auto"/>
        <w:ind w:right="105"/>
        <w:rPr>
          <w:rFonts w:ascii="Arial" w:hAnsi="Arial" w:cs="Arial"/>
          <w:sz w:val="24"/>
          <w:szCs w:val="24"/>
        </w:rPr>
      </w:pPr>
      <w:r w:rsidRPr="00910064">
        <w:rPr>
          <w:rFonts w:ascii="Arial" w:eastAsia="Times New Roman" w:hAnsi="Arial" w:cs="Arial"/>
          <w:sz w:val="24"/>
          <w:szCs w:val="24"/>
          <w:lang w:val="es-ES_tradnl"/>
        </w:rPr>
        <w:lastRenderedPageBreak/>
        <w:t>Dar mantenimiento a redes de drenaje</w:t>
      </w:r>
      <w:r>
        <w:rPr>
          <w:rFonts w:ascii="Arial" w:eastAsia="Times New Roman" w:hAnsi="Arial" w:cs="Arial"/>
          <w:sz w:val="24"/>
          <w:szCs w:val="24"/>
          <w:lang w:val="es-ES_tradnl"/>
        </w:rPr>
        <w:t>,</w:t>
      </w:r>
      <w:r w:rsidRPr="00910064">
        <w:rPr>
          <w:rFonts w:ascii="Arial" w:eastAsia="Times New Roman" w:hAnsi="Arial" w:cs="Arial"/>
          <w:sz w:val="24"/>
          <w:szCs w:val="24"/>
          <w:lang w:val="es-ES_tradnl"/>
        </w:rPr>
        <w:t xml:space="preserve">  pozos de visita, fosas sépticas para evitar fugas y brotes de contaminación</w:t>
      </w:r>
      <w:r>
        <w:rPr>
          <w:rFonts w:ascii="Arial" w:eastAsia="Times New Roman" w:hAnsi="Arial" w:cs="Arial"/>
          <w:sz w:val="24"/>
          <w:szCs w:val="24"/>
          <w:lang w:val="es-ES_tradnl"/>
        </w:rPr>
        <w:t>.</w:t>
      </w:r>
    </w:p>
    <w:p w:rsidR="00A80B3E" w:rsidRDefault="00A80B3E" w:rsidP="00A80B3E">
      <w:pPr>
        <w:pStyle w:val="Prrafodelista"/>
        <w:numPr>
          <w:ilvl w:val="0"/>
          <w:numId w:val="43"/>
        </w:numPr>
        <w:shd w:val="clear" w:color="auto" w:fill="FFFFFF" w:themeFill="background1"/>
        <w:autoSpaceDE w:val="0"/>
        <w:autoSpaceDN w:val="0"/>
        <w:adjustRightInd w:val="0"/>
        <w:spacing w:after="240" w:line="276" w:lineRule="auto"/>
        <w:ind w:right="105"/>
        <w:rPr>
          <w:rFonts w:ascii="Arial" w:hAnsi="Arial" w:cs="Arial"/>
          <w:sz w:val="24"/>
          <w:szCs w:val="24"/>
        </w:rPr>
      </w:pPr>
      <w:r w:rsidRPr="00910064">
        <w:rPr>
          <w:rFonts w:ascii="Arial" w:eastAsia="Times New Roman" w:hAnsi="Arial" w:cs="Arial"/>
          <w:sz w:val="24"/>
          <w:szCs w:val="24"/>
          <w:lang w:val="es-ES_tradnl"/>
        </w:rPr>
        <w:t xml:space="preserve">Promover la </w:t>
      </w:r>
      <w:r>
        <w:rPr>
          <w:rFonts w:ascii="Arial" w:eastAsia="Times New Roman" w:hAnsi="Arial" w:cs="Arial"/>
          <w:sz w:val="24"/>
          <w:szCs w:val="24"/>
          <w:lang w:val="es-ES_tradnl"/>
        </w:rPr>
        <w:t>conexión de viviendas a las redes de drenaje que operan.</w:t>
      </w:r>
    </w:p>
    <w:p w:rsidR="00A80B3E" w:rsidRDefault="00A80B3E" w:rsidP="00A80B3E">
      <w:pPr>
        <w:pStyle w:val="Prrafodelista"/>
        <w:numPr>
          <w:ilvl w:val="0"/>
          <w:numId w:val="43"/>
        </w:numPr>
        <w:shd w:val="clear" w:color="auto" w:fill="FFFFFF" w:themeFill="background1"/>
        <w:autoSpaceDE w:val="0"/>
        <w:autoSpaceDN w:val="0"/>
        <w:adjustRightInd w:val="0"/>
        <w:spacing w:after="240" w:line="276" w:lineRule="auto"/>
        <w:ind w:right="105"/>
        <w:rPr>
          <w:rFonts w:ascii="Arial" w:hAnsi="Arial" w:cs="Arial"/>
          <w:sz w:val="24"/>
          <w:szCs w:val="24"/>
        </w:rPr>
      </w:pPr>
      <w:r w:rsidRPr="00910064">
        <w:rPr>
          <w:rFonts w:ascii="Arial" w:eastAsia="Times New Roman" w:hAnsi="Arial" w:cs="Arial"/>
          <w:sz w:val="24"/>
          <w:szCs w:val="24"/>
          <w:lang w:val="es-ES_tradnl"/>
        </w:rPr>
        <w:t>Promover el uso de tecnologías nuevas para coadyuvar en el manejo y atención de aguas residuales</w:t>
      </w:r>
      <w:r>
        <w:rPr>
          <w:rFonts w:ascii="Arial" w:eastAsia="Times New Roman" w:hAnsi="Arial" w:cs="Arial"/>
          <w:sz w:val="24"/>
          <w:szCs w:val="24"/>
          <w:lang w:val="es-ES_tradnl"/>
        </w:rPr>
        <w:t>.</w:t>
      </w:r>
    </w:p>
    <w:p w:rsidR="00A80B3E" w:rsidRPr="004B7284" w:rsidRDefault="00A80B3E" w:rsidP="00A80B3E">
      <w:pPr>
        <w:shd w:val="clear" w:color="auto" w:fill="FFFFFF" w:themeFill="background1"/>
        <w:spacing w:after="240" w:line="276" w:lineRule="auto"/>
        <w:ind w:left="0" w:right="105" w:firstLine="0"/>
        <w:rPr>
          <w:rFonts w:ascii="Arial" w:hAnsi="Arial" w:cs="Arial"/>
          <w:color w:val="auto"/>
          <w:szCs w:val="24"/>
        </w:rPr>
      </w:pPr>
      <w:r w:rsidRPr="004B7284">
        <w:rPr>
          <w:rFonts w:ascii="Arial" w:hAnsi="Arial" w:cs="Arial"/>
          <w:szCs w:val="24"/>
        </w:rPr>
        <w:t>Programa: Alumbrado Público</w:t>
      </w:r>
    </w:p>
    <w:p w:rsidR="00A80B3E" w:rsidRPr="004A52F0" w:rsidRDefault="00A80B3E" w:rsidP="00A80B3E">
      <w:pPr>
        <w:pStyle w:val="Prrafodelista"/>
        <w:numPr>
          <w:ilvl w:val="0"/>
          <w:numId w:val="45"/>
        </w:numPr>
        <w:shd w:val="clear" w:color="auto" w:fill="FFFFFF" w:themeFill="background1"/>
        <w:autoSpaceDE w:val="0"/>
        <w:autoSpaceDN w:val="0"/>
        <w:adjustRightInd w:val="0"/>
        <w:spacing w:after="240" w:line="276" w:lineRule="auto"/>
        <w:ind w:right="105"/>
        <w:rPr>
          <w:rFonts w:ascii="Arial" w:hAnsi="Arial" w:cs="Arial"/>
          <w:sz w:val="24"/>
          <w:szCs w:val="24"/>
        </w:rPr>
      </w:pPr>
      <w:r w:rsidRPr="004A52F0">
        <w:rPr>
          <w:rFonts w:ascii="Arial" w:eastAsia="Times New Roman" w:hAnsi="Arial" w:cs="Arial"/>
          <w:bCs/>
          <w:color w:val="000000"/>
          <w:sz w:val="24"/>
          <w:szCs w:val="24"/>
          <w:lang w:val="es-ES_tradnl"/>
        </w:rPr>
        <w:t>Mantener actualizado el padrón de luminarias.</w:t>
      </w:r>
    </w:p>
    <w:p w:rsidR="00A80B3E" w:rsidRPr="004A52F0" w:rsidRDefault="00A80B3E" w:rsidP="00A80B3E">
      <w:pPr>
        <w:pStyle w:val="Prrafodelista"/>
        <w:numPr>
          <w:ilvl w:val="0"/>
          <w:numId w:val="45"/>
        </w:numPr>
        <w:shd w:val="clear" w:color="auto" w:fill="FFFFFF" w:themeFill="background1"/>
        <w:autoSpaceDE w:val="0"/>
        <w:autoSpaceDN w:val="0"/>
        <w:adjustRightInd w:val="0"/>
        <w:spacing w:after="240" w:line="276" w:lineRule="auto"/>
        <w:ind w:right="105"/>
        <w:rPr>
          <w:rFonts w:ascii="Arial" w:hAnsi="Arial" w:cs="Arial"/>
          <w:sz w:val="24"/>
          <w:szCs w:val="24"/>
        </w:rPr>
      </w:pPr>
      <w:r w:rsidRPr="004A52F0">
        <w:rPr>
          <w:rFonts w:ascii="Arial" w:eastAsia="Times New Roman" w:hAnsi="Arial" w:cs="Arial"/>
          <w:bCs/>
          <w:color w:val="000000"/>
          <w:sz w:val="24"/>
          <w:szCs w:val="24"/>
          <w:lang w:val="es-ES_tradnl"/>
        </w:rPr>
        <w:t>Implementar un control de reportes, sobre los desperfectos del alumbrado</w:t>
      </w:r>
      <w:r w:rsidR="002A311A">
        <w:rPr>
          <w:rFonts w:ascii="Arial" w:eastAsia="Times New Roman" w:hAnsi="Arial" w:cs="Arial"/>
          <w:bCs/>
          <w:color w:val="000000"/>
          <w:sz w:val="24"/>
          <w:szCs w:val="24"/>
          <w:lang w:val="es-ES_tradnl"/>
        </w:rPr>
        <w:t>,</w:t>
      </w:r>
      <w:r w:rsidRPr="004A52F0">
        <w:rPr>
          <w:rFonts w:ascii="Arial" w:eastAsia="Times New Roman" w:hAnsi="Arial" w:cs="Arial"/>
          <w:bCs/>
          <w:color w:val="000000"/>
          <w:sz w:val="24"/>
          <w:szCs w:val="24"/>
          <w:lang w:val="es-ES_tradnl"/>
        </w:rPr>
        <w:t xml:space="preserve"> para programar su atención.</w:t>
      </w:r>
    </w:p>
    <w:p w:rsidR="00A80B3E" w:rsidRPr="004A52F0" w:rsidRDefault="00A80B3E" w:rsidP="00A80B3E">
      <w:pPr>
        <w:pStyle w:val="Prrafodelista"/>
        <w:numPr>
          <w:ilvl w:val="0"/>
          <w:numId w:val="45"/>
        </w:numPr>
        <w:shd w:val="clear" w:color="auto" w:fill="FFFFFF" w:themeFill="background1"/>
        <w:autoSpaceDE w:val="0"/>
        <w:autoSpaceDN w:val="0"/>
        <w:adjustRightInd w:val="0"/>
        <w:spacing w:after="240" w:line="276" w:lineRule="auto"/>
        <w:ind w:right="105"/>
        <w:rPr>
          <w:rFonts w:ascii="Arial" w:hAnsi="Arial" w:cs="Arial"/>
          <w:sz w:val="24"/>
          <w:szCs w:val="24"/>
        </w:rPr>
      </w:pPr>
      <w:r w:rsidRPr="004A52F0">
        <w:rPr>
          <w:rFonts w:ascii="Arial" w:eastAsia="Times New Roman" w:hAnsi="Arial" w:cs="Arial"/>
          <w:bCs/>
          <w:color w:val="000000"/>
          <w:sz w:val="24"/>
          <w:szCs w:val="24"/>
          <w:lang w:val="es-ES_tradnl"/>
        </w:rPr>
        <w:t>Trabajar coordinadamente con autoridades auxiliarles para la atención de reportes en inconsistencias del alumbrado.</w:t>
      </w:r>
    </w:p>
    <w:p w:rsidR="00A80B3E" w:rsidRPr="004A52F0" w:rsidRDefault="00A80B3E" w:rsidP="00A80B3E">
      <w:pPr>
        <w:pStyle w:val="Prrafodelista"/>
        <w:numPr>
          <w:ilvl w:val="0"/>
          <w:numId w:val="45"/>
        </w:numPr>
        <w:shd w:val="clear" w:color="auto" w:fill="FFFFFF" w:themeFill="background1"/>
        <w:autoSpaceDE w:val="0"/>
        <w:autoSpaceDN w:val="0"/>
        <w:adjustRightInd w:val="0"/>
        <w:spacing w:after="240" w:line="276" w:lineRule="auto"/>
        <w:ind w:right="105"/>
        <w:rPr>
          <w:rFonts w:ascii="Arial" w:hAnsi="Arial" w:cs="Arial"/>
          <w:sz w:val="24"/>
          <w:szCs w:val="24"/>
        </w:rPr>
      </w:pPr>
      <w:r w:rsidRPr="004A52F0">
        <w:rPr>
          <w:rFonts w:ascii="Arial" w:eastAsia="Times New Roman" w:hAnsi="Arial" w:cs="Arial"/>
          <w:bCs/>
          <w:color w:val="000000"/>
          <w:sz w:val="24"/>
          <w:szCs w:val="24"/>
        </w:rPr>
        <w:t>R</w:t>
      </w:r>
      <w:r w:rsidRPr="004A52F0">
        <w:rPr>
          <w:rFonts w:ascii="Arial" w:eastAsia="Times New Roman" w:hAnsi="Arial" w:cs="Arial"/>
          <w:bCs/>
          <w:color w:val="000000"/>
          <w:sz w:val="24"/>
          <w:szCs w:val="24"/>
          <w:lang w:val="es-ES_tradnl"/>
        </w:rPr>
        <w:t>ealizar los trámites administrativos con las áreas que participa</w:t>
      </w:r>
      <w:r w:rsidR="002A311A">
        <w:rPr>
          <w:rFonts w:ascii="Arial" w:eastAsia="Times New Roman" w:hAnsi="Arial" w:cs="Arial"/>
          <w:bCs/>
          <w:color w:val="000000"/>
          <w:sz w:val="24"/>
          <w:szCs w:val="24"/>
          <w:lang w:val="es-ES_tradnl"/>
        </w:rPr>
        <w:t>n</w:t>
      </w:r>
      <w:r w:rsidRPr="004A52F0">
        <w:rPr>
          <w:rFonts w:ascii="Arial" w:eastAsia="Times New Roman" w:hAnsi="Arial" w:cs="Arial"/>
          <w:bCs/>
          <w:color w:val="000000"/>
          <w:sz w:val="24"/>
          <w:szCs w:val="24"/>
          <w:lang w:val="es-ES_tradnl"/>
        </w:rPr>
        <w:t xml:space="preserve"> en la compra de materiales y equipo para el mantenimiento de luminarias.</w:t>
      </w:r>
    </w:p>
    <w:p w:rsidR="00A80B3E" w:rsidRPr="004A52F0" w:rsidRDefault="00A80B3E" w:rsidP="00A80B3E">
      <w:pPr>
        <w:pStyle w:val="Prrafodelista"/>
        <w:numPr>
          <w:ilvl w:val="0"/>
          <w:numId w:val="45"/>
        </w:numPr>
        <w:shd w:val="clear" w:color="auto" w:fill="FFFFFF" w:themeFill="background1"/>
        <w:autoSpaceDE w:val="0"/>
        <w:autoSpaceDN w:val="0"/>
        <w:adjustRightInd w:val="0"/>
        <w:spacing w:after="240" w:line="276" w:lineRule="auto"/>
        <w:ind w:right="105"/>
        <w:rPr>
          <w:rFonts w:ascii="Arial" w:hAnsi="Arial" w:cs="Arial"/>
          <w:sz w:val="24"/>
          <w:szCs w:val="24"/>
        </w:rPr>
      </w:pPr>
      <w:r w:rsidRPr="004A52F0">
        <w:rPr>
          <w:rFonts w:ascii="Arial" w:eastAsia="Times New Roman" w:hAnsi="Arial" w:cs="Arial"/>
          <w:bCs/>
          <w:color w:val="000000"/>
          <w:sz w:val="24"/>
          <w:szCs w:val="24"/>
          <w:lang w:val="es-ES_tradnl"/>
        </w:rPr>
        <w:t>Colocar lámparas y reflectores durante las fiestas patronales de las comunidades que así lo soliciten.</w:t>
      </w:r>
    </w:p>
    <w:p w:rsidR="00A80B3E" w:rsidRPr="004A52F0" w:rsidRDefault="00A80B3E" w:rsidP="00A80B3E">
      <w:pPr>
        <w:pStyle w:val="Prrafodelista"/>
        <w:numPr>
          <w:ilvl w:val="0"/>
          <w:numId w:val="45"/>
        </w:numPr>
        <w:shd w:val="clear" w:color="auto" w:fill="FFFFFF" w:themeFill="background1"/>
        <w:autoSpaceDE w:val="0"/>
        <w:autoSpaceDN w:val="0"/>
        <w:adjustRightInd w:val="0"/>
        <w:spacing w:after="240" w:line="276" w:lineRule="auto"/>
        <w:ind w:right="105"/>
        <w:rPr>
          <w:rFonts w:ascii="Arial" w:hAnsi="Arial" w:cs="Arial"/>
          <w:sz w:val="24"/>
          <w:szCs w:val="24"/>
        </w:rPr>
      </w:pPr>
      <w:r w:rsidRPr="004A52F0">
        <w:rPr>
          <w:rFonts w:ascii="Arial" w:eastAsia="Times New Roman" w:hAnsi="Arial" w:cs="Arial"/>
          <w:bCs/>
          <w:color w:val="000000"/>
          <w:sz w:val="24"/>
          <w:szCs w:val="24"/>
          <w:lang w:val="es-ES_tradnl"/>
        </w:rPr>
        <w:t>Colaborar con autoridades auxiliares en la instalación temporal de infraestructura, para la realización de eventos o festividades en horario nocturno.</w:t>
      </w:r>
    </w:p>
    <w:p w:rsidR="00A80B3E" w:rsidRPr="004A52F0" w:rsidRDefault="00A80B3E" w:rsidP="00A80B3E">
      <w:pPr>
        <w:pStyle w:val="Prrafodelista"/>
        <w:numPr>
          <w:ilvl w:val="0"/>
          <w:numId w:val="45"/>
        </w:numPr>
        <w:shd w:val="clear" w:color="auto" w:fill="FFFFFF" w:themeFill="background1"/>
        <w:autoSpaceDE w:val="0"/>
        <w:autoSpaceDN w:val="0"/>
        <w:adjustRightInd w:val="0"/>
        <w:spacing w:after="240" w:line="276" w:lineRule="auto"/>
        <w:ind w:right="105"/>
        <w:rPr>
          <w:rFonts w:ascii="Arial" w:hAnsi="Arial" w:cs="Arial"/>
          <w:sz w:val="24"/>
          <w:szCs w:val="24"/>
        </w:rPr>
      </w:pPr>
      <w:r w:rsidRPr="004A52F0">
        <w:rPr>
          <w:rFonts w:ascii="Arial" w:eastAsia="Times New Roman" w:hAnsi="Arial" w:cs="Arial"/>
          <w:bCs/>
          <w:color w:val="000000"/>
          <w:sz w:val="24"/>
          <w:szCs w:val="24"/>
          <w:lang w:val="es-ES_tradnl"/>
        </w:rPr>
        <w:t>Concientizar a la población de la utilidad de las luminarias, para evitar el vandalismo en el sistema de alumbrado público.</w:t>
      </w:r>
    </w:p>
    <w:p w:rsidR="00A80B3E" w:rsidRPr="004A52F0" w:rsidRDefault="00A80B3E" w:rsidP="00A80B3E">
      <w:pPr>
        <w:pStyle w:val="Prrafodelista"/>
        <w:numPr>
          <w:ilvl w:val="0"/>
          <w:numId w:val="45"/>
        </w:numPr>
        <w:shd w:val="clear" w:color="auto" w:fill="FFFFFF" w:themeFill="background1"/>
        <w:autoSpaceDE w:val="0"/>
        <w:autoSpaceDN w:val="0"/>
        <w:adjustRightInd w:val="0"/>
        <w:spacing w:after="240" w:line="276" w:lineRule="auto"/>
        <w:ind w:right="105"/>
        <w:rPr>
          <w:rFonts w:ascii="Arial" w:hAnsi="Arial" w:cs="Arial"/>
          <w:sz w:val="24"/>
          <w:szCs w:val="24"/>
        </w:rPr>
      </w:pPr>
      <w:r w:rsidRPr="004A52F0">
        <w:rPr>
          <w:rFonts w:ascii="Arial" w:eastAsia="Times New Roman" w:hAnsi="Arial" w:cs="Arial"/>
          <w:bCs/>
          <w:color w:val="000000"/>
          <w:sz w:val="24"/>
          <w:szCs w:val="24"/>
        </w:rPr>
        <w:t>U</w:t>
      </w:r>
      <w:r w:rsidRPr="004A52F0">
        <w:rPr>
          <w:rFonts w:ascii="Arial" w:eastAsia="Times New Roman" w:hAnsi="Arial" w:cs="Arial"/>
          <w:bCs/>
          <w:color w:val="000000"/>
          <w:sz w:val="24"/>
          <w:szCs w:val="24"/>
          <w:lang w:val="es-ES_tradnl"/>
        </w:rPr>
        <w:t>tilizar lámparas y materiales de buena calidad para garantizar su durabilidad.</w:t>
      </w:r>
    </w:p>
    <w:p w:rsidR="00A80B3E" w:rsidRPr="004A52F0" w:rsidRDefault="00A80B3E" w:rsidP="00A80B3E">
      <w:pPr>
        <w:pStyle w:val="Prrafodelista"/>
        <w:numPr>
          <w:ilvl w:val="0"/>
          <w:numId w:val="45"/>
        </w:numPr>
        <w:shd w:val="clear" w:color="auto" w:fill="FFFFFF" w:themeFill="background1"/>
        <w:autoSpaceDE w:val="0"/>
        <w:autoSpaceDN w:val="0"/>
        <w:adjustRightInd w:val="0"/>
        <w:spacing w:after="240" w:line="276" w:lineRule="auto"/>
        <w:ind w:right="105"/>
        <w:rPr>
          <w:rFonts w:ascii="Arial" w:hAnsi="Arial" w:cs="Arial"/>
          <w:sz w:val="24"/>
          <w:szCs w:val="24"/>
        </w:rPr>
      </w:pPr>
      <w:r w:rsidRPr="004A52F0">
        <w:rPr>
          <w:rFonts w:ascii="Arial" w:eastAsia="Times New Roman" w:hAnsi="Arial" w:cs="Arial"/>
          <w:bCs/>
          <w:color w:val="000000"/>
          <w:sz w:val="24"/>
          <w:szCs w:val="24"/>
        </w:rPr>
        <w:t>I</w:t>
      </w:r>
      <w:r w:rsidRPr="004A52F0">
        <w:rPr>
          <w:rFonts w:ascii="Arial" w:eastAsia="Times New Roman" w:hAnsi="Arial" w:cs="Arial"/>
          <w:bCs/>
          <w:color w:val="000000"/>
          <w:sz w:val="24"/>
          <w:szCs w:val="24"/>
          <w:lang w:val="es-ES_tradnl"/>
        </w:rPr>
        <w:t>mplementar la denuncia anónima de daños al sistema de alumbrado público</w:t>
      </w:r>
      <w:r w:rsidR="002A311A">
        <w:rPr>
          <w:rFonts w:ascii="Arial" w:eastAsia="Times New Roman" w:hAnsi="Arial" w:cs="Arial"/>
          <w:bCs/>
          <w:color w:val="000000"/>
          <w:sz w:val="24"/>
          <w:szCs w:val="24"/>
          <w:lang w:val="es-ES_tradnl"/>
        </w:rPr>
        <w:t>,</w:t>
      </w:r>
      <w:r w:rsidRPr="004A52F0">
        <w:rPr>
          <w:rFonts w:ascii="Arial" w:eastAsia="Times New Roman" w:hAnsi="Arial" w:cs="Arial"/>
          <w:bCs/>
          <w:color w:val="000000"/>
          <w:sz w:val="24"/>
          <w:szCs w:val="24"/>
          <w:lang w:val="es-ES_tradnl"/>
        </w:rPr>
        <w:t xml:space="preserve"> y canalizarlo con la autoridad competente para su seguimiento.</w:t>
      </w:r>
    </w:p>
    <w:p w:rsidR="00A80B3E" w:rsidRPr="004A52F0" w:rsidRDefault="00A80B3E" w:rsidP="00A80B3E">
      <w:pPr>
        <w:pStyle w:val="Prrafodelista"/>
        <w:numPr>
          <w:ilvl w:val="0"/>
          <w:numId w:val="45"/>
        </w:numPr>
        <w:shd w:val="clear" w:color="auto" w:fill="FFFFFF" w:themeFill="background1"/>
        <w:autoSpaceDE w:val="0"/>
        <w:autoSpaceDN w:val="0"/>
        <w:adjustRightInd w:val="0"/>
        <w:spacing w:after="240" w:line="276" w:lineRule="auto"/>
        <w:ind w:right="105"/>
        <w:rPr>
          <w:rFonts w:ascii="Arial" w:hAnsi="Arial" w:cs="Arial"/>
          <w:sz w:val="24"/>
          <w:szCs w:val="24"/>
        </w:rPr>
      </w:pPr>
      <w:r w:rsidRPr="004A52F0">
        <w:rPr>
          <w:rFonts w:ascii="Arial" w:eastAsia="Times New Roman" w:hAnsi="Arial" w:cs="Arial"/>
          <w:bCs/>
          <w:color w:val="000000"/>
          <w:sz w:val="24"/>
          <w:szCs w:val="24"/>
          <w:lang w:val="es-ES_tradnl"/>
        </w:rPr>
        <w:t>Valorar las solicitudes recibidas sobre cobertura con lámparas de  alumbrado público.</w:t>
      </w:r>
    </w:p>
    <w:p w:rsidR="00A80B3E" w:rsidRPr="004A52F0" w:rsidRDefault="00A80B3E" w:rsidP="00A80B3E">
      <w:pPr>
        <w:pStyle w:val="Prrafodelista"/>
        <w:numPr>
          <w:ilvl w:val="0"/>
          <w:numId w:val="45"/>
        </w:numPr>
        <w:shd w:val="clear" w:color="auto" w:fill="FFFFFF" w:themeFill="background1"/>
        <w:autoSpaceDE w:val="0"/>
        <w:autoSpaceDN w:val="0"/>
        <w:adjustRightInd w:val="0"/>
        <w:spacing w:after="240" w:line="276" w:lineRule="auto"/>
        <w:ind w:right="105"/>
        <w:rPr>
          <w:rFonts w:ascii="Arial" w:hAnsi="Arial" w:cs="Arial"/>
          <w:sz w:val="24"/>
          <w:szCs w:val="24"/>
        </w:rPr>
      </w:pPr>
      <w:r w:rsidRPr="004A52F0">
        <w:rPr>
          <w:rFonts w:ascii="Arial" w:eastAsia="Times New Roman" w:hAnsi="Arial" w:cs="Arial"/>
          <w:bCs/>
          <w:color w:val="000000"/>
          <w:sz w:val="24"/>
          <w:szCs w:val="24"/>
          <w:lang w:val="es-ES_tradnl"/>
        </w:rPr>
        <w:t>Gestionar ante dependencias de Gobierno  Estatal y Federal la donación de lámparas LED.</w:t>
      </w:r>
    </w:p>
    <w:p w:rsidR="00A80B3E" w:rsidRPr="004A52F0" w:rsidRDefault="00A80B3E" w:rsidP="00A80B3E">
      <w:pPr>
        <w:pStyle w:val="Prrafodelista"/>
        <w:numPr>
          <w:ilvl w:val="0"/>
          <w:numId w:val="45"/>
        </w:numPr>
        <w:shd w:val="clear" w:color="auto" w:fill="FFFFFF" w:themeFill="background1"/>
        <w:autoSpaceDE w:val="0"/>
        <w:autoSpaceDN w:val="0"/>
        <w:adjustRightInd w:val="0"/>
        <w:spacing w:after="240" w:line="276" w:lineRule="auto"/>
        <w:ind w:right="105"/>
        <w:rPr>
          <w:rFonts w:ascii="Arial" w:hAnsi="Arial" w:cs="Arial"/>
          <w:sz w:val="24"/>
          <w:szCs w:val="24"/>
        </w:rPr>
      </w:pPr>
      <w:r w:rsidRPr="004A52F0">
        <w:rPr>
          <w:rFonts w:ascii="Arial" w:eastAsia="Times New Roman" w:hAnsi="Arial" w:cs="Arial"/>
          <w:bCs/>
          <w:color w:val="000000"/>
          <w:sz w:val="24"/>
          <w:szCs w:val="24"/>
          <w:lang w:val="es-ES_tradnl"/>
        </w:rPr>
        <w:t>Promover la sustitución de luminarias tradicionales por lámparas ahorradoras.</w:t>
      </w:r>
    </w:p>
    <w:p w:rsidR="00A80B3E" w:rsidRPr="004A52F0" w:rsidRDefault="00A80B3E" w:rsidP="00A80B3E">
      <w:pPr>
        <w:pStyle w:val="Prrafodelista"/>
        <w:numPr>
          <w:ilvl w:val="0"/>
          <w:numId w:val="45"/>
        </w:numPr>
        <w:shd w:val="clear" w:color="auto" w:fill="FFFFFF" w:themeFill="background1"/>
        <w:autoSpaceDE w:val="0"/>
        <w:autoSpaceDN w:val="0"/>
        <w:adjustRightInd w:val="0"/>
        <w:spacing w:after="240" w:line="276" w:lineRule="auto"/>
        <w:ind w:right="105"/>
        <w:rPr>
          <w:rFonts w:ascii="Arial" w:hAnsi="Arial" w:cs="Arial"/>
          <w:sz w:val="24"/>
          <w:szCs w:val="24"/>
        </w:rPr>
      </w:pPr>
      <w:r w:rsidRPr="004A52F0">
        <w:rPr>
          <w:rFonts w:ascii="Arial" w:eastAsia="Times New Roman" w:hAnsi="Arial" w:cs="Arial"/>
          <w:bCs/>
          <w:color w:val="000000"/>
          <w:sz w:val="24"/>
          <w:szCs w:val="24"/>
        </w:rPr>
        <w:t>C</w:t>
      </w:r>
      <w:r w:rsidRPr="004A52F0">
        <w:rPr>
          <w:rFonts w:ascii="Arial" w:eastAsia="Times New Roman" w:hAnsi="Arial" w:cs="Arial"/>
          <w:bCs/>
          <w:color w:val="000000"/>
          <w:sz w:val="24"/>
          <w:szCs w:val="24"/>
          <w:lang w:val="es-ES_tradnl"/>
        </w:rPr>
        <w:t>orregir los desperfectos que ocasionan el encendido de luminarias durante el día.</w:t>
      </w:r>
    </w:p>
    <w:p w:rsidR="00A80B3E" w:rsidRPr="004B7284" w:rsidRDefault="00A80B3E" w:rsidP="00A80B3E">
      <w:pPr>
        <w:shd w:val="clear" w:color="auto" w:fill="FFFFFF" w:themeFill="background1"/>
        <w:autoSpaceDE w:val="0"/>
        <w:autoSpaceDN w:val="0"/>
        <w:adjustRightInd w:val="0"/>
        <w:spacing w:after="240" w:line="276" w:lineRule="auto"/>
        <w:ind w:left="0" w:right="105" w:firstLine="0"/>
        <w:rPr>
          <w:rFonts w:ascii="Arial" w:hAnsi="Arial" w:cs="Arial"/>
          <w:color w:val="auto"/>
          <w:szCs w:val="24"/>
        </w:rPr>
      </w:pPr>
      <w:r w:rsidRPr="004B7284">
        <w:rPr>
          <w:rFonts w:ascii="Arial" w:hAnsi="Arial" w:cs="Arial"/>
          <w:szCs w:val="24"/>
        </w:rPr>
        <w:t>Programa: Gestión Integral de Desechos</w:t>
      </w:r>
    </w:p>
    <w:p w:rsidR="00A80B3E" w:rsidRPr="007B54B7" w:rsidRDefault="00A80B3E" w:rsidP="00A80B3E">
      <w:pPr>
        <w:pStyle w:val="Prrafodelista"/>
        <w:numPr>
          <w:ilvl w:val="0"/>
          <w:numId w:val="49"/>
        </w:numPr>
        <w:shd w:val="clear" w:color="auto" w:fill="FFFFFF" w:themeFill="background1"/>
        <w:autoSpaceDE w:val="0"/>
        <w:autoSpaceDN w:val="0"/>
        <w:adjustRightInd w:val="0"/>
        <w:spacing w:after="240" w:line="276" w:lineRule="auto"/>
        <w:ind w:right="105"/>
        <w:rPr>
          <w:rFonts w:ascii="Arial" w:hAnsi="Arial" w:cs="Arial"/>
          <w:sz w:val="24"/>
          <w:szCs w:val="24"/>
          <w:lang w:val="es-ES_tradnl"/>
        </w:rPr>
      </w:pPr>
      <w:r w:rsidRPr="007B54B7">
        <w:rPr>
          <w:rFonts w:ascii="Arial" w:eastAsia="Times New Roman" w:hAnsi="Arial" w:cs="Arial"/>
          <w:bCs/>
          <w:color w:val="000000"/>
          <w:sz w:val="24"/>
          <w:szCs w:val="24"/>
          <w:lang w:val="es-ES_tradnl"/>
        </w:rPr>
        <w:t>Adquirir un camión recolector de residuos sólidos</w:t>
      </w:r>
      <w:r>
        <w:rPr>
          <w:rFonts w:ascii="Arial" w:eastAsia="Times New Roman" w:hAnsi="Arial" w:cs="Arial"/>
          <w:bCs/>
          <w:color w:val="000000"/>
          <w:sz w:val="24"/>
          <w:szCs w:val="24"/>
          <w:lang w:val="es-ES_tradnl"/>
        </w:rPr>
        <w:t>.</w:t>
      </w:r>
    </w:p>
    <w:p w:rsidR="00A80B3E" w:rsidRPr="007B54B7" w:rsidRDefault="00A80B3E" w:rsidP="00A80B3E">
      <w:pPr>
        <w:pStyle w:val="Prrafodelista"/>
        <w:numPr>
          <w:ilvl w:val="0"/>
          <w:numId w:val="49"/>
        </w:numPr>
        <w:shd w:val="clear" w:color="auto" w:fill="FFFFFF" w:themeFill="background1"/>
        <w:autoSpaceDE w:val="0"/>
        <w:autoSpaceDN w:val="0"/>
        <w:adjustRightInd w:val="0"/>
        <w:spacing w:after="240" w:line="276" w:lineRule="auto"/>
        <w:ind w:right="105"/>
        <w:rPr>
          <w:rFonts w:ascii="Arial" w:hAnsi="Arial" w:cs="Arial"/>
          <w:sz w:val="24"/>
          <w:szCs w:val="24"/>
          <w:lang w:val="es-ES_tradnl"/>
        </w:rPr>
      </w:pPr>
      <w:r w:rsidRPr="007B54B7">
        <w:rPr>
          <w:rFonts w:ascii="Arial" w:eastAsia="Times New Roman" w:hAnsi="Arial" w:cs="Arial"/>
          <w:bCs/>
          <w:color w:val="000000"/>
          <w:sz w:val="24"/>
          <w:szCs w:val="24"/>
          <w:lang w:val="es-ES_tradnl"/>
        </w:rPr>
        <w:t xml:space="preserve">Dar mantenimiento preventivo y correctivo </w:t>
      </w:r>
      <w:r w:rsidRPr="007B54B7">
        <w:rPr>
          <w:rFonts w:ascii="Arial" w:eastAsia="Times New Roman" w:hAnsi="Arial" w:cs="Arial"/>
          <w:bCs/>
          <w:sz w:val="24"/>
          <w:szCs w:val="24"/>
          <w:lang w:val="es-ES_tradnl"/>
        </w:rPr>
        <w:t xml:space="preserve">a las unidades de </w:t>
      </w:r>
      <w:r w:rsidRPr="007B54B7">
        <w:rPr>
          <w:rFonts w:ascii="Arial" w:eastAsia="Times New Roman" w:hAnsi="Arial" w:cs="Arial"/>
          <w:bCs/>
          <w:color w:val="000000"/>
          <w:sz w:val="24"/>
          <w:szCs w:val="24"/>
          <w:lang w:val="es-ES_tradnl"/>
        </w:rPr>
        <w:t xml:space="preserve"> recolección de residuos sólidos</w:t>
      </w:r>
      <w:r>
        <w:rPr>
          <w:rFonts w:ascii="Arial" w:eastAsia="Times New Roman" w:hAnsi="Arial" w:cs="Arial"/>
          <w:bCs/>
          <w:color w:val="000000"/>
          <w:sz w:val="24"/>
          <w:szCs w:val="24"/>
          <w:lang w:val="es-ES_tradnl"/>
        </w:rPr>
        <w:t>.</w:t>
      </w:r>
    </w:p>
    <w:p w:rsidR="00A80B3E" w:rsidRPr="007B54B7" w:rsidRDefault="00A80B3E" w:rsidP="00A80B3E">
      <w:pPr>
        <w:pStyle w:val="Prrafodelista"/>
        <w:numPr>
          <w:ilvl w:val="0"/>
          <w:numId w:val="49"/>
        </w:numPr>
        <w:shd w:val="clear" w:color="auto" w:fill="FFFFFF" w:themeFill="background1"/>
        <w:autoSpaceDE w:val="0"/>
        <w:autoSpaceDN w:val="0"/>
        <w:adjustRightInd w:val="0"/>
        <w:spacing w:after="240" w:line="276" w:lineRule="auto"/>
        <w:ind w:right="105"/>
        <w:rPr>
          <w:rFonts w:ascii="Arial" w:hAnsi="Arial" w:cs="Arial"/>
          <w:sz w:val="24"/>
          <w:szCs w:val="24"/>
          <w:lang w:val="es-ES_tradnl"/>
        </w:rPr>
      </w:pPr>
      <w:r w:rsidRPr="007B54B7">
        <w:rPr>
          <w:rFonts w:ascii="Arial" w:eastAsia="Times New Roman" w:hAnsi="Arial" w:cs="Arial"/>
          <w:bCs/>
          <w:color w:val="000000"/>
          <w:sz w:val="24"/>
          <w:szCs w:val="24"/>
          <w:lang w:val="es-ES_tradnl"/>
        </w:rPr>
        <w:t xml:space="preserve">Gestionar la donación de </w:t>
      </w:r>
      <w:r w:rsidRPr="007B54B7">
        <w:rPr>
          <w:rFonts w:ascii="Arial" w:eastAsia="Times New Roman" w:hAnsi="Arial" w:cs="Arial"/>
          <w:bCs/>
          <w:sz w:val="24"/>
          <w:szCs w:val="24"/>
          <w:lang w:val="es-ES_tradnl"/>
        </w:rPr>
        <w:t xml:space="preserve">camiones recolectores </w:t>
      </w:r>
      <w:r w:rsidRPr="007B54B7">
        <w:rPr>
          <w:rFonts w:ascii="Arial" w:eastAsia="Times New Roman" w:hAnsi="Arial" w:cs="Arial"/>
          <w:bCs/>
          <w:color w:val="000000"/>
          <w:sz w:val="24"/>
          <w:szCs w:val="24"/>
          <w:lang w:val="es-ES_tradnl"/>
        </w:rPr>
        <w:t>de basura</w:t>
      </w:r>
      <w:r>
        <w:rPr>
          <w:rFonts w:ascii="Arial" w:eastAsia="Times New Roman" w:hAnsi="Arial" w:cs="Arial"/>
          <w:bCs/>
          <w:color w:val="000000"/>
          <w:sz w:val="24"/>
          <w:szCs w:val="24"/>
          <w:lang w:val="es-ES_tradnl"/>
        </w:rPr>
        <w:t>.</w:t>
      </w:r>
    </w:p>
    <w:p w:rsidR="00A80B3E" w:rsidRPr="007B54B7" w:rsidRDefault="00A80B3E" w:rsidP="00A80B3E">
      <w:pPr>
        <w:pStyle w:val="Prrafodelista"/>
        <w:numPr>
          <w:ilvl w:val="0"/>
          <w:numId w:val="49"/>
        </w:numPr>
        <w:shd w:val="clear" w:color="auto" w:fill="FFFFFF" w:themeFill="background1"/>
        <w:autoSpaceDE w:val="0"/>
        <w:autoSpaceDN w:val="0"/>
        <w:adjustRightInd w:val="0"/>
        <w:spacing w:after="240" w:line="276" w:lineRule="auto"/>
        <w:ind w:right="105"/>
        <w:rPr>
          <w:rFonts w:ascii="Arial" w:hAnsi="Arial" w:cs="Arial"/>
          <w:sz w:val="24"/>
          <w:szCs w:val="24"/>
          <w:lang w:val="es-ES_tradnl"/>
        </w:rPr>
      </w:pPr>
      <w:r w:rsidRPr="007B54B7">
        <w:rPr>
          <w:rFonts w:ascii="Arial" w:eastAsia="Times New Roman" w:hAnsi="Arial" w:cs="Arial"/>
          <w:bCs/>
          <w:color w:val="000000"/>
          <w:sz w:val="24"/>
          <w:szCs w:val="24"/>
          <w:lang w:val="es-ES_tradnl"/>
        </w:rPr>
        <w:lastRenderedPageBreak/>
        <w:t>Establecer rutas y horarios que den cobertura a todo el territorio municipal con el servicio de recolección de residuos sólidos</w:t>
      </w:r>
      <w:r>
        <w:rPr>
          <w:rFonts w:ascii="Arial" w:eastAsia="Times New Roman" w:hAnsi="Arial" w:cs="Arial"/>
          <w:bCs/>
          <w:color w:val="000000"/>
          <w:sz w:val="24"/>
          <w:szCs w:val="24"/>
          <w:lang w:val="es-ES_tradnl"/>
        </w:rPr>
        <w:t>.</w:t>
      </w:r>
    </w:p>
    <w:p w:rsidR="00A80B3E" w:rsidRPr="007B54B7" w:rsidRDefault="00A80B3E" w:rsidP="00A80B3E">
      <w:pPr>
        <w:pStyle w:val="Prrafodelista"/>
        <w:numPr>
          <w:ilvl w:val="0"/>
          <w:numId w:val="49"/>
        </w:numPr>
        <w:shd w:val="clear" w:color="auto" w:fill="FFFFFF" w:themeFill="background1"/>
        <w:autoSpaceDE w:val="0"/>
        <w:autoSpaceDN w:val="0"/>
        <w:adjustRightInd w:val="0"/>
        <w:spacing w:after="240" w:line="276" w:lineRule="auto"/>
        <w:ind w:right="105"/>
        <w:rPr>
          <w:rFonts w:ascii="Arial" w:hAnsi="Arial" w:cs="Arial"/>
          <w:sz w:val="24"/>
          <w:szCs w:val="24"/>
          <w:lang w:val="es-ES_tradnl"/>
        </w:rPr>
      </w:pPr>
      <w:r w:rsidRPr="007B54B7">
        <w:rPr>
          <w:rFonts w:ascii="Arial" w:eastAsia="Times New Roman" w:hAnsi="Arial" w:cs="Arial"/>
          <w:bCs/>
          <w:color w:val="000000"/>
          <w:sz w:val="24"/>
          <w:szCs w:val="24"/>
          <w:lang w:val="es-ES_tradnl"/>
        </w:rPr>
        <w:t>Supervisar el proceso de recolección, transportación y disposición final de residuos sólidos</w:t>
      </w:r>
      <w:r w:rsidR="002A311A">
        <w:rPr>
          <w:rFonts w:ascii="Arial" w:eastAsia="Times New Roman" w:hAnsi="Arial" w:cs="Arial"/>
          <w:bCs/>
          <w:color w:val="000000"/>
          <w:sz w:val="24"/>
          <w:szCs w:val="24"/>
          <w:lang w:val="es-ES_tradnl"/>
        </w:rPr>
        <w:t>,</w:t>
      </w:r>
      <w:r w:rsidRPr="007B54B7">
        <w:rPr>
          <w:rFonts w:ascii="Arial" w:eastAsia="Times New Roman" w:hAnsi="Arial" w:cs="Arial"/>
          <w:bCs/>
          <w:color w:val="000000"/>
          <w:sz w:val="24"/>
          <w:szCs w:val="24"/>
          <w:lang w:val="es-ES_tradnl"/>
        </w:rPr>
        <w:t xml:space="preserve"> para identificar y corregir anomalías</w:t>
      </w:r>
      <w:r>
        <w:rPr>
          <w:rFonts w:ascii="Arial" w:eastAsia="Times New Roman" w:hAnsi="Arial" w:cs="Arial"/>
          <w:bCs/>
          <w:color w:val="000000"/>
          <w:sz w:val="24"/>
          <w:szCs w:val="24"/>
          <w:lang w:val="es-ES_tradnl"/>
        </w:rPr>
        <w:t>.</w:t>
      </w:r>
    </w:p>
    <w:p w:rsidR="00A80B3E" w:rsidRPr="007B54B7" w:rsidRDefault="00A80B3E" w:rsidP="00A80B3E">
      <w:pPr>
        <w:pStyle w:val="Prrafodelista"/>
        <w:numPr>
          <w:ilvl w:val="0"/>
          <w:numId w:val="49"/>
        </w:numPr>
        <w:shd w:val="clear" w:color="auto" w:fill="FFFFFF" w:themeFill="background1"/>
        <w:autoSpaceDE w:val="0"/>
        <w:autoSpaceDN w:val="0"/>
        <w:adjustRightInd w:val="0"/>
        <w:spacing w:after="240" w:line="276" w:lineRule="auto"/>
        <w:ind w:right="105"/>
        <w:rPr>
          <w:rFonts w:ascii="Arial" w:hAnsi="Arial" w:cs="Arial"/>
          <w:sz w:val="24"/>
          <w:szCs w:val="24"/>
          <w:lang w:val="es-ES_tradnl"/>
        </w:rPr>
      </w:pPr>
      <w:r w:rsidRPr="007B54B7">
        <w:rPr>
          <w:rFonts w:ascii="Arial" w:eastAsia="Times New Roman" w:hAnsi="Arial" w:cs="Arial"/>
          <w:bCs/>
          <w:color w:val="000000"/>
          <w:sz w:val="24"/>
          <w:szCs w:val="24"/>
          <w:lang w:val="es-ES_tradnl"/>
        </w:rPr>
        <w:t>Participar en jornadas de  limpieza que promueva el Gobierno Municipal, instituciones educativas o grupos civiles del municipio</w:t>
      </w:r>
      <w:r>
        <w:rPr>
          <w:rFonts w:ascii="Arial" w:eastAsia="Times New Roman" w:hAnsi="Arial" w:cs="Arial"/>
          <w:bCs/>
          <w:color w:val="000000"/>
          <w:sz w:val="24"/>
          <w:szCs w:val="24"/>
          <w:lang w:val="es-ES_tradnl"/>
        </w:rPr>
        <w:t>.</w:t>
      </w:r>
    </w:p>
    <w:p w:rsidR="00A80B3E" w:rsidRPr="007B54B7" w:rsidRDefault="00A80B3E" w:rsidP="00A80B3E">
      <w:pPr>
        <w:pStyle w:val="Prrafodelista"/>
        <w:numPr>
          <w:ilvl w:val="0"/>
          <w:numId w:val="49"/>
        </w:numPr>
        <w:shd w:val="clear" w:color="auto" w:fill="FFFFFF" w:themeFill="background1"/>
        <w:autoSpaceDE w:val="0"/>
        <w:autoSpaceDN w:val="0"/>
        <w:adjustRightInd w:val="0"/>
        <w:spacing w:after="240" w:line="276" w:lineRule="auto"/>
        <w:ind w:right="105"/>
        <w:rPr>
          <w:rFonts w:ascii="Arial" w:hAnsi="Arial" w:cs="Arial"/>
          <w:sz w:val="24"/>
          <w:szCs w:val="24"/>
          <w:lang w:val="es-ES_tradnl"/>
        </w:rPr>
      </w:pPr>
      <w:r w:rsidRPr="007B54B7">
        <w:rPr>
          <w:rFonts w:ascii="Arial" w:eastAsia="Times New Roman" w:hAnsi="Arial" w:cs="Arial"/>
          <w:bCs/>
          <w:color w:val="000000"/>
          <w:sz w:val="24"/>
          <w:szCs w:val="24"/>
          <w:lang w:val="es-ES_tradnl"/>
        </w:rPr>
        <w:t>Adquirir, acondicionar, instalar y dar mantenimiento a contenedores de recolección de residuos sólidos ubicados en calles y espacios públicos</w:t>
      </w:r>
      <w:r>
        <w:rPr>
          <w:rFonts w:ascii="Arial" w:eastAsia="Times New Roman" w:hAnsi="Arial" w:cs="Arial"/>
          <w:bCs/>
          <w:color w:val="000000"/>
          <w:sz w:val="24"/>
          <w:szCs w:val="24"/>
          <w:lang w:val="es-ES_tradnl"/>
        </w:rPr>
        <w:t>.</w:t>
      </w:r>
    </w:p>
    <w:p w:rsidR="00A80B3E" w:rsidRPr="007B54B7" w:rsidRDefault="00A80B3E" w:rsidP="00A80B3E">
      <w:pPr>
        <w:pStyle w:val="Prrafodelista"/>
        <w:numPr>
          <w:ilvl w:val="0"/>
          <w:numId w:val="49"/>
        </w:numPr>
        <w:shd w:val="clear" w:color="auto" w:fill="FFFFFF" w:themeFill="background1"/>
        <w:autoSpaceDE w:val="0"/>
        <w:autoSpaceDN w:val="0"/>
        <w:adjustRightInd w:val="0"/>
        <w:spacing w:after="240" w:line="276" w:lineRule="auto"/>
        <w:ind w:right="105"/>
        <w:rPr>
          <w:rFonts w:ascii="Arial" w:hAnsi="Arial" w:cs="Arial"/>
          <w:sz w:val="24"/>
          <w:szCs w:val="24"/>
          <w:lang w:val="es-ES_tradnl"/>
        </w:rPr>
      </w:pPr>
      <w:r w:rsidRPr="007B54B7">
        <w:rPr>
          <w:rFonts w:ascii="Arial" w:eastAsia="Times New Roman" w:hAnsi="Arial" w:cs="Arial"/>
          <w:bCs/>
          <w:color w:val="000000"/>
          <w:sz w:val="24"/>
          <w:szCs w:val="24"/>
          <w:lang w:val="es-ES_tradnl"/>
        </w:rPr>
        <w:t>Mantener en buenas condiciones sanitarias el tiradero municipal</w:t>
      </w:r>
      <w:r>
        <w:rPr>
          <w:rFonts w:ascii="Arial" w:eastAsia="Times New Roman" w:hAnsi="Arial" w:cs="Arial"/>
          <w:bCs/>
          <w:color w:val="000000"/>
          <w:sz w:val="24"/>
          <w:szCs w:val="24"/>
          <w:lang w:val="es-ES_tradnl"/>
        </w:rPr>
        <w:t>.</w:t>
      </w:r>
    </w:p>
    <w:p w:rsidR="00A80B3E" w:rsidRPr="007B54B7" w:rsidRDefault="00A80B3E" w:rsidP="00A80B3E">
      <w:pPr>
        <w:pStyle w:val="Prrafodelista"/>
        <w:numPr>
          <w:ilvl w:val="0"/>
          <w:numId w:val="49"/>
        </w:numPr>
        <w:shd w:val="clear" w:color="auto" w:fill="FFFFFF" w:themeFill="background1"/>
        <w:autoSpaceDE w:val="0"/>
        <w:autoSpaceDN w:val="0"/>
        <w:adjustRightInd w:val="0"/>
        <w:spacing w:after="240" w:line="276" w:lineRule="auto"/>
        <w:ind w:right="105"/>
        <w:rPr>
          <w:rFonts w:ascii="Arial" w:hAnsi="Arial" w:cs="Arial"/>
          <w:sz w:val="24"/>
          <w:szCs w:val="24"/>
          <w:lang w:val="es-ES_tradnl"/>
        </w:rPr>
      </w:pPr>
      <w:r w:rsidRPr="007B54B7">
        <w:rPr>
          <w:rFonts w:ascii="Arial" w:eastAsia="Times New Roman" w:hAnsi="Arial" w:cs="Arial"/>
          <w:bCs/>
          <w:color w:val="000000"/>
          <w:sz w:val="24"/>
          <w:szCs w:val="24"/>
          <w:lang w:val="es-ES_tradnl"/>
        </w:rPr>
        <w:t>Gestionar recursos para modernizar y eficientizar la disposición final de residuos sólidos</w:t>
      </w:r>
      <w:r>
        <w:rPr>
          <w:rFonts w:ascii="Arial" w:eastAsia="Times New Roman" w:hAnsi="Arial" w:cs="Arial"/>
          <w:bCs/>
          <w:color w:val="000000"/>
          <w:sz w:val="24"/>
          <w:szCs w:val="24"/>
          <w:lang w:val="es-ES_tradnl"/>
        </w:rPr>
        <w:t>.</w:t>
      </w:r>
    </w:p>
    <w:p w:rsidR="00A80B3E" w:rsidRPr="007B54B7" w:rsidRDefault="00A80B3E" w:rsidP="00A80B3E">
      <w:pPr>
        <w:pStyle w:val="Prrafodelista"/>
        <w:numPr>
          <w:ilvl w:val="0"/>
          <w:numId w:val="49"/>
        </w:numPr>
        <w:shd w:val="clear" w:color="auto" w:fill="FFFFFF" w:themeFill="background1"/>
        <w:autoSpaceDE w:val="0"/>
        <w:autoSpaceDN w:val="0"/>
        <w:adjustRightInd w:val="0"/>
        <w:spacing w:after="240" w:line="276" w:lineRule="auto"/>
        <w:ind w:right="105"/>
        <w:rPr>
          <w:rFonts w:ascii="Arial" w:hAnsi="Arial" w:cs="Arial"/>
          <w:sz w:val="24"/>
          <w:szCs w:val="24"/>
          <w:lang w:val="es-ES_tradnl"/>
        </w:rPr>
      </w:pPr>
      <w:r w:rsidRPr="007B54B7">
        <w:rPr>
          <w:rFonts w:ascii="Arial" w:eastAsia="Times New Roman" w:hAnsi="Arial" w:cs="Arial"/>
          <w:bCs/>
          <w:color w:val="000000"/>
          <w:sz w:val="24"/>
          <w:szCs w:val="24"/>
          <w:lang w:val="es-ES_tradnl"/>
        </w:rPr>
        <w:t xml:space="preserve">Impartir pláticas que promuevan la concientización de un </w:t>
      </w:r>
      <w:r w:rsidR="002A311A" w:rsidRPr="007B54B7">
        <w:rPr>
          <w:rFonts w:ascii="Arial" w:eastAsia="Times New Roman" w:hAnsi="Arial" w:cs="Arial"/>
          <w:bCs/>
          <w:color w:val="000000"/>
          <w:sz w:val="24"/>
          <w:szCs w:val="24"/>
          <w:lang w:val="es-ES_tradnl"/>
        </w:rPr>
        <w:t>Municipio Limpio</w:t>
      </w:r>
      <w:r>
        <w:rPr>
          <w:rFonts w:ascii="Arial" w:eastAsia="Times New Roman" w:hAnsi="Arial" w:cs="Arial"/>
          <w:bCs/>
          <w:color w:val="000000"/>
          <w:sz w:val="24"/>
          <w:szCs w:val="24"/>
          <w:lang w:val="es-ES_tradnl"/>
        </w:rPr>
        <w:t>.</w:t>
      </w:r>
    </w:p>
    <w:p w:rsidR="00A80B3E" w:rsidRPr="007B54B7" w:rsidRDefault="00A80B3E" w:rsidP="00A80B3E">
      <w:pPr>
        <w:pStyle w:val="Prrafodelista"/>
        <w:numPr>
          <w:ilvl w:val="0"/>
          <w:numId w:val="49"/>
        </w:numPr>
        <w:shd w:val="clear" w:color="auto" w:fill="FFFFFF" w:themeFill="background1"/>
        <w:autoSpaceDE w:val="0"/>
        <w:autoSpaceDN w:val="0"/>
        <w:adjustRightInd w:val="0"/>
        <w:spacing w:after="240" w:line="276" w:lineRule="auto"/>
        <w:ind w:right="105"/>
        <w:rPr>
          <w:rFonts w:ascii="Arial" w:hAnsi="Arial" w:cs="Arial"/>
          <w:sz w:val="24"/>
          <w:szCs w:val="24"/>
          <w:lang w:val="es-ES_tradnl"/>
        </w:rPr>
      </w:pPr>
      <w:r w:rsidRPr="007B54B7">
        <w:rPr>
          <w:rFonts w:ascii="Arial" w:eastAsia="Times New Roman" w:hAnsi="Arial" w:cs="Arial"/>
          <w:bCs/>
          <w:color w:val="000000"/>
          <w:sz w:val="24"/>
          <w:szCs w:val="24"/>
          <w:lang w:val="es-ES_tradnl"/>
        </w:rPr>
        <w:t>Promover la reducción, reutilización y reciclaje de los residuos sólidos.</w:t>
      </w:r>
    </w:p>
    <w:p w:rsidR="00A80B3E" w:rsidRPr="007B54B7" w:rsidRDefault="00A80B3E" w:rsidP="00A80B3E">
      <w:pPr>
        <w:pStyle w:val="Prrafodelista"/>
        <w:numPr>
          <w:ilvl w:val="0"/>
          <w:numId w:val="49"/>
        </w:numPr>
        <w:shd w:val="clear" w:color="auto" w:fill="FFFFFF" w:themeFill="background1"/>
        <w:autoSpaceDE w:val="0"/>
        <w:autoSpaceDN w:val="0"/>
        <w:adjustRightInd w:val="0"/>
        <w:spacing w:after="240" w:line="276" w:lineRule="auto"/>
        <w:ind w:right="105"/>
        <w:rPr>
          <w:rFonts w:ascii="Arial" w:hAnsi="Arial" w:cs="Arial"/>
          <w:sz w:val="24"/>
          <w:szCs w:val="24"/>
          <w:lang w:val="es-ES_tradnl"/>
        </w:rPr>
      </w:pPr>
      <w:r w:rsidRPr="007B54B7">
        <w:rPr>
          <w:rFonts w:ascii="Arial" w:eastAsia="Times New Roman" w:hAnsi="Arial" w:cs="Arial"/>
          <w:bCs/>
          <w:color w:val="000000"/>
          <w:sz w:val="24"/>
          <w:szCs w:val="24"/>
          <w:lang w:val="es-ES_tradnl"/>
        </w:rPr>
        <w:t>Implementar acciones permanentes de reciclaje en los residuos que llegan al tiradero municipal</w:t>
      </w:r>
      <w:r>
        <w:rPr>
          <w:rFonts w:ascii="Arial" w:eastAsia="Times New Roman" w:hAnsi="Arial" w:cs="Arial"/>
          <w:bCs/>
          <w:color w:val="000000"/>
          <w:sz w:val="24"/>
          <w:szCs w:val="24"/>
          <w:lang w:val="es-ES_tradnl"/>
        </w:rPr>
        <w:t>.</w:t>
      </w:r>
    </w:p>
    <w:p w:rsidR="00A80B3E" w:rsidRPr="007B54B7" w:rsidRDefault="002A311A" w:rsidP="00A80B3E">
      <w:pPr>
        <w:pStyle w:val="Prrafodelista"/>
        <w:numPr>
          <w:ilvl w:val="0"/>
          <w:numId w:val="49"/>
        </w:numPr>
        <w:shd w:val="clear" w:color="auto" w:fill="FFFFFF" w:themeFill="background1"/>
        <w:autoSpaceDE w:val="0"/>
        <w:autoSpaceDN w:val="0"/>
        <w:adjustRightInd w:val="0"/>
        <w:spacing w:after="240" w:line="276" w:lineRule="auto"/>
        <w:ind w:right="105"/>
        <w:rPr>
          <w:rFonts w:ascii="Arial" w:hAnsi="Arial" w:cs="Arial"/>
          <w:sz w:val="24"/>
          <w:szCs w:val="24"/>
          <w:lang w:val="es-ES_tradnl"/>
        </w:rPr>
      </w:pPr>
      <w:r>
        <w:rPr>
          <w:rFonts w:ascii="Arial" w:eastAsia="Times New Roman" w:hAnsi="Arial" w:cs="Arial"/>
          <w:bCs/>
          <w:color w:val="000000"/>
          <w:sz w:val="24"/>
          <w:szCs w:val="24"/>
          <w:lang w:val="es-ES_tradnl"/>
        </w:rPr>
        <w:t>P</w:t>
      </w:r>
      <w:r w:rsidR="00A80B3E" w:rsidRPr="007B54B7">
        <w:rPr>
          <w:rFonts w:ascii="Arial" w:eastAsia="Times New Roman" w:hAnsi="Arial" w:cs="Arial"/>
          <w:bCs/>
          <w:color w:val="000000"/>
          <w:sz w:val="24"/>
          <w:szCs w:val="24"/>
          <w:lang w:val="es-ES_tradnl"/>
        </w:rPr>
        <w:t>romover la separación de residuos entre la ciudadanía</w:t>
      </w:r>
      <w:r w:rsidR="00A80B3E">
        <w:rPr>
          <w:rFonts w:ascii="Arial" w:eastAsia="Times New Roman" w:hAnsi="Arial" w:cs="Arial"/>
          <w:bCs/>
          <w:color w:val="000000"/>
          <w:sz w:val="24"/>
          <w:szCs w:val="24"/>
          <w:lang w:val="es-ES_tradnl"/>
        </w:rPr>
        <w:t>.</w:t>
      </w:r>
    </w:p>
    <w:p w:rsidR="00A80B3E" w:rsidRPr="002A311A" w:rsidRDefault="002A311A" w:rsidP="002A311A">
      <w:pPr>
        <w:pStyle w:val="Prrafodelista"/>
        <w:numPr>
          <w:ilvl w:val="0"/>
          <w:numId w:val="49"/>
        </w:numPr>
        <w:shd w:val="clear" w:color="auto" w:fill="FFFFFF" w:themeFill="background1"/>
        <w:spacing w:after="240" w:line="276" w:lineRule="auto"/>
        <w:ind w:right="105"/>
        <w:rPr>
          <w:rFonts w:ascii="Arial" w:hAnsi="Arial" w:cs="Arial"/>
          <w:szCs w:val="24"/>
        </w:rPr>
      </w:pPr>
      <w:r>
        <w:rPr>
          <w:rFonts w:ascii="Arial" w:eastAsia="Times New Roman" w:hAnsi="Arial" w:cs="Arial"/>
          <w:bCs/>
          <w:sz w:val="24"/>
          <w:szCs w:val="24"/>
          <w:lang w:val="es-ES_tradnl"/>
        </w:rPr>
        <w:t>E</w:t>
      </w:r>
      <w:r w:rsidR="00A80B3E" w:rsidRPr="002A311A">
        <w:rPr>
          <w:rFonts w:ascii="Arial" w:eastAsia="Times New Roman" w:hAnsi="Arial" w:cs="Arial"/>
          <w:bCs/>
          <w:sz w:val="24"/>
          <w:szCs w:val="24"/>
          <w:lang w:val="es-ES_tradnl"/>
        </w:rPr>
        <w:t xml:space="preserve">laborar y distribuir folletos que concienticen sobre la importancia de un </w:t>
      </w:r>
      <w:r w:rsidRPr="002A311A">
        <w:rPr>
          <w:rFonts w:ascii="Arial" w:eastAsia="Times New Roman" w:hAnsi="Arial" w:cs="Arial"/>
          <w:bCs/>
          <w:sz w:val="24"/>
          <w:szCs w:val="24"/>
          <w:lang w:val="es-ES_tradnl"/>
        </w:rPr>
        <w:t>Municipio Limpio</w:t>
      </w:r>
      <w:r w:rsidR="00A80B3E" w:rsidRPr="002A311A">
        <w:rPr>
          <w:rFonts w:ascii="Arial" w:eastAsia="Times New Roman" w:hAnsi="Arial" w:cs="Arial"/>
          <w:bCs/>
          <w:szCs w:val="24"/>
          <w:lang w:val="es-ES_tradnl"/>
        </w:rPr>
        <w:t>.</w:t>
      </w:r>
    </w:p>
    <w:p w:rsidR="00A80B3E" w:rsidRPr="004B7284" w:rsidRDefault="00A80B3E" w:rsidP="00A80B3E">
      <w:pPr>
        <w:shd w:val="clear" w:color="auto" w:fill="FFFFFF" w:themeFill="background1"/>
        <w:spacing w:after="240" w:line="276" w:lineRule="auto"/>
        <w:ind w:left="0" w:right="105" w:firstLine="0"/>
        <w:rPr>
          <w:rFonts w:ascii="Arial" w:hAnsi="Arial" w:cs="Arial"/>
          <w:color w:val="auto"/>
          <w:szCs w:val="24"/>
        </w:rPr>
      </w:pPr>
      <w:r w:rsidRPr="004B7284">
        <w:rPr>
          <w:rFonts w:ascii="Arial" w:hAnsi="Arial" w:cs="Arial"/>
          <w:szCs w:val="24"/>
        </w:rPr>
        <w:t>Programa: Electrificación</w:t>
      </w:r>
    </w:p>
    <w:p w:rsidR="00A80B3E" w:rsidRPr="00703CC3" w:rsidRDefault="00A80B3E" w:rsidP="00A80B3E">
      <w:pPr>
        <w:pStyle w:val="Prrafodelista"/>
        <w:numPr>
          <w:ilvl w:val="0"/>
          <w:numId w:val="47"/>
        </w:numPr>
        <w:shd w:val="clear" w:color="auto" w:fill="FFFFFF" w:themeFill="background1"/>
        <w:autoSpaceDE w:val="0"/>
        <w:autoSpaceDN w:val="0"/>
        <w:adjustRightInd w:val="0"/>
        <w:spacing w:after="240" w:line="276" w:lineRule="auto"/>
        <w:ind w:right="105"/>
        <w:rPr>
          <w:rFonts w:ascii="Arial" w:hAnsi="Arial" w:cs="Arial"/>
          <w:sz w:val="24"/>
          <w:szCs w:val="24"/>
        </w:rPr>
      </w:pPr>
      <w:r w:rsidRPr="00703CC3">
        <w:rPr>
          <w:rFonts w:ascii="Arial" w:eastAsia="Times New Roman" w:hAnsi="Arial" w:cs="Arial"/>
          <w:color w:val="000000"/>
          <w:sz w:val="24"/>
          <w:szCs w:val="24"/>
          <w:lang w:val="es-ES_tradnl"/>
        </w:rPr>
        <w:t>Realizar un diagnóstico por comunidad sobre las carencias de energía eléctrica</w:t>
      </w:r>
      <w:r>
        <w:rPr>
          <w:rFonts w:ascii="Arial" w:eastAsia="Times New Roman" w:hAnsi="Arial" w:cs="Arial"/>
          <w:color w:val="000000"/>
          <w:sz w:val="24"/>
          <w:szCs w:val="24"/>
          <w:lang w:val="es-ES_tradnl"/>
        </w:rPr>
        <w:t>.</w:t>
      </w:r>
    </w:p>
    <w:p w:rsidR="00A80B3E" w:rsidRPr="00703CC3" w:rsidRDefault="00A80B3E" w:rsidP="00A80B3E">
      <w:pPr>
        <w:pStyle w:val="Prrafodelista"/>
        <w:numPr>
          <w:ilvl w:val="0"/>
          <w:numId w:val="47"/>
        </w:numPr>
        <w:shd w:val="clear" w:color="auto" w:fill="FFFFFF" w:themeFill="background1"/>
        <w:autoSpaceDE w:val="0"/>
        <w:autoSpaceDN w:val="0"/>
        <w:adjustRightInd w:val="0"/>
        <w:spacing w:after="240" w:line="276" w:lineRule="auto"/>
        <w:ind w:right="105"/>
        <w:rPr>
          <w:rFonts w:ascii="Arial" w:hAnsi="Arial" w:cs="Arial"/>
          <w:sz w:val="24"/>
          <w:szCs w:val="24"/>
        </w:rPr>
      </w:pPr>
      <w:r w:rsidRPr="00703CC3">
        <w:rPr>
          <w:rFonts w:ascii="Arial" w:eastAsia="Times New Roman" w:hAnsi="Arial" w:cs="Arial"/>
          <w:color w:val="000000"/>
          <w:sz w:val="24"/>
          <w:szCs w:val="24"/>
          <w:lang w:val="es-ES_tradnl"/>
        </w:rPr>
        <w:t xml:space="preserve">En coordinación con el </w:t>
      </w:r>
      <w:r w:rsidR="002A311A" w:rsidRPr="00703CC3">
        <w:rPr>
          <w:rFonts w:ascii="Arial" w:eastAsia="Times New Roman" w:hAnsi="Arial" w:cs="Arial"/>
          <w:color w:val="000000"/>
          <w:sz w:val="24"/>
          <w:szCs w:val="24"/>
          <w:lang w:val="es-ES_tradnl"/>
        </w:rPr>
        <w:t xml:space="preserve">Gobierno Federal </w:t>
      </w:r>
      <w:r w:rsidRPr="00703CC3">
        <w:rPr>
          <w:rFonts w:ascii="Arial" w:eastAsia="Times New Roman" w:hAnsi="Arial" w:cs="Arial"/>
          <w:color w:val="000000"/>
          <w:sz w:val="24"/>
          <w:szCs w:val="24"/>
          <w:lang w:val="es-ES_tradnl"/>
        </w:rPr>
        <w:t xml:space="preserve">y </w:t>
      </w:r>
      <w:r w:rsidR="002A311A">
        <w:rPr>
          <w:rFonts w:ascii="Arial" w:eastAsia="Times New Roman" w:hAnsi="Arial" w:cs="Arial"/>
          <w:color w:val="000000"/>
          <w:sz w:val="24"/>
          <w:szCs w:val="24"/>
          <w:lang w:val="es-ES_tradnl"/>
        </w:rPr>
        <w:t>E</w:t>
      </w:r>
      <w:r w:rsidRPr="00703CC3">
        <w:rPr>
          <w:rFonts w:ascii="Arial" w:eastAsia="Times New Roman" w:hAnsi="Arial" w:cs="Arial"/>
          <w:color w:val="000000"/>
          <w:sz w:val="24"/>
          <w:szCs w:val="24"/>
          <w:lang w:val="es-ES_tradnl"/>
        </w:rPr>
        <w:t>statal llevar a cabo las elec</w:t>
      </w:r>
      <w:r w:rsidR="002A311A">
        <w:rPr>
          <w:rFonts w:ascii="Arial" w:eastAsia="Times New Roman" w:hAnsi="Arial" w:cs="Arial"/>
          <w:color w:val="000000"/>
          <w:sz w:val="24"/>
          <w:szCs w:val="24"/>
          <w:lang w:val="es-ES_tradnl"/>
        </w:rPr>
        <w:t>trificaciones prioritarias del m</w:t>
      </w:r>
      <w:r w:rsidRPr="00703CC3">
        <w:rPr>
          <w:rFonts w:ascii="Arial" w:eastAsia="Times New Roman" w:hAnsi="Arial" w:cs="Arial"/>
          <w:color w:val="000000"/>
          <w:sz w:val="24"/>
          <w:szCs w:val="24"/>
          <w:lang w:val="es-ES_tradnl"/>
        </w:rPr>
        <w:t>unicipio</w:t>
      </w:r>
      <w:r>
        <w:rPr>
          <w:rFonts w:ascii="Arial" w:eastAsia="Times New Roman" w:hAnsi="Arial" w:cs="Arial"/>
          <w:color w:val="000000"/>
          <w:sz w:val="24"/>
          <w:szCs w:val="24"/>
          <w:lang w:val="es-ES_tradnl"/>
        </w:rPr>
        <w:t>.</w:t>
      </w:r>
    </w:p>
    <w:p w:rsidR="00A80B3E" w:rsidRPr="00703CC3" w:rsidRDefault="00A80B3E" w:rsidP="00A80B3E">
      <w:pPr>
        <w:pStyle w:val="Prrafodelista"/>
        <w:numPr>
          <w:ilvl w:val="0"/>
          <w:numId w:val="47"/>
        </w:numPr>
        <w:shd w:val="clear" w:color="auto" w:fill="FFFFFF" w:themeFill="background1"/>
        <w:autoSpaceDE w:val="0"/>
        <w:autoSpaceDN w:val="0"/>
        <w:adjustRightInd w:val="0"/>
        <w:spacing w:after="240" w:line="276" w:lineRule="auto"/>
        <w:ind w:right="105"/>
        <w:rPr>
          <w:rFonts w:ascii="Arial" w:hAnsi="Arial" w:cs="Arial"/>
          <w:sz w:val="24"/>
          <w:szCs w:val="24"/>
        </w:rPr>
      </w:pPr>
      <w:r w:rsidRPr="00703CC3">
        <w:rPr>
          <w:rFonts w:ascii="Arial" w:eastAsia="Times New Roman" w:hAnsi="Arial" w:cs="Arial"/>
          <w:color w:val="000000"/>
          <w:sz w:val="24"/>
          <w:szCs w:val="24"/>
          <w:lang w:val="es-ES_tradnl"/>
        </w:rPr>
        <w:t>Llevar a cabo la gestión para  el mantenimiento del servicio de energía eléctrica y las modernizaciones de las líneas existentes</w:t>
      </w:r>
      <w:r>
        <w:rPr>
          <w:rFonts w:ascii="Arial" w:eastAsia="Times New Roman" w:hAnsi="Arial" w:cs="Arial"/>
          <w:color w:val="000000"/>
          <w:sz w:val="24"/>
          <w:szCs w:val="24"/>
          <w:lang w:val="es-ES_tradnl"/>
        </w:rPr>
        <w:t>.</w:t>
      </w:r>
    </w:p>
    <w:p w:rsidR="00A80B3E" w:rsidRPr="00703CC3" w:rsidRDefault="00A80B3E" w:rsidP="00A80B3E">
      <w:pPr>
        <w:pStyle w:val="Prrafodelista"/>
        <w:numPr>
          <w:ilvl w:val="0"/>
          <w:numId w:val="47"/>
        </w:numPr>
        <w:shd w:val="clear" w:color="auto" w:fill="FFFFFF" w:themeFill="background1"/>
        <w:autoSpaceDE w:val="0"/>
        <w:autoSpaceDN w:val="0"/>
        <w:adjustRightInd w:val="0"/>
        <w:spacing w:after="240" w:line="276" w:lineRule="auto"/>
        <w:ind w:right="105"/>
        <w:rPr>
          <w:rFonts w:ascii="Arial" w:hAnsi="Arial" w:cs="Arial"/>
          <w:sz w:val="24"/>
          <w:szCs w:val="24"/>
        </w:rPr>
      </w:pPr>
      <w:r w:rsidRPr="00703CC3">
        <w:rPr>
          <w:rFonts w:ascii="Arial" w:eastAsia="Times New Roman" w:hAnsi="Arial" w:cs="Arial"/>
          <w:color w:val="000000"/>
          <w:sz w:val="24"/>
          <w:szCs w:val="24"/>
          <w:lang w:val="es-ES_tradnl"/>
        </w:rPr>
        <w:t xml:space="preserve">Promover la organización de comités pro </w:t>
      </w:r>
      <w:r w:rsidR="002A311A">
        <w:rPr>
          <w:rFonts w:ascii="Arial" w:eastAsia="Times New Roman" w:hAnsi="Arial" w:cs="Arial"/>
          <w:color w:val="000000"/>
          <w:sz w:val="24"/>
          <w:szCs w:val="24"/>
          <w:lang w:val="es-ES_tradnl"/>
        </w:rPr>
        <w:t>–</w:t>
      </w:r>
      <w:r w:rsidRPr="00703CC3">
        <w:rPr>
          <w:rFonts w:ascii="Arial" w:eastAsia="Times New Roman" w:hAnsi="Arial" w:cs="Arial"/>
          <w:color w:val="000000"/>
          <w:sz w:val="24"/>
          <w:szCs w:val="24"/>
          <w:lang w:val="es-ES_tradnl"/>
        </w:rPr>
        <w:t xml:space="preserve"> electrificación</w:t>
      </w:r>
      <w:r w:rsidR="002A311A">
        <w:rPr>
          <w:rFonts w:ascii="Arial" w:eastAsia="Times New Roman" w:hAnsi="Arial" w:cs="Arial"/>
          <w:color w:val="000000"/>
          <w:sz w:val="24"/>
          <w:szCs w:val="24"/>
          <w:lang w:val="es-ES_tradnl"/>
        </w:rPr>
        <w:t>,</w:t>
      </w:r>
      <w:r w:rsidRPr="00703CC3">
        <w:rPr>
          <w:rFonts w:ascii="Arial" w:eastAsia="Times New Roman" w:hAnsi="Arial" w:cs="Arial"/>
          <w:color w:val="000000"/>
          <w:sz w:val="24"/>
          <w:szCs w:val="24"/>
          <w:lang w:val="es-ES_tradnl"/>
        </w:rPr>
        <w:t xml:space="preserve"> para coadyuvar en la gestión </w:t>
      </w:r>
      <w:r w:rsidR="00981487">
        <w:rPr>
          <w:rFonts w:ascii="Arial" w:eastAsia="Times New Roman" w:hAnsi="Arial" w:cs="Arial"/>
          <w:color w:val="000000"/>
          <w:sz w:val="24"/>
          <w:szCs w:val="24"/>
          <w:lang w:val="es-ES_tradnl"/>
        </w:rPr>
        <w:t xml:space="preserve">de </w:t>
      </w:r>
      <w:r w:rsidRPr="00703CC3">
        <w:rPr>
          <w:rFonts w:ascii="Arial" w:eastAsia="Times New Roman" w:hAnsi="Arial" w:cs="Arial"/>
          <w:color w:val="000000"/>
          <w:sz w:val="24"/>
          <w:szCs w:val="24"/>
          <w:lang w:val="es-ES_tradnl"/>
        </w:rPr>
        <w:t>líneas de  energía eléctrica donde hay carencia del servicio</w:t>
      </w:r>
      <w:r>
        <w:rPr>
          <w:rFonts w:ascii="Arial" w:eastAsia="Times New Roman" w:hAnsi="Arial" w:cs="Arial"/>
          <w:color w:val="000000"/>
          <w:sz w:val="24"/>
          <w:szCs w:val="24"/>
          <w:lang w:val="es-ES_tradnl"/>
        </w:rPr>
        <w:t>.</w:t>
      </w:r>
    </w:p>
    <w:p w:rsidR="00A80B3E" w:rsidRPr="00703CC3" w:rsidRDefault="00A80B3E" w:rsidP="00A80B3E">
      <w:pPr>
        <w:pStyle w:val="Prrafodelista"/>
        <w:numPr>
          <w:ilvl w:val="0"/>
          <w:numId w:val="47"/>
        </w:numPr>
        <w:shd w:val="clear" w:color="auto" w:fill="FFFFFF" w:themeFill="background1"/>
        <w:autoSpaceDE w:val="0"/>
        <w:autoSpaceDN w:val="0"/>
        <w:adjustRightInd w:val="0"/>
        <w:spacing w:after="240" w:line="276" w:lineRule="auto"/>
        <w:ind w:right="105"/>
        <w:rPr>
          <w:rFonts w:ascii="Arial" w:hAnsi="Arial" w:cs="Arial"/>
          <w:sz w:val="24"/>
          <w:szCs w:val="24"/>
        </w:rPr>
      </w:pPr>
      <w:r w:rsidRPr="00703CC3">
        <w:rPr>
          <w:rFonts w:ascii="Arial" w:eastAsia="Times New Roman" w:hAnsi="Arial" w:cs="Arial"/>
          <w:color w:val="000000"/>
          <w:sz w:val="24"/>
          <w:szCs w:val="24"/>
          <w:lang w:val="es-ES_tradnl"/>
        </w:rPr>
        <w:t>Promover y gestionar la utilización de tecnología moderna en la dotación de energía eléctrica, como son las celdas fotovoltaicas</w:t>
      </w:r>
      <w:r>
        <w:rPr>
          <w:rFonts w:ascii="Arial" w:eastAsia="Times New Roman" w:hAnsi="Arial" w:cs="Arial"/>
          <w:color w:val="000000"/>
          <w:sz w:val="24"/>
          <w:szCs w:val="24"/>
          <w:lang w:val="es-ES_tradnl"/>
        </w:rPr>
        <w:t>.</w:t>
      </w:r>
    </w:p>
    <w:p w:rsidR="00A80B3E" w:rsidRPr="00703CC3" w:rsidRDefault="00A80B3E" w:rsidP="00A80B3E">
      <w:pPr>
        <w:pStyle w:val="Prrafodelista"/>
        <w:numPr>
          <w:ilvl w:val="0"/>
          <w:numId w:val="47"/>
        </w:numPr>
        <w:shd w:val="clear" w:color="auto" w:fill="FFFFFF" w:themeFill="background1"/>
        <w:autoSpaceDE w:val="0"/>
        <w:autoSpaceDN w:val="0"/>
        <w:adjustRightInd w:val="0"/>
        <w:spacing w:after="240" w:line="276" w:lineRule="auto"/>
        <w:ind w:right="105"/>
        <w:rPr>
          <w:rFonts w:ascii="Arial" w:hAnsi="Arial" w:cs="Arial"/>
          <w:sz w:val="24"/>
          <w:szCs w:val="24"/>
        </w:rPr>
      </w:pPr>
      <w:r w:rsidRPr="00703CC3">
        <w:rPr>
          <w:rFonts w:ascii="Arial" w:eastAsia="Times New Roman" w:hAnsi="Arial" w:cs="Arial"/>
          <w:color w:val="000000"/>
          <w:sz w:val="24"/>
          <w:szCs w:val="24"/>
          <w:lang w:val="es-ES_tradnl"/>
        </w:rPr>
        <w:t xml:space="preserve">Realizar gestiones de recursos ante dependencias </w:t>
      </w:r>
      <w:r w:rsidR="002A311A">
        <w:rPr>
          <w:rFonts w:ascii="Arial" w:eastAsia="Times New Roman" w:hAnsi="Arial" w:cs="Arial"/>
          <w:color w:val="000000"/>
          <w:sz w:val="24"/>
          <w:szCs w:val="24"/>
          <w:lang w:val="es-ES_tradnl"/>
        </w:rPr>
        <w:t>Federales y E</w:t>
      </w:r>
      <w:r w:rsidRPr="00703CC3">
        <w:rPr>
          <w:rFonts w:ascii="Arial" w:eastAsia="Times New Roman" w:hAnsi="Arial" w:cs="Arial"/>
          <w:color w:val="000000"/>
          <w:sz w:val="24"/>
          <w:szCs w:val="24"/>
          <w:lang w:val="es-ES_tradnl"/>
        </w:rPr>
        <w:t>statales</w:t>
      </w:r>
      <w:r>
        <w:rPr>
          <w:rFonts w:ascii="Arial" w:eastAsia="Times New Roman" w:hAnsi="Arial" w:cs="Arial"/>
          <w:color w:val="000000"/>
          <w:sz w:val="24"/>
          <w:szCs w:val="24"/>
          <w:lang w:val="es-ES_tradnl"/>
        </w:rPr>
        <w:t>.</w:t>
      </w:r>
    </w:p>
    <w:p w:rsidR="00A80B3E" w:rsidRDefault="00A80B3E" w:rsidP="002B16FD">
      <w:pPr>
        <w:shd w:val="clear" w:color="auto" w:fill="FFFFFF" w:themeFill="background1"/>
        <w:spacing w:after="240" w:line="276" w:lineRule="auto"/>
        <w:ind w:left="0" w:right="105" w:firstLine="0"/>
        <w:rPr>
          <w:rFonts w:ascii="Arial" w:hAnsi="Arial" w:cs="Arial"/>
          <w:szCs w:val="24"/>
          <w:lang w:val="es-MX"/>
        </w:rPr>
      </w:pPr>
    </w:p>
    <w:p w:rsidR="00A80B3E" w:rsidRDefault="00A80B3E" w:rsidP="002B16FD">
      <w:pPr>
        <w:shd w:val="clear" w:color="auto" w:fill="FFFFFF" w:themeFill="background1"/>
        <w:spacing w:after="240" w:line="276" w:lineRule="auto"/>
        <w:ind w:left="0" w:right="105" w:firstLine="0"/>
        <w:rPr>
          <w:rFonts w:ascii="Arial" w:hAnsi="Arial" w:cs="Arial"/>
          <w:szCs w:val="24"/>
          <w:lang w:val="es-MX"/>
        </w:rPr>
      </w:pPr>
    </w:p>
    <w:p w:rsidR="00A80B3E" w:rsidRPr="004B7284" w:rsidRDefault="00A80B3E" w:rsidP="00A80B3E">
      <w:pPr>
        <w:shd w:val="clear" w:color="auto" w:fill="FFFFFF" w:themeFill="background1"/>
        <w:spacing w:after="240" w:line="276" w:lineRule="auto"/>
        <w:ind w:left="0" w:right="105" w:firstLine="0"/>
        <w:rPr>
          <w:rFonts w:ascii="Arial" w:hAnsi="Arial" w:cs="Arial"/>
          <w:color w:val="auto"/>
          <w:szCs w:val="24"/>
        </w:rPr>
      </w:pPr>
      <w:r w:rsidRPr="004B7284">
        <w:rPr>
          <w:rFonts w:ascii="Arial" w:hAnsi="Arial" w:cs="Arial"/>
          <w:szCs w:val="24"/>
        </w:rPr>
        <w:t>Programa: Modernización de la Infraestructura para el Transporte Terrestre</w:t>
      </w:r>
      <w:r>
        <w:rPr>
          <w:rFonts w:ascii="Arial" w:hAnsi="Arial" w:cs="Arial"/>
          <w:szCs w:val="24"/>
        </w:rPr>
        <w:t>.</w:t>
      </w:r>
    </w:p>
    <w:p w:rsidR="00A80B3E" w:rsidRPr="009A03B8" w:rsidRDefault="00A80B3E" w:rsidP="00A80B3E">
      <w:pPr>
        <w:pStyle w:val="Prrafodelista"/>
        <w:numPr>
          <w:ilvl w:val="0"/>
          <w:numId w:val="51"/>
        </w:numPr>
        <w:shd w:val="clear" w:color="auto" w:fill="FFFFFF" w:themeFill="background1"/>
        <w:autoSpaceDE w:val="0"/>
        <w:autoSpaceDN w:val="0"/>
        <w:adjustRightInd w:val="0"/>
        <w:spacing w:line="240" w:lineRule="auto"/>
        <w:rPr>
          <w:rFonts w:ascii="Arial" w:hAnsi="Arial" w:cs="Arial"/>
          <w:sz w:val="24"/>
          <w:szCs w:val="24"/>
        </w:rPr>
      </w:pPr>
      <w:r w:rsidRPr="009A03B8">
        <w:rPr>
          <w:rFonts w:ascii="Arial" w:eastAsia="Times New Roman" w:hAnsi="Arial" w:cs="Arial"/>
          <w:color w:val="000000"/>
          <w:sz w:val="24"/>
          <w:szCs w:val="24"/>
          <w:lang w:val="es-ES_tradnl"/>
        </w:rPr>
        <w:t>Promover la consolidación y/o modernización de vialidades que conforman el eje carretero nacional y estatal dentro del ámbito municipal</w:t>
      </w:r>
      <w:r>
        <w:rPr>
          <w:rFonts w:ascii="Arial" w:eastAsia="Times New Roman" w:hAnsi="Arial" w:cs="Arial"/>
          <w:color w:val="000000"/>
          <w:sz w:val="24"/>
          <w:szCs w:val="24"/>
          <w:lang w:val="es-ES_tradnl"/>
        </w:rPr>
        <w:t>.</w:t>
      </w:r>
    </w:p>
    <w:p w:rsidR="00A80B3E" w:rsidRPr="009A03B8" w:rsidRDefault="00A80B3E" w:rsidP="00A80B3E">
      <w:pPr>
        <w:pStyle w:val="Prrafodelista"/>
        <w:numPr>
          <w:ilvl w:val="0"/>
          <w:numId w:val="51"/>
        </w:numPr>
        <w:shd w:val="clear" w:color="auto" w:fill="FFFFFF" w:themeFill="background1"/>
        <w:autoSpaceDE w:val="0"/>
        <w:autoSpaceDN w:val="0"/>
        <w:adjustRightInd w:val="0"/>
        <w:spacing w:line="240" w:lineRule="auto"/>
        <w:rPr>
          <w:rFonts w:ascii="Arial" w:hAnsi="Arial" w:cs="Arial"/>
          <w:sz w:val="24"/>
          <w:szCs w:val="24"/>
        </w:rPr>
      </w:pPr>
      <w:r w:rsidRPr="009A03B8">
        <w:rPr>
          <w:rFonts w:ascii="Arial" w:eastAsia="Times New Roman" w:hAnsi="Arial" w:cs="Arial"/>
          <w:color w:val="000000"/>
          <w:sz w:val="24"/>
          <w:szCs w:val="24"/>
          <w:lang w:val="es-ES_tradnl"/>
        </w:rPr>
        <w:t>Realizar acciones de conservación y mantenimiento de caminos</w:t>
      </w:r>
      <w:r>
        <w:rPr>
          <w:rFonts w:ascii="Arial" w:eastAsia="Times New Roman" w:hAnsi="Arial" w:cs="Arial"/>
          <w:color w:val="000000"/>
          <w:sz w:val="24"/>
          <w:szCs w:val="24"/>
          <w:lang w:val="es-ES_tradnl"/>
        </w:rPr>
        <w:t>.</w:t>
      </w:r>
    </w:p>
    <w:p w:rsidR="00A80B3E" w:rsidRPr="009A03B8" w:rsidRDefault="00A80B3E" w:rsidP="00A80B3E">
      <w:pPr>
        <w:pStyle w:val="Prrafodelista"/>
        <w:numPr>
          <w:ilvl w:val="0"/>
          <w:numId w:val="51"/>
        </w:numPr>
        <w:shd w:val="clear" w:color="auto" w:fill="FFFFFF" w:themeFill="background1"/>
        <w:autoSpaceDE w:val="0"/>
        <w:autoSpaceDN w:val="0"/>
        <w:adjustRightInd w:val="0"/>
        <w:spacing w:line="240" w:lineRule="auto"/>
        <w:rPr>
          <w:rFonts w:ascii="Arial" w:hAnsi="Arial" w:cs="Arial"/>
          <w:sz w:val="24"/>
          <w:szCs w:val="24"/>
        </w:rPr>
      </w:pPr>
      <w:r w:rsidRPr="009A03B8">
        <w:rPr>
          <w:rFonts w:ascii="Arial" w:eastAsia="Times New Roman" w:hAnsi="Arial" w:cs="Arial"/>
          <w:color w:val="000000"/>
          <w:sz w:val="24"/>
          <w:szCs w:val="24"/>
          <w:lang w:val="es-ES_tradnl"/>
        </w:rPr>
        <w:lastRenderedPageBreak/>
        <w:t>Mejorar y modernizar la red de caminos rurales y alimentadores.</w:t>
      </w:r>
    </w:p>
    <w:p w:rsidR="00A80B3E" w:rsidRPr="009A03B8" w:rsidRDefault="00A80B3E" w:rsidP="00A80B3E">
      <w:pPr>
        <w:pStyle w:val="Prrafodelista"/>
        <w:numPr>
          <w:ilvl w:val="0"/>
          <w:numId w:val="51"/>
        </w:numPr>
        <w:shd w:val="clear" w:color="auto" w:fill="FFFFFF" w:themeFill="background1"/>
        <w:autoSpaceDE w:val="0"/>
        <w:autoSpaceDN w:val="0"/>
        <w:adjustRightInd w:val="0"/>
        <w:spacing w:line="240" w:lineRule="auto"/>
        <w:rPr>
          <w:rFonts w:ascii="Arial" w:hAnsi="Arial" w:cs="Arial"/>
          <w:sz w:val="24"/>
          <w:szCs w:val="24"/>
        </w:rPr>
      </w:pPr>
      <w:r w:rsidRPr="009A03B8">
        <w:rPr>
          <w:rFonts w:ascii="Arial" w:eastAsia="Times New Roman" w:hAnsi="Arial" w:cs="Arial"/>
          <w:color w:val="000000"/>
          <w:sz w:val="24"/>
          <w:szCs w:val="24"/>
          <w:lang w:val="es-ES_tradnl"/>
        </w:rPr>
        <w:t>Promover la regularización de las vías terrestres (anchos de vía)</w:t>
      </w:r>
      <w:r w:rsidR="002A311A">
        <w:rPr>
          <w:rFonts w:ascii="Arial" w:eastAsia="Times New Roman" w:hAnsi="Arial" w:cs="Arial"/>
          <w:color w:val="000000"/>
          <w:sz w:val="24"/>
          <w:szCs w:val="24"/>
          <w:lang w:val="es-ES_tradnl"/>
        </w:rPr>
        <w:t xml:space="preserve">, y así mejorar </w:t>
      </w:r>
      <w:r w:rsidRPr="009A03B8">
        <w:rPr>
          <w:rFonts w:ascii="Arial" w:eastAsia="Times New Roman" w:hAnsi="Arial" w:cs="Arial"/>
          <w:color w:val="000000"/>
          <w:sz w:val="24"/>
          <w:szCs w:val="24"/>
          <w:lang w:val="es-ES_tradnl"/>
        </w:rPr>
        <w:t>las condiciones de seguridad</w:t>
      </w:r>
      <w:r>
        <w:rPr>
          <w:rFonts w:ascii="Arial" w:eastAsia="Times New Roman" w:hAnsi="Arial" w:cs="Arial"/>
          <w:color w:val="000000"/>
          <w:sz w:val="24"/>
          <w:szCs w:val="24"/>
          <w:lang w:val="es-ES_tradnl"/>
        </w:rPr>
        <w:t>.</w:t>
      </w:r>
    </w:p>
    <w:p w:rsidR="00A80B3E" w:rsidRPr="009A03B8" w:rsidRDefault="00A80B3E" w:rsidP="00A80B3E">
      <w:pPr>
        <w:pStyle w:val="Prrafodelista"/>
        <w:numPr>
          <w:ilvl w:val="0"/>
          <w:numId w:val="51"/>
        </w:numPr>
        <w:shd w:val="clear" w:color="auto" w:fill="FFFFFF" w:themeFill="background1"/>
        <w:autoSpaceDE w:val="0"/>
        <w:autoSpaceDN w:val="0"/>
        <w:adjustRightInd w:val="0"/>
        <w:spacing w:line="240" w:lineRule="auto"/>
        <w:rPr>
          <w:rFonts w:ascii="Arial" w:hAnsi="Arial" w:cs="Arial"/>
          <w:sz w:val="24"/>
          <w:szCs w:val="24"/>
        </w:rPr>
      </w:pPr>
      <w:r w:rsidRPr="009A03B8">
        <w:rPr>
          <w:rFonts w:ascii="Arial" w:eastAsia="Times New Roman" w:hAnsi="Arial" w:cs="Arial"/>
          <w:color w:val="000000"/>
          <w:sz w:val="24"/>
          <w:szCs w:val="24"/>
          <w:lang w:val="es-ES_tradnl"/>
        </w:rPr>
        <w:t>Conservar y mantener en buenas condiciones los caminos rurales de las zonas más marginadas del municipio, por medio de los programas como Empleo Temporal</w:t>
      </w:r>
      <w:r>
        <w:rPr>
          <w:rFonts w:ascii="Arial" w:eastAsia="Times New Roman" w:hAnsi="Arial" w:cs="Arial"/>
          <w:color w:val="000000"/>
          <w:sz w:val="24"/>
          <w:szCs w:val="24"/>
          <w:lang w:val="es-ES_tradnl"/>
        </w:rPr>
        <w:t>.</w:t>
      </w:r>
    </w:p>
    <w:p w:rsidR="00A80B3E" w:rsidRPr="009A03B8" w:rsidRDefault="00A80B3E" w:rsidP="00A80B3E">
      <w:pPr>
        <w:pStyle w:val="Prrafodelista"/>
        <w:numPr>
          <w:ilvl w:val="0"/>
          <w:numId w:val="51"/>
        </w:numPr>
        <w:shd w:val="clear" w:color="auto" w:fill="FFFFFF" w:themeFill="background1"/>
        <w:autoSpaceDE w:val="0"/>
        <w:autoSpaceDN w:val="0"/>
        <w:adjustRightInd w:val="0"/>
        <w:spacing w:line="240" w:lineRule="auto"/>
        <w:rPr>
          <w:rFonts w:ascii="Arial" w:hAnsi="Arial" w:cs="Arial"/>
          <w:sz w:val="24"/>
          <w:szCs w:val="24"/>
        </w:rPr>
      </w:pPr>
      <w:r w:rsidRPr="009A03B8">
        <w:rPr>
          <w:rFonts w:ascii="Arial" w:eastAsia="Times New Roman" w:hAnsi="Arial" w:cs="Arial"/>
          <w:color w:val="000000"/>
          <w:sz w:val="24"/>
          <w:szCs w:val="24"/>
          <w:lang w:val="es-ES_tradnl"/>
        </w:rPr>
        <w:t>Ampliar y construir tramos carreteros</w:t>
      </w:r>
      <w:r w:rsidR="002A311A">
        <w:rPr>
          <w:rFonts w:ascii="Arial" w:eastAsia="Times New Roman" w:hAnsi="Arial" w:cs="Arial"/>
          <w:color w:val="000000"/>
          <w:sz w:val="24"/>
          <w:szCs w:val="24"/>
          <w:lang w:val="es-ES_tradnl"/>
        </w:rPr>
        <w:t>,</w:t>
      </w:r>
      <w:r w:rsidRPr="009A03B8">
        <w:rPr>
          <w:rFonts w:ascii="Arial" w:eastAsia="Times New Roman" w:hAnsi="Arial" w:cs="Arial"/>
          <w:color w:val="000000"/>
          <w:sz w:val="24"/>
          <w:szCs w:val="24"/>
          <w:lang w:val="es-ES_tradnl"/>
        </w:rPr>
        <w:t xml:space="preserve"> incorporando alternativamente nuevos esquemas de financiamiento</w:t>
      </w:r>
      <w:r>
        <w:rPr>
          <w:rFonts w:ascii="Arial" w:eastAsia="Times New Roman" w:hAnsi="Arial" w:cs="Arial"/>
          <w:color w:val="000000"/>
          <w:sz w:val="24"/>
          <w:szCs w:val="24"/>
          <w:lang w:val="es-ES_tradnl"/>
        </w:rPr>
        <w:t>.</w:t>
      </w:r>
    </w:p>
    <w:p w:rsidR="00A80B3E" w:rsidRPr="009A03B8" w:rsidRDefault="00A80B3E" w:rsidP="00A80B3E">
      <w:pPr>
        <w:pStyle w:val="Prrafodelista"/>
        <w:numPr>
          <w:ilvl w:val="0"/>
          <w:numId w:val="51"/>
        </w:numPr>
        <w:shd w:val="clear" w:color="auto" w:fill="FFFFFF" w:themeFill="background1"/>
        <w:autoSpaceDE w:val="0"/>
        <w:autoSpaceDN w:val="0"/>
        <w:adjustRightInd w:val="0"/>
        <w:spacing w:line="240" w:lineRule="auto"/>
        <w:rPr>
          <w:rFonts w:ascii="Arial" w:hAnsi="Arial" w:cs="Arial"/>
          <w:sz w:val="24"/>
          <w:szCs w:val="24"/>
        </w:rPr>
      </w:pPr>
      <w:r w:rsidRPr="009A03B8">
        <w:rPr>
          <w:rFonts w:ascii="Arial" w:eastAsia="Times New Roman" w:hAnsi="Arial" w:cs="Arial"/>
          <w:color w:val="000000"/>
          <w:sz w:val="24"/>
          <w:szCs w:val="24"/>
          <w:lang w:val="es-ES_tradnl"/>
        </w:rPr>
        <w:t>Dotar de infraestructura a beneficio del peatón dentro de la red vial como paraderos, acotamientos, cruces, banquetas y puentes peatonales</w:t>
      </w:r>
      <w:r>
        <w:rPr>
          <w:rFonts w:ascii="Arial" w:eastAsia="Times New Roman" w:hAnsi="Arial" w:cs="Arial"/>
          <w:color w:val="000000"/>
          <w:sz w:val="24"/>
          <w:szCs w:val="24"/>
          <w:lang w:val="es-ES_tradnl"/>
        </w:rPr>
        <w:t>.</w:t>
      </w:r>
    </w:p>
    <w:p w:rsidR="00A80B3E" w:rsidRPr="009A03B8" w:rsidRDefault="00A80B3E" w:rsidP="00A80B3E">
      <w:pPr>
        <w:pStyle w:val="Prrafodelista"/>
        <w:numPr>
          <w:ilvl w:val="0"/>
          <w:numId w:val="51"/>
        </w:numPr>
        <w:shd w:val="clear" w:color="auto" w:fill="FFFFFF" w:themeFill="background1"/>
        <w:autoSpaceDE w:val="0"/>
        <w:autoSpaceDN w:val="0"/>
        <w:adjustRightInd w:val="0"/>
        <w:spacing w:line="240" w:lineRule="auto"/>
        <w:rPr>
          <w:rFonts w:ascii="Arial" w:hAnsi="Arial" w:cs="Arial"/>
          <w:sz w:val="24"/>
          <w:szCs w:val="24"/>
        </w:rPr>
      </w:pPr>
      <w:r w:rsidRPr="009A03B8">
        <w:rPr>
          <w:rFonts w:ascii="Arial" w:eastAsia="Times New Roman" w:hAnsi="Arial" w:cs="Arial"/>
          <w:color w:val="000000"/>
          <w:sz w:val="24"/>
          <w:szCs w:val="24"/>
          <w:lang w:val="es-ES_tradnl"/>
        </w:rPr>
        <w:t>Llevar a cabo el mantenimiento y conservación a los caminos a través de bacheo, limpieza y pinta de rayas</w:t>
      </w:r>
      <w:r>
        <w:rPr>
          <w:rFonts w:ascii="Arial" w:eastAsia="Times New Roman" w:hAnsi="Arial" w:cs="Arial"/>
          <w:color w:val="000000"/>
          <w:sz w:val="24"/>
          <w:szCs w:val="24"/>
          <w:lang w:val="es-ES_tradnl"/>
        </w:rPr>
        <w:t>.</w:t>
      </w:r>
    </w:p>
    <w:p w:rsidR="00A80B3E" w:rsidRPr="009A03B8" w:rsidRDefault="00A80B3E" w:rsidP="00A80B3E">
      <w:pPr>
        <w:pStyle w:val="Prrafodelista"/>
        <w:numPr>
          <w:ilvl w:val="0"/>
          <w:numId w:val="51"/>
        </w:numPr>
        <w:shd w:val="clear" w:color="auto" w:fill="FFFFFF" w:themeFill="background1"/>
        <w:autoSpaceDE w:val="0"/>
        <w:autoSpaceDN w:val="0"/>
        <w:adjustRightInd w:val="0"/>
        <w:spacing w:line="240" w:lineRule="auto"/>
        <w:rPr>
          <w:rFonts w:ascii="Arial" w:hAnsi="Arial" w:cs="Arial"/>
          <w:sz w:val="24"/>
          <w:szCs w:val="24"/>
        </w:rPr>
      </w:pPr>
      <w:r w:rsidRPr="009A03B8">
        <w:rPr>
          <w:rFonts w:ascii="Arial" w:eastAsia="Times New Roman" w:hAnsi="Arial" w:cs="Arial"/>
          <w:color w:val="000000"/>
          <w:sz w:val="24"/>
          <w:szCs w:val="24"/>
          <w:lang w:val="es-ES_tradnl"/>
        </w:rPr>
        <w:t>Realizar la construcción de puentes y alcantarillas</w:t>
      </w:r>
      <w:r>
        <w:rPr>
          <w:rFonts w:ascii="Arial" w:eastAsia="Times New Roman" w:hAnsi="Arial" w:cs="Arial"/>
          <w:color w:val="000000"/>
          <w:sz w:val="24"/>
          <w:szCs w:val="24"/>
          <w:lang w:val="es-ES_tradnl"/>
        </w:rPr>
        <w:t>.</w:t>
      </w:r>
    </w:p>
    <w:p w:rsidR="00A80B3E" w:rsidRPr="009A03B8" w:rsidRDefault="00A80B3E" w:rsidP="00A80B3E">
      <w:pPr>
        <w:pStyle w:val="Prrafodelista"/>
        <w:numPr>
          <w:ilvl w:val="0"/>
          <w:numId w:val="51"/>
        </w:numPr>
        <w:shd w:val="clear" w:color="auto" w:fill="FFFFFF" w:themeFill="background1"/>
        <w:autoSpaceDE w:val="0"/>
        <w:autoSpaceDN w:val="0"/>
        <w:adjustRightInd w:val="0"/>
        <w:spacing w:line="240" w:lineRule="auto"/>
        <w:rPr>
          <w:rFonts w:ascii="Arial" w:hAnsi="Arial" w:cs="Arial"/>
          <w:sz w:val="24"/>
          <w:szCs w:val="24"/>
        </w:rPr>
      </w:pPr>
      <w:r w:rsidRPr="009A03B8">
        <w:rPr>
          <w:rFonts w:ascii="Arial" w:eastAsia="Times New Roman" w:hAnsi="Arial" w:cs="Arial"/>
          <w:color w:val="000000"/>
          <w:sz w:val="24"/>
          <w:szCs w:val="24"/>
          <w:lang w:val="es-ES_tradnl"/>
        </w:rPr>
        <w:t>Gestionar ante</w:t>
      </w:r>
      <w:r w:rsidR="002A311A">
        <w:rPr>
          <w:rFonts w:ascii="Arial" w:eastAsia="Times New Roman" w:hAnsi="Arial" w:cs="Arial"/>
          <w:color w:val="000000"/>
          <w:sz w:val="24"/>
          <w:szCs w:val="24"/>
          <w:lang w:val="es-ES_tradnl"/>
        </w:rPr>
        <w:t xml:space="preserve"> la junta local de caminos del E</w:t>
      </w:r>
      <w:r w:rsidRPr="009A03B8">
        <w:rPr>
          <w:rFonts w:ascii="Arial" w:eastAsia="Times New Roman" w:hAnsi="Arial" w:cs="Arial"/>
          <w:color w:val="000000"/>
          <w:sz w:val="24"/>
          <w:szCs w:val="24"/>
          <w:lang w:val="es-ES_tradnl"/>
        </w:rPr>
        <w:t>stado de México el mantenimiento preventivo de la infraestructura vial primaria</w:t>
      </w:r>
      <w:r>
        <w:rPr>
          <w:rFonts w:ascii="Arial" w:eastAsia="Times New Roman" w:hAnsi="Arial" w:cs="Arial"/>
          <w:color w:val="000000"/>
          <w:sz w:val="24"/>
          <w:szCs w:val="24"/>
          <w:lang w:val="es-ES_tradnl"/>
        </w:rPr>
        <w:t>.</w:t>
      </w:r>
    </w:p>
    <w:p w:rsidR="00A80B3E" w:rsidRPr="009A03B8" w:rsidRDefault="00A80B3E" w:rsidP="00A80B3E">
      <w:pPr>
        <w:pStyle w:val="Prrafodelista"/>
        <w:numPr>
          <w:ilvl w:val="0"/>
          <w:numId w:val="51"/>
        </w:numPr>
        <w:shd w:val="clear" w:color="auto" w:fill="FFFFFF" w:themeFill="background1"/>
        <w:autoSpaceDE w:val="0"/>
        <w:autoSpaceDN w:val="0"/>
        <w:adjustRightInd w:val="0"/>
        <w:spacing w:line="240" w:lineRule="auto"/>
        <w:rPr>
          <w:rFonts w:ascii="Arial" w:hAnsi="Arial" w:cs="Arial"/>
          <w:sz w:val="24"/>
          <w:szCs w:val="24"/>
        </w:rPr>
      </w:pPr>
      <w:r w:rsidRPr="009A03B8">
        <w:rPr>
          <w:rFonts w:ascii="Arial" w:eastAsia="Times New Roman" w:hAnsi="Arial" w:cs="Arial"/>
          <w:color w:val="000000"/>
          <w:sz w:val="24"/>
          <w:szCs w:val="24"/>
          <w:lang w:val="es-ES_tradnl"/>
        </w:rPr>
        <w:t xml:space="preserve">Gestionar recursos de programas </w:t>
      </w:r>
      <w:r w:rsidR="002A311A">
        <w:rPr>
          <w:rFonts w:ascii="Arial" w:eastAsia="Times New Roman" w:hAnsi="Arial" w:cs="Arial"/>
          <w:color w:val="000000"/>
          <w:sz w:val="24"/>
          <w:szCs w:val="24"/>
          <w:lang w:val="es-ES_tradnl"/>
        </w:rPr>
        <w:t>E</w:t>
      </w:r>
      <w:r w:rsidRPr="009A03B8">
        <w:rPr>
          <w:rFonts w:ascii="Arial" w:eastAsia="Times New Roman" w:hAnsi="Arial" w:cs="Arial"/>
          <w:color w:val="000000"/>
          <w:sz w:val="24"/>
          <w:szCs w:val="24"/>
          <w:lang w:val="es-ES_tradnl"/>
        </w:rPr>
        <w:t xml:space="preserve">statales y </w:t>
      </w:r>
      <w:r w:rsidR="002A311A">
        <w:rPr>
          <w:rFonts w:ascii="Arial" w:eastAsia="Times New Roman" w:hAnsi="Arial" w:cs="Arial"/>
          <w:color w:val="000000"/>
          <w:sz w:val="24"/>
          <w:szCs w:val="24"/>
          <w:lang w:val="es-ES_tradnl"/>
        </w:rPr>
        <w:t>F</w:t>
      </w:r>
      <w:r w:rsidRPr="009A03B8">
        <w:rPr>
          <w:rFonts w:ascii="Arial" w:eastAsia="Times New Roman" w:hAnsi="Arial" w:cs="Arial"/>
          <w:color w:val="000000"/>
          <w:sz w:val="24"/>
          <w:szCs w:val="24"/>
          <w:lang w:val="es-ES_tradnl"/>
        </w:rPr>
        <w:t>ederales</w:t>
      </w:r>
      <w:r>
        <w:rPr>
          <w:rFonts w:ascii="Arial" w:eastAsia="Times New Roman" w:hAnsi="Arial" w:cs="Arial"/>
          <w:color w:val="000000"/>
          <w:sz w:val="24"/>
          <w:szCs w:val="24"/>
          <w:lang w:val="es-ES_tradnl"/>
        </w:rPr>
        <w:t>.</w:t>
      </w:r>
    </w:p>
    <w:p w:rsidR="00A80B3E" w:rsidRPr="009A03B8" w:rsidRDefault="00A80B3E" w:rsidP="00A80B3E">
      <w:pPr>
        <w:pStyle w:val="Prrafodelista"/>
        <w:numPr>
          <w:ilvl w:val="0"/>
          <w:numId w:val="51"/>
        </w:numPr>
        <w:shd w:val="clear" w:color="auto" w:fill="FFFFFF" w:themeFill="background1"/>
        <w:autoSpaceDE w:val="0"/>
        <w:autoSpaceDN w:val="0"/>
        <w:adjustRightInd w:val="0"/>
        <w:spacing w:line="240" w:lineRule="auto"/>
        <w:rPr>
          <w:rFonts w:ascii="Arial" w:hAnsi="Arial" w:cs="Arial"/>
          <w:sz w:val="24"/>
          <w:szCs w:val="24"/>
        </w:rPr>
      </w:pPr>
      <w:r w:rsidRPr="009A03B8">
        <w:rPr>
          <w:rFonts w:ascii="Tahoma" w:eastAsia="Times New Roman" w:hAnsi="Tahoma" w:cs="Tahoma"/>
          <w:color w:val="000000"/>
          <w:sz w:val="24"/>
          <w:szCs w:val="24"/>
        </w:rPr>
        <w:t>Pavimentar calles y caminos</w:t>
      </w:r>
      <w:r>
        <w:rPr>
          <w:rFonts w:ascii="Tahoma" w:eastAsia="Times New Roman" w:hAnsi="Tahoma" w:cs="Tahoma"/>
          <w:color w:val="000000"/>
          <w:sz w:val="24"/>
          <w:szCs w:val="24"/>
        </w:rPr>
        <w:t>.</w:t>
      </w:r>
    </w:p>
    <w:p w:rsidR="00A80B3E" w:rsidRPr="002A311A" w:rsidRDefault="00A80B3E" w:rsidP="002A311A">
      <w:pPr>
        <w:pStyle w:val="Prrafodelista"/>
        <w:numPr>
          <w:ilvl w:val="0"/>
          <w:numId w:val="51"/>
        </w:numPr>
        <w:shd w:val="clear" w:color="auto" w:fill="FFFFFF" w:themeFill="background1"/>
        <w:spacing w:after="240" w:line="276" w:lineRule="auto"/>
        <w:ind w:right="105"/>
        <w:rPr>
          <w:rFonts w:ascii="Arial" w:hAnsi="Arial" w:cs="Arial"/>
          <w:sz w:val="24"/>
          <w:szCs w:val="24"/>
        </w:rPr>
      </w:pPr>
      <w:r w:rsidRPr="002A311A">
        <w:rPr>
          <w:rFonts w:ascii="Arial" w:eastAsia="Times New Roman" w:hAnsi="Arial" w:cs="Arial"/>
          <w:sz w:val="24"/>
          <w:szCs w:val="24"/>
        </w:rPr>
        <w:t>Rehabilitar calles y caminos.</w:t>
      </w:r>
    </w:p>
    <w:p w:rsidR="00A80B3E" w:rsidRPr="004B7284" w:rsidRDefault="00A80B3E" w:rsidP="00A80B3E">
      <w:pPr>
        <w:shd w:val="clear" w:color="auto" w:fill="FFFFFF" w:themeFill="background1"/>
        <w:spacing w:before="240" w:after="240" w:line="240" w:lineRule="auto"/>
        <w:ind w:left="0" w:right="105" w:firstLine="0"/>
        <w:rPr>
          <w:rFonts w:ascii="Arial" w:hAnsi="Arial" w:cs="Arial"/>
          <w:color w:val="auto"/>
          <w:szCs w:val="24"/>
        </w:rPr>
      </w:pPr>
      <w:r>
        <w:rPr>
          <w:rFonts w:ascii="Arial" w:hAnsi="Arial" w:cs="Arial"/>
          <w:szCs w:val="24"/>
          <w:lang w:val="es-MX"/>
        </w:rPr>
        <w:tab/>
      </w:r>
      <w:r w:rsidRPr="004B7284">
        <w:rPr>
          <w:rFonts w:ascii="Arial" w:hAnsi="Arial" w:cs="Arial"/>
          <w:szCs w:val="24"/>
        </w:rPr>
        <w:t>Programa: Desarrollo Urbano</w:t>
      </w:r>
    </w:p>
    <w:p w:rsidR="00A80B3E" w:rsidRPr="009A03B8" w:rsidRDefault="00A80B3E" w:rsidP="00A80B3E">
      <w:pPr>
        <w:pStyle w:val="Prrafodelista"/>
        <w:numPr>
          <w:ilvl w:val="0"/>
          <w:numId w:val="138"/>
        </w:numPr>
        <w:shd w:val="clear" w:color="auto" w:fill="FFFFFF" w:themeFill="background1"/>
        <w:spacing w:after="240" w:line="276" w:lineRule="auto"/>
        <w:ind w:right="105"/>
        <w:rPr>
          <w:rFonts w:ascii="Arial" w:eastAsia="Times New Roman" w:hAnsi="Arial" w:cs="Arial"/>
          <w:sz w:val="24"/>
          <w:szCs w:val="24"/>
          <w:lang w:val="es-ES_tradnl"/>
        </w:rPr>
      </w:pPr>
      <w:r w:rsidRPr="009A03B8">
        <w:rPr>
          <w:rFonts w:ascii="Arial" w:eastAsia="Times New Roman" w:hAnsi="Arial" w:cs="Arial"/>
          <w:sz w:val="24"/>
          <w:szCs w:val="24"/>
          <w:lang w:val="es-ES_tradnl"/>
        </w:rPr>
        <w:t>Definir el crecimiento urbano de cada una de las comunidades, en base a lo estipulado en el nuevo Plan de Desarrollo Urbano Municipal.</w:t>
      </w:r>
    </w:p>
    <w:p w:rsidR="00A80B3E" w:rsidRPr="009A03B8" w:rsidRDefault="00A80B3E" w:rsidP="00A80B3E">
      <w:pPr>
        <w:pStyle w:val="Prrafodelista"/>
        <w:numPr>
          <w:ilvl w:val="0"/>
          <w:numId w:val="138"/>
        </w:numPr>
        <w:shd w:val="clear" w:color="auto" w:fill="FFFFFF" w:themeFill="background1"/>
        <w:spacing w:after="240" w:line="276" w:lineRule="auto"/>
        <w:ind w:right="105"/>
        <w:rPr>
          <w:rFonts w:ascii="Arial" w:eastAsia="Times New Roman" w:hAnsi="Arial" w:cs="Arial"/>
          <w:sz w:val="24"/>
          <w:szCs w:val="24"/>
          <w:lang w:val="es-ES_tradnl"/>
        </w:rPr>
      </w:pPr>
      <w:r w:rsidRPr="009A03B8">
        <w:rPr>
          <w:rFonts w:ascii="Arial" w:eastAsia="Times New Roman" w:hAnsi="Arial" w:cs="Arial"/>
          <w:sz w:val="24"/>
          <w:szCs w:val="24"/>
          <w:lang w:val="es-ES_tradnl"/>
        </w:rPr>
        <w:t>Aplicar la normatividad correspondiente al ordenamiento urbano en el marco del Comité de Prevención y Control del Crecimiento Urbano.</w:t>
      </w:r>
    </w:p>
    <w:p w:rsidR="00A80B3E" w:rsidRPr="009A03B8" w:rsidRDefault="00A80B3E" w:rsidP="00A80B3E">
      <w:pPr>
        <w:pStyle w:val="Prrafodelista"/>
        <w:numPr>
          <w:ilvl w:val="0"/>
          <w:numId w:val="138"/>
        </w:numPr>
        <w:shd w:val="clear" w:color="auto" w:fill="FFFFFF" w:themeFill="background1"/>
        <w:spacing w:after="240" w:line="276" w:lineRule="auto"/>
        <w:ind w:right="105"/>
        <w:rPr>
          <w:rFonts w:ascii="Arial" w:eastAsia="Times New Roman" w:hAnsi="Arial" w:cs="Arial"/>
          <w:sz w:val="24"/>
          <w:szCs w:val="24"/>
          <w:lang w:val="es-ES_tradnl"/>
        </w:rPr>
      </w:pPr>
      <w:r w:rsidRPr="009A03B8">
        <w:rPr>
          <w:rFonts w:ascii="Arial" w:eastAsia="Times New Roman" w:hAnsi="Arial" w:cs="Arial"/>
          <w:sz w:val="24"/>
          <w:szCs w:val="24"/>
          <w:lang w:val="es-ES_tradnl"/>
        </w:rPr>
        <w:t>En atención al Programa de Mejora Regulatoria, agilizar los trámites de licencias, constancias y autorizaciones que contribuyen a la regularización y ordenamien</w:t>
      </w:r>
      <w:r w:rsidR="00CB11A4">
        <w:rPr>
          <w:rFonts w:ascii="Arial" w:eastAsia="Times New Roman" w:hAnsi="Arial" w:cs="Arial"/>
          <w:sz w:val="24"/>
          <w:szCs w:val="24"/>
          <w:lang w:val="es-ES_tradnl"/>
        </w:rPr>
        <w:t>to de las construcciones en el m</w:t>
      </w:r>
      <w:r w:rsidRPr="009A03B8">
        <w:rPr>
          <w:rFonts w:ascii="Arial" w:eastAsia="Times New Roman" w:hAnsi="Arial" w:cs="Arial"/>
          <w:sz w:val="24"/>
          <w:szCs w:val="24"/>
          <w:lang w:val="es-ES_tradnl"/>
        </w:rPr>
        <w:t>unicipio.</w:t>
      </w:r>
    </w:p>
    <w:p w:rsidR="00A80B3E" w:rsidRPr="009A03B8" w:rsidRDefault="00A80B3E" w:rsidP="00A80B3E">
      <w:pPr>
        <w:pStyle w:val="Prrafodelista"/>
        <w:numPr>
          <w:ilvl w:val="0"/>
          <w:numId w:val="138"/>
        </w:numPr>
        <w:shd w:val="clear" w:color="auto" w:fill="FFFFFF" w:themeFill="background1"/>
        <w:spacing w:after="240" w:line="276" w:lineRule="auto"/>
        <w:ind w:right="105"/>
        <w:rPr>
          <w:rFonts w:ascii="Arial" w:eastAsia="Times New Roman" w:hAnsi="Arial" w:cs="Arial"/>
          <w:sz w:val="24"/>
          <w:szCs w:val="24"/>
          <w:lang w:val="es-ES_tradnl"/>
        </w:rPr>
      </w:pPr>
      <w:r w:rsidRPr="009A03B8">
        <w:rPr>
          <w:rFonts w:ascii="Arial" w:eastAsia="Times New Roman" w:hAnsi="Arial" w:cs="Arial"/>
          <w:sz w:val="24"/>
          <w:szCs w:val="24"/>
          <w:lang w:val="es-ES_tradnl"/>
        </w:rPr>
        <w:t>Trabajar de manera coordinada con  el Comité de Control de Crecimiento Urbano.</w:t>
      </w:r>
    </w:p>
    <w:p w:rsidR="00A80B3E" w:rsidRPr="009A03B8" w:rsidRDefault="00A80B3E" w:rsidP="00A80B3E">
      <w:pPr>
        <w:pStyle w:val="Prrafodelista"/>
        <w:numPr>
          <w:ilvl w:val="0"/>
          <w:numId w:val="138"/>
        </w:numPr>
        <w:shd w:val="clear" w:color="auto" w:fill="FFFFFF" w:themeFill="background1"/>
        <w:spacing w:after="240" w:line="276" w:lineRule="auto"/>
        <w:ind w:right="105"/>
        <w:rPr>
          <w:rFonts w:ascii="Arial" w:eastAsia="Times New Roman" w:hAnsi="Arial" w:cs="Arial"/>
          <w:sz w:val="24"/>
          <w:szCs w:val="24"/>
          <w:lang w:val="es-ES_tradnl"/>
        </w:rPr>
      </w:pPr>
      <w:r w:rsidRPr="009A03B8">
        <w:rPr>
          <w:rFonts w:ascii="Arial" w:eastAsia="Times New Roman" w:hAnsi="Arial" w:cs="Arial"/>
          <w:sz w:val="24"/>
          <w:szCs w:val="24"/>
          <w:lang w:val="es-ES_tradnl"/>
        </w:rPr>
        <w:t>Crear la Comisión Municipal para Implementar oficialmente la nomenclatura y número oficial en las calles de las l</w:t>
      </w:r>
      <w:r w:rsidR="00CB11A4">
        <w:rPr>
          <w:rFonts w:ascii="Arial" w:eastAsia="Times New Roman" w:hAnsi="Arial" w:cs="Arial"/>
          <w:sz w:val="24"/>
          <w:szCs w:val="24"/>
          <w:lang w:val="es-ES_tradnl"/>
        </w:rPr>
        <w:t>ocalidades urbanas del m</w:t>
      </w:r>
      <w:r w:rsidRPr="009A03B8">
        <w:rPr>
          <w:rFonts w:ascii="Arial" w:eastAsia="Times New Roman" w:hAnsi="Arial" w:cs="Arial"/>
          <w:sz w:val="24"/>
          <w:szCs w:val="24"/>
          <w:lang w:val="es-ES_tradnl"/>
        </w:rPr>
        <w:t>unicipio.</w:t>
      </w:r>
    </w:p>
    <w:p w:rsidR="00A80B3E" w:rsidRPr="009A03B8" w:rsidRDefault="00A80B3E" w:rsidP="00A80B3E">
      <w:pPr>
        <w:pStyle w:val="Prrafodelista"/>
        <w:numPr>
          <w:ilvl w:val="0"/>
          <w:numId w:val="138"/>
        </w:numPr>
        <w:shd w:val="clear" w:color="auto" w:fill="FFFFFF" w:themeFill="background1"/>
        <w:spacing w:after="240" w:line="276" w:lineRule="auto"/>
        <w:ind w:right="105"/>
        <w:rPr>
          <w:rFonts w:ascii="Arial" w:eastAsia="Times New Roman" w:hAnsi="Arial" w:cs="Arial"/>
          <w:sz w:val="24"/>
          <w:szCs w:val="24"/>
          <w:lang w:val="es-ES_tradnl"/>
        </w:rPr>
      </w:pPr>
      <w:r w:rsidRPr="009A03B8">
        <w:rPr>
          <w:rFonts w:ascii="Arial" w:eastAsia="Times New Roman" w:hAnsi="Arial" w:cs="Arial"/>
          <w:sz w:val="24"/>
          <w:szCs w:val="24"/>
          <w:lang w:val="es-ES_tradnl"/>
        </w:rPr>
        <w:t>Trabajar en coordinación con otras dependencias municipales para la liberación y establecimiento de los anchos mín</w:t>
      </w:r>
      <w:r w:rsidR="00CB11A4">
        <w:rPr>
          <w:rFonts w:ascii="Arial" w:eastAsia="Times New Roman" w:hAnsi="Arial" w:cs="Arial"/>
          <w:sz w:val="24"/>
          <w:szCs w:val="24"/>
          <w:lang w:val="es-ES_tradnl"/>
        </w:rPr>
        <w:t xml:space="preserve">imos en la apertura de nuevas </w:t>
      </w:r>
      <w:r w:rsidRPr="009A03B8">
        <w:rPr>
          <w:rFonts w:ascii="Arial" w:eastAsia="Times New Roman" w:hAnsi="Arial" w:cs="Arial"/>
          <w:sz w:val="24"/>
          <w:szCs w:val="24"/>
          <w:lang w:val="es-ES_tradnl"/>
        </w:rPr>
        <w:t xml:space="preserve"> vías públicas de acuerdo con la normatividad vigente.</w:t>
      </w:r>
    </w:p>
    <w:p w:rsidR="00A80B3E" w:rsidRPr="009A03B8" w:rsidRDefault="00A80B3E" w:rsidP="00A80B3E">
      <w:pPr>
        <w:pStyle w:val="Prrafodelista"/>
        <w:numPr>
          <w:ilvl w:val="0"/>
          <w:numId w:val="138"/>
        </w:numPr>
        <w:shd w:val="clear" w:color="auto" w:fill="FFFFFF" w:themeFill="background1"/>
        <w:spacing w:after="240" w:line="276" w:lineRule="auto"/>
        <w:ind w:right="105"/>
        <w:rPr>
          <w:rFonts w:ascii="Arial" w:eastAsia="Times New Roman" w:hAnsi="Arial" w:cs="Arial"/>
          <w:sz w:val="24"/>
          <w:szCs w:val="24"/>
          <w:lang w:val="es-ES_tradnl"/>
        </w:rPr>
      </w:pPr>
      <w:r w:rsidRPr="009A03B8">
        <w:rPr>
          <w:rFonts w:ascii="Arial" w:eastAsia="Times New Roman" w:hAnsi="Arial" w:cs="Arial"/>
          <w:sz w:val="24"/>
          <w:szCs w:val="24"/>
          <w:lang w:val="es-ES_tradnl"/>
        </w:rPr>
        <w:t>Regularizar predios y construcciones e</w:t>
      </w:r>
      <w:r w:rsidR="00CB11A4">
        <w:rPr>
          <w:rFonts w:ascii="Arial" w:eastAsia="Times New Roman" w:hAnsi="Arial" w:cs="Arial"/>
          <w:sz w:val="24"/>
          <w:szCs w:val="24"/>
          <w:lang w:val="es-ES_tradnl"/>
        </w:rPr>
        <w:t>n coordinación con Autoridades F</w:t>
      </w:r>
      <w:r w:rsidRPr="009A03B8">
        <w:rPr>
          <w:rFonts w:ascii="Arial" w:eastAsia="Times New Roman" w:hAnsi="Arial" w:cs="Arial"/>
          <w:sz w:val="24"/>
          <w:szCs w:val="24"/>
          <w:lang w:val="es-ES_tradnl"/>
        </w:rPr>
        <w:t xml:space="preserve">ederales y </w:t>
      </w:r>
      <w:r w:rsidR="00CB11A4">
        <w:rPr>
          <w:rFonts w:ascii="Arial" w:eastAsia="Times New Roman" w:hAnsi="Arial" w:cs="Arial"/>
          <w:sz w:val="24"/>
          <w:szCs w:val="24"/>
          <w:lang w:val="es-ES_tradnl"/>
        </w:rPr>
        <w:t>E</w:t>
      </w:r>
      <w:r w:rsidRPr="009A03B8">
        <w:rPr>
          <w:rFonts w:ascii="Arial" w:eastAsia="Times New Roman" w:hAnsi="Arial" w:cs="Arial"/>
          <w:sz w:val="24"/>
          <w:szCs w:val="24"/>
          <w:lang w:val="es-ES_tradnl"/>
        </w:rPr>
        <w:t>statales.</w:t>
      </w:r>
    </w:p>
    <w:p w:rsidR="00A80B3E" w:rsidRPr="009A03B8" w:rsidRDefault="00A80B3E" w:rsidP="00A80B3E">
      <w:pPr>
        <w:pStyle w:val="Prrafodelista"/>
        <w:numPr>
          <w:ilvl w:val="0"/>
          <w:numId w:val="138"/>
        </w:numPr>
        <w:shd w:val="clear" w:color="auto" w:fill="FFFFFF" w:themeFill="background1"/>
        <w:spacing w:after="240" w:line="276" w:lineRule="auto"/>
        <w:ind w:right="105"/>
        <w:rPr>
          <w:rFonts w:ascii="Arial" w:eastAsia="Times New Roman" w:hAnsi="Arial" w:cs="Arial"/>
          <w:sz w:val="24"/>
          <w:szCs w:val="24"/>
          <w:lang w:val="es-ES_tradnl"/>
        </w:rPr>
      </w:pPr>
      <w:r w:rsidRPr="009A03B8">
        <w:rPr>
          <w:rFonts w:ascii="Arial" w:eastAsia="Times New Roman" w:hAnsi="Arial" w:cs="Arial"/>
          <w:sz w:val="24"/>
          <w:szCs w:val="24"/>
          <w:lang w:val="es-ES_tradnl"/>
        </w:rPr>
        <w:t>Elaborar proyectos integrales de mantenimientos de los jardines y plazas de la zona típica de la Cabecera Municipal y de las comunidades.</w:t>
      </w:r>
    </w:p>
    <w:p w:rsidR="00A80B3E" w:rsidRPr="009A03B8" w:rsidRDefault="00A80B3E" w:rsidP="00A80B3E">
      <w:pPr>
        <w:pStyle w:val="Prrafodelista"/>
        <w:numPr>
          <w:ilvl w:val="0"/>
          <w:numId w:val="138"/>
        </w:numPr>
        <w:shd w:val="clear" w:color="auto" w:fill="FFFFFF" w:themeFill="background1"/>
        <w:spacing w:after="240" w:line="276" w:lineRule="auto"/>
        <w:ind w:right="105"/>
        <w:rPr>
          <w:rFonts w:ascii="Arial" w:eastAsia="Times New Roman" w:hAnsi="Arial" w:cs="Arial"/>
          <w:sz w:val="24"/>
          <w:szCs w:val="24"/>
          <w:lang w:val="es-ES_tradnl"/>
        </w:rPr>
      </w:pPr>
      <w:r w:rsidRPr="009A03B8">
        <w:rPr>
          <w:rFonts w:ascii="Arial" w:eastAsia="Times New Roman" w:hAnsi="Arial" w:cs="Arial"/>
          <w:sz w:val="24"/>
          <w:szCs w:val="24"/>
          <w:lang w:val="es-ES_tradnl"/>
        </w:rPr>
        <w:t>Promover el mantenimiento de los inmuebles municipales.</w:t>
      </w:r>
    </w:p>
    <w:p w:rsidR="00A80B3E" w:rsidRPr="009A03B8" w:rsidRDefault="00A80B3E" w:rsidP="00A80B3E">
      <w:pPr>
        <w:pStyle w:val="Prrafodelista"/>
        <w:numPr>
          <w:ilvl w:val="0"/>
          <w:numId w:val="138"/>
        </w:numPr>
        <w:shd w:val="clear" w:color="auto" w:fill="FFFFFF" w:themeFill="background1"/>
        <w:spacing w:after="240" w:line="276" w:lineRule="auto"/>
        <w:ind w:right="105"/>
        <w:rPr>
          <w:rFonts w:ascii="Arial" w:eastAsia="Times New Roman" w:hAnsi="Arial" w:cs="Arial"/>
          <w:sz w:val="24"/>
          <w:szCs w:val="24"/>
          <w:lang w:val="es-ES_tradnl"/>
        </w:rPr>
      </w:pPr>
      <w:r w:rsidRPr="009A03B8">
        <w:rPr>
          <w:rFonts w:ascii="Arial" w:eastAsia="Times New Roman" w:hAnsi="Arial" w:cs="Arial"/>
          <w:sz w:val="24"/>
          <w:szCs w:val="24"/>
          <w:lang w:val="es-ES_tradnl"/>
        </w:rPr>
        <w:t>En</w:t>
      </w:r>
      <w:r w:rsidR="00CB11A4">
        <w:rPr>
          <w:rFonts w:ascii="Arial" w:eastAsia="Times New Roman" w:hAnsi="Arial" w:cs="Arial"/>
          <w:sz w:val="24"/>
          <w:szCs w:val="24"/>
          <w:lang w:val="es-ES_tradnl"/>
        </w:rPr>
        <w:t xml:space="preserve"> coordinación con dependencias Federales y E</w:t>
      </w:r>
      <w:r w:rsidRPr="009A03B8">
        <w:rPr>
          <w:rFonts w:ascii="Arial" w:eastAsia="Times New Roman" w:hAnsi="Arial" w:cs="Arial"/>
          <w:sz w:val="24"/>
          <w:szCs w:val="24"/>
          <w:lang w:val="es-ES_tradnl"/>
        </w:rPr>
        <w:t xml:space="preserve">statales llevar a cabo acciones sobre construcción, y rehabilitación de calles, guarniciones, </w:t>
      </w:r>
      <w:r w:rsidRPr="009A03B8">
        <w:rPr>
          <w:rFonts w:ascii="Arial" w:eastAsia="Times New Roman" w:hAnsi="Arial" w:cs="Arial"/>
          <w:sz w:val="24"/>
          <w:szCs w:val="24"/>
          <w:lang w:val="es-ES_tradnl"/>
        </w:rPr>
        <w:lastRenderedPageBreak/>
        <w:t>andadores, banquetas, paraderos, así como la remodelación de plazas y jardines.</w:t>
      </w:r>
    </w:p>
    <w:p w:rsidR="00A80B3E" w:rsidRPr="009A03B8" w:rsidRDefault="00A80B3E" w:rsidP="00A80B3E">
      <w:pPr>
        <w:pStyle w:val="Prrafodelista"/>
        <w:numPr>
          <w:ilvl w:val="0"/>
          <w:numId w:val="138"/>
        </w:numPr>
        <w:shd w:val="clear" w:color="auto" w:fill="FFFFFF" w:themeFill="background1"/>
        <w:spacing w:after="240" w:line="276" w:lineRule="auto"/>
        <w:ind w:right="105"/>
        <w:rPr>
          <w:rFonts w:ascii="Arial" w:hAnsi="Arial" w:cs="Arial"/>
          <w:sz w:val="24"/>
          <w:szCs w:val="24"/>
        </w:rPr>
      </w:pPr>
      <w:r w:rsidRPr="009A03B8">
        <w:rPr>
          <w:rFonts w:ascii="Arial" w:eastAsia="Times New Roman" w:hAnsi="Arial" w:cs="Arial"/>
          <w:sz w:val="24"/>
          <w:szCs w:val="24"/>
          <w:lang w:val="es-ES_tradnl"/>
        </w:rPr>
        <w:t>Realizar obras de equipamiento y mejoramiento urbano con un proyecto integral avalado por el INAH.</w:t>
      </w:r>
    </w:p>
    <w:p w:rsidR="00A80B3E" w:rsidRPr="00A80B3E" w:rsidRDefault="00A80B3E" w:rsidP="00A80B3E">
      <w:pPr>
        <w:shd w:val="clear" w:color="auto" w:fill="FFFFFF" w:themeFill="background1"/>
        <w:tabs>
          <w:tab w:val="left" w:pos="489"/>
        </w:tabs>
        <w:spacing w:after="240" w:line="276" w:lineRule="auto"/>
        <w:ind w:left="0" w:right="105" w:firstLine="0"/>
        <w:rPr>
          <w:rFonts w:ascii="Arial" w:hAnsi="Arial" w:cs="Arial"/>
          <w:szCs w:val="24"/>
          <w:lang w:val="es-MX"/>
        </w:rPr>
      </w:pPr>
    </w:p>
    <w:p w:rsidR="00A80B3E" w:rsidRDefault="00A80B3E" w:rsidP="002B16FD">
      <w:pPr>
        <w:shd w:val="clear" w:color="auto" w:fill="FFFFFF" w:themeFill="background1"/>
        <w:spacing w:after="240" w:line="276" w:lineRule="auto"/>
        <w:ind w:left="0" w:right="105" w:firstLine="0"/>
        <w:rPr>
          <w:rFonts w:ascii="Arial" w:hAnsi="Arial" w:cs="Arial"/>
          <w:szCs w:val="24"/>
          <w:lang w:val="es-ES_tradnl"/>
        </w:rPr>
      </w:pPr>
    </w:p>
    <w:p w:rsidR="00347862" w:rsidRPr="004B7284" w:rsidRDefault="00347862" w:rsidP="002B16FD">
      <w:pPr>
        <w:shd w:val="clear" w:color="auto" w:fill="FFFFFF" w:themeFill="background1"/>
        <w:spacing w:after="240" w:line="276" w:lineRule="auto"/>
        <w:ind w:left="0" w:right="105" w:firstLine="0"/>
        <w:rPr>
          <w:rFonts w:ascii="Arial" w:hAnsi="Arial" w:cs="Arial"/>
          <w:color w:val="auto"/>
          <w:szCs w:val="24"/>
        </w:rPr>
      </w:pPr>
      <w:r w:rsidRPr="004B7284">
        <w:rPr>
          <w:rFonts w:ascii="Arial" w:hAnsi="Arial" w:cs="Arial"/>
          <w:szCs w:val="24"/>
          <w:lang w:val="es-ES_tradnl"/>
        </w:rPr>
        <w:t>Programa: Protección al Ambiente</w:t>
      </w:r>
    </w:p>
    <w:p w:rsidR="00347862" w:rsidRPr="00347862" w:rsidRDefault="00347862" w:rsidP="002B16FD">
      <w:pPr>
        <w:pStyle w:val="Prrafodelista"/>
        <w:numPr>
          <w:ilvl w:val="0"/>
          <w:numId w:val="57"/>
        </w:numPr>
        <w:shd w:val="clear" w:color="auto" w:fill="FFFFFF" w:themeFill="background1"/>
        <w:spacing w:after="240" w:line="276" w:lineRule="auto"/>
        <w:ind w:right="105"/>
        <w:rPr>
          <w:rFonts w:ascii="Arial" w:hAnsi="Arial" w:cs="Arial"/>
          <w:sz w:val="24"/>
          <w:szCs w:val="24"/>
        </w:rPr>
      </w:pPr>
      <w:r w:rsidRPr="00347862">
        <w:rPr>
          <w:rFonts w:ascii="Arial" w:eastAsia="Times New Roman" w:hAnsi="Arial" w:cs="Arial"/>
          <w:color w:val="000000"/>
          <w:sz w:val="24"/>
          <w:szCs w:val="24"/>
          <w:lang w:val="es-ES_tradnl"/>
        </w:rPr>
        <w:t>Gestionar con PROBOSQUE apoyos y árboles para las actividades de reforestación</w:t>
      </w:r>
      <w:r w:rsidR="00CB11A4">
        <w:rPr>
          <w:rFonts w:ascii="Arial" w:eastAsia="Times New Roman" w:hAnsi="Arial" w:cs="Arial"/>
          <w:color w:val="000000"/>
          <w:sz w:val="24"/>
          <w:szCs w:val="24"/>
          <w:lang w:val="es-ES_tradnl"/>
        </w:rPr>
        <w:t>.</w:t>
      </w:r>
    </w:p>
    <w:p w:rsidR="00347862" w:rsidRPr="00347862" w:rsidRDefault="00347862" w:rsidP="002B16FD">
      <w:pPr>
        <w:pStyle w:val="Prrafodelista"/>
        <w:numPr>
          <w:ilvl w:val="0"/>
          <w:numId w:val="57"/>
        </w:numPr>
        <w:shd w:val="clear" w:color="auto" w:fill="FFFFFF" w:themeFill="background1"/>
        <w:spacing w:after="240" w:line="276" w:lineRule="auto"/>
        <w:ind w:right="105"/>
        <w:rPr>
          <w:rFonts w:ascii="Arial" w:hAnsi="Arial" w:cs="Arial"/>
          <w:sz w:val="24"/>
          <w:szCs w:val="24"/>
        </w:rPr>
      </w:pPr>
      <w:r w:rsidRPr="00347862">
        <w:rPr>
          <w:rFonts w:ascii="Arial" w:eastAsia="Times New Roman" w:hAnsi="Arial" w:cs="Arial"/>
          <w:color w:val="000000"/>
          <w:sz w:val="24"/>
          <w:szCs w:val="24"/>
          <w:lang w:val="es-ES_tradnl"/>
        </w:rPr>
        <w:t>Realizar convenios con instancias gubernamentales dedicadas a la protección y conservación del medio ambiente</w:t>
      </w:r>
    </w:p>
    <w:p w:rsidR="00347862" w:rsidRPr="00347862" w:rsidRDefault="00347862" w:rsidP="002B16FD">
      <w:pPr>
        <w:pStyle w:val="Prrafodelista"/>
        <w:numPr>
          <w:ilvl w:val="0"/>
          <w:numId w:val="57"/>
        </w:numPr>
        <w:shd w:val="clear" w:color="auto" w:fill="FFFFFF" w:themeFill="background1"/>
        <w:spacing w:after="240" w:line="276" w:lineRule="auto"/>
        <w:ind w:right="105"/>
        <w:rPr>
          <w:rFonts w:ascii="Arial" w:hAnsi="Arial" w:cs="Arial"/>
          <w:sz w:val="24"/>
          <w:szCs w:val="24"/>
        </w:rPr>
      </w:pPr>
      <w:r w:rsidRPr="00347862">
        <w:rPr>
          <w:rFonts w:ascii="Arial" w:eastAsia="Times New Roman" w:hAnsi="Arial" w:cs="Arial"/>
          <w:color w:val="000000"/>
          <w:sz w:val="24"/>
          <w:szCs w:val="24"/>
          <w:lang w:val="es-ES_tradnl"/>
        </w:rPr>
        <w:t xml:space="preserve">Realizar jornadas de limpieza de áreas como </w:t>
      </w:r>
      <w:r w:rsidR="00CB11A4">
        <w:rPr>
          <w:rFonts w:ascii="Arial" w:eastAsia="Times New Roman" w:hAnsi="Arial" w:cs="Arial"/>
          <w:color w:val="000000"/>
          <w:sz w:val="24"/>
          <w:szCs w:val="24"/>
          <w:lang w:val="es-ES_tradnl"/>
        </w:rPr>
        <w:t>bosques, calles y jardines del m</w:t>
      </w:r>
      <w:r w:rsidRPr="00347862">
        <w:rPr>
          <w:rFonts w:ascii="Arial" w:eastAsia="Times New Roman" w:hAnsi="Arial" w:cs="Arial"/>
          <w:color w:val="000000"/>
          <w:sz w:val="24"/>
          <w:szCs w:val="24"/>
          <w:lang w:val="es-ES_tradnl"/>
        </w:rPr>
        <w:t>unicipio.</w:t>
      </w:r>
    </w:p>
    <w:p w:rsidR="00347862" w:rsidRPr="00347862" w:rsidRDefault="00347862" w:rsidP="002B16FD">
      <w:pPr>
        <w:pStyle w:val="Prrafodelista"/>
        <w:numPr>
          <w:ilvl w:val="0"/>
          <w:numId w:val="57"/>
        </w:numPr>
        <w:shd w:val="clear" w:color="auto" w:fill="FFFFFF" w:themeFill="background1"/>
        <w:spacing w:after="240" w:line="276" w:lineRule="auto"/>
        <w:ind w:right="105"/>
        <w:rPr>
          <w:rFonts w:ascii="Arial" w:hAnsi="Arial" w:cs="Arial"/>
          <w:sz w:val="24"/>
          <w:szCs w:val="24"/>
        </w:rPr>
      </w:pPr>
      <w:r w:rsidRPr="00347862">
        <w:rPr>
          <w:rFonts w:ascii="Arial" w:eastAsia="Times New Roman" w:hAnsi="Arial" w:cs="Arial"/>
          <w:color w:val="000000"/>
          <w:sz w:val="24"/>
          <w:szCs w:val="24"/>
          <w:lang w:val="es-ES_tradnl"/>
        </w:rPr>
        <w:t>R</w:t>
      </w:r>
      <w:r w:rsidR="00CB11A4">
        <w:rPr>
          <w:rFonts w:ascii="Arial" w:eastAsia="Times New Roman" w:hAnsi="Arial" w:cs="Arial"/>
          <w:color w:val="000000"/>
          <w:sz w:val="24"/>
          <w:szCs w:val="24"/>
          <w:lang w:val="es-ES_tradnl"/>
        </w:rPr>
        <w:t>ealizar capacitación ecológica a</w:t>
      </w:r>
      <w:r w:rsidRPr="00347862">
        <w:rPr>
          <w:rFonts w:ascii="Arial" w:eastAsia="Times New Roman" w:hAnsi="Arial" w:cs="Arial"/>
          <w:color w:val="000000"/>
          <w:sz w:val="24"/>
          <w:szCs w:val="24"/>
          <w:lang w:val="es-ES_tradnl"/>
        </w:rPr>
        <w:t xml:space="preserve"> alumnos de las instituciones educativas básicas</w:t>
      </w:r>
      <w:r w:rsidR="00CB11A4">
        <w:rPr>
          <w:rFonts w:ascii="Arial" w:eastAsia="Times New Roman" w:hAnsi="Arial" w:cs="Arial"/>
          <w:color w:val="000000"/>
          <w:sz w:val="24"/>
          <w:szCs w:val="24"/>
          <w:lang w:val="es-ES_tradnl"/>
        </w:rPr>
        <w:t>.</w:t>
      </w:r>
    </w:p>
    <w:p w:rsidR="00DF1929" w:rsidRPr="004B7284" w:rsidRDefault="00DF1929" w:rsidP="002B16FD">
      <w:pPr>
        <w:shd w:val="clear" w:color="auto" w:fill="FFFFFF" w:themeFill="background1"/>
        <w:spacing w:after="200" w:line="276" w:lineRule="auto"/>
        <w:ind w:left="0" w:right="105" w:firstLine="0"/>
        <w:rPr>
          <w:rFonts w:ascii="Arial" w:hAnsi="Arial" w:cs="Arial"/>
          <w:color w:val="auto"/>
          <w:szCs w:val="24"/>
        </w:rPr>
      </w:pPr>
      <w:r w:rsidRPr="004B7284">
        <w:rPr>
          <w:rFonts w:ascii="Arial" w:hAnsi="Arial" w:cs="Arial"/>
          <w:szCs w:val="24"/>
        </w:rPr>
        <w:t>Programa: Modernización de los Servicios Comunales</w:t>
      </w:r>
    </w:p>
    <w:p w:rsidR="007B54B7" w:rsidRPr="007B54B7" w:rsidRDefault="007B54B7" w:rsidP="002B16FD">
      <w:pPr>
        <w:pStyle w:val="Prrafodelista"/>
        <w:numPr>
          <w:ilvl w:val="0"/>
          <w:numId w:val="101"/>
        </w:numPr>
        <w:shd w:val="clear" w:color="auto" w:fill="FFFFFF" w:themeFill="background1"/>
        <w:spacing w:after="240" w:line="276" w:lineRule="auto"/>
        <w:ind w:right="105"/>
        <w:rPr>
          <w:rFonts w:ascii="Arial" w:hAnsi="Arial" w:cs="Arial"/>
          <w:sz w:val="24"/>
          <w:szCs w:val="24"/>
          <w:lang w:val="es-ES_tradnl"/>
        </w:rPr>
      </w:pPr>
      <w:r w:rsidRPr="007B54B7">
        <w:rPr>
          <w:rFonts w:ascii="Arial" w:eastAsia="Times New Roman" w:hAnsi="Arial" w:cs="Arial"/>
          <w:bCs/>
          <w:color w:val="000000"/>
          <w:sz w:val="24"/>
          <w:szCs w:val="24"/>
          <w:lang w:val="es-ES_tradnl"/>
        </w:rPr>
        <w:t>Realizar la poda de pasto en el  parque y jardín municipal</w:t>
      </w:r>
      <w:r>
        <w:rPr>
          <w:rFonts w:ascii="Arial" w:eastAsia="Times New Roman" w:hAnsi="Arial" w:cs="Arial"/>
          <w:bCs/>
          <w:color w:val="000000"/>
          <w:sz w:val="24"/>
          <w:szCs w:val="24"/>
          <w:lang w:val="es-ES_tradnl"/>
        </w:rPr>
        <w:t>.</w:t>
      </w:r>
    </w:p>
    <w:p w:rsidR="007B54B7" w:rsidRPr="007B54B7" w:rsidRDefault="007B54B7" w:rsidP="002B16FD">
      <w:pPr>
        <w:pStyle w:val="Prrafodelista"/>
        <w:numPr>
          <w:ilvl w:val="0"/>
          <w:numId w:val="101"/>
        </w:numPr>
        <w:shd w:val="clear" w:color="auto" w:fill="FFFFFF" w:themeFill="background1"/>
        <w:spacing w:after="240" w:line="276" w:lineRule="auto"/>
        <w:ind w:right="105"/>
        <w:rPr>
          <w:rFonts w:ascii="Arial" w:hAnsi="Arial" w:cs="Arial"/>
          <w:sz w:val="24"/>
          <w:szCs w:val="24"/>
          <w:lang w:val="es-ES_tradnl"/>
        </w:rPr>
      </w:pPr>
      <w:r w:rsidRPr="007B54B7">
        <w:rPr>
          <w:rFonts w:ascii="Arial" w:eastAsia="Times New Roman" w:hAnsi="Arial" w:cs="Arial"/>
          <w:bCs/>
          <w:color w:val="000000"/>
          <w:sz w:val="24"/>
          <w:szCs w:val="24"/>
          <w:lang w:val="es-ES_tradnl"/>
        </w:rPr>
        <w:t>Valorar y atender solicitudes de poda de áreas verdes de instituciones educativas y centros sociales del municipio</w:t>
      </w:r>
      <w:r>
        <w:rPr>
          <w:rFonts w:ascii="Arial" w:eastAsia="Times New Roman" w:hAnsi="Arial" w:cs="Arial"/>
          <w:bCs/>
          <w:color w:val="000000"/>
          <w:sz w:val="24"/>
          <w:szCs w:val="24"/>
          <w:lang w:val="es-ES_tradnl"/>
        </w:rPr>
        <w:t>.</w:t>
      </w:r>
    </w:p>
    <w:p w:rsidR="007B54B7" w:rsidRPr="007B54B7" w:rsidRDefault="007B54B7" w:rsidP="002B16FD">
      <w:pPr>
        <w:pStyle w:val="Prrafodelista"/>
        <w:numPr>
          <w:ilvl w:val="0"/>
          <w:numId w:val="101"/>
        </w:numPr>
        <w:shd w:val="clear" w:color="auto" w:fill="FFFFFF" w:themeFill="background1"/>
        <w:spacing w:after="240" w:line="276" w:lineRule="auto"/>
        <w:ind w:right="105"/>
        <w:rPr>
          <w:rFonts w:ascii="Arial" w:hAnsi="Arial" w:cs="Arial"/>
          <w:sz w:val="24"/>
          <w:szCs w:val="24"/>
          <w:lang w:val="es-ES_tradnl"/>
        </w:rPr>
      </w:pPr>
      <w:r w:rsidRPr="007B54B7">
        <w:rPr>
          <w:rFonts w:ascii="Arial" w:eastAsia="Times New Roman" w:hAnsi="Arial" w:cs="Arial"/>
          <w:bCs/>
          <w:color w:val="000000"/>
          <w:sz w:val="24"/>
          <w:szCs w:val="24"/>
          <w:lang w:val="es-ES_tradnl"/>
        </w:rPr>
        <w:t>Valorar y atender las solicitudes de poda de pasto en espacios deportivos</w:t>
      </w:r>
      <w:r>
        <w:rPr>
          <w:rFonts w:ascii="Arial" w:eastAsia="Times New Roman" w:hAnsi="Arial" w:cs="Arial"/>
          <w:bCs/>
          <w:color w:val="000000"/>
          <w:sz w:val="24"/>
          <w:szCs w:val="24"/>
          <w:lang w:val="es-ES_tradnl"/>
        </w:rPr>
        <w:t>.</w:t>
      </w:r>
    </w:p>
    <w:p w:rsidR="007B54B7" w:rsidRPr="007B54B7" w:rsidRDefault="00CB11A4" w:rsidP="002B16FD">
      <w:pPr>
        <w:pStyle w:val="Prrafodelista"/>
        <w:numPr>
          <w:ilvl w:val="0"/>
          <w:numId w:val="101"/>
        </w:numPr>
        <w:shd w:val="clear" w:color="auto" w:fill="FFFFFF" w:themeFill="background1"/>
        <w:spacing w:after="240" w:line="276" w:lineRule="auto"/>
        <w:ind w:right="105"/>
        <w:rPr>
          <w:rFonts w:ascii="Arial" w:hAnsi="Arial" w:cs="Arial"/>
          <w:sz w:val="24"/>
          <w:szCs w:val="24"/>
          <w:lang w:val="es-ES_tradnl"/>
        </w:rPr>
      </w:pPr>
      <w:r>
        <w:rPr>
          <w:rFonts w:ascii="Arial" w:eastAsia="Times New Roman" w:hAnsi="Arial" w:cs="Arial"/>
          <w:bCs/>
          <w:color w:val="000000"/>
          <w:sz w:val="24"/>
          <w:szCs w:val="24"/>
          <w:lang w:val="es-ES_tradnl"/>
        </w:rPr>
        <w:t>Retirar la maleza y basura del</w:t>
      </w:r>
      <w:r w:rsidR="007B54B7" w:rsidRPr="007B54B7">
        <w:rPr>
          <w:rFonts w:ascii="Arial" w:eastAsia="Times New Roman" w:hAnsi="Arial" w:cs="Arial"/>
          <w:bCs/>
          <w:color w:val="000000"/>
          <w:sz w:val="24"/>
          <w:szCs w:val="24"/>
          <w:lang w:val="es-ES_tradnl"/>
        </w:rPr>
        <w:t xml:space="preserve"> interior de los panteones municipales, especialmente en fechas conmemorativas</w:t>
      </w:r>
      <w:r w:rsidR="007B54B7">
        <w:rPr>
          <w:rFonts w:ascii="Arial" w:eastAsia="Times New Roman" w:hAnsi="Arial" w:cs="Arial"/>
          <w:bCs/>
          <w:color w:val="000000"/>
          <w:sz w:val="24"/>
          <w:szCs w:val="24"/>
          <w:lang w:val="es-ES_tradnl"/>
        </w:rPr>
        <w:t>.</w:t>
      </w:r>
    </w:p>
    <w:p w:rsidR="007B54B7" w:rsidRPr="007B54B7" w:rsidRDefault="00CB11A4" w:rsidP="002B16FD">
      <w:pPr>
        <w:pStyle w:val="Prrafodelista"/>
        <w:numPr>
          <w:ilvl w:val="0"/>
          <w:numId w:val="101"/>
        </w:numPr>
        <w:shd w:val="clear" w:color="auto" w:fill="FFFFFF" w:themeFill="background1"/>
        <w:spacing w:after="240" w:line="276" w:lineRule="auto"/>
        <w:ind w:right="105"/>
        <w:rPr>
          <w:rFonts w:ascii="Arial" w:hAnsi="Arial" w:cs="Arial"/>
          <w:sz w:val="24"/>
          <w:szCs w:val="24"/>
          <w:lang w:val="es-ES_tradnl"/>
        </w:rPr>
      </w:pPr>
      <w:r>
        <w:rPr>
          <w:rFonts w:ascii="Arial" w:eastAsia="Times New Roman" w:hAnsi="Arial" w:cs="Arial"/>
          <w:bCs/>
          <w:color w:val="000000"/>
          <w:sz w:val="24"/>
          <w:szCs w:val="24"/>
          <w:lang w:val="es-ES_tradnl"/>
        </w:rPr>
        <w:t>Dar mantenimiento con pintura a</w:t>
      </w:r>
      <w:r w:rsidR="007B54B7" w:rsidRPr="007B54B7">
        <w:rPr>
          <w:rFonts w:ascii="Arial" w:eastAsia="Times New Roman" w:hAnsi="Arial" w:cs="Arial"/>
          <w:bCs/>
          <w:color w:val="000000"/>
          <w:sz w:val="24"/>
          <w:szCs w:val="24"/>
          <w:lang w:val="es-ES_tradnl"/>
        </w:rPr>
        <w:t>l jardín y parque municipal</w:t>
      </w:r>
      <w:r w:rsidR="007B54B7">
        <w:rPr>
          <w:rFonts w:ascii="Arial" w:eastAsia="Times New Roman" w:hAnsi="Arial" w:cs="Arial"/>
          <w:bCs/>
          <w:color w:val="000000"/>
          <w:sz w:val="24"/>
          <w:szCs w:val="24"/>
          <w:lang w:val="es-ES_tradnl"/>
        </w:rPr>
        <w:t>.</w:t>
      </w:r>
    </w:p>
    <w:p w:rsidR="007B54B7" w:rsidRPr="007B54B7" w:rsidRDefault="007B54B7" w:rsidP="002B16FD">
      <w:pPr>
        <w:pStyle w:val="Prrafodelista"/>
        <w:numPr>
          <w:ilvl w:val="0"/>
          <w:numId w:val="101"/>
        </w:numPr>
        <w:shd w:val="clear" w:color="auto" w:fill="FFFFFF" w:themeFill="background1"/>
        <w:spacing w:after="240" w:line="276" w:lineRule="auto"/>
        <w:ind w:right="105"/>
        <w:rPr>
          <w:rFonts w:ascii="Arial" w:hAnsi="Arial" w:cs="Arial"/>
          <w:sz w:val="24"/>
          <w:szCs w:val="24"/>
          <w:lang w:val="es-ES_tradnl"/>
        </w:rPr>
      </w:pPr>
      <w:r w:rsidRPr="007B54B7">
        <w:rPr>
          <w:rFonts w:ascii="Arial" w:eastAsia="Times New Roman" w:hAnsi="Arial" w:cs="Arial"/>
          <w:bCs/>
          <w:color w:val="000000"/>
          <w:sz w:val="24"/>
          <w:szCs w:val="24"/>
          <w:lang w:val="es-ES_tradnl"/>
        </w:rPr>
        <w:t>Suministrar de agua a los panteones del municipio en fechas conmemorativas</w:t>
      </w:r>
      <w:r>
        <w:rPr>
          <w:rFonts w:ascii="Arial" w:eastAsia="Times New Roman" w:hAnsi="Arial" w:cs="Arial"/>
          <w:bCs/>
          <w:color w:val="000000"/>
          <w:sz w:val="24"/>
          <w:szCs w:val="24"/>
          <w:lang w:val="es-ES_tradnl"/>
        </w:rPr>
        <w:t>.</w:t>
      </w:r>
    </w:p>
    <w:p w:rsidR="007B54B7" w:rsidRPr="007B54B7" w:rsidRDefault="007B54B7" w:rsidP="002B16FD">
      <w:pPr>
        <w:pStyle w:val="Prrafodelista"/>
        <w:numPr>
          <w:ilvl w:val="0"/>
          <w:numId w:val="101"/>
        </w:numPr>
        <w:shd w:val="clear" w:color="auto" w:fill="FFFFFF" w:themeFill="background1"/>
        <w:spacing w:after="240" w:line="276" w:lineRule="auto"/>
        <w:ind w:right="105"/>
        <w:rPr>
          <w:rFonts w:ascii="Arial" w:hAnsi="Arial" w:cs="Arial"/>
          <w:sz w:val="24"/>
          <w:szCs w:val="24"/>
          <w:lang w:val="es-ES_tradnl"/>
        </w:rPr>
      </w:pPr>
      <w:r w:rsidRPr="007B54B7">
        <w:rPr>
          <w:rFonts w:ascii="Arial" w:eastAsia="Times New Roman" w:hAnsi="Arial" w:cs="Arial"/>
          <w:bCs/>
          <w:color w:val="000000"/>
          <w:sz w:val="24"/>
          <w:szCs w:val="24"/>
          <w:lang w:val="es-ES_tradnl"/>
        </w:rPr>
        <w:t>Atender solicitudes de apoyo con plomero, electricista y personal de pinta a espacios públicos y de uso común</w:t>
      </w:r>
      <w:r>
        <w:rPr>
          <w:rFonts w:ascii="Arial" w:eastAsia="Times New Roman" w:hAnsi="Arial" w:cs="Arial"/>
          <w:bCs/>
          <w:color w:val="000000"/>
          <w:sz w:val="24"/>
          <w:szCs w:val="24"/>
          <w:lang w:val="es-ES_tradnl"/>
        </w:rPr>
        <w:t>.</w:t>
      </w:r>
    </w:p>
    <w:p w:rsidR="007B54B7" w:rsidRDefault="007B54B7" w:rsidP="002B16FD">
      <w:pPr>
        <w:shd w:val="clear" w:color="auto" w:fill="FFFFFF" w:themeFill="background1"/>
        <w:spacing w:after="240" w:line="276" w:lineRule="auto"/>
        <w:ind w:right="105"/>
        <w:rPr>
          <w:rFonts w:ascii="Arial" w:hAnsi="Arial" w:cs="Arial"/>
          <w:szCs w:val="24"/>
          <w:lang w:val="es-ES_tradnl"/>
        </w:rPr>
      </w:pPr>
    </w:p>
    <w:p w:rsidR="0006042E" w:rsidRDefault="0006042E" w:rsidP="002B16FD">
      <w:pPr>
        <w:shd w:val="clear" w:color="auto" w:fill="FFFFFF" w:themeFill="background1"/>
        <w:spacing w:after="240" w:line="276" w:lineRule="auto"/>
        <w:ind w:right="105"/>
        <w:rPr>
          <w:rFonts w:ascii="Arial" w:hAnsi="Arial" w:cs="Arial"/>
          <w:szCs w:val="24"/>
          <w:lang w:val="es-ES_tradnl"/>
        </w:rPr>
      </w:pPr>
    </w:p>
    <w:p w:rsidR="0006042E" w:rsidRDefault="0006042E" w:rsidP="002B16FD">
      <w:pPr>
        <w:shd w:val="clear" w:color="auto" w:fill="FFFFFF" w:themeFill="background1"/>
        <w:spacing w:after="240" w:line="276" w:lineRule="auto"/>
        <w:ind w:right="105"/>
        <w:rPr>
          <w:rFonts w:ascii="Arial" w:hAnsi="Arial" w:cs="Arial"/>
          <w:szCs w:val="24"/>
          <w:lang w:val="es-ES_tradnl"/>
        </w:rPr>
      </w:pPr>
    </w:p>
    <w:p w:rsidR="0006042E" w:rsidRDefault="0006042E" w:rsidP="002B16FD">
      <w:pPr>
        <w:shd w:val="clear" w:color="auto" w:fill="FFFFFF" w:themeFill="background1"/>
        <w:spacing w:after="240" w:line="276" w:lineRule="auto"/>
        <w:ind w:right="105"/>
        <w:rPr>
          <w:rFonts w:ascii="Arial" w:hAnsi="Arial" w:cs="Arial"/>
          <w:szCs w:val="24"/>
          <w:lang w:val="es-ES_tradnl"/>
        </w:rPr>
      </w:pPr>
    </w:p>
    <w:p w:rsidR="0006042E" w:rsidRDefault="0006042E" w:rsidP="002B16FD">
      <w:pPr>
        <w:shd w:val="clear" w:color="auto" w:fill="FFFFFF" w:themeFill="background1"/>
        <w:spacing w:after="240" w:line="276" w:lineRule="auto"/>
        <w:ind w:right="105"/>
        <w:rPr>
          <w:rFonts w:ascii="Arial" w:hAnsi="Arial" w:cs="Arial"/>
          <w:szCs w:val="24"/>
          <w:lang w:val="es-ES_tradnl"/>
        </w:rPr>
      </w:pPr>
    </w:p>
    <w:p w:rsidR="00D24959" w:rsidRDefault="00D24959" w:rsidP="00D24959">
      <w:pPr>
        <w:autoSpaceDE w:val="0"/>
        <w:autoSpaceDN w:val="0"/>
        <w:adjustRightInd w:val="0"/>
        <w:spacing w:line="276" w:lineRule="auto"/>
        <w:ind w:left="0" w:right="105" w:firstLine="0"/>
        <w:rPr>
          <w:rFonts w:ascii="Arial" w:hAnsi="Arial" w:cs="Arial"/>
          <w:b/>
          <w:szCs w:val="24"/>
        </w:rPr>
      </w:pPr>
      <w:r>
        <w:rPr>
          <w:rFonts w:ascii="Arial" w:hAnsi="Arial" w:cs="Arial"/>
          <w:b/>
          <w:szCs w:val="24"/>
        </w:rPr>
        <w:lastRenderedPageBreak/>
        <w:t>3.</w:t>
      </w:r>
      <w:r w:rsidR="009714D2">
        <w:rPr>
          <w:rFonts w:ascii="Arial" w:hAnsi="Arial" w:cs="Arial"/>
          <w:b/>
          <w:szCs w:val="24"/>
        </w:rPr>
        <w:t>2</w:t>
      </w:r>
      <w:r>
        <w:rPr>
          <w:rFonts w:ascii="Arial" w:hAnsi="Arial" w:cs="Arial"/>
          <w:b/>
          <w:szCs w:val="24"/>
        </w:rPr>
        <w:t xml:space="preserve">.4 Matrices de Indicadores del Pilar Temático </w:t>
      </w:r>
      <w:r w:rsidR="009714D2" w:rsidRPr="00D24959">
        <w:rPr>
          <w:rFonts w:ascii="Arial" w:hAnsi="Arial" w:cs="Arial"/>
          <w:b/>
          <w:szCs w:val="24"/>
        </w:rPr>
        <w:t>Municipio Progresista</w:t>
      </w:r>
    </w:p>
    <w:p w:rsidR="00DF1929" w:rsidRDefault="00DF1929" w:rsidP="00DF1929">
      <w:pPr>
        <w:spacing w:after="149"/>
        <w:ind w:left="0" w:right="326"/>
        <w:rPr>
          <w:b/>
          <w:szCs w:val="24"/>
        </w:rPr>
      </w:pPr>
    </w:p>
    <w:p w:rsidR="00DF1929" w:rsidRDefault="00DF1929" w:rsidP="00DF1929">
      <w:pPr>
        <w:spacing w:after="149"/>
        <w:ind w:left="0" w:right="326" w:firstLine="0"/>
        <w:rPr>
          <w:b/>
          <w:szCs w:val="24"/>
        </w:rPr>
      </w:pPr>
    </w:p>
    <w:p w:rsidR="00802FC6" w:rsidRDefault="00802FC6" w:rsidP="00DF1929">
      <w:pPr>
        <w:spacing w:after="149"/>
        <w:ind w:left="0" w:right="326" w:firstLine="0"/>
        <w:rPr>
          <w:b/>
          <w:szCs w:val="24"/>
        </w:rPr>
      </w:pPr>
      <w:r w:rsidRPr="000144CF">
        <w:rPr>
          <w:noProof/>
          <w:lang w:val="en-US" w:eastAsia="en-US"/>
        </w:rPr>
        <w:drawing>
          <wp:inline distT="0" distB="0" distL="0" distR="0" wp14:anchorId="38C8C822" wp14:editId="09B296D3">
            <wp:extent cx="5791835" cy="186817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91835" cy="1868170"/>
                    </a:xfrm>
                    <a:prstGeom prst="rect">
                      <a:avLst/>
                    </a:prstGeom>
                    <a:noFill/>
                    <a:ln>
                      <a:noFill/>
                    </a:ln>
                  </pic:spPr>
                </pic:pic>
              </a:graphicData>
            </a:graphic>
          </wp:inline>
        </w:drawing>
      </w:r>
    </w:p>
    <w:p w:rsidR="00802FC6" w:rsidRDefault="00802FC6" w:rsidP="00DF1929">
      <w:pPr>
        <w:spacing w:after="149"/>
        <w:ind w:left="0" w:right="326" w:firstLine="0"/>
        <w:rPr>
          <w:b/>
          <w:szCs w:val="24"/>
        </w:rPr>
      </w:pPr>
    </w:p>
    <w:p w:rsidR="00802FC6" w:rsidRDefault="00802FC6" w:rsidP="00DF1929">
      <w:pPr>
        <w:spacing w:after="149"/>
        <w:ind w:left="0" w:right="326" w:firstLine="0"/>
        <w:rPr>
          <w:b/>
          <w:szCs w:val="24"/>
        </w:rPr>
      </w:pPr>
    </w:p>
    <w:p w:rsidR="00802FC6" w:rsidRDefault="00802FC6" w:rsidP="00DF1929">
      <w:pPr>
        <w:spacing w:after="149"/>
        <w:ind w:left="0" w:right="326" w:firstLine="0"/>
        <w:rPr>
          <w:b/>
          <w:szCs w:val="24"/>
        </w:rPr>
      </w:pPr>
    </w:p>
    <w:p w:rsidR="00802FC6" w:rsidRDefault="00802FC6" w:rsidP="00DF1929">
      <w:pPr>
        <w:spacing w:after="149"/>
        <w:ind w:left="0" w:right="326" w:firstLine="0"/>
        <w:rPr>
          <w:b/>
          <w:szCs w:val="24"/>
        </w:rPr>
      </w:pPr>
      <w:r w:rsidRPr="00FF4ACF">
        <w:rPr>
          <w:noProof/>
          <w:lang w:val="en-US" w:eastAsia="en-US"/>
        </w:rPr>
        <w:drawing>
          <wp:inline distT="0" distB="0" distL="0" distR="0" wp14:anchorId="3B79DE26" wp14:editId="4D4C24D5">
            <wp:extent cx="5666109" cy="209169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66510" cy="2091838"/>
                    </a:xfrm>
                    <a:prstGeom prst="rect">
                      <a:avLst/>
                    </a:prstGeom>
                    <a:noFill/>
                    <a:ln>
                      <a:noFill/>
                    </a:ln>
                  </pic:spPr>
                </pic:pic>
              </a:graphicData>
            </a:graphic>
          </wp:inline>
        </w:drawing>
      </w:r>
    </w:p>
    <w:p w:rsidR="00DF1929" w:rsidRDefault="00DF1929" w:rsidP="00DF1929">
      <w:pPr>
        <w:spacing w:after="149"/>
        <w:ind w:left="0" w:right="326"/>
        <w:rPr>
          <w:b/>
          <w:szCs w:val="24"/>
        </w:rPr>
      </w:pPr>
    </w:p>
    <w:p w:rsidR="00DF1929" w:rsidRDefault="00802FC6" w:rsidP="00DF1929">
      <w:pPr>
        <w:spacing w:after="149"/>
        <w:ind w:left="0" w:right="326"/>
        <w:rPr>
          <w:b/>
          <w:szCs w:val="24"/>
        </w:rPr>
      </w:pPr>
      <w:r w:rsidRPr="00E72671">
        <w:rPr>
          <w:noProof/>
          <w:lang w:val="en-US" w:eastAsia="en-US"/>
        </w:rPr>
        <w:lastRenderedPageBreak/>
        <w:drawing>
          <wp:inline distT="0" distB="0" distL="0" distR="0" wp14:anchorId="0636DD18" wp14:editId="01CC87B6">
            <wp:extent cx="5791835" cy="2284095"/>
            <wp:effectExtent l="0" t="0" r="0" b="0"/>
            <wp:docPr id="31602" name="Imagen 3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91835" cy="2284095"/>
                    </a:xfrm>
                    <a:prstGeom prst="rect">
                      <a:avLst/>
                    </a:prstGeom>
                    <a:noFill/>
                    <a:ln>
                      <a:noFill/>
                    </a:ln>
                  </pic:spPr>
                </pic:pic>
              </a:graphicData>
            </a:graphic>
          </wp:inline>
        </w:drawing>
      </w:r>
    </w:p>
    <w:p w:rsidR="00DF1929" w:rsidRDefault="00DF1929" w:rsidP="00DF1929">
      <w:pPr>
        <w:spacing w:after="149"/>
        <w:ind w:left="0" w:right="326"/>
        <w:rPr>
          <w:b/>
          <w:szCs w:val="24"/>
        </w:rPr>
      </w:pPr>
    </w:p>
    <w:p w:rsidR="00802FC6" w:rsidRDefault="00193016" w:rsidP="00DF1929">
      <w:pPr>
        <w:spacing w:after="149"/>
        <w:ind w:left="0" w:right="326"/>
        <w:rPr>
          <w:b/>
          <w:szCs w:val="24"/>
        </w:rPr>
      </w:pPr>
      <w:r w:rsidRPr="00193016">
        <w:rPr>
          <w:noProof/>
          <w:lang w:val="en-US" w:eastAsia="en-US"/>
        </w:rPr>
        <w:drawing>
          <wp:inline distT="0" distB="0" distL="0" distR="0">
            <wp:extent cx="5791835" cy="3433375"/>
            <wp:effectExtent l="0" t="0" r="0" b="0"/>
            <wp:docPr id="31594" name="Imagen 3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91835" cy="3433375"/>
                    </a:xfrm>
                    <a:prstGeom prst="rect">
                      <a:avLst/>
                    </a:prstGeom>
                    <a:noFill/>
                    <a:ln>
                      <a:noFill/>
                    </a:ln>
                  </pic:spPr>
                </pic:pic>
              </a:graphicData>
            </a:graphic>
          </wp:inline>
        </w:drawing>
      </w:r>
    </w:p>
    <w:p w:rsidR="00E41148" w:rsidRDefault="00E41148" w:rsidP="00DF1929">
      <w:pPr>
        <w:spacing w:after="149"/>
        <w:ind w:left="0" w:right="326"/>
        <w:rPr>
          <w:b/>
          <w:szCs w:val="24"/>
        </w:rPr>
      </w:pPr>
      <w:r w:rsidRPr="00436522">
        <w:rPr>
          <w:noProof/>
          <w:lang w:val="en-US" w:eastAsia="en-US"/>
        </w:rPr>
        <w:lastRenderedPageBreak/>
        <w:drawing>
          <wp:inline distT="0" distB="0" distL="0" distR="0" wp14:anchorId="7D1FEA85" wp14:editId="4C74FB02">
            <wp:extent cx="5791835" cy="326453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91835" cy="3264535"/>
                    </a:xfrm>
                    <a:prstGeom prst="rect">
                      <a:avLst/>
                    </a:prstGeom>
                    <a:noFill/>
                    <a:ln>
                      <a:noFill/>
                    </a:ln>
                  </pic:spPr>
                </pic:pic>
              </a:graphicData>
            </a:graphic>
          </wp:inline>
        </w:drawing>
      </w:r>
    </w:p>
    <w:p w:rsidR="00E41148" w:rsidRDefault="00E41148" w:rsidP="00DF1929">
      <w:pPr>
        <w:spacing w:after="149"/>
        <w:ind w:left="0" w:right="326"/>
        <w:rPr>
          <w:b/>
          <w:szCs w:val="24"/>
        </w:rPr>
      </w:pPr>
    </w:p>
    <w:p w:rsidR="00E41148" w:rsidRDefault="00E41148" w:rsidP="00DF1929">
      <w:pPr>
        <w:spacing w:after="149"/>
        <w:ind w:left="0" w:right="326"/>
        <w:rPr>
          <w:b/>
          <w:szCs w:val="24"/>
        </w:rPr>
      </w:pPr>
    </w:p>
    <w:p w:rsidR="00E41148" w:rsidRDefault="00E41148" w:rsidP="00DF1929">
      <w:pPr>
        <w:spacing w:after="149"/>
        <w:ind w:left="0" w:right="326"/>
        <w:rPr>
          <w:b/>
          <w:szCs w:val="24"/>
        </w:rPr>
      </w:pPr>
    </w:p>
    <w:p w:rsidR="00E41148" w:rsidRDefault="00E41148" w:rsidP="00DF1929">
      <w:pPr>
        <w:spacing w:after="149"/>
        <w:ind w:left="0" w:right="326"/>
        <w:rPr>
          <w:b/>
          <w:szCs w:val="24"/>
        </w:rPr>
      </w:pPr>
    </w:p>
    <w:p w:rsidR="00E41148" w:rsidRDefault="00E41148" w:rsidP="00DF1929">
      <w:pPr>
        <w:spacing w:after="149"/>
        <w:ind w:left="0" w:right="326"/>
        <w:rPr>
          <w:b/>
          <w:szCs w:val="24"/>
        </w:rPr>
      </w:pPr>
      <w:r w:rsidRPr="000144CF">
        <w:rPr>
          <w:noProof/>
          <w:lang w:val="en-US" w:eastAsia="en-US"/>
        </w:rPr>
        <w:drawing>
          <wp:inline distT="0" distB="0" distL="0" distR="0" wp14:anchorId="65FF1C79" wp14:editId="06F44625">
            <wp:extent cx="5615525" cy="116331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36134" cy="1167579"/>
                    </a:xfrm>
                    <a:prstGeom prst="rect">
                      <a:avLst/>
                    </a:prstGeom>
                    <a:noFill/>
                    <a:ln>
                      <a:noFill/>
                    </a:ln>
                  </pic:spPr>
                </pic:pic>
              </a:graphicData>
            </a:graphic>
          </wp:inline>
        </w:drawing>
      </w:r>
    </w:p>
    <w:p w:rsidR="00DF1929" w:rsidRDefault="00E705A0" w:rsidP="0006042E">
      <w:pPr>
        <w:spacing w:after="149"/>
        <w:ind w:left="0" w:right="326"/>
        <w:rPr>
          <w:b/>
          <w:szCs w:val="24"/>
        </w:rPr>
      </w:pPr>
      <w:r w:rsidRPr="007F4212">
        <w:rPr>
          <w:noProof/>
          <w:lang w:val="en-US" w:eastAsia="en-US"/>
        </w:rPr>
        <w:drawing>
          <wp:inline distT="0" distB="0" distL="0" distR="0" wp14:anchorId="160BF726" wp14:editId="64153795">
            <wp:extent cx="5790605" cy="1618291"/>
            <wp:effectExtent l="0" t="0" r="0" b="0"/>
            <wp:docPr id="31631" name="Imagen 3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98171" cy="1620405"/>
                    </a:xfrm>
                    <a:prstGeom prst="rect">
                      <a:avLst/>
                    </a:prstGeom>
                    <a:noFill/>
                    <a:ln>
                      <a:noFill/>
                    </a:ln>
                  </pic:spPr>
                </pic:pic>
              </a:graphicData>
            </a:graphic>
          </wp:inline>
        </w:drawing>
      </w:r>
      <w:r w:rsidRPr="00E705A0">
        <w:rPr>
          <w:noProof/>
          <w:lang w:val="en-US" w:eastAsia="en-US"/>
        </w:rPr>
        <w:t xml:space="preserve"> </w:t>
      </w:r>
    </w:p>
    <w:p w:rsidR="00DF1929" w:rsidRDefault="00DF1929" w:rsidP="00DF1929">
      <w:pPr>
        <w:spacing w:after="149"/>
        <w:ind w:left="0" w:right="326"/>
        <w:rPr>
          <w:b/>
          <w:szCs w:val="24"/>
        </w:rPr>
      </w:pPr>
    </w:p>
    <w:p w:rsidR="00DF1929" w:rsidRDefault="006027E1" w:rsidP="00DF1929">
      <w:pPr>
        <w:spacing w:after="149"/>
        <w:ind w:left="0" w:right="326"/>
        <w:rPr>
          <w:b/>
          <w:szCs w:val="24"/>
        </w:rPr>
      </w:pPr>
      <w:r w:rsidRPr="00AE67BC">
        <w:rPr>
          <w:noProof/>
          <w:lang w:val="en-US" w:eastAsia="en-US"/>
        </w:rPr>
        <w:lastRenderedPageBreak/>
        <w:drawing>
          <wp:inline distT="0" distB="0" distL="0" distR="0" wp14:anchorId="1CB31715" wp14:editId="1D8933F5">
            <wp:extent cx="5737945" cy="360108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39263" cy="3601912"/>
                    </a:xfrm>
                    <a:prstGeom prst="rect">
                      <a:avLst/>
                    </a:prstGeom>
                    <a:noFill/>
                    <a:ln>
                      <a:noFill/>
                    </a:ln>
                  </pic:spPr>
                </pic:pic>
              </a:graphicData>
            </a:graphic>
          </wp:inline>
        </w:drawing>
      </w:r>
    </w:p>
    <w:p w:rsidR="00DF1929" w:rsidRDefault="00DF1929" w:rsidP="00DF1929">
      <w:pPr>
        <w:spacing w:after="149"/>
        <w:ind w:left="0" w:right="326"/>
        <w:rPr>
          <w:b/>
          <w:szCs w:val="24"/>
        </w:rPr>
      </w:pPr>
    </w:p>
    <w:p w:rsidR="00DF1929" w:rsidRDefault="006027E1" w:rsidP="00DF1929">
      <w:pPr>
        <w:spacing w:after="149"/>
        <w:ind w:left="0" w:right="326"/>
        <w:rPr>
          <w:b/>
          <w:szCs w:val="24"/>
        </w:rPr>
      </w:pPr>
      <w:r w:rsidRPr="00543E02">
        <w:rPr>
          <w:noProof/>
          <w:lang w:val="en-US" w:eastAsia="en-US"/>
        </w:rPr>
        <w:drawing>
          <wp:inline distT="0" distB="0" distL="0" distR="0" wp14:anchorId="4A38B7B9" wp14:editId="7CED0700">
            <wp:extent cx="5791835" cy="3482975"/>
            <wp:effectExtent l="0" t="0" r="0" b="0"/>
            <wp:docPr id="31586" name="Imagen 3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91835" cy="3482975"/>
                    </a:xfrm>
                    <a:prstGeom prst="rect">
                      <a:avLst/>
                    </a:prstGeom>
                    <a:noFill/>
                    <a:ln>
                      <a:noFill/>
                    </a:ln>
                  </pic:spPr>
                </pic:pic>
              </a:graphicData>
            </a:graphic>
          </wp:inline>
        </w:drawing>
      </w:r>
    </w:p>
    <w:p w:rsidR="00DF1929" w:rsidRPr="00621448" w:rsidRDefault="00DF1929" w:rsidP="00DF1929">
      <w:pPr>
        <w:spacing w:after="149"/>
        <w:ind w:left="0" w:right="326"/>
        <w:rPr>
          <w:b/>
          <w:szCs w:val="24"/>
        </w:rPr>
      </w:pPr>
    </w:p>
    <w:p w:rsidR="00DF1929" w:rsidRDefault="006027E1" w:rsidP="00DF1929">
      <w:pPr>
        <w:spacing w:after="14" w:line="259" w:lineRule="auto"/>
        <w:ind w:left="0" w:right="0" w:firstLine="0"/>
        <w:jc w:val="left"/>
        <w:rPr>
          <w:rFonts w:eastAsia="Times New Roman" w:cs="Arial"/>
          <w:b/>
          <w:bCs/>
          <w:color w:val="auto"/>
          <w:szCs w:val="24"/>
          <w:lang w:val="es-MX" w:eastAsia="es-SV"/>
        </w:rPr>
      </w:pPr>
      <w:r w:rsidRPr="007341CA">
        <w:rPr>
          <w:noProof/>
          <w:lang w:val="en-US" w:eastAsia="en-US"/>
        </w:rPr>
        <w:lastRenderedPageBreak/>
        <w:drawing>
          <wp:inline distT="0" distB="0" distL="0" distR="0" wp14:anchorId="67A66EC6" wp14:editId="76F485CE">
            <wp:extent cx="5791229" cy="2996469"/>
            <wp:effectExtent l="0" t="0" r="0" b="0"/>
            <wp:docPr id="31588" name="Imagen 3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95165" cy="2998505"/>
                    </a:xfrm>
                    <a:prstGeom prst="rect">
                      <a:avLst/>
                    </a:prstGeom>
                    <a:noFill/>
                    <a:ln>
                      <a:noFill/>
                    </a:ln>
                  </pic:spPr>
                </pic:pic>
              </a:graphicData>
            </a:graphic>
          </wp:inline>
        </w:drawing>
      </w:r>
    </w:p>
    <w:p w:rsidR="00DF1929" w:rsidRDefault="00DF1929" w:rsidP="00DF1929">
      <w:pPr>
        <w:spacing w:after="14" w:line="259" w:lineRule="auto"/>
        <w:ind w:left="0" w:right="0" w:firstLine="0"/>
        <w:jc w:val="left"/>
        <w:rPr>
          <w:rFonts w:eastAsia="Times New Roman" w:cs="Arial"/>
          <w:b/>
          <w:bCs/>
          <w:color w:val="auto"/>
          <w:szCs w:val="24"/>
          <w:lang w:val="es-MX" w:eastAsia="es-SV"/>
        </w:rPr>
      </w:pPr>
    </w:p>
    <w:p w:rsidR="00DF1929" w:rsidRDefault="006027E1" w:rsidP="00DF1929">
      <w:pPr>
        <w:spacing w:after="14" w:line="259" w:lineRule="auto"/>
        <w:ind w:left="0" w:right="0" w:firstLine="0"/>
        <w:jc w:val="left"/>
        <w:rPr>
          <w:rFonts w:eastAsia="Times New Roman" w:cs="Arial"/>
          <w:b/>
          <w:bCs/>
          <w:color w:val="auto"/>
          <w:szCs w:val="24"/>
          <w:lang w:val="es-MX" w:eastAsia="es-SV"/>
        </w:rPr>
      </w:pPr>
      <w:r w:rsidRPr="006F3F4A">
        <w:rPr>
          <w:noProof/>
          <w:lang w:val="en-US" w:eastAsia="en-US"/>
        </w:rPr>
        <w:drawing>
          <wp:inline distT="0" distB="0" distL="0" distR="0" wp14:anchorId="22F6899F" wp14:editId="670A58F9">
            <wp:extent cx="5791835" cy="3736975"/>
            <wp:effectExtent l="0" t="0" r="0" b="0"/>
            <wp:docPr id="31589" name="Imagen 3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91835" cy="3736975"/>
                    </a:xfrm>
                    <a:prstGeom prst="rect">
                      <a:avLst/>
                    </a:prstGeom>
                    <a:noFill/>
                    <a:ln>
                      <a:noFill/>
                    </a:ln>
                  </pic:spPr>
                </pic:pic>
              </a:graphicData>
            </a:graphic>
          </wp:inline>
        </w:drawing>
      </w:r>
    </w:p>
    <w:p w:rsidR="00DF1929" w:rsidRDefault="00DF1929" w:rsidP="00DF1929">
      <w:pPr>
        <w:spacing w:after="14" w:line="259" w:lineRule="auto"/>
        <w:ind w:left="0" w:right="0" w:firstLine="0"/>
        <w:jc w:val="left"/>
        <w:rPr>
          <w:rFonts w:eastAsia="Times New Roman" w:cs="Arial"/>
          <w:b/>
          <w:bCs/>
          <w:color w:val="auto"/>
          <w:szCs w:val="24"/>
          <w:lang w:val="es-MX" w:eastAsia="es-SV"/>
        </w:rPr>
      </w:pPr>
    </w:p>
    <w:p w:rsidR="00DF1929" w:rsidRDefault="00DF1929" w:rsidP="00DF1929">
      <w:pPr>
        <w:spacing w:after="14" w:line="259" w:lineRule="auto"/>
        <w:ind w:left="0" w:right="0" w:firstLine="0"/>
        <w:jc w:val="left"/>
        <w:rPr>
          <w:rFonts w:eastAsia="Times New Roman" w:cs="Arial"/>
          <w:b/>
          <w:bCs/>
          <w:color w:val="auto"/>
          <w:szCs w:val="24"/>
          <w:lang w:val="es-MX" w:eastAsia="es-SV"/>
        </w:rPr>
      </w:pPr>
    </w:p>
    <w:p w:rsidR="00E705A0" w:rsidRDefault="00E705A0" w:rsidP="00DF1929">
      <w:pPr>
        <w:spacing w:after="14" w:line="259" w:lineRule="auto"/>
        <w:ind w:left="0" w:right="0" w:firstLine="0"/>
        <w:jc w:val="left"/>
        <w:rPr>
          <w:rFonts w:eastAsia="Times New Roman" w:cs="Arial"/>
          <w:b/>
          <w:bCs/>
          <w:color w:val="auto"/>
          <w:szCs w:val="24"/>
          <w:lang w:val="es-MX" w:eastAsia="es-SV"/>
        </w:rPr>
      </w:pPr>
    </w:p>
    <w:p w:rsidR="00E705A0" w:rsidRDefault="00E705A0" w:rsidP="00DF1929">
      <w:pPr>
        <w:spacing w:after="14" w:line="259" w:lineRule="auto"/>
        <w:ind w:left="0" w:right="0" w:firstLine="0"/>
        <w:jc w:val="left"/>
        <w:rPr>
          <w:rFonts w:eastAsia="Times New Roman" w:cs="Arial"/>
          <w:b/>
          <w:bCs/>
          <w:color w:val="auto"/>
          <w:szCs w:val="24"/>
          <w:lang w:val="es-MX" w:eastAsia="es-SV"/>
        </w:rPr>
      </w:pPr>
    </w:p>
    <w:p w:rsidR="00E705A0" w:rsidRDefault="00E705A0" w:rsidP="00DF1929">
      <w:pPr>
        <w:spacing w:after="14" w:line="259" w:lineRule="auto"/>
        <w:ind w:left="0" w:right="0" w:firstLine="0"/>
        <w:jc w:val="left"/>
        <w:rPr>
          <w:rFonts w:eastAsia="Times New Roman" w:cs="Arial"/>
          <w:b/>
          <w:bCs/>
          <w:color w:val="auto"/>
          <w:szCs w:val="24"/>
          <w:lang w:val="es-MX" w:eastAsia="es-SV"/>
        </w:rPr>
      </w:pPr>
      <w:r w:rsidRPr="007F4212">
        <w:rPr>
          <w:noProof/>
          <w:lang w:val="en-US" w:eastAsia="en-US"/>
        </w:rPr>
        <w:lastRenderedPageBreak/>
        <w:drawing>
          <wp:inline distT="0" distB="0" distL="0" distR="0" wp14:anchorId="73F96E99" wp14:editId="4314D433">
            <wp:extent cx="5791835" cy="1144905"/>
            <wp:effectExtent l="0" t="0" r="0" b="0"/>
            <wp:docPr id="31593" name="Imagen 3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91835" cy="1144905"/>
                    </a:xfrm>
                    <a:prstGeom prst="rect">
                      <a:avLst/>
                    </a:prstGeom>
                    <a:noFill/>
                    <a:ln>
                      <a:noFill/>
                    </a:ln>
                  </pic:spPr>
                </pic:pic>
              </a:graphicData>
            </a:graphic>
          </wp:inline>
        </w:drawing>
      </w:r>
    </w:p>
    <w:p w:rsidR="00E705A0" w:rsidRDefault="00E705A0" w:rsidP="00DF1929">
      <w:pPr>
        <w:spacing w:after="14" w:line="259" w:lineRule="auto"/>
        <w:ind w:left="0" w:right="0" w:firstLine="0"/>
        <w:jc w:val="left"/>
        <w:rPr>
          <w:rFonts w:eastAsia="Times New Roman" w:cs="Arial"/>
          <w:b/>
          <w:bCs/>
          <w:color w:val="auto"/>
          <w:szCs w:val="24"/>
          <w:lang w:val="es-MX" w:eastAsia="es-SV"/>
        </w:rPr>
      </w:pPr>
      <w:r w:rsidRPr="00C07164">
        <w:rPr>
          <w:noProof/>
          <w:lang w:val="en-US" w:eastAsia="en-US"/>
        </w:rPr>
        <w:drawing>
          <wp:inline distT="0" distB="0" distL="0" distR="0" wp14:anchorId="627AF63D" wp14:editId="22457840">
            <wp:extent cx="5791835" cy="2860040"/>
            <wp:effectExtent l="0" t="0" r="0" b="0"/>
            <wp:docPr id="31592" name="Imagen 3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91835" cy="2860040"/>
                    </a:xfrm>
                    <a:prstGeom prst="rect">
                      <a:avLst/>
                    </a:prstGeom>
                    <a:noFill/>
                    <a:ln>
                      <a:noFill/>
                    </a:ln>
                  </pic:spPr>
                </pic:pic>
              </a:graphicData>
            </a:graphic>
          </wp:inline>
        </w:drawing>
      </w:r>
    </w:p>
    <w:p w:rsidR="00E705A0" w:rsidRDefault="00E705A0" w:rsidP="00DF1929">
      <w:pPr>
        <w:spacing w:after="14" w:line="259" w:lineRule="auto"/>
        <w:ind w:left="0" w:right="0" w:firstLine="0"/>
        <w:jc w:val="left"/>
        <w:rPr>
          <w:rFonts w:eastAsia="Times New Roman" w:cs="Arial"/>
          <w:b/>
          <w:bCs/>
          <w:color w:val="auto"/>
          <w:szCs w:val="24"/>
          <w:lang w:val="es-MX" w:eastAsia="es-SV"/>
        </w:rPr>
      </w:pPr>
    </w:p>
    <w:p w:rsidR="00E705A0" w:rsidRDefault="00E705A0" w:rsidP="00DF1929">
      <w:pPr>
        <w:spacing w:after="14" w:line="259" w:lineRule="auto"/>
        <w:ind w:left="0" w:right="0" w:firstLine="0"/>
        <w:jc w:val="left"/>
        <w:rPr>
          <w:rFonts w:eastAsia="Times New Roman" w:cs="Arial"/>
          <w:b/>
          <w:bCs/>
          <w:color w:val="auto"/>
          <w:szCs w:val="24"/>
          <w:lang w:val="es-MX" w:eastAsia="es-SV"/>
        </w:rPr>
      </w:pPr>
    </w:p>
    <w:p w:rsidR="00E705A0" w:rsidRDefault="00E705A0" w:rsidP="00DF1929">
      <w:pPr>
        <w:spacing w:after="14" w:line="259" w:lineRule="auto"/>
        <w:ind w:left="0" w:right="0" w:firstLine="0"/>
        <w:jc w:val="left"/>
        <w:rPr>
          <w:rFonts w:eastAsia="Times New Roman" w:cs="Arial"/>
          <w:b/>
          <w:bCs/>
          <w:color w:val="auto"/>
          <w:szCs w:val="24"/>
          <w:lang w:val="es-MX" w:eastAsia="es-SV"/>
        </w:rPr>
      </w:pPr>
    </w:p>
    <w:p w:rsidR="00E705A0" w:rsidRDefault="00E705A0" w:rsidP="00DF1929">
      <w:pPr>
        <w:spacing w:after="14" w:line="259" w:lineRule="auto"/>
        <w:ind w:left="0" w:right="0" w:firstLine="0"/>
        <w:jc w:val="left"/>
        <w:rPr>
          <w:rFonts w:eastAsia="Times New Roman" w:cs="Arial"/>
          <w:b/>
          <w:bCs/>
          <w:color w:val="auto"/>
          <w:szCs w:val="24"/>
          <w:lang w:val="es-MX" w:eastAsia="es-SV"/>
        </w:rPr>
      </w:pPr>
      <w:r w:rsidRPr="00E00ABF">
        <w:rPr>
          <w:noProof/>
          <w:lang w:val="en-US" w:eastAsia="en-US"/>
        </w:rPr>
        <w:drawing>
          <wp:inline distT="0" distB="0" distL="0" distR="0" wp14:anchorId="60CA240B" wp14:editId="45D594E2">
            <wp:extent cx="5791835" cy="1647825"/>
            <wp:effectExtent l="0" t="0" r="0" b="0"/>
            <wp:docPr id="31627" name="Imagen 3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91835" cy="1647825"/>
                    </a:xfrm>
                    <a:prstGeom prst="rect">
                      <a:avLst/>
                    </a:prstGeom>
                    <a:noFill/>
                    <a:ln>
                      <a:noFill/>
                    </a:ln>
                  </pic:spPr>
                </pic:pic>
              </a:graphicData>
            </a:graphic>
          </wp:inline>
        </w:drawing>
      </w:r>
    </w:p>
    <w:p w:rsidR="00E705A0" w:rsidRDefault="00E705A0" w:rsidP="00DF1929">
      <w:pPr>
        <w:spacing w:after="14" w:line="259" w:lineRule="auto"/>
        <w:ind w:left="0" w:right="0" w:firstLine="0"/>
        <w:jc w:val="left"/>
        <w:rPr>
          <w:rFonts w:eastAsia="Times New Roman" w:cs="Arial"/>
          <w:b/>
          <w:bCs/>
          <w:color w:val="auto"/>
          <w:szCs w:val="24"/>
          <w:lang w:val="es-MX" w:eastAsia="es-SV"/>
        </w:rPr>
      </w:pPr>
    </w:p>
    <w:p w:rsidR="00E705A0" w:rsidRDefault="00E705A0" w:rsidP="00DF1929">
      <w:pPr>
        <w:spacing w:after="14" w:line="259" w:lineRule="auto"/>
        <w:ind w:left="0" w:right="0" w:firstLine="0"/>
        <w:jc w:val="left"/>
        <w:rPr>
          <w:rFonts w:eastAsia="Times New Roman" w:cs="Arial"/>
          <w:b/>
          <w:bCs/>
          <w:color w:val="auto"/>
          <w:szCs w:val="24"/>
          <w:lang w:val="es-MX" w:eastAsia="es-SV"/>
        </w:rPr>
      </w:pPr>
    </w:p>
    <w:p w:rsidR="00DF1929" w:rsidRDefault="006027E1" w:rsidP="00DF1929">
      <w:pPr>
        <w:spacing w:after="14" w:line="259" w:lineRule="auto"/>
        <w:ind w:left="0" w:right="0" w:firstLine="0"/>
        <w:jc w:val="left"/>
        <w:rPr>
          <w:rFonts w:eastAsia="Times New Roman" w:cs="Arial"/>
          <w:b/>
          <w:bCs/>
          <w:color w:val="auto"/>
          <w:szCs w:val="24"/>
          <w:lang w:val="es-MX" w:eastAsia="es-SV"/>
        </w:rPr>
      </w:pPr>
      <w:r w:rsidRPr="000144CF">
        <w:rPr>
          <w:noProof/>
          <w:lang w:val="en-US" w:eastAsia="en-US"/>
        </w:rPr>
        <w:lastRenderedPageBreak/>
        <w:drawing>
          <wp:inline distT="0" distB="0" distL="0" distR="0" wp14:anchorId="47E4A343" wp14:editId="29581C3B">
            <wp:extent cx="5791835" cy="2524760"/>
            <wp:effectExtent l="0" t="0" r="0" b="0"/>
            <wp:docPr id="31590" name="Imagen 3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91835" cy="2524760"/>
                    </a:xfrm>
                    <a:prstGeom prst="rect">
                      <a:avLst/>
                    </a:prstGeom>
                    <a:noFill/>
                    <a:ln>
                      <a:noFill/>
                    </a:ln>
                  </pic:spPr>
                </pic:pic>
              </a:graphicData>
            </a:graphic>
          </wp:inline>
        </w:drawing>
      </w:r>
    </w:p>
    <w:p w:rsidR="00DF1929" w:rsidRDefault="00DF1929" w:rsidP="00DF1929">
      <w:pPr>
        <w:spacing w:after="14" w:line="259" w:lineRule="auto"/>
        <w:ind w:left="0" w:right="0" w:firstLine="0"/>
        <w:jc w:val="left"/>
        <w:rPr>
          <w:rFonts w:eastAsia="Times New Roman" w:cs="Arial"/>
          <w:b/>
          <w:bCs/>
          <w:color w:val="auto"/>
          <w:szCs w:val="24"/>
          <w:lang w:val="es-MX" w:eastAsia="es-SV"/>
        </w:rPr>
      </w:pPr>
    </w:p>
    <w:p w:rsidR="00DF1929" w:rsidRDefault="006027E1" w:rsidP="00DF1929">
      <w:pPr>
        <w:spacing w:after="14" w:line="259" w:lineRule="auto"/>
        <w:ind w:left="0" w:right="0" w:firstLine="0"/>
        <w:jc w:val="left"/>
        <w:rPr>
          <w:rFonts w:eastAsia="Times New Roman" w:cs="Arial"/>
          <w:b/>
          <w:bCs/>
          <w:color w:val="auto"/>
          <w:szCs w:val="24"/>
          <w:lang w:val="es-MX" w:eastAsia="es-SV"/>
        </w:rPr>
      </w:pPr>
      <w:r w:rsidRPr="00890104">
        <w:rPr>
          <w:noProof/>
          <w:lang w:val="en-US" w:eastAsia="en-US"/>
        </w:rPr>
        <w:drawing>
          <wp:inline distT="0" distB="0" distL="0" distR="0" wp14:anchorId="37381657" wp14:editId="7DBDC86A">
            <wp:extent cx="5659762" cy="2502535"/>
            <wp:effectExtent l="0" t="0" r="0" b="0"/>
            <wp:docPr id="31591" name="Imagen 3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61875" cy="2503469"/>
                    </a:xfrm>
                    <a:prstGeom prst="rect">
                      <a:avLst/>
                    </a:prstGeom>
                    <a:noFill/>
                    <a:ln>
                      <a:noFill/>
                    </a:ln>
                  </pic:spPr>
                </pic:pic>
              </a:graphicData>
            </a:graphic>
          </wp:inline>
        </w:drawing>
      </w:r>
    </w:p>
    <w:p w:rsidR="00DF1929" w:rsidRDefault="00DF1929" w:rsidP="00DF1929">
      <w:pPr>
        <w:spacing w:after="14" w:line="259" w:lineRule="auto"/>
        <w:ind w:left="0" w:right="0" w:firstLine="0"/>
        <w:jc w:val="left"/>
        <w:rPr>
          <w:rFonts w:eastAsia="Times New Roman" w:cs="Arial"/>
          <w:b/>
          <w:bCs/>
          <w:color w:val="auto"/>
          <w:szCs w:val="24"/>
          <w:lang w:val="es-MX" w:eastAsia="es-SV"/>
        </w:rPr>
      </w:pPr>
    </w:p>
    <w:p w:rsidR="006027E1" w:rsidRDefault="006027E1" w:rsidP="00DF1929">
      <w:pPr>
        <w:spacing w:after="14" w:line="259" w:lineRule="auto"/>
        <w:ind w:left="0" w:right="0" w:firstLine="0"/>
        <w:jc w:val="left"/>
        <w:rPr>
          <w:rFonts w:eastAsia="Times New Roman" w:cs="Arial"/>
          <w:b/>
          <w:bCs/>
          <w:color w:val="auto"/>
          <w:szCs w:val="24"/>
          <w:lang w:val="es-MX" w:eastAsia="es-SV"/>
        </w:rPr>
      </w:pPr>
    </w:p>
    <w:p w:rsidR="0006042E" w:rsidRDefault="0006042E" w:rsidP="00DF1929">
      <w:pPr>
        <w:spacing w:after="14" w:line="259" w:lineRule="auto"/>
        <w:ind w:left="0" w:right="0" w:firstLine="0"/>
        <w:jc w:val="left"/>
        <w:rPr>
          <w:rFonts w:eastAsia="Times New Roman" w:cs="Arial"/>
          <w:b/>
          <w:bCs/>
          <w:color w:val="auto"/>
          <w:szCs w:val="24"/>
          <w:lang w:val="es-MX" w:eastAsia="es-SV"/>
        </w:rPr>
      </w:pPr>
    </w:p>
    <w:p w:rsidR="0006042E" w:rsidRDefault="0006042E" w:rsidP="00DF1929">
      <w:pPr>
        <w:spacing w:after="14" w:line="259" w:lineRule="auto"/>
        <w:ind w:left="0" w:right="0" w:firstLine="0"/>
        <w:jc w:val="left"/>
        <w:rPr>
          <w:rFonts w:eastAsia="Times New Roman" w:cs="Arial"/>
          <w:b/>
          <w:bCs/>
          <w:color w:val="auto"/>
          <w:szCs w:val="24"/>
          <w:lang w:val="es-MX" w:eastAsia="es-SV"/>
        </w:rPr>
      </w:pPr>
    </w:p>
    <w:p w:rsidR="0006042E" w:rsidRDefault="0006042E" w:rsidP="00DF1929">
      <w:pPr>
        <w:spacing w:after="14" w:line="259" w:lineRule="auto"/>
        <w:ind w:left="0" w:right="0" w:firstLine="0"/>
        <w:jc w:val="left"/>
        <w:rPr>
          <w:rFonts w:eastAsia="Times New Roman" w:cs="Arial"/>
          <w:b/>
          <w:bCs/>
          <w:color w:val="auto"/>
          <w:szCs w:val="24"/>
          <w:lang w:val="es-MX" w:eastAsia="es-SV"/>
        </w:rPr>
      </w:pPr>
    </w:p>
    <w:p w:rsidR="0006042E" w:rsidRDefault="0006042E" w:rsidP="00DF1929">
      <w:pPr>
        <w:spacing w:after="14" w:line="259" w:lineRule="auto"/>
        <w:ind w:left="0" w:right="0" w:firstLine="0"/>
        <w:jc w:val="left"/>
        <w:rPr>
          <w:rFonts w:eastAsia="Times New Roman" w:cs="Arial"/>
          <w:b/>
          <w:bCs/>
          <w:color w:val="auto"/>
          <w:szCs w:val="24"/>
          <w:lang w:val="es-MX" w:eastAsia="es-SV"/>
        </w:rPr>
      </w:pPr>
    </w:p>
    <w:p w:rsidR="0006042E" w:rsidRDefault="0006042E" w:rsidP="00DF1929">
      <w:pPr>
        <w:spacing w:after="14" w:line="259" w:lineRule="auto"/>
        <w:ind w:left="0" w:right="0" w:firstLine="0"/>
        <w:jc w:val="left"/>
        <w:rPr>
          <w:rFonts w:eastAsia="Times New Roman" w:cs="Arial"/>
          <w:b/>
          <w:bCs/>
          <w:color w:val="auto"/>
          <w:szCs w:val="24"/>
          <w:lang w:val="es-MX" w:eastAsia="es-SV"/>
        </w:rPr>
      </w:pPr>
    </w:p>
    <w:p w:rsidR="0006042E" w:rsidRDefault="0006042E" w:rsidP="00DF1929">
      <w:pPr>
        <w:spacing w:after="14" w:line="259" w:lineRule="auto"/>
        <w:ind w:left="0" w:right="0" w:firstLine="0"/>
        <w:jc w:val="left"/>
        <w:rPr>
          <w:rFonts w:eastAsia="Times New Roman" w:cs="Arial"/>
          <w:b/>
          <w:bCs/>
          <w:color w:val="auto"/>
          <w:szCs w:val="24"/>
          <w:lang w:val="es-MX" w:eastAsia="es-SV"/>
        </w:rPr>
      </w:pPr>
    </w:p>
    <w:p w:rsidR="0006042E" w:rsidRDefault="0006042E" w:rsidP="00DF1929">
      <w:pPr>
        <w:spacing w:after="14" w:line="259" w:lineRule="auto"/>
        <w:ind w:left="0" w:right="0" w:firstLine="0"/>
        <w:jc w:val="left"/>
        <w:rPr>
          <w:rFonts w:eastAsia="Times New Roman" w:cs="Arial"/>
          <w:b/>
          <w:bCs/>
          <w:color w:val="auto"/>
          <w:szCs w:val="24"/>
          <w:lang w:val="es-MX" w:eastAsia="es-SV"/>
        </w:rPr>
      </w:pPr>
    </w:p>
    <w:p w:rsidR="0006042E" w:rsidRDefault="0006042E" w:rsidP="00DF1929">
      <w:pPr>
        <w:spacing w:after="14" w:line="259" w:lineRule="auto"/>
        <w:ind w:left="0" w:right="0" w:firstLine="0"/>
        <w:jc w:val="left"/>
        <w:rPr>
          <w:rFonts w:eastAsia="Times New Roman" w:cs="Arial"/>
          <w:b/>
          <w:bCs/>
          <w:color w:val="auto"/>
          <w:szCs w:val="24"/>
          <w:lang w:val="es-MX" w:eastAsia="es-SV"/>
        </w:rPr>
      </w:pPr>
    </w:p>
    <w:p w:rsidR="006027E1" w:rsidRDefault="006027E1" w:rsidP="00DF1929">
      <w:pPr>
        <w:spacing w:after="14" w:line="259" w:lineRule="auto"/>
        <w:ind w:left="0" w:right="0" w:firstLine="0"/>
        <w:jc w:val="left"/>
        <w:rPr>
          <w:rFonts w:eastAsia="Times New Roman" w:cs="Arial"/>
          <w:b/>
          <w:bCs/>
          <w:color w:val="auto"/>
          <w:szCs w:val="24"/>
          <w:lang w:val="es-MX" w:eastAsia="es-SV"/>
        </w:rPr>
      </w:pPr>
    </w:p>
    <w:p w:rsidR="00DF1929" w:rsidRDefault="00DF1929" w:rsidP="00DF1929">
      <w:pPr>
        <w:spacing w:after="14" w:line="259" w:lineRule="auto"/>
        <w:ind w:left="0" w:right="0" w:firstLine="0"/>
        <w:jc w:val="left"/>
        <w:rPr>
          <w:rFonts w:eastAsia="Times New Roman" w:cs="Arial"/>
          <w:b/>
          <w:bCs/>
          <w:color w:val="auto"/>
          <w:szCs w:val="24"/>
          <w:lang w:val="es-MX" w:eastAsia="es-SV"/>
        </w:rPr>
      </w:pPr>
    </w:p>
    <w:p w:rsidR="00DF1929" w:rsidRDefault="00DF1929" w:rsidP="00DF1929">
      <w:pPr>
        <w:spacing w:after="14" w:line="259" w:lineRule="auto"/>
        <w:ind w:left="0" w:right="0" w:firstLine="0"/>
        <w:jc w:val="left"/>
        <w:rPr>
          <w:rFonts w:ascii="Arial" w:hAnsi="Arial" w:cs="Arial"/>
          <w:b/>
          <w:szCs w:val="24"/>
        </w:rPr>
      </w:pPr>
    </w:p>
    <w:p w:rsidR="00D24959" w:rsidRDefault="009714D2" w:rsidP="00D24959">
      <w:pPr>
        <w:autoSpaceDE w:val="0"/>
        <w:autoSpaceDN w:val="0"/>
        <w:adjustRightInd w:val="0"/>
        <w:spacing w:line="276" w:lineRule="auto"/>
        <w:ind w:left="0" w:right="105" w:firstLine="0"/>
        <w:rPr>
          <w:rFonts w:ascii="Arial" w:hAnsi="Arial" w:cs="Arial"/>
          <w:b/>
          <w:szCs w:val="24"/>
        </w:rPr>
      </w:pPr>
      <w:r>
        <w:rPr>
          <w:rFonts w:ascii="Arial" w:hAnsi="Arial" w:cs="Arial"/>
          <w:b/>
          <w:szCs w:val="24"/>
        </w:rPr>
        <w:lastRenderedPageBreak/>
        <w:t>3.2</w:t>
      </w:r>
      <w:r w:rsidR="00D24959">
        <w:rPr>
          <w:rFonts w:ascii="Arial" w:hAnsi="Arial" w:cs="Arial"/>
          <w:b/>
          <w:szCs w:val="24"/>
        </w:rPr>
        <w:t xml:space="preserve">.5 Obras y Acciones de Alto Impacto Para un </w:t>
      </w:r>
      <w:r w:rsidRPr="00D24959">
        <w:rPr>
          <w:rFonts w:ascii="Arial" w:hAnsi="Arial" w:cs="Arial"/>
          <w:b/>
          <w:szCs w:val="24"/>
        </w:rPr>
        <w:t>Municipio Progresista</w:t>
      </w:r>
    </w:p>
    <w:p w:rsidR="000F67BA" w:rsidRDefault="000F67BA" w:rsidP="00D24959">
      <w:pPr>
        <w:autoSpaceDE w:val="0"/>
        <w:autoSpaceDN w:val="0"/>
        <w:adjustRightInd w:val="0"/>
        <w:spacing w:line="276" w:lineRule="auto"/>
        <w:ind w:left="0" w:right="105" w:firstLine="0"/>
        <w:rPr>
          <w:rFonts w:ascii="Arial" w:hAnsi="Arial" w:cs="Arial"/>
          <w:b/>
          <w:szCs w:val="24"/>
        </w:rPr>
      </w:pPr>
    </w:p>
    <w:p w:rsidR="000F67BA" w:rsidRDefault="000F67BA" w:rsidP="000F67BA">
      <w:pPr>
        <w:autoSpaceDE w:val="0"/>
        <w:autoSpaceDN w:val="0"/>
        <w:adjustRightInd w:val="0"/>
        <w:spacing w:line="276" w:lineRule="auto"/>
        <w:ind w:left="0" w:right="105" w:firstLine="0"/>
        <w:rPr>
          <w:rFonts w:ascii="SegoeUI" w:eastAsia="Times New Roman" w:hAnsi="SegoeUI" w:cs="SegoeUI"/>
          <w:szCs w:val="24"/>
          <w:lang w:val="es-MX"/>
        </w:rPr>
      </w:pPr>
      <w:r>
        <w:rPr>
          <w:rFonts w:ascii="SegoeUI" w:eastAsia="Times New Roman" w:hAnsi="SegoeUI" w:cs="SegoeUI"/>
          <w:szCs w:val="24"/>
          <w:lang w:val="es-MX"/>
        </w:rPr>
        <w:t xml:space="preserve">A continuación se presenta una tabla de </w:t>
      </w:r>
      <w:r>
        <w:rPr>
          <w:rFonts w:ascii="SegoeUI" w:eastAsia="Times New Roman" w:hAnsi="SegoeUI" w:cs="SegoeUI"/>
          <w:szCs w:val="24"/>
          <w:lang w:val="x-none"/>
        </w:rPr>
        <w:t>proyectos que por sus características</w:t>
      </w:r>
      <w:r>
        <w:rPr>
          <w:rFonts w:ascii="SegoeUI" w:eastAsia="Times New Roman" w:hAnsi="SegoeUI" w:cs="SegoeUI"/>
          <w:szCs w:val="24"/>
          <w:lang w:val="es-MX"/>
        </w:rPr>
        <w:t>,</w:t>
      </w:r>
      <w:r>
        <w:rPr>
          <w:rFonts w:ascii="SegoeUI" w:eastAsia="Times New Roman" w:hAnsi="SegoeUI" w:cs="SegoeUI"/>
          <w:szCs w:val="24"/>
          <w:lang w:val="x-none"/>
        </w:rPr>
        <w:t xml:space="preserve"> s</w:t>
      </w:r>
      <w:r>
        <w:rPr>
          <w:rFonts w:ascii="SegoeUI" w:eastAsia="Times New Roman" w:hAnsi="SegoeUI" w:cs="SegoeUI"/>
          <w:szCs w:val="24"/>
          <w:lang w:val="es-MX"/>
        </w:rPr>
        <w:t xml:space="preserve">on </w:t>
      </w:r>
      <w:r>
        <w:rPr>
          <w:rFonts w:ascii="SegoeUI" w:eastAsia="Times New Roman" w:hAnsi="SegoeUI" w:cs="SegoeUI"/>
          <w:szCs w:val="24"/>
          <w:lang w:val="x-none"/>
        </w:rPr>
        <w:t>considera</w:t>
      </w:r>
      <w:r>
        <w:rPr>
          <w:rFonts w:ascii="SegoeUI" w:eastAsia="Times New Roman" w:hAnsi="SegoeUI" w:cs="SegoeUI"/>
          <w:szCs w:val="24"/>
          <w:lang w:val="es-MX"/>
        </w:rPr>
        <w:t>dos a</w:t>
      </w:r>
      <w:r>
        <w:rPr>
          <w:rFonts w:ascii="SegoeUI" w:eastAsia="Times New Roman" w:hAnsi="SegoeUI" w:cs="SegoeUI"/>
          <w:szCs w:val="24"/>
          <w:lang w:val="x-none"/>
        </w:rPr>
        <w:t xml:space="preserve"> beneficio </w:t>
      </w:r>
      <w:r>
        <w:rPr>
          <w:rFonts w:ascii="SegoeUI" w:eastAsia="Times New Roman" w:hAnsi="SegoeUI" w:cs="SegoeUI"/>
          <w:szCs w:val="24"/>
          <w:lang w:val="es-MX"/>
        </w:rPr>
        <w:t xml:space="preserve">de un amplio </w:t>
      </w:r>
      <w:r>
        <w:rPr>
          <w:rFonts w:ascii="SegoeUI" w:eastAsia="Times New Roman" w:hAnsi="SegoeUI" w:cs="SegoeUI"/>
          <w:szCs w:val="24"/>
          <w:lang w:val="x-none"/>
        </w:rPr>
        <w:t>sector de</w:t>
      </w:r>
      <w:r>
        <w:rPr>
          <w:rFonts w:ascii="SegoeUI" w:eastAsia="Times New Roman" w:hAnsi="SegoeUI" w:cs="SegoeUI"/>
          <w:szCs w:val="24"/>
        </w:rPr>
        <w:t xml:space="preserve"> </w:t>
      </w:r>
      <w:r>
        <w:rPr>
          <w:rFonts w:ascii="SegoeUI" w:eastAsia="Times New Roman" w:hAnsi="SegoeUI" w:cs="SegoeUI"/>
          <w:szCs w:val="24"/>
          <w:lang w:val="x-none"/>
        </w:rPr>
        <w:t>la población</w:t>
      </w:r>
      <w:r>
        <w:rPr>
          <w:rFonts w:ascii="SegoeUI" w:eastAsia="Times New Roman" w:hAnsi="SegoeUI" w:cs="SegoeUI"/>
          <w:szCs w:val="24"/>
          <w:lang w:val="es-MX"/>
        </w:rPr>
        <w:t xml:space="preserve"> y que su correcta aplicación contribuirá </w:t>
      </w:r>
      <w:r>
        <w:rPr>
          <w:rFonts w:ascii="SegoeUI" w:eastAsia="Times New Roman" w:hAnsi="SegoeUI" w:cs="SegoeUI"/>
          <w:szCs w:val="24"/>
          <w:lang w:val="x-none"/>
        </w:rPr>
        <w:t>al</w:t>
      </w:r>
      <w:r>
        <w:rPr>
          <w:rFonts w:ascii="SegoeUI" w:eastAsia="Times New Roman" w:hAnsi="SegoeUI" w:cs="SegoeUI"/>
          <w:szCs w:val="24"/>
        </w:rPr>
        <w:t xml:space="preserve"> </w:t>
      </w:r>
      <w:r>
        <w:rPr>
          <w:rFonts w:ascii="SegoeUI" w:eastAsia="Times New Roman" w:hAnsi="SegoeUI" w:cs="SegoeUI"/>
          <w:szCs w:val="24"/>
          <w:lang w:val="x-none"/>
        </w:rPr>
        <w:t>logro de los programas establecidos en el Plan de</w:t>
      </w:r>
      <w:r>
        <w:rPr>
          <w:rFonts w:ascii="SegoeUI" w:eastAsia="Times New Roman" w:hAnsi="SegoeUI" w:cs="SegoeUI"/>
          <w:szCs w:val="24"/>
        </w:rPr>
        <w:t xml:space="preserve"> </w:t>
      </w:r>
      <w:r>
        <w:rPr>
          <w:rFonts w:ascii="SegoeUI" w:eastAsia="Times New Roman" w:hAnsi="SegoeUI" w:cs="SegoeUI"/>
          <w:szCs w:val="24"/>
          <w:lang w:val="x-none"/>
        </w:rPr>
        <w:t>Desarrollo Municipal.</w:t>
      </w:r>
    </w:p>
    <w:p w:rsidR="0025619F" w:rsidRDefault="0025619F" w:rsidP="000F67BA">
      <w:pPr>
        <w:autoSpaceDE w:val="0"/>
        <w:autoSpaceDN w:val="0"/>
        <w:adjustRightInd w:val="0"/>
        <w:spacing w:line="276" w:lineRule="auto"/>
        <w:ind w:left="0" w:right="105" w:firstLine="0"/>
        <w:rPr>
          <w:rFonts w:ascii="SegoeUI" w:eastAsia="Times New Roman" w:hAnsi="SegoeUI" w:cs="SegoeUI"/>
          <w:szCs w:val="24"/>
          <w:lang w:val="es-MX"/>
        </w:rPr>
      </w:pPr>
    </w:p>
    <w:tbl>
      <w:tblPr>
        <w:tblStyle w:val="Tablaconcuadrcula"/>
        <w:tblW w:w="94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62"/>
        <w:gridCol w:w="1134"/>
        <w:gridCol w:w="966"/>
        <w:gridCol w:w="1417"/>
        <w:gridCol w:w="1418"/>
        <w:gridCol w:w="1275"/>
        <w:gridCol w:w="1276"/>
      </w:tblGrid>
      <w:tr w:rsidR="0025619F" w:rsidRPr="00655FDD" w:rsidTr="00D64494">
        <w:trPr>
          <w:trHeight w:val="561"/>
          <w:jc w:val="center"/>
        </w:trPr>
        <w:tc>
          <w:tcPr>
            <w:tcW w:w="1962" w:type="dxa"/>
            <w:tcBorders>
              <w:top w:val="single" w:sz="4" w:space="0" w:color="auto"/>
              <w:bottom w:val="single" w:sz="4" w:space="0" w:color="auto"/>
            </w:tcBorders>
          </w:tcPr>
          <w:p w:rsidR="0025619F" w:rsidRPr="00655FDD" w:rsidRDefault="0025619F" w:rsidP="00D64494">
            <w:pPr>
              <w:spacing w:after="14" w:line="259" w:lineRule="auto"/>
              <w:ind w:left="0" w:right="0" w:firstLine="0"/>
              <w:jc w:val="center"/>
              <w:rPr>
                <w:rFonts w:ascii="Arial" w:hAnsi="Arial" w:cs="Arial"/>
                <w:b/>
                <w:sz w:val="12"/>
                <w:szCs w:val="12"/>
              </w:rPr>
            </w:pPr>
            <w:r w:rsidRPr="00655FDD">
              <w:rPr>
                <w:rFonts w:ascii="Arial" w:hAnsi="Arial" w:cs="Arial"/>
                <w:b/>
                <w:sz w:val="12"/>
                <w:szCs w:val="12"/>
              </w:rPr>
              <w:t>DESCRIPCIÓN DEL PROYECTO</w:t>
            </w:r>
          </w:p>
        </w:tc>
        <w:tc>
          <w:tcPr>
            <w:tcW w:w="1134" w:type="dxa"/>
            <w:tcBorders>
              <w:top w:val="single" w:sz="4" w:space="0" w:color="auto"/>
              <w:bottom w:val="single" w:sz="4" w:space="0" w:color="auto"/>
            </w:tcBorders>
          </w:tcPr>
          <w:p w:rsidR="0025619F" w:rsidRPr="00655FDD" w:rsidRDefault="0025619F" w:rsidP="00D64494">
            <w:pPr>
              <w:spacing w:after="14" w:line="259" w:lineRule="auto"/>
              <w:ind w:left="0" w:right="0" w:firstLine="0"/>
              <w:jc w:val="center"/>
              <w:rPr>
                <w:rFonts w:ascii="Arial" w:hAnsi="Arial" w:cs="Arial"/>
                <w:b/>
                <w:sz w:val="12"/>
                <w:szCs w:val="12"/>
              </w:rPr>
            </w:pPr>
            <w:r w:rsidRPr="00655FDD">
              <w:rPr>
                <w:rFonts w:ascii="Arial" w:hAnsi="Arial" w:cs="Arial"/>
                <w:b/>
                <w:sz w:val="12"/>
                <w:szCs w:val="12"/>
              </w:rPr>
              <w:t>CAPACIDAD PROGRAMADA</w:t>
            </w:r>
          </w:p>
        </w:tc>
        <w:tc>
          <w:tcPr>
            <w:tcW w:w="966" w:type="dxa"/>
            <w:tcBorders>
              <w:top w:val="single" w:sz="4" w:space="0" w:color="auto"/>
              <w:bottom w:val="single" w:sz="4" w:space="0" w:color="auto"/>
            </w:tcBorders>
          </w:tcPr>
          <w:p w:rsidR="0025619F" w:rsidRPr="00655FDD" w:rsidRDefault="0025619F" w:rsidP="00D64494">
            <w:pPr>
              <w:spacing w:after="14" w:line="259" w:lineRule="auto"/>
              <w:ind w:left="0" w:right="0" w:firstLine="0"/>
              <w:jc w:val="center"/>
              <w:rPr>
                <w:rFonts w:ascii="Arial" w:hAnsi="Arial" w:cs="Arial"/>
                <w:b/>
                <w:sz w:val="12"/>
                <w:szCs w:val="12"/>
              </w:rPr>
            </w:pPr>
            <w:r w:rsidRPr="00655FDD">
              <w:rPr>
                <w:rFonts w:ascii="Arial" w:hAnsi="Arial" w:cs="Arial"/>
                <w:b/>
                <w:sz w:val="12"/>
                <w:szCs w:val="12"/>
              </w:rPr>
              <w:t>LOCALIZACIÓN</w:t>
            </w:r>
          </w:p>
        </w:tc>
        <w:tc>
          <w:tcPr>
            <w:tcW w:w="1417" w:type="dxa"/>
            <w:tcBorders>
              <w:top w:val="single" w:sz="4" w:space="0" w:color="auto"/>
              <w:bottom w:val="single" w:sz="4" w:space="0" w:color="auto"/>
            </w:tcBorders>
          </w:tcPr>
          <w:p w:rsidR="0025619F" w:rsidRPr="00655FDD" w:rsidRDefault="0025619F" w:rsidP="00D64494">
            <w:pPr>
              <w:spacing w:after="14" w:line="259" w:lineRule="auto"/>
              <w:ind w:left="0" w:right="0" w:firstLine="0"/>
              <w:jc w:val="center"/>
              <w:rPr>
                <w:rFonts w:ascii="Arial" w:hAnsi="Arial" w:cs="Arial"/>
                <w:b/>
                <w:sz w:val="12"/>
                <w:szCs w:val="12"/>
              </w:rPr>
            </w:pPr>
            <w:r w:rsidRPr="00655FDD">
              <w:rPr>
                <w:rFonts w:ascii="Arial" w:hAnsi="Arial" w:cs="Arial"/>
                <w:b/>
                <w:sz w:val="12"/>
                <w:szCs w:val="12"/>
              </w:rPr>
              <w:t>FUENTES DE FINANCIAMIENTO</w:t>
            </w:r>
          </w:p>
        </w:tc>
        <w:tc>
          <w:tcPr>
            <w:tcW w:w="1418" w:type="dxa"/>
            <w:tcBorders>
              <w:top w:val="single" w:sz="4" w:space="0" w:color="auto"/>
              <w:bottom w:val="single" w:sz="4" w:space="0" w:color="auto"/>
            </w:tcBorders>
          </w:tcPr>
          <w:p w:rsidR="0025619F" w:rsidRPr="00655FDD" w:rsidRDefault="0025619F" w:rsidP="00D64494">
            <w:pPr>
              <w:spacing w:after="14" w:line="259" w:lineRule="auto"/>
              <w:ind w:left="0" w:right="0" w:firstLine="0"/>
              <w:jc w:val="center"/>
              <w:rPr>
                <w:rFonts w:ascii="Arial" w:hAnsi="Arial" w:cs="Arial"/>
                <w:b/>
                <w:sz w:val="12"/>
                <w:szCs w:val="12"/>
              </w:rPr>
            </w:pPr>
            <w:r w:rsidRPr="00655FDD">
              <w:rPr>
                <w:rFonts w:ascii="Arial" w:hAnsi="Arial" w:cs="Arial"/>
                <w:b/>
                <w:sz w:val="12"/>
                <w:szCs w:val="12"/>
              </w:rPr>
              <w:t>PERIODO DE EJECUCIÓN</w:t>
            </w:r>
          </w:p>
        </w:tc>
        <w:tc>
          <w:tcPr>
            <w:tcW w:w="1275" w:type="dxa"/>
            <w:tcBorders>
              <w:top w:val="single" w:sz="4" w:space="0" w:color="auto"/>
              <w:bottom w:val="single" w:sz="4" w:space="0" w:color="auto"/>
            </w:tcBorders>
          </w:tcPr>
          <w:p w:rsidR="0025619F" w:rsidRPr="00655FDD" w:rsidRDefault="0025619F" w:rsidP="00D64494">
            <w:pPr>
              <w:spacing w:after="14" w:line="259" w:lineRule="auto"/>
              <w:ind w:left="0" w:right="0" w:firstLine="0"/>
              <w:jc w:val="center"/>
              <w:rPr>
                <w:rFonts w:ascii="Arial" w:hAnsi="Arial" w:cs="Arial"/>
                <w:b/>
                <w:sz w:val="12"/>
                <w:szCs w:val="12"/>
              </w:rPr>
            </w:pPr>
            <w:r w:rsidRPr="00655FDD">
              <w:rPr>
                <w:rFonts w:ascii="Arial" w:hAnsi="Arial" w:cs="Arial"/>
                <w:b/>
                <w:sz w:val="12"/>
                <w:szCs w:val="12"/>
              </w:rPr>
              <w:t>IMPACTOS ESPERADOS</w:t>
            </w:r>
          </w:p>
        </w:tc>
        <w:tc>
          <w:tcPr>
            <w:tcW w:w="1276" w:type="dxa"/>
            <w:tcBorders>
              <w:top w:val="single" w:sz="4" w:space="0" w:color="auto"/>
              <w:bottom w:val="single" w:sz="4" w:space="0" w:color="auto"/>
            </w:tcBorders>
          </w:tcPr>
          <w:p w:rsidR="0025619F" w:rsidRPr="00655FDD" w:rsidRDefault="0025619F" w:rsidP="00D64494">
            <w:pPr>
              <w:spacing w:after="14" w:line="259" w:lineRule="auto"/>
              <w:ind w:left="0" w:right="0" w:firstLine="0"/>
              <w:jc w:val="center"/>
              <w:rPr>
                <w:rFonts w:ascii="Arial" w:hAnsi="Arial" w:cs="Arial"/>
                <w:b/>
                <w:sz w:val="12"/>
                <w:szCs w:val="12"/>
              </w:rPr>
            </w:pPr>
            <w:r w:rsidRPr="00655FDD">
              <w:rPr>
                <w:rFonts w:ascii="Arial" w:hAnsi="Arial" w:cs="Arial"/>
                <w:b/>
                <w:sz w:val="12"/>
                <w:szCs w:val="12"/>
              </w:rPr>
              <w:t>POBLACIÓN BENEFICIADA</w:t>
            </w:r>
          </w:p>
        </w:tc>
      </w:tr>
      <w:tr w:rsidR="0025619F" w:rsidRPr="00655FDD" w:rsidTr="00D64494">
        <w:trPr>
          <w:jc w:val="center"/>
        </w:trPr>
        <w:tc>
          <w:tcPr>
            <w:tcW w:w="1962" w:type="dxa"/>
            <w:tcBorders>
              <w:top w:val="single" w:sz="4" w:space="0" w:color="auto"/>
            </w:tcBorders>
          </w:tcPr>
          <w:p w:rsidR="0025619F" w:rsidRPr="00655FDD" w:rsidRDefault="0025619F" w:rsidP="00D64494">
            <w:pPr>
              <w:spacing w:after="14" w:line="259" w:lineRule="auto"/>
              <w:ind w:left="0" w:right="0" w:firstLine="0"/>
              <w:rPr>
                <w:rFonts w:ascii="Arial" w:hAnsi="Arial" w:cs="Arial"/>
                <w:sz w:val="12"/>
                <w:szCs w:val="12"/>
              </w:rPr>
            </w:pPr>
            <w:r w:rsidRPr="00655FDD">
              <w:rPr>
                <w:rFonts w:ascii="Arial" w:hAnsi="Arial" w:cs="Arial"/>
                <w:sz w:val="12"/>
                <w:szCs w:val="12"/>
              </w:rPr>
              <w:t xml:space="preserve">CONSTRUCCIÓN, REHABILITACIÓN, REMODELACIÓN Y MANTENIMIENTO DE ESPACIOS MUNICIPALES DE RECREACIÓN, CAMPAMENTO Y ACTIVIDADES DE ESPARCIMIENTO. </w:t>
            </w:r>
          </w:p>
        </w:tc>
        <w:tc>
          <w:tcPr>
            <w:tcW w:w="1134" w:type="dxa"/>
            <w:tcBorders>
              <w:top w:val="single" w:sz="4" w:space="0" w:color="auto"/>
            </w:tcBorders>
          </w:tcPr>
          <w:p w:rsidR="0025619F" w:rsidRPr="00655FDD" w:rsidRDefault="0025619F" w:rsidP="00D64494">
            <w:pPr>
              <w:spacing w:after="14" w:line="259" w:lineRule="auto"/>
              <w:ind w:left="0" w:right="0" w:firstLine="0"/>
              <w:jc w:val="center"/>
              <w:rPr>
                <w:rFonts w:ascii="Arial" w:hAnsi="Arial" w:cs="Arial"/>
                <w:sz w:val="12"/>
                <w:szCs w:val="12"/>
              </w:rPr>
            </w:pPr>
            <w:r w:rsidRPr="00655FDD">
              <w:rPr>
                <w:rFonts w:ascii="Arial" w:hAnsi="Arial" w:cs="Arial"/>
                <w:sz w:val="12"/>
                <w:szCs w:val="12"/>
              </w:rPr>
              <w:t>1500 M2</w:t>
            </w:r>
          </w:p>
        </w:tc>
        <w:tc>
          <w:tcPr>
            <w:tcW w:w="966" w:type="dxa"/>
            <w:tcBorders>
              <w:top w:val="single" w:sz="4" w:space="0" w:color="auto"/>
            </w:tcBorders>
          </w:tcPr>
          <w:p w:rsidR="0025619F" w:rsidRPr="00655FDD" w:rsidRDefault="0025619F" w:rsidP="00D64494">
            <w:pPr>
              <w:spacing w:after="14" w:line="259" w:lineRule="auto"/>
              <w:ind w:left="0" w:right="0" w:firstLine="0"/>
              <w:rPr>
                <w:rFonts w:ascii="Arial" w:hAnsi="Arial" w:cs="Arial"/>
                <w:sz w:val="12"/>
                <w:szCs w:val="12"/>
              </w:rPr>
            </w:pPr>
            <w:r w:rsidRPr="00655FDD">
              <w:rPr>
                <w:rFonts w:ascii="Arial" w:hAnsi="Arial" w:cs="Arial"/>
                <w:sz w:val="12"/>
                <w:szCs w:val="12"/>
              </w:rPr>
              <w:t>CABECERA MUNICIPAL</w:t>
            </w:r>
          </w:p>
          <w:p w:rsidR="0025619F" w:rsidRPr="00655FDD" w:rsidRDefault="0025619F" w:rsidP="00D64494">
            <w:pPr>
              <w:ind w:left="0" w:firstLine="0"/>
              <w:rPr>
                <w:rFonts w:ascii="Arial" w:hAnsi="Arial" w:cs="Arial"/>
                <w:sz w:val="12"/>
                <w:szCs w:val="12"/>
              </w:rPr>
            </w:pPr>
          </w:p>
          <w:p w:rsidR="0025619F" w:rsidRPr="00655FDD" w:rsidRDefault="0025619F" w:rsidP="00D64494">
            <w:pPr>
              <w:ind w:left="0" w:firstLine="0"/>
              <w:rPr>
                <w:rFonts w:ascii="Arial" w:hAnsi="Arial" w:cs="Arial"/>
                <w:sz w:val="12"/>
                <w:szCs w:val="12"/>
              </w:rPr>
            </w:pPr>
          </w:p>
          <w:p w:rsidR="0025619F" w:rsidRPr="00655FDD" w:rsidRDefault="0025619F" w:rsidP="00D64494">
            <w:pPr>
              <w:ind w:left="0" w:firstLine="0"/>
              <w:rPr>
                <w:rFonts w:ascii="Arial" w:hAnsi="Arial" w:cs="Arial"/>
                <w:sz w:val="12"/>
                <w:szCs w:val="12"/>
              </w:rPr>
            </w:pPr>
          </w:p>
          <w:p w:rsidR="0025619F" w:rsidRPr="00655FDD" w:rsidRDefault="0025619F" w:rsidP="00D64494">
            <w:pPr>
              <w:tabs>
                <w:tab w:val="left" w:pos="2024"/>
              </w:tabs>
              <w:ind w:left="0" w:firstLine="0"/>
              <w:rPr>
                <w:rFonts w:ascii="Arial" w:hAnsi="Arial" w:cs="Arial"/>
                <w:sz w:val="12"/>
                <w:szCs w:val="12"/>
              </w:rPr>
            </w:pPr>
            <w:r w:rsidRPr="00655FDD">
              <w:rPr>
                <w:rFonts w:ascii="Arial" w:hAnsi="Arial" w:cs="Arial"/>
                <w:sz w:val="12"/>
                <w:szCs w:val="12"/>
              </w:rPr>
              <w:tab/>
            </w:r>
            <w:r w:rsidRPr="00655FDD">
              <w:rPr>
                <w:rFonts w:ascii="Arial" w:hAnsi="Arial" w:cs="Arial"/>
                <w:sz w:val="12"/>
                <w:szCs w:val="12"/>
              </w:rPr>
              <w:tab/>
            </w:r>
          </w:p>
        </w:tc>
        <w:tc>
          <w:tcPr>
            <w:tcW w:w="1417" w:type="dxa"/>
            <w:tcBorders>
              <w:top w:val="single" w:sz="4" w:space="0" w:color="auto"/>
            </w:tcBorders>
          </w:tcPr>
          <w:p w:rsidR="0025619F" w:rsidRPr="00655FDD" w:rsidRDefault="0025619F" w:rsidP="00D64494">
            <w:pPr>
              <w:spacing w:after="14" w:line="259" w:lineRule="auto"/>
              <w:ind w:left="0" w:right="0" w:firstLine="0"/>
              <w:rPr>
                <w:rFonts w:ascii="Arial" w:hAnsi="Arial" w:cs="Arial"/>
                <w:sz w:val="12"/>
                <w:szCs w:val="12"/>
              </w:rPr>
            </w:pPr>
            <w:r w:rsidRPr="00655FDD">
              <w:rPr>
                <w:rFonts w:ascii="Arial" w:hAnsi="Arial" w:cs="Arial"/>
                <w:sz w:val="12"/>
                <w:szCs w:val="12"/>
              </w:rPr>
              <w:t>GESTIÓN  PRESUPUESTO DE EGRESOS DE LA FEDERACIÓN 2017 - 2018</w:t>
            </w:r>
          </w:p>
        </w:tc>
        <w:tc>
          <w:tcPr>
            <w:tcW w:w="1418" w:type="dxa"/>
            <w:tcBorders>
              <w:top w:val="single" w:sz="4" w:space="0" w:color="auto"/>
            </w:tcBorders>
          </w:tcPr>
          <w:p w:rsidR="0025619F" w:rsidRPr="00655FDD" w:rsidRDefault="0025619F" w:rsidP="00D64494">
            <w:pPr>
              <w:spacing w:after="14" w:line="259" w:lineRule="auto"/>
              <w:ind w:left="0" w:right="0" w:firstLine="0"/>
              <w:jc w:val="center"/>
              <w:rPr>
                <w:rFonts w:ascii="Arial" w:hAnsi="Arial" w:cs="Arial"/>
                <w:sz w:val="12"/>
                <w:szCs w:val="12"/>
              </w:rPr>
            </w:pPr>
            <w:r w:rsidRPr="00655FDD">
              <w:rPr>
                <w:rFonts w:ascii="Arial" w:hAnsi="Arial" w:cs="Arial"/>
                <w:sz w:val="12"/>
                <w:szCs w:val="12"/>
              </w:rPr>
              <w:t>2017 – 2018</w:t>
            </w:r>
          </w:p>
        </w:tc>
        <w:tc>
          <w:tcPr>
            <w:tcW w:w="1275" w:type="dxa"/>
            <w:tcBorders>
              <w:top w:val="single" w:sz="4" w:space="0" w:color="auto"/>
            </w:tcBorders>
          </w:tcPr>
          <w:p w:rsidR="0025619F" w:rsidRPr="00655FDD" w:rsidRDefault="0025619F" w:rsidP="00D64494">
            <w:pPr>
              <w:spacing w:after="14" w:line="259" w:lineRule="auto"/>
              <w:ind w:left="0" w:right="0" w:firstLine="0"/>
              <w:rPr>
                <w:rFonts w:ascii="Arial" w:hAnsi="Arial" w:cs="Arial"/>
                <w:sz w:val="12"/>
                <w:szCs w:val="12"/>
              </w:rPr>
            </w:pPr>
            <w:r w:rsidRPr="00655FDD">
              <w:rPr>
                <w:rFonts w:ascii="Arial" w:hAnsi="Arial" w:cs="Arial"/>
                <w:sz w:val="12"/>
                <w:szCs w:val="12"/>
              </w:rPr>
              <w:t xml:space="preserve">ATRAER TURISTAS A ESTE SITIO, ASÍ COMO GENERAR INGRESOS PARA EL MUNICIPIO. </w:t>
            </w:r>
          </w:p>
        </w:tc>
        <w:tc>
          <w:tcPr>
            <w:tcW w:w="1276" w:type="dxa"/>
            <w:tcBorders>
              <w:top w:val="single" w:sz="4" w:space="0" w:color="auto"/>
            </w:tcBorders>
          </w:tcPr>
          <w:p w:rsidR="0025619F" w:rsidRPr="00655FDD" w:rsidRDefault="0025619F" w:rsidP="00D64494">
            <w:pPr>
              <w:spacing w:after="14" w:line="259" w:lineRule="auto"/>
              <w:ind w:left="0" w:right="0" w:firstLine="0"/>
              <w:jc w:val="center"/>
              <w:rPr>
                <w:rFonts w:ascii="Arial" w:hAnsi="Arial" w:cs="Arial"/>
                <w:sz w:val="12"/>
                <w:szCs w:val="12"/>
              </w:rPr>
            </w:pPr>
            <w:r w:rsidRPr="00655FDD">
              <w:rPr>
                <w:rFonts w:ascii="Arial" w:hAnsi="Arial" w:cs="Arial"/>
                <w:sz w:val="12"/>
                <w:szCs w:val="12"/>
              </w:rPr>
              <w:t>7,083 PERSONAS.</w:t>
            </w:r>
          </w:p>
        </w:tc>
      </w:tr>
      <w:tr w:rsidR="0025619F" w:rsidRPr="00655FDD" w:rsidTr="00D64494">
        <w:trPr>
          <w:jc w:val="center"/>
        </w:trPr>
        <w:tc>
          <w:tcPr>
            <w:tcW w:w="1962" w:type="dxa"/>
          </w:tcPr>
          <w:p w:rsidR="0025619F" w:rsidRPr="00655FDD" w:rsidRDefault="0025619F" w:rsidP="00D64494">
            <w:pPr>
              <w:spacing w:after="14" w:line="259" w:lineRule="auto"/>
              <w:ind w:left="0" w:right="0" w:firstLine="0"/>
              <w:rPr>
                <w:rFonts w:ascii="Arial" w:hAnsi="Arial" w:cs="Arial"/>
                <w:sz w:val="12"/>
                <w:szCs w:val="12"/>
              </w:rPr>
            </w:pPr>
            <w:r w:rsidRPr="00655FDD">
              <w:rPr>
                <w:rFonts w:ascii="Arial" w:hAnsi="Arial" w:cs="Arial"/>
                <w:sz w:val="12"/>
                <w:szCs w:val="12"/>
              </w:rPr>
              <w:t>INSTALACIÓN DE UN TIANGUIS MUNICIPAL  EN LA ZONA PONIENTE DEL MUNICIPIO.</w:t>
            </w:r>
          </w:p>
        </w:tc>
        <w:tc>
          <w:tcPr>
            <w:tcW w:w="1134" w:type="dxa"/>
          </w:tcPr>
          <w:p w:rsidR="0025619F" w:rsidRPr="00655FDD" w:rsidRDefault="0025619F" w:rsidP="00D64494">
            <w:pPr>
              <w:spacing w:after="14" w:line="259" w:lineRule="auto"/>
              <w:ind w:left="0" w:right="0" w:firstLine="0"/>
              <w:jc w:val="center"/>
              <w:rPr>
                <w:rFonts w:ascii="Arial" w:hAnsi="Arial" w:cs="Arial"/>
                <w:sz w:val="12"/>
                <w:szCs w:val="12"/>
              </w:rPr>
            </w:pPr>
            <w:r w:rsidRPr="00655FDD">
              <w:rPr>
                <w:rFonts w:ascii="Arial" w:hAnsi="Arial" w:cs="Arial"/>
                <w:sz w:val="12"/>
                <w:szCs w:val="12"/>
              </w:rPr>
              <w:t>50 COMERCIANTES, 10,000 MTS.</w:t>
            </w:r>
          </w:p>
        </w:tc>
        <w:tc>
          <w:tcPr>
            <w:tcW w:w="966" w:type="dxa"/>
          </w:tcPr>
          <w:p w:rsidR="0025619F" w:rsidRPr="00655FDD" w:rsidRDefault="0025619F" w:rsidP="00D64494">
            <w:pPr>
              <w:spacing w:after="14" w:line="259" w:lineRule="auto"/>
              <w:ind w:left="0" w:right="0" w:firstLine="0"/>
              <w:rPr>
                <w:rFonts w:ascii="Arial" w:hAnsi="Arial" w:cs="Arial"/>
                <w:sz w:val="12"/>
                <w:szCs w:val="12"/>
              </w:rPr>
            </w:pPr>
            <w:r w:rsidRPr="00655FDD">
              <w:rPr>
                <w:rFonts w:ascii="Arial" w:hAnsi="Arial" w:cs="Arial"/>
                <w:sz w:val="12"/>
                <w:szCs w:val="12"/>
              </w:rPr>
              <w:t xml:space="preserve">ZONA PONIENTE DEL MUNICIPIO </w:t>
            </w:r>
          </w:p>
        </w:tc>
        <w:tc>
          <w:tcPr>
            <w:tcW w:w="1417" w:type="dxa"/>
          </w:tcPr>
          <w:p w:rsidR="0025619F" w:rsidRPr="00655FDD" w:rsidRDefault="0025619F" w:rsidP="00D64494">
            <w:pPr>
              <w:spacing w:after="14" w:line="259" w:lineRule="auto"/>
              <w:ind w:left="0" w:right="0" w:firstLine="0"/>
              <w:rPr>
                <w:rFonts w:ascii="Arial" w:hAnsi="Arial" w:cs="Arial"/>
                <w:sz w:val="12"/>
                <w:szCs w:val="12"/>
              </w:rPr>
            </w:pPr>
            <w:r w:rsidRPr="00655FDD">
              <w:rPr>
                <w:rFonts w:ascii="Arial" w:hAnsi="Arial" w:cs="Arial"/>
                <w:sz w:val="12"/>
                <w:szCs w:val="12"/>
              </w:rPr>
              <w:t>GESTIÓN A TRAVÉS DEL RAMO 23 VERTIENTE DESARROLLO REGIONAL GESTIÓN  PRESUPUESTO DE EGRESOS DE LA FEDERACIÓN 2017 - 2018</w:t>
            </w:r>
          </w:p>
        </w:tc>
        <w:tc>
          <w:tcPr>
            <w:tcW w:w="1418" w:type="dxa"/>
          </w:tcPr>
          <w:p w:rsidR="0025619F" w:rsidRPr="00655FDD" w:rsidRDefault="0025619F" w:rsidP="00D64494">
            <w:pPr>
              <w:spacing w:after="14" w:line="259" w:lineRule="auto"/>
              <w:ind w:left="0" w:right="0" w:firstLine="0"/>
              <w:jc w:val="center"/>
              <w:rPr>
                <w:rFonts w:ascii="Arial" w:hAnsi="Arial" w:cs="Arial"/>
                <w:sz w:val="12"/>
                <w:szCs w:val="12"/>
              </w:rPr>
            </w:pPr>
            <w:r w:rsidRPr="00655FDD">
              <w:rPr>
                <w:rFonts w:ascii="Arial" w:hAnsi="Arial" w:cs="Arial"/>
                <w:sz w:val="12"/>
                <w:szCs w:val="12"/>
              </w:rPr>
              <w:t>2017 – 2018</w:t>
            </w:r>
          </w:p>
        </w:tc>
        <w:tc>
          <w:tcPr>
            <w:tcW w:w="1275" w:type="dxa"/>
          </w:tcPr>
          <w:p w:rsidR="0025619F" w:rsidRPr="00655FDD" w:rsidRDefault="0025619F" w:rsidP="00D64494">
            <w:pPr>
              <w:spacing w:after="14" w:line="259" w:lineRule="auto"/>
              <w:ind w:left="0" w:right="0" w:firstLine="0"/>
              <w:rPr>
                <w:rFonts w:ascii="Arial" w:hAnsi="Arial" w:cs="Arial"/>
                <w:sz w:val="12"/>
                <w:szCs w:val="12"/>
              </w:rPr>
            </w:pPr>
            <w:r w:rsidRPr="00655FDD">
              <w:rPr>
                <w:rFonts w:ascii="Arial" w:hAnsi="Arial" w:cs="Arial"/>
                <w:sz w:val="12"/>
                <w:szCs w:val="12"/>
              </w:rPr>
              <w:t xml:space="preserve">FOMENTAR EL DESARROLLO ECONÓMICO Y EVITAR LA FUGA DE CAPITAL A OTROS MUNICIPIOS. </w:t>
            </w:r>
          </w:p>
        </w:tc>
        <w:tc>
          <w:tcPr>
            <w:tcW w:w="1276" w:type="dxa"/>
          </w:tcPr>
          <w:p w:rsidR="0025619F" w:rsidRPr="00655FDD" w:rsidRDefault="0025619F" w:rsidP="00D64494">
            <w:pPr>
              <w:spacing w:after="14" w:line="259" w:lineRule="auto"/>
              <w:ind w:left="0" w:right="0" w:firstLine="0"/>
              <w:jc w:val="center"/>
              <w:rPr>
                <w:rFonts w:ascii="Arial" w:hAnsi="Arial" w:cs="Arial"/>
                <w:sz w:val="12"/>
                <w:szCs w:val="12"/>
              </w:rPr>
            </w:pPr>
            <w:r w:rsidRPr="00655FDD">
              <w:rPr>
                <w:rFonts w:ascii="Arial" w:hAnsi="Arial" w:cs="Arial"/>
                <w:sz w:val="12"/>
                <w:szCs w:val="12"/>
              </w:rPr>
              <w:t>15,445 HABITANTES</w:t>
            </w:r>
          </w:p>
        </w:tc>
      </w:tr>
      <w:tr w:rsidR="0025619F" w:rsidRPr="00655FDD" w:rsidTr="00D64494">
        <w:trPr>
          <w:jc w:val="center"/>
        </w:trPr>
        <w:tc>
          <w:tcPr>
            <w:tcW w:w="1962" w:type="dxa"/>
          </w:tcPr>
          <w:p w:rsidR="0025619F" w:rsidRPr="00655FDD" w:rsidRDefault="0025619F" w:rsidP="00D64494">
            <w:pPr>
              <w:spacing w:after="14" w:line="259" w:lineRule="auto"/>
              <w:ind w:left="0" w:right="0" w:firstLine="0"/>
              <w:rPr>
                <w:rFonts w:ascii="Arial" w:hAnsi="Arial" w:cs="Arial"/>
                <w:sz w:val="12"/>
                <w:szCs w:val="12"/>
                <w:lang w:val="es-ES_tradnl"/>
              </w:rPr>
            </w:pPr>
            <w:r w:rsidRPr="00655FDD">
              <w:rPr>
                <w:rFonts w:ascii="Arial" w:hAnsi="Arial" w:cs="Arial"/>
                <w:sz w:val="12"/>
                <w:szCs w:val="12"/>
                <w:lang w:val="es-ES_tradnl"/>
              </w:rPr>
              <w:t xml:space="preserve">GESTIÓN DE LA REHABILITACIÓN DE LA CARRETERA LA CONCEPCIÓN – MACAVACA </w:t>
            </w:r>
          </w:p>
        </w:tc>
        <w:tc>
          <w:tcPr>
            <w:tcW w:w="1134" w:type="dxa"/>
          </w:tcPr>
          <w:p w:rsidR="0025619F" w:rsidRPr="00655FDD" w:rsidRDefault="0025619F" w:rsidP="00D64494">
            <w:pPr>
              <w:spacing w:after="14" w:line="259" w:lineRule="auto"/>
              <w:ind w:left="0" w:right="0" w:firstLine="0"/>
              <w:jc w:val="center"/>
              <w:rPr>
                <w:rFonts w:ascii="Arial" w:hAnsi="Arial" w:cs="Arial"/>
                <w:sz w:val="12"/>
                <w:szCs w:val="12"/>
              </w:rPr>
            </w:pPr>
            <w:r w:rsidRPr="00655FDD">
              <w:rPr>
                <w:rFonts w:ascii="Arial" w:hAnsi="Arial" w:cs="Arial"/>
                <w:sz w:val="12"/>
                <w:szCs w:val="12"/>
                <w:lang w:val="es-ES_tradnl"/>
              </w:rPr>
              <w:t>17 + 120 KM</w:t>
            </w:r>
          </w:p>
        </w:tc>
        <w:tc>
          <w:tcPr>
            <w:tcW w:w="966" w:type="dxa"/>
          </w:tcPr>
          <w:p w:rsidR="0025619F" w:rsidRPr="00655FDD" w:rsidRDefault="0025619F" w:rsidP="00D64494">
            <w:pPr>
              <w:spacing w:after="14" w:line="259" w:lineRule="auto"/>
              <w:ind w:left="0" w:right="0" w:firstLine="0"/>
              <w:rPr>
                <w:rFonts w:ascii="Arial" w:hAnsi="Arial" w:cs="Arial"/>
                <w:sz w:val="12"/>
                <w:szCs w:val="12"/>
              </w:rPr>
            </w:pPr>
            <w:r w:rsidRPr="00655FDD">
              <w:rPr>
                <w:rFonts w:ascii="Arial" w:hAnsi="Arial" w:cs="Arial"/>
                <w:sz w:val="12"/>
                <w:szCs w:val="12"/>
              </w:rPr>
              <w:t xml:space="preserve">DE MACAVACA A LA CONCEPCIÓN </w:t>
            </w:r>
          </w:p>
        </w:tc>
        <w:tc>
          <w:tcPr>
            <w:tcW w:w="1417" w:type="dxa"/>
          </w:tcPr>
          <w:p w:rsidR="0025619F" w:rsidRPr="00655FDD" w:rsidRDefault="0025619F" w:rsidP="00D64494">
            <w:pPr>
              <w:spacing w:after="14" w:line="259" w:lineRule="auto"/>
              <w:ind w:left="0" w:right="0" w:firstLine="0"/>
              <w:rPr>
                <w:rFonts w:ascii="Arial" w:hAnsi="Arial" w:cs="Arial"/>
                <w:sz w:val="12"/>
                <w:szCs w:val="12"/>
              </w:rPr>
            </w:pPr>
            <w:r w:rsidRPr="00655FDD">
              <w:rPr>
                <w:rFonts w:ascii="Arial" w:hAnsi="Arial" w:cs="Arial"/>
                <w:sz w:val="12"/>
                <w:szCs w:val="12"/>
              </w:rPr>
              <w:t>RAMO 33</w:t>
            </w:r>
          </w:p>
        </w:tc>
        <w:tc>
          <w:tcPr>
            <w:tcW w:w="1418" w:type="dxa"/>
          </w:tcPr>
          <w:p w:rsidR="0025619F" w:rsidRPr="00655FDD" w:rsidRDefault="0025619F" w:rsidP="00D64494">
            <w:pPr>
              <w:spacing w:after="14" w:line="259" w:lineRule="auto"/>
              <w:ind w:left="0" w:right="0" w:firstLine="0"/>
              <w:jc w:val="center"/>
              <w:rPr>
                <w:rFonts w:ascii="Arial" w:hAnsi="Arial" w:cs="Arial"/>
                <w:sz w:val="12"/>
                <w:szCs w:val="12"/>
              </w:rPr>
            </w:pPr>
            <w:r w:rsidRPr="00655FDD">
              <w:rPr>
                <w:rFonts w:ascii="Arial" w:hAnsi="Arial" w:cs="Arial"/>
                <w:sz w:val="12"/>
                <w:szCs w:val="12"/>
              </w:rPr>
              <w:t>2016</w:t>
            </w:r>
          </w:p>
        </w:tc>
        <w:tc>
          <w:tcPr>
            <w:tcW w:w="1275" w:type="dxa"/>
          </w:tcPr>
          <w:p w:rsidR="0025619F" w:rsidRPr="00655FDD" w:rsidRDefault="0025619F" w:rsidP="00D64494">
            <w:pPr>
              <w:spacing w:after="14" w:line="259" w:lineRule="auto"/>
              <w:ind w:left="0" w:right="0" w:firstLine="0"/>
              <w:rPr>
                <w:rFonts w:ascii="Arial" w:hAnsi="Arial" w:cs="Arial"/>
                <w:sz w:val="12"/>
                <w:szCs w:val="12"/>
              </w:rPr>
            </w:pPr>
            <w:r w:rsidRPr="00655FDD">
              <w:rPr>
                <w:rFonts w:ascii="Arial" w:hAnsi="Arial" w:cs="Arial"/>
                <w:sz w:val="12"/>
                <w:szCs w:val="12"/>
                <w:lang w:val="es-ES_tradnl"/>
              </w:rPr>
              <w:t>MEJORAR LA INFRAESTRUCTURA CARRETERA PARA IMPULSAR EL DESARROLLO ECONÓMICO DEL MUNICIPIO</w:t>
            </w:r>
          </w:p>
        </w:tc>
        <w:tc>
          <w:tcPr>
            <w:tcW w:w="1276" w:type="dxa"/>
          </w:tcPr>
          <w:p w:rsidR="0025619F" w:rsidRPr="00655FDD" w:rsidRDefault="0025619F" w:rsidP="00D64494">
            <w:pPr>
              <w:spacing w:after="14" w:line="259" w:lineRule="auto"/>
              <w:ind w:left="0" w:right="0" w:firstLine="0"/>
              <w:jc w:val="center"/>
              <w:rPr>
                <w:rFonts w:ascii="Arial" w:hAnsi="Arial" w:cs="Arial"/>
                <w:sz w:val="12"/>
                <w:szCs w:val="12"/>
              </w:rPr>
            </w:pPr>
            <w:r w:rsidRPr="00655FDD">
              <w:rPr>
                <w:rFonts w:ascii="Arial" w:hAnsi="Arial" w:cs="Arial"/>
                <w:sz w:val="12"/>
                <w:szCs w:val="12"/>
              </w:rPr>
              <w:t>28,289  HABITANTES</w:t>
            </w:r>
          </w:p>
          <w:p w:rsidR="0025619F" w:rsidRPr="00655FDD" w:rsidRDefault="0025619F" w:rsidP="00D64494">
            <w:pPr>
              <w:ind w:left="0" w:firstLine="0"/>
              <w:jc w:val="center"/>
              <w:rPr>
                <w:rFonts w:ascii="Arial" w:hAnsi="Arial" w:cs="Arial"/>
                <w:sz w:val="12"/>
                <w:szCs w:val="12"/>
              </w:rPr>
            </w:pPr>
          </w:p>
          <w:p w:rsidR="0025619F" w:rsidRPr="00655FDD" w:rsidRDefault="0025619F" w:rsidP="00D64494">
            <w:pPr>
              <w:ind w:left="0" w:firstLine="0"/>
              <w:jc w:val="center"/>
              <w:rPr>
                <w:rFonts w:ascii="Arial" w:hAnsi="Arial" w:cs="Arial"/>
                <w:sz w:val="12"/>
                <w:szCs w:val="12"/>
              </w:rPr>
            </w:pPr>
          </w:p>
          <w:p w:rsidR="0025619F" w:rsidRPr="00655FDD" w:rsidRDefault="0025619F" w:rsidP="00D64494">
            <w:pPr>
              <w:ind w:left="0" w:firstLine="0"/>
              <w:jc w:val="center"/>
              <w:rPr>
                <w:rFonts w:ascii="Arial" w:hAnsi="Arial" w:cs="Arial"/>
                <w:sz w:val="12"/>
                <w:szCs w:val="12"/>
              </w:rPr>
            </w:pPr>
          </w:p>
          <w:p w:rsidR="0025619F" w:rsidRPr="00655FDD" w:rsidRDefault="0025619F" w:rsidP="00D64494">
            <w:pPr>
              <w:ind w:left="0" w:firstLine="0"/>
              <w:jc w:val="center"/>
              <w:rPr>
                <w:rFonts w:ascii="Arial" w:hAnsi="Arial" w:cs="Arial"/>
                <w:sz w:val="12"/>
                <w:szCs w:val="12"/>
              </w:rPr>
            </w:pPr>
          </w:p>
          <w:p w:rsidR="0025619F" w:rsidRPr="00655FDD" w:rsidRDefault="0025619F" w:rsidP="00D64494">
            <w:pPr>
              <w:ind w:left="0" w:firstLine="0"/>
              <w:jc w:val="center"/>
              <w:rPr>
                <w:rFonts w:ascii="Arial" w:hAnsi="Arial" w:cs="Arial"/>
                <w:sz w:val="12"/>
                <w:szCs w:val="12"/>
              </w:rPr>
            </w:pPr>
          </w:p>
        </w:tc>
      </w:tr>
      <w:tr w:rsidR="0025619F" w:rsidRPr="00655FDD" w:rsidTr="00D64494">
        <w:trPr>
          <w:jc w:val="center"/>
        </w:trPr>
        <w:tc>
          <w:tcPr>
            <w:tcW w:w="1962" w:type="dxa"/>
          </w:tcPr>
          <w:p w:rsidR="0025619F" w:rsidRPr="00655FDD" w:rsidRDefault="0025619F" w:rsidP="00D64494">
            <w:pPr>
              <w:spacing w:after="14" w:line="259" w:lineRule="auto"/>
              <w:ind w:left="0" w:right="0" w:firstLine="0"/>
              <w:rPr>
                <w:rFonts w:ascii="Arial" w:hAnsi="Arial" w:cs="Arial"/>
                <w:sz w:val="12"/>
                <w:szCs w:val="12"/>
              </w:rPr>
            </w:pPr>
            <w:r w:rsidRPr="00655FDD">
              <w:rPr>
                <w:rFonts w:ascii="Arial" w:hAnsi="Arial" w:cs="Arial"/>
                <w:sz w:val="12"/>
                <w:szCs w:val="12"/>
              </w:rPr>
              <w:t xml:space="preserve">GESTIÓN PARA LA CONSTRUCCIÓN DE GUARNICIONES Y BANQUETAS EN VIALIDADES PRINCIPALES </w:t>
            </w:r>
          </w:p>
        </w:tc>
        <w:tc>
          <w:tcPr>
            <w:tcW w:w="1134" w:type="dxa"/>
          </w:tcPr>
          <w:p w:rsidR="0025619F" w:rsidRPr="00655FDD" w:rsidRDefault="0025619F" w:rsidP="00D64494">
            <w:pPr>
              <w:spacing w:after="14" w:line="259" w:lineRule="auto"/>
              <w:ind w:left="0" w:right="0" w:firstLine="0"/>
              <w:jc w:val="center"/>
              <w:rPr>
                <w:rFonts w:ascii="Arial" w:hAnsi="Arial" w:cs="Arial"/>
                <w:sz w:val="12"/>
                <w:szCs w:val="12"/>
              </w:rPr>
            </w:pPr>
            <w:r w:rsidRPr="00655FDD">
              <w:rPr>
                <w:rFonts w:ascii="Arial" w:hAnsi="Arial" w:cs="Arial"/>
                <w:sz w:val="12"/>
                <w:szCs w:val="12"/>
              </w:rPr>
              <w:t>12, 272 ML</w:t>
            </w:r>
          </w:p>
          <w:p w:rsidR="0025619F" w:rsidRPr="00655FDD" w:rsidRDefault="0025619F" w:rsidP="00D64494">
            <w:pPr>
              <w:pStyle w:val="Ttulo1"/>
              <w:shd w:val="clear" w:color="auto" w:fill="FCFCFF"/>
              <w:spacing w:after="0"/>
              <w:ind w:left="0" w:firstLine="0"/>
              <w:outlineLvl w:val="0"/>
              <w:rPr>
                <w:b w:val="0"/>
                <w:color w:val="141414"/>
                <w:sz w:val="12"/>
                <w:szCs w:val="12"/>
              </w:rPr>
            </w:pPr>
            <w:r w:rsidRPr="00655FDD">
              <w:rPr>
                <w:b w:val="0"/>
                <w:sz w:val="12"/>
                <w:szCs w:val="12"/>
                <w:lang w:val="es-ES_tradnl"/>
              </w:rPr>
              <w:t xml:space="preserve">15,484.60 </w:t>
            </w:r>
            <w:r w:rsidRPr="00655FDD">
              <w:rPr>
                <w:b w:val="0"/>
                <w:bCs/>
                <w:color w:val="141414"/>
                <w:sz w:val="12"/>
                <w:szCs w:val="12"/>
              </w:rPr>
              <w:t>M²</w:t>
            </w:r>
          </w:p>
          <w:p w:rsidR="0025619F" w:rsidRPr="00655FDD" w:rsidRDefault="0025619F" w:rsidP="00D64494">
            <w:pPr>
              <w:spacing w:after="14" w:line="259" w:lineRule="auto"/>
              <w:ind w:left="0" w:right="0" w:firstLine="0"/>
              <w:jc w:val="center"/>
              <w:rPr>
                <w:rFonts w:ascii="Arial" w:hAnsi="Arial" w:cs="Arial"/>
                <w:sz w:val="12"/>
                <w:szCs w:val="12"/>
              </w:rPr>
            </w:pPr>
          </w:p>
        </w:tc>
        <w:tc>
          <w:tcPr>
            <w:tcW w:w="966" w:type="dxa"/>
          </w:tcPr>
          <w:p w:rsidR="0025619F" w:rsidRPr="00655FDD" w:rsidRDefault="0025619F" w:rsidP="00D64494">
            <w:pPr>
              <w:spacing w:after="14" w:line="259" w:lineRule="auto"/>
              <w:ind w:left="0" w:right="0" w:firstLine="0"/>
              <w:rPr>
                <w:rFonts w:ascii="Arial" w:hAnsi="Arial" w:cs="Arial"/>
                <w:sz w:val="12"/>
                <w:szCs w:val="12"/>
              </w:rPr>
            </w:pPr>
            <w:r w:rsidRPr="00655FDD">
              <w:rPr>
                <w:rFonts w:ascii="Arial" w:hAnsi="Arial" w:cs="Arial"/>
                <w:sz w:val="12"/>
                <w:szCs w:val="12"/>
                <w:lang w:val="es-ES_tradnl"/>
              </w:rPr>
              <w:t>DONGU, SAN FELIPE COAMANGO, SAN JUAN TUXTEPEC, LA ESPERANZA</w:t>
            </w:r>
            <w:r>
              <w:rPr>
                <w:rFonts w:ascii="Arial" w:hAnsi="Arial" w:cs="Arial"/>
                <w:sz w:val="12"/>
                <w:szCs w:val="12"/>
                <w:lang w:val="es-ES_tradnl"/>
              </w:rPr>
              <w:t>y</w:t>
            </w:r>
            <w:r w:rsidRPr="00655FDD">
              <w:rPr>
                <w:rFonts w:ascii="Arial" w:hAnsi="Arial" w:cs="Arial"/>
                <w:sz w:val="12"/>
                <w:szCs w:val="12"/>
                <w:lang w:val="es-ES_tradnl"/>
              </w:rPr>
              <w:t xml:space="preserve"> CABECERA MUNICIPAL</w:t>
            </w:r>
          </w:p>
        </w:tc>
        <w:tc>
          <w:tcPr>
            <w:tcW w:w="1417" w:type="dxa"/>
          </w:tcPr>
          <w:p w:rsidR="0025619F" w:rsidRPr="00655FDD" w:rsidRDefault="0025619F" w:rsidP="00D64494">
            <w:pPr>
              <w:spacing w:after="14" w:line="259" w:lineRule="auto"/>
              <w:ind w:left="0" w:right="0" w:firstLine="0"/>
              <w:rPr>
                <w:rFonts w:ascii="Arial" w:hAnsi="Arial" w:cs="Arial"/>
                <w:sz w:val="12"/>
                <w:szCs w:val="12"/>
              </w:rPr>
            </w:pPr>
            <w:r w:rsidRPr="00655FDD">
              <w:rPr>
                <w:rFonts w:ascii="Arial" w:hAnsi="Arial" w:cs="Arial"/>
                <w:sz w:val="12"/>
                <w:szCs w:val="12"/>
              </w:rPr>
              <w:t xml:space="preserve">DIFERENTES PROGRAMAS PRESUPUESTALES, FEDERALES, ESTATALES Y MUNICIPALES. </w:t>
            </w:r>
          </w:p>
        </w:tc>
        <w:tc>
          <w:tcPr>
            <w:tcW w:w="1418" w:type="dxa"/>
          </w:tcPr>
          <w:p w:rsidR="0025619F" w:rsidRPr="00655FDD" w:rsidRDefault="0025619F" w:rsidP="00D64494">
            <w:pPr>
              <w:spacing w:after="14" w:line="259" w:lineRule="auto"/>
              <w:ind w:left="0" w:right="0" w:firstLine="0"/>
              <w:jc w:val="center"/>
              <w:rPr>
                <w:rFonts w:ascii="Arial" w:hAnsi="Arial" w:cs="Arial"/>
                <w:sz w:val="12"/>
                <w:szCs w:val="12"/>
              </w:rPr>
            </w:pPr>
            <w:r w:rsidRPr="00655FDD">
              <w:rPr>
                <w:rFonts w:ascii="Arial" w:hAnsi="Arial" w:cs="Arial"/>
                <w:sz w:val="12"/>
                <w:szCs w:val="12"/>
              </w:rPr>
              <w:t>2016 -2018</w:t>
            </w:r>
          </w:p>
        </w:tc>
        <w:tc>
          <w:tcPr>
            <w:tcW w:w="1275" w:type="dxa"/>
          </w:tcPr>
          <w:p w:rsidR="0025619F" w:rsidRPr="00655FDD" w:rsidRDefault="0025619F" w:rsidP="00D64494">
            <w:pPr>
              <w:spacing w:after="14" w:line="259" w:lineRule="auto"/>
              <w:ind w:left="0" w:right="0" w:firstLine="0"/>
              <w:rPr>
                <w:rFonts w:ascii="Arial" w:hAnsi="Arial" w:cs="Arial"/>
                <w:sz w:val="12"/>
                <w:szCs w:val="12"/>
              </w:rPr>
            </w:pPr>
            <w:r w:rsidRPr="00655FDD">
              <w:rPr>
                <w:rFonts w:ascii="Arial" w:hAnsi="Arial" w:cs="Arial"/>
                <w:sz w:val="12"/>
                <w:szCs w:val="12"/>
                <w:lang w:val="es-ES_tradnl"/>
              </w:rPr>
              <w:t>MEJORAMIENTO DE LAS VIALIDADES  QUE FAVOREZCAN LA SEGURIDAD PEATONAL EN LAS COMUNIDADES DEL MUNICIPIO</w:t>
            </w:r>
          </w:p>
        </w:tc>
        <w:tc>
          <w:tcPr>
            <w:tcW w:w="1276" w:type="dxa"/>
          </w:tcPr>
          <w:p w:rsidR="0025619F" w:rsidRPr="00655FDD" w:rsidRDefault="0025619F" w:rsidP="00D64494">
            <w:pPr>
              <w:spacing w:after="14" w:line="259" w:lineRule="auto"/>
              <w:ind w:left="0" w:right="0" w:firstLine="0"/>
              <w:jc w:val="center"/>
              <w:rPr>
                <w:rFonts w:ascii="Arial" w:hAnsi="Arial" w:cs="Arial"/>
                <w:sz w:val="12"/>
                <w:szCs w:val="12"/>
              </w:rPr>
            </w:pPr>
            <w:r w:rsidRPr="00655FDD">
              <w:rPr>
                <w:rFonts w:ascii="Arial" w:hAnsi="Arial" w:cs="Arial"/>
                <w:sz w:val="12"/>
                <w:szCs w:val="12"/>
              </w:rPr>
              <w:t>12,764 HABITANTES</w:t>
            </w:r>
          </w:p>
        </w:tc>
      </w:tr>
      <w:tr w:rsidR="0025619F" w:rsidRPr="00655FDD" w:rsidTr="00D64494">
        <w:trPr>
          <w:jc w:val="center"/>
        </w:trPr>
        <w:tc>
          <w:tcPr>
            <w:tcW w:w="1962" w:type="dxa"/>
          </w:tcPr>
          <w:p w:rsidR="0025619F" w:rsidRPr="00655FDD" w:rsidRDefault="0025619F" w:rsidP="00D64494">
            <w:pPr>
              <w:spacing w:after="14" w:line="259" w:lineRule="auto"/>
              <w:ind w:left="0" w:right="0" w:firstLine="0"/>
              <w:rPr>
                <w:rFonts w:ascii="Arial" w:hAnsi="Arial" w:cs="Arial"/>
                <w:sz w:val="12"/>
                <w:szCs w:val="12"/>
              </w:rPr>
            </w:pPr>
            <w:r w:rsidRPr="00655FDD">
              <w:rPr>
                <w:rFonts w:ascii="Arial" w:hAnsi="Arial" w:cs="Arial"/>
                <w:sz w:val="12"/>
                <w:szCs w:val="12"/>
              </w:rPr>
              <w:t xml:space="preserve">GESTIÓN PARA LA CONSTRUCCIÓN DE PAVIMENTOS </w:t>
            </w:r>
          </w:p>
        </w:tc>
        <w:tc>
          <w:tcPr>
            <w:tcW w:w="1134" w:type="dxa"/>
          </w:tcPr>
          <w:p w:rsidR="0025619F" w:rsidRPr="00655FDD" w:rsidRDefault="0025619F" w:rsidP="00D64494">
            <w:pPr>
              <w:spacing w:after="14" w:line="259" w:lineRule="auto"/>
              <w:ind w:left="0" w:right="0" w:firstLine="0"/>
              <w:jc w:val="center"/>
              <w:rPr>
                <w:rFonts w:ascii="Arial" w:hAnsi="Arial" w:cs="Arial"/>
                <w:sz w:val="12"/>
                <w:szCs w:val="12"/>
              </w:rPr>
            </w:pPr>
            <w:r w:rsidRPr="00655FDD">
              <w:rPr>
                <w:rFonts w:ascii="Arial" w:hAnsi="Arial" w:cs="Arial"/>
                <w:sz w:val="12"/>
                <w:szCs w:val="12"/>
              </w:rPr>
              <w:t xml:space="preserve">10,000 </w:t>
            </w:r>
            <w:r w:rsidRPr="00655FDD">
              <w:rPr>
                <w:rFonts w:ascii="Arial" w:hAnsi="Arial" w:cs="Arial"/>
                <w:bCs/>
                <w:color w:val="141414"/>
                <w:sz w:val="12"/>
                <w:szCs w:val="12"/>
              </w:rPr>
              <w:t>M²</w:t>
            </w:r>
          </w:p>
        </w:tc>
        <w:tc>
          <w:tcPr>
            <w:tcW w:w="966" w:type="dxa"/>
          </w:tcPr>
          <w:p w:rsidR="0025619F" w:rsidRPr="00655FDD" w:rsidRDefault="0025619F" w:rsidP="00D64494">
            <w:pPr>
              <w:spacing w:after="14" w:line="259" w:lineRule="auto"/>
              <w:ind w:left="0" w:right="0" w:firstLine="0"/>
              <w:rPr>
                <w:rFonts w:ascii="Arial" w:hAnsi="Arial" w:cs="Arial"/>
                <w:sz w:val="12"/>
                <w:szCs w:val="12"/>
                <w:lang w:val="es-ES_tradnl"/>
              </w:rPr>
            </w:pPr>
            <w:r w:rsidRPr="00655FDD">
              <w:rPr>
                <w:rFonts w:ascii="Arial" w:hAnsi="Arial" w:cs="Arial"/>
                <w:sz w:val="12"/>
                <w:szCs w:val="12"/>
                <w:lang w:val="es-ES_tradnl"/>
              </w:rPr>
              <w:t xml:space="preserve">EN DIFERENTES COMUNIDADES </w:t>
            </w:r>
          </w:p>
        </w:tc>
        <w:tc>
          <w:tcPr>
            <w:tcW w:w="1417" w:type="dxa"/>
          </w:tcPr>
          <w:p w:rsidR="0025619F" w:rsidRPr="00655FDD" w:rsidRDefault="0025619F" w:rsidP="00D64494">
            <w:pPr>
              <w:spacing w:after="14" w:line="259" w:lineRule="auto"/>
              <w:ind w:left="0" w:right="0" w:firstLine="0"/>
              <w:rPr>
                <w:rFonts w:ascii="Arial" w:hAnsi="Arial" w:cs="Arial"/>
                <w:sz w:val="12"/>
                <w:szCs w:val="12"/>
              </w:rPr>
            </w:pPr>
            <w:r w:rsidRPr="00655FDD">
              <w:rPr>
                <w:rFonts w:ascii="Arial" w:hAnsi="Arial" w:cs="Arial"/>
                <w:sz w:val="12"/>
                <w:szCs w:val="12"/>
              </w:rPr>
              <w:t xml:space="preserve">DIFERENTES PROGRAMAS PRESUPUESTALES </w:t>
            </w:r>
          </w:p>
        </w:tc>
        <w:tc>
          <w:tcPr>
            <w:tcW w:w="1418" w:type="dxa"/>
          </w:tcPr>
          <w:p w:rsidR="0025619F" w:rsidRPr="00655FDD" w:rsidRDefault="0025619F" w:rsidP="00D64494">
            <w:pPr>
              <w:spacing w:after="14" w:line="259" w:lineRule="auto"/>
              <w:ind w:left="0" w:right="0" w:firstLine="0"/>
              <w:jc w:val="center"/>
              <w:rPr>
                <w:rFonts w:ascii="Arial" w:hAnsi="Arial" w:cs="Arial"/>
                <w:sz w:val="12"/>
                <w:szCs w:val="12"/>
              </w:rPr>
            </w:pPr>
            <w:r w:rsidRPr="00655FDD">
              <w:rPr>
                <w:rFonts w:ascii="Arial" w:hAnsi="Arial" w:cs="Arial"/>
                <w:sz w:val="12"/>
                <w:szCs w:val="12"/>
              </w:rPr>
              <w:t>2016 – 2018</w:t>
            </w:r>
          </w:p>
        </w:tc>
        <w:tc>
          <w:tcPr>
            <w:tcW w:w="1275" w:type="dxa"/>
          </w:tcPr>
          <w:p w:rsidR="0025619F" w:rsidRPr="00655FDD" w:rsidRDefault="0025619F" w:rsidP="00D64494">
            <w:pPr>
              <w:spacing w:after="14" w:line="259" w:lineRule="auto"/>
              <w:ind w:left="0" w:right="0" w:firstLine="0"/>
              <w:rPr>
                <w:rFonts w:ascii="Arial" w:hAnsi="Arial" w:cs="Arial"/>
                <w:sz w:val="12"/>
                <w:szCs w:val="12"/>
                <w:lang w:val="es-ES_tradnl"/>
              </w:rPr>
            </w:pPr>
            <w:r w:rsidRPr="00655FDD">
              <w:rPr>
                <w:rFonts w:ascii="Arial" w:hAnsi="Arial" w:cs="Arial"/>
                <w:sz w:val="12"/>
                <w:szCs w:val="12"/>
                <w:lang w:val="es-ES_tradnl"/>
              </w:rPr>
              <w:t>MEJORAR LA INFRAESTRUCTURA CARRETERA CON SUPERFICIES DE RODAMIENTO CON MAYOR DURABILIDAD.</w:t>
            </w:r>
          </w:p>
        </w:tc>
        <w:tc>
          <w:tcPr>
            <w:tcW w:w="1276" w:type="dxa"/>
          </w:tcPr>
          <w:p w:rsidR="0025619F" w:rsidRPr="00655FDD" w:rsidRDefault="0025619F" w:rsidP="00D64494">
            <w:pPr>
              <w:spacing w:after="14" w:line="259" w:lineRule="auto"/>
              <w:ind w:left="0" w:right="0" w:firstLine="0"/>
              <w:jc w:val="center"/>
              <w:rPr>
                <w:rFonts w:ascii="Arial" w:hAnsi="Arial" w:cs="Arial"/>
                <w:sz w:val="12"/>
                <w:szCs w:val="12"/>
              </w:rPr>
            </w:pPr>
            <w:r w:rsidRPr="00655FDD">
              <w:rPr>
                <w:rFonts w:ascii="Arial" w:hAnsi="Arial" w:cs="Arial"/>
                <w:sz w:val="12"/>
                <w:szCs w:val="12"/>
              </w:rPr>
              <w:t>28,289 HABITANTES.</w:t>
            </w:r>
          </w:p>
        </w:tc>
      </w:tr>
      <w:tr w:rsidR="0025619F" w:rsidRPr="00655FDD" w:rsidTr="0025619F">
        <w:trPr>
          <w:jc w:val="center"/>
        </w:trPr>
        <w:tc>
          <w:tcPr>
            <w:tcW w:w="1962" w:type="dxa"/>
          </w:tcPr>
          <w:p w:rsidR="0025619F" w:rsidRPr="00655FDD" w:rsidRDefault="0025619F" w:rsidP="00D64494">
            <w:pPr>
              <w:spacing w:after="14" w:line="259" w:lineRule="auto"/>
              <w:ind w:left="0" w:right="0" w:firstLine="0"/>
              <w:rPr>
                <w:rFonts w:ascii="Arial" w:hAnsi="Arial" w:cs="Arial"/>
                <w:sz w:val="12"/>
                <w:szCs w:val="12"/>
              </w:rPr>
            </w:pPr>
            <w:r w:rsidRPr="00655FDD">
              <w:rPr>
                <w:rFonts w:ascii="Arial" w:hAnsi="Arial" w:cs="Arial"/>
                <w:sz w:val="12"/>
                <w:szCs w:val="12"/>
              </w:rPr>
              <w:t>REHABILITACIÓN DE REDES DE ENERGÍA ELÉCTRICA</w:t>
            </w:r>
          </w:p>
        </w:tc>
        <w:tc>
          <w:tcPr>
            <w:tcW w:w="1134" w:type="dxa"/>
          </w:tcPr>
          <w:p w:rsidR="0025619F" w:rsidRPr="00655FDD" w:rsidRDefault="0025619F" w:rsidP="00D64494">
            <w:pPr>
              <w:spacing w:after="14" w:line="259" w:lineRule="auto"/>
              <w:ind w:left="0" w:right="0" w:firstLine="0"/>
              <w:jc w:val="center"/>
              <w:rPr>
                <w:rFonts w:ascii="Arial" w:hAnsi="Arial" w:cs="Arial"/>
                <w:sz w:val="12"/>
                <w:szCs w:val="12"/>
              </w:rPr>
            </w:pPr>
            <w:r w:rsidRPr="00655FDD">
              <w:rPr>
                <w:rFonts w:ascii="Arial" w:hAnsi="Arial" w:cs="Arial"/>
                <w:sz w:val="12"/>
                <w:szCs w:val="12"/>
              </w:rPr>
              <w:t>100 POSTES</w:t>
            </w:r>
          </w:p>
        </w:tc>
        <w:tc>
          <w:tcPr>
            <w:tcW w:w="966" w:type="dxa"/>
          </w:tcPr>
          <w:p w:rsidR="0025619F" w:rsidRPr="00655FDD" w:rsidRDefault="0025619F" w:rsidP="00D64494">
            <w:pPr>
              <w:spacing w:after="14" w:line="259" w:lineRule="auto"/>
              <w:ind w:left="0" w:right="0" w:firstLine="0"/>
              <w:rPr>
                <w:rFonts w:ascii="Arial" w:hAnsi="Arial" w:cs="Arial"/>
                <w:sz w:val="12"/>
                <w:szCs w:val="12"/>
                <w:lang w:val="es-ES_tradnl"/>
              </w:rPr>
            </w:pPr>
            <w:r w:rsidRPr="00655FDD">
              <w:rPr>
                <w:rFonts w:ascii="Arial" w:hAnsi="Arial" w:cs="Arial"/>
                <w:sz w:val="12"/>
                <w:szCs w:val="12"/>
                <w:lang w:val="es-ES_tradnl"/>
              </w:rPr>
              <w:t xml:space="preserve">EN DIFERENTES COMUNIDADES </w:t>
            </w:r>
          </w:p>
        </w:tc>
        <w:tc>
          <w:tcPr>
            <w:tcW w:w="1417" w:type="dxa"/>
          </w:tcPr>
          <w:p w:rsidR="0025619F" w:rsidRPr="00655FDD" w:rsidRDefault="0025619F" w:rsidP="00D64494">
            <w:pPr>
              <w:ind w:left="0" w:firstLine="0"/>
              <w:rPr>
                <w:rFonts w:ascii="Arial" w:hAnsi="Arial" w:cs="Arial"/>
                <w:sz w:val="12"/>
                <w:szCs w:val="12"/>
                <w:lang w:val="es-ES_tradnl"/>
              </w:rPr>
            </w:pPr>
          </w:p>
          <w:p w:rsidR="0025619F" w:rsidRPr="00655FDD" w:rsidRDefault="0025619F" w:rsidP="00D64494">
            <w:pPr>
              <w:tabs>
                <w:tab w:val="left" w:pos="1209"/>
              </w:tabs>
              <w:spacing w:after="14" w:line="259" w:lineRule="auto"/>
              <w:ind w:left="0" w:right="0" w:firstLine="0"/>
              <w:rPr>
                <w:rFonts w:ascii="Arial" w:hAnsi="Arial" w:cs="Arial"/>
                <w:sz w:val="12"/>
                <w:szCs w:val="12"/>
                <w:lang w:val="es-ES_tradnl"/>
              </w:rPr>
            </w:pPr>
            <w:r w:rsidRPr="00655FDD">
              <w:rPr>
                <w:rFonts w:ascii="Arial" w:hAnsi="Arial" w:cs="Arial"/>
                <w:sz w:val="12"/>
                <w:szCs w:val="12"/>
                <w:lang w:val="es-ES_tradnl"/>
              </w:rPr>
              <w:t xml:space="preserve">FISMFD </w:t>
            </w:r>
          </w:p>
          <w:p w:rsidR="0025619F" w:rsidRPr="00655FDD" w:rsidRDefault="0025619F" w:rsidP="00D64494">
            <w:pPr>
              <w:tabs>
                <w:tab w:val="left" w:pos="1209"/>
              </w:tabs>
              <w:spacing w:after="14" w:line="259" w:lineRule="auto"/>
              <w:ind w:left="0" w:right="0" w:firstLine="0"/>
              <w:rPr>
                <w:rFonts w:ascii="Arial" w:hAnsi="Arial" w:cs="Arial"/>
                <w:sz w:val="12"/>
                <w:szCs w:val="12"/>
              </w:rPr>
            </w:pPr>
            <w:r w:rsidRPr="00655FDD">
              <w:rPr>
                <w:rFonts w:ascii="Arial" w:hAnsi="Arial" w:cs="Arial"/>
                <w:sz w:val="12"/>
                <w:szCs w:val="12"/>
                <w:lang w:val="es-ES_tradnl"/>
              </w:rPr>
              <w:t>FEFOM</w:t>
            </w:r>
            <w:r w:rsidRPr="00655FDD">
              <w:rPr>
                <w:rFonts w:ascii="Arial" w:hAnsi="Arial" w:cs="Arial"/>
                <w:sz w:val="12"/>
                <w:szCs w:val="12"/>
                <w:lang w:val="es-ES_tradnl"/>
              </w:rPr>
              <w:tab/>
            </w:r>
          </w:p>
        </w:tc>
        <w:tc>
          <w:tcPr>
            <w:tcW w:w="1418" w:type="dxa"/>
          </w:tcPr>
          <w:p w:rsidR="0025619F" w:rsidRPr="00655FDD" w:rsidRDefault="0025619F" w:rsidP="00D64494">
            <w:pPr>
              <w:spacing w:after="14" w:line="259" w:lineRule="auto"/>
              <w:ind w:left="0" w:right="0" w:firstLine="0"/>
              <w:jc w:val="center"/>
              <w:rPr>
                <w:rFonts w:ascii="Arial" w:hAnsi="Arial" w:cs="Arial"/>
                <w:sz w:val="12"/>
                <w:szCs w:val="12"/>
              </w:rPr>
            </w:pPr>
            <w:r w:rsidRPr="00655FDD">
              <w:rPr>
                <w:rFonts w:ascii="Arial" w:hAnsi="Arial" w:cs="Arial"/>
                <w:sz w:val="12"/>
                <w:szCs w:val="12"/>
              </w:rPr>
              <w:t>2016 – 2018</w:t>
            </w:r>
          </w:p>
        </w:tc>
        <w:tc>
          <w:tcPr>
            <w:tcW w:w="1275" w:type="dxa"/>
          </w:tcPr>
          <w:p w:rsidR="0025619F" w:rsidRPr="00655FDD" w:rsidRDefault="0025619F" w:rsidP="00D64494">
            <w:pPr>
              <w:spacing w:after="14" w:line="259" w:lineRule="auto"/>
              <w:ind w:left="0" w:right="0" w:firstLine="0"/>
              <w:rPr>
                <w:rFonts w:ascii="Arial" w:hAnsi="Arial" w:cs="Arial"/>
                <w:sz w:val="12"/>
                <w:szCs w:val="12"/>
                <w:lang w:val="es-ES_tradnl"/>
              </w:rPr>
            </w:pPr>
            <w:r w:rsidRPr="00655FDD">
              <w:rPr>
                <w:rFonts w:ascii="Arial" w:hAnsi="Arial" w:cs="Arial"/>
                <w:sz w:val="12"/>
                <w:szCs w:val="12"/>
                <w:lang w:val="es-ES_tradnl"/>
              </w:rPr>
              <w:t xml:space="preserve">ABATIR LA INEFICIENCIA DEL SUMINISTRO  DE ENERGÍA ELÉCTRICA EN EL MUNICIPIO. </w:t>
            </w:r>
          </w:p>
        </w:tc>
        <w:tc>
          <w:tcPr>
            <w:tcW w:w="1276" w:type="dxa"/>
          </w:tcPr>
          <w:p w:rsidR="0025619F" w:rsidRPr="00655FDD" w:rsidRDefault="0025619F" w:rsidP="00D64494">
            <w:pPr>
              <w:spacing w:after="14" w:line="259" w:lineRule="auto"/>
              <w:ind w:left="0" w:right="0" w:firstLine="0"/>
              <w:jc w:val="center"/>
              <w:rPr>
                <w:rFonts w:ascii="Arial" w:hAnsi="Arial" w:cs="Arial"/>
                <w:sz w:val="12"/>
                <w:szCs w:val="12"/>
              </w:rPr>
            </w:pPr>
            <w:r w:rsidRPr="00655FDD">
              <w:rPr>
                <w:rFonts w:ascii="Arial" w:hAnsi="Arial" w:cs="Arial"/>
                <w:sz w:val="12"/>
                <w:szCs w:val="12"/>
              </w:rPr>
              <w:t>1,200 HABITANTES</w:t>
            </w:r>
          </w:p>
        </w:tc>
      </w:tr>
      <w:tr w:rsidR="0025619F" w:rsidRPr="00655FDD" w:rsidTr="0025619F">
        <w:trPr>
          <w:jc w:val="center"/>
        </w:trPr>
        <w:tc>
          <w:tcPr>
            <w:tcW w:w="1962" w:type="dxa"/>
            <w:tcBorders>
              <w:bottom w:val="single" w:sz="4" w:space="0" w:color="auto"/>
            </w:tcBorders>
          </w:tcPr>
          <w:p w:rsidR="0025619F" w:rsidRPr="00655FDD" w:rsidRDefault="0025619F" w:rsidP="00D64494">
            <w:pPr>
              <w:spacing w:after="14" w:line="259" w:lineRule="auto"/>
              <w:ind w:left="0" w:right="0" w:firstLine="0"/>
              <w:rPr>
                <w:rFonts w:ascii="Arial" w:hAnsi="Arial" w:cs="Arial"/>
                <w:sz w:val="12"/>
                <w:szCs w:val="12"/>
              </w:rPr>
            </w:pPr>
            <w:r w:rsidRPr="00655FDD">
              <w:rPr>
                <w:rFonts w:ascii="Arial" w:hAnsi="Arial" w:cs="Arial"/>
                <w:sz w:val="12"/>
                <w:szCs w:val="12"/>
                <w:lang w:val="es-ES_tradnl"/>
              </w:rPr>
              <w:t>GESTIÓN PARA LA CONSTRUCCIÓN DE LAS PLANTAS TRATADORAS DE AGUAS RESIDUALES</w:t>
            </w:r>
          </w:p>
        </w:tc>
        <w:tc>
          <w:tcPr>
            <w:tcW w:w="1134" w:type="dxa"/>
            <w:tcBorders>
              <w:bottom w:val="single" w:sz="4" w:space="0" w:color="auto"/>
            </w:tcBorders>
          </w:tcPr>
          <w:p w:rsidR="0025619F" w:rsidRPr="00655FDD" w:rsidRDefault="0025619F" w:rsidP="00D64494">
            <w:pPr>
              <w:spacing w:after="14" w:line="259" w:lineRule="auto"/>
              <w:ind w:left="0" w:right="0" w:firstLine="0"/>
              <w:jc w:val="center"/>
              <w:rPr>
                <w:rFonts w:ascii="Arial" w:hAnsi="Arial" w:cs="Arial"/>
                <w:sz w:val="12"/>
                <w:szCs w:val="12"/>
              </w:rPr>
            </w:pPr>
            <w:r w:rsidRPr="00655FDD">
              <w:rPr>
                <w:rFonts w:ascii="Arial" w:hAnsi="Arial" w:cs="Arial"/>
                <w:sz w:val="12"/>
                <w:szCs w:val="12"/>
              </w:rPr>
              <w:t>2 PLANTAS TRATADORAS</w:t>
            </w:r>
          </w:p>
        </w:tc>
        <w:tc>
          <w:tcPr>
            <w:tcW w:w="966" w:type="dxa"/>
            <w:tcBorders>
              <w:bottom w:val="single" w:sz="4" w:space="0" w:color="auto"/>
            </w:tcBorders>
          </w:tcPr>
          <w:p w:rsidR="0025619F" w:rsidRPr="00655FDD" w:rsidRDefault="0025619F" w:rsidP="00D64494">
            <w:pPr>
              <w:spacing w:after="14" w:line="259" w:lineRule="auto"/>
              <w:ind w:left="0" w:right="0" w:firstLine="0"/>
              <w:rPr>
                <w:rFonts w:ascii="Arial" w:hAnsi="Arial" w:cs="Arial"/>
                <w:sz w:val="12"/>
                <w:szCs w:val="12"/>
                <w:lang w:val="es-ES_tradnl"/>
              </w:rPr>
            </w:pPr>
            <w:r w:rsidRPr="00655FDD">
              <w:rPr>
                <w:rFonts w:ascii="Arial" w:hAnsi="Arial" w:cs="Arial"/>
                <w:sz w:val="12"/>
                <w:szCs w:val="12"/>
                <w:lang w:val="es-ES_tradnl"/>
              </w:rPr>
              <w:t xml:space="preserve">CABECERA MUNICIPAL Y SAN GABRIEL </w:t>
            </w:r>
          </w:p>
        </w:tc>
        <w:tc>
          <w:tcPr>
            <w:tcW w:w="1417" w:type="dxa"/>
            <w:tcBorders>
              <w:bottom w:val="single" w:sz="4" w:space="0" w:color="auto"/>
            </w:tcBorders>
          </w:tcPr>
          <w:p w:rsidR="0025619F" w:rsidRPr="00655FDD" w:rsidRDefault="0025619F" w:rsidP="00D64494">
            <w:pPr>
              <w:spacing w:after="14" w:line="259" w:lineRule="auto"/>
              <w:ind w:left="0" w:right="0" w:firstLine="0"/>
              <w:rPr>
                <w:rFonts w:ascii="Arial" w:hAnsi="Arial" w:cs="Arial"/>
                <w:sz w:val="12"/>
                <w:szCs w:val="12"/>
                <w:lang w:val="es-ES_tradnl"/>
              </w:rPr>
            </w:pPr>
            <w:r w:rsidRPr="00655FDD">
              <w:rPr>
                <w:rFonts w:ascii="Arial" w:hAnsi="Arial" w:cs="Arial"/>
                <w:sz w:val="12"/>
                <w:szCs w:val="12"/>
                <w:lang w:val="es-ES_tradnl"/>
              </w:rPr>
              <w:t xml:space="preserve">ESTATAL (CAEM) </w:t>
            </w:r>
          </w:p>
        </w:tc>
        <w:tc>
          <w:tcPr>
            <w:tcW w:w="1418" w:type="dxa"/>
            <w:tcBorders>
              <w:bottom w:val="single" w:sz="4" w:space="0" w:color="auto"/>
            </w:tcBorders>
          </w:tcPr>
          <w:p w:rsidR="0025619F" w:rsidRPr="00655FDD" w:rsidRDefault="0025619F" w:rsidP="00D64494">
            <w:pPr>
              <w:spacing w:after="14" w:line="259" w:lineRule="auto"/>
              <w:ind w:left="0" w:right="0" w:firstLine="0"/>
              <w:jc w:val="center"/>
              <w:rPr>
                <w:rFonts w:ascii="Arial" w:hAnsi="Arial" w:cs="Arial"/>
                <w:sz w:val="12"/>
                <w:szCs w:val="12"/>
              </w:rPr>
            </w:pPr>
            <w:r w:rsidRPr="00655FDD">
              <w:rPr>
                <w:rFonts w:ascii="Arial" w:hAnsi="Arial" w:cs="Arial"/>
                <w:sz w:val="12"/>
                <w:szCs w:val="12"/>
              </w:rPr>
              <w:t>2016 – 2018</w:t>
            </w:r>
          </w:p>
        </w:tc>
        <w:tc>
          <w:tcPr>
            <w:tcW w:w="1275" w:type="dxa"/>
            <w:tcBorders>
              <w:bottom w:val="single" w:sz="4" w:space="0" w:color="auto"/>
            </w:tcBorders>
          </w:tcPr>
          <w:p w:rsidR="0025619F" w:rsidRPr="00655FDD" w:rsidRDefault="0025619F" w:rsidP="00D64494">
            <w:pPr>
              <w:spacing w:after="14" w:line="259" w:lineRule="auto"/>
              <w:ind w:left="0" w:right="0" w:firstLine="0"/>
              <w:rPr>
                <w:rFonts w:ascii="Arial" w:hAnsi="Arial" w:cs="Arial"/>
                <w:sz w:val="12"/>
                <w:szCs w:val="12"/>
                <w:lang w:val="es-ES_tradnl"/>
              </w:rPr>
            </w:pPr>
            <w:r w:rsidRPr="00655FDD">
              <w:rPr>
                <w:rFonts w:ascii="Arial" w:hAnsi="Arial" w:cs="Arial"/>
                <w:sz w:val="12"/>
                <w:szCs w:val="12"/>
                <w:lang w:val="es-ES_tradnl"/>
              </w:rPr>
              <w:t>ABATIR EL REZAGO EN EL TRATAMIENTO DE AGUAS RESIDUALES A NIVEL MUNICIPAL QUE IMPACTE A NIVEL ESTADO Y NIVEL NACIONAL</w:t>
            </w:r>
          </w:p>
        </w:tc>
        <w:tc>
          <w:tcPr>
            <w:tcW w:w="1276" w:type="dxa"/>
            <w:tcBorders>
              <w:bottom w:val="single" w:sz="4" w:space="0" w:color="auto"/>
            </w:tcBorders>
          </w:tcPr>
          <w:p w:rsidR="0025619F" w:rsidRPr="00655FDD" w:rsidRDefault="0025619F" w:rsidP="00D64494">
            <w:pPr>
              <w:spacing w:after="14" w:line="259" w:lineRule="auto"/>
              <w:ind w:left="0" w:right="0" w:firstLine="0"/>
              <w:jc w:val="center"/>
              <w:rPr>
                <w:rFonts w:ascii="Arial" w:hAnsi="Arial" w:cs="Arial"/>
                <w:sz w:val="12"/>
                <w:szCs w:val="12"/>
              </w:rPr>
            </w:pPr>
            <w:r w:rsidRPr="00655FDD">
              <w:rPr>
                <w:rFonts w:ascii="Arial" w:hAnsi="Arial" w:cs="Arial"/>
                <w:sz w:val="12"/>
                <w:szCs w:val="12"/>
              </w:rPr>
              <w:t>2,420 HABITANTES</w:t>
            </w:r>
          </w:p>
        </w:tc>
      </w:tr>
    </w:tbl>
    <w:p w:rsidR="0025619F" w:rsidRDefault="0025619F" w:rsidP="000F67BA">
      <w:pPr>
        <w:autoSpaceDE w:val="0"/>
        <w:autoSpaceDN w:val="0"/>
        <w:adjustRightInd w:val="0"/>
        <w:spacing w:line="276" w:lineRule="auto"/>
        <w:ind w:left="0" w:right="105" w:firstLine="0"/>
        <w:rPr>
          <w:rFonts w:ascii="SegoeUI" w:eastAsia="Times New Roman" w:hAnsi="SegoeUI" w:cs="SegoeUI"/>
          <w:szCs w:val="24"/>
          <w:lang w:val="es-MX"/>
        </w:rPr>
      </w:pPr>
    </w:p>
    <w:p w:rsidR="0025619F" w:rsidRDefault="0025619F" w:rsidP="000F67BA">
      <w:pPr>
        <w:autoSpaceDE w:val="0"/>
        <w:autoSpaceDN w:val="0"/>
        <w:adjustRightInd w:val="0"/>
        <w:spacing w:line="276" w:lineRule="auto"/>
        <w:ind w:left="0" w:right="105" w:firstLine="0"/>
        <w:rPr>
          <w:rFonts w:ascii="SegoeUI" w:eastAsia="Times New Roman" w:hAnsi="SegoeUI" w:cs="SegoeUI"/>
          <w:szCs w:val="24"/>
          <w:lang w:val="es-MX"/>
        </w:rPr>
      </w:pPr>
    </w:p>
    <w:p w:rsidR="0025619F" w:rsidRDefault="0025619F" w:rsidP="000F67BA">
      <w:pPr>
        <w:autoSpaceDE w:val="0"/>
        <w:autoSpaceDN w:val="0"/>
        <w:adjustRightInd w:val="0"/>
        <w:spacing w:line="276" w:lineRule="auto"/>
        <w:ind w:left="0" w:right="105" w:firstLine="0"/>
        <w:rPr>
          <w:rFonts w:ascii="SegoeUI" w:eastAsia="Times New Roman" w:hAnsi="SegoeUI" w:cs="SegoeUI"/>
          <w:szCs w:val="24"/>
          <w:lang w:val="es-MX"/>
        </w:rPr>
      </w:pPr>
    </w:p>
    <w:p w:rsidR="0025619F" w:rsidRDefault="0025619F" w:rsidP="000F67BA">
      <w:pPr>
        <w:autoSpaceDE w:val="0"/>
        <w:autoSpaceDN w:val="0"/>
        <w:adjustRightInd w:val="0"/>
        <w:spacing w:line="276" w:lineRule="auto"/>
        <w:ind w:left="0" w:right="105" w:firstLine="0"/>
        <w:rPr>
          <w:rFonts w:ascii="SegoeUI" w:eastAsia="Times New Roman" w:hAnsi="SegoeUI" w:cs="SegoeUI"/>
          <w:szCs w:val="24"/>
          <w:lang w:val="es-MX"/>
        </w:rPr>
      </w:pPr>
    </w:p>
    <w:p w:rsidR="0025619F" w:rsidRDefault="0025619F" w:rsidP="000F67BA">
      <w:pPr>
        <w:autoSpaceDE w:val="0"/>
        <w:autoSpaceDN w:val="0"/>
        <w:adjustRightInd w:val="0"/>
        <w:spacing w:line="276" w:lineRule="auto"/>
        <w:ind w:left="0" w:right="105" w:firstLine="0"/>
        <w:rPr>
          <w:rFonts w:ascii="SegoeUI" w:eastAsia="Times New Roman" w:hAnsi="SegoeUI" w:cs="SegoeUI"/>
          <w:szCs w:val="24"/>
          <w:lang w:val="es-MX"/>
        </w:rPr>
      </w:pPr>
    </w:p>
    <w:tbl>
      <w:tblPr>
        <w:tblStyle w:val="Tablaconcuadrcula"/>
        <w:tblW w:w="94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62"/>
        <w:gridCol w:w="1134"/>
        <w:gridCol w:w="966"/>
        <w:gridCol w:w="1417"/>
        <w:gridCol w:w="1418"/>
        <w:gridCol w:w="1275"/>
        <w:gridCol w:w="1276"/>
      </w:tblGrid>
      <w:tr w:rsidR="0025619F" w:rsidRPr="00655FDD" w:rsidTr="0025619F">
        <w:trPr>
          <w:jc w:val="center"/>
        </w:trPr>
        <w:tc>
          <w:tcPr>
            <w:tcW w:w="1962" w:type="dxa"/>
            <w:tcBorders>
              <w:top w:val="single" w:sz="4" w:space="0" w:color="auto"/>
              <w:bottom w:val="single" w:sz="4" w:space="0" w:color="auto"/>
            </w:tcBorders>
          </w:tcPr>
          <w:p w:rsidR="0025619F" w:rsidRPr="00655FDD" w:rsidRDefault="0025619F" w:rsidP="00D64494">
            <w:pPr>
              <w:spacing w:after="14" w:line="259" w:lineRule="auto"/>
              <w:ind w:left="0" w:right="0" w:firstLine="0"/>
              <w:jc w:val="center"/>
              <w:rPr>
                <w:rFonts w:ascii="Arial" w:hAnsi="Arial" w:cs="Arial"/>
                <w:b/>
                <w:sz w:val="12"/>
                <w:szCs w:val="12"/>
              </w:rPr>
            </w:pPr>
            <w:r w:rsidRPr="00655FDD">
              <w:rPr>
                <w:rFonts w:ascii="Arial" w:hAnsi="Arial" w:cs="Arial"/>
                <w:b/>
                <w:sz w:val="12"/>
                <w:szCs w:val="12"/>
              </w:rPr>
              <w:t>DESCRIPCIÓN DEL PROYECTO</w:t>
            </w:r>
          </w:p>
        </w:tc>
        <w:tc>
          <w:tcPr>
            <w:tcW w:w="1134" w:type="dxa"/>
            <w:tcBorders>
              <w:top w:val="single" w:sz="4" w:space="0" w:color="auto"/>
              <w:bottom w:val="single" w:sz="4" w:space="0" w:color="auto"/>
            </w:tcBorders>
          </w:tcPr>
          <w:p w:rsidR="0025619F" w:rsidRPr="00655FDD" w:rsidRDefault="0025619F" w:rsidP="00D64494">
            <w:pPr>
              <w:spacing w:after="14" w:line="259" w:lineRule="auto"/>
              <w:ind w:left="0" w:right="0" w:firstLine="0"/>
              <w:jc w:val="center"/>
              <w:rPr>
                <w:rFonts w:ascii="Arial" w:hAnsi="Arial" w:cs="Arial"/>
                <w:b/>
                <w:sz w:val="12"/>
                <w:szCs w:val="12"/>
              </w:rPr>
            </w:pPr>
            <w:r w:rsidRPr="00655FDD">
              <w:rPr>
                <w:rFonts w:ascii="Arial" w:hAnsi="Arial" w:cs="Arial"/>
                <w:b/>
                <w:sz w:val="12"/>
                <w:szCs w:val="12"/>
              </w:rPr>
              <w:t>CAPACIDAD PROGRAMADA</w:t>
            </w:r>
          </w:p>
        </w:tc>
        <w:tc>
          <w:tcPr>
            <w:tcW w:w="966" w:type="dxa"/>
            <w:tcBorders>
              <w:top w:val="single" w:sz="4" w:space="0" w:color="auto"/>
              <w:bottom w:val="single" w:sz="4" w:space="0" w:color="auto"/>
            </w:tcBorders>
          </w:tcPr>
          <w:p w:rsidR="0025619F" w:rsidRPr="00655FDD" w:rsidRDefault="0025619F" w:rsidP="00D64494">
            <w:pPr>
              <w:spacing w:after="14" w:line="259" w:lineRule="auto"/>
              <w:ind w:left="0" w:right="0" w:firstLine="0"/>
              <w:jc w:val="center"/>
              <w:rPr>
                <w:rFonts w:ascii="Arial" w:hAnsi="Arial" w:cs="Arial"/>
                <w:b/>
                <w:sz w:val="12"/>
                <w:szCs w:val="12"/>
              </w:rPr>
            </w:pPr>
            <w:r w:rsidRPr="00655FDD">
              <w:rPr>
                <w:rFonts w:ascii="Arial" w:hAnsi="Arial" w:cs="Arial"/>
                <w:b/>
                <w:sz w:val="12"/>
                <w:szCs w:val="12"/>
              </w:rPr>
              <w:t>LOCALIZACIÓN</w:t>
            </w:r>
          </w:p>
        </w:tc>
        <w:tc>
          <w:tcPr>
            <w:tcW w:w="1417" w:type="dxa"/>
            <w:tcBorders>
              <w:top w:val="single" w:sz="4" w:space="0" w:color="auto"/>
              <w:bottom w:val="single" w:sz="4" w:space="0" w:color="auto"/>
            </w:tcBorders>
          </w:tcPr>
          <w:p w:rsidR="0025619F" w:rsidRPr="00655FDD" w:rsidRDefault="0025619F" w:rsidP="00D64494">
            <w:pPr>
              <w:spacing w:after="14" w:line="259" w:lineRule="auto"/>
              <w:ind w:left="0" w:right="0" w:firstLine="0"/>
              <w:jc w:val="center"/>
              <w:rPr>
                <w:rFonts w:ascii="Arial" w:hAnsi="Arial" w:cs="Arial"/>
                <w:b/>
                <w:sz w:val="12"/>
                <w:szCs w:val="12"/>
              </w:rPr>
            </w:pPr>
            <w:r w:rsidRPr="00655FDD">
              <w:rPr>
                <w:rFonts w:ascii="Arial" w:hAnsi="Arial" w:cs="Arial"/>
                <w:b/>
                <w:sz w:val="12"/>
                <w:szCs w:val="12"/>
              </w:rPr>
              <w:t>FUENTES DE FINANCIAMIENTO</w:t>
            </w:r>
          </w:p>
        </w:tc>
        <w:tc>
          <w:tcPr>
            <w:tcW w:w="1418" w:type="dxa"/>
            <w:tcBorders>
              <w:top w:val="single" w:sz="4" w:space="0" w:color="auto"/>
              <w:bottom w:val="single" w:sz="4" w:space="0" w:color="auto"/>
            </w:tcBorders>
          </w:tcPr>
          <w:p w:rsidR="0025619F" w:rsidRPr="00655FDD" w:rsidRDefault="0025619F" w:rsidP="00D64494">
            <w:pPr>
              <w:spacing w:after="14" w:line="259" w:lineRule="auto"/>
              <w:ind w:left="0" w:right="0" w:firstLine="0"/>
              <w:jc w:val="center"/>
              <w:rPr>
                <w:rFonts w:ascii="Arial" w:hAnsi="Arial" w:cs="Arial"/>
                <w:b/>
                <w:sz w:val="12"/>
                <w:szCs w:val="12"/>
              </w:rPr>
            </w:pPr>
            <w:r w:rsidRPr="00655FDD">
              <w:rPr>
                <w:rFonts w:ascii="Arial" w:hAnsi="Arial" w:cs="Arial"/>
                <w:b/>
                <w:sz w:val="12"/>
                <w:szCs w:val="12"/>
              </w:rPr>
              <w:t>PERIODO DE EJECUCIÓN</w:t>
            </w:r>
          </w:p>
        </w:tc>
        <w:tc>
          <w:tcPr>
            <w:tcW w:w="1275" w:type="dxa"/>
            <w:tcBorders>
              <w:top w:val="single" w:sz="4" w:space="0" w:color="auto"/>
              <w:bottom w:val="single" w:sz="4" w:space="0" w:color="auto"/>
            </w:tcBorders>
          </w:tcPr>
          <w:p w:rsidR="0025619F" w:rsidRPr="00655FDD" w:rsidRDefault="0025619F" w:rsidP="00D64494">
            <w:pPr>
              <w:spacing w:after="14" w:line="259" w:lineRule="auto"/>
              <w:ind w:left="0" w:right="0" w:firstLine="0"/>
              <w:jc w:val="center"/>
              <w:rPr>
                <w:rFonts w:ascii="Arial" w:hAnsi="Arial" w:cs="Arial"/>
                <w:b/>
                <w:sz w:val="12"/>
                <w:szCs w:val="12"/>
              </w:rPr>
            </w:pPr>
            <w:r w:rsidRPr="00655FDD">
              <w:rPr>
                <w:rFonts w:ascii="Arial" w:hAnsi="Arial" w:cs="Arial"/>
                <w:b/>
                <w:sz w:val="12"/>
                <w:szCs w:val="12"/>
              </w:rPr>
              <w:t>IMPACTOS ESPERADOS</w:t>
            </w:r>
          </w:p>
        </w:tc>
        <w:tc>
          <w:tcPr>
            <w:tcW w:w="1276" w:type="dxa"/>
            <w:tcBorders>
              <w:top w:val="single" w:sz="4" w:space="0" w:color="auto"/>
              <w:bottom w:val="single" w:sz="4" w:space="0" w:color="auto"/>
            </w:tcBorders>
          </w:tcPr>
          <w:p w:rsidR="0025619F" w:rsidRPr="00655FDD" w:rsidRDefault="0025619F" w:rsidP="00D64494">
            <w:pPr>
              <w:spacing w:after="14" w:line="259" w:lineRule="auto"/>
              <w:ind w:left="0" w:right="0" w:firstLine="0"/>
              <w:jc w:val="center"/>
              <w:rPr>
                <w:rFonts w:ascii="Arial" w:hAnsi="Arial" w:cs="Arial"/>
                <w:b/>
                <w:sz w:val="12"/>
                <w:szCs w:val="12"/>
              </w:rPr>
            </w:pPr>
            <w:r w:rsidRPr="00655FDD">
              <w:rPr>
                <w:rFonts w:ascii="Arial" w:hAnsi="Arial" w:cs="Arial"/>
                <w:b/>
                <w:sz w:val="12"/>
                <w:szCs w:val="12"/>
              </w:rPr>
              <w:t>POBLACIÓN BENEFICIADA</w:t>
            </w:r>
          </w:p>
        </w:tc>
      </w:tr>
      <w:tr w:rsidR="0025619F" w:rsidRPr="00655FDD" w:rsidTr="0025619F">
        <w:trPr>
          <w:jc w:val="center"/>
        </w:trPr>
        <w:tc>
          <w:tcPr>
            <w:tcW w:w="1962" w:type="dxa"/>
            <w:tcBorders>
              <w:top w:val="single" w:sz="4" w:space="0" w:color="auto"/>
            </w:tcBorders>
          </w:tcPr>
          <w:p w:rsidR="0025619F" w:rsidRPr="00655FDD" w:rsidRDefault="0025619F" w:rsidP="0093602F">
            <w:pPr>
              <w:spacing w:after="14" w:line="259" w:lineRule="auto"/>
              <w:ind w:left="0" w:right="0" w:firstLine="0"/>
              <w:rPr>
                <w:rFonts w:ascii="Arial" w:hAnsi="Arial" w:cs="Arial"/>
                <w:sz w:val="12"/>
                <w:szCs w:val="12"/>
                <w:lang w:val="es-ES_tradnl"/>
              </w:rPr>
            </w:pPr>
            <w:r w:rsidRPr="00655FDD">
              <w:rPr>
                <w:rFonts w:ascii="Arial" w:hAnsi="Arial" w:cs="Arial"/>
                <w:sz w:val="12"/>
                <w:szCs w:val="12"/>
                <w:lang w:val="es-ES_tradnl"/>
              </w:rPr>
              <w:t xml:space="preserve">GESTIÓN PARA LA CONSTRUCCIÓN DE UNA SEGUNDA ETAPA DE COLECTORES Y ATARJEAS PARA EL SISTEMA INTEGRAL DE DRENAJE  </w:t>
            </w:r>
          </w:p>
        </w:tc>
        <w:tc>
          <w:tcPr>
            <w:tcW w:w="1134" w:type="dxa"/>
            <w:tcBorders>
              <w:top w:val="single" w:sz="4" w:space="0" w:color="auto"/>
            </w:tcBorders>
          </w:tcPr>
          <w:p w:rsidR="0025619F" w:rsidRPr="00655FDD" w:rsidRDefault="0025619F" w:rsidP="0093602F">
            <w:pPr>
              <w:spacing w:after="14" w:line="259" w:lineRule="auto"/>
              <w:ind w:left="0" w:right="0" w:firstLine="0"/>
              <w:jc w:val="center"/>
              <w:rPr>
                <w:rFonts w:ascii="Arial" w:hAnsi="Arial" w:cs="Arial"/>
                <w:sz w:val="12"/>
                <w:szCs w:val="12"/>
              </w:rPr>
            </w:pPr>
            <w:r w:rsidRPr="00655FDD">
              <w:rPr>
                <w:rFonts w:ascii="Arial" w:hAnsi="Arial" w:cs="Arial"/>
                <w:sz w:val="12"/>
                <w:szCs w:val="12"/>
              </w:rPr>
              <w:t>3.5 KM</w:t>
            </w:r>
          </w:p>
        </w:tc>
        <w:tc>
          <w:tcPr>
            <w:tcW w:w="966" w:type="dxa"/>
            <w:tcBorders>
              <w:top w:val="single" w:sz="4" w:space="0" w:color="auto"/>
            </w:tcBorders>
          </w:tcPr>
          <w:p w:rsidR="0025619F" w:rsidRPr="00655FDD" w:rsidRDefault="0025619F" w:rsidP="0093602F">
            <w:pPr>
              <w:spacing w:after="14" w:line="259" w:lineRule="auto"/>
              <w:ind w:left="0" w:right="0" w:firstLine="0"/>
              <w:rPr>
                <w:rFonts w:ascii="Arial" w:hAnsi="Arial" w:cs="Arial"/>
                <w:sz w:val="12"/>
                <w:szCs w:val="12"/>
                <w:lang w:val="es-ES_tradnl"/>
              </w:rPr>
            </w:pPr>
            <w:r w:rsidRPr="00655FDD">
              <w:rPr>
                <w:rFonts w:ascii="Arial" w:hAnsi="Arial" w:cs="Arial"/>
                <w:sz w:val="12"/>
                <w:szCs w:val="12"/>
                <w:lang w:val="es-ES_tradnl"/>
              </w:rPr>
              <w:t xml:space="preserve">CABECERA MUNICIPAL </w:t>
            </w:r>
          </w:p>
        </w:tc>
        <w:tc>
          <w:tcPr>
            <w:tcW w:w="1417" w:type="dxa"/>
            <w:tcBorders>
              <w:top w:val="single" w:sz="4" w:space="0" w:color="auto"/>
            </w:tcBorders>
          </w:tcPr>
          <w:p w:rsidR="0025619F" w:rsidRPr="00655FDD" w:rsidRDefault="0025619F" w:rsidP="0093602F">
            <w:pPr>
              <w:spacing w:after="14" w:line="259" w:lineRule="auto"/>
              <w:ind w:left="0" w:right="0" w:firstLine="0"/>
              <w:rPr>
                <w:rFonts w:ascii="Arial" w:hAnsi="Arial" w:cs="Arial"/>
                <w:sz w:val="12"/>
                <w:szCs w:val="12"/>
                <w:lang w:val="es-ES_tradnl"/>
              </w:rPr>
            </w:pPr>
            <w:r w:rsidRPr="00655FDD">
              <w:rPr>
                <w:rFonts w:ascii="Arial" w:hAnsi="Arial" w:cs="Arial"/>
                <w:sz w:val="12"/>
                <w:szCs w:val="12"/>
                <w:lang w:val="es-ES_tradnl"/>
              </w:rPr>
              <w:t xml:space="preserve">ESTATAL (CAEM) </w:t>
            </w:r>
          </w:p>
        </w:tc>
        <w:tc>
          <w:tcPr>
            <w:tcW w:w="1418" w:type="dxa"/>
            <w:tcBorders>
              <w:top w:val="single" w:sz="4" w:space="0" w:color="auto"/>
            </w:tcBorders>
          </w:tcPr>
          <w:p w:rsidR="0025619F" w:rsidRPr="00655FDD" w:rsidRDefault="0025619F" w:rsidP="0093602F">
            <w:pPr>
              <w:spacing w:after="14" w:line="259" w:lineRule="auto"/>
              <w:ind w:left="0" w:right="0" w:firstLine="0"/>
              <w:jc w:val="center"/>
              <w:rPr>
                <w:rFonts w:ascii="Arial" w:hAnsi="Arial" w:cs="Arial"/>
                <w:sz w:val="12"/>
                <w:szCs w:val="12"/>
              </w:rPr>
            </w:pPr>
            <w:r w:rsidRPr="00655FDD">
              <w:rPr>
                <w:rFonts w:ascii="Arial" w:hAnsi="Arial" w:cs="Arial"/>
                <w:sz w:val="12"/>
                <w:szCs w:val="12"/>
              </w:rPr>
              <w:t>2016 – 2018</w:t>
            </w:r>
          </w:p>
        </w:tc>
        <w:tc>
          <w:tcPr>
            <w:tcW w:w="1275" w:type="dxa"/>
            <w:tcBorders>
              <w:top w:val="single" w:sz="4" w:space="0" w:color="auto"/>
            </w:tcBorders>
          </w:tcPr>
          <w:p w:rsidR="0025619F" w:rsidRPr="00655FDD" w:rsidRDefault="0025619F" w:rsidP="0093602F">
            <w:pPr>
              <w:spacing w:after="14" w:line="259" w:lineRule="auto"/>
              <w:ind w:left="0" w:right="0" w:firstLine="0"/>
              <w:rPr>
                <w:rFonts w:ascii="Arial" w:hAnsi="Arial" w:cs="Arial"/>
                <w:sz w:val="12"/>
                <w:szCs w:val="12"/>
                <w:lang w:val="es-ES_tradnl"/>
              </w:rPr>
            </w:pPr>
            <w:r w:rsidRPr="00655FDD">
              <w:rPr>
                <w:rFonts w:ascii="Arial" w:hAnsi="Arial" w:cs="Arial"/>
                <w:sz w:val="12"/>
                <w:szCs w:val="12"/>
                <w:lang w:val="es-ES_tradnl"/>
              </w:rPr>
              <w:t xml:space="preserve">ABATIR EL REZAGO DE LA POBLACIÓN EN COMPETENCIA DE LOS SISTEMAS DE ATAREAS, COLECTORES Y SUBCOLECTORES PARA AGUAS RESIDUALES PARA AGUAS RESIDUALES A NIVEL MUNICIPAL. </w:t>
            </w:r>
          </w:p>
        </w:tc>
        <w:tc>
          <w:tcPr>
            <w:tcW w:w="1276" w:type="dxa"/>
            <w:tcBorders>
              <w:top w:val="single" w:sz="4" w:space="0" w:color="auto"/>
            </w:tcBorders>
          </w:tcPr>
          <w:p w:rsidR="0025619F" w:rsidRPr="00655FDD" w:rsidRDefault="0025619F" w:rsidP="0093602F">
            <w:pPr>
              <w:spacing w:after="14" w:line="259" w:lineRule="auto"/>
              <w:ind w:left="0" w:right="0" w:firstLine="0"/>
              <w:jc w:val="center"/>
              <w:rPr>
                <w:rFonts w:ascii="Arial" w:hAnsi="Arial" w:cs="Arial"/>
                <w:sz w:val="12"/>
                <w:szCs w:val="12"/>
              </w:rPr>
            </w:pPr>
            <w:r w:rsidRPr="00655FDD">
              <w:rPr>
                <w:rFonts w:ascii="Arial" w:hAnsi="Arial" w:cs="Arial"/>
                <w:sz w:val="12"/>
                <w:szCs w:val="12"/>
              </w:rPr>
              <w:t>2,000 HABITANTES</w:t>
            </w:r>
          </w:p>
        </w:tc>
      </w:tr>
      <w:tr w:rsidR="0025619F" w:rsidRPr="00655FDD" w:rsidTr="0093602F">
        <w:trPr>
          <w:jc w:val="center"/>
        </w:trPr>
        <w:tc>
          <w:tcPr>
            <w:tcW w:w="1962" w:type="dxa"/>
          </w:tcPr>
          <w:p w:rsidR="0025619F" w:rsidRPr="00655FDD" w:rsidRDefault="0025619F" w:rsidP="0093602F">
            <w:pPr>
              <w:spacing w:after="14" w:line="259" w:lineRule="auto"/>
              <w:ind w:left="0" w:right="0" w:firstLine="0"/>
              <w:rPr>
                <w:rFonts w:ascii="Arial" w:hAnsi="Arial" w:cs="Arial"/>
                <w:sz w:val="12"/>
                <w:szCs w:val="12"/>
                <w:lang w:val="es-ES_tradnl"/>
              </w:rPr>
            </w:pPr>
            <w:r w:rsidRPr="00655FDD">
              <w:rPr>
                <w:rFonts w:ascii="Arial" w:hAnsi="Arial" w:cs="Arial"/>
                <w:sz w:val="12"/>
                <w:szCs w:val="12"/>
                <w:lang w:val="es-ES_tradnl"/>
              </w:rPr>
              <w:t>GESTIÓN PARA LA CONTINUACIÓN DE ATARJEAS, COLECTORES Y SUBCOLECTORES PARA EL SISTEMA INTEGRAL DE DRENAJE</w:t>
            </w:r>
          </w:p>
        </w:tc>
        <w:tc>
          <w:tcPr>
            <w:tcW w:w="1134" w:type="dxa"/>
          </w:tcPr>
          <w:p w:rsidR="0025619F" w:rsidRPr="00655FDD" w:rsidRDefault="0025619F" w:rsidP="0093602F">
            <w:pPr>
              <w:spacing w:after="14" w:line="259" w:lineRule="auto"/>
              <w:ind w:left="0" w:right="0" w:firstLine="0"/>
              <w:jc w:val="center"/>
              <w:rPr>
                <w:rFonts w:ascii="Arial" w:hAnsi="Arial" w:cs="Arial"/>
                <w:sz w:val="12"/>
                <w:szCs w:val="12"/>
              </w:rPr>
            </w:pPr>
            <w:r w:rsidRPr="00655FDD">
              <w:rPr>
                <w:rFonts w:ascii="Arial" w:hAnsi="Arial" w:cs="Arial"/>
                <w:sz w:val="12"/>
                <w:szCs w:val="12"/>
                <w:lang w:val="es-ES_tradnl"/>
              </w:rPr>
              <w:t>9,410 ML</w:t>
            </w:r>
          </w:p>
        </w:tc>
        <w:tc>
          <w:tcPr>
            <w:tcW w:w="966" w:type="dxa"/>
          </w:tcPr>
          <w:p w:rsidR="0025619F" w:rsidRPr="00655FDD" w:rsidRDefault="0025619F" w:rsidP="0093602F">
            <w:pPr>
              <w:spacing w:after="14" w:line="259" w:lineRule="auto"/>
              <w:ind w:left="0" w:right="0" w:firstLine="0"/>
              <w:rPr>
                <w:rFonts w:ascii="Arial" w:hAnsi="Arial" w:cs="Arial"/>
                <w:sz w:val="12"/>
                <w:szCs w:val="12"/>
                <w:lang w:val="es-ES_tradnl"/>
              </w:rPr>
            </w:pPr>
            <w:r w:rsidRPr="00655FDD">
              <w:rPr>
                <w:rFonts w:ascii="Arial" w:hAnsi="Arial" w:cs="Arial"/>
                <w:sz w:val="12"/>
                <w:szCs w:val="12"/>
                <w:lang w:val="es-ES_tradnl"/>
              </w:rPr>
              <w:t>DONGU, SAN FELIPE COAMANGO, SAN JUAN TUXTEPEC.</w:t>
            </w:r>
          </w:p>
        </w:tc>
        <w:tc>
          <w:tcPr>
            <w:tcW w:w="1417" w:type="dxa"/>
          </w:tcPr>
          <w:p w:rsidR="0025619F" w:rsidRPr="00655FDD" w:rsidRDefault="0025619F" w:rsidP="0093602F">
            <w:pPr>
              <w:spacing w:after="14" w:line="259" w:lineRule="auto"/>
              <w:ind w:left="0" w:right="0" w:firstLine="0"/>
              <w:rPr>
                <w:rFonts w:ascii="Arial" w:hAnsi="Arial" w:cs="Arial"/>
                <w:sz w:val="12"/>
                <w:szCs w:val="12"/>
                <w:lang w:val="es-ES_tradnl"/>
              </w:rPr>
            </w:pPr>
            <w:r w:rsidRPr="00655FDD">
              <w:rPr>
                <w:rFonts w:ascii="Arial" w:hAnsi="Arial" w:cs="Arial"/>
                <w:sz w:val="12"/>
                <w:szCs w:val="12"/>
                <w:lang w:val="es-ES_tradnl"/>
              </w:rPr>
              <w:t xml:space="preserve">CAEM, SEDATU, FAIP </w:t>
            </w:r>
          </w:p>
        </w:tc>
        <w:tc>
          <w:tcPr>
            <w:tcW w:w="1418" w:type="dxa"/>
          </w:tcPr>
          <w:p w:rsidR="0025619F" w:rsidRPr="00655FDD" w:rsidRDefault="0025619F" w:rsidP="0093602F">
            <w:pPr>
              <w:spacing w:after="14" w:line="259" w:lineRule="auto"/>
              <w:ind w:left="0" w:right="0" w:firstLine="0"/>
              <w:jc w:val="center"/>
              <w:rPr>
                <w:rFonts w:ascii="Arial" w:hAnsi="Arial" w:cs="Arial"/>
                <w:sz w:val="12"/>
                <w:szCs w:val="12"/>
              </w:rPr>
            </w:pPr>
            <w:r w:rsidRPr="00655FDD">
              <w:rPr>
                <w:rFonts w:ascii="Arial" w:hAnsi="Arial" w:cs="Arial"/>
                <w:sz w:val="12"/>
                <w:szCs w:val="12"/>
              </w:rPr>
              <w:t>2018 – 2018</w:t>
            </w:r>
          </w:p>
        </w:tc>
        <w:tc>
          <w:tcPr>
            <w:tcW w:w="1275" w:type="dxa"/>
          </w:tcPr>
          <w:p w:rsidR="0025619F" w:rsidRPr="00655FDD" w:rsidRDefault="0025619F" w:rsidP="0093602F">
            <w:pPr>
              <w:spacing w:after="14" w:line="259" w:lineRule="auto"/>
              <w:ind w:left="0" w:right="0" w:firstLine="0"/>
              <w:rPr>
                <w:rFonts w:ascii="Arial" w:hAnsi="Arial" w:cs="Arial"/>
                <w:sz w:val="12"/>
                <w:szCs w:val="12"/>
                <w:lang w:val="es-ES_tradnl"/>
              </w:rPr>
            </w:pPr>
            <w:r w:rsidRPr="00655FDD">
              <w:rPr>
                <w:rFonts w:ascii="Arial" w:hAnsi="Arial" w:cs="Arial"/>
                <w:sz w:val="12"/>
                <w:szCs w:val="12"/>
                <w:lang w:val="es-ES_tradnl"/>
              </w:rPr>
              <w:t>ABATIR EL REZAGO DE LA POBLACIÓN EN COMPETENCIA DE LOS SISTEMAS DE ATARJEAS, COLECTORES Y SUBCOLECTORES PARA AGUAS RESIDUALES A NIVEL MUNICIPAL</w:t>
            </w:r>
          </w:p>
        </w:tc>
        <w:tc>
          <w:tcPr>
            <w:tcW w:w="1276" w:type="dxa"/>
          </w:tcPr>
          <w:p w:rsidR="0025619F" w:rsidRPr="00655FDD" w:rsidRDefault="0025619F" w:rsidP="0093602F">
            <w:pPr>
              <w:spacing w:after="14" w:line="259" w:lineRule="auto"/>
              <w:ind w:left="0" w:right="0" w:firstLine="0"/>
              <w:jc w:val="center"/>
              <w:rPr>
                <w:rFonts w:ascii="Arial" w:hAnsi="Arial" w:cs="Arial"/>
                <w:sz w:val="12"/>
                <w:szCs w:val="12"/>
              </w:rPr>
            </w:pPr>
            <w:r w:rsidRPr="00655FDD">
              <w:rPr>
                <w:rFonts w:ascii="Arial" w:hAnsi="Arial" w:cs="Arial"/>
                <w:sz w:val="12"/>
                <w:szCs w:val="12"/>
              </w:rPr>
              <w:t>11, 850 HABITANTES</w:t>
            </w:r>
          </w:p>
        </w:tc>
      </w:tr>
      <w:tr w:rsidR="0025619F" w:rsidRPr="00655FDD" w:rsidTr="0093602F">
        <w:trPr>
          <w:jc w:val="center"/>
        </w:trPr>
        <w:tc>
          <w:tcPr>
            <w:tcW w:w="1962" w:type="dxa"/>
          </w:tcPr>
          <w:p w:rsidR="0025619F" w:rsidRPr="00655FDD" w:rsidRDefault="0025619F" w:rsidP="0093602F">
            <w:pPr>
              <w:spacing w:after="14" w:line="259" w:lineRule="auto"/>
              <w:ind w:left="0" w:right="0" w:firstLine="0"/>
              <w:rPr>
                <w:rFonts w:ascii="Arial" w:hAnsi="Arial" w:cs="Arial"/>
                <w:sz w:val="12"/>
                <w:szCs w:val="12"/>
                <w:lang w:val="es-ES_tradnl"/>
              </w:rPr>
            </w:pPr>
            <w:r w:rsidRPr="00655FDD">
              <w:rPr>
                <w:rFonts w:ascii="Arial" w:hAnsi="Arial" w:cs="Arial"/>
                <w:sz w:val="12"/>
                <w:szCs w:val="12"/>
                <w:lang w:val="es-ES_tradnl"/>
              </w:rPr>
              <w:t xml:space="preserve">REVESTIMIENTO DE CAMINOS RURALES </w:t>
            </w:r>
          </w:p>
        </w:tc>
        <w:tc>
          <w:tcPr>
            <w:tcW w:w="1134" w:type="dxa"/>
          </w:tcPr>
          <w:p w:rsidR="0025619F" w:rsidRPr="00655FDD" w:rsidRDefault="0025619F" w:rsidP="0093602F">
            <w:pPr>
              <w:spacing w:after="14" w:line="259" w:lineRule="auto"/>
              <w:ind w:left="0" w:right="0" w:firstLine="0"/>
              <w:jc w:val="center"/>
              <w:rPr>
                <w:rFonts w:ascii="Arial" w:hAnsi="Arial" w:cs="Arial"/>
                <w:sz w:val="12"/>
                <w:szCs w:val="12"/>
                <w:lang w:val="es-ES_tradnl"/>
              </w:rPr>
            </w:pPr>
            <w:r w:rsidRPr="00655FDD">
              <w:rPr>
                <w:rFonts w:ascii="Arial" w:hAnsi="Arial" w:cs="Arial"/>
                <w:sz w:val="12"/>
                <w:szCs w:val="12"/>
                <w:lang w:val="es-ES_tradnl"/>
              </w:rPr>
              <w:t>50 KM</w:t>
            </w:r>
          </w:p>
        </w:tc>
        <w:tc>
          <w:tcPr>
            <w:tcW w:w="966" w:type="dxa"/>
          </w:tcPr>
          <w:p w:rsidR="0025619F" w:rsidRPr="00655FDD" w:rsidRDefault="0025619F" w:rsidP="0093602F">
            <w:pPr>
              <w:spacing w:after="14" w:line="259" w:lineRule="auto"/>
              <w:ind w:left="0" w:right="0" w:firstLine="0"/>
              <w:rPr>
                <w:rFonts w:ascii="Arial" w:hAnsi="Arial" w:cs="Arial"/>
                <w:sz w:val="12"/>
                <w:szCs w:val="12"/>
                <w:lang w:val="es-ES_tradnl"/>
              </w:rPr>
            </w:pPr>
            <w:r w:rsidRPr="00655FDD">
              <w:rPr>
                <w:rFonts w:ascii="Arial" w:hAnsi="Arial" w:cs="Arial"/>
                <w:sz w:val="12"/>
                <w:szCs w:val="12"/>
                <w:lang w:val="es-ES_tradnl"/>
              </w:rPr>
              <w:t xml:space="preserve">DIFERENTES COMUNIDADES RURALES DEL MUNICIPIO. </w:t>
            </w:r>
          </w:p>
        </w:tc>
        <w:tc>
          <w:tcPr>
            <w:tcW w:w="1417" w:type="dxa"/>
          </w:tcPr>
          <w:p w:rsidR="0025619F" w:rsidRPr="00655FDD" w:rsidRDefault="0025619F" w:rsidP="0093602F">
            <w:pPr>
              <w:spacing w:after="14" w:line="259" w:lineRule="auto"/>
              <w:ind w:left="0" w:right="0" w:firstLine="0"/>
              <w:rPr>
                <w:rFonts w:ascii="Arial" w:hAnsi="Arial" w:cs="Arial"/>
                <w:sz w:val="12"/>
                <w:szCs w:val="12"/>
                <w:lang w:val="es-ES_tradnl"/>
              </w:rPr>
            </w:pPr>
            <w:r w:rsidRPr="00655FDD">
              <w:rPr>
                <w:rFonts w:ascii="Arial" w:hAnsi="Arial" w:cs="Arial"/>
                <w:sz w:val="12"/>
                <w:szCs w:val="12"/>
                <w:lang w:val="es-ES_tradnl"/>
              </w:rPr>
              <w:t xml:space="preserve">FEFOM </w:t>
            </w:r>
          </w:p>
        </w:tc>
        <w:tc>
          <w:tcPr>
            <w:tcW w:w="1418" w:type="dxa"/>
          </w:tcPr>
          <w:p w:rsidR="0025619F" w:rsidRPr="00655FDD" w:rsidRDefault="0025619F" w:rsidP="0093602F">
            <w:pPr>
              <w:spacing w:after="14" w:line="259" w:lineRule="auto"/>
              <w:ind w:left="0" w:right="0" w:firstLine="0"/>
              <w:jc w:val="center"/>
              <w:rPr>
                <w:rFonts w:ascii="Arial" w:hAnsi="Arial" w:cs="Arial"/>
                <w:sz w:val="12"/>
                <w:szCs w:val="12"/>
              </w:rPr>
            </w:pPr>
            <w:r w:rsidRPr="00655FDD">
              <w:rPr>
                <w:rFonts w:ascii="Arial" w:hAnsi="Arial" w:cs="Arial"/>
                <w:sz w:val="12"/>
                <w:szCs w:val="12"/>
              </w:rPr>
              <w:t>2016 – 2018</w:t>
            </w:r>
          </w:p>
        </w:tc>
        <w:tc>
          <w:tcPr>
            <w:tcW w:w="1275" w:type="dxa"/>
          </w:tcPr>
          <w:p w:rsidR="0025619F" w:rsidRPr="00655FDD" w:rsidRDefault="0025619F" w:rsidP="0093602F">
            <w:pPr>
              <w:spacing w:after="14" w:line="259" w:lineRule="auto"/>
              <w:ind w:left="0" w:right="0" w:firstLine="0"/>
              <w:rPr>
                <w:rFonts w:ascii="Arial" w:hAnsi="Arial" w:cs="Arial"/>
                <w:sz w:val="12"/>
                <w:szCs w:val="12"/>
                <w:lang w:val="es-ES_tradnl"/>
              </w:rPr>
            </w:pPr>
            <w:r w:rsidRPr="00655FDD">
              <w:rPr>
                <w:rFonts w:ascii="Arial" w:hAnsi="Arial" w:cs="Arial"/>
                <w:sz w:val="12"/>
                <w:szCs w:val="12"/>
                <w:lang w:val="es-ES_tradnl"/>
              </w:rPr>
              <w:t xml:space="preserve">MEJORAR LA MOVILIDAD DE LOS CAMINOS RURALES </w:t>
            </w:r>
          </w:p>
        </w:tc>
        <w:tc>
          <w:tcPr>
            <w:tcW w:w="1276" w:type="dxa"/>
          </w:tcPr>
          <w:p w:rsidR="0025619F" w:rsidRPr="00655FDD" w:rsidRDefault="0025619F" w:rsidP="0093602F">
            <w:pPr>
              <w:spacing w:after="14" w:line="259" w:lineRule="auto"/>
              <w:ind w:left="0" w:right="0" w:firstLine="0"/>
              <w:jc w:val="center"/>
              <w:rPr>
                <w:rFonts w:ascii="Arial" w:hAnsi="Arial" w:cs="Arial"/>
                <w:sz w:val="12"/>
                <w:szCs w:val="12"/>
                <w:lang w:val="es-ES_tradnl"/>
              </w:rPr>
            </w:pPr>
            <w:r w:rsidRPr="00655FDD">
              <w:rPr>
                <w:rFonts w:ascii="Arial" w:hAnsi="Arial" w:cs="Arial"/>
                <w:sz w:val="12"/>
                <w:szCs w:val="12"/>
                <w:lang w:val="es-ES_tradnl"/>
              </w:rPr>
              <w:t>28, 289 HABITANTES</w:t>
            </w:r>
          </w:p>
        </w:tc>
      </w:tr>
      <w:tr w:rsidR="0025619F" w:rsidRPr="00655FDD" w:rsidTr="0093602F">
        <w:trPr>
          <w:jc w:val="center"/>
        </w:trPr>
        <w:tc>
          <w:tcPr>
            <w:tcW w:w="1962" w:type="dxa"/>
          </w:tcPr>
          <w:p w:rsidR="0025619F" w:rsidRPr="00655FDD" w:rsidRDefault="0025619F" w:rsidP="0093602F">
            <w:pPr>
              <w:spacing w:after="14" w:line="259" w:lineRule="auto"/>
              <w:ind w:left="0" w:right="0" w:firstLine="0"/>
              <w:rPr>
                <w:rFonts w:ascii="Arial" w:hAnsi="Arial" w:cs="Arial"/>
                <w:sz w:val="12"/>
                <w:szCs w:val="12"/>
                <w:lang w:val="es-ES_tradnl"/>
              </w:rPr>
            </w:pPr>
            <w:r w:rsidRPr="00655FDD">
              <w:rPr>
                <w:rFonts w:ascii="Arial" w:hAnsi="Arial" w:cs="Arial"/>
                <w:sz w:val="12"/>
                <w:szCs w:val="12"/>
                <w:lang w:val="es-ES_tradnl"/>
              </w:rPr>
              <w:t xml:space="preserve">BACHEO DE CAMINOS </w:t>
            </w:r>
          </w:p>
        </w:tc>
        <w:tc>
          <w:tcPr>
            <w:tcW w:w="1134" w:type="dxa"/>
          </w:tcPr>
          <w:p w:rsidR="0025619F" w:rsidRPr="00655FDD" w:rsidRDefault="0025619F" w:rsidP="0093602F">
            <w:pPr>
              <w:spacing w:after="14" w:line="259" w:lineRule="auto"/>
              <w:ind w:left="0" w:right="0" w:firstLine="0"/>
              <w:jc w:val="center"/>
              <w:rPr>
                <w:rFonts w:ascii="Arial" w:hAnsi="Arial" w:cs="Arial"/>
                <w:sz w:val="12"/>
                <w:szCs w:val="12"/>
                <w:lang w:val="es-ES_tradnl"/>
              </w:rPr>
            </w:pPr>
            <w:r w:rsidRPr="00655FDD">
              <w:rPr>
                <w:rFonts w:ascii="Arial" w:hAnsi="Arial" w:cs="Arial"/>
                <w:sz w:val="12"/>
                <w:szCs w:val="12"/>
                <w:lang w:val="es-ES_tradnl"/>
              </w:rPr>
              <w:t>4,119.88 M2</w:t>
            </w:r>
          </w:p>
        </w:tc>
        <w:tc>
          <w:tcPr>
            <w:tcW w:w="966" w:type="dxa"/>
          </w:tcPr>
          <w:p w:rsidR="0025619F" w:rsidRPr="00655FDD" w:rsidRDefault="0025619F" w:rsidP="0093602F">
            <w:pPr>
              <w:spacing w:after="14" w:line="259" w:lineRule="auto"/>
              <w:ind w:left="0" w:right="0" w:firstLine="0"/>
              <w:rPr>
                <w:rFonts w:ascii="Arial" w:hAnsi="Arial" w:cs="Arial"/>
                <w:sz w:val="12"/>
                <w:szCs w:val="12"/>
                <w:lang w:val="es-ES_tradnl"/>
              </w:rPr>
            </w:pPr>
            <w:r w:rsidRPr="00655FDD">
              <w:rPr>
                <w:rFonts w:ascii="Arial" w:hAnsi="Arial" w:cs="Arial"/>
                <w:sz w:val="12"/>
                <w:szCs w:val="12"/>
                <w:lang w:val="es-ES_tradnl"/>
              </w:rPr>
              <w:t>CHAPA DE MOTA, VENTEY, SAN FRANCISCO DE LAS TABLAS, XHOTE, SANTA MARÍA, SAN FELIPE COAMANGO Y LA ALAMEDA</w:t>
            </w:r>
          </w:p>
        </w:tc>
        <w:tc>
          <w:tcPr>
            <w:tcW w:w="1417" w:type="dxa"/>
          </w:tcPr>
          <w:p w:rsidR="0025619F" w:rsidRPr="00655FDD" w:rsidRDefault="0025619F" w:rsidP="0093602F">
            <w:pPr>
              <w:spacing w:after="14" w:line="259" w:lineRule="auto"/>
              <w:ind w:left="0" w:right="0" w:firstLine="0"/>
              <w:rPr>
                <w:rFonts w:ascii="Arial" w:hAnsi="Arial" w:cs="Arial"/>
                <w:sz w:val="12"/>
                <w:szCs w:val="12"/>
                <w:lang w:val="es-ES_tradnl"/>
              </w:rPr>
            </w:pPr>
            <w:r w:rsidRPr="00655FDD">
              <w:rPr>
                <w:rFonts w:ascii="Arial" w:hAnsi="Arial" w:cs="Arial"/>
                <w:sz w:val="12"/>
                <w:szCs w:val="12"/>
                <w:lang w:val="es-ES_tradnl"/>
              </w:rPr>
              <w:t>FISMDF</w:t>
            </w:r>
          </w:p>
        </w:tc>
        <w:tc>
          <w:tcPr>
            <w:tcW w:w="1418" w:type="dxa"/>
          </w:tcPr>
          <w:p w:rsidR="0025619F" w:rsidRPr="00655FDD" w:rsidRDefault="0025619F" w:rsidP="0093602F">
            <w:pPr>
              <w:spacing w:after="14" w:line="259" w:lineRule="auto"/>
              <w:ind w:left="0" w:right="0" w:firstLine="0"/>
              <w:jc w:val="center"/>
              <w:rPr>
                <w:rFonts w:ascii="Arial" w:hAnsi="Arial" w:cs="Arial"/>
                <w:sz w:val="12"/>
                <w:szCs w:val="12"/>
              </w:rPr>
            </w:pPr>
            <w:r w:rsidRPr="00655FDD">
              <w:rPr>
                <w:rFonts w:ascii="Arial" w:hAnsi="Arial" w:cs="Arial"/>
                <w:sz w:val="12"/>
                <w:szCs w:val="12"/>
              </w:rPr>
              <w:t>2016 – 2018</w:t>
            </w:r>
          </w:p>
        </w:tc>
        <w:tc>
          <w:tcPr>
            <w:tcW w:w="1275" w:type="dxa"/>
          </w:tcPr>
          <w:p w:rsidR="0025619F" w:rsidRPr="00655FDD" w:rsidRDefault="0025619F" w:rsidP="0093602F">
            <w:pPr>
              <w:spacing w:after="14" w:line="259" w:lineRule="auto"/>
              <w:ind w:left="0" w:right="0" w:firstLine="0"/>
              <w:rPr>
                <w:rFonts w:ascii="Arial" w:hAnsi="Arial" w:cs="Arial"/>
                <w:sz w:val="12"/>
                <w:szCs w:val="12"/>
                <w:lang w:val="es-ES_tradnl"/>
              </w:rPr>
            </w:pPr>
            <w:r w:rsidRPr="00655FDD">
              <w:rPr>
                <w:rFonts w:ascii="Arial" w:hAnsi="Arial" w:cs="Arial"/>
                <w:sz w:val="12"/>
                <w:szCs w:val="12"/>
                <w:lang w:val="es-ES_tradnl"/>
              </w:rPr>
              <w:t>MEJORAR LA MOVILIDAD URBANA.</w:t>
            </w:r>
          </w:p>
        </w:tc>
        <w:tc>
          <w:tcPr>
            <w:tcW w:w="1276" w:type="dxa"/>
          </w:tcPr>
          <w:p w:rsidR="0025619F" w:rsidRPr="00655FDD" w:rsidRDefault="0025619F" w:rsidP="0093602F">
            <w:pPr>
              <w:spacing w:after="14" w:line="259" w:lineRule="auto"/>
              <w:ind w:left="0" w:right="0" w:firstLine="0"/>
              <w:jc w:val="center"/>
              <w:rPr>
                <w:rFonts w:ascii="Arial" w:hAnsi="Arial" w:cs="Arial"/>
                <w:sz w:val="12"/>
                <w:szCs w:val="12"/>
                <w:lang w:val="es-ES_tradnl"/>
              </w:rPr>
            </w:pPr>
            <w:r w:rsidRPr="00655FDD">
              <w:rPr>
                <w:rFonts w:ascii="Arial" w:hAnsi="Arial" w:cs="Arial"/>
                <w:sz w:val="12"/>
                <w:szCs w:val="12"/>
                <w:lang w:val="es-ES_tradnl"/>
              </w:rPr>
              <w:t>7,381 HABITANTES</w:t>
            </w:r>
          </w:p>
        </w:tc>
      </w:tr>
      <w:tr w:rsidR="0025619F" w:rsidRPr="00655FDD" w:rsidTr="0093602F">
        <w:trPr>
          <w:jc w:val="center"/>
        </w:trPr>
        <w:tc>
          <w:tcPr>
            <w:tcW w:w="1962" w:type="dxa"/>
          </w:tcPr>
          <w:p w:rsidR="0025619F" w:rsidRPr="00655FDD" w:rsidRDefault="0025619F" w:rsidP="0093602F">
            <w:pPr>
              <w:spacing w:after="14" w:line="259" w:lineRule="auto"/>
              <w:ind w:left="0" w:right="0" w:firstLine="0"/>
              <w:rPr>
                <w:rFonts w:ascii="Arial" w:hAnsi="Arial" w:cs="Arial"/>
                <w:sz w:val="12"/>
                <w:szCs w:val="12"/>
                <w:lang w:val="es-ES_tradnl"/>
              </w:rPr>
            </w:pPr>
            <w:r w:rsidRPr="00655FDD">
              <w:rPr>
                <w:rFonts w:ascii="Arial" w:hAnsi="Arial" w:cs="Arial"/>
                <w:sz w:val="12"/>
                <w:szCs w:val="12"/>
                <w:lang w:val="es-ES_tradnl"/>
              </w:rPr>
              <w:t>AMPLIACIÓN DEL SISTEMA DE AGUA POTABLE EN LA LOCALIDAD DE  SAN JUAN TUXTEPEC ETAPA 2 DE 2</w:t>
            </w:r>
          </w:p>
        </w:tc>
        <w:tc>
          <w:tcPr>
            <w:tcW w:w="1134" w:type="dxa"/>
          </w:tcPr>
          <w:p w:rsidR="0025619F" w:rsidRPr="00655FDD" w:rsidRDefault="0025619F" w:rsidP="0093602F">
            <w:pPr>
              <w:spacing w:after="14" w:line="259" w:lineRule="auto"/>
              <w:ind w:left="0" w:right="0" w:firstLine="0"/>
              <w:jc w:val="center"/>
              <w:rPr>
                <w:rFonts w:ascii="Arial" w:hAnsi="Arial" w:cs="Arial"/>
                <w:sz w:val="12"/>
                <w:szCs w:val="12"/>
                <w:lang w:val="es-ES_tradnl"/>
              </w:rPr>
            </w:pPr>
            <w:r w:rsidRPr="00655FDD">
              <w:rPr>
                <w:rFonts w:ascii="Arial" w:hAnsi="Arial" w:cs="Arial"/>
                <w:sz w:val="12"/>
                <w:szCs w:val="12"/>
                <w:lang w:val="es-ES_tradnl"/>
              </w:rPr>
              <w:t>8,953. 43 METROS LINEALES.</w:t>
            </w:r>
          </w:p>
        </w:tc>
        <w:tc>
          <w:tcPr>
            <w:tcW w:w="966" w:type="dxa"/>
          </w:tcPr>
          <w:p w:rsidR="0025619F" w:rsidRPr="00655FDD" w:rsidRDefault="0025619F" w:rsidP="0093602F">
            <w:pPr>
              <w:spacing w:after="14" w:line="259" w:lineRule="auto"/>
              <w:ind w:left="0" w:right="0" w:firstLine="0"/>
              <w:rPr>
                <w:rFonts w:ascii="Arial" w:hAnsi="Arial" w:cs="Arial"/>
                <w:sz w:val="12"/>
                <w:szCs w:val="12"/>
                <w:lang w:val="es-ES_tradnl"/>
              </w:rPr>
            </w:pPr>
            <w:r w:rsidRPr="00655FDD">
              <w:rPr>
                <w:rFonts w:ascii="Arial" w:hAnsi="Arial" w:cs="Arial"/>
                <w:sz w:val="12"/>
                <w:szCs w:val="12"/>
                <w:lang w:val="es-ES_tradnl"/>
              </w:rPr>
              <w:t xml:space="preserve">SAN JUAN TUXTEPEC </w:t>
            </w:r>
          </w:p>
        </w:tc>
        <w:tc>
          <w:tcPr>
            <w:tcW w:w="1417" w:type="dxa"/>
          </w:tcPr>
          <w:p w:rsidR="0025619F" w:rsidRPr="00655FDD" w:rsidRDefault="0025619F" w:rsidP="0093602F">
            <w:pPr>
              <w:spacing w:after="14" w:line="259" w:lineRule="auto"/>
              <w:ind w:left="0" w:right="0" w:firstLine="0"/>
              <w:rPr>
                <w:rFonts w:ascii="Arial" w:hAnsi="Arial" w:cs="Arial"/>
                <w:sz w:val="12"/>
                <w:szCs w:val="12"/>
                <w:lang w:val="es-ES_tradnl"/>
              </w:rPr>
            </w:pPr>
            <w:r w:rsidRPr="00655FDD">
              <w:rPr>
                <w:rFonts w:ascii="Arial" w:hAnsi="Arial" w:cs="Arial"/>
                <w:sz w:val="12"/>
                <w:szCs w:val="12"/>
                <w:lang w:val="es-ES_tradnl"/>
              </w:rPr>
              <w:t xml:space="preserve">GESTIÓN Y PARTICIPACIÓN DE LOS TRES NIVELES DE GOBIERNO. </w:t>
            </w:r>
          </w:p>
        </w:tc>
        <w:tc>
          <w:tcPr>
            <w:tcW w:w="1418" w:type="dxa"/>
          </w:tcPr>
          <w:p w:rsidR="0025619F" w:rsidRPr="00655FDD" w:rsidRDefault="0025619F" w:rsidP="0093602F">
            <w:pPr>
              <w:spacing w:after="14" w:line="259" w:lineRule="auto"/>
              <w:ind w:left="0" w:right="0" w:firstLine="0"/>
              <w:jc w:val="center"/>
              <w:rPr>
                <w:rFonts w:ascii="Arial" w:hAnsi="Arial" w:cs="Arial"/>
                <w:sz w:val="12"/>
                <w:szCs w:val="12"/>
              </w:rPr>
            </w:pPr>
            <w:r w:rsidRPr="00655FDD">
              <w:rPr>
                <w:rFonts w:ascii="Arial" w:hAnsi="Arial" w:cs="Arial"/>
                <w:sz w:val="12"/>
                <w:szCs w:val="12"/>
              </w:rPr>
              <w:t>2016 – 2018</w:t>
            </w:r>
          </w:p>
        </w:tc>
        <w:tc>
          <w:tcPr>
            <w:tcW w:w="1275" w:type="dxa"/>
          </w:tcPr>
          <w:p w:rsidR="0025619F" w:rsidRPr="00655FDD" w:rsidRDefault="0025619F" w:rsidP="0093602F">
            <w:pPr>
              <w:spacing w:after="14" w:line="259" w:lineRule="auto"/>
              <w:ind w:left="0" w:right="0" w:firstLine="0"/>
              <w:rPr>
                <w:rFonts w:ascii="Arial" w:hAnsi="Arial" w:cs="Arial"/>
                <w:sz w:val="12"/>
                <w:szCs w:val="12"/>
                <w:lang w:val="es-ES_tradnl"/>
              </w:rPr>
            </w:pPr>
            <w:r w:rsidRPr="00655FDD">
              <w:rPr>
                <w:rFonts w:ascii="Arial" w:hAnsi="Arial" w:cs="Arial"/>
                <w:sz w:val="12"/>
                <w:szCs w:val="12"/>
                <w:lang w:val="es-ES_tradnl"/>
              </w:rPr>
              <w:t xml:space="preserve">ABATIR EL REZAGO DEL SUMINISTRO DE AGUA POTABLE EN LA COMUNIDAD DE SAN JUAN TUXTEPEC. </w:t>
            </w:r>
          </w:p>
        </w:tc>
        <w:tc>
          <w:tcPr>
            <w:tcW w:w="1276" w:type="dxa"/>
          </w:tcPr>
          <w:p w:rsidR="0025619F" w:rsidRPr="00655FDD" w:rsidRDefault="0025619F" w:rsidP="0093602F">
            <w:pPr>
              <w:spacing w:after="14" w:line="259" w:lineRule="auto"/>
              <w:ind w:left="0" w:right="0" w:firstLine="0"/>
              <w:jc w:val="center"/>
              <w:rPr>
                <w:rFonts w:ascii="Arial" w:hAnsi="Arial" w:cs="Arial"/>
                <w:sz w:val="12"/>
                <w:szCs w:val="12"/>
                <w:lang w:val="es-ES_tradnl"/>
              </w:rPr>
            </w:pPr>
            <w:r w:rsidRPr="00655FDD">
              <w:rPr>
                <w:rFonts w:ascii="Arial" w:hAnsi="Arial" w:cs="Arial"/>
                <w:sz w:val="12"/>
                <w:szCs w:val="12"/>
                <w:lang w:val="es-ES_tradnl"/>
              </w:rPr>
              <w:t>4,251 HABITANTES</w:t>
            </w:r>
          </w:p>
        </w:tc>
      </w:tr>
      <w:tr w:rsidR="0025619F" w:rsidRPr="00655FDD" w:rsidTr="0093602F">
        <w:trPr>
          <w:jc w:val="center"/>
        </w:trPr>
        <w:tc>
          <w:tcPr>
            <w:tcW w:w="1962" w:type="dxa"/>
            <w:tcBorders>
              <w:bottom w:val="single" w:sz="4" w:space="0" w:color="auto"/>
            </w:tcBorders>
          </w:tcPr>
          <w:p w:rsidR="0025619F" w:rsidRPr="00655FDD" w:rsidRDefault="0025619F" w:rsidP="0093602F">
            <w:pPr>
              <w:spacing w:after="14" w:line="259" w:lineRule="auto"/>
              <w:ind w:left="0" w:right="0" w:firstLine="0"/>
              <w:rPr>
                <w:rFonts w:ascii="Arial" w:hAnsi="Arial" w:cs="Arial"/>
                <w:sz w:val="12"/>
                <w:szCs w:val="12"/>
                <w:lang w:val="es-ES_tradnl"/>
              </w:rPr>
            </w:pPr>
            <w:r>
              <w:rPr>
                <w:rFonts w:ascii="Arial" w:hAnsi="Arial" w:cs="Arial"/>
                <w:sz w:val="12"/>
                <w:szCs w:val="12"/>
                <w:lang w:val="es-ES_tradnl"/>
              </w:rPr>
              <w:t xml:space="preserve">IMPLEMENTAR LA NOMENCLATURA </w:t>
            </w:r>
            <w:r w:rsidRPr="00655FDD">
              <w:rPr>
                <w:rFonts w:ascii="Arial" w:hAnsi="Arial" w:cs="Arial"/>
                <w:sz w:val="12"/>
                <w:szCs w:val="12"/>
                <w:lang w:val="es-ES_tradnl"/>
              </w:rPr>
              <w:t>OFICIAL DE LAS CALLES Y AVENIDAS DE LAS COMUNIDADES CON MAYOR POBLACIÓN</w:t>
            </w:r>
          </w:p>
        </w:tc>
        <w:tc>
          <w:tcPr>
            <w:tcW w:w="1134" w:type="dxa"/>
            <w:tcBorders>
              <w:bottom w:val="single" w:sz="4" w:space="0" w:color="auto"/>
            </w:tcBorders>
          </w:tcPr>
          <w:p w:rsidR="0025619F" w:rsidRPr="00655FDD" w:rsidRDefault="0025619F" w:rsidP="0093602F">
            <w:pPr>
              <w:spacing w:after="14" w:line="259" w:lineRule="auto"/>
              <w:ind w:left="0" w:right="0" w:firstLine="0"/>
              <w:jc w:val="center"/>
              <w:rPr>
                <w:rFonts w:ascii="Arial" w:hAnsi="Arial" w:cs="Arial"/>
                <w:sz w:val="12"/>
                <w:szCs w:val="12"/>
                <w:lang w:val="es-ES_tradnl"/>
              </w:rPr>
            </w:pPr>
            <w:r w:rsidRPr="00655FDD">
              <w:rPr>
                <w:rFonts w:ascii="Arial" w:hAnsi="Arial" w:cs="Arial"/>
                <w:sz w:val="12"/>
                <w:szCs w:val="12"/>
                <w:lang w:val="es-ES_tradnl"/>
              </w:rPr>
              <w:t>06 COMUNIDADES</w:t>
            </w:r>
          </w:p>
        </w:tc>
        <w:tc>
          <w:tcPr>
            <w:tcW w:w="966" w:type="dxa"/>
            <w:tcBorders>
              <w:bottom w:val="single" w:sz="4" w:space="0" w:color="auto"/>
            </w:tcBorders>
          </w:tcPr>
          <w:p w:rsidR="0025619F" w:rsidRPr="00655FDD" w:rsidRDefault="0025619F" w:rsidP="0093602F">
            <w:pPr>
              <w:spacing w:after="14" w:line="259" w:lineRule="auto"/>
              <w:ind w:left="0" w:right="0" w:firstLine="0"/>
              <w:rPr>
                <w:rFonts w:ascii="Arial" w:hAnsi="Arial" w:cs="Arial"/>
                <w:sz w:val="12"/>
                <w:szCs w:val="12"/>
                <w:lang w:val="es-ES_tradnl"/>
              </w:rPr>
            </w:pPr>
            <w:r w:rsidRPr="00655FDD">
              <w:rPr>
                <w:rFonts w:ascii="Arial" w:hAnsi="Arial" w:cs="Arial"/>
                <w:sz w:val="12"/>
                <w:szCs w:val="12"/>
                <w:lang w:val="es-ES_tradnl"/>
              </w:rPr>
              <w:t xml:space="preserve">SAN FELIPE COAMANGO, SAN JUAN TUXTEPEC, DONGU, CABECERA MUNICIPAL, LA ESPERANZA Y SAN GABRIEL. </w:t>
            </w:r>
          </w:p>
        </w:tc>
        <w:tc>
          <w:tcPr>
            <w:tcW w:w="1417" w:type="dxa"/>
            <w:tcBorders>
              <w:bottom w:val="single" w:sz="4" w:space="0" w:color="auto"/>
            </w:tcBorders>
          </w:tcPr>
          <w:p w:rsidR="0025619F" w:rsidRPr="00655FDD" w:rsidRDefault="0025619F" w:rsidP="0093602F">
            <w:pPr>
              <w:spacing w:after="14" w:line="259" w:lineRule="auto"/>
              <w:ind w:left="0" w:right="0" w:firstLine="0"/>
              <w:rPr>
                <w:rFonts w:ascii="Arial" w:hAnsi="Arial" w:cs="Arial"/>
                <w:sz w:val="12"/>
                <w:szCs w:val="12"/>
                <w:lang w:val="es-ES_tradnl"/>
              </w:rPr>
            </w:pPr>
            <w:r w:rsidRPr="00655FDD">
              <w:rPr>
                <w:rFonts w:ascii="Arial" w:hAnsi="Arial" w:cs="Arial"/>
                <w:sz w:val="12"/>
                <w:szCs w:val="12"/>
                <w:lang w:val="es-ES_tradnl"/>
              </w:rPr>
              <w:t xml:space="preserve">SEDATU </w:t>
            </w:r>
          </w:p>
        </w:tc>
        <w:tc>
          <w:tcPr>
            <w:tcW w:w="1418" w:type="dxa"/>
            <w:tcBorders>
              <w:bottom w:val="single" w:sz="4" w:space="0" w:color="auto"/>
            </w:tcBorders>
          </w:tcPr>
          <w:p w:rsidR="0025619F" w:rsidRPr="00655FDD" w:rsidRDefault="0025619F" w:rsidP="0093602F">
            <w:pPr>
              <w:spacing w:after="14" w:line="259" w:lineRule="auto"/>
              <w:ind w:left="0" w:right="0" w:firstLine="0"/>
              <w:jc w:val="center"/>
              <w:rPr>
                <w:rFonts w:ascii="Arial" w:hAnsi="Arial" w:cs="Arial"/>
                <w:sz w:val="12"/>
                <w:szCs w:val="12"/>
              </w:rPr>
            </w:pPr>
            <w:r w:rsidRPr="00655FDD">
              <w:rPr>
                <w:rFonts w:ascii="Arial" w:hAnsi="Arial" w:cs="Arial"/>
                <w:sz w:val="12"/>
                <w:szCs w:val="12"/>
              </w:rPr>
              <w:t>2016 – 2018</w:t>
            </w:r>
          </w:p>
        </w:tc>
        <w:tc>
          <w:tcPr>
            <w:tcW w:w="1275" w:type="dxa"/>
            <w:tcBorders>
              <w:bottom w:val="single" w:sz="4" w:space="0" w:color="auto"/>
            </w:tcBorders>
          </w:tcPr>
          <w:p w:rsidR="0025619F" w:rsidRPr="00655FDD" w:rsidRDefault="0025619F" w:rsidP="0093602F">
            <w:pPr>
              <w:spacing w:after="14" w:line="259" w:lineRule="auto"/>
              <w:ind w:left="0" w:right="0" w:firstLine="0"/>
              <w:rPr>
                <w:rFonts w:ascii="Arial" w:hAnsi="Arial" w:cs="Arial"/>
                <w:sz w:val="12"/>
                <w:szCs w:val="12"/>
                <w:lang w:val="es-ES_tradnl"/>
              </w:rPr>
            </w:pPr>
            <w:r w:rsidRPr="00655FDD">
              <w:rPr>
                <w:rFonts w:ascii="Arial" w:hAnsi="Arial" w:cs="Arial"/>
                <w:sz w:val="12"/>
                <w:szCs w:val="12"/>
                <w:lang w:val="es-ES_tradnl"/>
              </w:rPr>
              <w:t>ORDENAMIENTO TERRITORIAL, CERTIDUMBRE DE UN DOMICILIO OFICIAL</w:t>
            </w:r>
          </w:p>
        </w:tc>
        <w:tc>
          <w:tcPr>
            <w:tcW w:w="1276" w:type="dxa"/>
            <w:tcBorders>
              <w:bottom w:val="single" w:sz="4" w:space="0" w:color="auto"/>
            </w:tcBorders>
          </w:tcPr>
          <w:p w:rsidR="0025619F" w:rsidRPr="00655FDD" w:rsidRDefault="0025619F" w:rsidP="0093602F">
            <w:pPr>
              <w:spacing w:after="14" w:line="259" w:lineRule="auto"/>
              <w:ind w:left="0" w:right="0" w:firstLine="0"/>
              <w:jc w:val="center"/>
              <w:rPr>
                <w:rFonts w:ascii="Arial" w:hAnsi="Arial" w:cs="Arial"/>
                <w:sz w:val="12"/>
                <w:szCs w:val="12"/>
                <w:lang w:val="es-ES_tradnl"/>
              </w:rPr>
            </w:pPr>
            <w:r w:rsidRPr="00655FDD">
              <w:rPr>
                <w:rFonts w:ascii="Arial" w:hAnsi="Arial" w:cs="Arial"/>
                <w:sz w:val="12"/>
                <w:szCs w:val="12"/>
                <w:lang w:val="es-ES_tradnl"/>
              </w:rPr>
              <w:t>14, 873 HABITANTES</w:t>
            </w:r>
          </w:p>
        </w:tc>
      </w:tr>
    </w:tbl>
    <w:p w:rsidR="00D24959" w:rsidRDefault="00D24959" w:rsidP="00D24959">
      <w:pPr>
        <w:autoSpaceDE w:val="0"/>
        <w:autoSpaceDN w:val="0"/>
        <w:adjustRightInd w:val="0"/>
        <w:spacing w:line="276" w:lineRule="auto"/>
        <w:ind w:left="0" w:right="105" w:firstLine="0"/>
        <w:rPr>
          <w:rFonts w:ascii="Arial" w:hAnsi="Arial" w:cs="Arial"/>
          <w:b/>
          <w:szCs w:val="24"/>
        </w:rPr>
      </w:pPr>
    </w:p>
    <w:p w:rsidR="0006042E" w:rsidRDefault="0006042E" w:rsidP="00D24959">
      <w:pPr>
        <w:autoSpaceDE w:val="0"/>
        <w:autoSpaceDN w:val="0"/>
        <w:adjustRightInd w:val="0"/>
        <w:spacing w:line="276" w:lineRule="auto"/>
        <w:ind w:left="0" w:right="105" w:firstLine="0"/>
        <w:rPr>
          <w:rFonts w:ascii="Arial" w:hAnsi="Arial" w:cs="Arial"/>
          <w:b/>
          <w:szCs w:val="24"/>
        </w:rPr>
      </w:pPr>
    </w:p>
    <w:p w:rsidR="0006042E" w:rsidRDefault="0006042E" w:rsidP="00D24959">
      <w:pPr>
        <w:autoSpaceDE w:val="0"/>
        <w:autoSpaceDN w:val="0"/>
        <w:adjustRightInd w:val="0"/>
        <w:spacing w:line="276" w:lineRule="auto"/>
        <w:ind w:left="0" w:right="105" w:firstLine="0"/>
        <w:rPr>
          <w:rFonts w:ascii="Arial" w:hAnsi="Arial" w:cs="Arial"/>
          <w:b/>
          <w:szCs w:val="24"/>
        </w:rPr>
      </w:pPr>
    </w:p>
    <w:p w:rsidR="0006042E" w:rsidRDefault="0006042E" w:rsidP="00D24959">
      <w:pPr>
        <w:autoSpaceDE w:val="0"/>
        <w:autoSpaceDN w:val="0"/>
        <w:adjustRightInd w:val="0"/>
        <w:spacing w:line="276" w:lineRule="auto"/>
        <w:ind w:left="0" w:right="105" w:firstLine="0"/>
        <w:rPr>
          <w:rFonts w:ascii="Arial" w:hAnsi="Arial" w:cs="Arial"/>
          <w:b/>
          <w:szCs w:val="24"/>
        </w:rPr>
      </w:pPr>
    </w:p>
    <w:p w:rsidR="0006042E" w:rsidRDefault="0006042E" w:rsidP="00D24959">
      <w:pPr>
        <w:autoSpaceDE w:val="0"/>
        <w:autoSpaceDN w:val="0"/>
        <w:adjustRightInd w:val="0"/>
        <w:spacing w:line="276" w:lineRule="auto"/>
        <w:ind w:left="0" w:right="105" w:firstLine="0"/>
        <w:rPr>
          <w:rFonts w:ascii="Arial" w:hAnsi="Arial" w:cs="Arial"/>
          <w:b/>
          <w:szCs w:val="24"/>
        </w:rPr>
      </w:pPr>
    </w:p>
    <w:p w:rsidR="0006042E" w:rsidRDefault="0006042E" w:rsidP="00D24959">
      <w:pPr>
        <w:autoSpaceDE w:val="0"/>
        <w:autoSpaceDN w:val="0"/>
        <w:adjustRightInd w:val="0"/>
        <w:spacing w:line="276" w:lineRule="auto"/>
        <w:ind w:left="0" w:right="105" w:firstLine="0"/>
        <w:rPr>
          <w:rFonts w:ascii="Arial" w:hAnsi="Arial" w:cs="Arial"/>
          <w:b/>
          <w:szCs w:val="24"/>
        </w:rPr>
      </w:pPr>
    </w:p>
    <w:p w:rsidR="00D24959" w:rsidRDefault="009714D2" w:rsidP="00D24959">
      <w:pPr>
        <w:autoSpaceDE w:val="0"/>
        <w:autoSpaceDN w:val="0"/>
        <w:adjustRightInd w:val="0"/>
        <w:spacing w:line="276" w:lineRule="auto"/>
        <w:ind w:left="0" w:right="105" w:firstLine="0"/>
        <w:rPr>
          <w:rFonts w:ascii="Arial" w:hAnsi="Arial" w:cs="Arial"/>
          <w:b/>
          <w:szCs w:val="24"/>
        </w:rPr>
      </w:pPr>
      <w:r>
        <w:rPr>
          <w:rFonts w:ascii="Arial" w:hAnsi="Arial" w:cs="Arial"/>
          <w:b/>
          <w:szCs w:val="24"/>
        </w:rPr>
        <w:lastRenderedPageBreak/>
        <w:t>3.2</w:t>
      </w:r>
      <w:r w:rsidR="00D24959">
        <w:rPr>
          <w:rFonts w:ascii="Arial" w:hAnsi="Arial" w:cs="Arial"/>
          <w:b/>
          <w:szCs w:val="24"/>
        </w:rPr>
        <w:t xml:space="preserve">.6 Obra Pública en Proceso Para un </w:t>
      </w:r>
      <w:r w:rsidRPr="00D24959">
        <w:rPr>
          <w:rFonts w:ascii="Arial" w:hAnsi="Arial" w:cs="Arial"/>
          <w:b/>
          <w:szCs w:val="24"/>
        </w:rPr>
        <w:t>Municipio Progresista</w:t>
      </w:r>
    </w:p>
    <w:p w:rsidR="0012563A" w:rsidRDefault="0012563A" w:rsidP="00D24959">
      <w:pPr>
        <w:autoSpaceDE w:val="0"/>
        <w:autoSpaceDN w:val="0"/>
        <w:adjustRightInd w:val="0"/>
        <w:spacing w:line="276" w:lineRule="auto"/>
        <w:ind w:left="0" w:right="105" w:firstLine="0"/>
        <w:rPr>
          <w:rFonts w:ascii="Arial" w:hAnsi="Arial" w:cs="Arial"/>
          <w:b/>
          <w:szCs w:val="24"/>
        </w:rPr>
      </w:pPr>
    </w:p>
    <w:p w:rsidR="0012563A" w:rsidRPr="0012563A" w:rsidRDefault="0012563A" w:rsidP="00D24959">
      <w:pPr>
        <w:autoSpaceDE w:val="0"/>
        <w:autoSpaceDN w:val="0"/>
        <w:adjustRightInd w:val="0"/>
        <w:spacing w:line="276" w:lineRule="auto"/>
        <w:ind w:left="0" w:right="105" w:firstLine="0"/>
        <w:rPr>
          <w:rFonts w:ascii="Arial" w:hAnsi="Arial" w:cs="Arial"/>
          <w:b/>
          <w:szCs w:val="24"/>
          <w:lang w:val="es-MX"/>
        </w:rPr>
      </w:pPr>
      <w:r>
        <w:rPr>
          <w:rFonts w:ascii="Arial" w:hAnsi="Arial" w:cs="Arial"/>
          <w:szCs w:val="24"/>
        </w:rPr>
        <w:t xml:space="preserve">Referente </w:t>
      </w:r>
      <w:r>
        <w:rPr>
          <w:rFonts w:ascii="SegoeUI" w:eastAsia="Times New Roman" w:hAnsi="SegoeUI" w:cs="SegoeUI"/>
          <w:szCs w:val="24"/>
          <w:lang w:val="x-none"/>
        </w:rPr>
        <w:t xml:space="preserve">a obras que la administración municipal anterior no concluyó, la </w:t>
      </w:r>
      <w:r>
        <w:rPr>
          <w:rFonts w:ascii="SegoeUI" w:eastAsia="Times New Roman" w:hAnsi="SegoeUI" w:cs="SegoeUI"/>
          <w:szCs w:val="24"/>
          <w:lang w:val="es-MX"/>
        </w:rPr>
        <w:t xml:space="preserve">actual administración 2016-2018 </w:t>
      </w:r>
      <w:r>
        <w:rPr>
          <w:rFonts w:ascii="SegoeUI" w:eastAsia="Times New Roman" w:hAnsi="SegoeUI" w:cs="SegoeUI"/>
          <w:szCs w:val="24"/>
          <w:lang w:val="x-none"/>
        </w:rPr>
        <w:t xml:space="preserve">no </w:t>
      </w:r>
      <w:r>
        <w:rPr>
          <w:rFonts w:ascii="SegoeUI" w:eastAsia="Times New Roman" w:hAnsi="SegoeUI" w:cs="SegoeUI"/>
          <w:szCs w:val="24"/>
          <w:lang w:val="es-MX"/>
        </w:rPr>
        <w:t xml:space="preserve">recibió y no tiene registro de </w:t>
      </w:r>
      <w:r>
        <w:rPr>
          <w:rFonts w:ascii="SegoeUI" w:eastAsia="Times New Roman" w:hAnsi="SegoeUI" w:cs="SegoeUI"/>
          <w:szCs w:val="24"/>
          <w:lang w:val="x-none"/>
        </w:rPr>
        <w:t>obras en estas condiciones</w:t>
      </w:r>
      <w:r>
        <w:rPr>
          <w:rFonts w:ascii="SegoeUI" w:eastAsia="Times New Roman" w:hAnsi="SegoeUI" w:cs="SegoeUI"/>
          <w:szCs w:val="24"/>
          <w:lang w:val="es-MX"/>
        </w:rPr>
        <w:t>.</w:t>
      </w:r>
    </w:p>
    <w:p w:rsidR="00AB5363" w:rsidRDefault="00AB5363" w:rsidP="006E7146">
      <w:pPr>
        <w:autoSpaceDE w:val="0"/>
        <w:autoSpaceDN w:val="0"/>
        <w:adjustRightInd w:val="0"/>
        <w:spacing w:line="276" w:lineRule="auto"/>
        <w:ind w:left="0" w:right="105" w:firstLine="0"/>
        <w:rPr>
          <w:rFonts w:ascii="Arial" w:hAnsi="Arial" w:cs="Arial"/>
          <w:b/>
          <w:szCs w:val="24"/>
        </w:rPr>
      </w:pPr>
    </w:p>
    <w:p w:rsidR="0093602F" w:rsidRPr="00786383" w:rsidRDefault="00BD1174" w:rsidP="0093602F">
      <w:pPr>
        <w:autoSpaceDE w:val="0"/>
        <w:autoSpaceDN w:val="0"/>
        <w:adjustRightInd w:val="0"/>
        <w:spacing w:after="0" w:line="240" w:lineRule="auto"/>
        <w:ind w:left="0" w:right="0" w:firstLine="0"/>
        <w:jc w:val="left"/>
        <w:rPr>
          <w:rFonts w:ascii="Arial" w:eastAsiaTheme="minorHAnsi" w:hAnsi="Arial" w:cs="Arial"/>
          <w:b/>
          <w:bCs/>
          <w:szCs w:val="24"/>
          <w:lang w:eastAsia="en-US"/>
        </w:rPr>
      </w:pPr>
      <w:r>
        <w:rPr>
          <w:rFonts w:ascii="Arial" w:hAnsi="Arial" w:cs="Arial"/>
          <w:b/>
          <w:szCs w:val="24"/>
        </w:rPr>
        <w:t>3.3.</w:t>
      </w:r>
      <w:r w:rsidRPr="00787418">
        <w:rPr>
          <w:rFonts w:ascii="Arial" w:hAnsi="Arial" w:cs="Arial"/>
          <w:b/>
          <w:szCs w:val="24"/>
        </w:rPr>
        <w:t xml:space="preserve"> </w:t>
      </w:r>
      <w:r>
        <w:rPr>
          <w:rFonts w:ascii="Arial" w:eastAsiaTheme="minorHAnsi" w:hAnsi="Arial" w:cs="Arial"/>
          <w:b/>
          <w:bCs/>
          <w:szCs w:val="24"/>
          <w:lang w:eastAsia="en-US"/>
        </w:rPr>
        <w:t>PILAR TEMÁTICO SOCIEDAD PROTEGIDA</w:t>
      </w:r>
    </w:p>
    <w:p w:rsidR="00700084" w:rsidRDefault="00700084" w:rsidP="00700084">
      <w:pPr>
        <w:spacing w:after="149"/>
        <w:ind w:left="0" w:right="326" w:firstLine="0"/>
        <w:rPr>
          <w:rFonts w:ascii="Arial" w:hAnsi="Arial" w:cs="Arial"/>
          <w:szCs w:val="24"/>
        </w:rPr>
      </w:pPr>
    </w:p>
    <w:p w:rsidR="00700084" w:rsidRDefault="00700084" w:rsidP="00700084">
      <w:pPr>
        <w:spacing w:after="149"/>
        <w:ind w:left="0" w:right="326" w:firstLine="0"/>
        <w:rPr>
          <w:rFonts w:ascii="Arial" w:hAnsi="Arial" w:cs="Arial"/>
          <w:szCs w:val="24"/>
        </w:rPr>
      </w:pPr>
      <w:r w:rsidRPr="002D58DB">
        <w:rPr>
          <w:rFonts w:ascii="Arial" w:hAnsi="Arial" w:cs="Arial"/>
          <w:szCs w:val="24"/>
        </w:rPr>
        <w:t>El objetivo de este pilar es salvaguardar la integridad y derechos de las personas, así como preservar las libertades, el orden y la paz públicos, mediante la prevención y un acceso equitativo a la justicia, actuando en todo momento bajo los principios de legalidad, objetividad, eficiencia, profesionalismo, honradez y pleno respeto a los derechos humanos.</w:t>
      </w:r>
    </w:p>
    <w:p w:rsidR="0093602F" w:rsidRDefault="0093602F" w:rsidP="0093602F">
      <w:pPr>
        <w:autoSpaceDE w:val="0"/>
        <w:autoSpaceDN w:val="0"/>
        <w:adjustRightInd w:val="0"/>
        <w:spacing w:line="276" w:lineRule="auto"/>
        <w:ind w:left="0" w:right="105" w:firstLine="0"/>
        <w:rPr>
          <w:rFonts w:ascii="Arial" w:hAnsi="Arial" w:cs="Arial"/>
          <w:b/>
          <w:szCs w:val="24"/>
        </w:rPr>
      </w:pPr>
    </w:p>
    <w:p w:rsidR="0093602F" w:rsidRDefault="0093602F" w:rsidP="0093602F">
      <w:pPr>
        <w:autoSpaceDE w:val="0"/>
        <w:autoSpaceDN w:val="0"/>
        <w:adjustRightInd w:val="0"/>
        <w:spacing w:line="276" w:lineRule="auto"/>
        <w:ind w:left="0" w:right="105" w:firstLine="0"/>
        <w:rPr>
          <w:rFonts w:ascii="Arial" w:eastAsiaTheme="minorHAnsi" w:hAnsi="Arial" w:cs="Arial"/>
          <w:b/>
          <w:bCs/>
          <w:szCs w:val="24"/>
          <w:lang w:eastAsia="en-US"/>
        </w:rPr>
      </w:pPr>
      <w:r>
        <w:rPr>
          <w:rFonts w:ascii="Arial" w:hAnsi="Arial" w:cs="Arial"/>
          <w:b/>
          <w:szCs w:val="24"/>
        </w:rPr>
        <w:t xml:space="preserve">3.3.1 Diagnóstico General Pilar Temático </w:t>
      </w:r>
      <w:r>
        <w:rPr>
          <w:rFonts w:ascii="Arial" w:eastAsiaTheme="minorHAnsi" w:hAnsi="Arial" w:cs="Arial"/>
          <w:b/>
          <w:bCs/>
          <w:szCs w:val="24"/>
          <w:lang w:eastAsia="en-US"/>
        </w:rPr>
        <w:t>Sociedad Protegida</w:t>
      </w:r>
    </w:p>
    <w:p w:rsidR="000637DA" w:rsidRDefault="000637DA" w:rsidP="0093602F">
      <w:pPr>
        <w:autoSpaceDE w:val="0"/>
        <w:autoSpaceDN w:val="0"/>
        <w:adjustRightInd w:val="0"/>
        <w:spacing w:line="276" w:lineRule="auto"/>
        <w:ind w:left="0" w:right="105" w:firstLine="0"/>
        <w:rPr>
          <w:rFonts w:ascii="Arial" w:hAnsi="Arial" w:cs="Arial"/>
          <w:szCs w:val="24"/>
        </w:rPr>
      </w:pPr>
    </w:p>
    <w:p w:rsidR="000637DA" w:rsidRDefault="000637DA" w:rsidP="000637DA">
      <w:pPr>
        <w:autoSpaceDE w:val="0"/>
        <w:autoSpaceDN w:val="0"/>
        <w:adjustRightInd w:val="0"/>
        <w:spacing w:line="276" w:lineRule="auto"/>
        <w:ind w:left="0" w:right="105" w:firstLine="0"/>
        <w:rPr>
          <w:rFonts w:ascii="SegoeUI" w:eastAsia="Times New Roman" w:hAnsi="SegoeUI" w:cs="SegoeUI"/>
          <w:szCs w:val="24"/>
          <w:lang w:val="es-MX"/>
        </w:rPr>
      </w:pPr>
      <w:r>
        <w:rPr>
          <w:rFonts w:ascii="SegoeUI" w:eastAsia="Times New Roman" w:hAnsi="SegoeUI" w:cs="SegoeUI"/>
          <w:szCs w:val="24"/>
          <w:lang w:val="x-none"/>
        </w:rPr>
        <w:t>La seguridad pública y procuración de justicia son</w:t>
      </w:r>
      <w:r>
        <w:rPr>
          <w:rFonts w:ascii="SegoeUI" w:eastAsia="Times New Roman" w:hAnsi="SegoeUI" w:cs="SegoeUI"/>
          <w:szCs w:val="24"/>
        </w:rPr>
        <w:t xml:space="preserve"> </w:t>
      </w:r>
      <w:r>
        <w:rPr>
          <w:rFonts w:ascii="SegoeUI" w:eastAsia="Times New Roman" w:hAnsi="SegoeUI" w:cs="SegoeUI"/>
          <w:szCs w:val="24"/>
          <w:lang w:val="x-none"/>
        </w:rPr>
        <w:t>el eje fundamental para mantener el orden y la paz</w:t>
      </w:r>
      <w:r>
        <w:rPr>
          <w:rFonts w:ascii="SegoeUI" w:eastAsia="Times New Roman" w:hAnsi="SegoeUI" w:cs="SegoeUI"/>
          <w:szCs w:val="24"/>
        </w:rPr>
        <w:t xml:space="preserve"> </w:t>
      </w:r>
      <w:r>
        <w:rPr>
          <w:rFonts w:ascii="SegoeUI" w:eastAsia="Times New Roman" w:hAnsi="SegoeUI" w:cs="SegoeUI"/>
          <w:szCs w:val="24"/>
          <w:lang w:val="x-none"/>
        </w:rPr>
        <w:t>social</w:t>
      </w:r>
      <w:r>
        <w:rPr>
          <w:rFonts w:ascii="SegoeUI" w:eastAsia="Times New Roman" w:hAnsi="SegoeUI" w:cs="SegoeUI"/>
          <w:szCs w:val="24"/>
          <w:lang w:val="es-MX"/>
        </w:rPr>
        <w:t>,</w:t>
      </w:r>
      <w:r>
        <w:rPr>
          <w:rFonts w:ascii="SegoeUI" w:eastAsia="Times New Roman" w:hAnsi="SegoeUI" w:cs="SegoeUI"/>
          <w:szCs w:val="24"/>
          <w:lang w:val="x-none"/>
        </w:rPr>
        <w:t xml:space="preserve"> para lograr esto el Ayuntamiento dentro de</w:t>
      </w:r>
      <w:r>
        <w:rPr>
          <w:rFonts w:ascii="SegoeUI" w:eastAsia="Times New Roman" w:hAnsi="SegoeUI" w:cs="SegoeUI"/>
          <w:szCs w:val="24"/>
        </w:rPr>
        <w:t xml:space="preserve"> </w:t>
      </w:r>
      <w:r>
        <w:rPr>
          <w:rFonts w:ascii="SegoeUI" w:eastAsia="Times New Roman" w:hAnsi="SegoeUI" w:cs="SegoeUI"/>
          <w:szCs w:val="24"/>
          <w:lang w:val="x-none"/>
        </w:rPr>
        <w:t xml:space="preserve">sus atribuciones cuenta con las </w:t>
      </w:r>
      <w:r>
        <w:rPr>
          <w:rFonts w:ascii="SegoeUI" w:eastAsia="Times New Roman" w:hAnsi="SegoeUI" w:cs="SegoeUI"/>
          <w:szCs w:val="24"/>
          <w:lang w:val="es-MX"/>
        </w:rPr>
        <w:t>áreas y</w:t>
      </w:r>
      <w:r>
        <w:rPr>
          <w:rFonts w:ascii="SegoeUI" w:eastAsia="Times New Roman" w:hAnsi="SegoeUI" w:cs="SegoeUI"/>
          <w:szCs w:val="24"/>
          <w:lang w:val="x-none"/>
        </w:rPr>
        <w:t xml:space="preserve"> el</w:t>
      </w:r>
      <w:r>
        <w:rPr>
          <w:rFonts w:ascii="SegoeUI" w:eastAsia="Times New Roman" w:hAnsi="SegoeUI" w:cs="SegoeUI"/>
          <w:szCs w:val="24"/>
        </w:rPr>
        <w:t xml:space="preserve"> </w:t>
      </w:r>
      <w:r>
        <w:rPr>
          <w:rFonts w:ascii="SegoeUI" w:eastAsia="Times New Roman" w:hAnsi="SegoeUI" w:cs="SegoeUI"/>
          <w:szCs w:val="24"/>
          <w:lang w:val="x-none"/>
        </w:rPr>
        <w:t xml:space="preserve">estado de fuerza para </w:t>
      </w:r>
      <w:r>
        <w:rPr>
          <w:rFonts w:ascii="SegoeUI" w:eastAsia="Times New Roman" w:hAnsi="SegoeUI" w:cs="SegoeUI"/>
          <w:szCs w:val="24"/>
          <w:lang w:val="es-MX"/>
        </w:rPr>
        <w:t xml:space="preserve">procurar la </w:t>
      </w:r>
      <w:r>
        <w:rPr>
          <w:rFonts w:ascii="SegoeUI" w:eastAsia="Times New Roman" w:hAnsi="SegoeUI" w:cs="SegoeUI"/>
          <w:szCs w:val="24"/>
          <w:lang w:val="x-none"/>
        </w:rPr>
        <w:t>protección y justicia</w:t>
      </w:r>
      <w:r>
        <w:rPr>
          <w:rFonts w:ascii="SegoeUI" w:eastAsia="Times New Roman" w:hAnsi="SegoeUI" w:cs="SegoeUI"/>
          <w:szCs w:val="24"/>
        </w:rPr>
        <w:t xml:space="preserve"> </w:t>
      </w:r>
      <w:r>
        <w:rPr>
          <w:rFonts w:ascii="SegoeUI" w:eastAsia="Times New Roman" w:hAnsi="SegoeUI" w:cs="SegoeUI"/>
          <w:szCs w:val="24"/>
          <w:lang w:val="x-none"/>
        </w:rPr>
        <w:t>a la ciudadanía, siempre trabajando en conjunto</w:t>
      </w:r>
      <w:r>
        <w:rPr>
          <w:rFonts w:ascii="SegoeUI" w:eastAsia="Times New Roman" w:hAnsi="SegoeUI" w:cs="SegoeUI"/>
          <w:szCs w:val="24"/>
        </w:rPr>
        <w:t xml:space="preserve"> </w:t>
      </w:r>
      <w:r>
        <w:rPr>
          <w:rFonts w:ascii="SegoeUI" w:eastAsia="Times New Roman" w:hAnsi="SegoeUI" w:cs="SegoeUI"/>
          <w:szCs w:val="24"/>
          <w:lang w:val="x-none"/>
        </w:rPr>
        <w:t xml:space="preserve">con las instancias federales y estatales. </w:t>
      </w:r>
    </w:p>
    <w:p w:rsidR="000637DA" w:rsidRDefault="000637DA" w:rsidP="000637DA">
      <w:pPr>
        <w:autoSpaceDE w:val="0"/>
        <w:autoSpaceDN w:val="0"/>
        <w:adjustRightInd w:val="0"/>
        <w:spacing w:line="276" w:lineRule="auto"/>
        <w:ind w:left="0" w:right="105" w:firstLine="0"/>
        <w:rPr>
          <w:rFonts w:ascii="SegoeUI" w:eastAsia="Times New Roman" w:hAnsi="SegoeUI" w:cs="SegoeUI"/>
          <w:szCs w:val="24"/>
          <w:lang w:val="es-MX"/>
        </w:rPr>
      </w:pPr>
    </w:p>
    <w:p w:rsidR="00A11060" w:rsidRDefault="00A11060" w:rsidP="000637DA">
      <w:pPr>
        <w:autoSpaceDE w:val="0"/>
        <w:autoSpaceDN w:val="0"/>
        <w:adjustRightInd w:val="0"/>
        <w:spacing w:line="276" w:lineRule="auto"/>
        <w:ind w:left="0" w:right="105" w:firstLine="0"/>
        <w:rPr>
          <w:rFonts w:ascii="SegoeUI" w:eastAsia="Times New Roman" w:hAnsi="SegoeUI" w:cs="SegoeUI"/>
          <w:szCs w:val="24"/>
          <w:lang w:val="es-MX"/>
        </w:rPr>
      </w:pPr>
      <w:r>
        <w:rPr>
          <w:rFonts w:ascii="SegoeUI" w:eastAsia="Times New Roman" w:hAnsi="SegoeUI" w:cs="SegoeUI"/>
          <w:szCs w:val="24"/>
          <w:lang w:val="es-MX"/>
        </w:rPr>
        <w:t xml:space="preserve">Sin lugar a duda, las problemáticas relacionadas con el tema de seguridad pública son en este municipio una de las principales demandas entre la ciudadanía y la amplia extensión territorial se convierte en una limitante para dar atención oportuna a los reportes en la materia y aun cuando se dispone de un amplio equipamiento vehicular estamos limitados en el </w:t>
      </w:r>
      <w:r w:rsidR="007B0BED">
        <w:rPr>
          <w:rFonts w:ascii="SegoeUI" w:eastAsia="Times New Roman" w:hAnsi="SegoeUI" w:cs="SegoeUI"/>
          <w:szCs w:val="24"/>
          <w:lang w:val="es-MX"/>
        </w:rPr>
        <w:t>número</w:t>
      </w:r>
      <w:r>
        <w:rPr>
          <w:rFonts w:ascii="SegoeUI" w:eastAsia="Times New Roman" w:hAnsi="SegoeUI" w:cs="SegoeUI"/>
          <w:szCs w:val="24"/>
          <w:lang w:val="es-MX"/>
        </w:rPr>
        <w:t xml:space="preserve"> de elementos de la corporación</w:t>
      </w:r>
      <w:r w:rsidR="007B0BED">
        <w:rPr>
          <w:rFonts w:ascii="SegoeUI" w:eastAsia="Times New Roman" w:hAnsi="SegoeUI" w:cs="SegoeUI"/>
          <w:szCs w:val="24"/>
          <w:lang w:val="es-MX"/>
        </w:rPr>
        <w:t>,</w:t>
      </w:r>
      <w:r>
        <w:rPr>
          <w:rFonts w:ascii="SegoeUI" w:eastAsia="Times New Roman" w:hAnsi="SegoeUI" w:cs="SegoeUI"/>
          <w:szCs w:val="24"/>
          <w:lang w:val="es-MX"/>
        </w:rPr>
        <w:t xml:space="preserve"> tanto de seguridad </w:t>
      </w:r>
      <w:r w:rsidR="007B0BED">
        <w:rPr>
          <w:rFonts w:ascii="SegoeUI" w:eastAsia="Times New Roman" w:hAnsi="SegoeUI" w:cs="SegoeUI"/>
          <w:szCs w:val="24"/>
          <w:lang w:val="es-MX"/>
        </w:rPr>
        <w:t>pública</w:t>
      </w:r>
      <w:r>
        <w:rPr>
          <w:rFonts w:ascii="SegoeUI" w:eastAsia="Times New Roman" w:hAnsi="SegoeUI" w:cs="SegoeUI"/>
          <w:szCs w:val="24"/>
          <w:lang w:val="es-MX"/>
        </w:rPr>
        <w:t xml:space="preserve"> como de </w:t>
      </w:r>
      <w:r w:rsidR="007B0BED">
        <w:rPr>
          <w:rFonts w:ascii="SegoeUI" w:eastAsia="Times New Roman" w:hAnsi="SegoeUI" w:cs="SegoeUI"/>
          <w:szCs w:val="24"/>
          <w:lang w:val="es-MX"/>
        </w:rPr>
        <w:t>protección</w:t>
      </w:r>
      <w:r>
        <w:rPr>
          <w:rFonts w:ascii="SegoeUI" w:eastAsia="Times New Roman" w:hAnsi="SegoeUI" w:cs="SegoeUI"/>
          <w:szCs w:val="24"/>
          <w:lang w:val="es-MX"/>
        </w:rPr>
        <w:t xml:space="preserve"> civil</w:t>
      </w:r>
      <w:r w:rsidR="007B0BED">
        <w:rPr>
          <w:rFonts w:ascii="SegoeUI" w:eastAsia="Times New Roman" w:hAnsi="SegoeUI" w:cs="SegoeUI"/>
          <w:szCs w:val="24"/>
          <w:lang w:val="es-MX"/>
        </w:rPr>
        <w:t>,</w:t>
      </w:r>
      <w:r>
        <w:rPr>
          <w:rFonts w:ascii="SegoeUI" w:eastAsia="Times New Roman" w:hAnsi="SegoeUI" w:cs="SegoeUI"/>
          <w:szCs w:val="24"/>
          <w:lang w:val="es-MX"/>
        </w:rPr>
        <w:t xml:space="preserve"> correspondiendo en pro</w:t>
      </w:r>
      <w:r w:rsidR="007B0BED">
        <w:rPr>
          <w:rFonts w:ascii="SegoeUI" w:eastAsia="Times New Roman" w:hAnsi="SegoeUI" w:cs="SegoeUI"/>
          <w:szCs w:val="24"/>
          <w:lang w:val="es-MX"/>
        </w:rPr>
        <w:t>me</w:t>
      </w:r>
      <w:r>
        <w:rPr>
          <w:rFonts w:ascii="SegoeUI" w:eastAsia="Times New Roman" w:hAnsi="SegoeUI" w:cs="SegoeUI"/>
          <w:szCs w:val="24"/>
          <w:lang w:val="es-MX"/>
        </w:rPr>
        <w:t>dio</w:t>
      </w:r>
      <w:r w:rsidR="007B0BED">
        <w:rPr>
          <w:rFonts w:ascii="SegoeUI" w:eastAsia="Times New Roman" w:hAnsi="SegoeUI" w:cs="SegoeUI"/>
          <w:szCs w:val="24"/>
          <w:lang w:val="es-MX"/>
        </w:rPr>
        <w:t xml:space="preserve"> a un policía por cada 808 habitantes y un elemento de protección civil por cada 3937 habitantes.</w:t>
      </w:r>
    </w:p>
    <w:p w:rsidR="007B0BED" w:rsidRDefault="007B0BED" w:rsidP="000637DA">
      <w:pPr>
        <w:autoSpaceDE w:val="0"/>
        <w:autoSpaceDN w:val="0"/>
        <w:adjustRightInd w:val="0"/>
        <w:spacing w:line="276" w:lineRule="auto"/>
        <w:ind w:left="0" w:right="105" w:firstLine="0"/>
        <w:rPr>
          <w:rFonts w:ascii="SegoeUI" w:eastAsia="Times New Roman" w:hAnsi="SegoeUI" w:cs="SegoeUI"/>
          <w:szCs w:val="24"/>
          <w:lang w:val="es-MX"/>
        </w:rPr>
      </w:pPr>
    </w:p>
    <w:p w:rsidR="000637DA" w:rsidRDefault="007B0BED" w:rsidP="000637DA">
      <w:pPr>
        <w:autoSpaceDE w:val="0"/>
        <w:autoSpaceDN w:val="0"/>
        <w:adjustRightInd w:val="0"/>
        <w:spacing w:line="276" w:lineRule="auto"/>
        <w:ind w:left="0" w:right="105" w:firstLine="0"/>
        <w:rPr>
          <w:rFonts w:ascii="SegoeUI" w:eastAsia="Times New Roman" w:hAnsi="SegoeUI" w:cs="SegoeUI"/>
          <w:szCs w:val="24"/>
          <w:lang w:val="x-none"/>
        </w:rPr>
      </w:pPr>
      <w:r>
        <w:rPr>
          <w:rFonts w:ascii="SegoeUI" w:eastAsia="Times New Roman" w:hAnsi="SegoeUI" w:cs="SegoeUI"/>
          <w:szCs w:val="24"/>
          <w:lang w:val="es-MX"/>
        </w:rPr>
        <w:t>L</w:t>
      </w:r>
      <w:r w:rsidR="00BD1174">
        <w:rPr>
          <w:rFonts w:ascii="SegoeUI" w:eastAsia="Times New Roman" w:hAnsi="SegoeUI" w:cs="SegoeUI"/>
          <w:szCs w:val="24"/>
          <w:lang w:val="es-MX"/>
        </w:rPr>
        <w:t xml:space="preserve">a actual administración cuenta con </w:t>
      </w:r>
      <w:r w:rsidR="000637DA">
        <w:rPr>
          <w:rFonts w:ascii="SegoeUI" w:eastAsia="Times New Roman" w:hAnsi="SegoeUI" w:cs="SegoeUI"/>
          <w:szCs w:val="24"/>
        </w:rPr>
        <w:t>una Dirección de Seguridad Publica y una Coordinación de Protección Civil</w:t>
      </w:r>
      <w:r w:rsidR="00BD1174">
        <w:rPr>
          <w:rFonts w:ascii="SegoeUI" w:eastAsia="Times New Roman" w:hAnsi="SegoeUI" w:cs="SegoeUI"/>
          <w:szCs w:val="24"/>
        </w:rPr>
        <w:t>,</w:t>
      </w:r>
      <w:r w:rsidR="000637DA">
        <w:rPr>
          <w:rFonts w:ascii="SegoeUI" w:eastAsia="Times New Roman" w:hAnsi="SegoeUI" w:cs="SegoeUI"/>
          <w:szCs w:val="24"/>
        </w:rPr>
        <w:t xml:space="preserve"> </w:t>
      </w:r>
      <w:r>
        <w:rPr>
          <w:rFonts w:ascii="SegoeUI" w:eastAsia="Times New Roman" w:hAnsi="SegoeUI" w:cs="SegoeUI"/>
          <w:szCs w:val="24"/>
        </w:rPr>
        <w:t xml:space="preserve">quienes procuran </w:t>
      </w:r>
      <w:r w:rsidR="000637DA">
        <w:rPr>
          <w:rFonts w:ascii="SegoeUI" w:eastAsia="Times New Roman" w:hAnsi="SegoeUI" w:cs="SegoeUI"/>
          <w:szCs w:val="24"/>
        </w:rPr>
        <w:t xml:space="preserve">presencia permanente en </w:t>
      </w:r>
      <w:r w:rsidR="00BD1174">
        <w:rPr>
          <w:rFonts w:ascii="SegoeUI" w:eastAsia="Times New Roman" w:hAnsi="SegoeUI" w:cs="SegoeUI"/>
          <w:szCs w:val="24"/>
        </w:rPr>
        <w:t xml:space="preserve">todo </w:t>
      </w:r>
      <w:r w:rsidR="000637DA">
        <w:rPr>
          <w:rFonts w:ascii="SegoeUI" w:eastAsia="Times New Roman" w:hAnsi="SegoeUI" w:cs="SegoeUI"/>
          <w:szCs w:val="24"/>
        </w:rPr>
        <w:t>el territorio municipal, teniendo su c</w:t>
      </w:r>
      <w:r w:rsidR="000637DA">
        <w:rPr>
          <w:rFonts w:ascii="SegoeUI" w:eastAsia="Times New Roman" w:hAnsi="SegoeUI" w:cs="SegoeUI"/>
          <w:szCs w:val="24"/>
          <w:lang w:val="x-none"/>
        </w:rPr>
        <w:t>entro</w:t>
      </w:r>
      <w:r w:rsidR="000637DA">
        <w:rPr>
          <w:rFonts w:ascii="SegoeUI" w:eastAsia="Times New Roman" w:hAnsi="SegoeUI" w:cs="SegoeUI"/>
          <w:szCs w:val="24"/>
        </w:rPr>
        <w:t xml:space="preserve"> </w:t>
      </w:r>
      <w:r w:rsidR="000637DA">
        <w:rPr>
          <w:rFonts w:ascii="SegoeUI" w:eastAsia="Times New Roman" w:hAnsi="SegoeUI" w:cs="SegoeUI"/>
          <w:szCs w:val="24"/>
          <w:lang w:val="x-none"/>
        </w:rPr>
        <w:t xml:space="preserve">de </w:t>
      </w:r>
      <w:r w:rsidR="000637DA">
        <w:rPr>
          <w:rFonts w:ascii="SegoeUI" w:eastAsia="Times New Roman" w:hAnsi="SegoeUI" w:cs="SegoeUI"/>
          <w:szCs w:val="24"/>
        </w:rPr>
        <w:t>o</w:t>
      </w:r>
      <w:r w:rsidR="000637DA">
        <w:rPr>
          <w:rFonts w:ascii="SegoeUI" w:eastAsia="Times New Roman" w:hAnsi="SegoeUI" w:cs="SegoeUI"/>
          <w:szCs w:val="24"/>
          <w:lang w:val="x-none"/>
        </w:rPr>
        <w:t>peraciones en</w:t>
      </w:r>
      <w:r w:rsidR="000637DA">
        <w:rPr>
          <w:rFonts w:ascii="SegoeUI" w:eastAsia="Times New Roman" w:hAnsi="SegoeUI" w:cs="SegoeUI"/>
          <w:szCs w:val="24"/>
        </w:rPr>
        <w:t xml:space="preserve"> </w:t>
      </w:r>
      <w:r w:rsidR="000637DA">
        <w:rPr>
          <w:rFonts w:ascii="SegoeUI" w:eastAsia="Times New Roman" w:hAnsi="SegoeUI" w:cs="SegoeUI"/>
          <w:szCs w:val="24"/>
          <w:lang w:val="x-none"/>
        </w:rPr>
        <w:t>la Cabecera Municipal; la procuración de justicia</w:t>
      </w:r>
      <w:r w:rsidR="000637DA">
        <w:rPr>
          <w:rFonts w:ascii="SegoeUI" w:eastAsia="Times New Roman" w:hAnsi="SegoeUI" w:cs="SegoeUI"/>
          <w:szCs w:val="24"/>
        </w:rPr>
        <w:t xml:space="preserve"> </w:t>
      </w:r>
      <w:r w:rsidR="000637DA">
        <w:rPr>
          <w:rFonts w:ascii="SegoeUI" w:eastAsia="Times New Roman" w:hAnsi="SegoeUI" w:cs="SegoeUI"/>
          <w:szCs w:val="24"/>
          <w:lang w:val="x-none"/>
        </w:rPr>
        <w:t xml:space="preserve">recae principalmente </w:t>
      </w:r>
      <w:r w:rsidR="000637DA">
        <w:rPr>
          <w:rFonts w:ascii="SegoeUI" w:eastAsia="Times New Roman" w:hAnsi="SegoeUI" w:cs="SegoeUI"/>
          <w:szCs w:val="24"/>
        </w:rPr>
        <w:t>en</w:t>
      </w:r>
      <w:r w:rsidR="000637DA">
        <w:rPr>
          <w:rFonts w:ascii="SegoeUI" w:eastAsia="Times New Roman" w:hAnsi="SegoeUI" w:cs="SegoeUI"/>
          <w:szCs w:val="24"/>
          <w:lang w:val="x-none"/>
        </w:rPr>
        <w:t xml:space="preserve"> la Oficialía Conciliadora y</w:t>
      </w:r>
      <w:r w:rsidR="000637DA">
        <w:rPr>
          <w:rFonts w:ascii="SegoeUI" w:eastAsia="Times New Roman" w:hAnsi="SegoeUI" w:cs="SegoeUI"/>
          <w:szCs w:val="24"/>
        </w:rPr>
        <w:t xml:space="preserve"> </w:t>
      </w:r>
      <w:r w:rsidR="000637DA">
        <w:rPr>
          <w:rFonts w:ascii="SegoeUI" w:eastAsia="Times New Roman" w:hAnsi="SegoeUI" w:cs="SegoeUI"/>
          <w:szCs w:val="24"/>
          <w:lang w:val="x-none"/>
        </w:rPr>
        <w:t>Calificadora y no menos</w:t>
      </w:r>
      <w:r w:rsidR="000637DA">
        <w:rPr>
          <w:rFonts w:ascii="SegoeUI" w:eastAsia="Times New Roman" w:hAnsi="SegoeUI" w:cs="SegoeUI"/>
          <w:szCs w:val="24"/>
        </w:rPr>
        <w:t xml:space="preserve"> </w:t>
      </w:r>
      <w:r w:rsidR="000637DA">
        <w:rPr>
          <w:rFonts w:ascii="SegoeUI" w:eastAsia="Times New Roman" w:hAnsi="SegoeUI" w:cs="SegoeUI"/>
          <w:szCs w:val="24"/>
          <w:lang w:val="x-none"/>
        </w:rPr>
        <w:t>importante opera permanentemente la Defensoría</w:t>
      </w:r>
      <w:r w:rsidR="000637DA">
        <w:rPr>
          <w:rFonts w:ascii="SegoeUI" w:eastAsia="Times New Roman" w:hAnsi="SegoeUI" w:cs="SegoeUI"/>
          <w:szCs w:val="24"/>
        </w:rPr>
        <w:t xml:space="preserve"> </w:t>
      </w:r>
      <w:r w:rsidR="000637DA">
        <w:rPr>
          <w:rFonts w:ascii="SegoeUI" w:eastAsia="Times New Roman" w:hAnsi="SegoeUI" w:cs="SegoeUI"/>
          <w:szCs w:val="24"/>
          <w:lang w:val="x-none"/>
        </w:rPr>
        <w:t>Municipal de los Derechos Humanos.</w:t>
      </w:r>
    </w:p>
    <w:p w:rsidR="000637DA" w:rsidRPr="000637DA" w:rsidRDefault="000637DA" w:rsidP="0093602F">
      <w:pPr>
        <w:autoSpaceDE w:val="0"/>
        <w:autoSpaceDN w:val="0"/>
        <w:adjustRightInd w:val="0"/>
        <w:spacing w:line="276" w:lineRule="auto"/>
        <w:ind w:left="0" w:right="105" w:firstLine="0"/>
        <w:rPr>
          <w:rFonts w:ascii="Arial" w:eastAsiaTheme="minorHAnsi" w:hAnsi="Arial" w:cs="Arial"/>
          <w:b/>
          <w:bCs/>
          <w:szCs w:val="24"/>
          <w:highlight w:val="yellow"/>
          <w:lang w:val="x-none" w:eastAsia="en-US"/>
        </w:rPr>
      </w:pPr>
    </w:p>
    <w:p w:rsidR="00457A75" w:rsidRPr="0006042E" w:rsidRDefault="007B0BED" w:rsidP="0006042E">
      <w:pPr>
        <w:spacing w:after="14" w:line="259" w:lineRule="auto"/>
        <w:ind w:left="0" w:right="0" w:firstLine="0"/>
        <w:rPr>
          <w:rFonts w:ascii="Arial" w:hAnsi="Arial" w:cs="Arial"/>
          <w:szCs w:val="24"/>
        </w:rPr>
      </w:pPr>
      <w:r>
        <w:rPr>
          <w:rFonts w:ascii="SegoeUI" w:eastAsia="Times New Roman" w:hAnsi="SegoeUI" w:cs="SegoeUI"/>
          <w:szCs w:val="24"/>
          <w:lang w:val="es-MX"/>
        </w:rPr>
        <w:t>Sin lugar a duda l</w:t>
      </w:r>
      <w:r w:rsidR="00497A3F">
        <w:rPr>
          <w:rFonts w:ascii="SegoeUI" w:eastAsia="Times New Roman" w:hAnsi="SegoeUI" w:cs="SegoeUI"/>
          <w:szCs w:val="24"/>
          <w:lang w:val="es-MX"/>
        </w:rPr>
        <w:t xml:space="preserve">a situación </w:t>
      </w:r>
      <w:r w:rsidR="00497A3F">
        <w:rPr>
          <w:rFonts w:ascii="SegoeUI" w:eastAsia="Times New Roman" w:hAnsi="SegoeUI" w:cs="SegoeUI"/>
          <w:szCs w:val="24"/>
          <w:lang w:val="x-none"/>
        </w:rPr>
        <w:t xml:space="preserve">Nacional y Estatal afecta </w:t>
      </w:r>
      <w:r w:rsidR="00497A3F">
        <w:rPr>
          <w:rFonts w:ascii="SegoeUI" w:eastAsia="Times New Roman" w:hAnsi="SegoeUI" w:cs="SegoeUI"/>
          <w:szCs w:val="24"/>
        </w:rPr>
        <w:t xml:space="preserve">o beneficia </w:t>
      </w:r>
      <w:r w:rsidR="00497A3F">
        <w:rPr>
          <w:rFonts w:ascii="SegoeUI" w:eastAsia="Times New Roman" w:hAnsi="SegoeUI" w:cs="SegoeUI"/>
          <w:szCs w:val="24"/>
          <w:lang w:val="x-none"/>
        </w:rPr>
        <w:t>de una</w:t>
      </w:r>
      <w:r w:rsidR="00497A3F">
        <w:rPr>
          <w:rFonts w:ascii="SegoeUI" w:eastAsia="Times New Roman" w:hAnsi="SegoeUI" w:cs="SegoeUI"/>
          <w:szCs w:val="24"/>
        </w:rPr>
        <w:t xml:space="preserve"> </w:t>
      </w:r>
      <w:r w:rsidR="00497A3F">
        <w:rPr>
          <w:rFonts w:ascii="SegoeUI" w:eastAsia="Times New Roman" w:hAnsi="SegoeUI" w:cs="SegoeUI"/>
          <w:szCs w:val="24"/>
          <w:lang w:val="x-none"/>
        </w:rPr>
        <w:t xml:space="preserve">o varias </w:t>
      </w:r>
      <w:r w:rsidR="00497A3F">
        <w:rPr>
          <w:rFonts w:ascii="SegoeUI" w:eastAsia="Times New Roman" w:hAnsi="SegoeUI" w:cs="SegoeUI"/>
          <w:szCs w:val="24"/>
        </w:rPr>
        <w:t xml:space="preserve">formas </w:t>
      </w:r>
      <w:r w:rsidR="00497A3F">
        <w:rPr>
          <w:rFonts w:ascii="SegoeUI" w:eastAsia="Times New Roman" w:hAnsi="SegoeUI" w:cs="SegoeUI"/>
          <w:szCs w:val="24"/>
          <w:lang w:val="x-none"/>
        </w:rPr>
        <w:t xml:space="preserve">al Municipio, </w:t>
      </w:r>
      <w:r w:rsidR="00497A3F">
        <w:rPr>
          <w:rFonts w:ascii="SegoeUI" w:eastAsia="Times New Roman" w:hAnsi="SegoeUI" w:cs="SegoeUI"/>
          <w:szCs w:val="24"/>
        </w:rPr>
        <w:t>obligando de esta manera a re</w:t>
      </w:r>
      <w:r w:rsidR="00497A3F">
        <w:rPr>
          <w:rFonts w:ascii="SegoeUI" w:eastAsia="Times New Roman" w:hAnsi="SegoeUI" w:cs="SegoeUI"/>
          <w:szCs w:val="24"/>
          <w:lang w:val="x-none"/>
        </w:rPr>
        <w:t xml:space="preserve">alizar </w:t>
      </w:r>
      <w:r w:rsidR="00497A3F">
        <w:rPr>
          <w:rFonts w:ascii="SegoeUI" w:eastAsia="Times New Roman" w:hAnsi="SegoeUI" w:cs="SegoeUI"/>
          <w:szCs w:val="24"/>
        </w:rPr>
        <w:t xml:space="preserve">un análisis de </w:t>
      </w:r>
      <w:r w:rsidR="00497A3F">
        <w:rPr>
          <w:rFonts w:ascii="SegoeUI" w:eastAsia="Times New Roman" w:hAnsi="SegoeUI" w:cs="SegoeUI"/>
          <w:szCs w:val="24"/>
          <w:lang w:val="x-none"/>
        </w:rPr>
        <w:t>la</w:t>
      </w:r>
      <w:r w:rsidR="00497A3F">
        <w:rPr>
          <w:rFonts w:ascii="SegoeUI" w:eastAsia="Times New Roman" w:hAnsi="SegoeUI" w:cs="SegoeUI"/>
          <w:szCs w:val="24"/>
        </w:rPr>
        <w:t>s</w:t>
      </w:r>
      <w:r w:rsidR="00497A3F">
        <w:rPr>
          <w:rFonts w:ascii="SegoeUI" w:eastAsia="Times New Roman" w:hAnsi="SegoeUI" w:cs="SegoeUI"/>
          <w:szCs w:val="24"/>
          <w:lang w:val="x-none"/>
        </w:rPr>
        <w:t xml:space="preserve"> problemática</w:t>
      </w:r>
      <w:r w:rsidR="00497A3F">
        <w:rPr>
          <w:rFonts w:ascii="SegoeUI" w:eastAsia="Times New Roman" w:hAnsi="SegoeUI" w:cs="SegoeUI"/>
          <w:szCs w:val="24"/>
        </w:rPr>
        <w:t>s</w:t>
      </w:r>
      <w:r w:rsidR="00497A3F">
        <w:rPr>
          <w:rFonts w:ascii="SegoeUI" w:eastAsia="Times New Roman" w:hAnsi="SegoeUI" w:cs="SegoeUI"/>
          <w:szCs w:val="24"/>
          <w:lang w:val="x-none"/>
        </w:rPr>
        <w:t xml:space="preserve"> e identificar</w:t>
      </w:r>
      <w:r w:rsidR="00497A3F">
        <w:rPr>
          <w:rFonts w:ascii="SegoeUI" w:eastAsia="Times New Roman" w:hAnsi="SegoeUI" w:cs="SegoeUI"/>
          <w:szCs w:val="24"/>
        </w:rPr>
        <w:t xml:space="preserve"> </w:t>
      </w:r>
      <w:r w:rsidR="00497A3F">
        <w:rPr>
          <w:rFonts w:ascii="SegoeUI" w:eastAsia="Times New Roman" w:hAnsi="SegoeUI" w:cs="SegoeUI"/>
          <w:szCs w:val="24"/>
          <w:lang w:val="x-none"/>
        </w:rPr>
        <w:t>las soluciones más factibles para impulsar el</w:t>
      </w:r>
      <w:r w:rsidR="00497A3F">
        <w:rPr>
          <w:rFonts w:ascii="SegoeUI" w:eastAsia="Times New Roman" w:hAnsi="SegoeUI" w:cs="SegoeUI"/>
          <w:szCs w:val="24"/>
        </w:rPr>
        <w:t xml:space="preserve"> </w:t>
      </w:r>
      <w:r w:rsidR="00497A3F">
        <w:rPr>
          <w:rFonts w:ascii="SegoeUI" w:eastAsia="Times New Roman" w:hAnsi="SegoeUI" w:cs="SegoeUI"/>
          <w:szCs w:val="24"/>
          <w:lang w:val="x-none"/>
        </w:rPr>
        <w:t xml:space="preserve">desarrollo </w:t>
      </w:r>
      <w:r w:rsidR="00497A3F">
        <w:rPr>
          <w:rFonts w:ascii="SegoeUI" w:eastAsia="Times New Roman" w:hAnsi="SegoeUI" w:cs="SegoeUI"/>
          <w:szCs w:val="24"/>
          <w:lang w:val="x-none"/>
        </w:rPr>
        <w:lastRenderedPageBreak/>
        <w:t xml:space="preserve">municipal. La herramienta </w:t>
      </w:r>
      <w:r w:rsidR="00497A3F">
        <w:rPr>
          <w:rFonts w:ascii="SegoeUI" w:eastAsia="Times New Roman" w:hAnsi="SegoeUI" w:cs="SegoeUI"/>
          <w:szCs w:val="24"/>
        </w:rPr>
        <w:t xml:space="preserve">utilizada y que </w:t>
      </w:r>
      <w:r w:rsidR="00497A3F">
        <w:rPr>
          <w:rFonts w:ascii="SegoeUI" w:eastAsia="Times New Roman" w:hAnsi="SegoeUI" w:cs="SegoeUI"/>
          <w:szCs w:val="24"/>
          <w:lang w:val="x-none"/>
        </w:rPr>
        <w:t>nos</w:t>
      </w:r>
      <w:r w:rsidR="00497A3F">
        <w:rPr>
          <w:rFonts w:ascii="SegoeUI" w:eastAsia="Times New Roman" w:hAnsi="SegoeUI" w:cs="SegoeUI"/>
          <w:szCs w:val="24"/>
        </w:rPr>
        <w:t xml:space="preserve"> </w:t>
      </w:r>
      <w:r w:rsidR="00497A3F">
        <w:rPr>
          <w:rFonts w:ascii="SegoeUI" w:eastAsia="Times New Roman" w:hAnsi="SegoeUI" w:cs="SegoeUI"/>
          <w:szCs w:val="24"/>
          <w:lang w:val="x-none"/>
        </w:rPr>
        <w:t xml:space="preserve">permite realizarlo es la </w:t>
      </w:r>
      <w:r w:rsidR="00497A3F" w:rsidRPr="000637DA">
        <w:rPr>
          <w:rFonts w:ascii="SegoeUI" w:eastAsia="Times New Roman" w:hAnsi="SegoeUI" w:cs="SegoeUI"/>
          <w:szCs w:val="24"/>
          <w:lang w:val="x-none"/>
        </w:rPr>
        <w:t>matriz</w:t>
      </w:r>
      <w:r w:rsidR="00497A3F">
        <w:rPr>
          <w:rFonts w:ascii="SegoeUI" w:eastAsia="Times New Roman" w:hAnsi="SegoeUI" w:cs="SegoeUI"/>
          <w:szCs w:val="24"/>
          <w:lang w:val="x-none"/>
        </w:rPr>
        <w:t xml:space="preserve"> FODA (Fortalezas,</w:t>
      </w:r>
      <w:r w:rsidR="00497A3F">
        <w:rPr>
          <w:rFonts w:ascii="SegoeUI" w:eastAsia="Times New Roman" w:hAnsi="SegoeUI" w:cs="SegoeUI"/>
          <w:szCs w:val="24"/>
        </w:rPr>
        <w:t xml:space="preserve"> </w:t>
      </w:r>
      <w:r w:rsidR="00497A3F">
        <w:rPr>
          <w:rFonts w:ascii="SegoeUI" w:eastAsia="Times New Roman" w:hAnsi="SegoeUI" w:cs="SegoeUI"/>
          <w:szCs w:val="24"/>
          <w:lang w:val="x-none"/>
        </w:rPr>
        <w:t>Oportunidades, Debilidades y Amenazas);</w:t>
      </w:r>
      <w:r w:rsidR="00497A3F">
        <w:rPr>
          <w:rFonts w:ascii="SegoeUI" w:eastAsia="Times New Roman" w:hAnsi="SegoeUI" w:cs="SegoeUI"/>
          <w:szCs w:val="24"/>
        </w:rPr>
        <w:t xml:space="preserve"> </w:t>
      </w:r>
      <w:r w:rsidR="00497A3F">
        <w:rPr>
          <w:rFonts w:ascii="SegoeUI" w:eastAsia="Times New Roman" w:hAnsi="SegoeUI" w:cs="SegoeUI"/>
          <w:szCs w:val="24"/>
          <w:lang w:val="x-none"/>
        </w:rPr>
        <w:t>utilizando esta herramienta se obtuv</w:t>
      </w:r>
      <w:r w:rsidR="00497A3F">
        <w:rPr>
          <w:rFonts w:ascii="SegoeUI" w:eastAsia="Times New Roman" w:hAnsi="SegoeUI" w:cs="SegoeUI"/>
          <w:szCs w:val="24"/>
          <w:lang w:val="es-MX"/>
        </w:rPr>
        <w:t>o</w:t>
      </w:r>
      <w:r w:rsidR="00497A3F">
        <w:rPr>
          <w:rFonts w:ascii="SegoeUI" w:eastAsia="Times New Roman" w:hAnsi="SegoeUI" w:cs="SegoeUI"/>
          <w:szCs w:val="24"/>
          <w:lang w:val="x-none"/>
        </w:rPr>
        <w:t xml:space="preserve"> las</w:t>
      </w:r>
      <w:r w:rsidR="00497A3F">
        <w:rPr>
          <w:rFonts w:ascii="SegoeUI" w:eastAsia="Times New Roman" w:hAnsi="SegoeUI" w:cs="SegoeUI"/>
          <w:szCs w:val="24"/>
        </w:rPr>
        <w:t xml:space="preserve"> </w:t>
      </w:r>
      <w:r w:rsidR="00497A3F">
        <w:rPr>
          <w:rFonts w:ascii="SegoeUI" w:eastAsia="Times New Roman" w:hAnsi="SegoeUI" w:cs="SegoeUI"/>
          <w:szCs w:val="24"/>
          <w:lang w:val="x-none"/>
        </w:rPr>
        <w:t>siguientes apreciaciones por cada tema de</w:t>
      </w:r>
      <w:r w:rsidR="00497A3F">
        <w:rPr>
          <w:rFonts w:ascii="SegoeUI" w:eastAsia="Times New Roman" w:hAnsi="SegoeUI" w:cs="SegoeUI"/>
          <w:szCs w:val="24"/>
        </w:rPr>
        <w:t xml:space="preserve"> desarrollo del pilar </w:t>
      </w:r>
      <w:r w:rsidR="00A828D6">
        <w:rPr>
          <w:rFonts w:ascii="SegoeUI" w:eastAsia="Times New Roman" w:hAnsi="SegoeUI" w:cs="SegoeUI"/>
          <w:szCs w:val="24"/>
        </w:rPr>
        <w:t>Sociedad Protegida</w:t>
      </w:r>
      <w:r w:rsidR="0006042E">
        <w:rPr>
          <w:rFonts w:ascii="Arial" w:hAnsi="Arial" w:cs="Arial"/>
          <w:szCs w:val="24"/>
        </w:rPr>
        <w:t>.</w:t>
      </w:r>
    </w:p>
    <w:tbl>
      <w:tblPr>
        <w:tblW w:w="9922" w:type="dxa"/>
        <w:tblLayout w:type="fixed"/>
        <w:tblLook w:val="0000" w:firstRow="0" w:lastRow="0" w:firstColumn="0" w:lastColumn="0" w:noHBand="0" w:noVBand="0"/>
      </w:tblPr>
      <w:tblGrid>
        <w:gridCol w:w="1984"/>
        <w:gridCol w:w="1134"/>
        <w:gridCol w:w="1843"/>
        <w:gridCol w:w="1843"/>
        <w:gridCol w:w="1559"/>
        <w:gridCol w:w="1559"/>
      </w:tblGrid>
      <w:tr w:rsidR="002D4767" w:rsidRPr="007D1F64" w:rsidTr="00137754">
        <w:trPr>
          <w:trHeight w:val="343"/>
        </w:trPr>
        <w:tc>
          <w:tcPr>
            <w:tcW w:w="1984" w:type="dxa"/>
            <w:tcBorders>
              <w:top w:val="single" w:sz="4" w:space="0" w:color="auto"/>
              <w:bottom w:val="single" w:sz="4" w:space="0" w:color="auto"/>
            </w:tcBorders>
          </w:tcPr>
          <w:p w:rsidR="002D4767" w:rsidRPr="00207D2E" w:rsidRDefault="002D4767" w:rsidP="00137754">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207D2E">
              <w:rPr>
                <w:rFonts w:ascii="Arial" w:eastAsiaTheme="minorHAnsi" w:hAnsi="Arial" w:cs="Arial"/>
                <w:b/>
                <w:sz w:val="12"/>
                <w:szCs w:val="12"/>
                <w:lang w:eastAsia="en-US"/>
              </w:rPr>
              <w:t>TEMA Y SUBTEMA DE DESARROLLO</w:t>
            </w:r>
          </w:p>
        </w:tc>
        <w:tc>
          <w:tcPr>
            <w:tcW w:w="1134" w:type="dxa"/>
            <w:tcBorders>
              <w:top w:val="single" w:sz="4" w:space="0" w:color="auto"/>
              <w:bottom w:val="single" w:sz="4" w:space="0" w:color="auto"/>
            </w:tcBorders>
          </w:tcPr>
          <w:p w:rsidR="002D4767" w:rsidRPr="00207D2E" w:rsidRDefault="002D4767" w:rsidP="00137754">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207D2E">
              <w:rPr>
                <w:rFonts w:ascii="Arial" w:eastAsiaTheme="minorHAnsi" w:hAnsi="Arial" w:cs="Arial"/>
                <w:b/>
                <w:sz w:val="12"/>
                <w:szCs w:val="12"/>
                <w:lang w:eastAsia="en-US"/>
              </w:rPr>
              <w:t>PROGRAMA DE LA ESTRUCTURA PROGRAMÁTICA</w:t>
            </w:r>
          </w:p>
        </w:tc>
        <w:tc>
          <w:tcPr>
            <w:tcW w:w="1843" w:type="dxa"/>
            <w:tcBorders>
              <w:top w:val="single" w:sz="4" w:space="0" w:color="auto"/>
              <w:bottom w:val="single" w:sz="4" w:space="0" w:color="auto"/>
            </w:tcBorders>
          </w:tcPr>
          <w:p w:rsidR="002D4767" w:rsidRPr="00207D2E" w:rsidRDefault="002D4767" w:rsidP="00137754">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207D2E">
              <w:rPr>
                <w:rFonts w:ascii="Arial" w:eastAsiaTheme="minorHAnsi" w:hAnsi="Arial" w:cs="Arial"/>
                <w:b/>
                <w:sz w:val="12"/>
                <w:szCs w:val="12"/>
                <w:lang w:eastAsia="en-US"/>
              </w:rPr>
              <w:t>FORTALEZAS (ANÁLISIS DE LO INTERNO)</w:t>
            </w:r>
          </w:p>
        </w:tc>
        <w:tc>
          <w:tcPr>
            <w:tcW w:w="1843" w:type="dxa"/>
            <w:tcBorders>
              <w:top w:val="single" w:sz="4" w:space="0" w:color="auto"/>
              <w:bottom w:val="single" w:sz="4" w:space="0" w:color="auto"/>
            </w:tcBorders>
          </w:tcPr>
          <w:p w:rsidR="002D4767" w:rsidRPr="00207D2E" w:rsidRDefault="002D4767" w:rsidP="00137754">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207D2E">
              <w:rPr>
                <w:rFonts w:ascii="Arial" w:eastAsiaTheme="minorHAnsi" w:hAnsi="Arial" w:cs="Arial"/>
                <w:b/>
                <w:sz w:val="12"/>
                <w:szCs w:val="12"/>
                <w:lang w:eastAsia="en-US"/>
              </w:rPr>
              <w:t>OPORTUNIDADES (ANÁLISIS DE LO EXTERNO)</w:t>
            </w:r>
          </w:p>
        </w:tc>
        <w:tc>
          <w:tcPr>
            <w:tcW w:w="1559" w:type="dxa"/>
            <w:tcBorders>
              <w:top w:val="single" w:sz="4" w:space="0" w:color="auto"/>
              <w:bottom w:val="single" w:sz="4" w:space="0" w:color="auto"/>
            </w:tcBorders>
          </w:tcPr>
          <w:p w:rsidR="002D4767" w:rsidRPr="00207D2E" w:rsidRDefault="002D4767" w:rsidP="00137754">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207D2E">
              <w:rPr>
                <w:rFonts w:ascii="Arial" w:eastAsiaTheme="minorHAnsi" w:hAnsi="Arial" w:cs="Arial"/>
                <w:b/>
                <w:sz w:val="12"/>
                <w:szCs w:val="12"/>
                <w:lang w:eastAsia="en-US"/>
              </w:rPr>
              <w:t>DEBILIDADES (ANÁLISIS DE LO INTERNO)</w:t>
            </w:r>
          </w:p>
        </w:tc>
        <w:tc>
          <w:tcPr>
            <w:tcW w:w="1559" w:type="dxa"/>
            <w:tcBorders>
              <w:top w:val="single" w:sz="4" w:space="0" w:color="auto"/>
              <w:bottom w:val="single" w:sz="4" w:space="0" w:color="auto"/>
            </w:tcBorders>
          </w:tcPr>
          <w:p w:rsidR="002D4767" w:rsidRPr="00207D2E" w:rsidRDefault="002D4767" w:rsidP="00137754">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207D2E">
              <w:rPr>
                <w:rFonts w:ascii="Arial" w:eastAsiaTheme="minorHAnsi" w:hAnsi="Arial" w:cs="Arial"/>
                <w:b/>
                <w:sz w:val="12"/>
                <w:szCs w:val="12"/>
                <w:lang w:eastAsia="en-US"/>
              </w:rPr>
              <w:t>AMENAZAS (ANÁLISIS DE LO EXTERNO)</w:t>
            </w:r>
          </w:p>
        </w:tc>
      </w:tr>
      <w:tr w:rsidR="002D4767" w:rsidRPr="007D1F64" w:rsidTr="00137754">
        <w:trPr>
          <w:trHeight w:val="343"/>
        </w:trPr>
        <w:tc>
          <w:tcPr>
            <w:tcW w:w="1984" w:type="dxa"/>
            <w:tcBorders>
              <w:top w:val="single" w:sz="4" w:space="0" w:color="auto"/>
            </w:tcBorders>
          </w:tcPr>
          <w:p w:rsidR="002D4767" w:rsidRPr="00207D2E" w:rsidRDefault="002D4767"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TEMA: SEGURIDAD PÚBLICA, TRANSITO Y FUNCIÓN MEDIACIÓN – CONCILIACIÓN. </w:t>
            </w:r>
          </w:p>
        </w:tc>
        <w:tc>
          <w:tcPr>
            <w:tcW w:w="1134" w:type="dxa"/>
            <w:tcBorders>
              <w:top w:val="single" w:sz="4" w:space="0" w:color="auto"/>
            </w:tcBorders>
          </w:tcPr>
          <w:p w:rsidR="002D4767" w:rsidRPr="00207D2E" w:rsidRDefault="002D4767"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SEGURIDAD PUBLICA  </w:t>
            </w:r>
          </w:p>
        </w:tc>
        <w:tc>
          <w:tcPr>
            <w:tcW w:w="1843" w:type="dxa"/>
            <w:tcBorders>
              <w:top w:val="single" w:sz="4" w:space="0" w:color="auto"/>
            </w:tcBorders>
          </w:tcPr>
          <w:p w:rsidR="002D4767" w:rsidRPr="00207D2E" w:rsidRDefault="002D4767" w:rsidP="00137754">
            <w:pPr>
              <w:pStyle w:val="Prrafodelista"/>
              <w:autoSpaceDE w:val="0"/>
              <w:autoSpaceDN w:val="0"/>
              <w:adjustRightInd w:val="0"/>
              <w:spacing w:line="240" w:lineRule="auto"/>
              <w:ind w:left="0"/>
              <w:rPr>
                <w:rFonts w:ascii="Arial" w:hAnsi="Arial" w:cs="Arial"/>
                <w:sz w:val="12"/>
                <w:szCs w:val="12"/>
              </w:rPr>
            </w:pPr>
            <w:r w:rsidRPr="00207D2E">
              <w:rPr>
                <w:rFonts w:ascii="Arial" w:hAnsi="Arial" w:cs="Arial"/>
                <w:sz w:val="12"/>
                <w:szCs w:val="12"/>
              </w:rPr>
              <w:t>PARQUE VEHICULAR SUFICIENTE,</w:t>
            </w:r>
          </w:p>
          <w:p w:rsidR="002D4767" w:rsidRPr="00207D2E" w:rsidRDefault="002D4767" w:rsidP="00137754">
            <w:pPr>
              <w:pStyle w:val="Prrafodelista"/>
              <w:autoSpaceDE w:val="0"/>
              <w:autoSpaceDN w:val="0"/>
              <w:adjustRightInd w:val="0"/>
              <w:spacing w:line="240" w:lineRule="auto"/>
              <w:ind w:left="0"/>
              <w:rPr>
                <w:rFonts w:ascii="Arial" w:hAnsi="Arial" w:cs="Arial"/>
                <w:sz w:val="12"/>
                <w:szCs w:val="12"/>
              </w:rPr>
            </w:pPr>
            <w:r w:rsidRPr="00207D2E">
              <w:rPr>
                <w:rFonts w:ascii="Arial" w:hAnsi="Arial" w:cs="Arial"/>
                <w:sz w:val="12"/>
                <w:szCs w:val="12"/>
              </w:rPr>
              <w:t xml:space="preserve">CURSOS DE CAPACITACIÓN, </w:t>
            </w:r>
          </w:p>
          <w:p w:rsidR="002D4767" w:rsidRPr="00207D2E" w:rsidRDefault="002D4767" w:rsidP="00137754">
            <w:pPr>
              <w:pStyle w:val="Prrafodelista"/>
              <w:autoSpaceDE w:val="0"/>
              <w:autoSpaceDN w:val="0"/>
              <w:adjustRightInd w:val="0"/>
              <w:spacing w:line="240" w:lineRule="auto"/>
              <w:ind w:left="0"/>
              <w:rPr>
                <w:rFonts w:ascii="Arial" w:hAnsi="Arial" w:cs="Arial"/>
                <w:sz w:val="12"/>
                <w:szCs w:val="12"/>
              </w:rPr>
            </w:pPr>
            <w:r w:rsidRPr="00207D2E">
              <w:rPr>
                <w:rFonts w:ascii="Arial" w:hAnsi="Arial" w:cs="Arial"/>
                <w:sz w:val="12"/>
                <w:szCs w:val="12"/>
              </w:rPr>
              <w:t xml:space="preserve">COORDINACIÓN INTERINSTITUCIONAL, A TRAVÉS DEL CONVENIO DE COORDINACIÓN EN MATERIA DE SEGURIDAD PÚBLICA RECURSOS A LA ESTRATEGIA DE SEGURIDAD PÚBLICA PROVENIENTES DEL FONDO DE APORTACIONES PARA LA SEGURIDAD PÚBLICA Y DE APORTACIONES ESTATALES. </w:t>
            </w:r>
          </w:p>
        </w:tc>
        <w:tc>
          <w:tcPr>
            <w:tcW w:w="1843" w:type="dxa"/>
            <w:tcBorders>
              <w:top w:val="single" w:sz="4" w:space="0" w:color="auto"/>
            </w:tcBorders>
          </w:tcPr>
          <w:p w:rsidR="002D4767" w:rsidRPr="00207D2E" w:rsidRDefault="002D4767"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1.- LA IMPLEMENTACIÓN DEL SERVICIO DE CARRERA POLICIAL Y LA PROFESIONALIZACIÓN. </w:t>
            </w:r>
          </w:p>
          <w:p w:rsidR="002D4767" w:rsidRPr="00207D2E" w:rsidRDefault="002D4767"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2.- LA COORDINACIÓN INTERINSTITUCIONAL DE LOS TRES ÓRDENES DE GOBIERNO. </w:t>
            </w:r>
          </w:p>
          <w:p w:rsidR="002D4767" w:rsidRPr="00207D2E" w:rsidRDefault="002D4767"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3.- LA PARTICIPACIÓN DE AGRUPACIONES Y CONSEJOS CIUDADANOS. </w:t>
            </w:r>
          </w:p>
        </w:tc>
        <w:tc>
          <w:tcPr>
            <w:tcW w:w="1559" w:type="dxa"/>
            <w:tcBorders>
              <w:top w:val="single" w:sz="4" w:space="0" w:color="auto"/>
            </w:tcBorders>
          </w:tcPr>
          <w:p w:rsidR="002D4767" w:rsidRPr="00207D2E" w:rsidRDefault="002D4767"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1.- BAJAS PERCEPCIONES Y PRESTACIONES LABORALES DE LOS ELEMENTOS DE SEGURIDAD PÚBLICA.</w:t>
            </w:r>
          </w:p>
          <w:p w:rsidR="002D4767" w:rsidRPr="00207D2E" w:rsidRDefault="002D4767" w:rsidP="00137754">
            <w:pPr>
              <w:autoSpaceDE w:val="0"/>
              <w:autoSpaceDN w:val="0"/>
              <w:adjustRightInd w:val="0"/>
              <w:spacing w:after="0" w:line="240" w:lineRule="auto"/>
              <w:ind w:left="0" w:right="0" w:firstLine="0"/>
              <w:rPr>
                <w:rFonts w:ascii="Arial" w:hAnsi="Arial" w:cs="Arial"/>
                <w:sz w:val="12"/>
                <w:szCs w:val="12"/>
              </w:rPr>
            </w:pPr>
            <w:r w:rsidRPr="00207D2E">
              <w:rPr>
                <w:rFonts w:ascii="Arial" w:eastAsiaTheme="minorHAnsi" w:hAnsi="Arial" w:cs="Arial"/>
                <w:sz w:val="12"/>
                <w:szCs w:val="12"/>
                <w:lang w:eastAsia="en-US"/>
              </w:rPr>
              <w:t xml:space="preserve">2.- </w:t>
            </w:r>
            <w:r w:rsidRPr="00207D2E">
              <w:rPr>
                <w:rFonts w:ascii="Arial" w:hAnsi="Arial" w:cs="Arial"/>
                <w:sz w:val="12"/>
                <w:szCs w:val="12"/>
              </w:rPr>
              <w:t>DÉFICIT POLICIAL QUE SE REFLEJA EN EL HECHO DE QUE EL ESTADO DE FUERZA DEL MUNICIPIO ES DE 35 ELEMENTOS.</w:t>
            </w:r>
          </w:p>
          <w:p w:rsidR="002D4767" w:rsidRPr="00207D2E" w:rsidRDefault="002D4767" w:rsidP="00137754">
            <w:pPr>
              <w:autoSpaceDE w:val="0"/>
              <w:autoSpaceDN w:val="0"/>
              <w:adjustRightInd w:val="0"/>
              <w:spacing w:after="0" w:line="240" w:lineRule="auto"/>
              <w:ind w:left="0" w:right="0" w:firstLine="0"/>
              <w:rPr>
                <w:rFonts w:ascii="Arial" w:hAnsi="Arial" w:cs="Arial"/>
                <w:sz w:val="12"/>
                <w:szCs w:val="12"/>
              </w:rPr>
            </w:pPr>
            <w:r w:rsidRPr="00207D2E">
              <w:rPr>
                <w:rFonts w:ascii="Arial" w:hAnsi="Arial" w:cs="Arial"/>
                <w:sz w:val="12"/>
                <w:szCs w:val="12"/>
              </w:rPr>
              <w:t>3.- LA AUSENCIA DE MANUALES DE ORGANIZACIÓN Y DE PROCEDIMIENTOS.</w:t>
            </w:r>
          </w:p>
          <w:p w:rsidR="002D4767" w:rsidRPr="00207D2E" w:rsidRDefault="002D4767" w:rsidP="00137754">
            <w:pPr>
              <w:autoSpaceDE w:val="0"/>
              <w:autoSpaceDN w:val="0"/>
              <w:adjustRightInd w:val="0"/>
              <w:spacing w:after="0" w:line="240" w:lineRule="auto"/>
              <w:ind w:left="0" w:right="0" w:firstLine="0"/>
              <w:rPr>
                <w:rFonts w:ascii="Arial" w:hAnsi="Arial" w:cs="Arial"/>
                <w:sz w:val="12"/>
                <w:szCs w:val="12"/>
              </w:rPr>
            </w:pPr>
            <w:r w:rsidRPr="00207D2E">
              <w:rPr>
                <w:rFonts w:ascii="Arial" w:hAnsi="Arial" w:cs="Arial"/>
                <w:sz w:val="12"/>
                <w:szCs w:val="12"/>
              </w:rPr>
              <w:t>4.- LOS PROCESOS DE EVALUACIÓN Y CONTROL DE CONFIANZA SE DESARROLLAN CON LENTITUD</w:t>
            </w:r>
          </w:p>
          <w:p w:rsidR="002D4767" w:rsidRDefault="002D4767" w:rsidP="00137754">
            <w:pPr>
              <w:autoSpaceDE w:val="0"/>
              <w:autoSpaceDN w:val="0"/>
              <w:adjustRightInd w:val="0"/>
              <w:spacing w:after="0" w:line="240" w:lineRule="auto"/>
              <w:ind w:left="0" w:right="0" w:firstLine="0"/>
              <w:rPr>
                <w:rFonts w:ascii="Arial" w:hAnsi="Arial" w:cs="Arial"/>
                <w:sz w:val="12"/>
                <w:szCs w:val="12"/>
              </w:rPr>
            </w:pPr>
            <w:r w:rsidRPr="00207D2E">
              <w:rPr>
                <w:rFonts w:ascii="Arial" w:hAnsi="Arial" w:cs="Arial"/>
                <w:sz w:val="12"/>
                <w:szCs w:val="12"/>
              </w:rPr>
              <w:t>5.- PROCESOS DEFICIENTES DE INTERCAMBIO DE INFORMACIÓN ESTADÍSTICA ENTRE INSTANCIAS Y CORPORACIONES DE SEGURIDAD PÚBLICA.</w:t>
            </w:r>
          </w:p>
          <w:p w:rsidR="007B0BED" w:rsidRPr="00207D2E" w:rsidRDefault="007B0BED" w:rsidP="00137754">
            <w:pPr>
              <w:autoSpaceDE w:val="0"/>
              <w:autoSpaceDN w:val="0"/>
              <w:adjustRightInd w:val="0"/>
              <w:spacing w:after="0" w:line="240" w:lineRule="auto"/>
              <w:ind w:left="0" w:right="0" w:firstLine="0"/>
              <w:rPr>
                <w:rFonts w:ascii="Arial" w:eastAsiaTheme="minorHAnsi" w:hAnsi="Arial" w:cs="Arial"/>
                <w:sz w:val="12"/>
                <w:szCs w:val="12"/>
                <w:lang w:eastAsia="en-US"/>
              </w:rPr>
            </w:pPr>
          </w:p>
        </w:tc>
        <w:tc>
          <w:tcPr>
            <w:tcW w:w="1559" w:type="dxa"/>
            <w:tcBorders>
              <w:top w:val="single" w:sz="4" w:space="0" w:color="auto"/>
            </w:tcBorders>
          </w:tcPr>
          <w:p w:rsidR="002D4767" w:rsidRPr="00207D2E" w:rsidRDefault="002D4767" w:rsidP="00137754">
            <w:pPr>
              <w:autoSpaceDE w:val="0"/>
              <w:autoSpaceDN w:val="0"/>
              <w:adjustRightInd w:val="0"/>
              <w:spacing w:after="0" w:line="240" w:lineRule="auto"/>
              <w:ind w:left="0" w:right="0" w:firstLine="0"/>
              <w:rPr>
                <w:rFonts w:ascii="Arial" w:hAnsi="Arial" w:cs="Arial"/>
                <w:sz w:val="12"/>
                <w:szCs w:val="12"/>
              </w:rPr>
            </w:pPr>
            <w:r w:rsidRPr="00207D2E">
              <w:rPr>
                <w:rFonts w:ascii="Arial" w:hAnsi="Arial" w:cs="Arial"/>
                <w:sz w:val="12"/>
                <w:szCs w:val="12"/>
              </w:rPr>
              <w:t>1.- DESCONFIANZA CIUDADANA EN LAS INSTITUCIONES DE SEGURIDAD PÚBLICA.</w:t>
            </w:r>
          </w:p>
          <w:p w:rsidR="002D4767" w:rsidRPr="00207D2E" w:rsidRDefault="002D4767" w:rsidP="00137754">
            <w:pPr>
              <w:autoSpaceDE w:val="0"/>
              <w:autoSpaceDN w:val="0"/>
              <w:adjustRightInd w:val="0"/>
              <w:spacing w:after="0" w:line="240" w:lineRule="auto"/>
              <w:ind w:left="0" w:right="0" w:firstLine="0"/>
              <w:rPr>
                <w:rFonts w:ascii="Arial" w:hAnsi="Arial" w:cs="Arial"/>
                <w:sz w:val="12"/>
                <w:szCs w:val="12"/>
              </w:rPr>
            </w:pPr>
            <w:r w:rsidRPr="00207D2E">
              <w:rPr>
                <w:rFonts w:ascii="Arial" w:hAnsi="Arial" w:cs="Arial"/>
                <w:sz w:val="12"/>
                <w:szCs w:val="12"/>
              </w:rPr>
              <w:t>2.- LA INSEGURIDAD PÚBLICA QUE SE VIVE EN EL MUNICIPIO HA LLEVADO A QUE LA SOCIEDAD PIERDA SUS ESPACIOS VITALES, LAS CARRETERAS, EL CAMPO Y LOS ESPACIOS PÚBLICOS NO SON ACTUALMENTE UN LUGAR SEGURO.</w:t>
            </w:r>
          </w:p>
          <w:p w:rsidR="002D4767" w:rsidRPr="00207D2E" w:rsidRDefault="002D4767" w:rsidP="00137754">
            <w:pPr>
              <w:autoSpaceDE w:val="0"/>
              <w:autoSpaceDN w:val="0"/>
              <w:adjustRightInd w:val="0"/>
              <w:spacing w:after="0" w:line="240" w:lineRule="auto"/>
              <w:ind w:left="0" w:right="0" w:firstLine="0"/>
              <w:rPr>
                <w:rFonts w:ascii="Arial" w:hAnsi="Arial" w:cs="Arial"/>
                <w:sz w:val="12"/>
                <w:szCs w:val="12"/>
              </w:rPr>
            </w:pPr>
            <w:r w:rsidRPr="00207D2E">
              <w:rPr>
                <w:rFonts w:ascii="Arial" w:hAnsi="Arial" w:cs="Arial"/>
                <w:sz w:val="12"/>
                <w:szCs w:val="12"/>
              </w:rPr>
              <w:t>3.- LA BAJA PARTICIPACIÓN CIUDADANA.</w:t>
            </w:r>
          </w:p>
          <w:p w:rsidR="002D4767" w:rsidRPr="00207D2E" w:rsidRDefault="002D4767"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hAnsi="Arial" w:cs="Arial"/>
                <w:sz w:val="12"/>
                <w:szCs w:val="12"/>
              </w:rPr>
              <w:t xml:space="preserve">4.- LA DELINCUENCIA ORGANIZADA. </w:t>
            </w:r>
          </w:p>
        </w:tc>
      </w:tr>
      <w:tr w:rsidR="002D4767" w:rsidRPr="007D1F64" w:rsidTr="00137754">
        <w:trPr>
          <w:trHeight w:val="343"/>
        </w:trPr>
        <w:tc>
          <w:tcPr>
            <w:tcW w:w="1984" w:type="dxa"/>
          </w:tcPr>
          <w:p w:rsidR="002D4767" w:rsidRPr="00207D2E" w:rsidRDefault="002D4767" w:rsidP="00137754">
            <w:pPr>
              <w:autoSpaceDE w:val="0"/>
              <w:autoSpaceDN w:val="0"/>
              <w:adjustRightInd w:val="0"/>
              <w:spacing w:after="0" w:line="240" w:lineRule="auto"/>
              <w:ind w:left="0" w:right="0" w:firstLine="0"/>
              <w:jc w:val="left"/>
              <w:rPr>
                <w:rFonts w:ascii="Arial" w:eastAsiaTheme="minorHAnsi" w:hAnsi="Arial" w:cs="Arial"/>
                <w:sz w:val="12"/>
                <w:szCs w:val="12"/>
                <w:lang w:eastAsia="en-US"/>
              </w:rPr>
            </w:pPr>
            <w:r w:rsidRPr="00207D2E">
              <w:rPr>
                <w:rFonts w:ascii="Arial" w:eastAsiaTheme="minorHAnsi" w:hAnsi="Arial" w:cs="Arial"/>
                <w:sz w:val="12"/>
                <w:szCs w:val="12"/>
                <w:lang w:eastAsia="en-US"/>
              </w:rPr>
              <w:t>TEMA: SEGURIDAD PÚBLICA, TRANSITO Y FUNCIÓN MEDIACIÓN – CONCILIACIÓN.</w:t>
            </w:r>
          </w:p>
        </w:tc>
        <w:tc>
          <w:tcPr>
            <w:tcW w:w="1134" w:type="dxa"/>
          </w:tcPr>
          <w:p w:rsidR="002D4767" w:rsidRPr="00207D2E" w:rsidRDefault="002D4767" w:rsidP="00137754">
            <w:pPr>
              <w:autoSpaceDE w:val="0"/>
              <w:autoSpaceDN w:val="0"/>
              <w:adjustRightInd w:val="0"/>
              <w:spacing w:after="0" w:line="240" w:lineRule="auto"/>
              <w:ind w:left="0" w:right="0" w:firstLine="0"/>
              <w:jc w:val="left"/>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MEDIACIÓN Y CONCILIACIÓN </w:t>
            </w:r>
          </w:p>
        </w:tc>
        <w:tc>
          <w:tcPr>
            <w:tcW w:w="1843" w:type="dxa"/>
          </w:tcPr>
          <w:p w:rsidR="002D4767" w:rsidRPr="00207D2E" w:rsidRDefault="002D4767"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SE CUENTA CON UN BANDO MUNICIPAL ACTUALIZADO, EN DONDE SE ESTABLECE ESPECÍFICAMENTE LA FUNCIÓN DE MEDIACIÓN Y CONCILIACIÓN </w:t>
            </w:r>
          </w:p>
        </w:tc>
        <w:tc>
          <w:tcPr>
            <w:tcW w:w="1843" w:type="dxa"/>
          </w:tcPr>
          <w:p w:rsidR="002D4767" w:rsidRPr="00207D2E" w:rsidRDefault="002D4767"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SE CUENTA CON EL EQUIPO TECNOLÓGICO  NECESARIO PARA PODER LLEVAR A CABO EL PROCESO DE MEDIACIÓN Y CONCILIACIÓN </w:t>
            </w:r>
          </w:p>
        </w:tc>
        <w:tc>
          <w:tcPr>
            <w:tcW w:w="1559" w:type="dxa"/>
          </w:tcPr>
          <w:p w:rsidR="002D4767" w:rsidRDefault="002D4767"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LA FALTA DE CERTEZA EN LA ENTREGA DE INVITACIONES PARA SOMETERSE AL SERVICIO DE MEDIACIÓN, AL NO EXISTIR UN NOTIFICADOR Y EFECTIVAMENTE CERCIORARSE DE LA ENTREGA DE DICHAS INVITACIONES. </w:t>
            </w:r>
          </w:p>
          <w:p w:rsidR="007B0BED" w:rsidRPr="00207D2E" w:rsidRDefault="007B0BED" w:rsidP="00137754">
            <w:pPr>
              <w:autoSpaceDE w:val="0"/>
              <w:autoSpaceDN w:val="0"/>
              <w:adjustRightInd w:val="0"/>
              <w:spacing w:after="0" w:line="240" w:lineRule="auto"/>
              <w:ind w:left="0" w:right="0" w:firstLine="0"/>
              <w:rPr>
                <w:rFonts w:ascii="Arial" w:eastAsiaTheme="minorHAnsi" w:hAnsi="Arial" w:cs="Arial"/>
                <w:sz w:val="12"/>
                <w:szCs w:val="12"/>
                <w:lang w:eastAsia="en-US"/>
              </w:rPr>
            </w:pPr>
          </w:p>
        </w:tc>
        <w:tc>
          <w:tcPr>
            <w:tcW w:w="1559" w:type="dxa"/>
          </w:tcPr>
          <w:p w:rsidR="002D4767" w:rsidRPr="00207D2E" w:rsidRDefault="002D4767"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EL DESCONOCIMIENTO DE LA CIUDADANÍA EN CUESTIÓN DEL PORQUE Y PARA SIRVE ESTA INSTANCIA.</w:t>
            </w:r>
          </w:p>
        </w:tc>
      </w:tr>
      <w:tr w:rsidR="002D4767" w:rsidRPr="007D1F64" w:rsidTr="00137754">
        <w:trPr>
          <w:trHeight w:val="343"/>
        </w:trPr>
        <w:tc>
          <w:tcPr>
            <w:tcW w:w="1984" w:type="dxa"/>
          </w:tcPr>
          <w:p w:rsidR="002D4767" w:rsidRPr="00207D2E" w:rsidRDefault="002D4767" w:rsidP="00137754">
            <w:pPr>
              <w:autoSpaceDE w:val="0"/>
              <w:autoSpaceDN w:val="0"/>
              <w:adjustRightInd w:val="0"/>
              <w:spacing w:after="0" w:line="240" w:lineRule="auto"/>
              <w:ind w:left="0" w:right="0" w:firstLine="0"/>
              <w:jc w:val="left"/>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TEMA: DERECHOS HUMANOS </w:t>
            </w:r>
          </w:p>
        </w:tc>
        <w:tc>
          <w:tcPr>
            <w:tcW w:w="1134" w:type="dxa"/>
          </w:tcPr>
          <w:p w:rsidR="002D4767" w:rsidRPr="00207D2E" w:rsidRDefault="002D4767" w:rsidP="00137754">
            <w:pPr>
              <w:autoSpaceDE w:val="0"/>
              <w:autoSpaceDN w:val="0"/>
              <w:adjustRightInd w:val="0"/>
              <w:spacing w:after="0" w:line="240" w:lineRule="auto"/>
              <w:ind w:left="0" w:right="0" w:firstLine="0"/>
              <w:jc w:val="left"/>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DERECHOS HUMANOS </w:t>
            </w:r>
          </w:p>
        </w:tc>
        <w:tc>
          <w:tcPr>
            <w:tcW w:w="1843" w:type="dxa"/>
          </w:tcPr>
          <w:p w:rsidR="002D4767" w:rsidRPr="00207D2E" w:rsidRDefault="002D4767"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COMUNICACIÓN Y APOYO POR PARTE DE LA VISITADURIA Y DE LAS DEPENDENCIAS CORRESPONDIENTES EN CUESTIÓN DE DERECHOS HUMANOS. </w:t>
            </w:r>
          </w:p>
        </w:tc>
        <w:tc>
          <w:tcPr>
            <w:tcW w:w="1843" w:type="dxa"/>
          </w:tcPr>
          <w:p w:rsidR="002D4767" w:rsidRPr="00207D2E" w:rsidRDefault="002D4767"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POSIBILIDAD DE DIFUSIÓN EN INSTITUCIONES EDUCATIVAS DEL MUNICIPIO DE NIVEL SECUNDARIA Y MEDIO SUPERIOR PARA ORIENTAR A LA POBLACIÓN. </w:t>
            </w:r>
          </w:p>
        </w:tc>
        <w:tc>
          <w:tcPr>
            <w:tcW w:w="1559" w:type="dxa"/>
          </w:tcPr>
          <w:p w:rsidR="002D4767" w:rsidRDefault="002D4767"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LA MAYOR PARTE DE LA CIUDADANÍA DESCONOCE LAS FUNCIONES Y ATRIBUCIONES DE LA DEFENSORÍA DE DERECHOS HUMANOS. </w:t>
            </w:r>
          </w:p>
          <w:p w:rsidR="007B0BED" w:rsidRPr="00207D2E" w:rsidRDefault="007B0BED" w:rsidP="00137754">
            <w:pPr>
              <w:autoSpaceDE w:val="0"/>
              <w:autoSpaceDN w:val="0"/>
              <w:adjustRightInd w:val="0"/>
              <w:spacing w:after="0" w:line="240" w:lineRule="auto"/>
              <w:ind w:left="0" w:right="0" w:firstLine="0"/>
              <w:rPr>
                <w:rFonts w:ascii="Arial" w:eastAsiaTheme="minorHAnsi" w:hAnsi="Arial" w:cs="Arial"/>
                <w:sz w:val="12"/>
                <w:szCs w:val="12"/>
                <w:lang w:eastAsia="en-US"/>
              </w:rPr>
            </w:pPr>
          </w:p>
        </w:tc>
        <w:tc>
          <w:tcPr>
            <w:tcW w:w="1559" w:type="dxa"/>
          </w:tcPr>
          <w:p w:rsidR="002D4767" w:rsidRPr="00207D2E" w:rsidRDefault="002D4767"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VIOLACIÓN A LOS DERECHOS DE LAS PERSONAS POR EL DESCONOCIMIENTO DE LAS INSTANCIAS CORRESPONDIENTES. </w:t>
            </w:r>
          </w:p>
        </w:tc>
      </w:tr>
      <w:tr w:rsidR="002D4767" w:rsidRPr="007D1F64" w:rsidTr="00137754">
        <w:trPr>
          <w:trHeight w:val="343"/>
        </w:trPr>
        <w:tc>
          <w:tcPr>
            <w:tcW w:w="1984" w:type="dxa"/>
          </w:tcPr>
          <w:p w:rsidR="002D4767" w:rsidRPr="00207D2E" w:rsidRDefault="002D4767" w:rsidP="00137754">
            <w:pPr>
              <w:autoSpaceDE w:val="0"/>
              <w:autoSpaceDN w:val="0"/>
              <w:adjustRightInd w:val="0"/>
              <w:spacing w:after="0" w:line="240" w:lineRule="auto"/>
              <w:ind w:left="0" w:right="0" w:firstLine="0"/>
              <w:jc w:val="left"/>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TEMA: PROTECCIÓN CIVIL </w:t>
            </w:r>
          </w:p>
        </w:tc>
        <w:tc>
          <w:tcPr>
            <w:tcW w:w="1134" w:type="dxa"/>
          </w:tcPr>
          <w:p w:rsidR="002D4767" w:rsidRPr="00207D2E" w:rsidRDefault="002D4767" w:rsidP="00137754">
            <w:pPr>
              <w:autoSpaceDE w:val="0"/>
              <w:autoSpaceDN w:val="0"/>
              <w:adjustRightInd w:val="0"/>
              <w:spacing w:after="0" w:line="240" w:lineRule="auto"/>
              <w:ind w:left="0" w:right="0" w:firstLine="0"/>
              <w:jc w:val="left"/>
              <w:rPr>
                <w:rFonts w:ascii="Arial" w:eastAsiaTheme="minorHAnsi" w:hAnsi="Arial" w:cs="Arial"/>
                <w:sz w:val="12"/>
                <w:szCs w:val="12"/>
                <w:lang w:eastAsia="en-US"/>
              </w:rPr>
            </w:pPr>
            <w:r w:rsidRPr="00207D2E">
              <w:rPr>
                <w:rFonts w:ascii="Arial" w:eastAsiaTheme="minorHAnsi" w:hAnsi="Arial" w:cs="Arial"/>
                <w:sz w:val="12"/>
                <w:szCs w:val="12"/>
                <w:lang w:eastAsia="en-US"/>
              </w:rPr>
              <w:t>PROTECCIÓN CIVIL</w:t>
            </w:r>
          </w:p>
        </w:tc>
        <w:tc>
          <w:tcPr>
            <w:tcW w:w="1843" w:type="dxa"/>
          </w:tcPr>
          <w:p w:rsidR="002D4767" w:rsidRDefault="002D4767"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IMPLEMENTACIÓN DE PLÁTICAS RESPECTO AL FOMENTO DE LA PROTECCIÓN CIVIL; USO DE DINÁMICAS QUE MUESTREN LOS PELIGROS A LOS QUE ESTÁ EXPUESTA LA SOCIEDAD Y QUE ACCIONES SE DEBEN REALIZAR PARA EVITARLOS; REVISIÓN ANUAL DE LAS INSTITUCIONES PÚBLICAS Y PRIVADAS PARA LA PREVENCIÓN DE RIESGOS.</w:t>
            </w:r>
          </w:p>
          <w:p w:rsidR="007B0BED" w:rsidRPr="00207D2E" w:rsidRDefault="007B0BED" w:rsidP="00137754">
            <w:pPr>
              <w:autoSpaceDE w:val="0"/>
              <w:autoSpaceDN w:val="0"/>
              <w:adjustRightInd w:val="0"/>
              <w:spacing w:after="0" w:line="240" w:lineRule="auto"/>
              <w:ind w:left="0" w:right="0" w:firstLine="0"/>
              <w:rPr>
                <w:rFonts w:ascii="Arial" w:eastAsiaTheme="minorHAnsi" w:hAnsi="Arial" w:cs="Arial"/>
                <w:sz w:val="12"/>
                <w:szCs w:val="12"/>
                <w:lang w:eastAsia="en-US"/>
              </w:rPr>
            </w:pPr>
          </w:p>
        </w:tc>
        <w:tc>
          <w:tcPr>
            <w:tcW w:w="1843" w:type="dxa"/>
          </w:tcPr>
          <w:p w:rsidR="002D4767" w:rsidRPr="00207D2E" w:rsidRDefault="002D4767"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EMPLEO DE TECNOLOGÍAS QUE FACILITAN EL MANEJO Y DIFUSIÓN DE LA INFORMACIÓN.</w:t>
            </w:r>
          </w:p>
        </w:tc>
        <w:tc>
          <w:tcPr>
            <w:tcW w:w="1559" w:type="dxa"/>
          </w:tcPr>
          <w:p w:rsidR="002D4767" w:rsidRPr="00207D2E" w:rsidRDefault="002D4767"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DEFICIENTE DOTACIÓN DE EQUIPO DIDÁCTICO PARA DEMOSTRACIÓN DE ACTIVIDADES DE PREVENCIÓN.</w:t>
            </w:r>
          </w:p>
        </w:tc>
        <w:tc>
          <w:tcPr>
            <w:tcW w:w="1559" w:type="dxa"/>
          </w:tcPr>
          <w:p w:rsidR="002D4767" w:rsidRPr="00207D2E" w:rsidRDefault="002D4767"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FALTA DE CULTURA DE LA CIUDADANÍA POR LA PREVENCIÓN Y LA PROTECCIÓN CIVIL. </w:t>
            </w:r>
          </w:p>
        </w:tc>
      </w:tr>
      <w:tr w:rsidR="002D4767" w:rsidRPr="007D1F64" w:rsidTr="00137754">
        <w:trPr>
          <w:trHeight w:val="343"/>
        </w:trPr>
        <w:tc>
          <w:tcPr>
            <w:tcW w:w="1984" w:type="dxa"/>
            <w:tcBorders>
              <w:bottom w:val="single" w:sz="4" w:space="0" w:color="auto"/>
            </w:tcBorders>
          </w:tcPr>
          <w:p w:rsidR="002D4767" w:rsidRPr="00207D2E" w:rsidRDefault="002D4767" w:rsidP="00137754">
            <w:pPr>
              <w:autoSpaceDE w:val="0"/>
              <w:autoSpaceDN w:val="0"/>
              <w:adjustRightInd w:val="0"/>
              <w:spacing w:after="0" w:line="240" w:lineRule="auto"/>
              <w:ind w:left="0" w:right="0" w:firstLine="0"/>
              <w:jc w:val="left"/>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TEMA: REGLAMENTACIÓN MUNICIPAL </w:t>
            </w:r>
          </w:p>
        </w:tc>
        <w:tc>
          <w:tcPr>
            <w:tcW w:w="1134" w:type="dxa"/>
            <w:tcBorders>
              <w:bottom w:val="single" w:sz="4" w:space="0" w:color="auto"/>
            </w:tcBorders>
          </w:tcPr>
          <w:p w:rsidR="002D4767" w:rsidRPr="00207D2E" w:rsidRDefault="002D4767" w:rsidP="00137754">
            <w:pPr>
              <w:autoSpaceDE w:val="0"/>
              <w:autoSpaceDN w:val="0"/>
              <w:adjustRightInd w:val="0"/>
              <w:spacing w:after="0" w:line="240" w:lineRule="auto"/>
              <w:ind w:left="0" w:right="0" w:firstLine="0"/>
              <w:jc w:val="left"/>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REGLAMENTACIÓN MUNICIPAL </w:t>
            </w:r>
          </w:p>
        </w:tc>
        <w:tc>
          <w:tcPr>
            <w:tcW w:w="1843" w:type="dxa"/>
            <w:tcBorders>
              <w:bottom w:val="single" w:sz="4" w:space="0" w:color="auto"/>
            </w:tcBorders>
          </w:tcPr>
          <w:p w:rsidR="002D4767" w:rsidRPr="00207D2E" w:rsidRDefault="002D4767"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SE CUENTA CON LA APROBACIÓN Y PUBLICACIÓN DEL BANDO MUNICIPAL DE POLICÍA Y BUEN GOBIERNO. </w:t>
            </w:r>
          </w:p>
        </w:tc>
        <w:tc>
          <w:tcPr>
            <w:tcW w:w="1843" w:type="dxa"/>
            <w:tcBorders>
              <w:bottom w:val="single" w:sz="4" w:space="0" w:color="auto"/>
            </w:tcBorders>
          </w:tcPr>
          <w:p w:rsidR="002D4767" w:rsidRPr="00207D2E" w:rsidRDefault="002D4767"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SE CUENTA CON LOS RECURSOS HUMANOS Y MATERIALES PARA LA REALIZACIÓN Y ACTUALIZACIÓN DE REGLAMENTOS. </w:t>
            </w:r>
          </w:p>
        </w:tc>
        <w:tc>
          <w:tcPr>
            <w:tcW w:w="1559" w:type="dxa"/>
            <w:tcBorders>
              <w:bottom w:val="single" w:sz="4" w:space="0" w:color="auto"/>
            </w:tcBorders>
          </w:tcPr>
          <w:p w:rsidR="002D4767" w:rsidRPr="00207D2E" w:rsidRDefault="002D4767"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LA MAYORÍA DE LAS DEPENDENCIAS MUNICIPALES NO CUENTAN CON UN REGLAMENTO ACTUALIZADO O IMPLEMENTADO. </w:t>
            </w:r>
          </w:p>
        </w:tc>
        <w:tc>
          <w:tcPr>
            <w:tcW w:w="1559" w:type="dxa"/>
            <w:tcBorders>
              <w:bottom w:val="single" w:sz="4" w:space="0" w:color="auto"/>
            </w:tcBorders>
          </w:tcPr>
          <w:p w:rsidR="002D4767" w:rsidRPr="00207D2E" w:rsidRDefault="002D4767"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207D2E">
              <w:rPr>
                <w:rFonts w:ascii="Arial" w:eastAsiaTheme="minorHAnsi" w:hAnsi="Arial" w:cs="Arial"/>
                <w:sz w:val="12"/>
                <w:szCs w:val="12"/>
                <w:lang w:eastAsia="en-US"/>
              </w:rPr>
              <w:t xml:space="preserve">LA FALTA DE CULTURA NORMATIVA. </w:t>
            </w:r>
          </w:p>
        </w:tc>
      </w:tr>
    </w:tbl>
    <w:p w:rsidR="007B0BED" w:rsidRDefault="007B0BED" w:rsidP="0093602F">
      <w:pPr>
        <w:autoSpaceDE w:val="0"/>
        <w:autoSpaceDN w:val="0"/>
        <w:adjustRightInd w:val="0"/>
        <w:spacing w:line="276" w:lineRule="auto"/>
        <w:ind w:left="0" w:right="105" w:firstLine="0"/>
        <w:rPr>
          <w:rFonts w:ascii="Arial" w:hAnsi="Arial" w:cs="Arial"/>
          <w:b/>
          <w:szCs w:val="24"/>
        </w:rPr>
      </w:pPr>
    </w:p>
    <w:p w:rsidR="0093602F" w:rsidRDefault="0093602F" w:rsidP="0093602F">
      <w:pPr>
        <w:autoSpaceDE w:val="0"/>
        <w:autoSpaceDN w:val="0"/>
        <w:adjustRightInd w:val="0"/>
        <w:spacing w:line="276" w:lineRule="auto"/>
        <w:ind w:left="0" w:right="105" w:firstLine="0"/>
        <w:rPr>
          <w:rFonts w:ascii="Arial" w:hAnsi="Arial" w:cs="Arial"/>
          <w:b/>
          <w:szCs w:val="24"/>
        </w:rPr>
      </w:pPr>
      <w:r>
        <w:rPr>
          <w:rFonts w:ascii="Arial" w:hAnsi="Arial" w:cs="Arial"/>
          <w:b/>
          <w:szCs w:val="24"/>
        </w:rPr>
        <w:t xml:space="preserve">3.3.1.1 Temas de Desarrollo para una </w:t>
      </w:r>
      <w:r>
        <w:rPr>
          <w:rFonts w:ascii="Arial" w:eastAsiaTheme="minorHAnsi" w:hAnsi="Arial" w:cs="Arial"/>
          <w:b/>
          <w:bCs/>
          <w:szCs w:val="24"/>
          <w:lang w:eastAsia="en-US"/>
        </w:rPr>
        <w:t>Sociedad Protegida</w:t>
      </w:r>
    </w:p>
    <w:p w:rsidR="0093602F" w:rsidRDefault="0093602F" w:rsidP="0093602F">
      <w:pPr>
        <w:autoSpaceDE w:val="0"/>
        <w:autoSpaceDN w:val="0"/>
        <w:adjustRightInd w:val="0"/>
        <w:spacing w:line="276" w:lineRule="auto"/>
        <w:ind w:left="0" w:right="105" w:firstLine="0"/>
        <w:rPr>
          <w:rFonts w:ascii="Arial" w:hAnsi="Arial" w:cs="Arial"/>
          <w:b/>
          <w:szCs w:val="24"/>
        </w:rPr>
      </w:pPr>
    </w:p>
    <w:p w:rsidR="0093602F" w:rsidRDefault="0093602F" w:rsidP="0093602F">
      <w:pPr>
        <w:autoSpaceDE w:val="0"/>
        <w:autoSpaceDN w:val="0"/>
        <w:adjustRightInd w:val="0"/>
        <w:spacing w:line="276" w:lineRule="auto"/>
        <w:ind w:left="0" w:right="105" w:firstLine="0"/>
        <w:rPr>
          <w:rFonts w:ascii="Arial" w:hAnsi="Arial" w:cs="Arial"/>
          <w:b/>
          <w:szCs w:val="24"/>
        </w:rPr>
      </w:pPr>
      <w:r>
        <w:rPr>
          <w:rFonts w:ascii="Arial" w:hAnsi="Arial" w:cs="Arial"/>
          <w:b/>
          <w:szCs w:val="24"/>
        </w:rPr>
        <w:t>3.3.1.1.1 Seguridad Pública, Tránsito y la Función de Mediación-Conciliación</w:t>
      </w:r>
    </w:p>
    <w:p w:rsidR="007B0BED" w:rsidRDefault="007B0BED" w:rsidP="00DD660F">
      <w:pPr>
        <w:spacing w:after="149"/>
        <w:ind w:left="0" w:right="326" w:firstLine="0"/>
        <w:rPr>
          <w:rFonts w:ascii="Arial" w:hAnsi="Arial" w:cs="Arial"/>
          <w:szCs w:val="24"/>
        </w:rPr>
      </w:pPr>
    </w:p>
    <w:p w:rsidR="00DD660F" w:rsidRPr="00B878D3" w:rsidRDefault="00B878D3" w:rsidP="00DD660F">
      <w:pPr>
        <w:spacing w:after="149"/>
        <w:ind w:left="0" w:right="326" w:firstLine="0"/>
        <w:rPr>
          <w:rFonts w:ascii="Arial" w:hAnsi="Arial" w:cs="Arial"/>
          <w:szCs w:val="24"/>
        </w:rPr>
      </w:pPr>
      <w:r w:rsidRPr="00B878D3">
        <w:rPr>
          <w:rFonts w:ascii="Arial" w:hAnsi="Arial" w:cs="Arial"/>
          <w:szCs w:val="24"/>
        </w:rPr>
        <w:t xml:space="preserve">En este </w:t>
      </w:r>
      <w:r w:rsidRPr="00441E6B">
        <w:rPr>
          <w:rFonts w:ascii="Arial" w:eastAsia="Times New Roman" w:hAnsi="Arial" w:cs="Arial"/>
          <w:szCs w:val="24"/>
        </w:rPr>
        <w:t xml:space="preserve">apartado se presenta un </w:t>
      </w:r>
      <w:r w:rsidRPr="00441E6B">
        <w:rPr>
          <w:rFonts w:ascii="Arial" w:eastAsia="Times New Roman" w:hAnsi="Arial" w:cs="Arial"/>
          <w:szCs w:val="24"/>
          <w:lang w:val="x-none"/>
        </w:rPr>
        <w:t xml:space="preserve">breve diagnóstico </w:t>
      </w:r>
      <w:r w:rsidRPr="00441E6B">
        <w:rPr>
          <w:rFonts w:ascii="Arial" w:eastAsia="Times New Roman" w:hAnsi="Arial" w:cs="Arial"/>
          <w:szCs w:val="24"/>
        </w:rPr>
        <w:t>sobre la actualidad municipal en materia de seguridad pública el equipo y la infraestructura</w:t>
      </w:r>
      <w:r w:rsidRPr="00441E6B">
        <w:rPr>
          <w:rFonts w:ascii="Arial" w:eastAsia="Times New Roman" w:hAnsi="Arial" w:cs="Arial"/>
          <w:szCs w:val="24"/>
          <w:lang w:val="x-none"/>
        </w:rPr>
        <w:t xml:space="preserve">en </w:t>
      </w:r>
      <w:r w:rsidRPr="00441E6B">
        <w:rPr>
          <w:rFonts w:ascii="Arial" w:eastAsia="Times New Roman" w:hAnsi="Arial" w:cs="Arial"/>
          <w:szCs w:val="24"/>
        </w:rPr>
        <w:t>con la cual se hace posible brindar este servicio</w:t>
      </w:r>
      <w:r>
        <w:rPr>
          <w:rFonts w:ascii="Arial" w:eastAsia="Times New Roman" w:hAnsi="Arial" w:cs="Arial"/>
          <w:szCs w:val="24"/>
        </w:rPr>
        <w:t>.</w:t>
      </w:r>
    </w:p>
    <w:p w:rsidR="00DD660F" w:rsidRDefault="00B878D3" w:rsidP="00DD660F">
      <w:pPr>
        <w:spacing w:after="149" w:line="276" w:lineRule="auto"/>
        <w:ind w:left="0" w:right="326" w:firstLine="0"/>
        <w:rPr>
          <w:rFonts w:ascii="Arial" w:hAnsi="Arial" w:cs="Arial"/>
          <w:szCs w:val="24"/>
        </w:rPr>
      </w:pPr>
      <w:r>
        <w:rPr>
          <w:rFonts w:ascii="Arial" w:hAnsi="Arial" w:cs="Arial"/>
          <w:szCs w:val="24"/>
        </w:rPr>
        <w:t>Sin lugar a duda la seguridad p</w:t>
      </w:r>
      <w:r w:rsidR="00DD660F" w:rsidRPr="00207D2E">
        <w:rPr>
          <w:rFonts w:ascii="Arial" w:hAnsi="Arial" w:cs="Arial"/>
          <w:szCs w:val="24"/>
        </w:rPr>
        <w:t>ública es indispensable para garantizar la integridad física y moral de la población. Para brindar seguridad a la ciudadanía</w:t>
      </w:r>
      <w:r w:rsidR="00DD660F">
        <w:rPr>
          <w:rFonts w:ascii="Arial" w:hAnsi="Arial" w:cs="Arial"/>
          <w:szCs w:val="24"/>
        </w:rPr>
        <w:t xml:space="preserve"> actualmente contamos con una Dirección de Seguridad P</w:t>
      </w:r>
      <w:r w:rsidR="00DD660F" w:rsidRPr="00207D2E">
        <w:rPr>
          <w:rFonts w:ascii="Arial" w:hAnsi="Arial" w:cs="Arial"/>
          <w:szCs w:val="24"/>
        </w:rPr>
        <w:t xml:space="preserve">ública en la que trabajan 35 elementos distribuidos en dos turnos de trabajo, </w:t>
      </w:r>
      <w:r w:rsidR="00DD660F" w:rsidRPr="00207D2E">
        <w:rPr>
          <w:rFonts w:ascii="Arial" w:hAnsi="Arial" w:cs="Arial"/>
          <w:bCs/>
          <w:szCs w:val="24"/>
        </w:rPr>
        <w:t>la tasa de policías por habitante es de</w:t>
      </w:r>
      <w:r w:rsidR="00DD660F" w:rsidRPr="00207D2E">
        <w:rPr>
          <w:rFonts w:ascii="Arial" w:hAnsi="Arial" w:cs="Arial"/>
          <w:szCs w:val="24"/>
        </w:rPr>
        <w:t>: 808 habitantes para cada policía. Actualmen</w:t>
      </w:r>
      <w:r w:rsidR="00DD660F">
        <w:rPr>
          <w:rFonts w:ascii="Arial" w:hAnsi="Arial" w:cs="Arial"/>
          <w:szCs w:val="24"/>
        </w:rPr>
        <w:t>te contamos con dos módulos de S</w:t>
      </w:r>
      <w:r w:rsidR="00DD660F" w:rsidRPr="00207D2E">
        <w:rPr>
          <w:rFonts w:ascii="Arial" w:hAnsi="Arial" w:cs="Arial"/>
          <w:szCs w:val="24"/>
        </w:rPr>
        <w:t>eguridad</w:t>
      </w:r>
      <w:r w:rsidR="00DD660F">
        <w:rPr>
          <w:rFonts w:ascii="Arial" w:hAnsi="Arial" w:cs="Arial"/>
          <w:szCs w:val="24"/>
        </w:rPr>
        <w:t xml:space="preserve"> P</w:t>
      </w:r>
      <w:r w:rsidR="00DD660F" w:rsidRPr="00207D2E">
        <w:rPr>
          <w:rFonts w:ascii="Arial" w:hAnsi="Arial" w:cs="Arial"/>
          <w:szCs w:val="24"/>
        </w:rPr>
        <w:t xml:space="preserve">ública; </w:t>
      </w:r>
      <w:r w:rsidR="00DD660F">
        <w:rPr>
          <w:rFonts w:ascii="Arial" w:hAnsi="Arial" w:cs="Arial"/>
          <w:szCs w:val="24"/>
        </w:rPr>
        <w:t>ubicados en las localidades de San Felipe Coamango y M</w:t>
      </w:r>
      <w:r w:rsidR="00DD660F" w:rsidRPr="00207D2E">
        <w:rPr>
          <w:rFonts w:ascii="Arial" w:hAnsi="Arial" w:cs="Arial"/>
          <w:szCs w:val="24"/>
        </w:rPr>
        <w:t>acavaca. En cuanto a la incidencia delictiva se tienen identificadas las localidad</w:t>
      </w:r>
      <w:r w:rsidR="00DD660F">
        <w:rPr>
          <w:rFonts w:ascii="Arial" w:hAnsi="Arial" w:cs="Arial"/>
          <w:szCs w:val="24"/>
        </w:rPr>
        <w:t>es con mayor conflicto: Cabecera Municipal, San Francisco de las Tablas, Cadenquí, Dongú, San Felipe Coamango y San J</w:t>
      </w:r>
      <w:r w:rsidR="00DD660F" w:rsidRPr="00207D2E">
        <w:rPr>
          <w:rFonts w:ascii="Arial" w:hAnsi="Arial" w:cs="Arial"/>
          <w:szCs w:val="24"/>
        </w:rPr>
        <w:t xml:space="preserve">uan </w:t>
      </w:r>
      <w:r w:rsidR="00DD660F">
        <w:rPr>
          <w:rFonts w:ascii="Arial" w:hAnsi="Arial" w:cs="Arial"/>
          <w:szCs w:val="24"/>
        </w:rPr>
        <w:t>T</w:t>
      </w:r>
      <w:r w:rsidR="00DD660F" w:rsidRPr="00207D2E">
        <w:rPr>
          <w:rFonts w:ascii="Arial" w:hAnsi="Arial" w:cs="Arial"/>
          <w:szCs w:val="24"/>
        </w:rPr>
        <w:t xml:space="preserve">uxtepec. A continuación se presenta el índice de delitos presentados en el </w:t>
      </w:r>
      <w:r w:rsidR="00DD660F">
        <w:rPr>
          <w:rFonts w:ascii="Arial" w:hAnsi="Arial" w:cs="Arial"/>
          <w:szCs w:val="24"/>
        </w:rPr>
        <w:t>M</w:t>
      </w:r>
      <w:r w:rsidR="00DD660F" w:rsidRPr="00207D2E">
        <w:rPr>
          <w:rFonts w:ascii="Arial" w:hAnsi="Arial" w:cs="Arial"/>
          <w:szCs w:val="24"/>
        </w:rPr>
        <w:t xml:space="preserve">inisterio </w:t>
      </w:r>
      <w:r w:rsidR="00DD660F">
        <w:rPr>
          <w:rFonts w:ascii="Arial" w:hAnsi="Arial" w:cs="Arial"/>
          <w:szCs w:val="24"/>
        </w:rPr>
        <w:t>P</w:t>
      </w:r>
      <w:r w:rsidR="00DD660F" w:rsidRPr="00207D2E">
        <w:rPr>
          <w:rFonts w:ascii="Arial" w:hAnsi="Arial" w:cs="Arial"/>
          <w:szCs w:val="24"/>
        </w:rPr>
        <w:t xml:space="preserve">úblico del fuero común con la información más reciente que maneja </w:t>
      </w:r>
      <w:r w:rsidR="00DD660F">
        <w:rPr>
          <w:rFonts w:ascii="Arial" w:hAnsi="Arial" w:cs="Arial"/>
          <w:szCs w:val="24"/>
        </w:rPr>
        <w:t>el IGECEM</w:t>
      </w:r>
      <w:r w:rsidR="00DD660F" w:rsidRPr="00207D2E">
        <w:rPr>
          <w:rFonts w:ascii="Arial" w:hAnsi="Arial" w:cs="Arial"/>
          <w:szCs w:val="24"/>
        </w:rPr>
        <w:t>.</w:t>
      </w:r>
    </w:p>
    <w:p w:rsidR="00DD660F" w:rsidRPr="00B92F40" w:rsidRDefault="00DD660F" w:rsidP="00DD660F">
      <w:pPr>
        <w:spacing w:after="149" w:line="276" w:lineRule="auto"/>
        <w:ind w:left="0" w:right="326" w:firstLine="0"/>
        <w:rPr>
          <w:rFonts w:ascii="Arial" w:hAnsi="Arial" w:cs="Arial"/>
          <w:szCs w:val="24"/>
        </w:rPr>
      </w:pPr>
      <w:r w:rsidRPr="00E13991">
        <w:rPr>
          <w:noProof/>
          <w:lang w:val="en-US" w:eastAsia="en-US"/>
        </w:rPr>
        <w:drawing>
          <wp:inline distT="0" distB="0" distL="0" distR="0" wp14:anchorId="5AA0D559" wp14:editId="67259298">
            <wp:extent cx="5612130" cy="3264108"/>
            <wp:effectExtent l="0" t="0" r="7620" b="0"/>
            <wp:docPr id="31621" name="Imagen 3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12130" cy="3264108"/>
                    </a:xfrm>
                    <a:prstGeom prst="rect">
                      <a:avLst/>
                    </a:prstGeom>
                    <a:noFill/>
                    <a:ln>
                      <a:noFill/>
                    </a:ln>
                  </pic:spPr>
                </pic:pic>
              </a:graphicData>
            </a:graphic>
          </wp:inline>
        </w:drawing>
      </w:r>
    </w:p>
    <w:p w:rsidR="00DD660F" w:rsidRPr="00207D2E" w:rsidRDefault="00DD660F" w:rsidP="00DD660F">
      <w:pPr>
        <w:spacing w:after="149" w:line="276" w:lineRule="auto"/>
        <w:ind w:left="0" w:right="326" w:firstLine="0"/>
        <w:rPr>
          <w:rFonts w:ascii="Arial" w:hAnsi="Arial" w:cs="Arial"/>
          <w:szCs w:val="24"/>
        </w:rPr>
      </w:pPr>
      <w:r w:rsidRPr="00207D2E">
        <w:rPr>
          <w:rFonts w:ascii="Arial" w:hAnsi="Arial" w:cs="Arial"/>
          <w:szCs w:val="24"/>
        </w:rPr>
        <w:t xml:space="preserve">Para dar una mejor atención a la población en materia </w:t>
      </w:r>
      <w:r>
        <w:rPr>
          <w:rFonts w:ascii="Arial" w:hAnsi="Arial" w:cs="Arial"/>
          <w:szCs w:val="24"/>
        </w:rPr>
        <w:t xml:space="preserve">de </w:t>
      </w:r>
      <w:r w:rsidRPr="00207D2E">
        <w:rPr>
          <w:rFonts w:ascii="Arial" w:hAnsi="Arial" w:cs="Arial"/>
          <w:szCs w:val="24"/>
        </w:rPr>
        <w:t>seguridad; se dividió al municipio en cuatro cuadrantes, los cuales son atendidos con 22 patrullas las que se distribuyen en las diferent</w:t>
      </w:r>
      <w:r>
        <w:rPr>
          <w:rFonts w:ascii="Arial" w:hAnsi="Arial" w:cs="Arial"/>
          <w:szCs w:val="24"/>
        </w:rPr>
        <w:t>es comunidades del M</w:t>
      </w:r>
      <w:r w:rsidRPr="00207D2E">
        <w:rPr>
          <w:rFonts w:ascii="Arial" w:hAnsi="Arial" w:cs="Arial"/>
          <w:szCs w:val="24"/>
        </w:rPr>
        <w:t>unicipio.</w:t>
      </w:r>
    </w:p>
    <w:p w:rsidR="00DD660F" w:rsidRPr="007D1F64" w:rsidRDefault="00DD660F" w:rsidP="00DD660F">
      <w:pPr>
        <w:spacing w:after="149"/>
        <w:ind w:left="0" w:right="326" w:firstLine="0"/>
        <w:jc w:val="center"/>
        <w:rPr>
          <w:szCs w:val="24"/>
        </w:rPr>
      </w:pPr>
      <w:r>
        <w:rPr>
          <w:noProof/>
          <w:lang w:val="en-US" w:eastAsia="en-US"/>
        </w:rPr>
        <w:lastRenderedPageBreak/>
        <w:drawing>
          <wp:inline distT="0" distB="0" distL="0" distR="0" wp14:anchorId="2775B433" wp14:editId="698EE057">
            <wp:extent cx="4130722" cy="3098042"/>
            <wp:effectExtent l="0" t="0" r="3175" b="7620"/>
            <wp:docPr id="31628" name="Imagen 3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146601" cy="3109951"/>
                    </a:xfrm>
                    <a:prstGeom prst="rect">
                      <a:avLst/>
                    </a:prstGeom>
                  </pic:spPr>
                </pic:pic>
              </a:graphicData>
            </a:graphic>
          </wp:inline>
        </w:drawing>
      </w:r>
    </w:p>
    <w:p w:rsidR="00DD660F" w:rsidRPr="007D1F64" w:rsidRDefault="00DD660F" w:rsidP="00DD660F">
      <w:pPr>
        <w:spacing w:after="149"/>
        <w:ind w:left="0" w:right="326" w:firstLine="0"/>
        <w:jc w:val="center"/>
        <w:rPr>
          <w:szCs w:val="24"/>
        </w:rPr>
      </w:pPr>
    </w:p>
    <w:p w:rsidR="0093602F" w:rsidRPr="00DD660F" w:rsidRDefault="0093602F" w:rsidP="0093602F">
      <w:pPr>
        <w:autoSpaceDE w:val="0"/>
        <w:autoSpaceDN w:val="0"/>
        <w:adjustRightInd w:val="0"/>
        <w:spacing w:line="276" w:lineRule="auto"/>
        <w:ind w:left="0" w:right="105" w:firstLine="0"/>
        <w:rPr>
          <w:rFonts w:ascii="Arial" w:hAnsi="Arial" w:cs="Arial"/>
          <w:b/>
          <w:szCs w:val="24"/>
          <w:lang w:val="es-MX"/>
        </w:rPr>
      </w:pPr>
    </w:p>
    <w:p w:rsidR="0093602F" w:rsidRDefault="0093602F" w:rsidP="0093602F">
      <w:pPr>
        <w:tabs>
          <w:tab w:val="center" w:pos="4508"/>
        </w:tabs>
        <w:autoSpaceDE w:val="0"/>
        <w:autoSpaceDN w:val="0"/>
        <w:adjustRightInd w:val="0"/>
        <w:spacing w:line="276" w:lineRule="auto"/>
        <w:ind w:left="0" w:right="105" w:firstLine="0"/>
        <w:rPr>
          <w:rFonts w:ascii="Arial" w:hAnsi="Arial" w:cs="Arial"/>
          <w:b/>
          <w:szCs w:val="24"/>
        </w:rPr>
      </w:pPr>
      <w:r>
        <w:rPr>
          <w:rFonts w:ascii="Arial" w:hAnsi="Arial" w:cs="Arial"/>
          <w:b/>
          <w:szCs w:val="24"/>
        </w:rPr>
        <w:t>3.3.1.1.2 Derechos Humanos</w:t>
      </w:r>
    </w:p>
    <w:p w:rsidR="00DD660F" w:rsidRDefault="00DD660F" w:rsidP="00DD660F">
      <w:pPr>
        <w:spacing w:after="149"/>
        <w:ind w:left="0" w:right="326" w:firstLine="0"/>
        <w:rPr>
          <w:rFonts w:ascii="Arial" w:hAnsi="Arial" w:cs="Arial"/>
          <w:szCs w:val="24"/>
        </w:rPr>
      </w:pPr>
    </w:p>
    <w:p w:rsidR="004A1472" w:rsidRPr="004A1472" w:rsidRDefault="004A1472" w:rsidP="00DD660F">
      <w:pPr>
        <w:spacing w:after="149"/>
        <w:ind w:left="0" w:right="326" w:firstLine="0"/>
        <w:rPr>
          <w:rFonts w:ascii="Arial" w:hAnsi="Arial" w:cs="Arial"/>
          <w:szCs w:val="24"/>
          <w:lang w:val="es-MX"/>
        </w:rPr>
      </w:pPr>
      <w:r w:rsidRPr="00441E6B">
        <w:rPr>
          <w:rFonts w:ascii="Arial" w:eastAsia="Times New Roman" w:hAnsi="Arial" w:cs="Arial"/>
          <w:szCs w:val="24"/>
        </w:rPr>
        <w:t xml:space="preserve">Corresponde a este apartado </w:t>
      </w:r>
      <w:r w:rsidRPr="00441E6B">
        <w:rPr>
          <w:rFonts w:ascii="Arial" w:eastAsia="Times New Roman" w:hAnsi="Arial" w:cs="Arial"/>
          <w:szCs w:val="24"/>
          <w:lang w:val="x-none"/>
        </w:rPr>
        <w:t>identificar la problemática de los derechos humanos en el Municipio</w:t>
      </w:r>
      <w:r>
        <w:rPr>
          <w:rFonts w:ascii="Arial" w:eastAsia="Times New Roman" w:hAnsi="Arial" w:cs="Arial"/>
          <w:szCs w:val="24"/>
        </w:rPr>
        <w:t>,</w:t>
      </w:r>
      <w:r w:rsidRPr="00441E6B">
        <w:rPr>
          <w:rFonts w:ascii="Arial" w:eastAsia="Times New Roman" w:hAnsi="Arial" w:cs="Arial"/>
          <w:szCs w:val="24"/>
          <w:lang w:val="x-none"/>
        </w:rPr>
        <w:t xml:space="preserve"> en</w:t>
      </w:r>
      <w:r w:rsidRPr="00441E6B">
        <w:rPr>
          <w:rFonts w:ascii="Arial" w:eastAsia="Times New Roman" w:hAnsi="Arial" w:cs="Arial"/>
          <w:szCs w:val="24"/>
        </w:rPr>
        <w:t xml:space="preserve"> </w:t>
      </w:r>
      <w:r w:rsidRPr="00441E6B">
        <w:rPr>
          <w:rFonts w:ascii="Arial" w:eastAsia="Times New Roman" w:hAnsi="Arial" w:cs="Arial"/>
          <w:szCs w:val="24"/>
          <w:lang w:val="x-none"/>
        </w:rPr>
        <w:t>función del análisis de denuncias que recibe la Coordinación Municipal de</w:t>
      </w:r>
      <w:r>
        <w:rPr>
          <w:rFonts w:ascii="Arial" w:eastAsia="Times New Roman" w:hAnsi="Arial" w:cs="Arial"/>
          <w:szCs w:val="24"/>
        </w:rPr>
        <w:t xml:space="preserve"> </w:t>
      </w:r>
      <w:r w:rsidRPr="00441E6B">
        <w:rPr>
          <w:rFonts w:ascii="Arial" w:eastAsia="Times New Roman" w:hAnsi="Arial" w:cs="Arial"/>
          <w:szCs w:val="24"/>
          <w:lang w:val="x-none"/>
        </w:rPr>
        <w:t>Derechos Humanos</w:t>
      </w:r>
      <w:r>
        <w:rPr>
          <w:rFonts w:ascii="Arial" w:eastAsia="Times New Roman" w:hAnsi="Arial" w:cs="Arial"/>
          <w:szCs w:val="24"/>
          <w:lang w:val="es-MX"/>
        </w:rPr>
        <w:t>.</w:t>
      </w:r>
    </w:p>
    <w:p w:rsidR="00DD660F" w:rsidRDefault="00DD660F" w:rsidP="00DD660F">
      <w:pPr>
        <w:spacing w:after="149"/>
        <w:ind w:left="0" w:right="326" w:firstLine="0"/>
        <w:rPr>
          <w:rFonts w:ascii="Arial" w:eastAsia="Times New Roman" w:hAnsi="Arial" w:cs="Arial"/>
          <w:szCs w:val="24"/>
          <w:lang w:val="es-MX"/>
        </w:rPr>
      </w:pPr>
      <w:r w:rsidRPr="00CD044C">
        <w:rPr>
          <w:rFonts w:ascii="Arial" w:hAnsi="Arial" w:cs="Arial"/>
          <w:szCs w:val="24"/>
        </w:rPr>
        <w:t>Los derechos humanos</w:t>
      </w:r>
      <w:r>
        <w:rPr>
          <w:rFonts w:ascii="Arial" w:hAnsi="Arial" w:cs="Arial"/>
          <w:szCs w:val="24"/>
        </w:rPr>
        <w:t>,</w:t>
      </w:r>
      <w:r w:rsidRPr="00CD044C">
        <w:rPr>
          <w:rFonts w:ascii="Arial" w:hAnsi="Arial" w:cs="Arial"/>
          <w:szCs w:val="24"/>
        </w:rPr>
        <w:t xml:space="preserve"> son el conjunto de beneficios inherentes a la natur</w:t>
      </w:r>
      <w:r>
        <w:rPr>
          <w:rFonts w:ascii="Arial" w:hAnsi="Arial" w:cs="Arial"/>
          <w:szCs w:val="24"/>
        </w:rPr>
        <w:t xml:space="preserve">aleza de las personas y son </w:t>
      </w:r>
      <w:r w:rsidRPr="00E70FC0">
        <w:rPr>
          <w:rFonts w:ascii="Arial" w:eastAsia="Times New Roman" w:hAnsi="Arial" w:cs="Arial"/>
          <w:szCs w:val="24"/>
          <w:lang w:val="x-none"/>
        </w:rPr>
        <w:t>indispensabl</w:t>
      </w:r>
      <w:r>
        <w:rPr>
          <w:rFonts w:ascii="Arial" w:eastAsia="Times New Roman" w:hAnsi="Arial" w:cs="Arial"/>
          <w:szCs w:val="24"/>
          <w:lang w:val="es-MX"/>
        </w:rPr>
        <w:t>es</w:t>
      </w:r>
      <w:r w:rsidRPr="00E70FC0">
        <w:rPr>
          <w:rFonts w:ascii="Arial" w:eastAsia="Times New Roman" w:hAnsi="Arial" w:cs="Arial"/>
          <w:szCs w:val="24"/>
        </w:rPr>
        <w:t xml:space="preserve"> </w:t>
      </w:r>
      <w:r w:rsidRPr="00E70FC0">
        <w:rPr>
          <w:rFonts w:ascii="Arial" w:eastAsia="Times New Roman" w:hAnsi="Arial" w:cs="Arial"/>
          <w:szCs w:val="24"/>
          <w:lang w:val="x-none"/>
        </w:rPr>
        <w:t>para el desarrollo integral del individuo</w:t>
      </w:r>
      <w:r>
        <w:rPr>
          <w:rFonts w:ascii="Arial" w:eastAsia="Times New Roman" w:hAnsi="Arial" w:cs="Arial"/>
          <w:szCs w:val="24"/>
          <w:lang w:val="es-MX"/>
        </w:rPr>
        <w:t>; estos derechos son:</w:t>
      </w:r>
      <w:r>
        <w:rPr>
          <w:rFonts w:ascii="Arial" w:eastAsia="Times New Roman" w:hAnsi="Arial" w:cs="Arial"/>
          <w:szCs w:val="24"/>
        </w:rPr>
        <w:t xml:space="preserve"> el </w:t>
      </w:r>
      <w:r>
        <w:rPr>
          <w:rFonts w:ascii="Arial" w:eastAsia="Times New Roman" w:hAnsi="Arial" w:cs="Arial"/>
          <w:szCs w:val="24"/>
          <w:lang w:val="x-none"/>
        </w:rPr>
        <w:t>derechos</w:t>
      </w:r>
      <w:r>
        <w:rPr>
          <w:rFonts w:ascii="Arial" w:eastAsia="Times New Roman" w:hAnsi="Arial" w:cs="Arial"/>
          <w:szCs w:val="24"/>
        </w:rPr>
        <w:t xml:space="preserve"> a </w:t>
      </w:r>
      <w:r w:rsidRPr="00E70FC0">
        <w:rPr>
          <w:rFonts w:ascii="Arial" w:eastAsia="Times New Roman" w:hAnsi="Arial" w:cs="Arial"/>
          <w:szCs w:val="24"/>
        </w:rPr>
        <w:t>l</w:t>
      </w:r>
      <w:r w:rsidRPr="00E70FC0">
        <w:rPr>
          <w:rFonts w:ascii="Arial" w:eastAsia="Times New Roman" w:hAnsi="Arial" w:cs="Arial"/>
          <w:szCs w:val="24"/>
          <w:lang w:val="x-none"/>
        </w:rPr>
        <w:t>a vida</w:t>
      </w:r>
      <w:r w:rsidRPr="00E70FC0">
        <w:rPr>
          <w:rFonts w:ascii="Arial" w:eastAsia="Times New Roman" w:hAnsi="Arial" w:cs="Arial"/>
          <w:szCs w:val="24"/>
        </w:rPr>
        <w:t xml:space="preserve">, </w:t>
      </w:r>
      <w:r>
        <w:rPr>
          <w:rFonts w:ascii="Arial" w:eastAsia="Times New Roman" w:hAnsi="Arial" w:cs="Arial"/>
          <w:szCs w:val="24"/>
        </w:rPr>
        <w:t xml:space="preserve">a </w:t>
      </w:r>
      <w:r w:rsidRPr="00E70FC0">
        <w:rPr>
          <w:rFonts w:ascii="Arial" w:eastAsia="Times New Roman" w:hAnsi="Arial" w:cs="Arial"/>
          <w:szCs w:val="24"/>
        </w:rPr>
        <w:t>l</w:t>
      </w:r>
      <w:r w:rsidRPr="00E70FC0">
        <w:rPr>
          <w:rFonts w:ascii="Arial" w:eastAsia="Times New Roman" w:hAnsi="Arial" w:cs="Arial"/>
          <w:szCs w:val="24"/>
          <w:lang w:val="x-none"/>
        </w:rPr>
        <w:t>a libertad</w:t>
      </w:r>
      <w:r w:rsidRPr="00E70FC0">
        <w:rPr>
          <w:rFonts w:ascii="Arial" w:eastAsia="Times New Roman" w:hAnsi="Arial" w:cs="Arial"/>
          <w:szCs w:val="24"/>
        </w:rPr>
        <w:t xml:space="preserve">, </w:t>
      </w:r>
      <w:r>
        <w:rPr>
          <w:rFonts w:ascii="Arial" w:eastAsia="Times New Roman" w:hAnsi="Arial" w:cs="Arial"/>
          <w:szCs w:val="24"/>
        </w:rPr>
        <w:t xml:space="preserve">a </w:t>
      </w:r>
      <w:r w:rsidRPr="00E70FC0">
        <w:rPr>
          <w:rFonts w:ascii="Arial" w:eastAsia="Times New Roman" w:hAnsi="Arial" w:cs="Arial"/>
          <w:szCs w:val="24"/>
        </w:rPr>
        <w:t>l</w:t>
      </w:r>
      <w:r w:rsidRPr="00E70FC0">
        <w:rPr>
          <w:rFonts w:ascii="Arial" w:eastAsia="Times New Roman" w:hAnsi="Arial" w:cs="Arial"/>
          <w:szCs w:val="24"/>
          <w:lang w:val="x-none"/>
        </w:rPr>
        <w:t>a igualdad</w:t>
      </w:r>
      <w:r>
        <w:rPr>
          <w:rFonts w:ascii="Arial" w:eastAsia="Times New Roman" w:hAnsi="Arial" w:cs="Arial"/>
          <w:szCs w:val="24"/>
          <w:lang w:val="es-MX"/>
        </w:rPr>
        <w:t>, a</w:t>
      </w:r>
      <w:r w:rsidRPr="00E70FC0">
        <w:rPr>
          <w:rFonts w:ascii="Arial" w:eastAsia="Times New Roman" w:hAnsi="Arial" w:cs="Arial"/>
          <w:szCs w:val="24"/>
        </w:rPr>
        <w:t xml:space="preserve"> l</w:t>
      </w:r>
      <w:r w:rsidRPr="00E70FC0">
        <w:rPr>
          <w:rFonts w:ascii="Arial" w:eastAsia="Times New Roman" w:hAnsi="Arial" w:cs="Arial"/>
          <w:szCs w:val="24"/>
          <w:lang w:val="x-none"/>
        </w:rPr>
        <w:t>a seguridad</w:t>
      </w:r>
      <w:r w:rsidRPr="00E70FC0">
        <w:rPr>
          <w:rFonts w:ascii="Arial" w:eastAsia="Times New Roman" w:hAnsi="Arial" w:cs="Arial"/>
          <w:szCs w:val="24"/>
        </w:rPr>
        <w:t>,</w:t>
      </w:r>
      <w:r>
        <w:rPr>
          <w:rFonts w:ascii="Arial" w:eastAsia="Times New Roman" w:hAnsi="Arial" w:cs="Arial"/>
          <w:szCs w:val="24"/>
        </w:rPr>
        <w:t xml:space="preserve"> a </w:t>
      </w:r>
      <w:r w:rsidRPr="00E70FC0">
        <w:rPr>
          <w:rFonts w:ascii="Arial" w:eastAsia="Times New Roman" w:hAnsi="Arial" w:cs="Arial"/>
          <w:szCs w:val="24"/>
        </w:rPr>
        <w:t>l</w:t>
      </w:r>
      <w:r w:rsidRPr="00E70FC0">
        <w:rPr>
          <w:rFonts w:ascii="Arial" w:eastAsia="Times New Roman" w:hAnsi="Arial" w:cs="Arial"/>
          <w:szCs w:val="24"/>
          <w:lang w:val="x-none"/>
        </w:rPr>
        <w:t>a integridad</w:t>
      </w:r>
      <w:r w:rsidRPr="00E70FC0">
        <w:rPr>
          <w:rFonts w:ascii="Arial" w:eastAsia="Times New Roman" w:hAnsi="Arial" w:cs="Arial"/>
          <w:szCs w:val="24"/>
        </w:rPr>
        <w:t xml:space="preserve">, </w:t>
      </w:r>
      <w:r>
        <w:rPr>
          <w:rFonts w:ascii="Arial" w:eastAsia="Times New Roman" w:hAnsi="Arial" w:cs="Arial"/>
          <w:szCs w:val="24"/>
        </w:rPr>
        <w:t xml:space="preserve">a </w:t>
      </w:r>
      <w:r w:rsidRPr="00E70FC0">
        <w:rPr>
          <w:rFonts w:ascii="Arial" w:eastAsia="Times New Roman" w:hAnsi="Arial" w:cs="Arial"/>
          <w:szCs w:val="24"/>
        </w:rPr>
        <w:t>l</w:t>
      </w:r>
      <w:r w:rsidRPr="00E70FC0">
        <w:rPr>
          <w:rFonts w:ascii="Arial" w:eastAsia="Times New Roman" w:hAnsi="Arial" w:cs="Arial"/>
          <w:szCs w:val="24"/>
          <w:lang w:val="x-none"/>
        </w:rPr>
        <w:t>a dignidad</w:t>
      </w:r>
      <w:r w:rsidRPr="00E70FC0">
        <w:rPr>
          <w:rFonts w:ascii="Arial" w:eastAsia="Times New Roman" w:hAnsi="Arial" w:cs="Arial"/>
          <w:szCs w:val="24"/>
        </w:rPr>
        <w:t xml:space="preserve">, </w:t>
      </w:r>
      <w:r>
        <w:rPr>
          <w:rFonts w:ascii="Arial" w:eastAsia="Times New Roman" w:hAnsi="Arial" w:cs="Arial"/>
          <w:szCs w:val="24"/>
        </w:rPr>
        <w:t xml:space="preserve">al </w:t>
      </w:r>
      <w:r w:rsidRPr="00E70FC0">
        <w:rPr>
          <w:rFonts w:ascii="Arial" w:eastAsia="Times New Roman" w:hAnsi="Arial" w:cs="Arial"/>
          <w:szCs w:val="24"/>
          <w:lang w:val="x-none"/>
        </w:rPr>
        <w:t>medio ambiente</w:t>
      </w:r>
      <w:r w:rsidRPr="00E70FC0">
        <w:rPr>
          <w:rFonts w:ascii="Arial" w:eastAsia="Times New Roman" w:hAnsi="Arial" w:cs="Arial"/>
          <w:szCs w:val="24"/>
        </w:rPr>
        <w:t xml:space="preserve"> y </w:t>
      </w:r>
      <w:r>
        <w:rPr>
          <w:rFonts w:ascii="Arial" w:eastAsia="Times New Roman" w:hAnsi="Arial" w:cs="Arial"/>
          <w:szCs w:val="24"/>
        </w:rPr>
        <w:t xml:space="preserve">a </w:t>
      </w:r>
      <w:r w:rsidRPr="00E70FC0">
        <w:rPr>
          <w:rFonts w:ascii="Arial" w:eastAsia="Times New Roman" w:hAnsi="Arial" w:cs="Arial"/>
          <w:szCs w:val="24"/>
        </w:rPr>
        <w:t>l</w:t>
      </w:r>
      <w:r w:rsidRPr="00E70FC0">
        <w:rPr>
          <w:rFonts w:ascii="Arial" w:eastAsia="Times New Roman" w:hAnsi="Arial" w:cs="Arial"/>
          <w:szCs w:val="24"/>
          <w:lang w:val="x-none"/>
        </w:rPr>
        <w:t>a paz</w:t>
      </w:r>
      <w:r>
        <w:rPr>
          <w:rFonts w:ascii="Arial" w:eastAsia="Times New Roman" w:hAnsi="Arial" w:cs="Arial"/>
          <w:szCs w:val="24"/>
        </w:rPr>
        <w:t xml:space="preserve"> y están </w:t>
      </w:r>
      <w:r w:rsidRPr="00E70FC0">
        <w:rPr>
          <w:rFonts w:ascii="Arial" w:eastAsia="Times New Roman" w:hAnsi="Arial" w:cs="Arial"/>
          <w:szCs w:val="24"/>
          <w:lang w:val="x-none"/>
        </w:rPr>
        <w:t>establecidos en la</w:t>
      </w:r>
      <w:r w:rsidRPr="00E70FC0">
        <w:rPr>
          <w:rFonts w:ascii="Arial" w:eastAsia="Times New Roman" w:hAnsi="Arial" w:cs="Arial"/>
          <w:szCs w:val="24"/>
        </w:rPr>
        <w:t xml:space="preserve"> </w:t>
      </w:r>
      <w:r w:rsidRPr="00E70FC0">
        <w:rPr>
          <w:rFonts w:ascii="Arial" w:eastAsia="Times New Roman" w:hAnsi="Arial" w:cs="Arial"/>
          <w:szCs w:val="24"/>
          <w:lang w:val="x-none"/>
        </w:rPr>
        <w:t xml:space="preserve">Constitución Política </w:t>
      </w:r>
      <w:r>
        <w:rPr>
          <w:rFonts w:ascii="Arial" w:eastAsia="Times New Roman" w:hAnsi="Arial" w:cs="Arial"/>
          <w:szCs w:val="24"/>
          <w:lang w:val="x-none"/>
        </w:rPr>
        <w:t>de los Estados Unidos Mexicanos</w:t>
      </w:r>
      <w:r>
        <w:rPr>
          <w:rFonts w:ascii="Arial" w:eastAsia="Times New Roman" w:hAnsi="Arial" w:cs="Arial"/>
          <w:szCs w:val="24"/>
        </w:rPr>
        <w:t xml:space="preserve"> y</w:t>
      </w:r>
      <w:r w:rsidRPr="00E70FC0">
        <w:rPr>
          <w:rFonts w:ascii="Arial" w:eastAsia="Times New Roman" w:hAnsi="Arial" w:cs="Arial"/>
          <w:szCs w:val="24"/>
          <w:lang w:val="x-none"/>
        </w:rPr>
        <w:t xml:space="preserve"> deben ser</w:t>
      </w:r>
      <w:r w:rsidRPr="00E70FC0">
        <w:rPr>
          <w:rFonts w:ascii="Arial" w:eastAsia="Times New Roman" w:hAnsi="Arial" w:cs="Arial"/>
          <w:szCs w:val="24"/>
        </w:rPr>
        <w:t xml:space="preserve"> </w:t>
      </w:r>
      <w:r w:rsidRPr="00E70FC0">
        <w:rPr>
          <w:rFonts w:ascii="Arial" w:eastAsia="Times New Roman" w:hAnsi="Arial" w:cs="Arial"/>
          <w:szCs w:val="24"/>
          <w:lang w:val="x-none"/>
        </w:rPr>
        <w:t>reconocidos, garantizados y respetados por los propios individuos, así</w:t>
      </w:r>
      <w:r w:rsidRPr="00E70FC0">
        <w:rPr>
          <w:rFonts w:ascii="Arial" w:eastAsia="Times New Roman" w:hAnsi="Arial" w:cs="Arial"/>
          <w:szCs w:val="24"/>
        </w:rPr>
        <w:t xml:space="preserve"> </w:t>
      </w:r>
      <w:r w:rsidRPr="00E70FC0">
        <w:rPr>
          <w:rFonts w:ascii="Arial" w:eastAsia="Times New Roman" w:hAnsi="Arial" w:cs="Arial"/>
          <w:szCs w:val="24"/>
          <w:lang w:val="x-none"/>
        </w:rPr>
        <w:t>como por el poder público o autoridad que lo represente</w:t>
      </w:r>
      <w:r>
        <w:rPr>
          <w:rFonts w:ascii="Arial" w:eastAsia="Times New Roman" w:hAnsi="Arial" w:cs="Arial"/>
          <w:szCs w:val="24"/>
          <w:lang w:val="es-MX"/>
        </w:rPr>
        <w:t>.</w:t>
      </w:r>
    </w:p>
    <w:p w:rsidR="00DD660F" w:rsidRDefault="00DD660F" w:rsidP="00DD660F">
      <w:pPr>
        <w:spacing w:after="149"/>
        <w:ind w:left="0" w:right="326" w:firstLine="0"/>
        <w:rPr>
          <w:rFonts w:ascii="Arial" w:eastAsia="Times New Roman" w:hAnsi="Arial" w:cs="Arial"/>
          <w:szCs w:val="24"/>
          <w:lang w:val="es-MX"/>
        </w:rPr>
      </w:pPr>
      <w:r>
        <w:rPr>
          <w:rFonts w:ascii="Arial" w:eastAsia="Times New Roman" w:hAnsi="Arial" w:cs="Arial"/>
          <w:szCs w:val="24"/>
          <w:lang w:val="es-MX"/>
        </w:rPr>
        <w:t xml:space="preserve">Según el mandato constitucional, quienes tienen mayor responsabilidad para proveer y mantener las </w:t>
      </w:r>
      <w:r w:rsidRPr="00E70FC0">
        <w:rPr>
          <w:rFonts w:ascii="Arial" w:eastAsia="Times New Roman" w:hAnsi="Arial" w:cs="Arial"/>
          <w:szCs w:val="24"/>
          <w:lang w:val="x-none"/>
        </w:rPr>
        <w:t>condiciones necesarias para que dentro de</w:t>
      </w:r>
      <w:r w:rsidRPr="00E70FC0">
        <w:rPr>
          <w:rFonts w:ascii="Arial" w:eastAsia="Times New Roman" w:hAnsi="Arial" w:cs="Arial"/>
          <w:szCs w:val="24"/>
        </w:rPr>
        <w:t xml:space="preserve"> </w:t>
      </w:r>
      <w:r w:rsidRPr="00E70FC0">
        <w:rPr>
          <w:rFonts w:ascii="Arial" w:eastAsia="Times New Roman" w:hAnsi="Arial" w:cs="Arial"/>
          <w:szCs w:val="24"/>
          <w:lang w:val="x-none"/>
        </w:rPr>
        <w:t>una situación de justicia, paz y libertad, las personas puedan gozar</w:t>
      </w:r>
      <w:r w:rsidRPr="00E70FC0">
        <w:rPr>
          <w:rFonts w:ascii="Arial" w:eastAsia="Times New Roman" w:hAnsi="Arial" w:cs="Arial"/>
          <w:szCs w:val="24"/>
        </w:rPr>
        <w:t xml:space="preserve"> </w:t>
      </w:r>
      <w:r w:rsidRPr="00E70FC0">
        <w:rPr>
          <w:rFonts w:ascii="Arial" w:eastAsia="Times New Roman" w:hAnsi="Arial" w:cs="Arial"/>
          <w:szCs w:val="24"/>
          <w:lang w:val="x-none"/>
        </w:rPr>
        <w:t>realmente de todos sus derechos, son las autoridades de los tres órdenes</w:t>
      </w:r>
      <w:r w:rsidRPr="00E70FC0">
        <w:rPr>
          <w:rFonts w:ascii="Arial" w:eastAsia="Times New Roman" w:hAnsi="Arial" w:cs="Arial"/>
          <w:szCs w:val="24"/>
        </w:rPr>
        <w:t xml:space="preserve"> </w:t>
      </w:r>
      <w:r w:rsidRPr="00E70FC0">
        <w:rPr>
          <w:rFonts w:ascii="Arial" w:eastAsia="Times New Roman" w:hAnsi="Arial" w:cs="Arial"/>
          <w:szCs w:val="24"/>
          <w:lang w:val="x-none"/>
        </w:rPr>
        <w:t>de gobierno, quienes deben hacer todo lo necesario para que, sean</w:t>
      </w:r>
      <w:r w:rsidRPr="00E70FC0">
        <w:rPr>
          <w:rFonts w:ascii="Arial" w:eastAsia="Times New Roman" w:hAnsi="Arial" w:cs="Arial"/>
          <w:szCs w:val="24"/>
        </w:rPr>
        <w:t xml:space="preserve"> </w:t>
      </w:r>
      <w:r w:rsidRPr="00E70FC0">
        <w:rPr>
          <w:rFonts w:ascii="Arial" w:eastAsia="Times New Roman" w:hAnsi="Arial" w:cs="Arial"/>
          <w:szCs w:val="24"/>
          <w:lang w:val="x-none"/>
        </w:rPr>
        <w:t>superadas principalmente la desigualdad y la discriminación de los</w:t>
      </w:r>
      <w:r w:rsidRPr="00E70FC0">
        <w:rPr>
          <w:rFonts w:ascii="Arial" w:eastAsia="Times New Roman" w:hAnsi="Arial" w:cs="Arial"/>
          <w:szCs w:val="24"/>
        </w:rPr>
        <w:t xml:space="preserve"> </w:t>
      </w:r>
      <w:r w:rsidRPr="00E70FC0">
        <w:rPr>
          <w:rFonts w:ascii="Arial" w:eastAsia="Times New Roman" w:hAnsi="Arial" w:cs="Arial"/>
          <w:szCs w:val="24"/>
          <w:lang w:val="x-none"/>
        </w:rPr>
        <w:t>individuos</w:t>
      </w:r>
      <w:r>
        <w:rPr>
          <w:rFonts w:ascii="Arial" w:eastAsia="Times New Roman" w:hAnsi="Arial" w:cs="Arial"/>
          <w:szCs w:val="24"/>
          <w:lang w:val="es-MX"/>
        </w:rPr>
        <w:t>.</w:t>
      </w:r>
    </w:p>
    <w:p w:rsidR="00DD660F" w:rsidRPr="00864671" w:rsidRDefault="00DD660F" w:rsidP="00DD660F">
      <w:pPr>
        <w:spacing w:after="149"/>
        <w:ind w:left="0" w:right="326" w:firstLine="0"/>
        <w:rPr>
          <w:rFonts w:ascii="Arial" w:eastAsia="Times New Roman" w:hAnsi="Arial" w:cs="Arial"/>
          <w:szCs w:val="24"/>
          <w:lang w:val="es-MX"/>
        </w:rPr>
      </w:pPr>
      <w:r>
        <w:rPr>
          <w:rFonts w:ascii="Arial" w:eastAsia="Times New Roman" w:hAnsi="Arial" w:cs="Arial"/>
          <w:szCs w:val="24"/>
        </w:rPr>
        <w:t>A nivel estatal l</w:t>
      </w:r>
      <w:r w:rsidRPr="00E70FC0">
        <w:rPr>
          <w:rFonts w:ascii="Arial" w:eastAsia="Times New Roman" w:hAnsi="Arial" w:cs="Arial"/>
          <w:szCs w:val="24"/>
          <w:lang w:val="x-none"/>
        </w:rPr>
        <w:t>a organización que se encuentran para proteger los</w:t>
      </w:r>
      <w:r w:rsidRPr="00E70FC0">
        <w:rPr>
          <w:rFonts w:ascii="Arial" w:eastAsia="Times New Roman" w:hAnsi="Arial" w:cs="Arial"/>
          <w:szCs w:val="24"/>
        </w:rPr>
        <w:t xml:space="preserve"> </w:t>
      </w:r>
      <w:r w:rsidRPr="00E70FC0">
        <w:rPr>
          <w:rFonts w:ascii="Arial" w:eastAsia="Times New Roman" w:hAnsi="Arial" w:cs="Arial"/>
          <w:szCs w:val="24"/>
          <w:lang w:val="x-none"/>
        </w:rPr>
        <w:t xml:space="preserve">derechos humanos </w:t>
      </w:r>
      <w:r>
        <w:rPr>
          <w:rFonts w:ascii="Arial" w:eastAsia="Times New Roman" w:hAnsi="Arial" w:cs="Arial"/>
          <w:szCs w:val="24"/>
        </w:rPr>
        <w:t>es</w:t>
      </w:r>
      <w:r w:rsidRPr="00E70FC0">
        <w:rPr>
          <w:rFonts w:ascii="Arial" w:eastAsia="Times New Roman" w:hAnsi="Arial" w:cs="Arial"/>
          <w:szCs w:val="24"/>
        </w:rPr>
        <w:t xml:space="preserve"> </w:t>
      </w:r>
      <w:r w:rsidRPr="00E70FC0">
        <w:rPr>
          <w:rFonts w:ascii="Arial" w:eastAsia="Times New Roman" w:hAnsi="Arial" w:cs="Arial"/>
          <w:szCs w:val="24"/>
          <w:lang w:val="x-none"/>
        </w:rPr>
        <w:t>la Comisión de</w:t>
      </w:r>
      <w:r w:rsidRPr="00E70FC0">
        <w:rPr>
          <w:rFonts w:ascii="Arial" w:eastAsia="Times New Roman" w:hAnsi="Arial" w:cs="Arial"/>
          <w:szCs w:val="24"/>
        </w:rPr>
        <w:t xml:space="preserve"> </w:t>
      </w:r>
      <w:r w:rsidRPr="00E70FC0">
        <w:rPr>
          <w:rFonts w:ascii="Arial" w:eastAsia="Times New Roman" w:hAnsi="Arial" w:cs="Arial"/>
          <w:szCs w:val="24"/>
          <w:lang w:val="x-none"/>
        </w:rPr>
        <w:t>Derechos Humanos del Estado de México</w:t>
      </w:r>
      <w:r>
        <w:rPr>
          <w:rFonts w:ascii="Arial" w:eastAsia="Times New Roman" w:hAnsi="Arial" w:cs="Arial"/>
          <w:szCs w:val="24"/>
        </w:rPr>
        <w:t xml:space="preserve">, y a nivel municipal está la Coordinación </w:t>
      </w:r>
      <w:r w:rsidRPr="00E70FC0">
        <w:rPr>
          <w:rFonts w:ascii="Arial" w:eastAsia="Times New Roman" w:hAnsi="Arial" w:cs="Arial"/>
          <w:szCs w:val="24"/>
          <w:lang w:val="x-none"/>
        </w:rPr>
        <w:t>Municipal de</w:t>
      </w:r>
      <w:r w:rsidRPr="00E70FC0">
        <w:rPr>
          <w:rFonts w:ascii="Arial" w:eastAsia="Times New Roman" w:hAnsi="Arial" w:cs="Arial"/>
          <w:szCs w:val="24"/>
        </w:rPr>
        <w:t xml:space="preserve"> </w:t>
      </w:r>
      <w:r w:rsidRPr="00E70FC0">
        <w:rPr>
          <w:rFonts w:ascii="Arial" w:eastAsia="Times New Roman" w:hAnsi="Arial" w:cs="Arial"/>
          <w:szCs w:val="24"/>
          <w:lang w:val="x-none"/>
        </w:rPr>
        <w:t>Derechos Humanos</w:t>
      </w:r>
      <w:r>
        <w:rPr>
          <w:rFonts w:ascii="Arial" w:eastAsia="Times New Roman" w:hAnsi="Arial" w:cs="Arial"/>
          <w:szCs w:val="24"/>
          <w:lang w:val="es-MX"/>
        </w:rPr>
        <w:t>.</w:t>
      </w:r>
    </w:p>
    <w:p w:rsidR="00DD660F" w:rsidRPr="00CD044C" w:rsidRDefault="00DD660F" w:rsidP="00DD660F">
      <w:pPr>
        <w:autoSpaceDE w:val="0"/>
        <w:autoSpaceDN w:val="0"/>
        <w:adjustRightInd w:val="0"/>
        <w:spacing w:after="0" w:line="240" w:lineRule="auto"/>
        <w:ind w:left="0" w:right="0" w:firstLine="0"/>
        <w:jc w:val="left"/>
        <w:rPr>
          <w:rFonts w:ascii="Arial" w:eastAsiaTheme="minorHAnsi" w:hAnsi="Arial" w:cs="Arial"/>
          <w:szCs w:val="24"/>
          <w:lang w:eastAsia="en-US"/>
        </w:rPr>
      </w:pPr>
    </w:p>
    <w:p w:rsidR="00DD660F" w:rsidRDefault="00DD660F" w:rsidP="00DD660F">
      <w:pPr>
        <w:pStyle w:val="Default"/>
        <w:spacing w:line="276" w:lineRule="auto"/>
        <w:jc w:val="both"/>
        <w:rPr>
          <w:rFonts w:ascii="Arial" w:hAnsi="Arial" w:cs="Arial"/>
          <w:lang w:val="es-MX"/>
        </w:rPr>
      </w:pPr>
      <w:r>
        <w:rPr>
          <w:rFonts w:ascii="Arial" w:hAnsi="Arial" w:cs="Arial"/>
          <w:lang w:val="es-MX"/>
        </w:rPr>
        <w:t>En Chapa de Mota, la Coordinación Municipal de Derechos H</w:t>
      </w:r>
      <w:r w:rsidRPr="00207D2E">
        <w:rPr>
          <w:rFonts w:ascii="Arial" w:hAnsi="Arial" w:cs="Arial"/>
          <w:lang w:val="es-MX"/>
        </w:rPr>
        <w:t>umanos actualmente atiende y da seguimiento a las quejas exp</w:t>
      </w:r>
      <w:r>
        <w:rPr>
          <w:rFonts w:ascii="Arial" w:hAnsi="Arial" w:cs="Arial"/>
          <w:lang w:val="es-MX"/>
        </w:rPr>
        <w:t>resadas por los habitantes del Municipio canalizándolas a la Coordinación de D</w:t>
      </w:r>
      <w:r w:rsidRPr="00207D2E">
        <w:rPr>
          <w:rFonts w:ascii="Arial" w:hAnsi="Arial" w:cs="Arial"/>
          <w:lang w:val="es-MX"/>
        </w:rPr>
        <w:t>erech</w:t>
      </w:r>
      <w:r>
        <w:rPr>
          <w:rFonts w:ascii="Arial" w:hAnsi="Arial" w:cs="Arial"/>
          <w:lang w:val="es-MX"/>
        </w:rPr>
        <w:t>os Humanos del E</w:t>
      </w:r>
      <w:r w:rsidRPr="00207D2E">
        <w:rPr>
          <w:rFonts w:ascii="Arial" w:hAnsi="Arial" w:cs="Arial"/>
          <w:lang w:val="es-MX"/>
        </w:rPr>
        <w:t xml:space="preserve">stado de México. Se coordina con la </w:t>
      </w:r>
      <w:r>
        <w:rPr>
          <w:rFonts w:ascii="Arial" w:hAnsi="Arial" w:cs="Arial"/>
          <w:lang w:val="es-MX"/>
        </w:rPr>
        <w:t>Comisión de los Derechos Humanos en el E</w:t>
      </w:r>
      <w:r w:rsidRPr="00207D2E">
        <w:rPr>
          <w:rFonts w:ascii="Arial" w:hAnsi="Arial" w:cs="Arial"/>
          <w:lang w:val="es-MX"/>
        </w:rPr>
        <w:t>stado de México para dar seguimiento y resolución a todas las denuncias</w:t>
      </w:r>
      <w:r>
        <w:rPr>
          <w:rFonts w:ascii="Arial" w:hAnsi="Arial" w:cs="Arial"/>
          <w:lang w:val="es-MX"/>
        </w:rPr>
        <w:t>, además de i</w:t>
      </w:r>
      <w:r w:rsidRPr="00207D2E">
        <w:rPr>
          <w:rFonts w:ascii="Arial" w:hAnsi="Arial" w:cs="Arial"/>
          <w:lang w:val="es-MX"/>
        </w:rPr>
        <w:t>mpart</w:t>
      </w:r>
      <w:r>
        <w:rPr>
          <w:rFonts w:ascii="Arial" w:hAnsi="Arial" w:cs="Arial"/>
          <w:lang w:val="es-MX"/>
        </w:rPr>
        <w:t>ir</w:t>
      </w:r>
      <w:r w:rsidRPr="00207D2E">
        <w:rPr>
          <w:rFonts w:ascii="Arial" w:hAnsi="Arial" w:cs="Arial"/>
          <w:lang w:val="es-MX"/>
        </w:rPr>
        <w:t xml:space="preserve"> pláticas y cursos entre funcionarios públicos y a los grupos más vulnerables </w:t>
      </w:r>
      <w:r>
        <w:rPr>
          <w:rFonts w:ascii="Arial" w:hAnsi="Arial" w:cs="Arial"/>
          <w:lang w:val="es-MX"/>
        </w:rPr>
        <w:t>de la población.</w:t>
      </w:r>
    </w:p>
    <w:p w:rsidR="00DD660F" w:rsidRDefault="00DD660F" w:rsidP="00DD660F">
      <w:pPr>
        <w:pStyle w:val="Default"/>
        <w:spacing w:line="276" w:lineRule="auto"/>
        <w:jc w:val="both"/>
        <w:rPr>
          <w:rFonts w:ascii="Arial" w:hAnsi="Arial" w:cs="Arial"/>
          <w:lang w:val="es-MX"/>
        </w:rPr>
      </w:pPr>
    </w:p>
    <w:p w:rsidR="00DD660F" w:rsidRDefault="00DD660F" w:rsidP="00DD660F">
      <w:pPr>
        <w:pStyle w:val="Default"/>
        <w:spacing w:line="276" w:lineRule="auto"/>
        <w:jc w:val="both"/>
        <w:rPr>
          <w:rFonts w:ascii="Arial" w:hAnsi="Arial" w:cs="Arial"/>
          <w:lang w:val="es-MX"/>
        </w:rPr>
      </w:pPr>
      <w:r>
        <w:rPr>
          <w:rFonts w:ascii="Arial" w:hAnsi="Arial" w:cs="Arial"/>
          <w:lang w:val="es-MX"/>
        </w:rPr>
        <w:t>En la actualidad, el A</w:t>
      </w:r>
      <w:r w:rsidRPr="00207D2E">
        <w:rPr>
          <w:rFonts w:ascii="Arial" w:hAnsi="Arial" w:cs="Arial"/>
          <w:lang w:val="es-MX"/>
        </w:rPr>
        <w:t xml:space="preserve">yuntamiento cuenta con una oficina para brindar atención a la ciudadanía, donde el personal de la coordinación de derechos humanos </w:t>
      </w:r>
      <w:r>
        <w:rPr>
          <w:rFonts w:ascii="Arial" w:hAnsi="Arial" w:cs="Arial"/>
          <w:lang w:val="es-MX"/>
        </w:rPr>
        <w:t xml:space="preserve">se enfrentan a </w:t>
      </w:r>
      <w:r w:rsidRPr="00207D2E">
        <w:rPr>
          <w:rFonts w:ascii="Arial" w:hAnsi="Arial" w:cs="Arial"/>
          <w:lang w:val="es-MX"/>
        </w:rPr>
        <w:t xml:space="preserve">una </w:t>
      </w:r>
      <w:r>
        <w:rPr>
          <w:rFonts w:ascii="Arial" w:hAnsi="Arial" w:cs="Arial"/>
          <w:lang w:val="es-MX"/>
        </w:rPr>
        <w:t xml:space="preserve">baja </w:t>
      </w:r>
      <w:r w:rsidRPr="00207D2E">
        <w:rPr>
          <w:rFonts w:ascii="Arial" w:hAnsi="Arial" w:cs="Arial"/>
          <w:lang w:val="es-MX"/>
        </w:rPr>
        <w:t>cultura de la denuncia, por eso es necesario implementar estrategias, para dar a conocer a todos los habitantes del municipio sus derechos y la forma de realizar la denuncia correspondiente</w:t>
      </w:r>
      <w:r>
        <w:rPr>
          <w:rFonts w:ascii="Arial" w:hAnsi="Arial" w:cs="Arial"/>
          <w:lang w:val="es-MX"/>
        </w:rPr>
        <w:t xml:space="preserve"> cuando la situación lo amerite.</w:t>
      </w:r>
      <w:r w:rsidRPr="00207D2E">
        <w:rPr>
          <w:rFonts w:ascii="Arial" w:hAnsi="Arial" w:cs="Arial"/>
          <w:lang w:val="es-MX"/>
        </w:rPr>
        <w:t xml:space="preserve"> </w:t>
      </w:r>
    </w:p>
    <w:p w:rsidR="00DD660F" w:rsidRDefault="00DD660F" w:rsidP="00DD660F">
      <w:pPr>
        <w:pStyle w:val="Default"/>
        <w:spacing w:line="276" w:lineRule="auto"/>
        <w:jc w:val="both"/>
        <w:rPr>
          <w:rFonts w:ascii="Arial" w:hAnsi="Arial" w:cs="Arial"/>
          <w:lang w:val="es-MX"/>
        </w:rPr>
      </w:pPr>
    </w:p>
    <w:p w:rsidR="00DD660F" w:rsidRDefault="00DD660F" w:rsidP="00DD660F">
      <w:pPr>
        <w:pStyle w:val="Default"/>
        <w:spacing w:line="276" w:lineRule="auto"/>
        <w:jc w:val="both"/>
        <w:rPr>
          <w:rFonts w:ascii="Arial" w:hAnsi="Arial" w:cs="Arial"/>
          <w:color w:val="222222"/>
          <w:shd w:val="clear" w:color="auto" w:fill="FFFFFF"/>
          <w:lang w:val="es-MX"/>
        </w:rPr>
      </w:pPr>
      <w:r>
        <w:rPr>
          <w:rFonts w:ascii="Arial" w:hAnsi="Arial" w:cs="Arial"/>
          <w:lang w:val="es-MX"/>
        </w:rPr>
        <w:t xml:space="preserve">En el año </w:t>
      </w:r>
      <w:r w:rsidRPr="001912AB">
        <w:rPr>
          <w:rFonts w:ascii="Arial" w:hAnsi="Arial" w:cs="Arial"/>
          <w:color w:val="222222"/>
          <w:shd w:val="clear" w:color="auto" w:fill="FFFFFF"/>
        </w:rPr>
        <w:t>2015</w:t>
      </w:r>
      <w:r>
        <w:rPr>
          <w:rFonts w:ascii="Arial" w:hAnsi="Arial" w:cs="Arial"/>
          <w:color w:val="222222"/>
          <w:shd w:val="clear" w:color="auto" w:fill="FFFFFF"/>
        </w:rPr>
        <w:t>,</w:t>
      </w:r>
      <w:r w:rsidRPr="001912AB">
        <w:rPr>
          <w:rFonts w:ascii="Arial" w:hAnsi="Arial" w:cs="Arial"/>
          <w:color w:val="222222"/>
          <w:shd w:val="clear" w:color="auto" w:fill="FFFFFF"/>
        </w:rPr>
        <w:t xml:space="preserve"> se recibieron 12 quejas de las </w:t>
      </w:r>
      <w:r>
        <w:rPr>
          <w:rFonts w:ascii="Arial" w:hAnsi="Arial" w:cs="Arial"/>
          <w:color w:val="222222"/>
          <w:shd w:val="clear" w:color="auto" w:fill="FFFFFF"/>
        </w:rPr>
        <w:t xml:space="preserve">cuales </w:t>
      </w:r>
      <w:r w:rsidRPr="001912AB">
        <w:rPr>
          <w:rFonts w:ascii="Arial" w:hAnsi="Arial" w:cs="Arial"/>
          <w:color w:val="222222"/>
          <w:shd w:val="clear" w:color="auto" w:fill="FFFFFF"/>
        </w:rPr>
        <w:t xml:space="preserve">6 no </w:t>
      </w:r>
      <w:r>
        <w:rPr>
          <w:rFonts w:ascii="Arial" w:hAnsi="Arial" w:cs="Arial"/>
          <w:color w:val="222222"/>
          <w:shd w:val="clear" w:color="auto" w:fill="FFFFFF"/>
        </w:rPr>
        <w:t>p</w:t>
      </w:r>
      <w:r w:rsidRPr="001912AB">
        <w:rPr>
          <w:rFonts w:ascii="Arial" w:hAnsi="Arial" w:cs="Arial"/>
          <w:color w:val="222222"/>
          <w:shd w:val="clear" w:color="auto" w:fill="FFFFFF"/>
        </w:rPr>
        <w:t xml:space="preserve">rocedieron por no tratarse de una violación a derechos humanos y 6 se resolvieron por procedimiento de </w:t>
      </w:r>
      <w:r>
        <w:rPr>
          <w:rFonts w:ascii="Arial" w:hAnsi="Arial" w:cs="Arial"/>
          <w:color w:val="222222"/>
          <w:shd w:val="clear" w:color="auto" w:fill="FFFFFF"/>
        </w:rPr>
        <w:t>conciliación, es de resaltar que todas las q</w:t>
      </w:r>
      <w:r w:rsidRPr="001912AB">
        <w:rPr>
          <w:rFonts w:ascii="Arial" w:hAnsi="Arial" w:cs="Arial"/>
          <w:color w:val="222222"/>
          <w:shd w:val="clear" w:color="auto" w:fill="FFFFFF"/>
        </w:rPr>
        <w:t xml:space="preserve">uejas </w:t>
      </w:r>
      <w:r>
        <w:rPr>
          <w:rFonts w:ascii="Arial" w:hAnsi="Arial" w:cs="Arial"/>
          <w:color w:val="222222"/>
          <w:shd w:val="clear" w:color="auto" w:fill="FFFFFF"/>
        </w:rPr>
        <w:t xml:space="preserve">fueron </w:t>
      </w:r>
      <w:r w:rsidRPr="001912AB">
        <w:rPr>
          <w:rFonts w:ascii="Arial" w:hAnsi="Arial" w:cs="Arial"/>
          <w:color w:val="222222"/>
          <w:shd w:val="clear" w:color="auto" w:fill="FFFFFF"/>
        </w:rPr>
        <w:t xml:space="preserve">en contra  de </w:t>
      </w:r>
      <w:r>
        <w:rPr>
          <w:rFonts w:ascii="Arial" w:hAnsi="Arial" w:cs="Arial"/>
          <w:color w:val="222222"/>
          <w:shd w:val="clear" w:color="auto" w:fill="FFFFFF"/>
        </w:rPr>
        <w:t>elementos de la Dirección de Seguridad Publica, motivo por el cual se dará especial atención para que los servidores públicos conozcan y se conduzcan con absoluto apego al respeto a los derechos humanos.</w:t>
      </w:r>
    </w:p>
    <w:p w:rsidR="00DD660F" w:rsidRDefault="00DD660F" w:rsidP="00DD660F">
      <w:pPr>
        <w:rPr>
          <w:rFonts w:ascii="Arial" w:hAnsi="Arial" w:cs="Arial"/>
          <w:color w:val="222222"/>
          <w:szCs w:val="24"/>
          <w:shd w:val="clear" w:color="auto" w:fill="FFFFFF"/>
          <w:lang w:val="es-MX"/>
        </w:rPr>
      </w:pPr>
    </w:p>
    <w:p w:rsidR="0093602F" w:rsidRDefault="0093602F" w:rsidP="0093602F">
      <w:pPr>
        <w:autoSpaceDE w:val="0"/>
        <w:autoSpaceDN w:val="0"/>
        <w:adjustRightInd w:val="0"/>
        <w:spacing w:line="276" w:lineRule="auto"/>
        <w:ind w:left="0" w:right="105" w:firstLine="0"/>
        <w:rPr>
          <w:rFonts w:ascii="Arial" w:hAnsi="Arial" w:cs="Arial"/>
          <w:b/>
          <w:szCs w:val="24"/>
        </w:rPr>
      </w:pPr>
      <w:r>
        <w:rPr>
          <w:rFonts w:ascii="Arial" w:hAnsi="Arial" w:cs="Arial"/>
          <w:b/>
          <w:szCs w:val="24"/>
        </w:rPr>
        <w:t>3.3.1.1.3 Protección Civil</w:t>
      </w:r>
    </w:p>
    <w:p w:rsidR="007B0BED" w:rsidRDefault="007B0BED" w:rsidP="00DD660F">
      <w:pPr>
        <w:spacing w:after="149"/>
        <w:ind w:left="0" w:right="326" w:firstLine="0"/>
        <w:rPr>
          <w:rFonts w:ascii="Arial" w:eastAsia="Times New Roman" w:hAnsi="Arial" w:cs="Arial"/>
          <w:szCs w:val="24"/>
        </w:rPr>
      </w:pPr>
    </w:p>
    <w:p w:rsidR="00B12081" w:rsidRPr="007B0BED" w:rsidRDefault="00B12081" w:rsidP="00DD660F">
      <w:pPr>
        <w:spacing w:after="149"/>
        <w:ind w:left="0" w:right="326" w:firstLine="0"/>
        <w:rPr>
          <w:rFonts w:ascii="Arial" w:hAnsi="Arial" w:cs="Arial"/>
          <w:b/>
          <w:szCs w:val="24"/>
          <w:lang w:val="es-MX"/>
        </w:rPr>
      </w:pPr>
      <w:r w:rsidRPr="00E41659">
        <w:rPr>
          <w:rFonts w:ascii="Arial" w:eastAsia="Times New Roman" w:hAnsi="Arial" w:cs="Arial"/>
          <w:szCs w:val="24"/>
        </w:rPr>
        <w:t xml:space="preserve">Corresponde a este apartado </w:t>
      </w:r>
      <w:r w:rsidRPr="00E41659">
        <w:rPr>
          <w:rFonts w:ascii="Arial" w:eastAsia="Times New Roman" w:hAnsi="Arial" w:cs="Arial"/>
          <w:szCs w:val="24"/>
          <w:lang w:val="x-none"/>
        </w:rPr>
        <w:t>identificar los principales riesgos a los que se encuentran</w:t>
      </w:r>
      <w:r w:rsidRPr="00E41659">
        <w:rPr>
          <w:rFonts w:ascii="Arial" w:eastAsia="Times New Roman" w:hAnsi="Arial" w:cs="Arial"/>
          <w:szCs w:val="24"/>
        </w:rPr>
        <w:t xml:space="preserve"> </w:t>
      </w:r>
      <w:r w:rsidRPr="00E41659">
        <w:rPr>
          <w:rFonts w:ascii="Arial" w:eastAsia="Times New Roman" w:hAnsi="Arial" w:cs="Arial"/>
          <w:szCs w:val="24"/>
          <w:lang w:val="x-none"/>
        </w:rPr>
        <w:t>expuestos los asentamientos humanos por desastres naturales o</w:t>
      </w:r>
      <w:r w:rsidRPr="00E41659">
        <w:rPr>
          <w:rFonts w:ascii="Arial" w:eastAsia="Times New Roman" w:hAnsi="Arial" w:cs="Arial"/>
          <w:szCs w:val="24"/>
        </w:rPr>
        <w:t xml:space="preserve"> </w:t>
      </w:r>
      <w:r w:rsidRPr="00E41659">
        <w:rPr>
          <w:rFonts w:ascii="Arial" w:eastAsia="Times New Roman" w:hAnsi="Arial" w:cs="Arial"/>
          <w:szCs w:val="24"/>
          <w:lang w:val="x-none"/>
        </w:rPr>
        <w:t xml:space="preserve">fenómenos sociales </w:t>
      </w:r>
      <w:r w:rsidRPr="00E41659">
        <w:rPr>
          <w:rFonts w:ascii="Arial" w:eastAsia="Times New Roman" w:hAnsi="Arial" w:cs="Arial"/>
          <w:szCs w:val="24"/>
        </w:rPr>
        <w:t xml:space="preserve">para que puedan </w:t>
      </w:r>
      <w:r w:rsidRPr="00E41659">
        <w:rPr>
          <w:rFonts w:ascii="Arial" w:eastAsia="Times New Roman" w:hAnsi="Arial" w:cs="Arial"/>
          <w:szCs w:val="24"/>
          <w:lang w:val="x-none"/>
        </w:rPr>
        <w:t>ser incluidos en programas de</w:t>
      </w:r>
      <w:r w:rsidRPr="00E41659">
        <w:rPr>
          <w:rFonts w:ascii="Arial" w:eastAsia="Times New Roman" w:hAnsi="Arial" w:cs="Arial"/>
          <w:szCs w:val="24"/>
        </w:rPr>
        <w:t xml:space="preserve"> </w:t>
      </w:r>
      <w:r w:rsidRPr="00E41659">
        <w:rPr>
          <w:rFonts w:ascii="Arial" w:eastAsia="Times New Roman" w:hAnsi="Arial" w:cs="Arial"/>
          <w:szCs w:val="24"/>
          <w:lang w:val="x-none"/>
        </w:rPr>
        <w:t>protección civil</w:t>
      </w:r>
      <w:r w:rsidRPr="00E41659">
        <w:rPr>
          <w:rFonts w:ascii="Arial" w:eastAsia="Times New Roman" w:hAnsi="Arial" w:cs="Arial"/>
          <w:szCs w:val="24"/>
        </w:rPr>
        <w:t xml:space="preserve">, con el fin de </w:t>
      </w:r>
      <w:r w:rsidRPr="00E41659">
        <w:rPr>
          <w:rFonts w:ascii="Arial" w:eastAsia="Times New Roman" w:hAnsi="Arial" w:cs="Arial"/>
          <w:szCs w:val="24"/>
          <w:lang w:val="x-none"/>
        </w:rPr>
        <w:t>prevenir, mitiga</w:t>
      </w:r>
      <w:r w:rsidRPr="00E41659">
        <w:rPr>
          <w:rFonts w:ascii="Arial" w:eastAsia="Times New Roman" w:hAnsi="Arial" w:cs="Arial"/>
          <w:szCs w:val="24"/>
        </w:rPr>
        <w:t>r</w:t>
      </w:r>
      <w:r w:rsidRPr="00E41659">
        <w:rPr>
          <w:rFonts w:ascii="Arial" w:eastAsia="Times New Roman" w:hAnsi="Arial" w:cs="Arial"/>
          <w:szCs w:val="24"/>
          <w:lang w:val="x-none"/>
        </w:rPr>
        <w:t>, prepara</w:t>
      </w:r>
      <w:r w:rsidRPr="00E41659">
        <w:rPr>
          <w:rFonts w:ascii="Arial" w:eastAsia="Times New Roman" w:hAnsi="Arial" w:cs="Arial"/>
          <w:szCs w:val="24"/>
        </w:rPr>
        <w:t>r</w:t>
      </w:r>
      <w:r w:rsidRPr="00E41659">
        <w:rPr>
          <w:rFonts w:ascii="Arial" w:eastAsia="Times New Roman" w:hAnsi="Arial" w:cs="Arial"/>
          <w:szCs w:val="24"/>
          <w:lang w:val="x-none"/>
        </w:rPr>
        <w:t>, auxili</w:t>
      </w:r>
      <w:r w:rsidRPr="00E41659">
        <w:rPr>
          <w:rFonts w:ascii="Arial" w:eastAsia="Times New Roman" w:hAnsi="Arial" w:cs="Arial"/>
          <w:szCs w:val="24"/>
        </w:rPr>
        <w:t>ar</w:t>
      </w:r>
      <w:r w:rsidRPr="00E41659">
        <w:rPr>
          <w:rFonts w:ascii="Arial" w:eastAsia="Times New Roman" w:hAnsi="Arial" w:cs="Arial"/>
          <w:szCs w:val="24"/>
          <w:lang w:val="x-none"/>
        </w:rPr>
        <w:t>, rehabilita</w:t>
      </w:r>
      <w:r w:rsidRPr="00E41659">
        <w:rPr>
          <w:rFonts w:ascii="Arial" w:eastAsia="Times New Roman" w:hAnsi="Arial" w:cs="Arial"/>
          <w:szCs w:val="24"/>
        </w:rPr>
        <w:t>r</w:t>
      </w:r>
      <w:r w:rsidRPr="00E41659">
        <w:rPr>
          <w:rFonts w:ascii="Arial" w:eastAsia="Times New Roman" w:hAnsi="Arial" w:cs="Arial"/>
          <w:szCs w:val="24"/>
          <w:lang w:val="x-none"/>
        </w:rPr>
        <w:t>,</w:t>
      </w:r>
      <w:r w:rsidRPr="00E41659">
        <w:rPr>
          <w:rFonts w:ascii="Arial" w:eastAsia="Times New Roman" w:hAnsi="Arial" w:cs="Arial"/>
          <w:szCs w:val="24"/>
        </w:rPr>
        <w:t xml:space="preserve"> </w:t>
      </w:r>
      <w:r w:rsidRPr="00E41659">
        <w:rPr>
          <w:rFonts w:ascii="Arial" w:eastAsia="Times New Roman" w:hAnsi="Arial" w:cs="Arial"/>
          <w:szCs w:val="24"/>
          <w:lang w:val="x-none"/>
        </w:rPr>
        <w:t>restablec</w:t>
      </w:r>
      <w:r w:rsidRPr="00E41659">
        <w:rPr>
          <w:rFonts w:ascii="Arial" w:eastAsia="Times New Roman" w:hAnsi="Arial" w:cs="Arial"/>
          <w:szCs w:val="24"/>
        </w:rPr>
        <w:t xml:space="preserve">er </w:t>
      </w:r>
      <w:r w:rsidRPr="00E41659">
        <w:rPr>
          <w:rFonts w:ascii="Arial" w:eastAsia="Times New Roman" w:hAnsi="Arial" w:cs="Arial"/>
          <w:szCs w:val="24"/>
          <w:lang w:val="x-none"/>
        </w:rPr>
        <w:t>y reconstru</w:t>
      </w:r>
      <w:r w:rsidRPr="00E41659">
        <w:rPr>
          <w:rFonts w:ascii="Arial" w:eastAsia="Times New Roman" w:hAnsi="Arial" w:cs="Arial"/>
          <w:szCs w:val="24"/>
        </w:rPr>
        <w:t xml:space="preserve">ir </w:t>
      </w:r>
      <w:r w:rsidRPr="00E41659">
        <w:rPr>
          <w:rFonts w:ascii="Arial" w:eastAsia="Times New Roman" w:hAnsi="Arial" w:cs="Arial"/>
          <w:szCs w:val="24"/>
          <w:lang w:val="x-none"/>
        </w:rPr>
        <w:t xml:space="preserve"> la</w:t>
      </w:r>
      <w:r w:rsidRPr="00E41659">
        <w:rPr>
          <w:rFonts w:ascii="Arial" w:eastAsia="Times New Roman" w:hAnsi="Arial" w:cs="Arial"/>
          <w:szCs w:val="24"/>
        </w:rPr>
        <w:t xml:space="preserve"> </w:t>
      </w:r>
      <w:r w:rsidRPr="00E41659">
        <w:rPr>
          <w:rFonts w:ascii="Arial" w:eastAsia="Times New Roman" w:hAnsi="Arial" w:cs="Arial"/>
          <w:szCs w:val="24"/>
          <w:lang w:val="x-none"/>
        </w:rPr>
        <w:t>integridad física de las personas, sus bienes y entorno frente a la</w:t>
      </w:r>
      <w:r w:rsidRPr="00E41659">
        <w:rPr>
          <w:rFonts w:ascii="Arial" w:eastAsia="Times New Roman" w:hAnsi="Arial" w:cs="Arial"/>
          <w:szCs w:val="24"/>
        </w:rPr>
        <w:t xml:space="preserve"> </w:t>
      </w:r>
      <w:r w:rsidRPr="00E41659">
        <w:rPr>
          <w:rFonts w:ascii="Arial" w:eastAsia="Times New Roman" w:hAnsi="Arial" w:cs="Arial"/>
          <w:szCs w:val="24"/>
          <w:lang w:val="x-none"/>
        </w:rPr>
        <w:t>eventualidad de un riesgo, emergencia, siniestro o desastre</w:t>
      </w:r>
      <w:r w:rsidR="007B0BED">
        <w:rPr>
          <w:rFonts w:ascii="Arial" w:eastAsia="Times New Roman" w:hAnsi="Arial" w:cs="Arial"/>
          <w:szCs w:val="24"/>
          <w:lang w:val="es-MX"/>
        </w:rPr>
        <w:t>.</w:t>
      </w:r>
    </w:p>
    <w:p w:rsidR="00DD660F" w:rsidRPr="00207D2E" w:rsidRDefault="00DD660F" w:rsidP="00DD660F">
      <w:pPr>
        <w:autoSpaceDE w:val="0"/>
        <w:autoSpaceDN w:val="0"/>
        <w:adjustRightInd w:val="0"/>
        <w:spacing w:after="0" w:line="276" w:lineRule="auto"/>
        <w:ind w:left="0" w:right="0" w:firstLine="0"/>
        <w:rPr>
          <w:rFonts w:ascii="Arial" w:eastAsiaTheme="minorHAnsi" w:hAnsi="Arial" w:cs="Arial"/>
          <w:szCs w:val="24"/>
          <w:lang w:val="es-MX" w:eastAsia="en-US"/>
        </w:rPr>
      </w:pPr>
      <w:r>
        <w:rPr>
          <w:rFonts w:ascii="Arial" w:eastAsiaTheme="minorHAnsi" w:hAnsi="Arial" w:cs="Arial"/>
          <w:szCs w:val="24"/>
          <w:lang w:val="es-MX" w:eastAsia="en-US"/>
        </w:rPr>
        <w:t>El A</w:t>
      </w:r>
      <w:r w:rsidRPr="00207D2E">
        <w:rPr>
          <w:rFonts w:ascii="Arial" w:eastAsiaTheme="minorHAnsi" w:hAnsi="Arial" w:cs="Arial"/>
          <w:szCs w:val="24"/>
          <w:lang w:val="es-MX" w:eastAsia="en-US"/>
        </w:rPr>
        <w:t xml:space="preserve">yuntamiento cuenta con </w:t>
      </w:r>
      <w:r>
        <w:rPr>
          <w:rFonts w:ascii="Arial" w:eastAsiaTheme="minorHAnsi" w:hAnsi="Arial" w:cs="Arial"/>
          <w:szCs w:val="24"/>
          <w:lang w:val="es-MX" w:eastAsia="en-US"/>
        </w:rPr>
        <w:t>una coordinación de Protección C</w:t>
      </w:r>
      <w:r w:rsidRPr="00207D2E">
        <w:rPr>
          <w:rFonts w:ascii="Arial" w:eastAsiaTheme="minorHAnsi" w:hAnsi="Arial" w:cs="Arial"/>
          <w:szCs w:val="24"/>
          <w:lang w:val="es-MX" w:eastAsia="en-US"/>
        </w:rPr>
        <w:t>ivil, que se encuen</w:t>
      </w:r>
      <w:r>
        <w:rPr>
          <w:rFonts w:ascii="Arial" w:eastAsiaTheme="minorHAnsi" w:hAnsi="Arial" w:cs="Arial"/>
          <w:szCs w:val="24"/>
          <w:lang w:val="es-MX" w:eastAsia="en-US"/>
        </w:rPr>
        <w:t>tra ubicada en el interior del Palacio M</w:t>
      </w:r>
      <w:r w:rsidRPr="00207D2E">
        <w:rPr>
          <w:rFonts w:ascii="Arial" w:eastAsiaTheme="minorHAnsi" w:hAnsi="Arial" w:cs="Arial"/>
          <w:szCs w:val="24"/>
          <w:lang w:val="es-MX" w:eastAsia="en-US"/>
        </w:rPr>
        <w:t>unicipal; desde aquí se coordi</w:t>
      </w:r>
      <w:r>
        <w:rPr>
          <w:rFonts w:ascii="Arial" w:eastAsiaTheme="minorHAnsi" w:hAnsi="Arial" w:cs="Arial"/>
          <w:szCs w:val="24"/>
          <w:lang w:val="es-MX" w:eastAsia="en-US"/>
        </w:rPr>
        <w:t>nan las acciones en materia de Protección C</w:t>
      </w:r>
      <w:r w:rsidRPr="00207D2E">
        <w:rPr>
          <w:rFonts w:ascii="Arial" w:eastAsiaTheme="minorHAnsi" w:hAnsi="Arial" w:cs="Arial"/>
          <w:szCs w:val="24"/>
          <w:lang w:val="es-MX" w:eastAsia="en-US"/>
        </w:rPr>
        <w:t>ivil, p</w:t>
      </w:r>
      <w:r>
        <w:rPr>
          <w:rFonts w:ascii="Arial" w:eastAsiaTheme="minorHAnsi" w:hAnsi="Arial" w:cs="Arial"/>
          <w:szCs w:val="24"/>
          <w:lang w:val="es-MX" w:eastAsia="en-US"/>
        </w:rPr>
        <w:t>or la ubicación geográfica del M</w:t>
      </w:r>
      <w:r w:rsidRPr="00207D2E">
        <w:rPr>
          <w:rFonts w:ascii="Arial" w:eastAsiaTheme="minorHAnsi" w:hAnsi="Arial" w:cs="Arial"/>
          <w:szCs w:val="24"/>
          <w:lang w:val="es-MX" w:eastAsia="en-US"/>
        </w:rPr>
        <w:t xml:space="preserve">unicipio no se encuentra en zonas de riesgo latente ni inminente para la población, ya que no tenemos comunidades asentadas sobre cauces de ríos ni en laderas, para la atención a la población se cuenta con dos ambulancias , un vehículo para traslados programados y un vehículos de labores de rescate. </w:t>
      </w:r>
    </w:p>
    <w:p w:rsidR="00DD660F" w:rsidRDefault="00DD660F" w:rsidP="00DD660F">
      <w:pPr>
        <w:autoSpaceDE w:val="0"/>
        <w:autoSpaceDN w:val="0"/>
        <w:adjustRightInd w:val="0"/>
        <w:spacing w:after="0" w:line="276" w:lineRule="auto"/>
        <w:ind w:left="0" w:right="0" w:firstLine="0"/>
        <w:rPr>
          <w:rFonts w:ascii="Arial" w:eastAsiaTheme="minorHAnsi" w:hAnsi="Arial" w:cs="Arial"/>
          <w:b/>
          <w:bCs/>
          <w:szCs w:val="24"/>
          <w:lang w:val="es-MX" w:eastAsia="en-US"/>
        </w:rPr>
      </w:pPr>
    </w:p>
    <w:p w:rsidR="007B0BED" w:rsidRDefault="007B0BED" w:rsidP="00DD660F">
      <w:pPr>
        <w:autoSpaceDE w:val="0"/>
        <w:autoSpaceDN w:val="0"/>
        <w:adjustRightInd w:val="0"/>
        <w:spacing w:after="0" w:line="276" w:lineRule="auto"/>
        <w:ind w:left="0" w:right="0" w:firstLine="0"/>
        <w:rPr>
          <w:rFonts w:ascii="Arial" w:eastAsiaTheme="minorHAnsi" w:hAnsi="Arial" w:cs="Arial"/>
          <w:b/>
          <w:bCs/>
          <w:szCs w:val="24"/>
          <w:lang w:val="es-MX" w:eastAsia="en-US"/>
        </w:rPr>
      </w:pPr>
    </w:p>
    <w:p w:rsidR="007B0BED" w:rsidRDefault="007B0BED" w:rsidP="00DD660F">
      <w:pPr>
        <w:autoSpaceDE w:val="0"/>
        <w:autoSpaceDN w:val="0"/>
        <w:adjustRightInd w:val="0"/>
        <w:spacing w:after="0" w:line="276" w:lineRule="auto"/>
        <w:ind w:left="0" w:right="0" w:firstLine="0"/>
        <w:rPr>
          <w:rFonts w:ascii="Arial" w:eastAsiaTheme="minorHAnsi" w:hAnsi="Arial" w:cs="Arial"/>
          <w:b/>
          <w:bCs/>
          <w:szCs w:val="24"/>
          <w:lang w:val="es-MX" w:eastAsia="en-US"/>
        </w:rPr>
      </w:pPr>
    </w:p>
    <w:p w:rsidR="007B0BED" w:rsidRPr="00207D2E" w:rsidRDefault="007B0BED" w:rsidP="00DD660F">
      <w:pPr>
        <w:autoSpaceDE w:val="0"/>
        <w:autoSpaceDN w:val="0"/>
        <w:adjustRightInd w:val="0"/>
        <w:spacing w:after="0" w:line="276" w:lineRule="auto"/>
        <w:ind w:left="0" w:right="0" w:firstLine="0"/>
        <w:rPr>
          <w:rFonts w:ascii="Arial" w:eastAsiaTheme="minorHAnsi" w:hAnsi="Arial" w:cs="Arial"/>
          <w:b/>
          <w:bCs/>
          <w:szCs w:val="24"/>
          <w:lang w:val="es-MX" w:eastAsia="en-US"/>
        </w:rPr>
      </w:pPr>
    </w:p>
    <w:p w:rsidR="00DD660F" w:rsidRPr="00207D2E" w:rsidRDefault="00DD660F" w:rsidP="00DD660F">
      <w:pPr>
        <w:autoSpaceDE w:val="0"/>
        <w:autoSpaceDN w:val="0"/>
        <w:adjustRightInd w:val="0"/>
        <w:spacing w:after="0" w:line="276" w:lineRule="auto"/>
        <w:ind w:left="0" w:right="0" w:firstLine="0"/>
        <w:rPr>
          <w:rFonts w:ascii="Arial" w:eastAsiaTheme="minorHAnsi" w:hAnsi="Arial" w:cs="Arial"/>
          <w:szCs w:val="24"/>
          <w:lang w:val="es-MX" w:eastAsia="en-US"/>
        </w:rPr>
      </w:pPr>
      <w:r>
        <w:rPr>
          <w:rFonts w:ascii="Arial" w:eastAsiaTheme="minorHAnsi" w:hAnsi="Arial" w:cs="Arial"/>
          <w:b/>
          <w:bCs/>
          <w:szCs w:val="24"/>
          <w:lang w:val="es-MX" w:eastAsia="en-US"/>
        </w:rPr>
        <w:lastRenderedPageBreak/>
        <w:t>A) Riesgos G</w:t>
      </w:r>
      <w:r w:rsidRPr="00207D2E">
        <w:rPr>
          <w:rFonts w:ascii="Arial" w:eastAsiaTheme="minorHAnsi" w:hAnsi="Arial" w:cs="Arial"/>
          <w:b/>
          <w:bCs/>
          <w:szCs w:val="24"/>
          <w:lang w:val="es-MX" w:eastAsia="en-US"/>
        </w:rPr>
        <w:t xml:space="preserve">eológicos </w:t>
      </w:r>
    </w:p>
    <w:p w:rsidR="00DD660F" w:rsidRPr="00207D2E" w:rsidRDefault="00DD660F" w:rsidP="00DD660F">
      <w:pPr>
        <w:autoSpaceDE w:val="0"/>
        <w:autoSpaceDN w:val="0"/>
        <w:adjustRightInd w:val="0"/>
        <w:spacing w:after="0" w:line="276" w:lineRule="auto"/>
        <w:ind w:left="0" w:right="0" w:firstLine="0"/>
        <w:rPr>
          <w:rFonts w:ascii="Arial" w:eastAsiaTheme="minorHAnsi" w:hAnsi="Arial" w:cs="Arial"/>
          <w:szCs w:val="24"/>
          <w:lang w:val="es-MX" w:eastAsia="en-US"/>
        </w:rPr>
      </w:pPr>
    </w:p>
    <w:p w:rsidR="00DD660F" w:rsidRPr="00207D2E" w:rsidRDefault="00DD660F" w:rsidP="00DD660F">
      <w:pPr>
        <w:autoSpaceDE w:val="0"/>
        <w:autoSpaceDN w:val="0"/>
        <w:adjustRightInd w:val="0"/>
        <w:spacing w:after="0" w:line="276" w:lineRule="auto"/>
        <w:ind w:left="0" w:right="0" w:firstLine="0"/>
        <w:rPr>
          <w:rFonts w:ascii="Arial" w:eastAsiaTheme="minorHAnsi" w:hAnsi="Arial" w:cs="Arial"/>
          <w:szCs w:val="24"/>
          <w:lang w:val="es-MX" w:eastAsia="en-US"/>
        </w:rPr>
      </w:pPr>
      <w:r>
        <w:rPr>
          <w:rFonts w:ascii="Arial" w:eastAsiaTheme="minorHAnsi" w:hAnsi="Arial" w:cs="Arial"/>
          <w:szCs w:val="24"/>
          <w:lang w:val="es-MX" w:eastAsia="en-US"/>
        </w:rPr>
        <w:t>El M</w:t>
      </w:r>
      <w:r w:rsidRPr="00207D2E">
        <w:rPr>
          <w:rFonts w:ascii="Arial" w:eastAsiaTheme="minorHAnsi" w:hAnsi="Arial" w:cs="Arial"/>
          <w:szCs w:val="24"/>
          <w:lang w:val="es-MX" w:eastAsia="en-US"/>
        </w:rPr>
        <w:t>unicipio se ve afectado por una falla geo</w:t>
      </w:r>
      <w:r>
        <w:rPr>
          <w:rFonts w:ascii="Arial" w:eastAsiaTheme="minorHAnsi" w:hAnsi="Arial" w:cs="Arial"/>
          <w:szCs w:val="24"/>
          <w:lang w:val="es-MX" w:eastAsia="en-US"/>
        </w:rPr>
        <w:t>lógica ubicada en la localidad de El P</w:t>
      </w:r>
      <w:r w:rsidRPr="00207D2E">
        <w:rPr>
          <w:rFonts w:ascii="Arial" w:eastAsiaTheme="minorHAnsi" w:hAnsi="Arial" w:cs="Arial"/>
          <w:szCs w:val="24"/>
          <w:lang w:val="es-MX" w:eastAsia="en-US"/>
        </w:rPr>
        <w:t>uerto so</w:t>
      </w:r>
      <w:r>
        <w:rPr>
          <w:rFonts w:ascii="Arial" w:eastAsiaTheme="minorHAnsi" w:hAnsi="Arial" w:cs="Arial"/>
          <w:szCs w:val="24"/>
          <w:lang w:val="es-MX" w:eastAsia="en-US"/>
        </w:rPr>
        <w:t>bre la carretera libre estatal Jilotepec – I</w:t>
      </w:r>
      <w:r w:rsidRPr="00207D2E">
        <w:rPr>
          <w:rFonts w:ascii="Arial" w:eastAsiaTheme="minorHAnsi" w:hAnsi="Arial" w:cs="Arial"/>
          <w:szCs w:val="24"/>
          <w:lang w:val="es-MX" w:eastAsia="en-US"/>
        </w:rPr>
        <w:t>xtlahuaca, la cual ocupa una superficie de 31.9 km2, y por la existencia de fracturas, principalmente en l</w:t>
      </w:r>
      <w:r>
        <w:rPr>
          <w:rFonts w:ascii="Arial" w:eastAsiaTheme="minorHAnsi" w:hAnsi="Arial" w:cs="Arial"/>
          <w:szCs w:val="24"/>
          <w:lang w:val="es-MX" w:eastAsia="en-US"/>
        </w:rPr>
        <w:t>a zona sur y cerros del M</w:t>
      </w:r>
      <w:r w:rsidRPr="00207D2E">
        <w:rPr>
          <w:rFonts w:ascii="Arial" w:eastAsiaTheme="minorHAnsi" w:hAnsi="Arial" w:cs="Arial"/>
          <w:szCs w:val="24"/>
          <w:lang w:val="es-MX" w:eastAsia="en-US"/>
        </w:rPr>
        <w:t xml:space="preserve">unicipio, ocupando una superficie de 33.6 km2. El grado de susceptibilidad respecto a la remoción del suelo, en su mayoría es medio con una superficie de 16,528 ha, el cual representa el 57.09% de la superficie total del municipio; 8,142 ha que representa una susceptibilidad nula o muy baja (28.13%); y 4,279 hectáreas es alto (14.78%). Esto se debe a la excesiva tala de los bosques y altas pendientes. </w:t>
      </w:r>
    </w:p>
    <w:p w:rsidR="00DD660F" w:rsidRPr="00207D2E" w:rsidRDefault="00DD660F" w:rsidP="00DD660F">
      <w:pPr>
        <w:autoSpaceDE w:val="0"/>
        <w:autoSpaceDN w:val="0"/>
        <w:adjustRightInd w:val="0"/>
        <w:spacing w:after="0" w:line="276" w:lineRule="auto"/>
        <w:ind w:left="0" w:right="0" w:firstLine="0"/>
        <w:rPr>
          <w:rFonts w:ascii="Arial" w:eastAsiaTheme="minorHAnsi" w:hAnsi="Arial" w:cs="Arial"/>
          <w:b/>
          <w:bCs/>
          <w:szCs w:val="24"/>
          <w:lang w:val="es-MX" w:eastAsia="en-US"/>
        </w:rPr>
      </w:pPr>
    </w:p>
    <w:p w:rsidR="00DD660F" w:rsidRPr="00207D2E" w:rsidRDefault="00DD660F" w:rsidP="00DD660F">
      <w:pPr>
        <w:autoSpaceDE w:val="0"/>
        <w:autoSpaceDN w:val="0"/>
        <w:adjustRightInd w:val="0"/>
        <w:spacing w:after="0" w:line="276" w:lineRule="auto"/>
        <w:ind w:left="0" w:right="0" w:firstLine="0"/>
        <w:rPr>
          <w:rFonts w:ascii="Arial" w:eastAsiaTheme="minorHAnsi" w:hAnsi="Arial" w:cs="Arial"/>
          <w:szCs w:val="24"/>
          <w:lang w:val="es-MX" w:eastAsia="en-US"/>
        </w:rPr>
      </w:pPr>
      <w:r>
        <w:rPr>
          <w:rFonts w:ascii="Arial" w:eastAsiaTheme="minorHAnsi" w:hAnsi="Arial" w:cs="Arial"/>
          <w:b/>
          <w:bCs/>
          <w:szCs w:val="24"/>
          <w:lang w:val="es-MX" w:eastAsia="en-US"/>
        </w:rPr>
        <w:t>B) Riesgos Físico – Q</w:t>
      </w:r>
      <w:r w:rsidRPr="00207D2E">
        <w:rPr>
          <w:rFonts w:ascii="Arial" w:eastAsiaTheme="minorHAnsi" w:hAnsi="Arial" w:cs="Arial"/>
          <w:b/>
          <w:bCs/>
          <w:szCs w:val="24"/>
          <w:lang w:val="es-MX" w:eastAsia="en-US"/>
        </w:rPr>
        <w:t xml:space="preserve">uímicos </w:t>
      </w:r>
    </w:p>
    <w:p w:rsidR="00DD660F" w:rsidRPr="00207D2E" w:rsidRDefault="00DD660F" w:rsidP="00DD660F">
      <w:pPr>
        <w:autoSpaceDE w:val="0"/>
        <w:autoSpaceDN w:val="0"/>
        <w:adjustRightInd w:val="0"/>
        <w:spacing w:after="0" w:line="276" w:lineRule="auto"/>
        <w:ind w:left="0" w:right="0" w:firstLine="0"/>
        <w:rPr>
          <w:rFonts w:ascii="Arial" w:eastAsiaTheme="minorHAnsi" w:hAnsi="Arial" w:cs="Arial"/>
          <w:szCs w:val="24"/>
          <w:lang w:val="es-MX" w:eastAsia="en-US"/>
        </w:rPr>
      </w:pPr>
    </w:p>
    <w:p w:rsidR="00DD660F" w:rsidRPr="00207D2E" w:rsidRDefault="00DD660F" w:rsidP="00DD660F">
      <w:pPr>
        <w:autoSpaceDE w:val="0"/>
        <w:autoSpaceDN w:val="0"/>
        <w:adjustRightInd w:val="0"/>
        <w:spacing w:after="0" w:line="276" w:lineRule="auto"/>
        <w:ind w:left="0" w:right="0" w:firstLine="0"/>
        <w:rPr>
          <w:rFonts w:ascii="Arial" w:eastAsiaTheme="minorHAnsi" w:hAnsi="Arial" w:cs="Arial"/>
          <w:szCs w:val="24"/>
          <w:lang w:val="es-MX" w:eastAsia="en-US"/>
        </w:rPr>
      </w:pPr>
      <w:r w:rsidRPr="00207D2E">
        <w:rPr>
          <w:rFonts w:ascii="Arial" w:eastAsiaTheme="minorHAnsi" w:hAnsi="Arial" w:cs="Arial"/>
          <w:szCs w:val="24"/>
          <w:lang w:val="es-MX" w:eastAsia="en-US"/>
        </w:rPr>
        <w:t>Los</w:t>
      </w:r>
      <w:r>
        <w:rPr>
          <w:rFonts w:ascii="Arial" w:eastAsiaTheme="minorHAnsi" w:hAnsi="Arial" w:cs="Arial"/>
          <w:szCs w:val="24"/>
          <w:lang w:val="es-MX" w:eastAsia="en-US"/>
        </w:rPr>
        <w:t xml:space="preserve"> riesgos físico-químicos en el M</w:t>
      </w:r>
      <w:r w:rsidRPr="00207D2E">
        <w:rPr>
          <w:rFonts w:ascii="Arial" w:eastAsiaTheme="minorHAnsi" w:hAnsi="Arial" w:cs="Arial"/>
          <w:szCs w:val="24"/>
          <w:lang w:val="es-MX" w:eastAsia="en-US"/>
        </w:rPr>
        <w:t xml:space="preserve">unicipio de </w:t>
      </w:r>
      <w:r>
        <w:rPr>
          <w:rFonts w:ascii="Arial" w:eastAsiaTheme="minorHAnsi" w:hAnsi="Arial" w:cs="Arial"/>
          <w:szCs w:val="24"/>
          <w:lang w:val="es-MX" w:eastAsia="en-US"/>
        </w:rPr>
        <w:t>C</w:t>
      </w:r>
      <w:r w:rsidRPr="00207D2E">
        <w:rPr>
          <w:rFonts w:ascii="Arial" w:eastAsiaTheme="minorHAnsi" w:hAnsi="Arial" w:cs="Arial"/>
          <w:szCs w:val="24"/>
          <w:lang w:val="es-MX" w:eastAsia="en-US"/>
        </w:rPr>
        <w:t>h</w:t>
      </w:r>
      <w:r>
        <w:rPr>
          <w:rFonts w:ascii="Arial" w:eastAsiaTheme="minorHAnsi" w:hAnsi="Arial" w:cs="Arial"/>
          <w:szCs w:val="24"/>
          <w:lang w:val="es-MX" w:eastAsia="en-US"/>
        </w:rPr>
        <w:t>apa de M</w:t>
      </w:r>
      <w:r w:rsidRPr="00207D2E">
        <w:rPr>
          <w:rFonts w:ascii="Arial" w:eastAsiaTheme="minorHAnsi" w:hAnsi="Arial" w:cs="Arial"/>
          <w:szCs w:val="24"/>
          <w:lang w:val="es-MX" w:eastAsia="en-US"/>
        </w:rPr>
        <w:t xml:space="preserve">ota se limitan a incendios forestales. </w:t>
      </w:r>
    </w:p>
    <w:p w:rsidR="00DD660F" w:rsidRPr="00207D2E" w:rsidRDefault="00DD660F" w:rsidP="00DD660F">
      <w:pPr>
        <w:autoSpaceDE w:val="0"/>
        <w:autoSpaceDN w:val="0"/>
        <w:adjustRightInd w:val="0"/>
        <w:spacing w:after="0" w:line="276" w:lineRule="auto"/>
        <w:ind w:left="0" w:right="0" w:firstLine="0"/>
        <w:rPr>
          <w:rFonts w:ascii="Arial" w:eastAsiaTheme="minorHAnsi" w:hAnsi="Arial" w:cs="Arial"/>
          <w:szCs w:val="24"/>
          <w:lang w:val="es-MX" w:eastAsia="en-US"/>
        </w:rPr>
      </w:pPr>
    </w:p>
    <w:p w:rsidR="00DD660F" w:rsidRPr="00207D2E" w:rsidRDefault="00DD660F" w:rsidP="00DD660F">
      <w:pPr>
        <w:autoSpaceDE w:val="0"/>
        <w:autoSpaceDN w:val="0"/>
        <w:adjustRightInd w:val="0"/>
        <w:spacing w:after="0" w:line="276" w:lineRule="auto"/>
        <w:ind w:left="0" w:right="0" w:firstLine="0"/>
        <w:rPr>
          <w:rFonts w:ascii="Arial" w:eastAsiaTheme="minorHAnsi" w:hAnsi="Arial" w:cs="Arial"/>
          <w:szCs w:val="24"/>
          <w:lang w:val="es-MX" w:eastAsia="en-US"/>
        </w:rPr>
      </w:pPr>
      <w:r>
        <w:rPr>
          <w:rFonts w:ascii="Arial" w:eastAsiaTheme="minorHAnsi" w:hAnsi="Arial" w:cs="Arial"/>
          <w:b/>
          <w:bCs/>
          <w:szCs w:val="24"/>
          <w:lang w:val="es-MX" w:eastAsia="en-US"/>
        </w:rPr>
        <w:t>C) Riesgos H</w:t>
      </w:r>
      <w:r w:rsidRPr="00207D2E">
        <w:rPr>
          <w:rFonts w:ascii="Arial" w:eastAsiaTheme="minorHAnsi" w:hAnsi="Arial" w:cs="Arial"/>
          <w:b/>
          <w:bCs/>
          <w:szCs w:val="24"/>
          <w:lang w:val="es-MX" w:eastAsia="en-US"/>
        </w:rPr>
        <w:t xml:space="preserve">idrometeorológicos. </w:t>
      </w:r>
    </w:p>
    <w:p w:rsidR="00DD660F" w:rsidRPr="00207D2E" w:rsidRDefault="00DD660F" w:rsidP="00DD660F">
      <w:pPr>
        <w:autoSpaceDE w:val="0"/>
        <w:autoSpaceDN w:val="0"/>
        <w:adjustRightInd w:val="0"/>
        <w:spacing w:after="0" w:line="276" w:lineRule="auto"/>
        <w:ind w:left="0" w:right="0" w:firstLine="0"/>
        <w:rPr>
          <w:rFonts w:ascii="Arial" w:eastAsiaTheme="minorHAnsi" w:hAnsi="Arial" w:cs="Arial"/>
          <w:szCs w:val="24"/>
          <w:lang w:val="es-MX" w:eastAsia="en-US"/>
        </w:rPr>
      </w:pPr>
    </w:p>
    <w:p w:rsidR="00DD660F" w:rsidRPr="00207D2E" w:rsidRDefault="00DD660F" w:rsidP="00DD660F">
      <w:pPr>
        <w:autoSpaceDE w:val="0"/>
        <w:autoSpaceDN w:val="0"/>
        <w:adjustRightInd w:val="0"/>
        <w:spacing w:after="0" w:line="276" w:lineRule="auto"/>
        <w:ind w:left="0" w:right="0" w:firstLine="0"/>
        <w:rPr>
          <w:rFonts w:ascii="Arial" w:eastAsiaTheme="minorHAnsi" w:hAnsi="Arial" w:cs="Arial"/>
          <w:szCs w:val="24"/>
          <w:lang w:val="es-MX" w:eastAsia="en-US"/>
        </w:rPr>
      </w:pPr>
      <w:r w:rsidRPr="00207D2E">
        <w:rPr>
          <w:rFonts w:ascii="Arial" w:eastAsiaTheme="minorHAnsi" w:hAnsi="Arial" w:cs="Arial"/>
          <w:szCs w:val="24"/>
          <w:lang w:val="es-MX" w:eastAsia="en-US"/>
        </w:rPr>
        <w:t>La época de lluvias está comprendida por lo regular del 20 de mayo al 31 de septiembre. La frecuencia de granizadas es de 0 a 2 días en la parte sur del municipio y 2 a 4 días en la parte norte. Existe una zona propensa a inundaciones ubicada en l</w:t>
      </w:r>
      <w:r>
        <w:rPr>
          <w:rFonts w:ascii="Arial" w:eastAsiaTheme="minorHAnsi" w:hAnsi="Arial" w:cs="Arial"/>
          <w:szCs w:val="24"/>
          <w:lang w:val="es-MX" w:eastAsia="en-US"/>
        </w:rPr>
        <w:t>a parte norte y noroeste de la Cabecera M</w:t>
      </w:r>
      <w:r w:rsidRPr="00207D2E">
        <w:rPr>
          <w:rFonts w:ascii="Arial" w:eastAsiaTheme="minorHAnsi" w:hAnsi="Arial" w:cs="Arial"/>
          <w:szCs w:val="24"/>
          <w:lang w:val="es-MX" w:eastAsia="en-US"/>
        </w:rPr>
        <w:t xml:space="preserve">unicipal, con una superficie aproximada de 2.46 km2 que representa el 1.03% del área municipal, básicamente en las áreas agrícolas. La frecuencia de las heladas es de 20 a 40 días, en la zona norte del municipio; de 40 a 60 días en la parte centro; y de 60 a 100 días en la parte sur. </w:t>
      </w:r>
    </w:p>
    <w:p w:rsidR="00DD660F" w:rsidRPr="00207D2E" w:rsidRDefault="00DD660F" w:rsidP="00DD660F">
      <w:pPr>
        <w:autoSpaceDE w:val="0"/>
        <w:autoSpaceDN w:val="0"/>
        <w:adjustRightInd w:val="0"/>
        <w:spacing w:after="0" w:line="276" w:lineRule="auto"/>
        <w:ind w:left="0" w:right="0" w:firstLine="0"/>
        <w:rPr>
          <w:rFonts w:ascii="Arial" w:eastAsiaTheme="minorHAnsi" w:hAnsi="Arial" w:cs="Arial"/>
          <w:szCs w:val="24"/>
          <w:lang w:val="es-MX" w:eastAsia="en-US"/>
        </w:rPr>
      </w:pPr>
    </w:p>
    <w:p w:rsidR="00DD660F" w:rsidRPr="00207D2E" w:rsidRDefault="00DD660F" w:rsidP="00DD660F">
      <w:pPr>
        <w:autoSpaceDE w:val="0"/>
        <w:autoSpaceDN w:val="0"/>
        <w:adjustRightInd w:val="0"/>
        <w:spacing w:after="0" w:line="276" w:lineRule="auto"/>
        <w:ind w:left="0" w:right="0" w:firstLine="0"/>
        <w:rPr>
          <w:rFonts w:ascii="Arial" w:eastAsiaTheme="minorHAnsi" w:hAnsi="Arial" w:cs="Arial"/>
          <w:szCs w:val="24"/>
          <w:lang w:val="es-MX" w:eastAsia="en-US"/>
        </w:rPr>
      </w:pPr>
      <w:r w:rsidRPr="00207D2E">
        <w:rPr>
          <w:rFonts w:ascii="Arial" w:eastAsiaTheme="minorHAnsi" w:hAnsi="Arial" w:cs="Arial"/>
          <w:b/>
          <w:bCs/>
          <w:szCs w:val="24"/>
          <w:lang w:val="es-MX" w:eastAsia="en-US"/>
        </w:rPr>
        <w:t xml:space="preserve">D) </w:t>
      </w:r>
      <w:r>
        <w:rPr>
          <w:rFonts w:ascii="Arial" w:eastAsiaTheme="minorHAnsi" w:hAnsi="Arial" w:cs="Arial"/>
          <w:b/>
          <w:bCs/>
          <w:szCs w:val="24"/>
          <w:lang w:val="es-MX" w:eastAsia="en-US"/>
        </w:rPr>
        <w:t>Riesgos S</w:t>
      </w:r>
      <w:r w:rsidRPr="00207D2E">
        <w:rPr>
          <w:rFonts w:ascii="Arial" w:eastAsiaTheme="minorHAnsi" w:hAnsi="Arial" w:cs="Arial"/>
          <w:b/>
          <w:bCs/>
          <w:szCs w:val="24"/>
          <w:lang w:val="es-MX" w:eastAsia="en-US"/>
        </w:rPr>
        <w:t xml:space="preserve">anitarios </w:t>
      </w:r>
    </w:p>
    <w:p w:rsidR="00DD660F" w:rsidRPr="00207D2E" w:rsidRDefault="00DD660F" w:rsidP="00DD660F">
      <w:pPr>
        <w:autoSpaceDE w:val="0"/>
        <w:autoSpaceDN w:val="0"/>
        <w:adjustRightInd w:val="0"/>
        <w:spacing w:after="0" w:line="276" w:lineRule="auto"/>
        <w:ind w:left="0" w:right="0" w:firstLine="0"/>
        <w:rPr>
          <w:rFonts w:ascii="Arial" w:eastAsiaTheme="minorHAnsi" w:hAnsi="Arial" w:cs="Arial"/>
          <w:szCs w:val="24"/>
          <w:lang w:val="es-MX" w:eastAsia="en-US"/>
        </w:rPr>
      </w:pPr>
    </w:p>
    <w:p w:rsidR="00DD660F" w:rsidRPr="00207D2E" w:rsidRDefault="00DD660F" w:rsidP="00DD660F">
      <w:pPr>
        <w:spacing w:after="149" w:line="276" w:lineRule="auto"/>
        <w:ind w:left="0" w:right="326" w:firstLine="0"/>
        <w:rPr>
          <w:rFonts w:ascii="Arial" w:eastAsiaTheme="minorHAnsi" w:hAnsi="Arial" w:cs="Arial"/>
          <w:szCs w:val="24"/>
          <w:lang w:val="es-MX" w:eastAsia="en-US"/>
        </w:rPr>
      </w:pPr>
      <w:r w:rsidRPr="00207D2E">
        <w:rPr>
          <w:rFonts w:ascii="Arial" w:eastAsiaTheme="minorHAnsi" w:hAnsi="Arial" w:cs="Arial"/>
          <w:szCs w:val="24"/>
          <w:lang w:val="es-MX" w:eastAsia="en-US"/>
        </w:rPr>
        <w:t>En lo que respecta a la contaminación por las descargas de aguas residuales, se ve afectado el arroyo chiquito que se mantiene seco la mayor parte del año, esto es por las d</w:t>
      </w:r>
      <w:r>
        <w:rPr>
          <w:rFonts w:ascii="Arial" w:eastAsiaTheme="minorHAnsi" w:hAnsi="Arial" w:cs="Arial"/>
          <w:szCs w:val="24"/>
          <w:lang w:val="es-MX" w:eastAsia="en-US"/>
        </w:rPr>
        <w:t>escargas de la localidad de la Cabecera M</w:t>
      </w:r>
      <w:r w:rsidRPr="00207D2E">
        <w:rPr>
          <w:rFonts w:ascii="Arial" w:eastAsiaTheme="minorHAnsi" w:hAnsi="Arial" w:cs="Arial"/>
          <w:szCs w:val="24"/>
          <w:lang w:val="es-MX" w:eastAsia="en-US"/>
        </w:rPr>
        <w:t xml:space="preserve">unicipal; y algunas barrancas que son afectadas por las descargas de aguas residuales. </w:t>
      </w:r>
    </w:p>
    <w:p w:rsidR="00DD660F" w:rsidRPr="00207D2E" w:rsidRDefault="00DD660F" w:rsidP="00DD660F">
      <w:pPr>
        <w:autoSpaceDE w:val="0"/>
        <w:autoSpaceDN w:val="0"/>
        <w:adjustRightInd w:val="0"/>
        <w:spacing w:after="0" w:line="276" w:lineRule="auto"/>
        <w:ind w:left="0" w:right="0" w:firstLine="0"/>
        <w:rPr>
          <w:rFonts w:ascii="Arial" w:eastAsiaTheme="minorHAnsi" w:hAnsi="Arial" w:cs="Arial"/>
          <w:szCs w:val="24"/>
          <w:lang w:val="es-MX" w:eastAsia="en-US"/>
        </w:rPr>
      </w:pPr>
      <w:r>
        <w:rPr>
          <w:rFonts w:ascii="Arial" w:eastAsiaTheme="minorHAnsi" w:hAnsi="Arial" w:cs="Arial"/>
          <w:b/>
          <w:bCs/>
          <w:szCs w:val="24"/>
          <w:lang w:val="es-MX" w:eastAsia="en-US"/>
        </w:rPr>
        <w:t>E) Riesgos Socio-O</w:t>
      </w:r>
      <w:r w:rsidRPr="00207D2E">
        <w:rPr>
          <w:rFonts w:ascii="Arial" w:eastAsiaTheme="minorHAnsi" w:hAnsi="Arial" w:cs="Arial"/>
          <w:b/>
          <w:bCs/>
          <w:szCs w:val="24"/>
          <w:lang w:val="es-MX" w:eastAsia="en-US"/>
        </w:rPr>
        <w:t xml:space="preserve">rganizativos </w:t>
      </w:r>
    </w:p>
    <w:p w:rsidR="00DD660F" w:rsidRPr="00207D2E" w:rsidRDefault="00DD660F" w:rsidP="00DD660F">
      <w:pPr>
        <w:autoSpaceDE w:val="0"/>
        <w:autoSpaceDN w:val="0"/>
        <w:adjustRightInd w:val="0"/>
        <w:spacing w:after="0" w:line="276" w:lineRule="auto"/>
        <w:ind w:left="0" w:right="0" w:firstLine="0"/>
        <w:rPr>
          <w:rFonts w:ascii="Arial" w:eastAsiaTheme="minorHAnsi" w:hAnsi="Arial" w:cs="Arial"/>
          <w:szCs w:val="24"/>
          <w:lang w:val="es-MX" w:eastAsia="en-US"/>
        </w:rPr>
      </w:pPr>
    </w:p>
    <w:p w:rsidR="00DD660F" w:rsidRPr="00207D2E" w:rsidRDefault="00DD660F" w:rsidP="00DD660F">
      <w:pPr>
        <w:autoSpaceDE w:val="0"/>
        <w:autoSpaceDN w:val="0"/>
        <w:adjustRightInd w:val="0"/>
        <w:spacing w:after="0" w:line="276" w:lineRule="auto"/>
        <w:ind w:left="0" w:right="0" w:firstLine="0"/>
        <w:rPr>
          <w:rFonts w:ascii="Arial" w:eastAsiaTheme="minorHAnsi" w:hAnsi="Arial" w:cs="Arial"/>
          <w:szCs w:val="24"/>
          <w:lang w:val="es-MX" w:eastAsia="en-US"/>
        </w:rPr>
      </w:pPr>
      <w:r w:rsidRPr="00207D2E">
        <w:rPr>
          <w:rFonts w:ascii="Arial" w:eastAsiaTheme="minorHAnsi" w:hAnsi="Arial" w:cs="Arial"/>
          <w:szCs w:val="24"/>
          <w:lang w:val="es-MX" w:eastAsia="en-US"/>
        </w:rPr>
        <w:t xml:space="preserve">Se consideran como riesgos socio-organizativos aquellos lugares de concentración masiva que representan, por sus características, riesgos para la población. En el municipio los lugares que representan este tipo de riesgo son los centros educativos </w:t>
      </w:r>
      <w:r w:rsidRPr="00207D2E">
        <w:rPr>
          <w:rFonts w:ascii="Arial" w:eastAsiaTheme="minorHAnsi" w:hAnsi="Arial" w:cs="Arial"/>
          <w:szCs w:val="24"/>
          <w:lang w:val="es-MX" w:eastAsia="en-US"/>
        </w:rPr>
        <w:lastRenderedPageBreak/>
        <w:t xml:space="preserve">y culturales, centros de salud, palacio municipal, tianguis principalmente en la </w:t>
      </w:r>
      <w:r>
        <w:rPr>
          <w:rFonts w:ascii="Arial" w:eastAsiaTheme="minorHAnsi" w:hAnsi="Arial" w:cs="Arial"/>
          <w:szCs w:val="24"/>
          <w:lang w:val="es-MX" w:eastAsia="en-US"/>
        </w:rPr>
        <w:t>Cabecera Municipal, S</w:t>
      </w:r>
      <w:r w:rsidRPr="00207D2E">
        <w:rPr>
          <w:rFonts w:ascii="Arial" w:eastAsiaTheme="minorHAnsi" w:hAnsi="Arial" w:cs="Arial"/>
          <w:szCs w:val="24"/>
          <w:lang w:val="es-MX" w:eastAsia="en-US"/>
        </w:rPr>
        <w:t xml:space="preserve">an </w:t>
      </w:r>
      <w:r>
        <w:rPr>
          <w:rFonts w:ascii="Arial" w:eastAsiaTheme="minorHAnsi" w:hAnsi="Arial" w:cs="Arial"/>
          <w:szCs w:val="24"/>
          <w:lang w:val="es-MX" w:eastAsia="en-US"/>
        </w:rPr>
        <w:t>Juan Tuxtepec, San Felipe Coamango y D</w:t>
      </w:r>
      <w:r w:rsidRPr="00207D2E">
        <w:rPr>
          <w:rFonts w:ascii="Arial" w:eastAsiaTheme="minorHAnsi" w:hAnsi="Arial" w:cs="Arial"/>
          <w:szCs w:val="24"/>
          <w:lang w:val="es-MX" w:eastAsia="en-US"/>
        </w:rPr>
        <w:t>ongú. Además, incluyen otros como festividades y posibles accidentes en las vialidades principales como la carrete</w:t>
      </w:r>
      <w:r>
        <w:rPr>
          <w:rFonts w:ascii="Arial" w:eastAsiaTheme="minorHAnsi" w:hAnsi="Arial" w:cs="Arial"/>
          <w:szCs w:val="24"/>
          <w:lang w:val="es-MX" w:eastAsia="en-US"/>
        </w:rPr>
        <w:t>ra a Jilotepec, la que va a Villa del C</w:t>
      </w:r>
      <w:r w:rsidRPr="00207D2E">
        <w:rPr>
          <w:rFonts w:ascii="Arial" w:eastAsiaTheme="minorHAnsi" w:hAnsi="Arial" w:cs="Arial"/>
          <w:szCs w:val="24"/>
          <w:lang w:val="es-MX" w:eastAsia="en-US"/>
        </w:rPr>
        <w:t>arbón, la q</w:t>
      </w:r>
      <w:r>
        <w:rPr>
          <w:rFonts w:ascii="Arial" w:eastAsiaTheme="minorHAnsi" w:hAnsi="Arial" w:cs="Arial"/>
          <w:szCs w:val="24"/>
          <w:lang w:val="es-MX" w:eastAsia="en-US"/>
        </w:rPr>
        <w:t>ue pasa por las localidades de Dongú-San Felipe Coamango-San Juan T</w:t>
      </w:r>
      <w:r w:rsidRPr="00207D2E">
        <w:rPr>
          <w:rFonts w:ascii="Arial" w:eastAsiaTheme="minorHAnsi" w:hAnsi="Arial" w:cs="Arial"/>
          <w:szCs w:val="24"/>
          <w:lang w:val="es-MX" w:eastAsia="en-US"/>
        </w:rPr>
        <w:t xml:space="preserve">uxtepec, </w:t>
      </w:r>
      <w:r>
        <w:rPr>
          <w:rFonts w:ascii="Arial" w:eastAsiaTheme="minorHAnsi" w:hAnsi="Arial" w:cs="Arial"/>
          <w:szCs w:val="24"/>
          <w:lang w:val="es-MX" w:eastAsia="en-US"/>
        </w:rPr>
        <w:t>y las que se estructuran en la Cabecera M</w:t>
      </w:r>
      <w:r w:rsidRPr="00207D2E">
        <w:rPr>
          <w:rFonts w:ascii="Arial" w:eastAsiaTheme="minorHAnsi" w:hAnsi="Arial" w:cs="Arial"/>
          <w:szCs w:val="24"/>
          <w:lang w:val="es-MX" w:eastAsia="en-US"/>
        </w:rPr>
        <w:t xml:space="preserve">unicipal. Para dar respuesta a las llamadas de auxilio en materia de </w:t>
      </w:r>
      <w:r>
        <w:rPr>
          <w:rFonts w:ascii="Arial" w:eastAsiaTheme="minorHAnsi" w:hAnsi="Arial" w:cs="Arial"/>
          <w:szCs w:val="24"/>
          <w:lang w:val="es-MX" w:eastAsia="en-US"/>
        </w:rPr>
        <w:t>Protección C</w:t>
      </w:r>
      <w:r w:rsidRPr="00207D2E">
        <w:rPr>
          <w:rFonts w:ascii="Arial" w:eastAsiaTheme="minorHAnsi" w:hAnsi="Arial" w:cs="Arial"/>
          <w:szCs w:val="24"/>
          <w:lang w:val="es-MX" w:eastAsia="en-US"/>
        </w:rPr>
        <w:t>ivil con</w:t>
      </w:r>
      <w:r>
        <w:rPr>
          <w:rFonts w:ascii="Arial" w:eastAsiaTheme="minorHAnsi" w:hAnsi="Arial" w:cs="Arial"/>
          <w:szCs w:val="24"/>
          <w:lang w:val="es-MX" w:eastAsia="en-US"/>
        </w:rPr>
        <w:t>tamos con</w:t>
      </w:r>
      <w:r w:rsidRPr="00207D2E">
        <w:rPr>
          <w:rFonts w:ascii="Arial" w:eastAsiaTheme="minorHAnsi" w:hAnsi="Arial" w:cs="Arial"/>
          <w:szCs w:val="24"/>
          <w:lang w:val="es-MX" w:eastAsia="en-US"/>
        </w:rPr>
        <w:t xml:space="preserve"> dos ambulancias y una unidad para traslados programados. </w:t>
      </w:r>
      <w:r>
        <w:rPr>
          <w:rFonts w:ascii="Arial" w:eastAsiaTheme="minorHAnsi" w:hAnsi="Arial" w:cs="Arial"/>
          <w:szCs w:val="24"/>
          <w:lang w:val="es-MX" w:eastAsia="en-US"/>
        </w:rPr>
        <w:t>N</w:t>
      </w:r>
      <w:r w:rsidRPr="00207D2E">
        <w:rPr>
          <w:rFonts w:ascii="Arial" w:eastAsiaTheme="minorHAnsi" w:hAnsi="Arial" w:cs="Arial"/>
          <w:szCs w:val="24"/>
          <w:lang w:val="es-MX" w:eastAsia="en-US"/>
        </w:rPr>
        <w:t xml:space="preserve">o se cuenta con equipo para combatir incendios, ni para hacer frente a </w:t>
      </w:r>
      <w:r w:rsidR="00AE50F9">
        <w:rPr>
          <w:rFonts w:ascii="Arial" w:eastAsiaTheme="minorHAnsi" w:hAnsi="Arial" w:cs="Arial"/>
          <w:szCs w:val="24"/>
          <w:lang w:val="es-MX" w:eastAsia="en-US"/>
        </w:rPr>
        <w:t xml:space="preserve">posibles </w:t>
      </w:r>
      <w:r w:rsidRPr="00207D2E">
        <w:rPr>
          <w:rFonts w:ascii="Arial" w:eastAsiaTheme="minorHAnsi" w:hAnsi="Arial" w:cs="Arial"/>
          <w:szCs w:val="24"/>
          <w:lang w:val="es-MX" w:eastAsia="en-US"/>
        </w:rPr>
        <w:t xml:space="preserve">inundaciones. </w:t>
      </w:r>
    </w:p>
    <w:p w:rsidR="00DD660F" w:rsidRPr="00207D2E" w:rsidRDefault="00DD660F" w:rsidP="00DD660F">
      <w:pPr>
        <w:autoSpaceDE w:val="0"/>
        <w:autoSpaceDN w:val="0"/>
        <w:adjustRightInd w:val="0"/>
        <w:spacing w:after="0" w:line="240" w:lineRule="auto"/>
        <w:ind w:left="0" w:right="0" w:firstLine="0"/>
        <w:jc w:val="left"/>
        <w:rPr>
          <w:rFonts w:ascii="Arial" w:eastAsiaTheme="minorHAnsi" w:hAnsi="Arial" w:cs="Arial"/>
          <w:szCs w:val="24"/>
          <w:lang w:val="es-MX" w:eastAsia="en-US"/>
        </w:rPr>
      </w:pPr>
    </w:p>
    <w:p w:rsidR="00DD660F" w:rsidRPr="00B06E70" w:rsidRDefault="00DD660F" w:rsidP="00DD660F">
      <w:pPr>
        <w:spacing w:after="149"/>
        <w:ind w:left="0" w:right="326" w:firstLine="0"/>
        <w:rPr>
          <w:rFonts w:ascii="Arial" w:hAnsi="Arial" w:cs="Arial"/>
          <w:b/>
          <w:szCs w:val="24"/>
        </w:rPr>
      </w:pPr>
      <w:r w:rsidRPr="00AE50F9">
        <w:rPr>
          <w:rFonts w:ascii="Arial" w:hAnsi="Arial" w:cs="Arial"/>
          <w:b/>
          <w:szCs w:val="24"/>
        </w:rPr>
        <w:t>Reglamentación Municipal</w:t>
      </w:r>
    </w:p>
    <w:p w:rsidR="00B06E70" w:rsidRPr="00B06E70" w:rsidRDefault="00B06E70" w:rsidP="00DD660F">
      <w:pPr>
        <w:spacing w:after="149"/>
        <w:ind w:left="0" w:right="326" w:firstLine="0"/>
        <w:rPr>
          <w:rFonts w:ascii="Arial" w:hAnsi="Arial" w:cs="Arial"/>
          <w:b/>
          <w:szCs w:val="24"/>
          <w:highlight w:val="cyan"/>
          <w:lang w:val="es-MX"/>
        </w:rPr>
      </w:pPr>
      <w:r w:rsidRPr="000A6E90">
        <w:rPr>
          <w:rFonts w:ascii="Arial" w:eastAsia="Times New Roman" w:hAnsi="Arial" w:cs="Arial"/>
          <w:szCs w:val="24"/>
        </w:rPr>
        <w:t xml:space="preserve">En este apartado se muestra la situación actual en cuanto a reglamentación, tema de gran relevancia que tiene como finalidad </w:t>
      </w:r>
      <w:r w:rsidRPr="000A6E90">
        <w:rPr>
          <w:rFonts w:ascii="Arial" w:eastAsia="Times New Roman" w:hAnsi="Arial" w:cs="Arial"/>
          <w:szCs w:val="24"/>
          <w:lang w:val="x-none"/>
        </w:rPr>
        <w:t>evita</w:t>
      </w:r>
      <w:r w:rsidRPr="000A6E90">
        <w:rPr>
          <w:rFonts w:ascii="Arial" w:eastAsia="Times New Roman" w:hAnsi="Arial" w:cs="Arial"/>
          <w:szCs w:val="24"/>
        </w:rPr>
        <w:t>r</w:t>
      </w:r>
      <w:r w:rsidRPr="000A6E90">
        <w:rPr>
          <w:rFonts w:ascii="Arial" w:eastAsia="Times New Roman" w:hAnsi="Arial" w:cs="Arial"/>
          <w:szCs w:val="24"/>
          <w:lang w:val="x-none"/>
        </w:rPr>
        <w:t xml:space="preserve"> la </w:t>
      </w:r>
      <w:r w:rsidRPr="000A6E90">
        <w:rPr>
          <w:rFonts w:ascii="Arial" w:eastAsia="Times New Roman" w:hAnsi="Arial" w:cs="Arial"/>
          <w:szCs w:val="24"/>
        </w:rPr>
        <w:t>i</w:t>
      </w:r>
      <w:r w:rsidRPr="000A6E90">
        <w:rPr>
          <w:rFonts w:ascii="Arial" w:eastAsia="Times New Roman" w:hAnsi="Arial" w:cs="Arial"/>
          <w:szCs w:val="24"/>
          <w:lang w:val="x-none"/>
        </w:rPr>
        <w:t>mprovisación o actuación</w:t>
      </w:r>
      <w:r w:rsidRPr="000A6E90">
        <w:rPr>
          <w:rFonts w:ascii="Arial" w:eastAsia="Times New Roman" w:hAnsi="Arial" w:cs="Arial"/>
          <w:szCs w:val="24"/>
        </w:rPr>
        <w:t xml:space="preserve"> </w:t>
      </w:r>
      <w:r w:rsidRPr="000A6E90">
        <w:rPr>
          <w:rFonts w:ascii="Arial" w:eastAsia="Times New Roman" w:hAnsi="Arial" w:cs="Arial"/>
          <w:szCs w:val="24"/>
          <w:lang w:val="x-none"/>
        </w:rPr>
        <w:t>subjetiva de la autoridad municipal frente a los sucesos, actos y</w:t>
      </w:r>
      <w:r w:rsidRPr="000A6E90">
        <w:rPr>
          <w:rFonts w:ascii="Arial" w:eastAsia="Times New Roman" w:hAnsi="Arial" w:cs="Arial"/>
          <w:szCs w:val="24"/>
        </w:rPr>
        <w:t xml:space="preserve"> </w:t>
      </w:r>
      <w:r w:rsidRPr="000A6E90">
        <w:rPr>
          <w:rFonts w:ascii="Arial" w:eastAsia="Times New Roman" w:hAnsi="Arial" w:cs="Arial"/>
          <w:szCs w:val="24"/>
          <w:lang w:val="x-none"/>
        </w:rPr>
        <w:t>situaciones de carácter legal</w:t>
      </w:r>
      <w:r w:rsidRPr="000A6E90">
        <w:rPr>
          <w:rFonts w:ascii="Arial" w:eastAsia="Times New Roman" w:hAnsi="Arial" w:cs="Arial"/>
          <w:szCs w:val="24"/>
        </w:rPr>
        <w:t xml:space="preserve"> y que sean un </w:t>
      </w:r>
      <w:r w:rsidRPr="000A6E90">
        <w:rPr>
          <w:rFonts w:ascii="Arial" w:eastAsia="Times New Roman" w:hAnsi="Arial" w:cs="Arial"/>
          <w:szCs w:val="24"/>
          <w:lang w:val="x-none"/>
        </w:rPr>
        <w:t>medio de</w:t>
      </w:r>
      <w:r w:rsidRPr="000A6E90">
        <w:rPr>
          <w:rFonts w:ascii="Arial" w:eastAsia="Times New Roman" w:hAnsi="Arial" w:cs="Arial"/>
          <w:szCs w:val="24"/>
        </w:rPr>
        <w:t xml:space="preserve"> </w:t>
      </w:r>
      <w:r w:rsidRPr="000A6E90">
        <w:rPr>
          <w:rFonts w:ascii="Arial" w:eastAsia="Times New Roman" w:hAnsi="Arial" w:cs="Arial"/>
          <w:szCs w:val="24"/>
          <w:lang w:val="x-none"/>
        </w:rPr>
        <w:t>garantías institucionales a favor de la comunidad para regular la acción</w:t>
      </w:r>
      <w:r w:rsidRPr="000A6E90">
        <w:rPr>
          <w:rFonts w:ascii="Arial" w:eastAsia="Times New Roman" w:hAnsi="Arial" w:cs="Arial"/>
          <w:szCs w:val="24"/>
        </w:rPr>
        <w:t xml:space="preserve"> </w:t>
      </w:r>
      <w:r w:rsidRPr="000A6E90">
        <w:rPr>
          <w:rFonts w:ascii="Arial" w:eastAsia="Times New Roman" w:hAnsi="Arial" w:cs="Arial"/>
          <w:szCs w:val="24"/>
          <w:lang w:val="x-none"/>
        </w:rPr>
        <w:t>del gobierno municipal</w:t>
      </w:r>
      <w:r>
        <w:rPr>
          <w:rFonts w:ascii="Arial" w:eastAsia="Times New Roman" w:hAnsi="Arial" w:cs="Arial"/>
          <w:szCs w:val="24"/>
          <w:lang w:val="es-MX"/>
        </w:rPr>
        <w:t>.</w:t>
      </w:r>
    </w:p>
    <w:p w:rsidR="00AE50F9" w:rsidRDefault="00AE50F9" w:rsidP="00AE50F9">
      <w:pPr>
        <w:spacing w:after="0" w:line="276" w:lineRule="auto"/>
        <w:ind w:left="0" w:right="326" w:firstLine="0"/>
        <w:rPr>
          <w:rFonts w:ascii="Arial" w:eastAsiaTheme="minorHAnsi" w:hAnsi="Arial" w:cs="Arial"/>
          <w:szCs w:val="24"/>
          <w:lang w:val="es-MX" w:eastAsia="en-US"/>
        </w:rPr>
      </w:pPr>
    </w:p>
    <w:p w:rsidR="00AE50F9" w:rsidRDefault="00DD660F" w:rsidP="00B06E70">
      <w:pPr>
        <w:spacing w:after="149" w:line="276" w:lineRule="auto"/>
        <w:ind w:left="0" w:right="326" w:firstLine="0"/>
        <w:rPr>
          <w:rFonts w:ascii="Arial" w:eastAsiaTheme="minorHAnsi" w:hAnsi="Arial" w:cs="Arial"/>
          <w:szCs w:val="24"/>
          <w:lang w:val="es-MX" w:eastAsia="en-US"/>
        </w:rPr>
      </w:pPr>
      <w:r w:rsidRPr="00B06E70">
        <w:rPr>
          <w:rFonts w:ascii="Arial" w:eastAsiaTheme="minorHAnsi" w:hAnsi="Arial" w:cs="Arial"/>
          <w:szCs w:val="24"/>
          <w:lang w:val="es-MX" w:eastAsia="en-US"/>
        </w:rPr>
        <w:t>La Reglamentación Municipal es un medio de garantías institucionales a favor de la comunidad para regular la acción del Gobierno Municipal. Del análisis del ordenamiento jurídico del Municipio de Chapa de Mota; se observó que el único existente es el Bando Munic</w:t>
      </w:r>
      <w:r w:rsidR="00AE50F9">
        <w:rPr>
          <w:rFonts w:ascii="Arial" w:eastAsiaTheme="minorHAnsi" w:hAnsi="Arial" w:cs="Arial"/>
          <w:szCs w:val="24"/>
          <w:lang w:val="es-MX" w:eastAsia="en-US"/>
        </w:rPr>
        <w:t>ipal de Policía y Buen Gobierno.</w:t>
      </w:r>
    </w:p>
    <w:p w:rsidR="00AE50F9" w:rsidRDefault="00AE50F9" w:rsidP="00AE50F9">
      <w:pPr>
        <w:spacing w:after="0" w:line="276" w:lineRule="auto"/>
        <w:ind w:left="0" w:right="326" w:firstLine="0"/>
        <w:rPr>
          <w:rFonts w:ascii="Arial" w:eastAsiaTheme="minorHAnsi" w:hAnsi="Arial" w:cs="Arial"/>
          <w:szCs w:val="24"/>
          <w:lang w:val="es-MX" w:eastAsia="en-US"/>
        </w:rPr>
      </w:pPr>
    </w:p>
    <w:p w:rsidR="00DD660F" w:rsidRPr="00207D2E" w:rsidRDefault="00AE50F9" w:rsidP="00B06E70">
      <w:pPr>
        <w:spacing w:after="149" w:line="276" w:lineRule="auto"/>
        <w:ind w:left="0" w:right="326" w:firstLine="0"/>
        <w:rPr>
          <w:rFonts w:ascii="Arial" w:eastAsiaTheme="minorHAnsi" w:hAnsi="Arial" w:cs="Arial"/>
          <w:szCs w:val="24"/>
          <w:lang w:val="es-MX" w:eastAsia="en-US"/>
        </w:rPr>
      </w:pPr>
      <w:r>
        <w:rPr>
          <w:rFonts w:ascii="Arial" w:eastAsiaTheme="minorHAnsi" w:hAnsi="Arial" w:cs="Arial"/>
          <w:szCs w:val="24"/>
          <w:lang w:val="es-MX" w:eastAsia="en-US"/>
        </w:rPr>
        <w:t>Por lo anterior</w:t>
      </w:r>
      <w:r w:rsidR="00DD660F" w:rsidRPr="00B06E70">
        <w:rPr>
          <w:rFonts w:ascii="Arial" w:eastAsiaTheme="minorHAnsi" w:hAnsi="Arial" w:cs="Arial"/>
          <w:szCs w:val="24"/>
          <w:lang w:val="es-MX" w:eastAsia="en-US"/>
        </w:rPr>
        <w:t xml:space="preserve"> será necesario elaborar y/o actualizar la Reglamentación Municipal que permita el ejercicio de la administración y la prestación de los servicios Municipales como: Reglamento</w:t>
      </w:r>
      <w:r>
        <w:rPr>
          <w:rFonts w:ascii="Arial" w:eastAsiaTheme="minorHAnsi" w:hAnsi="Arial" w:cs="Arial"/>
          <w:szCs w:val="24"/>
          <w:lang w:val="es-MX" w:eastAsia="en-US"/>
        </w:rPr>
        <w:t xml:space="preserve"> Municipal de Seguridad Pública,</w:t>
      </w:r>
      <w:r w:rsidR="00DD660F" w:rsidRPr="00B06E70">
        <w:rPr>
          <w:rFonts w:ascii="Arial" w:eastAsiaTheme="minorHAnsi" w:hAnsi="Arial" w:cs="Arial"/>
          <w:szCs w:val="24"/>
          <w:lang w:val="es-MX" w:eastAsia="en-US"/>
        </w:rPr>
        <w:t xml:space="preserve"> Reglamento Municipal de Protección Civil</w:t>
      </w:r>
      <w:r>
        <w:rPr>
          <w:rFonts w:ascii="Arial" w:eastAsiaTheme="minorHAnsi" w:hAnsi="Arial" w:cs="Arial"/>
          <w:szCs w:val="24"/>
          <w:lang w:val="es-MX" w:eastAsia="en-US"/>
        </w:rPr>
        <w:t>,</w:t>
      </w:r>
      <w:r w:rsidR="00DD660F" w:rsidRPr="00B06E70">
        <w:rPr>
          <w:rFonts w:ascii="Arial" w:eastAsiaTheme="minorHAnsi" w:hAnsi="Arial" w:cs="Arial"/>
          <w:szCs w:val="24"/>
          <w:lang w:val="es-MX" w:eastAsia="en-US"/>
        </w:rPr>
        <w:t xml:space="preserve"> Reglamento Interior</w:t>
      </w:r>
      <w:r>
        <w:rPr>
          <w:rFonts w:ascii="Arial" w:eastAsiaTheme="minorHAnsi" w:hAnsi="Arial" w:cs="Arial"/>
          <w:szCs w:val="24"/>
          <w:lang w:val="es-MX" w:eastAsia="en-US"/>
        </w:rPr>
        <w:t xml:space="preserve"> del Ayuntamiento,</w:t>
      </w:r>
      <w:r w:rsidR="00DD660F" w:rsidRPr="00B06E70">
        <w:rPr>
          <w:rFonts w:ascii="Arial" w:eastAsiaTheme="minorHAnsi" w:hAnsi="Arial" w:cs="Arial"/>
          <w:szCs w:val="24"/>
          <w:lang w:val="es-MX" w:eastAsia="en-US"/>
        </w:rPr>
        <w:t xml:space="preserve"> Reglamento de la Ad</w:t>
      </w:r>
      <w:r w:rsidR="00B06E70" w:rsidRPr="00B06E70">
        <w:rPr>
          <w:rFonts w:ascii="Arial" w:eastAsiaTheme="minorHAnsi" w:hAnsi="Arial" w:cs="Arial"/>
          <w:szCs w:val="24"/>
          <w:lang w:val="es-MX" w:eastAsia="en-US"/>
        </w:rPr>
        <w:t xml:space="preserve">ministración Pública Municipal, </w:t>
      </w:r>
      <w:r w:rsidR="00DD660F" w:rsidRPr="00B06E70">
        <w:rPr>
          <w:rFonts w:ascii="Arial" w:eastAsiaTheme="minorHAnsi" w:hAnsi="Arial" w:cs="Arial"/>
          <w:szCs w:val="24"/>
          <w:lang w:val="es-MX" w:eastAsia="en-US"/>
        </w:rPr>
        <w:t>R</w:t>
      </w:r>
      <w:r>
        <w:rPr>
          <w:rFonts w:ascii="Arial" w:eastAsiaTheme="minorHAnsi" w:hAnsi="Arial" w:cs="Arial"/>
          <w:szCs w:val="24"/>
          <w:lang w:val="es-MX" w:eastAsia="en-US"/>
        </w:rPr>
        <w:t>eglamento del Archivo Municipal,</w:t>
      </w:r>
      <w:r w:rsidR="00DD660F" w:rsidRPr="00B06E70">
        <w:rPr>
          <w:rFonts w:ascii="Arial" w:eastAsiaTheme="minorHAnsi" w:hAnsi="Arial" w:cs="Arial"/>
          <w:szCs w:val="24"/>
          <w:lang w:val="es-MX" w:eastAsia="en-US"/>
        </w:rPr>
        <w:t xml:space="preserve"> Reglamento de Alcantarill</w:t>
      </w:r>
      <w:r>
        <w:rPr>
          <w:rFonts w:ascii="Arial" w:eastAsiaTheme="minorHAnsi" w:hAnsi="Arial" w:cs="Arial"/>
          <w:szCs w:val="24"/>
          <w:lang w:val="es-MX" w:eastAsia="en-US"/>
        </w:rPr>
        <w:t>ado, Agua Potable y Saneamiento,</w:t>
      </w:r>
      <w:r w:rsidR="00DD660F" w:rsidRPr="00B06E70">
        <w:rPr>
          <w:rFonts w:ascii="Arial" w:eastAsiaTheme="minorHAnsi" w:hAnsi="Arial" w:cs="Arial"/>
          <w:szCs w:val="24"/>
          <w:lang w:val="es-MX" w:eastAsia="en-US"/>
        </w:rPr>
        <w:t xml:space="preserve"> Reglamento del Servi</w:t>
      </w:r>
      <w:r>
        <w:rPr>
          <w:rFonts w:ascii="Arial" w:eastAsiaTheme="minorHAnsi" w:hAnsi="Arial" w:cs="Arial"/>
          <w:szCs w:val="24"/>
          <w:lang w:val="es-MX" w:eastAsia="en-US"/>
        </w:rPr>
        <w:t>cio Público de Limpia y Sanidad,</w:t>
      </w:r>
      <w:r w:rsidR="00DD660F" w:rsidRPr="00B06E70">
        <w:rPr>
          <w:rFonts w:ascii="Arial" w:eastAsiaTheme="minorHAnsi" w:hAnsi="Arial" w:cs="Arial"/>
          <w:szCs w:val="24"/>
          <w:lang w:val="es-MX" w:eastAsia="en-US"/>
        </w:rPr>
        <w:t xml:space="preserve"> Reglamento de Protección al Ambiente y la Preservación Ecológica</w:t>
      </w:r>
      <w:r>
        <w:rPr>
          <w:rFonts w:ascii="Arial" w:eastAsiaTheme="minorHAnsi" w:hAnsi="Arial" w:cs="Arial"/>
          <w:szCs w:val="24"/>
          <w:lang w:val="es-MX" w:eastAsia="en-US"/>
        </w:rPr>
        <w:t>,</w:t>
      </w:r>
      <w:r w:rsidR="00DD660F" w:rsidRPr="00B06E70">
        <w:rPr>
          <w:rFonts w:ascii="Arial" w:eastAsiaTheme="minorHAnsi" w:hAnsi="Arial" w:cs="Arial"/>
          <w:szCs w:val="24"/>
          <w:lang w:val="es-MX" w:eastAsia="en-US"/>
        </w:rPr>
        <w:t xml:space="preserve"> Reglamento de Servicios</w:t>
      </w:r>
      <w:r>
        <w:rPr>
          <w:rFonts w:ascii="Arial" w:eastAsiaTheme="minorHAnsi" w:hAnsi="Arial" w:cs="Arial"/>
          <w:szCs w:val="24"/>
          <w:lang w:val="es-MX" w:eastAsia="en-US"/>
        </w:rPr>
        <w:t xml:space="preserve"> de Alumbrado Público Municipal,</w:t>
      </w:r>
      <w:r w:rsidR="00DD660F" w:rsidRPr="00B06E70">
        <w:rPr>
          <w:rFonts w:ascii="Arial" w:eastAsiaTheme="minorHAnsi" w:hAnsi="Arial" w:cs="Arial"/>
          <w:szCs w:val="24"/>
          <w:lang w:val="es-MX" w:eastAsia="en-US"/>
        </w:rPr>
        <w:t xml:space="preserve"> Reg</w:t>
      </w:r>
      <w:r>
        <w:rPr>
          <w:rFonts w:ascii="Arial" w:eastAsiaTheme="minorHAnsi" w:hAnsi="Arial" w:cs="Arial"/>
          <w:szCs w:val="24"/>
          <w:lang w:val="es-MX" w:eastAsia="en-US"/>
        </w:rPr>
        <w:t>lamento de Permisos y Licencias,</w:t>
      </w:r>
      <w:r w:rsidR="00DD660F" w:rsidRPr="00B06E70">
        <w:rPr>
          <w:rFonts w:ascii="Arial" w:eastAsiaTheme="minorHAnsi" w:hAnsi="Arial" w:cs="Arial"/>
          <w:szCs w:val="24"/>
          <w:lang w:val="es-MX" w:eastAsia="en-US"/>
        </w:rPr>
        <w:t xml:space="preserve"> Reglamento de los Consejos de Colaboración Municipal</w:t>
      </w:r>
      <w:r>
        <w:rPr>
          <w:rFonts w:ascii="Arial" w:eastAsiaTheme="minorHAnsi" w:hAnsi="Arial" w:cs="Arial"/>
          <w:szCs w:val="24"/>
          <w:lang w:val="es-MX" w:eastAsia="en-US"/>
        </w:rPr>
        <w:t>,</w:t>
      </w:r>
      <w:r w:rsidR="00DD660F" w:rsidRPr="00B06E70">
        <w:rPr>
          <w:rFonts w:ascii="Arial" w:eastAsiaTheme="minorHAnsi" w:hAnsi="Arial" w:cs="Arial"/>
          <w:szCs w:val="24"/>
          <w:lang w:val="es-MX" w:eastAsia="en-US"/>
        </w:rPr>
        <w:t xml:space="preserve"> Reglamento de Obras Públicas y Privadas.</w:t>
      </w:r>
    </w:p>
    <w:p w:rsidR="0093602F" w:rsidRDefault="0093602F" w:rsidP="0093602F">
      <w:pPr>
        <w:autoSpaceDE w:val="0"/>
        <w:autoSpaceDN w:val="0"/>
        <w:adjustRightInd w:val="0"/>
        <w:spacing w:line="276" w:lineRule="auto"/>
        <w:ind w:left="0" w:right="105" w:firstLine="0"/>
        <w:rPr>
          <w:rFonts w:ascii="Arial" w:hAnsi="Arial" w:cs="Arial"/>
          <w:b/>
          <w:szCs w:val="24"/>
          <w:lang w:val="es-MX"/>
        </w:rPr>
      </w:pPr>
    </w:p>
    <w:p w:rsidR="0006042E" w:rsidRDefault="0006042E" w:rsidP="0093602F">
      <w:pPr>
        <w:autoSpaceDE w:val="0"/>
        <w:autoSpaceDN w:val="0"/>
        <w:adjustRightInd w:val="0"/>
        <w:spacing w:line="276" w:lineRule="auto"/>
        <w:ind w:left="0" w:right="105" w:firstLine="0"/>
        <w:rPr>
          <w:rFonts w:ascii="Arial" w:hAnsi="Arial" w:cs="Arial"/>
          <w:b/>
          <w:szCs w:val="24"/>
          <w:lang w:val="es-MX"/>
        </w:rPr>
      </w:pPr>
    </w:p>
    <w:p w:rsidR="0006042E" w:rsidRDefault="0006042E" w:rsidP="0093602F">
      <w:pPr>
        <w:autoSpaceDE w:val="0"/>
        <w:autoSpaceDN w:val="0"/>
        <w:adjustRightInd w:val="0"/>
        <w:spacing w:line="276" w:lineRule="auto"/>
        <w:ind w:left="0" w:right="105" w:firstLine="0"/>
        <w:rPr>
          <w:rFonts w:ascii="Arial" w:hAnsi="Arial" w:cs="Arial"/>
          <w:b/>
          <w:szCs w:val="24"/>
          <w:lang w:val="es-MX"/>
        </w:rPr>
      </w:pPr>
    </w:p>
    <w:p w:rsidR="0006042E" w:rsidRDefault="0006042E" w:rsidP="0093602F">
      <w:pPr>
        <w:autoSpaceDE w:val="0"/>
        <w:autoSpaceDN w:val="0"/>
        <w:adjustRightInd w:val="0"/>
        <w:spacing w:line="276" w:lineRule="auto"/>
        <w:ind w:left="0" w:right="105" w:firstLine="0"/>
        <w:rPr>
          <w:rFonts w:ascii="Arial" w:hAnsi="Arial" w:cs="Arial"/>
          <w:b/>
          <w:szCs w:val="24"/>
          <w:lang w:val="es-MX"/>
        </w:rPr>
      </w:pPr>
    </w:p>
    <w:p w:rsidR="0006042E" w:rsidRDefault="0006042E" w:rsidP="0093602F">
      <w:pPr>
        <w:autoSpaceDE w:val="0"/>
        <w:autoSpaceDN w:val="0"/>
        <w:adjustRightInd w:val="0"/>
        <w:spacing w:line="276" w:lineRule="auto"/>
        <w:ind w:left="0" w:right="105" w:firstLine="0"/>
        <w:rPr>
          <w:rFonts w:ascii="Arial" w:hAnsi="Arial" w:cs="Arial"/>
          <w:b/>
          <w:szCs w:val="24"/>
          <w:lang w:val="es-MX"/>
        </w:rPr>
      </w:pPr>
    </w:p>
    <w:p w:rsidR="0006042E" w:rsidRDefault="0006042E" w:rsidP="0093602F">
      <w:pPr>
        <w:autoSpaceDE w:val="0"/>
        <w:autoSpaceDN w:val="0"/>
        <w:adjustRightInd w:val="0"/>
        <w:spacing w:line="276" w:lineRule="auto"/>
        <w:ind w:left="0" w:right="105" w:firstLine="0"/>
        <w:rPr>
          <w:rFonts w:ascii="Arial" w:hAnsi="Arial" w:cs="Arial"/>
          <w:b/>
          <w:szCs w:val="24"/>
          <w:lang w:val="es-MX"/>
        </w:rPr>
      </w:pPr>
    </w:p>
    <w:p w:rsidR="0006042E" w:rsidRPr="00DD660F" w:rsidRDefault="0006042E" w:rsidP="0093602F">
      <w:pPr>
        <w:autoSpaceDE w:val="0"/>
        <w:autoSpaceDN w:val="0"/>
        <w:adjustRightInd w:val="0"/>
        <w:spacing w:line="276" w:lineRule="auto"/>
        <w:ind w:left="0" w:right="105" w:firstLine="0"/>
        <w:rPr>
          <w:rFonts w:ascii="Arial" w:hAnsi="Arial" w:cs="Arial"/>
          <w:b/>
          <w:szCs w:val="24"/>
          <w:lang w:val="es-MX"/>
        </w:rPr>
      </w:pPr>
    </w:p>
    <w:p w:rsidR="0093602F" w:rsidRDefault="0093602F" w:rsidP="0093602F">
      <w:pPr>
        <w:autoSpaceDE w:val="0"/>
        <w:autoSpaceDN w:val="0"/>
        <w:adjustRightInd w:val="0"/>
        <w:spacing w:line="276" w:lineRule="auto"/>
        <w:ind w:left="0" w:right="105" w:firstLine="0"/>
        <w:rPr>
          <w:rFonts w:ascii="Arial" w:hAnsi="Arial" w:cs="Arial"/>
          <w:b/>
          <w:szCs w:val="24"/>
        </w:rPr>
      </w:pPr>
      <w:r>
        <w:rPr>
          <w:rFonts w:ascii="Arial" w:hAnsi="Arial" w:cs="Arial"/>
          <w:b/>
          <w:szCs w:val="24"/>
        </w:rPr>
        <w:lastRenderedPageBreak/>
        <w:t>3.3.2 Prospectiva General para una Sociedad Protegida</w:t>
      </w:r>
    </w:p>
    <w:p w:rsidR="00336A5B" w:rsidRDefault="00336A5B" w:rsidP="00336A5B">
      <w:pPr>
        <w:autoSpaceDE w:val="0"/>
        <w:autoSpaceDN w:val="0"/>
        <w:adjustRightInd w:val="0"/>
        <w:spacing w:line="276" w:lineRule="auto"/>
        <w:ind w:left="0" w:right="105" w:firstLine="0"/>
        <w:rPr>
          <w:rFonts w:ascii="Arial" w:hAnsi="Arial" w:cs="Arial"/>
          <w:szCs w:val="24"/>
        </w:rPr>
      </w:pPr>
    </w:p>
    <w:p w:rsidR="00336A5B" w:rsidRPr="00A73743" w:rsidRDefault="00336A5B" w:rsidP="00336A5B">
      <w:pPr>
        <w:autoSpaceDE w:val="0"/>
        <w:autoSpaceDN w:val="0"/>
        <w:adjustRightInd w:val="0"/>
        <w:spacing w:line="276" w:lineRule="auto"/>
        <w:ind w:left="0" w:right="105" w:firstLine="0"/>
        <w:rPr>
          <w:rFonts w:ascii="Arial" w:hAnsi="Arial" w:cs="Arial"/>
          <w:b/>
          <w:szCs w:val="24"/>
          <w:lang w:val="es-MX"/>
        </w:rPr>
      </w:pPr>
      <w:r w:rsidRPr="00A73743">
        <w:rPr>
          <w:rFonts w:ascii="Arial" w:hAnsi="Arial" w:cs="Arial"/>
          <w:szCs w:val="24"/>
        </w:rPr>
        <w:t xml:space="preserve">A continuación se </w:t>
      </w:r>
      <w:r>
        <w:rPr>
          <w:rFonts w:ascii="Arial" w:hAnsi="Arial" w:cs="Arial"/>
          <w:szCs w:val="24"/>
        </w:rPr>
        <w:t xml:space="preserve">presentan los escenarios </w:t>
      </w:r>
      <w:r>
        <w:rPr>
          <w:rFonts w:ascii="Arial" w:eastAsia="Times New Roman" w:hAnsi="Arial" w:cs="Arial"/>
          <w:szCs w:val="24"/>
          <w:lang w:val="es-MX"/>
        </w:rPr>
        <w:t>con base en el desarrollo temas y programas del pilar Sociedad Protegida</w:t>
      </w:r>
      <w:r w:rsidRPr="00A73743">
        <w:rPr>
          <w:rFonts w:ascii="Arial" w:eastAsia="Times New Roman" w:hAnsi="Arial" w:cs="Arial"/>
          <w:szCs w:val="24"/>
          <w:lang w:val="es-MX"/>
        </w:rPr>
        <w:t xml:space="preserve">. </w:t>
      </w:r>
    </w:p>
    <w:p w:rsidR="00336A5B" w:rsidRPr="00336A5B" w:rsidRDefault="00336A5B" w:rsidP="0093602F">
      <w:pPr>
        <w:autoSpaceDE w:val="0"/>
        <w:autoSpaceDN w:val="0"/>
        <w:adjustRightInd w:val="0"/>
        <w:spacing w:line="276" w:lineRule="auto"/>
        <w:ind w:left="0" w:right="105" w:firstLine="0"/>
        <w:rPr>
          <w:rFonts w:ascii="Arial" w:hAnsi="Arial" w:cs="Arial"/>
          <w:b/>
          <w:szCs w:val="24"/>
          <w:lang w:val="es-MX"/>
        </w:rPr>
      </w:pPr>
    </w:p>
    <w:p w:rsidR="000A0161" w:rsidRDefault="000A0161" w:rsidP="000A0161">
      <w:pPr>
        <w:autoSpaceDE w:val="0"/>
        <w:autoSpaceDN w:val="0"/>
        <w:adjustRightInd w:val="0"/>
        <w:spacing w:after="0" w:line="240" w:lineRule="auto"/>
        <w:ind w:left="0" w:right="0" w:firstLine="0"/>
        <w:jc w:val="left"/>
        <w:rPr>
          <w:rFonts w:eastAsiaTheme="minorHAnsi" w:cs="Gotham Bold"/>
          <w:szCs w:val="24"/>
          <w:lang w:eastAsia="en-US"/>
        </w:rPr>
      </w:pPr>
    </w:p>
    <w:tbl>
      <w:tblPr>
        <w:tblW w:w="10523" w:type="dxa"/>
        <w:tblInd w:w="-601" w:type="dxa"/>
        <w:tblLayout w:type="fixed"/>
        <w:tblLook w:val="0000" w:firstRow="0" w:lastRow="0" w:firstColumn="0" w:lastColumn="0" w:noHBand="0" w:noVBand="0"/>
      </w:tblPr>
      <w:tblGrid>
        <w:gridCol w:w="2410"/>
        <w:gridCol w:w="2835"/>
        <w:gridCol w:w="2694"/>
        <w:gridCol w:w="2584"/>
      </w:tblGrid>
      <w:tr w:rsidR="000A0161" w:rsidRPr="007D1F64" w:rsidTr="00137754">
        <w:trPr>
          <w:trHeight w:val="410"/>
        </w:trPr>
        <w:tc>
          <w:tcPr>
            <w:tcW w:w="2410" w:type="dxa"/>
            <w:tcBorders>
              <w:top w:val="single" w:sz="4" w:space="0" w:color="auto"/>
              <w:bottom w:val="single" w:sz="4" w:space="0" w:color="auto"/>
            </w:tcBorders>
          </w:tcPr>
          <w:p w:rsidR="000A0161" w:rsidRPr="00921E07" w:rsidRDefault="000A0161" w:rsidP="00137754">
            <w:pPr>
              <w:autoSpaceDE w:val="0"/>
              <w:autoSpaceDN w:val="0"/>
              <w:adjustRightInd w:val="0"/>
              <w:spacing w:after="0" w:line="240" w:lineRule="auto"/>
              <w:ind w:left="0" w:right="0" w:firstLine="0"/>
              <w:jc w:val="center"/>
              <w:rPr>
                <w:rFonts w:ascii="Arial" w:eastAsiaTheme="minorHAnsi" w:hAnsi="Arial" w:cs="Arial"/>
                <w:sz w:val="12"/>
                <w:szCs w:val="12"/>
                <w:lang w:eastAsia="en-US"/>
              </w:rPr>
            </w:pPr>
            <w:r w:rsidRPr="00921E07">
              <w:rPr>
                <w:rFonts w:ascii="Arial" w:eastAsiaTheme="minorHAnsi" w:hAnsi="Arial" w:cs="Arial"/>
                <w:b/>
                <w:bCs/>
                <w:sz w:val="12"/>
                <w:szCs w:val="12"/>
                <w:lang w:eastAsia="en-US"/>
              </w:rPr>
              <w:t>TEMA DE DESARROLLO Y/O SUBTEMA</w:t>
            </w:r>
          </w:p>
        </w:tc>
        <w:tc>
          <w:tcPr>
            <w:tcW w:w="2835" w:type="dxa"/>
            <w:tcBorders>
              <w:top w:val="single" w:sz="4" w:space="0" w:color="auto"/>
              <w:bottom w:val="single" w:sz="4" w:space="0" w:color="auto"/>
            </w:tcBorders>
          </w:tcPr>
          <w:p w:rsidR="000A0161" w:rsidRDefault="000A0161" w:rsidP="00137754">
            <w:pPr>
              <w:autoSpaceDE w:val="0"/>
              <w:autoSpaceDN w:val="0"/>
              <w:adjustRightInd w:val="0"/>
              <w:spacing w:after="0" w:line="240" w:lineRule="auto"/>
              <w:ind w:left="0" w:right="0" w:firstLine="0"/>
              <w:jc w:val="center"/>
              <w:rPr>
                <w:rFonts w:ascii="Arial" w:eastAsiaTheme="minorHAnsi" w:hAnsi="Arial" w:cs="Arial"/>
                <w:sz w:val="12"/>
                <w:szCs w:val="12"/>
                <w:lang w:eastAsia="en-US"/>
              </w:rPr>
            </w:pPr>
            <w:r w:rsidRPr="00921E07">
              <w:rPr>
                <w:rFonts w:ascii="Arial" w:eastAsiaTheme="minorHAnsi" w:hAnsi="Arial" w:cs="Arial"/>
                <w:b/>
                <w:bCs/>
                <w:sz w:val="12"/>
                <w:szCs w:val="12"/>
                <w:lang w:eastAsia="en-US"/>
              </w:rPr>
              <w:t>PROGRAMA DE ESTRUCTURA PROGRAMÁTICA</w:t>
            </w:r>
          </w:p>
          <w:p w:rsidR="000A0161" w:rsidRDefault="000A0161" w:rsidP="00137754">
            <w:pPr>
              <w:tabs>
                <w:tab w:val="left" w:pos="1590"/>
              </w:tabs>
              <w:ind w:left="0" w:firstLine="0"/>
              <w:rPr>
                <w:rFonts w:ascii="Arial" w:eastAsiaTheme="minorHAnsi" w:hAnsi="Arial" w:cs="Arial"/>
                <w:sz w:val="12"/>
                <w:szCs w:val="12"/>
                <w:lang w:eastAsia="en-US"/>
              </w:rPr>
            </w:pPr>
          </w:p>
          <w:p w:rsidR="000A0161" w:rsidRPr="00E73B86" w:rsidRDefault="000A0161" w:rsidP="00137754">
            <w:pPr>
              <w:tabs>
                <w:tab w:val="left" w:pos="1590"/>
              </w:tabs>
              <w:ind w:left="0" w:firstLine="0"/>
              <w:rPr>
                <w:rFonts w:ascii="Arial" w:eastAsiaTheme="minorHAnsi" w:hAnsi="Arial" w:cs="Arial"/>
                <w:sz w:val="12"/>
                <w:szCs w:val="12"/>
                <w:lang w:eastAsia="en-US"/>
              </w:rPr>
            </w:pPr>
          </w:p>
        </w:tc>
        <w:tc>
          <w:tcPr>
            <w:tcW w:w="2694" w:type="dxa"/>
            <w:tcBorders>
              <w:top w:val="single" w:sz="4" w:space="0" w:color="auto"/>
              <w:bottom w:val="single" w:sz="4" w:space="0" w:color="auto"/>
            </w:tcBorders>
          </w:tcPr>
          <w:p w:rsidR="000A0161" w:rsidRPr="00921E07" w:rsidRDefault="000A0161" w:rsidP="00137754">
            <w:pPr>
              <w:autoSpaceDE w:val="0"/>
              <w:autoSpaceDN w:val="0"/>
              <w:adjustRightInd w:val="0"/>
              <w:spacing w:after="0" w:line="240" w:lineRule="auto"/>
              <w:ind w:left="0" w:right="0" w:firstLine="0"/>
              <w:jc w:val="center"/>
              <w:rPr>
                <w:rFonts w:ascii="Arial" w:eastAsiaTheme="minorHAnsi" w:hAnsi="Arial" w:cs="Arial"/>
                <w:sz w:val="12"/>
                <w:szCs w:val="12"/>
                <w:lang w:eastAsia="en-US"/>
              </w:rPr>
            </w:pPr>
            <w:r w:rsidRPr="00921E07">
              <w:rPr>
                <w:rFonts w:ascii="Arial" w:eastAsiaTheme="minorHAnsi" w:hAnsi="Arial" w:cs="Arial"/>
                <w:b/>
                <w:bCs/>
                <w:sz w:val="12"/>
                <w:szCs w:val="12"/>
                <w:lang w:eastAsia="en-US"/>
              </w:rPr>
              <w:t>ESCENARIO TENDENCIAL</w:t>
            </w:r>
          </w:p>
        </w:tc>
        <w:tc>
          <w:tcPr>
            <w:tcW w:w="2584" w:type="dxa"/>
            <w:tcBorders>
              <w:top w:val="single" w:sz="4" w:space="0" w:color="auto"/>
              <w:bottom w:val="single" w:sz="4" w:space="0" w:color="auto"/>
            </w:tcBorders>
          </w:tcPr>
          <w:p w:rsidR="000A0161" w:rsidRPr="00921E07" w:rsidRDefault="000A0161" w:rsidP="00137754">
            <w:pPr>
              <w:autoSpaceDE w:val="0"/>
              <w:autoSpaceDN w:val="0"/>
              <w:adjustRightInd w:val="0"/>
              <w:spacing w:after="0" w:line="240" w:lineRule="auto"/>
              <w:ind w:left="0" w:right="0" w:firstLine="0"/>
              <w:jc w:val="center"/>
              <w:rPr>
                <w:rFonts w:ascii="Arial" w:eastAsiaTheme="minorHAnsi" w:hAnsi="Arial" w:cs="Arial"/>
                <w:sz w:val="12"/>
                <w:szCs w:val="12"/>
                <w:lang w:eastAsia="en-US"/>
              </w:rPr>
            </w:pPr>
            <w:r w:rsidRPr="00921E07">
              <w:rPr>
                <w:rFonts w:ascii="Arial" w:eastAsiaTheme="minorHAnsi" w:hAnsi="Arial" w:cs="Arial"/>
                <w:b/>
                <w:bCs/>
                <w:sz w:val="12"/>
                <w:szCs w:val="12"/>
                <w:lang w:eastAsia="en-US"/>
              </w:rPr>
              <w:t>ESCENARIO FACTIBLE</w:t>
            </w:r>
          </w:p>
        </w:tc>
      </w:tr>
      <w:tr w:rsidR="000A0161" w:rsidRPr="007D1F64" w:rsidTr="00137754">
        <w:trPr>
          <w:trHeight w:val="379"/>
        </w:trPr>
        <w:tc>
          <w:tcPr>
            <w:tcW w:w="2410" w:type="dxa"/>
            <w:tcBorders>
              <w:top w:val="single" w:sz="4" w:space="0" w:color="auto"/>
            </w:tcBorders>
          </w:tcPr>
          <w:p w:rsidR="000A0161" w:rsidRPr="00921E07" w:rsidRDefault="000A0161"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921E07">
              <w:rPr>
                <w:rFonts w:ascii="Arial" w:eastAsiaTheme="minorHAnsi" w:hAnsi="Arial" w:cs="Arial"/>
                <w:sz w:val="12"/>
                <w:szCs w:val="12"/>
                <w:lang w:eastAsia="en-US"/>
              </w:rPr>
              <w:t>TEMA: SEGURIDAD PÚBLICA, TRANSITO Y FUNCIÓN MEDIACIÓN – CONCILIACIÓN.</w:t>
            </w:r>
          </w:p>
        </w:tc>
        <w:tc>
          <w:tcPr>
            <w:tcW w:w="2835" w:type="dxa"/>
            <w:tcBorders>
              <w:top w:val="single" w:sz="4" w:space="0" w:color="auto"/>
            </w:tcBorders>
          </w:tcPr>
          <w:p w:rsidR="000A0161" w:rsidRPr="00921E07" w:rsidRDefault="000A0161"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921E07">
              <w:rPr>
                <w:rFonts w:ascii="Arial" w:eastAsiaTheme="minorHAnsi" w:hAnsi="Arial" w:cs="Arial"/>
                <w:sz w:val="12"/>
                <w:szCs w:val="12"/>
                <w:lang w:eastAsia="en-US"/>
              </w:rPr>
              <w:t xml:space="preserve">SEGURIDAD PÚBLICA. </w:t>
            </w:r>
          </w:p>
        </w:tc>
        <w:tc>
          <w:tcPr>
            <w:tcW w:w="2694" w:type="dxa"/>
            <w:tcBorders>
              <w:top w:val="single" w:sz="4" w:space="0" w:color="auto"/>
            </w:tcBorders>
          </w:tcPr>
          <w:p w:rsidR="000A0161" w:rsidRDefault="000A0161" w:rsidP="00137754">
            <w:pPr>
              <w:autoSpaceDE w:val="0"/>
              <w:autoSpaceDN w:val="0"/>
              <w:adjustRightInd w:val="0"/>
              <w:spacing w:after="0" w:line="240" w:lineRule="auto"/>
              <w:ind w:left="0" w:right="0" w:firstLine="0"/>
              <w:rPr>
                <w:rFonts w:ascii="Arial" w:hAnsi="Arial" w:cs="Arial"/>
                <w:sz w:val="12"/>
                <w:szCs w:val="12"/>
              </w:rPr>
            </w:pPr>
            <w:r w:rsidRPr="00921E07">
              <w:rPr>
                <w:rFonts w:ascii="Arial" w:hAnsi="Arial" w:cs="Arial"/>
                <w:sz w:val="12"/>
                <w:szCs w:val="12"/>
              </w:rPr>
              <w:t>A PESAR DE LAS ACCIONES QUE SE REALIZAN PARA FORTALECER EL ESTADO DE FUERZA PARA LA SEGURIDAD PUBLICA LA MALA PERCEPCIÓN DE LA CIUDADANÍA HACIA LA POLICÍA MUNICIPAL NO CAMBIA. SI A ELLO LE SUMAMOS LAS MALAS CONDICIONES DE LA INFRAESTRUCTURA Y EL EQUIPAMIENTO - CADUCIDAD EN LOS SISTEMAS TECNOLÓGICOS,  EQUIPOS DE RADIO-COMUNICACIÓN CON CAPACIDAD INSUFICIENTE-, SE MANTENDRÁ LA DESCONFIANZA EN LOS CUERPOS DE SEGURIDAD.</w:t>
            </w:r>
          </w:p>
          <w:p w:rsidR="00AE50F9" w:rsidRPr="00921E07" w:rsidRDefault="00AE50F9"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p>
        </w:tc>
        <w:tc>
          <w:tcPr>
            <w:tcW w:w="2584" w:type="dxa"/>
            <w:tcBorders>
              <w:top w:val="single" w:sz="4" w:space="0" w:color="auto"/>
            </w:tcBorders>
          </w:tcPr>
          <w:p w:rsidR="000A0161" w:rsidRPr="00921E07" w:rsidRDefault="000A0161"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921E07">
              <w:rPr>
                <w:rFonts w:ascii="Arial" w:eastAsiaTheme="minorHAnsi" w:hAnsi="Arial" w:cs="Arial"/>
                <w:bCs/>
                <w:sz w:val="12"/>
                <w:szCs w:val="12"/>
                <w:lang w:eastAsia="en-US"/>
              </w:rPr>
              <w:t xml:space="preserve">LA INCORPORACIÓN DE MÁS ELEMENTOS CON CAPACITACIÓN, ADIESTRAMIENTO Y EQUIPO NECESARIO, ADEMÁS DE MEJORAR LAS CONDICIONES LABORALES DE LA POLICÍA MUNICIPAL, PERMITIRÁ QUE SE PERCIBA UN AMBIENTE MAS SEGURO Y DE CONFIANZA EN LAS CALLES DEL MUNICIPIO. </w:t>
            </w:r>
          </w:p>
        </w:tc>
      </w:tr>
      <w:tr w:rsidR="000A0161" w:rsidRPr="007D1F64" w:rsidTr="00137754">
        <w:trPr>
          <w:trHeight w:val="413"/>
        </w:trPr>
        <w:tc>
          <w:tcPr>
            <w:tcW w:w="2410" w:type="dxa"/>
          </w:tcPr>
          <w:p w:rsidR="000A0161" w:rsidRPr="00921E07" w:rsidRDefault="000A0161" w:rsidP="00137754">
            <w:pPr>
              <w:autoSpaceDE w:val="0"/>
              <w:autoSpaceDN w:val="0"/>
              <w:adjustRightInd w:val="0"/>
              <w:spacing w:after="0" w:line="240" w:lineRule="auto"/>
              <w:ind w:left="0" w:right="0" w:firstLine="0"/>
              <w:jc w:val="left"/>
              <w:rPr>
                <w:rFonts w:ascii="Arial" w:eastAsiaTheme="minorHAnsi" w:hAnsi="Arial" w:cs="Arial"/>
                <w:bCs/>
                <w:sz w:val="12"/>
                <w:szCs w:val="12"/>
                <w:lang w:eastAsia="en-US"/>
              </w:rPr>
            </w:pPr>
            <w:r w:rsidRPr="00921E07">
              <w:rPr>
                <w:rFonts w:ascii="Arial" w:eastAsiaTheme="minorHAnsi" w:hAnsi="Arial" w:cs="Arial"/>
                <w:sz w:val="12"/>
                <w:szCs w:val="12"/>
                <w:lang w:eastAsia="en-US"/>
              </w:rPr>
              <w:t>TEMA: SEGURIDAD PÚBLICA, TRÁNSITO Y FUNCIÓN MEDIACIÓN – CONCILIACIÓN.</w:t>
            </w:r>
          </w:p>
        </w:tc>
        <w:tc>
          <w:tcPr>
            <w:tcW w:w="2835" w:type="dxa"/>
          </w:tcPr>
          <w:p w:rsidR="000A0161" w:rsidRPr="00921E07" w:rsidRDefault="000A0161" w:rsidP="00137754">
            <w:pPr>
              <w:autoSpaceDE w:val="0"/>
              <w:autoSpaceDN w:val="0"/>
              <w:adjustRightInd w:val="0"/>
              <w:spacing w:after="0" w:line="240" w:lineRule="auto"/>
              <w:ind w:left="0" w:right="0" w:firstLine="0"/>
              <w:jc w:val="left"/>
              <w:rPr>
                <w:rFonts w:ascii="Arial" w:eastAsiaTheme="minorHAnsi" w:hAnsi="Arial" w:cs="Arial"/>
                <w:bCs/>
                <w:sz w:val="12"/>
                <w:szCs w:val="12"/>
                <w:lang w:eastAsia="en-US"/>
              </w:rPr>
            </w:pPr>
            <w:r w:rsidRPr="00921E07">
              <w:rPr>
                <w:rFonts w:ascii="Arial" w:eastAsiaTheme="minorHAnsi" w:hAnsi="Arial" w:cs="Arial"/>
                <w:bCs/>
                <w:sz w:val="12"/>
                <w:szCs w:val="12"/>
                <w:lang w:eastAsia="en-US"/>
              </w:rPr>
              <w:t>MEDIACIÓN Y CONCILIACIÓN MUNICIPAL</w:t>
            </w:r>
          </w:p>
        </w:tc>
        <w:tc>
          <w:tcPr>
            <w:tcW w:w="2694" w:type="dxa"/>
          </w:tcPr>
          <w:p w:rsidR="000A0161" w:rsidRDefault="000A0161" w:rsidP="00137754">
            <w:pPr>
              <w:autoSpaceDE w:val="0"/>
              <w:autoSpaceDN w:val="0"/>
              <w:adjustRightInd w:val="0"/>
              <w:spacing w:after="0" w:line="240" w:lineRule="auto"/>
              <w:ind w:left="0" w:right="0" w:firstLine="0"/>
              <w:rPr>
                <w:rFonts w:ascii="Arial" w:hAnsi="Arial" w:cs="Arial"/>
                <w:sz w:val="12"/>
                <w:szCs w:val="12"/>
              </w:rPr>
            </w:pPr>
            <w:r w:rsidRPr="00921E07">
              <w:rPr>
                <w:rFonts w:ascii="Arial" w:hAnsi="Arial" w:cs="Arial"/>
                <w:sz w:val="12"/>
                <w:szCs w:val="12"/>
              </w:rPr>
              <w:t xml:space="preserve">LA FALTA DE IMPORTANCIA DE QUE LA CIUDADANÍA ACUDA A LA OFICIALÍA CONCILIADORA MEDIADORA, YA QUE CON ELLO SE EVITARÍA JUICIOS DESGASTANTES, EN CUANTO A TIEMPO Y EN FORMA ECONÓMICA. </w:t>
            </w:r>
          </w:p>
          <w:p w:rsidR="00AE50F9" w:rsidRPr="00921E07" w:rsidRDefault="00AE50F9" w:rsidP="00137754">
            <w:pPr>
              <w:autoSpaceDE w:val="0"/>
              <w:autoSpaceDN w:val="0"/>
              <w:adjustRightInd w:val="0"/>
              <w:spacing w:after="0" w:line="240" w:lineRule="auto"/>
              <w:ind w:left="0" w:right="0" w:firstLine="0"/>
              <w:rPr>
                <w:rFonts w:ascii="Arial" w:hAnsi="Arial" w:cs="Arial"/>
                <w:sz w:val="12"/>
                <w:szCs w:val="12"/>
              </w:rPr>
            </w:pPr>
          </w:p>
        </w:tc>
        <w:tc>
          <w:tcPr>
            <w:tcW w:w="2584" w:type="dxa"/>
          </w:tcPr>
          <w:p w:rsidR="000A0161" w:rsidRPr="00921E07" w:rsidRDefault="000A0161"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921E07">
              <w:rPr>
                <w:rFonts w:ascii="Arial" w:eastAsiaTheme="minorHAnsi" w:hAnsi="Arial" w:cs="Arial"/>
                <w:bCs/>
                <w:sz w:val="12"/>
                <w:szCs w:val="12"/>
                <w:lang w:eastAsia="en-US"/>
              </w:rPr>
              <w:t xml:space="preserve">TODA LA POBLACIÓN CONOCE LOS BENEFICIOS QUE PROPORCIONA LA OFICIALÍA MEDIADORA Y CALIFICADORA. </w:t>
            </w:r>
          </w:p>
        </w:tc>
      </w:tr>
      <w:tr w:rsidR="000A0161" w:rsidRPr="007D1F64" w:rsidTr="00137754">
        <w:trPr>
          <w:trHeight w:val="413"/>
        </w:trPr>
        <w:tc>
          <w:tcPr>
            <w:tcW w:w="2410" w:type="dxa"/>
          </w:tcPr>
          <w:p w:rsidR="000A0161" w:rsidRPr="00921E07" w:rsidRDefault="000A0161" w:rsidP="00137754">
            <w:pPr>
              <w:autoSpaceDE w:val="0"/>
              <w:autoSpaceDN w:val="0"/>
              <w:adjustRightInd w:val="0"/>
              <w:spacing w:after="0" w:line="240" w:lineRule="auto"/>
              <w:ind w:left="0" w:right="0" w:firstLine="0"/>
              <w:jc w:val="left"/>
              <w:rPr>
                <w:rFonts w:ascii="Arial" w:eastAsiaTheme="minorHAnsi" w:hAnsi="Arial" w:cs="Arial"/>
                <w:bCs/>
                <w:sz w:val="12"/>
                <w:szCs w:val="12"/>
                <w:lang w:eastAsia="en-US"/>
              </w:rPr>
            </w:pPr>
            <w:r w:rsidRPr="00921E07">
              <w:rPr>
                <w:rFonts w:ascii="Arial" w:eastAsiaTheme="minorHAnsi" w:hAnsi="Arial" w:cs="Arial"/>
                <w:bCs/>
                <w:sz w:val="12"/>
                <w:szCs w:val="12"/>
                <w:lang w:eastAsia="en-US"/>
              </w:rPr>
              <w:t xml:space="preserve">TEMA: DERECHOS HUMANOS </w:t>
            </w:r>
          </w:p>
        </w:tc>
        <w:tc>
          <w:tcPr>
            <w:tcW w:w="2835" w:type="dxa"/>
          </w:tcPr>
          <w:p w:rsidR="000A0161" w:rsidRPr="00921E07" w:rsidRDefault="000A0161" w:rsidP="00137754">
            <w:pPr>
              <w:autoSpaceDE w:val="0"/>
              <w:autoSpaceDN w:val="0"/>
              <w:adjustRightInd w:val="0"/>
              <w:spacing w:after="0" w:line="240" w:lineRule="auto"/>
              <w:ind w:left="0" w:right="0" w:firstLine="0"/>
              <w:jc w:val="left"/>
              <w:rPr>
                <w:rFonts w:ascii="Arial" w:eastAsiaTheme="minorHAnsi" w:hAnsi="Arial" w:cs="Arial"/>
                <w:bCs/>
                <w:sz w:val="12"/>
                <w:szCs w:val="12"/>
                <w:lang w:eastAsia="en-US"/>
              </w:rPr>
            </w:pPr>
            <w:r w:rsidRPr="00921E07">
              <w:rPr>
                <w:rFonts w:ascii="Arial" w:eastAsiaTheme="minorHAnsi" w:hAnsi="Arial" w:cs="Arial"/>
                <w:bCs/>
                <w:sz w:val="12"/>
                <w:szCs w:val="12"/>
                <w:lang w:eastAsia="en-US"/>
              </w:rPr>
              <w:t xml:space="preserve">DERECHOS HUMANOS </w:t>
            </w:r>
          </w:p>
        </w:tc>
        <w:tc>
          <w:tcPr>
            <w:tcW w:w="2694" w:type="dxa"/>
          </w:tcPr>
          <w:p w:rsidR="000A0161" w:rsidRDefault="000A0161" w:rsidP="00137754">
            <w:pPr>
              <w:autoSpaceDE w:val="0"/>
              <w:autoSpaceDN w:val="0"/>
              <w:adjustRightInd w:val="0"/>
              <w:spacing w:after="0" w:line="240" w:lineRule="auto"/>
              <w:ind w:left="0" w:right="0" w:firstLine="0"/>
              <w:rPr>
                <w:rFonts w:ascii="Arial" w:hAnsi="Arial" w:cs="Arial"/>
                <w:sz w:val="12"/>
                <w:szCs w:val="12"/>
              </w:rPr>
            </w:pPr>
            <w:r w:rsidRPr="00921E07">
              <w:rPr>
                <w:rFonts w:ascii="Arial" w:hAnsi="Arial" w:cs="Arial"/>
                <w:sz w:val="12"/>
                <w:szCs w:val="12"/>
              </w:rPr>
              <w:t>EL DESCONOCIMIENTO DE LOS DERECHOS HUMANOS POR PARTE DE LOS SERVIDORES PÚBLICOS MUNICIPALES (PRINCIPALMENTE LOS ELEMENTOS DE SEGURIDAD PÚBLICA), LA DEFICIENTE DIFUSIÓN DE LOS MISMOS Y LA INSUFICIENTE CAPACITACIÓN EN ESTA MATERIA DEL PERSONAL DE LA COORDINACIÓN MUNICIPAL DE DERECHOS HUMANOS, PROVOCARÁ QUE LA RECEPCIÓN DE QUEJAS NO TENGA EL SEGUIMIENTO CORRECTO, INCREMENTANDO EL RIESGO DE RECIBIR ALGUNA RECOMENDACIÓN POR PARTE DE LA COMISIÓN ESTATAL DE DERECHOS HUMANOS</w:t>
            </w:r>
            <w:r w:rsidR="00AE50F9">
              <w:rPr>
                <w:rFonts w:ascii="Arial" w:hAnsi="Arial" w:cs="Arial"/>
                <w:sz w:val="12"/>
                <w:szCs w:val="12"/>
              </w:rPr>
              <w:t>.</w:t>
            </w:r>
          </w:p>
          <w:p w:rsidR="00AE50F9" w:rsidRPr="00921E07" w:rsidRDefault="00AE50F9" w:rsidP="00137754">
            <w:pPr>
              <w:autoSpaceDE w:val="0"/>
              <w:autoSpaceDN w:val="0"/>
              <w:adjustRightInd w:val="0"/>
              <w:spacing w:after="0" w:line="240" w:lineRule="auto"/>
              <w:ind w:left="0" w:right="0" w:firstLine="0"/>
              <w:rPr>
                <w:rFonts w:ascii="Arial" w:hAnsi="Arial" w:cs="Arial"/>
                <w:sz w:val="12"/>
                <w:szCs w:val="12"/>
              </w:rPr>
            </w:pPr>
          </w:p>
        </w:tc>
        <w:tc>
          <w:tcPr>
            <w:tcW w:w="2584" w:type="dxa"/>
          </w:tcPr>
          <w:p w:rsidR="000A0161" w:rsidRPr="00921E07" w:rsidRDefault="000A0161"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921E07">
              <w:rPr>
                <w:rFonts w:ascii="Arial" w:hAnsi="Arial" w:cs="Arial"/>
                <w:sz w:val="12"/>
                <w:szCs w:val="12"/>
              </w:rPr>
              <w:t>LA CONSTANTE CAPACITACIÓN DE LOS SERVIDORES PÚBLICOS MUNICIPALES EN MATERIA DE DERECHOS HUMANOS Y LA PERMANENTE DIFUSIÓN DEL TEMA EN LAS COMUNIDADES DEL MUNICIPIO, REDUCIRÁ SUSTANCIALMENTE LAS QUEJAS POR PRESUNTAS VIOLAC</w:t>
            </w:r>
            <w:r w:rsidR="00AE50F9">
              <w:rPr>
                <w:rFonts w:ascii="Arial" w:hAnsi="Arial" w:cs="Arial"/>
                <w:sz w:val="12"/>
                <w:szCs w:val="12"/>
              </w:rPr>
              <w:t>IONES A LOS DERECHOS HUMANOS.</w:t>
            </w:r>
          </w:p>
        </w:tc>
      </w:tr>
      <w:tr w:rsidR="000A0161" w:rsidRPr="007D1F64" w:rsidTr="00137754">
        <w:trPr>
          <w:trHeight w:val="413"/>
        </w:trPr>
        <w:tc>
          <w:tcPr>
            <w:tcW w:w="2410" w:type="dxa"/>
          </w:tcPr>
          <w:p w:rsidR="000A0161" w:rsidRPr="00921E07" w:rsidRDefault="000A0161" w:rsidP="00137754">
            <w:pPr>
              <w:autoSpaceDE w:val="0"/>
              <w:autoSpaceDN w:val="0"/>
              <w:adjustRightInd w:val="0"/>
              <w:spacing w:after="0" w:line="240" w:lineRule="auto"/>
              <w:ind w:left="0" w:right="0" w:firstLine="0"/>
              <w:jc w:val="left"/>
              <w:rPr>
                <w:rFonts w:ascii="Arial" w:eastAsiaTheme="minorHAnsi" w:hAnsi="Arial" w:cs="Arial"/>
                <w:bCs/>
                <w:sz w:val="12"/>
                <w:szCs w:val="12"/>
                <w:lang w:eastAsia="en-US"/>
              </w:rPr>
            </w:pPr>
            <w:r w:rsidRPr="00921E07">
              <w:rPr>
                <w:rFonts w:ascii="Arial" w:eastAsiaTheme="minorHAnsi" w:hAnsi="Arial" w:cs="Arial"/>
                <w:bCs/>
                <w:sz w:val="12"/>
                <w:szCs w:val="12"/>
                <w:lang w:eastAsia="en-US"/>
              </w:rPr>
              <w:t xml:space="preserve">TEMA: PROTECCIÓN CIVIL </w:t>
            </w:r>
          </w:p>
        </w:tc>
        <w:tc>
          <w:tcPr>
            <w:tcW w:w="2835" w:type="dxa"/>
          </w:tcPr>
          <w:p w:rsidR="000A0161" w:rsidRPr="00921E07" w:rsidRDefault="000A0161" w:rsidP="00137754">
            <w:pPr>
              <w:autoSpaceDE w:val="0"/>
              <w:autoSpaceDN w:val="0"/>
              <w:adjustRightInd w:val="0"/>
              <w:spacing w:after="0" w:line="240" w:lineRule="auto"/>
              <w:ind w:left="0" w:right="0" w:firstLine="0"/>
              <w:jc w:val="left"/>
              <w:rPr>
                <w:rFonts w:ascii="Arial" w:eastAsiaTheme="minorHAnsi" w:hAnsi="Arial" w:cs="Arial"/>
                <w:bCs/>
                <w:sz w:val="12"/>
                <w:szCs w:val="12"/>
                <w:lang w:eastAsia="en-US"/>
              </w:rPr>
            </w:pPr>
            <w:r w:rsidRPr="00921E07">
              <w:rPr>
                <w:rFonts w:ascii="Arial" w:eastAsiaTheme="minorHAnsi" w:hAnsi="Arial" w:cs="Arial"/>
                <w:bCs/>
                <w:sz w:val="12"/>
                <w:szCs w:val="12"/>
                <w:lang w:eastAsia="en-US"/>
              </w:rPr>
              <w:t xml:space="preserve">PROTECCIÓN CIVIL </w:t>
            </w:r>
          </w:p>
        </w:tc>
        <w:tc>
          <w:tcPr>
            <w:tcW w:w="2694" w:type="dxa"/>
          </w:tcPr>
          <w:p w:rsidR="000A0161" w:rsidRPr="00921E07" w:rsidRDefault="000A0161" w:rsidP="00137754">
            <w:pPr>
              <w:autoSpaceDE w:val="0"/>
              <w:autoSpaceDN w:val="0"/>
              <w:adjustRightInd w:val="0"/>
              <w:spacing w:after="0" w:line="240" w:lineRule="auto"/>
              <w:ind w:left="0" w:right="0" w:firstLine="0"/>
              <w:rPr>
                <w:rFonts w:ascii="Arial" w:hAnsi="Arial" w:cs="Arial"/>
                <w:sz w:val="12"/>
                <w:szCs w:val="12"/>
              </w:rPr>
            </w:pPr>
            <w:r w:rsidRPr="00921E07">
              <w:rPr>
                <w:rFonts w:ascii="Arial" w:hAnsi="Arial" w:cs="Arial"/>
                <w:sz w:val="12"/>
                <w:szCs w:val="12"/>
              </w:rPr>
              <w:t>EL DESCONOCIMIENTO ENTRE LA POBLACIÓN DE LAS ACCIONES LLEVADAS A CABO PARA LA PREVENCIÓN Y EL MANEJO DE CONTINGENCIAS, AUNADO AL DETERIORO PERMANENTE DEL EQUIPO Y LOS VEHÍCULOS, PARAMÉDICOS Y PROTECCIÓN CIVIL, AUMENTARÁ EL TIEMPO DE RESPUESTA DE CONTINGENCIAS EN CASO DE SINIESTRO.</w:t>
            </w:r>
          </w:p>
        </w:tc>
        <w:tc>
          <w:tcPr>
            <w:tcW w:w="2584" w:type="dxa"/>
          </w:tcPr>
          <w:p w:rsidR="000A0161" w:rsidRDefault="000A0161" w:rsidP="00137754">
            <w:pPr>
              <w:autoSpaceDE w:val="0"/>
              <w:autoSpaceDN w:val="0"/>
              <w:adjustRightInd w:val="0"/>
              <w:spacing w:after="0" w:line="240" w:lineRule="auto"/>
              <w:ind w:left="0" w:right="0" w:firstLine="0"/>
              <w:rPr>
                <w:rFonts w:ascii="Arial" w:hAnsi="Arial" w:cs="Arial"/>
                <w:sz w:val="12"/>
                <w:szCs w:val="12"/>
              </w:rPr>
            </w:pPr>
            <w:r w:rsidRPr="00921E07">
              <w:rPr>
                <w:rFonts w:ascii="Arial" w:hAnsi="Arial" w:cs="Arial"/>
                <w:sz w:val="12"/>
                <w:szCs w:val="12"/>
              </w:rPr>
              <w:t>LA REALIZACIÓN DE CAMPAÑAS PARA DAR A CONOCER LAS ACCIONES A SEGUIR EN CASO DE CONTINGENCIAS, ASÍ COMO LA IMPARTICIÓN DE CURSOS Y TALLERES A LA CIUDADANÍA EN GENERAL EN MATERIA DE PROTECCIÓN CIVIL, AUNADO AL MANTENIMIENTO PERMANENTE Y LA ADQUISICIÓN DEL EQUIPO NECESARIO, MEJORARÁ NO SÓLO EL TIEMPO DE RESPUESTA SINO TAMBIÉN LA CALIDAD EN LA AYUDA EN CASOS DE CONTINGENCIAS Y SINIESTROS.</w:t>
            </w:r>
          </w:p>
          <w:p w:rsidR="00AE50F9" w:rsidRPr="00921E07" w:rsidRDefault="00AE50F9"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p>
        </w:tc>
      </w:tr>
      <w:tr w:rsidR="000A0161" w:rsidRPr="007D1F64" w:rsidTr="00137754">
        <w:trPr>
          <w:trHeight w:val="413"/>
        </w:trPr>
        <w:tc>
          <w:tcPr>
            <w:tcW w:w="2410" w:type="dxa"/>
            <w:tcBorders>
              <w:bottom w:val="single" w:sz="4" w:space="0" w:color="auto"/>
            </w:tcBorders>
          </w:tcPr>
          <w:p w:rsidR="000A0161" w:rsidRPr="00921E07" w:rsidRDefault="000A0161" w:rsidP="00137754">
            <w:pPr>
              <w:autoSpaceDE w:val="0"/>
              <w:autoSpaceDN w:val="0"/>
              <w:adjustRightInd w:val="0"/>
              <w:spacing w:after="0" w:line="240" w:lineRule="auto"/>
              <w:ind w:left="0" w:right="0" w:firstLine="0"/>
              <w:jc w:val="left"/>
              <w:rPr>
                <w:rFonts w:ascii="Arial" w:eastAsiaTheme="minorHAnsi" w:hAnsi="Arial" w:cs="Arial"/>
                <w:sz w:val="12"/>
                <w:szCs w:val="12"/>
                <w:lang w:eastAsia="en-US"/>
              </w:rPr>
            </w:pPr>
            <w:r w:rsidRPr="00921E07">
              <w:rPr>
                <w:rFonts w:ascii="Arial" w:eastAsiaTheme="minorHAnsi" w:hAnsi="Arial" w:cs="Arial"/>
                <w:sz w:val="12"/>
                <w:szCs w:val="12"/>
                <w:lang w:eastAsia="en-US"/>
              </w:rPr>
              <w:t xml:space="preserve">TEMA: REGLAMENTACIÓN MUNICIPAL </w:t>
            </w:r>
          </w:p>
        </w:tc>
        <w:tc>
          <w:tcPr>
            <w:tcW w:w="2835" w:type="dxa"/>
            <w:tcBorders>
              <w:bottom w:val="single" w:sz="4" w:space="0" w:color="auto"/>
            </w:tcBorders>
          </w:tcPr>
          <w:p w:rsidR="000A0161" w:rsidRPr="00921E07" w:rsidRDefault="000A0161" w:rsidP="00137754">
            <w:pPr>
              <w:autoSpaceDE w:val="0"/>
              <w:autoSpaceDN w:val="0"/>
              <w:adjustRightInd w:val="0"/>
              <w:spacing w:after="0" w:line="240" w:lineRule="auto"/>
              <w:ind w:left="0" w:right="0" w:firstLine="0"/>
              <w:jc w:val="left"/>
              <w:rPr>
                <w:rFonts w:ascii="Arial" w:eastAsiaTheme="minorHAnsi" w:hAnsi="Arial" w:cs="Arial"/>
                <w:sz w:val="12"/>
                <w:szCs w:val="12"/>
                <w:lang w:eastAsia="en-US"/>
              </w:rPr>
            </w:pPr>
            <w:r w:rsidRPr="00921E07">
              <w:rPr>
                <w:rFonts w:ascii="Arial" w:eastAsiaTheme="minorHAnsi" w:hAnsi="Arial" w:cs="Arial"/>
                <w:sz w:val="12"/>
                <w:szCs w:val="12"/>
                <w:lang w:eastAsia="en-US"/>
              </w:rPr>
              <w:t xml:space="preserve">REGLAMENTACIÓN MUNICIPAL </w:t>
            </w:r>
          </w:p>
        </w:tc>
        <w:tc>
          <w:tcPr>
            <w:tcW w:w="2694" w:type="dxa"/>
            <w:tcBorders>
              <w:bottom w:val="single" w:sz="4" w:space="0" w:color="auto"/>
            </w:tcBorders>
          </w:tcPr>
          <w:p w:rsidR="000A0161" w:rsidRPr="00921E07" w:rsidRDefault="000A0161" w:rsidP="00137754">
            <w:pPr>
              <w:autoSpaceDE w:val="0"/>
              <w:autoSpaceDN w:val="0"/>
              <w:adjustRightInd w:val="0"/>
              <w:spacing w:after="0" w:line="240" w:lineRule="auto"/>
              <w:ind w:left="0" w:right="0" w:firstLine="0"/>
              <w:rPr>
                <w:rFonts w:ascii="Arial" w:hAnsi="Arial" w:cs="Arial"/>
                <w:sz w:val="12"/>
                <w:szCs w:val="12"/>
              </w:rPr>
            </w:pPr>
            <w:r w:rsidRPr="00921E07">
              <w:rPr>
                <w:rFonts w:ascii="Arial" w:hAnsi="Arial" w:cs="Arial"/>
                <w:sz w:val="12"/>
                <w:szCs w:val="12"/>
              </w:rPr>
              <w:t xml:space="preserve">NO EXISTEN REGLAMENTOS PARA EL CORRECTO EJERCICIO DE LA ADMINISTRACIÓN PÚBLICA, LO CUAL OCASIONA UNA ATENCIÓN INEFICIENTE Y ESTO GENERA UNA PERCEPCIÓN NEGATIVA DE LA CIUDADANÍA. </w:t>
            </w:r>
          </w:p>
        </w:tc>
        <w:tc>
          <w:tcPr>
            <w:tcW w:w="2584" w:type="dxa"/>
            <w:tcBorders>
              <w:bottom w:val="single" w:sz="4" w:space="0" w:color="auto"/>
            </w:tcBorders>
          </w:tcPr>
          <w:p w:rsidR="000A0161" w:rsidRPr="00921E07" w:rsidRDefault="000A0161" w:rsidP="00137754">
            <w:pPr>
              <w:autoSpaceDE w:val="0"/>
              <w:autoSpaceDN w:val="0"/>
              <w:adjustRightInd w:val="0"/>
              <w:spacing w:after="0" w:line="240" w:lineRule="auto"/>
              <w:ind w:left="0" w:right="0" w:firstLine="0"/>
              <w:rPr>
                <w:rFonts w:ascii="Arial" w:hAnsi="Arial" w:cs="Arial"/>
                <w:sz w:val="12"/>
                <w:szCs w:val="12"/>
              </w:rPr>
            </w:pPr>
            <w:r w:rsidRPr="00921E07">
              <w:rPr>
                <w:rFonts w:ascii="Arial" w:hAnsi="Arial" w:cs="Arial"/>
                <w:sz w:val="12"/>
                <w:szCs w:val="12"/>
              </w:rPr>
              <w:t xml:space="preserve">LA ADMINISTRACIÓN MUNICIPAL CUENTA CON REGLAMENTOS ESPECÍFICOS PARA PROPORCIONAR UNA MEJOR ATENCIÓN A LA CIUDADANÍA. </w:t>
            </w:r>
          </w:p>
        </w:tc>
      </w:tr>
    </w:tbl>
    <w:p w:rsidR="0093602F" w:rsidRDefault="0093602F" w:rsidP="0093602F">
      <w:pPr>
        <w:autoSpaceDE w:val="0"/>
        <w:autoSpaceDN w:val="0"/>
        <w:adjustRightInd w:val="0"/>
        <w:spacing w:line="276" w:lineRule="auto"/>
        <w:ind w:left="0" w:right="105" w:firstLine="0"/>
        <w:rPr>
          <w:rFonts w:ascii="Arial" w:hAnsi="Arial" w:cs="Arial"/>
          <w:b/>
          <w:szCs w:val="24"/>
        </w:rPr>
      </w:pPr>
    </w:p>
    <w:p w:rsidR="0006042E" w:rsidRDefault="0006042E" w:rsidP="0093602F">
      <w:pPr>
        <w:autoSpaceDE w:val="0"/>
        <w:autoSpaceDN w:val="0"/>
        <w:adjustRightInd w:val="0"/>
        <w:spacing w:line="276" w:lineRule="auto"/>
        <w:ind w:left="0" w:right="105" w:firstLine="0"/>
        <w:rPr>
          <w:rFonts w:ascii="Arial" w:hAnsi="Arial" w:cs="Arial"/>
          <w:b/>
          <w:szCs w:val="24"/>
        </w:rPr>
      </w:pPr>
    </w:p>
    <w:p w:rsidR="0006042E" w:rsidRDefault="0006042E" w:rsidP="0093602F">
      <w:pPr>
        <w:autoSpaceDE w:val="0"/>
        <w:autoSpaceDN w:val="0"/>
        <w:adjustRightInd w:val="0"/>
        <w:spacing w:line="276" w:lineRule="auto"/>
        <w:ind w:left="0" w:right="105" w:firstLine="0"/>
        <w:rPr>
          <w:rFonts w:ascii="Arial" w:hAnsi="Arial" w:cs="Arial"/>
          <w:b/>
          <w:szCs w:val="24"/>
        </w:rPr>
      </w:pPr>
    </w:p>
    <w:p w:rsidR="0006042E" w:rsidRDefault="0006042E" w:rsidP="0093602F">
      <w:pPr>
        <w:autoSpaceDE w:val="0"/>
        <w:autoSpaceDN w:val="0"/>
        <w:adjustRightInd w:val="0"/>
        <w:spacing w:line="276" w:lineRule="auto"/>
        <w:ind w:left="0" w:right="105" w:firstLine="0"/>
        <w:rPr>
          <w:rFonts w:ascii="Arial" w:hAnsi="Arial" w:cs="Arial"/>
          <w:b/>
          <w:szCs w:val="24"/>
        </w:rPr>
      </w:pPr>
    </w:p>
    <w:p w:rsidR="0006042E" w:rsidRDefault="0006042E" w:rsidP="0093602F">
      <w:pPr>
        <w:autoSpaceDE w:val="0"/>
        <w:autoSpaceDN w:val="0"/>
        <w:adjustRightInd w:val="0"/>
        <w:spacing w:line="276" w:lineRule="auto"/>
        <w:ind w:left="0" w:right="105" w:firstLine="0"/>
        <w:rPr>
          <w:rFonts w:ascii="Arial" w:hAnsi="Arial" w:cs="Arial"/>
          <w:b/>
          <w:szCs w:val="24"/>
        </w:rPr>
      </w:pPr>
    </w:p>
    <w:p w:rsidR="0006042E" w:rsidRDefault="0006042E" w:rsidP="0093602F">
      <w:pPr>
        <w:autoSpaceDE w:val="0"/>
        <w:autoSpaceDN w:val="0"/>
        <w:adjustRightInd w:val="0"/>
        <w:spacing w:line="276" w:lineRule="auto"/>
        <w:ind w:left="0" w:right="105" w:firstLine="0"/>
        <w:rPr>
          <w:rFonts w:ascii="Arial" w:hAnsi="Arial" w:cs="Arial"/>
          <w:b/>
          <w:szCs w:val="24"/>
        </w:rPr>
      </w:pPr>
    </w:p>
    <w:p w:rsidR="0093602F" w:rsidRDefault="00006980" w:rsidP="0093602F">
      <w:pPr>
        <w:autoSpaceDE w:val="0"/>
        <w:autoSpaceDN w:val="0"/>
        <w:adjustRightInd w:val="0"/>
        <w:spacing w:line="276" w:lineRule="auto"/>
        <w:ind w:left="0" w:right="105" w:firstLine="0"/>
        <w:rPr>
          <w:rFonts w:ascii="Arial" w:hAnsi="Arial" w:cs="Arial"/>
          <w:b/>
          <w:szCs w:val="24"/>
        </w:rPr>
      </w:pPr>
      <w:r>
        <w:rPr>
          <w:rFonts w:ascii="Arial" w:hAnsi="Arial" w:cs="Arial"/>
          <w:b/>
          <w:szCs w:val="24"/>
        </w:rPr>
        <w:lastRenderedPageBreak/>
        <w:t>3.3.3 Objetivos del Pilar T</w:t>
      </w:r>
      <w:r w:rsidR="0093602F">
        <w:rPr>
          <w:rFonts w:ascii="Arial" w:hAnsi="Arial" w:cs="Arial"/>
          <w:b/>
          <w:szCs w:val="24"/>
        </w:rPr>
        <w:t xml:space="preserve">emático </w:t>
      </w:r>
      <w:r w:rsidR="0093602F" w:rsidRPr="0093602F">
        <w:rPr>
          <w:rFonts w:ascii="Arial" w:hAnsi="Arial" w:cs="Arial"/>
          <w:b/>
          <w:szCs w:val="24"/>
        </w:rPr>
        <w:t>Sociedad Protegida</w:t>
      </w:r>
    </w:p>
    <w:p w:rsidR="000A0161" w:rsidRDefault="000A0161" w:rsidP="000A0161">
      <w:pPr>
        <w:spacing w:after="149"/>
        <w:ind w:left="0" w:right="326" w:firstLine="0"/>
        <w:rPr>
          <w:rFonts w:ascii="Arial" w:hAnsi="Arial" w:cs="Arial"/>
          <w:b/>
          <w:szCs w:val="24"/>
        </w:rPr>
      </w:pPr>
    </w:p>
    <w:p w:rsidR="000A0161" w:rsidRDefault="000A0161" w:rsidP="000A0161">
      <w:pPr>
        <w:spacing w:after="149"/>
        <w:ind w:left="0" w:right="326" w:firstLine="0"/>
        <w:rPr>
          <w:rFonts w:ascii="Arial" w:hAnsi="Arial" w:cs="Arial"/>
          <w:szCs w:val="24"/>
        </w:rPr>
      </w:pPr>
      <w:r w:rsidRPr="002D58DB">
        <w:rPr>
          <w:rFonts w:ascii="Arial" w:hAnsi="Arial" w:cs="Arial"/>
          <w:szCs w:val="24"/>
        </w:rPr>
        <w:t>El objetivo de este pilar es salvaguardar la integridad y derechos de las personas, así como preservar las libertades, el orden y la paz públicos, mediante la prevención y un acceso equitativo a la justicia, actuando en todo momento bajo los principios de legalidad, objetividad, eficiencia, profesionalismo, honradez y pleno respeto a los derechos humanos.</w:t>
      </w:r>
      <w:r>
        <w:rPr>
          <w:rFonts w:ascii="Arial" w:hAnsi="Arial" w:cs="Arial"/>
          <w:szCs w:val="24"/>
        </w:rPr>
        <w:t xml:space="preserve"> Para lograr el objetivo general se implementan 6 programas con sus respectivos objetivos mismos que a continuación se describen</w:t>
      </w:r>
      <w:r w:rsidRPr="00F84045">
        <w:rPr>
          <w:rFonts w:ascii="Arial" w:hAnsi="Arial" w:cs="Arial"/>
          <w:szCs w:val="24"/>
        </w:rPr>
        <w:t>.</w:t>
      </w:r>
    </w:p>
    <w:p w:rsidR="000A0161" w:rsidRDefault="000A0161" w:rsidP="000A0161">
      <w:pPr>
        <w:autoSpaceDE w:val="0"/>
        <w:autoSpaceDN w:val="0"/>
        <w:adjustRightInd w:val="0"/>
        <w:spacing w:after="0" w:line="276" w:lineRule="auto"/>
        <w:ind w:left="0" w:right="0" w:firstLine="0"/>
        <w:jc w:val="center"/>
        <w:rPr>
          <w:rFonts w:ascii="Arial" w:eastAsiaTheme="minorHAnsi" w:hAnsi="Arial" w:cs="Arial"/>
          <w:szCs w:val="24"/>
          <w:lang w:eastAsia="en-US"/>
        </w:rPr>
      </w:pPr>
    </w:p>
    <w:tbl>
      <w:tblPr>
        <w:tblStyle w:val="Tablaconcuadrcula"/>
        <w:tblW w:w="0" w:type="auto"/>
        <w:tblLook w:val="04A0" w:firstRow="1" w:lastRow="0" w:firstColumn="1" w:lastColumn="0" w:noHBand="0" w:noVBand="1"/>
      </w:tblPr>
      <w:tblGrid>
        <w:gridCol w:w="683"/>
        <w:gridCol w:w="2827"/>
        <w:gridCol w:w="5827"/>
      </w:tblGrid>
      <w:tr w:rsidR="000A0161" w:rsidTr="002B16FD">
        <w:tc>
          <w:tcPr>
            <w:tcW w:w="683" w:type="dxa"/>
            <w:shd w:val="clear" w:color="auto" w:fill="auto"/>
          </w:tcPr>
          <w:p w:rsidR="000A0161" w:rsidRPr="00F732F9" w:rsidRDefault="000A0161" w:rsidP="00137754">
            <w:pPr>
              <w:spacing w:after="14" w:line="259" w:lineRule="auto"/>
              <w:ind w:left="0" w:right="0" w:firstLine="0"/>
              <w:jc w:val="center"/>
              <w:rPr>
                <w:rFonts w:ascii="Arial" w:hAnsi="Arial" w:cs="Arial"/>
                <w:b/>
                <w:szCs w:val="24"/>
              </w:rPr>
            </w:pPr>
            <w:r w:rsidRPr="00F732F9">
              <w:rPr>
                <w:rFonts w:ascii="Arial" w:hAnsi="Arial" w:cs="Arial"/>
                <w:b/>
                <w:szCs w:val="24"/>
              </w:rPr>
              <w:t>N.P.</w:t>
            </w:r>
          </w:p>
        </w:tc>
        <w:tc>
          <w:tcPr>
            <w:tcW w:w="2827" w:type="dxa"/>
            <w:shd w:val="clear" w:color="auto" w:fill="auto"/>
          </w:tcPr>
          <w:p w:rsidR="000A0161" w:rsidRPr="00F732F9" w:rsidRDefault="000A0161" w:rsidP="00137754">
            <w:pPr>
              <w:spacing w:after="14" w:line="259" w:lineRule="auto"/>
              <w:ind w:left="0" w:right="0" w:firstLine="0"/>
              <w:jc w:val="center"/>
              <w:rPr>
                <w:rFonts w:ascii="Arial" w:hAnsi="Arial" w:cs="Arial"/>
                <w:b/>
                <w:szCs w:val="24"/>
              </w:rPr>
            </w:pPr>
            <w:r w:rsidRPr="00F732F9">
              <w:rPr>
                <w:rFonts w:ascii="Arial" w:hAnsi="Arial" w:cs="Arial"/>
                <w:b/>
                <w:szCs w:val="24"/>
              </w:rPr>
              <w:t>PROGRAMA</w:t>
            </w:r>
          </w:p>
        </w:tc>
        <w:tc>
          <w:tcPr>
            <w:tcW w:w="5827" w:type="dxa"/>
            <w:shd w:val="clear" w:color="auto" w:fill="FFFFFF" w:themeFill="background1"/>
          </w:tcPr>
          <w:p w:rsidR="000A0161" w:rsidRDefault="000A0161" w:rsidP="00137754">
            <w:pPr>
              <w:spacing w:after="14" w:line="259" w:lineRule="auto"/>
              <w:ind w:left="0" w:right="0" w:firstLine="0"/>
              <w:jc w:val="center"/>
              <w:rPr>
                <w:rFonts w:ascii="Arial" w:hAnsi="Arial" w:cs="Arial"/>
                <w:b/>
                <w:szCs w:val="24"/>
              </w:rPr>
            </w:pPr>
            <w:r w:rsidRPr="00F732F9">
              <w:rPr>
                <w:rFonts w:ascii="Arial" w:hAnsi="Arial" w:cs="Arial"/>
                <w:b/>
                <w:szCs w:val="24"/>
              </w:rPr>
              <w:t>OBJETIVO</w:t>
            </w:r>
          </w:p>
        </w:tc>
      </w:tr>
      <w:tr w:rsidR="000A0161" w:rsidTr="002B16FD">
        <w:tc>
          <w:tcPr>
            <w:tcW w:w="683" w:type="dxa"/>
          </w:tcPr>
          <w:p w:rsidR="000A0161" w:rsidRDefault="000A0161" w:rsidP="00137754">
            <w:pPr>
              <w:tabs>
                <w:tab w:val="left" w:pos="1665"/>
              </w:tabs>
              <w:spacing w:after="14" w:line="259" w:lineRule="auto"/>
              <w:ind w:left="0" w:right="0" w:firstLine="0"/>
              <w:jc w:val="center"/>
              <w:rPr>
                <w:rFonts w:ascii="Arial" w:hAnsi="Arial" w:cs="Arial"/>
                <w:color w:val="auto"/>
                <w:szCs w:val="24"/>
              </w:rPr>
            </w:pPr>
          </w:p>
          <w:p w:rsidR="000A0161" w:rsidRPr="004B7284" w:rsidRDefault="000A0161" w:rsidP="00137754">
            <w:pPr>
              <w:tabs>
                <w:tab w:val="left" w:pos="1665"/>
              </w:tabs>
              <w:spacing w:after="14" w:line="259" w:lineRule="auto"/>
              <w:ind w:left="0" w:right="0" w:firstLine="0"/>
              <w:jc w:val="center"/>
              <w:rPr>
                <w:rFonts w:ascii="Arial" w:hAnsi="Arial" w:cs="Arial"/>
                <w:color w:val="auto"/>
                <w:szCs w:val="24"/>
              </w:rPr>
            </w:pPr>
            <w:r>
              <w:rPr>
                <w:rFonts w:ascii="Arial" w:hAnsi="Arial" w:cs="Arial"/>
                <w:color w:val="auto"/>
                <w:szCs w:val="24"/>
              </w:rPr>
              <w:t>1</w:t>
            </w:r>
          </w:p>
        </w:tc>
        <w:tc>
          <w:tcPr>
            <w:tcW w:w="2827" w:type="dxa"/>
          </w:tcPr>
          <w:p w:rsidR="000A0161" w:rsidRDefault="000A0161" w:rsidP="00137754">
            <w:pPr>
              <w:tabs>
                <w:tab w:val="left" w:pos="1665"/>
              </w:tabs>
              <w:spacing w:after="14" w:line="259" w:lineRule="auto"/>
              <w:ind w:left="0" w:right="0" w:firstLine="0"/>
              <w:jc w:val="center"/>
              <w:rPr>
                <w:rFonts w:ascii="Arial" w:hAnsi="Arial" w:cs="Arial"/>
                <w:szCs w:val="24"/>
              </w:rPr>
            </w:pPr>
          </w:p>
          <w:p w:rsidR="000A0161" w:rsidRDefault="000A0161" w:rsidP="00137754">
            <w:pPr>
              <w:tabs>
                <w:tab w:val="left" w:pos="1665"/>
              </w:tabs>
              <w:spacing w:after="14" w:line="259" w:lineRule="auto"/>
              <w:ind w:left="0" w:right="0" w:firstLine="0"/>
              <w:jc w:val="center"/>
              <w:rPr>
                <w:rFonts w:ascii="Arial" w:hAnsi="Arial" w:cs="Arial"/>
                <w:b/>
                <w:szCs w:val="24"/>
              </w:rPr>
            </w:pPr>
            <w:r w:rsidRPr="004B7284">
              <w:rPr>
                <w:rFonts w:ascii="Arial" w:hAnsi="Arial" w:cs="Arial"/>
                <w:szCs w:val="24"/>
              </w:rPr>
              <w:t>Seguridad Pública</w:t>
            </w:r>
          </w:p>
        </w:tc>
        <w:tc>
          <w:tcPr>
            <w:tcW w:w="5827" w:type="dxa"/>
            <w:shd w:val="clear" w:color="auto" w:fill="FFFFFF" w:themeFill="background1"/>
          </w:tcPr>
          <w:p w:rsidR="000A0161" w:rsidRPr="00703CC3" w:rsidRDefault="00703CC3" w:rsidP="00137754">
            <w:pPr>
              <w:spacing w:after="14" w:line="259" w:lineRule="auto"/>
              <w:ind w:left="0" w:right="0" w:firstLine="0"/>
              <w:rPr>
                <w:rFonts w:ascii="Arial" w:hAnsi="Arial" w:cs="Arial"/>
                <w:b/>
                <w:szCs w:val="24"/>
              </w:rPr>
            </w:pPr>
            <w:r w:rsidRPr="00703CC3">
              <w:rPr>
                <w:rFonts w:ascii="Arial" w:eastAsia="Times New Roman" w:hAnsi="Arial" w:cs="Arial"/>
                <w:szCs w:val="24"/>
                <w:lang w:val="es-ES_tradnl"/>
              </w:rPr>
              <w:t>Disminuir los índices de inseguridad en Chapa de Mota, mediante la implementación de acciones preventivas y de combate al delito.</w:t>
            </w:r>
          </w:p>
        </w:tc>
      </w:tr>
      <w:tr w:rsidR="000A0161" w:rsidTr="002B16FD">
        <w:tc>
          <w:tcPr>
            <w:tcW w:w="683" w:type="dxa"/>
          </w:tcPr>
          <w:p w:rsidR="000A0161" w:rsidRDefault="000A0161" w:rsidP="00137754">
            <w:pPr>
              <w:tabs>
                <w:tab w:val="left" w:pos="1665"/>
              </w:tabs>
              <w:spacing w:after="14" w:line="259" w:lineRule="auto"/>
              <w:ind w:left="0" w:right="0" w:firstLine="0"/>
              <w:jc w:val="center"/>
              <w:rPr>
                <w:rFonts w:ascii="Arial" w:hAnsi="Arial" w:cs="Arial"/>
                <w:color w:val="auto"/>
                <w:szCs w:val="24"/>
              </w:rPr>
            </w:pPr>
          </w:p>
          <w:p w:rsidR="000A0161" w:rsidRPr="004B7284" w:rsidRDefault="000A0161" w:rsidP="00137754">
            <w:pPr>
              <w:tabs>
                <w:tab w:val="left" w:pos="1665"/>
              </w:tabs>
              <w:spacing w:after="14" w:line="259" w:lineRule="auto"/>
              <w:ind w:left="0" w:right="0" w:firstLine="0"/>
              <w:jc w:val="center"/>
              <w:rPr>
                <w:rFonts w:ascii="Arial" w:hAnsi="Arial" w:cs="Arial"/>
                <w:color w:val="auto"/>
                <w:szCs w:val="24"/>
              </w:rPr>
            </w:pPr>
            <w:r>
              <w:rPr>
                <w:rFonts w:ascii="Arial" w:hAnsi="Arial" w:cs="Arial"/>
                <w:color w:val="auto"/>
                <w:szCs w:val="24"/>
              </w:rPr>
              <w:t>2</w:t>
            </w:r>
          </w:p>
        </w:tc>
        <w:tc>
          <w:tcPr>
            <w:tcW w:w="2827" w:type="dxa"/>
          </w:tcPr>
          <w:p w:rsidR="000A0161" w:rsidRDefault="000A0161" w:rsidP="00137754">
            <w:pPr>
              <w:tabs>
                <w:tab w:val="left" w:pos="1665"/>
              </w:tabs>
              <w:spacing w:after="14" w:line="259" w:lineRule="auto"/>
              <w:ind w:left="0" w:right="0" w:firstLine="0"/>
              <w:jc w:val="center"/>
              <w:rPr>
                <w:rFonts w:ascii="Arial" w:hAnsi="Arial" w:cs="Arial"/>
                <w:b/>
                <w:szCs w:val="24"/>
              </w:rPr>
            </w:pPr>
            <w:r w:rsidRPr="004B7284">
              <w:rPr>
                <w:rFonts w:ascii="Arial" w:hAnsi="Arial" w:cs="Arial"/>
                <w:szCs w:val="24"/>
              </w:rPr>
              <w:t>Mediación y Conciliación Municipal</w:t>
            </w:r>
          </w:p>
        </w:tc>
        <w:tc>
          <w:tcPr>
            <w:tcW w:w="5827" w:type="dxa"/>
            <w:shd w:val="clear" w:color="auto" w:fill="FFFFFF" w:themeFill="background1"/>
          </w:tcPr>
          <w:p w:rsidR="000A0161" w:rsidRPr="00AE3DD2" w:rsidRDefault="00AE3DD2" w:rsidP="00137754">
            <w:pPr>
              <w:spacing w:after="14" w:line="259" w:lineRule="auto"/>
              <w:ind w:left="0" w:right="0" w:firstLine="0"/>
              <w:rPr>
                <w:rFonts w:ascii="Arial" w:hAnsi="Arial" w:cs="Arial"/>
                <w:color w:val="auto"/>
                <w:szCs w:val="24"/>
              </w:rPr>
            </w:pPr>
            <w:r w:rsidRPr="00AE3DD2">
              <w:rPr>
                <w:rFonts w:ascii="Arial" w:eastAsia="Times New Roman" w:hAnsi="Arial" w:cs="Arial"/>
                <w:szCs w:val="24"/>
              </w:rPr>
              <w:t>Fomentar la cultura de la paz, al promover las relaciones interpersonales y sociales, de participantes en los métodos de mediación y conciliación</w:t>
            </w:r>
            <w:r>
              <w:rPr>
                <w:rFonts w:ascii="Arial" w:eastAsia="Times New Roman" w:hAnsi="Arial" w:cs="Arial"/>
                <w:szCs w:val="24"/>
              </w:rPr>
              <w:t>.</w:t>
            </w:r>
          </w:p>
        </w:tc>
      </w:tr>
      <w:tr w:rsidR="000A0161" w:rsidTr="002B16FD">
        <w:tc>
          <w:tcPr>
            <w:tcW w:w="683" w:type="dxa"/>
          </w:tcPr>
          <w:p w:rsidR="000A0161" w:rsidRDefault="000A0161" w:rsidP="00137754">
            <w:pPr>
              <w:tabs>
                <w:tab w:val="left" w:pos="1665"/>
              </w:tabs>
              <w:spacing w:after="14" w:line="259" w:lineRule="auto"/>
              <w:ind w:left="0" w:right="0" w:firstLine="0"/>
              <w:jc w:val="center"/>
              <w:rPr>
                <w:rFonts w:ascii="Arial" w:hAnsi="Arial" w:cs="Arial"/>
                <w:szCs w:val="24"/>
              </w:rPr>
            </w:pPr>
          </w:p>
          <w:p w:rsidR="000A0161" w:rsidRPr="00E7655F" w:rsidRDefault="000A0161" w:rsidP="00137754">
            <w:pPr>
              <w:tabs>
                <w:tab w:val="left" w:pos="1665"/>
              </w:tabs>
              <w:spacing w:after="14" w:line="259" w:lineRule="auto"/>
              <w:ind w:left="0" w:right="0" w:firstLine="0"/>
              <w:jc w:val="center"/>
              <w:rPr>
                <w:rFonts w:ascii="Arial" w:hAnsi="Arial" w:cs="Arial"/>
                <w:szCs w:val="24"/>
              </w:rPr>
            </w:pPr>
            <w:r>
              <w:rPr>
                <w:rFonts w:ascii="Arial" w:hAnsi="Arial" w:cs="Arial"/>
                <w:szCs w:val="24"/>
              </w:rPr>
              <w:t>3</w:t>
            </w:r>
          </w:p>
        </w:tc>
        <w:tc>
          <w:tcPr>
            <w:tcW w:w="2827" w:type="dxa"/>
          </w:tcPr>
          <w:p w:rsidR="000A0161" w:rsidRDefault="000A0161" w:rsidP="00137754">
            <w:pPr>
              <w:tabs>
                <w:tab w:val="left" w:pos="1665"/>
              </w:tabs>
              <w:spacing w:after="14" w:line="259" w:lineRule="auto"/>
              <w:ind w:left="0" w:right="0" w:firstLine="0"/>
              <w:jc w:val="center"/>
              <w:rPr>
                <w:rFonts w:ascii="Arial" w:hAnsi="Arial" w:cs="Arial"/>
                <w:szCs w:val="24"/>
              </w:rPr>
            </w:pPr>
          </w:p>
          <w:p w:rsidR="000A0161" w:rsidRPr="00E7655F" w:rsidRDefault="000A0161" w:rsidP="00137754">
            <w:pPr>
              <w:tabs>
                <w:tab w:val="left" w:pos="1665"/>
              </w:tabs>
              <w:spacing w:after="14" w:line="259" w:lineRule="auto"/>
              <w:ind w:left="0" w:right="0" w:firstLine="0"/>
              <w:jc w:val="center"/>
              <w:rPr>
                <w:rFonts w:ascii="Arial" w:hAnsi="Arial" w:cs="Arial"/>
                <w:szCs w:val="24"/>
              </w:rPr>
            </w:pPr>
            <w:r w:rsidRPr="004B7284">
              <w:rPr>
                <w:rFonts w:ascii="Arial" w:hAnsi="Arial" w:cs="Arial"/>
                <w:szCs w:val="24"/>
              </w:rPr>
              <w:t>Derechos Humanos</w:t>
            </w:r>
          </w:p>
        </w:tc>
        <w:tc>
          <w:tcPr>
            <w:tcW w:w="5827" w:type="dxa"/>
            <w:shd w:val="clear" w:color="auto" w:fill="FFFFFF" w:themeFill="background1"/>
          </w:tcPr>
          <w:p w:rsidR="000A0161" w:rsidRPr="00AE3DD2" w:rsidRDefault="00AE3DD2" w:rsidP="00137754">
            <w:pPr>
              <w:spacing w:after="14" w:line="259" w:lineRule="auto"/>
              <w:ind w:left="0" w:right="0" w:firstLine="0"/>
              <w:rPr>
                <w:rFonts w:ascii="Arial" w:hAnsi="Arial" w:cs="Arial"/>
                <w:color w:val="auto"/>
                <w:szCs w:val="24"/>
              </w:rPr>
            </w:pPr>
            <w:r w:rsidRPr="00AE3DD2">
              <w:rPr>
                <w:rFonts w:ascii="Arial" w:eastAsia="Times New Roman" w:hAnsi="Arial" w:cs="Arial"/>
                <w:bCs/>
                <w:szCs w:val="24"/>
                <w:lang w:val="es-ES_tradnl"/>
              </w:rPr>
              <w:t>Fomentar la cultura y respeto por los derechos humanos</w:t>
            </w:r>
            <w:r>
              <w:rPr>
                <w:rFonts w:ascii="Arial" w:eastAsia="Times New Roman" w:hAnsi="Arial" w:cs="Arial"/>
                <w:bCs/>
                <w:szCs w:val="24"/>
                <w:lang w:val="es-ES_tradnl"/>
              </w:rPr>
              <w:t>.</w:t>
            </w:r>
          </w:p>
        </w:tc>
      </w:tr>
      <w:tr w:rsidR="000A0161" w:rsidTr="002B16FD">
        <w:tc>
          <w:tcPr>
            <w:tcW w:w="683" w:type="dxa"/>
          </w:tcPr>
          <w:p w:rsidR="000A0161" w:rsidRDefault="000A0161" w:rsidP="00137754">
            <w:pPr>
              <w:tabs>
                <w:tab w:val="left" w:pos="1665"/>
              </w:tabs>
              <w:spacing w:after="14" w:line="259" w:lineRule="auto"/>
              <w:ind w:left="0" w:right="0" w:firstLine="0"/>
              <w:jc w:val="center"/>
              <w:rPr>
                <w:rFonts w:ascii="Arial" w:hAnsi="Arial" w:cs="Arial"/>
                <w:szCs w:val="24"/>
              </w:rPr>
            </w:pPr>
          </w:p>
          <w:p w:rsidR="000A0161" w:rsidRDefault="000A0161" w:rsidP="00137754">
            <w:pPr>
              <w:tabs>
                <w:tab w:val="left" w:pos="1665"/>
              </w:tabs>
              <w:spacing w:after="14" w:line="259" w:lineRule="auto"/>
              <w:ind w:left="0" w:right="0" w:firstLine="0"/>
              <w:jc w:val="center"/>
              <w:rPr>
                <w:rFonts w:ascii="Arial" w:hAnsi="Arial" w:cs="Arial"/>
                <w:szCs w:val="24"/>
              </w:rPr>
            </w:pPr>
            <w:r>
              <w:rPr>
                <w:rFonts w:ascii="Arial" w:hAnsi="Arial" w:cs="Arial"/>
                <w:szCs w:val="24"/>
              </w:rPr>
              <w:t>4</w:t>
            </w:r>
          </w:p>
        </w:tc>
        <w:tc>
          <w:tcPr>
            <w:tcW w:w="2827" w:type="dxa"/>
          </w:tcPr>
          <w:p w:rsidR="000A0161" w:rsidRDefault="000A0161" w:rsidP="00137754">
            <w:pPr>
              <w:tabs>
                <w:tab w:val="left" w:pos="1665"/>
              </w:tabs>
              <w:spacing w:after="14" w:line="259" w:lineRule="auto"/>
              <w:ind w:left="0" w:right="0" w:firstLine="0"/>
              <w:jc w:val="center"/>
              <w:rPr>
                <w:rFonts w:ascii="Arial" w:hAnsi="Arial" w:cs="Arial"/>
                <w:szCs w:val="24"/>
              </w:rPr>
            </w:pPr>
          </w:p>
          <w:p w:rsidR="000A0161" w:rsidRPr="004B7284" w:rsidRDefault="000A0161" w:rsidP="00137754">
            <w:pPr>
              <w:tabs>
                <w:tab w:val="left" w:pos="1665"/>
              </w:tabs>
              <w:spacing w:after="14" w:line="259" w:lineRule="auto"/>
              <w:ind w:left="0" w:right="0" w:firstLine="0"/>
              <w:jc w:val="center"/>
              <w:rPr>
                <w:rFonts w:ascii="Arial" w:hAnsi="Arial" w:cs="Arial"/>
                <w:szCs w:val="24"/>
              </w:rPr>
            </w:pPr>
            <w:r w:rsidRPr="004B7284">
              <w:rPr>
                <w:rFonts w:ascii="Arial" w:hAnsi="Arial" w:cs="Arial"/>
                <w:szCs w:val="24"/>
              </w:rPr>
              <w:t>Protección Civil</w:t>
            </w:r>
          </w:p>
        </w:tc>
        <w:tc>
          <w:tcPr>
            <w:tcW w:w="5827" w:type="dxa"/>
            <w:shd w:val="clear" w:color="auto" w:fill="FFFFFF" w:themeFill="background1"/>
          </w:tcPr>
          <w:p w:rsidR="000A0161" w:rsidRPr="00443F5A" w:rsidRDefault="00443F5A" w:rsidP="00137754">
            <w:pPr>
              <w:spacing w:after="14" w:line="259" w:lineRule="auto"/>
              <w:ind w:left="0" w:right="0" w:firstLine="0"/>
              <w:rPr>
                <w:rFonts w:ascii="Arial" w:hAnsi="Arial" w:cs="Arial"/>
                <w:szCs w:val="24"/>
              </w:rPr>
            </w:pPr>
            <w:r w:rsidRPr="00443F5A">
              <w:rPr>
                <w:rFonts w:ascii="Arial" w:eastAsia="Times New Roman" w:hAnsi="Arial" w:cs="Arial"/>
                <w:szCs w:val="24"/>
                <w:lang w:val="es-ES_tradnl"/>
              </w:rPr>
              <w:t>Proteger la integridad de los habitantes de Chapa de Mota ante situaciones de riesgo</w:t>
            </w:r>
            <w:r w:rsidRPr="00443F5A">
              <w:rPr>
                <w:rFonts w:ascii="Arial" w:hAnsi="Arial" w:cs="Arial"/>
                <w:szCs w:val="24"/>
              </w:rPr>
              <w:t>.</w:t>
            </w:r>
          </w:p>
        </w:tc>
      </w:tr>
      <w:tr w:rsidR="000A0161" w:rsidTr="002B16FD">
        <w:tc>
          <w:tcPr>
            <w:tcW w:w="683" w:type="dxa"/>
          </w:tcPr>
          <w:p w:rsidR="000A0161" w:rsidRDefault="000A0161" w:rsidP="00137754">
            <w:pPr>
              <w:tabs>
                <w:tab w:val="left" w:pos="1665"/>
              </w:tabs>
              <w:spacing w:after="14" w:line="259" w:lineRule="auto"/>
              <w:ind w:left="0" w:right="0" w:firstLine="0"/>
              <w:jc w:val="center"/>
              <w:rPr>
                <w:rFonts w:ascii="Arial" w:hAnsi="Arial" w:cs="Arial"/>
                <w:szCs w:val="24"/>
              </w:rPr>
            </w:pPr>
          </w:p>
          <w:p w:rsidR="000A0161" w:rsidRDefault="000A0161" w:rsidP="00137754">
            <w:pPr>
              <w:tabs>
                <w:tab w:val="left" w:pos="1665"/>
              </w:tabs>
              <w:spacing w:after="14" w:line="259" w:lineRule="auto"/>
              <w:ind w:left="0" w:right="0" w:firstLine="0"/>
              <w:jc w:val="center"/>
              <w:rPr>
                <w:rFonts w:ascii="Arial" w:hAnsi="Arial" w:cs="Arial"/>
                <w:szCs w:val="24"/>
              </w:rPr>
            </w:pPr>
            <w:r>
              <w:rPr>
                <w:rFonts w:ascii="Arial" w:hAnsi="Arial" w:cs="Arial"/>
                <w:szCs w:val="24"/>
              </w:rPr>
              <w:t>5</w:t>
            </w:r>
          </w:p>
        </w:tc>
        <w:tc>
          <w:tcPr>
            <w:tcW w:w="2827" w:type="dxa"/>
          </w:tcPr>
          <w:p w:rsidR="000A0161" w:rsidRDefault="000A0161" w:rsidP="00137754">
            <w:pPr>
              <w:tabs>
                <w:tab w:val="left" w:pos="1665"/>
              </w:tabs>
              <w:spacing w:after="14" w:line="259" w:lineRule="auto"/>
              <w:ind w:left="0" w:right="0" w:firstLine="0"/>
              <w:jc w:val="center"/>
              <w:rPr>
                <w:rFonts w:ascii="Arial" w:hAnsi="Arial" w:cs="Arial"/>
                <w:szCs w:val="24"/>
              </w:rPr>
            </w:pPr>
          </w:p>
          <w:p w:rsidR="000A0161" w:rsidRPr="004B7284" w:rsidRDefault="000A0161" w:rsidP="00137754">
            <w:pPr>
              <w:tabs>
                <w:tab w:val="left" w:pos="1665"/>
              </w:tabs>
              <w:spacing w:after="14" w:line="259" w:lineRule="auto"/>
              <w:ind w:left="0" w:right="0" w:firstLine="0"/>
              <w:jc w:val="center"/>
              <w:rPr>
                <w:rFonts w:ascii="Arial" w:hAnsi="Arial" w:cs="Arial"/>
                <w:szCs w:val="24"/>
              </w:rPr>
            </w:pPr>
            <w:r w:rsidRPr="004B7284">
              <w:rPr>
                <w:rFonts w:ascii="Arial" w:hAnsi="Arial" w:cs="Arial"/>
                <w:szCs w:val="24"/>
              </w:rPr>
              <w:t>Reglamentación Municipal</w:t>
            </w:r>
          </w:p>
        </w:tc>
        <w:tc>
          <w:tcPr>
            <w:tcW w:w="5827" w:type="dxa"/>
            <w:shd w:val="clear" w:color="auto" w:fill="FFFFFF" w:themeFill="background1"/>
          </w:tcPr>
          <w:p w:rsidR="000A0161" w:rsidRPr="00DD4FFF" w:rsidRDefault="00DD4FFF" w:rsidP="00137754">
            <w:pPr>
              <w:spacing w:after="0" w:line="240" w:lineRule="auto"/>
              <w:ind w:left="0" w:right="105" w:firstLine="0"/>
              <w:rPr>
                <w:rFonts w:ascii="Arial" w:hAnsi="Arial" w:cs="Arial"/>
                <w:szCs w:val="24"/>
                <w:lang w:val="es-MX"/>
              </w:rPr>
            </w:pPr>
            <w:r w:rsidRPr="00DD4FFF">
              <w:rPr>
                <w:rFonts w:ascii="Arial" w:eastAsia="Times New Roman" w:hAnsi="Arial" w:cs="Arial"/>
                <w:szCs w:val="24"/>
                <w:lang w:val="es-ES_tradnl"/>
              </w:rPr>
              <w:t>Fortalecer la cultura de legalidad mediante la emisión y actualización de reglamentos y disposiciones administrativas municipales</w:t>
            </w:r>
            <w:r>
              <w:rPr>
                <w:rFonts w:ascii="Arial" w:eastAsia="Times New Roman" w:hAnsi="Arial" w:cs="Arial"/>
                <w:szCs w:val="24"/>
                <w:lang w:val="es-ES_tradnl"/>
              </w:rPr>
              <w:t>.</w:t>
            </w:r>
          </w:p>
        </w:tc>
      </w:tr>
      <w:tr w:rsidR="000A0161" w:rsidTr="002B16FD">
        <w:tc>
          <w:tcPr>
            <w:tcW w:w="683" w:type="dxa"/>
          </w:tcPr>
          <w:p w:rsidR="000A0161" w:rsidRDefault="000A0161" w:rsidP="00137754">
            <w:pPr>
              <w:tabs>
                <w:tab w:val="left" w:pos="1665"/>
              </w:tabs>
              <w:spacing w:after="14" w:line="259" w:lineRule="auto"/>
              <w:ind w:left="0" w:right="0" w:firstLine="0"/>
              <w:jc w:val="center"/>
              <w:rPr>
                <w:rFonts w:ascii="Arial" w:hAnsi="Arial" w:cs="Arial"/>
                <w:szCs w:val="24"/>
              </w:rPr>
            </w:pPr>
          </w:p>
          <w:p w:rsidR="000A0161" w:rsidRDefault="000A0161" w:rsidP="00137754">
            <w:pPr>
              <w:tabs>
                <w:tab w:val="left" w:pos="1665"/>
              </w:tabs>
              <w:spacing w:after="14" w:line="259" w:lineRule="auto"/>
              <w:ind w:left="0" w:right="0" w:firstLine="0"/>
              <w:jc w:val="center"/>
              <w:rPr>
                <w:rFonts w:ascii="Arial" w:hAnsi="Arial" w:cs="Arial"/>
                <w:szCs w:val="24"/>
              </w:rPr>
            </w:pPr>
            <w:r>
              <w:rPr>
                <w:rFonts w:ascii="Arial" w:hAnsi="Arial" w:cs="Arial"/>
                <w:szCs w:val="24"/>
              </w:rPr>
              <w:t>6</w:t>
            </w:r>
          </w:p>
        </w:tc>
        <w:tc>
          <w:tcPr>
            <w:tcW w:w="2827" w:type="dxa"/>
          </w:tcPr>
          <w:p w:rsidR="000A0161" w:rsidRDefault="000A0161" w:rsidP="00137754">
            <w:pPr>
              <w:tabs>
                <w:tab w:val="left" w:pos="1665"/>
              </w:tabs>
              <w:spacing w:after="14" w:line="259" w:lineRule="auto"/>
              <w:ind w:left="0" w:right="0" w:firstLine="0"/>
              <w:jc w:val="center"/>
              <w:rPr>
                <w:rFonts w:ascii="Arial" w:hAnsi="Arial" w:cs="Arial"/>
                <w:szCs w:val="24"/>
              </w:rPr>
            </w:pPr>
          </w:p>
          <w:p w:rsidR="000A0161" w:rsidRPr="004B7284" w:rsidRDefault="000A0161" w:rsidP="00137754">
            <w:pPr>
              <w:tabs>
                <w:tab w:val="left" w:pos="1665"/>
              </w:tabs>
              <w:spacing w:after="14" w:line="259" w:lineRule="auto"/>
              <w:ind w:left="0" w:right="0" w:firstLine="0"/>
              <w:jc w:val="center"/>
              <w:rPr>
                <w:rFonts w:ascii="Arial" w:hAnsi="Arial" w:cs="Arial"/>
                <w:szCs w:val="24"/>
              </w:rPr>
            </w:pPr>
            <w:r w:rsidRPr="004B7284">
              <w:rPr>
                <w:rFonts w:ascii="Arial" w:hAnsi="Arial" w:cs="Arial"/>
                <w:szCs w:val="24"/>
              </w:rPr>
              <w:t>Protección Jurídica de las Personas y sus Bienes</w:t>
            </w:r>
          </w:p>
        </w:tc>
        <w:tc>
          <w:tcPr>
            <w:tcW w:w="5827" w:type="dxa"/>
            <w:shd w:val="clear" w:color="auto" w:fill="FFFFFF" w:themeFill="background1"/>
          </w:tcPr>
          <w:p w:rsidR="000A0161" w:rsidRPr="00DD4FFF" w:rsidRDefault="00DD4FFF" w:rsidP="00A01577">
            <w:pPr>
              <w:spacing w:after="0" w:line="240" w:lineRule="auto"/>
              <w:ind w:left="0" w:right="105" w:firstLine="0"/>
              <w:rPr>
                <w:rFonts w:ascii="Arial" w:hAnsi="Arial" w:cs="Arial"/>
                <w:szCs w:val="24"/>
                <w:lang w:val="es-MX"/>
              </w:rPr>
            </w:pPr>
            <w:r w:rsidRPr="00DD4FFF">
              <w:rPr>
                <w:rFonts w:ascii="Arial" w:hAnsi="Arial" w:cs="Arial"/>
                <w:szCs w:val="24"/>
                <w:lang w:val="es-MX"/>
              </w:rPr>
              <w:t>Otorgar certeza jurídica a la poblaci</w:t>
            </w:r>
            <w:r w:rsidR="00CB11A4">
              <w:rPr>
                <w:rFonts w:ascii="Arial" w:hAnsi="Arial" w:cs="Arial"/>
                <w:szCs w:val="24"/>
                <w:lang w:val="es-MX"/>
              </w:rPr>
              <w:t>ón a tr</w:t>
            </w:r>
            <w:r w:rsidR="00A01577">
              <w:rPr>
                <w:rFonts w:ascii="Arial" w:hAnsi="Arial" w:cs="Arial"/>
                <w:szCs w:val="24"/>
                <w:lang w:val="es-MX"/>
              </w:rPr>
              <w:t>avés de trámites de las Oficialias</w:t>
            </w:r>
            <w:r w:rsidR="00CB11A4">
              <w:rPr>
                <w:rFonts w:ascii="Arial" w:hAnsi="Arial" w:cs="Arial"/>
                <w:szCs w:val="24"/>
                <w:lang w:val="es-MX"/>
              </w:rPr>
              <w:t xml:space="preserve"> de R</w:t>
            </w:r>
            <w:r w:rsidRPr="00DD4FFF">
              <w:rPr>
                <w:rFonts w:ascii="Arial" w:hAnsi="Arial" w:cs="Arial"/>
                <w:szCs w:val="24"/>
                <w:lang w:val="es-MX"/>
              </w:rPr>
              <w:t xml:space="preserve">egistro </w:t>
            </w:r>
            <w:r w:rsidR="00CB11A4" w:rsidRPr="00DD4FFF">
              <w:rPr>
                <w:rFonts w:ascii="Arial" w:hAnsi="Arial" w:cs="Arial"/>
                <w:szCs w:val="24"/>
                <w:lang w:val="es-MX"/>
              </w:rPr>
              <w:t>Civil</w:t>
            </w:r>
            <w:r w:rsidRPr="00DD4FFF">
              <w:rPr>
                <w:rFonts w:ascii="Arial" w:hAnsi="Arial" w:cs="Arial"/>
                <w:szCs w:val="24"/>
                <w:lang w:val="es-MX"/>
              </w:rPr>
              <w:t>.</w:t>
            </w:r>
          </w:p>
        </w:tc>
      </w:tr>
    </w:tbl>
    <w:p w:rsidR="0093602F" w:rsidRDefault="0093602F" w:rsidP="0093602F">
      <w:pPr>
        <w:autoSpaceDE w:val="0"/>
        <w:autoSpaceDN w:val="0"/>
        <w:adjustRightInd w:val="0"/>
        <w:spacing w:line="276" w:lineRule="auto"/>
        <w:ind w:left="0" w:right="105" w:firstLine="0"/>
        <w:rPr>
          <w:rFonts w:ascii="Arial" w:hAnsi="Arial" w:cs="Arial"/>
          <w:b/>
          <w:szCs w:val="24"/>
        </w:rPr>
      </w:pPr>
    </w:p>
    <w:p w:rsidR="00817C78" w:rsidRDefault="00817C78" w:rsidP="0093602F">
      <w:pPr>
        <w:autoSpaceDE w:val="0"/>
        <w:autoSpaceDN w:val="0"/>
        <w:adjustRightInd w:val="0"/>
        <w:spacing w:line="276" w:lineRule="auto"/>
        <w:ind w:left="0" w:right="105" w:firstLine="0"/>
        <w:rPr>
          <w:rFonts w:ascii="Arial" w:hAnsi="Arial" w:cs="Arial"/>
          <w:b/>
          <w:szCs w:val="24"/>
        </w:rPr>
      </w:pPr>
    </w:p>
    <w:p w:rsidR="0093602F" w:rsidRDefault="0093602F" w:rsidP="0093602F">
      <w:pPr>
        <w:autoSpaceDE w:val="0"/>
        <w:autoSpaceDN w:val="0"/>
        <w:adjustRightInd w:val="0"/>
        <w:spacing w:line="276" w:lineRule="auto"/>
        <w:ind w:left="0" w:right="105" w:firstLine="0"/>
        <w:rPr>
          <w:rFonts w:ascii="Arial" w:hAnsi="Arial" w:cs="Arial"/>
          <w:b/>
          <w:szCs w:val="24"/>
        </w:rPr>
      </w:pPr>
      <w:r>
        <w:rPr>
          <w:rFonts w:ascii="Arial" w:hAnsi="Arial" w:cs="Arial"/>
          <w:b/>
          <w:szCs w:val="24"/>
        </w:rPr>
        <w:t>3.3.</w:t>
      </w:r>
      <w:r w:rsidR="00006980">
        <w:rPr>
          <w:rFonts w:ascii="Arial" w:hAnsi="Arial" w:cs="Arial"/>
          <w:b/>
          <w:szCs w:val="24"/>
        </w:rPr>
        <w:t>3.</w:t>
      </w:r>
      <w:r>
        <w:rPr>
          <w:rFonts w:ascii="Arial" w:hAnsi="Arial" w:cs="Arial"/>
          <w:b/>
          <w:szCs w:val="24"/>
        </w:rPr>
        <w:t>1 Estrategias para Alcanzar los Objetivos de</w:t>
      </w:r>
      <w:r w:rsidR="00006980">
        <w:rPr>
          <w:rFonts w:ascii="Arial" w:hAnsi="Arial" w:cs="Arial"/>
          <w:b/>
          <w:szCs w:val="24"/>
        </w:rPr>
        <w:t xml:space="preserve"> una </w:t>
      </w:r>
      <w:r w:rsidR="00006980">
        <w:rPr>
          <w:rFonts w:ascii="Arial" w:eastAsiaTheme="minorHAnsi" w:hAnsi="Arial" w:cs="Arial"/>
          <w:b/>
          <w:bCs/>
          <w:szCs w:val="24"/>
          <w:lang w:eastAsia="en-US"/>
        </w:rPr>
        <w:t>Sociedad Protegida</w:t>
      </w:r>
    </w:p>
    <w:p w:rsidR="00DC6C1B" w:rsidRDefault="00DC6C1B" w:rsidP="00DC6C1B">
      <w:pPr>
        <w:spacing w:after="14" w:line="259" w:lineRule="auto"/>
        <w:ind w:left="0" w:right="0" w:firstLine="0"/>
        <w:rPr>
          <w:rFonts w:ascii="Arial" w:hAnsi="Arial" w:cs="Arial"/>
          <w:szCs w:val="24"/>
        </w:rPr>
      </w:pPr>
    </w:p>
    <w:p w:rsidR="00DC6C1B" w:rsidRPr="008334D9" w:rsidRDefault="00DC6C1B" w:rsidP="00DC6C1B">
      <w:pPr>
        <w:spacing w:after="14" w:line="259" w:lineRule="auto"/>
        <w:ind w:left="0" w:right="0" w:firstLine="0"/>
        <w:rPr>
          <w:rFonts w:ascii="Arial" w:hAnsi="Arial" w:cs="Arial"/>
          <w:szCs w:val="24"/>
          <w:lang w:val="es-MX"/>
        </w:rPr>
      </w:pPr>
      <w:r>
        <w:rPr>
          <w:rFonts w:ascii="Arial" w:hAnsi="Arial" w:cs="Arial"/>
          <w:szCs w:val="24"/>
        </w:rPr>
        <w:t xml:space="preserve">A continuación se presentan las estrategias por cada programa del Pilar Sociedad Protegida y que sin duda su correcta aplicación permitirá </w:t>
      </w:r>
      <w:r>
        <w:rPr>
          <w:rFonts w:ascii="SegoeUI" w:eastAsia="Times New Roman" w:hAnsi="SegoeUI" w:cs="SegoeUI"/>
          <w:szCs w:val="24"/>
          <w:lang w:val="x-none"/>
        </w:rPr>
        <w:t>elevar la calidad de</w:t>
      </w:r>
      <w:r>
        <w:rPr>
          <w:rFonts w:ascii="SegoeUI" w:eastAsia="Times New Roman" w:hAnsi="SegoeUI" w:cs="SegoeUI"/>
          <w:szCs w:val="24"/>
        </w:rPr>
        <w:t xml:space="preserve"> </w:t>
      </w:r>
      <w:r>
        <w:rPr>
          <w:rFonts w:ascii="SegoeUI" w:eastAsia="Times New Roman" w:hAnsi="SegoeUI" w:cs="SegoeUI"/>
          <w:szCs w:val="24"/>
          <w:lang w:val="x-none"/>
        </w:rPr>
        <w:t xml:space="preserve">vida de los </w:t>
      </w:r>
      <w:r>
        <w:rPr>
          <w:rFonts w:ascii="SegoeUI" w:eastAsia="Times New Roman" w:hAnsi="SegoeUI" w:cs="SegoeUI"/>
          <w:szCs w:val="24"/>
        </w:rPr>
        <w:t>Chapamotenses.</w:t>
      </w:r>
    </w:p>
    <w:p w:rsidR="000A0161" w:rsidRPr="00DC6C1B" w:rsidRDefault="000A0161" w:rsidP="000A0161">
      <w:pPr>
        <w:spacing w:after="14" w:line="259" w:lineRule="auto"/>
        <w:ind w:left="0" w:right="0" w:firstLine="0"/>
        <w:jc w:val="left"/>
        <w:rPr>
          <w:rFonts w:ascii="Arial" w:hAnsi="Arial" w:cs="Arial"/>
          <w:b/>
          <w:szCs w:val="24"/>
          <w:lang w:val="es-MX"/>
        </w:rPr>
      </w:pPr>
    </w:p>
    <w:p w:rsidR="000A0161" w:rsidRPr="004B7284" w:rsidRDefault="000A0161" w:rsidP="000A0161">
      <w:pPr>
        <w:spacing w:after="0" w:line="240" w:lineRule="auto"/>
        <w:ind w:left="0" w:firstLine="0"/>
        <w:rPr>
          <w:rFonts w:ascii="Arial" w:hAnsi="Arial" w:cs="Arial"/>
          <w:szCs w:val="24"/>
        </w:rPr>
      </w:pPr>
      <w:r w:rsidRPr="00792779">
        <w:rPr>
          <w:rFonts w:ascii="Arial" w:hAnsi="Arial" w:cs="Arial"/>
          <w:szCs w:val="24"/>
        </w:rPr>
        <w:t>Programa: Seguridad Pública</w:t>
      </w:r>
    </w:p>
    <w:p w:rsidR="000A0161" w:rsidRPr="004B7284" w:rsidRDefault="000A0161" w:rsidP="000A0161">
      <w:pPr>
        <w:spacing w:after="0" w:line="240" w:lineRule="auto"/>
        <w:ind w:left="0" w:firstLine="0"/>
        <w:rPr>
          <w:rFonts w:ascii="Arial" w:hAnsi="Arial" w:cs="Arial"/>
          <w:szCs w:val="24"/>
          <w:lang w:val="es-MX"/>
        </w:rPr>
      </w:pPr>
    </w:p>
    <w:p w:rsidR="00703CC3" w:rsidRPr="00703CC3" w:rsidRDefault="00703CC3" w:rsidP="00393548">
      <w:pPr>
        <w:pStyle w:val="Prrafodelista"/>
        <w:numPr>
          <w:ilvl w:val="0"/>
          <w:numId w:val="62"/>
        </w:numPr>
        <w:shd w:val="clear" w:color="auto" w:fill="FFFFFF" w:themeFill="background1"/>
        <w:autoSpaceDE w:val="0"/>
        <w:autoSpaceDN w:val="0"/>
        <w:adjustRightInd w:val="0"/>
        <w:spacing w:line="240" w:lineRule="auto"/>
        <w:ind w:left="714" w:right="105" w:hanging="357"/>
        <w:rPr>
          <w:rFonts w:ascii="Arial" w:hAnsi="Arial" w:cs="Arial"/>
          <w:sz w:val="24"/>
          <w:szCs w:val="24"/>
        </w:rPr>
      </w:pPr>
      <w:r w:rsidRPr="00703CC3">
        <w:rPr>
          <w:rFonts w:ascii="Arial" w:eastAsia="Times New Roman" w:hAnsi="Arial" w:cs="Arial"/>
          <w:color w:val="000000"/>
          <w:sz w:val="24"/>
          <w:szCs w:val="24"/>
          <w:lang w:val="es-ES_tradnl"/>
        </w:rPr>
        <w:t>Incrementar los recursos humanos y materiales para garantizar mejores resultados</w:t>
      </w:r>
      <w:r>
        <w:rPr>
          <w:rFonts w:ascii="Arial" w:eastAsia="Times New Roman" w:hAnsi="Arial" w:cs="Arial"/>
          <w:color w:val="000000"/>
          <w:sz w:val="24"/>
          <w:szCs w:val="24"/>
          <w:lang w:val="es-ES_tradnl"/>
        </w:rPr>
        <w:t>.</w:t>
      </w:r>
    </w:p>
    <w:p w:rsidR="00703CC3" w:rsidRPr="00703CC3" w:rsidRDefault="00703CC3" w:rsidP="00393548">
      <w:pPr>
        <w:pStyle w:val="Prrafodelista"/>
        <w:numPr>
          <w:ilvl w:val="0"/>
          <w:numId w:val="62"/>
        </w:numPr>
        <w:shd w:val="clear" w:color="auto" w:fill="FFFFFF" w:themeFill="background1"/>
        <w:autoSpaceDE w:val="0"/>
        <w:autoSpaceDN w:val="0"/>
        <w:adjustRightInd w:val="0"/>
        <w:spacing w:line="240" w:lineRule="auto"/>
        <w:ind w:left="714" w:right="105" w:hanging="357"/>
        <w:rPr>
          <w:rFonts w:ascii="Arial" w:hAnsi="Arial" w:cs="Arial"/>
          <w:sz w:val="24"/>
          <w:szCs w:val="24"/>
        </w:rPr>
      </w:pPr>
      <w:r w:rsidRPr="00703CC3">
        <w:rPr>
          <w:rFonts w:ascii="Arial" w:eastAsia="Times New Roman" w:hAnsi="Arial" w:cs="Arial"/>
          <w:color w:val="000000"/>
          <w:sz w:val="24"/>
          <w:szCs w:val="24"/>
          <w:lang w:val="es-ES_tradnl"/>
        </w:rPr>
        <w:lastRenderedPageBreak/>
        <w:t>Promover la profesionalización de los elementos de Seguridad Pública, para garantizar mejores resultados</w:t>
      </w:r>
      <w:r>
        <w:rPr>
          <w:rFonts w:ascii="Arial" w:eastAsia="Times New Roman" w:hAnsi="Arial" w:cs="Arial"/>
          <w:color w:val="000000"/>
          <w:sz w:val="24"/>
          <w:szCs w:val="24"/>
          <w:lang w:val="es-ES_tradnl"/>
        </w:rPr>
        <w:t>.</w:t>
      </w:r>
    </w:p>
    <w:p w:rsidR="00703CC3" w:rsidRPr="00703CC3" w:rsidRDefault="00703CC3" w:rsidP="00393548">
      <w:pPr>
        <w:pStyle w:val="Prrafodelista"/>
        <w:numPr>
          <w:ilvl w:val="0"/>
          <w:numId w:val="62"/>
        </w:numPr>
        <w:shd w:val="clear" w:color="auto" w:fill="FFFFFF" w:themeFill="background1"/>
        <w:autoSpaceDE w:val="0"/>
        <w:autoSpaceDN w:val="0"/>
        <w:adjustRightInd w:val="0"/>
        <w:spacing w:line="240" w:lineRule="auto"/>
        <w:ind w:left="714" w:right="105" w:hanging="357"/>
        <w:rPr>
          <w:rFonts w:ascii="Arial" w:hAnsi="Arial" w:cs="Arial"/>
          <w:sz w:val="24"/>
          <w:szCs w:val="24"/>
        </w:rPr>
      </w:pPr>
      <w:r w:rsidRPr="00703CC3">
        <w:rPr>
          <w:rFonts w:ascii="Arial" w:eastAsia="Times New Roman" w:hAnsi="Arial" w:cs="Arial"/>
          <w:color w:val="000000"/>
          <w:sz w:val="24"/>
          <w:szCs w:val="24"/>
          <w:lang w:val="es-ES_tradnl"/>
        </w:rPr>
        <w:t>Realizar acciones preventivas de la violencia y la delincuencia</w:t>
      </w:r>
      <w:r>
        <w:rPr>
          <w:rFonts w:ascii="Arial" w:eastAsia="Times New Roman" w:hAnsi="Arial" w:cs="Arial"/>
          <w:color w:val="000000"/>
          <w:sz w:val="24"/>
          <w:szCs w:val="24"/>
          <w:lang w:val="es-ES_tradnl"/>
        </w:rPr>
        <w:t>.</w:t>
      </w:r>
    </w:p>
    <w:p w:rsidR="00703CC3" w:rsidRPr="00703CC3" w:rsidRDefault="00703CC3" w:rsidP="00393548">
      <w:pPr>
        <w:pStyle w:val="Prrafodelista"/>
        <w:numPr>
          <w:ilvl w:val="0"/>
          <w:numId w:val="62"/>
        </w:numPr>
        <w:shd w:val="clear" w:color="auto" w:fill="FFFFFF" w:themeFill="background1"/>
        <w:autoSpaceDE w:val="0"/>
        <w:autoSpaceDN w:val="0"/>
        <w:adjustRightInd w:val="0"/>
        <w:spacing w:line="240" w:lineRule="auto"/>
        <w:ind w:left="714" w:right="105" w:hanging="357"/>
        <w:rPr>
          <w:rFonts w:ascii="Arial" w:hAnsi="Arial" w:cs="Arial"/>
          <w:sz w:val="24"/>
          <w:szCs w:val="24"/>
        </w:rPr>
      </w:pPr>
      <w:r w:rsidRPr="00703CC3">
        <w:rPr>
          <w:rFonts w:ascii="Arial" w:eastAsia="Times New Roman" w:hAnsi="Arial" w:cs="Arial"/>
          <w:color w:val="000000"/>
          <w:sz w:val="24"/>
          <w:szCs w:val="24"/>
          <w:lang w:val="es-ES_tradnl"/>
        </w:rPr>
        <w:t>Establecer coordinación con otras instancias de gobierno para garantizar mejores resultados</w:t>
      </w:r>
      <w:r>
        <w:rPr>
          <w:rFonts w:ascii="Arial" w:eastAsia="Times New Roman" w:hAnsi="Arial" w:cs="Arial"/>
          <w:color w:val="000000"/>
          <w:sz w:val="24"/>
          <w:szCs w:val="24"/>
          <w:lang w:val="es-ES_tradnl"/>
        </w:rPr>
        <w:t>.</w:t>
      </w:r>
    </w:p>
    <w:p w:rsidR="00703CC3" w:rsidRPr="00703CC3" w:rsidRDefault="00703CC3" w:rsidP="00393548">
      <w:pPr>
        <w:pStyle w:val="Prrafodelista"/>
        <w:numPr>
          <w:ilvl w:val="0"/>
          <w:numId w:val="62"/>
        </w:numPr>
        <w:shd w:val="clear" w:color="auto" w:fill="FFFFFF" w:themeFill="background1"/>
        <w:autoSpaceDE w:val="0"/>
        <w:autoSpaceDN w:val="0"/>
        <w:adjustRightInd w:val="0"/>
        <w:spacing w:line="240" w:lineRule="auto"/>
        <w:ind w:left="714" w:right="105" w:hanging="357"/>
        <w:rPr>
          <w:rFonts w:ascii="Arial" w:hAnsi="Arial" w:cs="Arial"/>
          <w:sz w:val="24"/>
          <w:szCs w:val="24"/>
        </w:rPr>
      </w:pPr>
      <w:r w:rsidRPr="00703CC3">
        <w:rPr>
          <w:rFonts w:ascii="Arial" w:eastAsia="Times New Roman" w:hAnsi="Arial" w:cs="Arial"/>
          <w:color w:val="000000"/>
          <w:sz w:val="24"/>
          <w:szCs w:val="24"/>
          <w:lang w:val="es-ES_tradnl"/>
        </w:rPr>
        <w:t>Promover la participación ciudadana para fomentar la proximidad social</w:t>
      </w:r>
      <w:r>
        <w:rPr>
          <w:rFonts w:ascii="Arial" w:eastAsia="Times New Roman" w:hAnsi="Arial" w:cs="Arial"/>
          <w:color w:val="000000"/>
          <w:sz w:val="24"/>
          <w:szCs w:val="24"/>
          <w:lang w:val="es-ES_tradnl"/>
        </w:rPr>
        <w:t>.</w:t>
      </w:r>
    </w:p>
    <w:p w:rsidR="00703CC3" w:rsidRPr="00703CC3" w:rsidRDefault="00703CC3" w:rsidP="00393548">
      <w:pPr>
        <w:pStyle w:val="Prrafodelista"/>
        <w:numPr>
          <w:ilvl w:val="0"/>
          <w:numId w:val="62"/>
        </w:numPr>
        <w:shd w:val="clear" w:color="auto" w:fill="FFFFFF" w:themeFill="background1"/>
        <w:autoSpaceDE w:val="0"/>
        <w:autoSpaceDN w:val="0"/>
        <w:adjustRightInd w:val="0"/>
        <w:spacing w:line="240" w:lineRule="auto"/>
        <w:ind w:left="714" w:right="105" w:hanging="357"/>
        <w:rPr>
          <w:rFonts w:ascii="Arial" w:hAnsi="Arial" w:cs="Arial"/>
          <w:sz w:val="24"/>
          <w:szCs w:val="24"/>
        </w:rPr>
      </w:pPr>
      <w:r w:rsidRPr="00703CC3">
        <w:rPr>
          <w:rFonts w:ascii="Arial" w:eastAsia="Times New Roman" w:hAnsi="Arial" w:cs="Arial"/>
          <w:color w:val="000000"/>
          <w:sz w:val="24"/>
          <w:szCs w:val="24"/>
          <w:lang w:val="es-ES_tradnl"/>
        </w:rPr>
        <w:t>Mitigar actos delictivos o violentos y canalizarlos ante las autoridades competentes</w:t>
      </w:r>
      <w:r>
        <w:rPr>
          <w:rFonts w:ascii="Arial" w:eastAsia="Times New Roman" w:hAnsi="Arial" w:cs="Arial"/>
          <w:color w:val="000000"/>
          <w:sz w:val="24"/>
          <w:szCs w:val="24"/>
          <w:lang w:val="es-ES_tradnl"/>
        </w:rPr>
        <w:t>.</w:t>
      </w:r>
    </w:p>
    <w:p w:rsidR="000A0161" w:rsidRPr="00792779" w:rsidRDefault="000A0161" w:rsidP="00393548">
      <w:pPr>
        <w:shd w:val="clear" w:color="auto" w:fill="FFFFFF" w:themeFill="background1"/>
        <w:spacing w:after="0" w:line="240" w:lineRule="auto"/>
        <w:ind w:left="0" w:right="105" w:firstLine="0"/>
        <w:rPr>
          <w:rFonts w:ascii="Arial" w:hAnsi="Arial" w:cs="Arial"/>
          <w:szCs w:val="24"/>
          <w:lang w:val="es-MX"/>
        </w:rPr>
      </w:pPr>
    </w:p>
    <w:p w:rsidR="000A0161" w:rsidRDefault="000A0161" w:rsidP="00393548">
      <w:pPr>
        <w:shd w:val="clear" w:color="auto" w:fill="FFFFFF" w:themeFill="background1"/>
        <w:spacing w:after="0" w:line="240" w:lineRule="auto"/>
        <w:ind w:left="0" w:right="105" w:firstLine="0"/>
        <w:rPr>
          <w:rFonts w:ascii="Arial" w:hAnsi="Arial" w:cs="Arial"/>
          <w:szCs w:val="24"/>
        </w:rPr>
      </w:pPr>
      <w:r w:rsidRPr="004B7284">
        <w:rPr>
          <w:rFonts w:ascii="Arial" w:hAnsi="Arial" w:cs="Arial"/>
          <w:szCs w:val="24"/>
        </w:rPr>
        <w:t>Programa: Mediación y Conciliación Municipal</w:t>
      </w:r>
    </w:p>
    <w:p w:rsidR="00A24494" w:rsidRPr="004B7284" w:rsidRDefault="00A24494" w:rsidP="00393548">
      <w:pPr>
        <w:shd w:val="clear" w:color="auto" w:fill="FFFFFF" w:themeFill="background1"/>
        <w:spacing w:after="0" w:line="240" w:lineRule="auto"/>
        <w:ind w:left="0" w:right="105" w:firstLine="0"/>
        <w:rPr>
          <w:rFonts w:ascii="Arial" w:hAnsi="Arial" w:cs="Arial"/>
          <w:color w:val="auto"/>
          <w:szCs w:val="24"/>
        </w:rPr>
      </w:pPr>
    </w:p>
    <w:p w:rsidR="00AE3DD2" w:rsidRPr="00AE3DD2" w:rsidRDefault="00AE3DD2" w:rsidP="00393548">
      <w:pPr>
        <w:pStyle w:val="Prrafodelista"/>
        <w:numPr>
          <w:ilvl w:val="0"/>
          <w:numId w:val="64"/>
        </w:numPr>
        <w:shd w:val="clear" w:color="auto" w:fill="FFFFFF" w:themeFill="background1"/>
        <w:spacing w:line="240" w:lineRule="auto"/>
        <w:ind w:right="105"/>
        <w:rPr>
          <w:rFonts w:ascii="Arial" w:hAnsi="Arial" w:cs="Arial"/>
          <w:sz w:val="24"/>
          <w:szCs w:val="24"/>
        </w:rPr>
      </w:pPr>
      <w:r w:rsidRPr="00AE3DD2">
        <w:rPr>
          <w:rFonts w:ascii="Arial" w:eastAsia="Times New Roman" w:hAnsi="Arial" w:cs="Arial"/>
          <w:color w:val="000000"/>
          <w:sz w:val="24"/>
          <w:szCs w:val="24"/>
          <w:lang w:val="es-ES"/>
        </w:rPr>
        <w:t>Solucionar conflictos al establecer acuerdos satisfactorios y justos</w:t>
      </w:r>
      <w:r w:rsidR="00F6702A">
        <w:rPr>
          <w:rFonts w:ascii="Arial" w:eastAsia="Times New Roman" w:hAnsi="Arial" w:cs="Arial"/>
          <w:color w:val="000000"/>
          <w:sz w:val="24"/>
          <w:szCs w:val="24"/>
          <w:lang w:val="es-ES"/>
        </w:rPr>
        <w:t>.</w:t>
      </w:r>
    </w:p>
    <w:p w:rsidR="000A0161" w:rsidRDefault="000A0161" w:rsidP="00393548">
      <w:pPr>
        <w:shd w:val="clear" w:color="auto" w:fill="FFFFFF" w:themeFill="background1"/>
        <w:spacing w:before="240" w:after="0" w:line="240" w:lineRule="auto"/>
        <w:ind w:left="0" w:right="105" w:firstLine="0"/>
        <w:rPr>
          <w:rFonts w:ascii="Arial" w:hAnsi="Arial" w:cs="Arial"/>
          <w:szCs w:val="24"/>
        </w:rPr>
      </w:pPr>
      <w:r w:rsidRPr="004B7284">
        <w:rPr>
          <w:rFonts w:ascii="Arial" w:hAnsi="Arial" w:cs="Arial"/>
          <w:szCs w:val="24"/>
        </w:rPr>
        <w:t>Programa: Derechos Humanos</w:t>
      </w:r>
    </w:p>
    <w:p w:rsidR="00A24494" w:rsidRPr="004B7284" w:rsidRDefault="00A24494" w:rsidP="00393548">
      <w:pPr>
        <w:shd w:val="clear" w:color="auto" w:fill="FFFFFF" w:themeFill="background1"/>
        <w:spacing w:after="0" w:line="240" w:lineRule="auto"/>
        <w:ind w:left="0" w:right="105" w:firstLine="0"/>
        <w:rPr>
          <w:rFonts w:ascii="Arial" w:hAnsi="Arial" w:cs="Arial"/>
          <w:color w:val="auto"/>
          <w:szCs w:val="24"/>
        </w:rPr>
      </w:pPr>
    </w:p>
    <w:p w:rsidR="00AE3DD2" w:rsidRPr="00AE3DD2" w:rsidRDefault="00AE3DD2" w:rsidP="00393548">
      <w:pPr>
        <w:pStyle w:val="Prrafodelista"/>
        <w:numPr>
          <w:ilvl w:val="0"/>
          <w:numId w:val="66"/>
        </w:numPr>
        <w:shd w:val="clear" w:color="auto" w:fill="FFFFFF" w:themeFill="background1"/>
        <w:autoSpaceDE w:val="0"/>
        <w:autoSpaceDN w:val="0"/>
        <w:adjustRightInd w:val="0"/>
        <w:spacing w:line="240" w:lineRule="auto"/>
        <w:ind w:right="105"/>
        <w:rPr>
          <w:rFonts w:ascii="Arial" w:hAnsi="Arial" w:cs="Arial"/>
          <w:sz w:val="24"/>
          <w:szCs w:val="24"/>
        </w:rPr>
      </w:pPr>
      <w:r w:rsidRPr="00AE3DD2">
        <w:rPr>
          <w:rFonts w:ascii="Arial" w:eastAsia="Times New Roman" w:hAnsi="Arial" w:cs="Arial"/>
          <w:bCs/>
          <w:color w:val="000000"/>
          <w:sz w:val="24"/>
          <w:szCs w:val="24"/>
          <w:lang w:val="es-ES_tradnl"/>
        </w:rPr>
        <w:t>Promover y difundir los derechos humanos.</w:t>
      </w:r>
    </w:p>
    <w:p w:rsidR="00AE3DD2" w:rsidRPr="00AE3DD2" w:rsidRDefault="00AE3DD2" w:rsidP="00393548">
      <w:pPr>
        <w:pStyle w:val="Prrafodelista"/>
        <w:numPr>
          <w:ilvl w:val="0"/>
          <w:numId w:val="66"/>
        </w:numPr>
        <w:shd w:val="clear" w:color="auto" w:fill="FFFFFF" w:themeFill="background1"/>
        <w:autoSpaceDE w:val="0"/>
        <w:autoSpaceDN w:val="0"/>
        <w:adjustRightInd w:val="0"/>
        <w:spacing w:line="240" w:lineRule="auto"/>
        <w:ind w:right="105"/>
        <w:rPr>
          <w:rFonts w:ascii="Arial" w:hAnsi="Arial" w:cs="Arial"/>
          <w:sz w:val="24"/>
          <w:szCs w:val="24"/>
        </w:rPr>
      </w:pPr>
      <w:r w:rsidRPr="00AE3DD2">
        <w:rPr>
          <w:rFonts w:ascii="Arial" w:eastAsia="Times New Roman" w:hAnsi="Arial" w:cs="Arial"/>
          <w:bCs/>
          <w:color w:val="000000"/>
          <w:sz w:val="24"/>
          <w:szCs w:val="24"/>
          <w:lang w:val="es-ES_tradnl"/>
        </w:rPr>
        <w:t>Defender y garantizar los derechos humanos.</w:t>
      </w:r>
    </w:p>
    <w:p w:rsidR="000A0161" w:rsidRDefault="000A0161" w:rsidP="00393548">
      <w:pPr>
        <w:shd w:val="clear" w:color="auto" w:fill="FFFFFF" w:themeFill="background1"/>
        <w:spacing w:before="240" w:after="0" w:line="240" w:lineRule="auto"/>
        <w:ind w:left="0" w:right="105" w:firstLine="0"/>
        <w:rPr>
          <w:rFonts w:ascii="Arial" w:hAnsi="Arial" w:cs="Arial"/>
          <w:szCs w:val="24"/>
        </w:rPr>
      </w:pPr>
      <w:r w:rsidRPr="004B7284">
        <w:rPr>
          <w:rFonts w:ascii="Arial" w:hAnsi="Arial" w:cs="Arial"/>
          <w:szCs w:val="24"/>
        </w:rPr>
        <w:t>Programa: Protección Civil</w:t>
      </w:r>
    </w:p>
    <w:p w:rsidR="00A24494" w:rsidRPr="004B7284" w:rsidRDefault="00A24494" w:rsidP="00393548">
      <w:pPr>
        <w:shd w:val="clear" w:color="auto" w:fill="FFFFFF" w:themeFill="background1"/>
        <w:spacing w:after="0" w:line="240" w:lineRule="auto"/>
        <w:ind w:left="0" w:right="105" w:firstLine="0"/>
        <w:rPr>
          <w:rFonts w:ascii="Arial" w:hAnsi="Arial" w:cs="Arial"/>
          <w:color w:val="auto"/>
          <w:szCs w:val="24"/>
        </w:rPr>
      </w:pPr>
    </w:p>
    <w:p w:rsidR="00560CF8" w:rsidRPr="00560CF8" w:rsidRDefault="00560CF8" w:rsidP="00393548">
      <w:pPr>
        <w:pStyle w:val="Prrafodelista"/>
        <w:numPr>
          <w:ilvl w:val="0"/>
          <w:numId w:val="68"/>
        </w:numPr>
        <w:shd w:val="clear" w:color="auto" w:fill="FFFFFF" w:themeFill="background1"/>
        <w:spacing w:line="240" w:lineRule="auto"/>
        <w:ind w:right="105"/>
        <w:rPr>
          <w:rFonts w:ascii="Arial" w:hAnsi="Arial" w:cs="Arial"/>
          <w:sz w:val="24"/>
          <w:szCs w:val="24"/>
        </w:rPr>
      </w:pPr>
      <w:r w:rsidRPr="00560CF8">
        <w:rPr>
          <w:rFonts w:ascii="Arial" w:eastAsia="Times New Roman" w:hAnsi="Arial" w:cs="Arial"/>
          <w:color w:val="000000"/>
          <w:sz w:val="24"/>
          <w:szCs w:val="24"/>
          <w:lang w:val="es-ES_tradnl"/>
        </w:rPr>
        <w:t>Implementar acciones encaminadas a la prevención.</w:t>
      </w:r>
    </w:p>
    <w:p w:rsidR="00560CF8" w:rsidRPr="00560CF8" w:rsidRDefault="00560CF8" w:rsidP="00393548">
      <w:pPr>
        <w:pStyle w:val="Prrafodelista"/>
        <w:numPr>
          <w:ilvl w:val="0"/>
          <w:numId w:val="68"/>
        </w:numPr>
        <w:shd w:val="clear" w:color="auto" w:fill="FFFFFF" w:themeFill="background1"/>
        <w:spacing w:line="240" w:lineRule="auto"/>
        <w:ind w:right="105"/>
        <w:rPr>
          <w:rFonts w:ascii="Arial" w:hAnsi="Arial" w:cs="Arial"/>
          <w:sz w:val="24"/>
          <w:szCs w:val="24"/>
        </w:rPr>
      </w:pPr>
      <w:r w:rsidRPr="00560CF8">
        <w:rPr>
          <w:rFonts w:ascii="Arial" w:eastAsia="Times New Roman" w:hAnsi="Arial" w:cs="Arial"/>
          <w:color w:val="000000"/>
          <w:sz w:val="24"/>
          <w:szCs w:val="24"/>
          <w:lang w:val="es-ES_tradnl"/>
        </w:rPr>
        <w:t>Brindar atención inmediata en las urgencias presentadas.</w:t>
      </w:r>
    </w:p>
    <w:p w:rsidR="00560CF8" w:rsidRPr="00560CF8" w:rsidRDefault="00560CF8" w:rsidP="00393548">
      <w:pPr>
        <w:pStyle w:val="Prrafodelista"/>
        <w:numPr>
          <w:ilvl w:val="0"/>
          <w:numId w:val="68"/>
        </w:numPr>
        <w:shd w:val="clear" w:color="auto" w:fill="FFFFFF" w:themeFill="background1"/>
        <w:spacing w:line="240" w:lineRule="auto"/>
        <w:ind w:right="105"/>
        <w:rPr>
          <w:rFonts w:ascii="Arial" w:hAnsi="Arial" w:cs="Arial"/>
          <w:sz w:val="24"/>
          <w:szCs w:val="24"/>
        </w:rPr>
      </w:pPr>
      <w:r w:rsidRPr="00560CF8">
        <w:rPr>
          <w:rFonts w:ascii="Arial" w:eastAsia="Times New Roman" w:hAnsi="Arial" w:cs="Arial"/>
          <w:color w:val="000000"/>
          <w:sz w:val="24"/>
          <w:szCs w:val="24"/>
          <w:lang w:val="es-ES_tradnl"/>
        </w:rPr>
        <w:t>Dotar de materiales y equipo suficiente a la Coordinación Municipal de Protección Civil.</w:t>
      </w:r>
    </w:p>
    <w:p w:rsidR="00560CF8" w:rsidRPr="00560CF8" w:rsidRDefault="00560CF8" w:rsidP="00393548">
      <w:pPr>
        <w:pStyle w:val="Prrafodelista"/>
        <w:numPr>
          <w:ilvl w:val="0"/>
          <w:numId w:val="68"/>
        </w:numPr>
        <w:shd w:val="clear" w:color="auto" w:fill="FFFFFF" w:themeFill="background1"/>
        <w:spacing w:line="240" w:lineRule="auto"/>
        <w:ind w:right="105"/>
        <w:rPr>
          <w:rFonts w:ascii="Arial" w:hAnsi="Arial" w:cs="Arial"/>
          <w:sz w:val="24"/>
          <w:szCs w:val="24"/>
        </w:rPr>
      </w:pPr>
      <w:r w:rsidRPr="00560CF8">
        <w:rPr>
          <w:rFonts w:ascii="Arial" w:eastAsia="Times New Roman" w:hAnsi="Arial" w:cs="Arial"/>
          <w:color w:val="000000"/>
          <w:sz w:val="24"/>
          <w:szCs w:val="24"/>
          <w:lang w:val="es-ES_tradnl"/>
        </w:rPr>
        <w:t>Promover la actualización del personal de Protección Civil.</w:t>
      </w:r>
    </w:p>
    <w:p w:rsidR="00560CF8" w:rsidRPr="00560CF8" w:rsidRDefault="00560CF8" w:rsidP="00393548">
      <w:pPr>
        <w:pStyle w:val="Prrafodelista"/>
        <w:numPr>
          <w:ilvl w:val="0"/>
          <w:numId w:val="68"/>
        </w:numPr>
        <w:shd w:val="clear" w:color="auto" w:fill="FFFFFF" w:themeFill="background1"/>
        <w:spacing w:line="240" w:lineRule="auto"/>
        <w:ind w:right="105"/>
        <w:rPr>
          <w:rFonts w:ascii="Arial" w:hAnsi="Arial" w:cs="Arial"/>
          <w:sz w:val="24"/>
          <w:szCs w:val="24"/>
        </w:rPr>
      </w:pPr>
      <w:r w:rsidRPr="00560CF8">
        <w:rPr>
          <w:rFonts w:ascii="Arial" w:eastAsia="Times New Roman" w:hAnsi="Arial" w:cs="Arial"/>
          <w:color w:val="000000"/>
          <w:sz w:val="24"/>
          <w:szCs w:val="24"/>
          <w:lang w:val="es-ES_tradnl"/>
        </w:rPr>
        <w:t>Cumplir con las disposiciones normativas en materia de protección civil.</w:t>
      </w:r>
    </w:p>
    <w:p w:rsidR="00560CF8" w:rsidRPr="00560CF8" w:rsidRDefault="00560CF8" w:rsidP="00393548">
      <w:pPr>
        <w:pStyle w:val="Prrafodelista"/>
        <w:numPr>
          <w:ilvl w:val="0"/>
          <w:numId w:val="68"/>
        </w:numPr>
        <w:shd w:val="clear" w:color="auto" w:fill="FFFFFF" w:themeFill="background1"/>
        <w:spacing w:line="240" w:lineRule="auto"/>
        <w:ind w:right="105"/>
        <w:rPr>
          <w:rFonts w:ascii="Arial" w:hAnsi="Arial" w:cs="Arial"/>
          <w:sz w:val="24"/>
          <w:szCs w:val="24"/>
        </w:rPr>
      </w:pPr>
      <w:r w:rsidRPr="00560CF8">
        <w:rPr>
          <w:rFonts w:ascii="Arial" w:eastAsia="Times New Roman" w:hAnsi="Arial" w:cs="Arial"/>
          <w:color w:val="000000"/>
          <w:sz w:val="24"/>
          <w:szCs w:val="24"/>
          <w:lang w:val="es-ES_tradnl"/>
        </w:rPr>
        <w:t>Mantener coordinación con instituciones que tienen objetivos afines.</w:t>
      </w:r>
    </w:p>
    <w:p w:rsidR="00560CF8" w:rsidRPr="00560CF8" w:rsidRDefault="00560CF8" w:rsidP="00393548">
      <w:pPr>
        <w:pStyle w:val="Prrafodelista"/>
        <w:numPr>
          <w:ilvl w:val="0"/>
          <w:numId w:val="68"/>
        </w:numPr>
        <w:shd w:val="clear" w:color="auto" w:fill="FFFFFF" w:themeFill="background1"/>
        <w:spacing w:line="240" w:lineRule="auto"/>
        <w:ind w:right="105"/>
        <w:rPr>
          <w:rFonts w:ascii="Arial" w:hAnsi="Arial" w:cs="Arial"/>
          <w:sz w:val="24"/>
          <w:szCs w:val="24"/>
        </w:rPr>
      </w:pPr>
      <w:r w:rsidRPr="00560CF8">
        <w:rPr>
          <w:rFonts w:ascii="Arial" w:eastAsia="Times New Roman" w:hAnsi="Arial" w:cs="Arial"/>
          <w:color w:val="000000"/>
          <w:sz w:val="24"/>
          <w:szCs w:val="24"/>
          <w:lang w:val="es-ES_tradnl"/>
        </w:rPr>
        <w:t>Realizar traslados programados a pacientes que no pueden viajar en trasporte público</w:t>
      </w:r>
      <w:r w:rsidR="00F6702A">
        <w:rPr>
          <w:rFonts w:ascii="Arial" w:eastAsia="Times New Roman" w:hAnsi="Arial" w:cs="Arial"/>
          <w:color w:val="000000"/>
          <w:sz w:val="24"/>
          <w:szCs w:val="24"/>
          <w:lang w:val="es-ES_tradnl"/>
        </w:rPr>
        <w:t>,</w:t>
      </w:r>
      <w:r w:rsidRPr="00560CF8">
        <w:rPr>
          <w:rFonts w:ascii="Arial" w:eastAsia="Times New Roman" w:hAnsi="Arial" w:cs="Arial"/>
          <w:color w:val="000000"/>
          <w:sz w:val="24"/>
          <w:szCs w:val="24"/>
          <w:lang w:val="es-ES_tradnl"/>
        </w:rPr>
        <w:t xml:space="preserve"> o personas de bajos recursos económicos.</w:t>
      </w:r>
    </w:p>
    <w:p w:rsidR="000A0161" w:rsidRDefault="000A0161" w:rsidP="00393548">
      <w:pPr>
        <w:shd w:val="clear" w:color="auto" w:fill="FFFFFF" w:themeFill="background1"/>
        <w:spacing w:before="240" w:after="0" w:line="240" w:lineRule="auto"/>
        <w:ind w:left="0" w:right="105" w:firstLine="0"/>
        <w:rPr>
          <w:rFonts w:ascii="Arial" w:hAnsi="Arial" w:cs="Arial"/>
          <w:szCs w:val="24"/>
        </w:rPr>
      </w:pPr>
      <w:r w:rsidRPr="004B7284">
        <w:rPr>
          <w:rFonts w:ascii="Arial" w:hAnsi="Arial" w:cs="Arial"/>
          <w:szCs w:val="24"/>
        </w:rPr>
        <w:t>Programa: Reglamentación Municipal</w:t>
      </w:r>
    </w:p>
    <w:p w:rsidR="00A24494" w:rsidRPr="004B7284" w:rsidRDefault="00A24494" w:rsidP="00393548">
      <w:pPr>
        <w:shd w:val="clear" w:color="auto" w:fill="FFFFFF" w:themeFill="background1"/>
        <w:spacing w:after="0" w:line="240" w:lineRule="auto"/>
        <w:ind w:left="0" w:right="105" w:firstLine="0"/>
        <w:rPr>
          <w:rFonts w:ascii="Arial" w:hAnsi="Arial" w:cs="Arial"/>
          <w:color w:val="auto"/>
          <w:szCs w:val="24"/>
        </w:rPr>
      </w:pPr>
    </w:p>
    <w:p w:rsidR="00DD4FFF" w:rsidRPr="00DD4FFF" w:rsidRDefault="00DD4FFF" w:rsidP="00393548">
      <w:pPr>
        <w:pStyle w:val="Prrafodelista"/>
        <w:numPr>
          <w:ilvl w:val="0"/>
          <w:numId w:val="70"/>
        </w:numPr>
        <w:shd w:val="clear" w:color="auto" w:fill="FFFFFF" w:themeFill="background1"/>
        <w:autoSpaceDE w:val="0"/>
        <w:autoSpaceDN w:val="0"/>
        <w:adjustRightInd w:val="0"/>
        <w:spacing w:line="240" w:lineRule="auto"/>
        <w:ind w:right="105"/>
        <w:rPr>
          <w:rFonts w:ascii="Arial" w:hAnsi="Arial" w:cs="Arial"/>
          <w:sz w:val="24"/>
          <w:szCs w:val="24"/>
        </w:rPr>
      </w:pPr>
      <w:r w:rsidRPr="00DD4FFF">
        <w:rPr>
          <w:rFonts w:ascii="Arial" w:eastAsia="Times New Roman" w:hAnsi="Arial" w:cs="Arial"/>
          <w:color w:val="000000"/>
          <w:sz w:val="24"/>
          <w:szCs w:val="24"/>
          <w:lang w:val="es-ES_tradnl"/>
        </w:rPr>
        <w:t>Robustecer el sistema normativo, reglamentario y administrativo.</w:t>
      </w:r>
    </w:p>
    <w:p w:rsidR="00DD4FFF" w:rsidRPr="00DD4FFF" w:rsidRDefault="00DD4FFF" w:rsidP="00393548">
      <w:pPr>
        <w:pStyle w:val="Prrafodelista"/>
        <w:numPr>
          <w:ilvl w:val="0"/>
          <w:numId w:val="70"/>
        </w:numPr>
        <w:shd w:val="clear" w:color="auto" w:fill="FFFFFF" w:themeFill="background1"/>
        <w:autoSpaceDE w:val="0"/>
        <w:autoSpaceDN w:val="0"/>
        <w:adjustRightInd w:val="0"/>
        <w:spacing w:line="240" w:lineRule="auto"/>
        <w:ind w:right="105"/>
        <w:rPr>
          <w:rFonts w:ascii="Arial" w:hAnsi="Arial" w:cs="Arial"/>
          <w:sz w:val="24"/>
          <w:szCs w:val="24"/>
        </w:rPr>
      </w:pPr>
      <w:r w:rsidRPr="00DD4FFF">
        <w:rPr>
          <w:rFonts w:ascii="Arial" w:eastAsia="Times New Roman" w:hAnsi="Arial" w:cs="Arial"/>
          <w:color w:val="000000"/>
          <w:sz w:val="24"/>
          <w:szCs w:val="24"/>
          <w:lang w:val="es-ES_tradnl"/>
        </w:rPr>
        <w:t>Dar seguimiento al cumplimiento de los reglamentos y disposiciones normativas aprobadas por el cuerpo edilicio.</w:t>
      </w:r>
    </w:p>
    <w:p w:rsidR="000A0161" w:rsidRPr="00DD4FFF" w:rsidRDefault="000A0161" w:rsidP="00393548">
      <w:pPr>
        <w:pStyle w:val="Prrafodelista"/>
        <w:shd w:val="clear" w:color="auto" w:fill="FFFFFF" w:themeFill="background1"/>
        <w:autoSpaceDE w:val="0"/>
        <w:autoSpaceDN w:val="0"/>
        <w:adjustRightInd w:val="0"/>
        <w:spacing w:line="240" w:lineRule="auto"/>
        <w:ind w:right="105"/>
        <w:rPr>
          <w:rFonts w:ascii="Arial" w:hAnsi="Arial" w:cs="Arial"/>
          <w:sz w:val="24"/>
          <w:szCs w:val="24"/>
        </w:rPr>
      </w:pPr>
    </w:p>
    <w:p w:rsidR="000A0161" w:rsidRDefault="000A0161" w:rsidP="00393548">
      <w:pPr>
        <w:shd w:val="clear" w:color="auto" w:fill="FFFFFF" w:themeFill="background1"/>
        <w:spacing w:after="0" w:line="240" w:lineRule="auto"/>
        <w:ind w:left="0" w:right="105" w:firstLine="0"/>
        <w:rPr>
          <w:rFonts w:ascii="Arial" w:hAnsi="Arial" w:cs="Arial"/>
          <w:szCs w:val="24"/>
        </w:rPr>
      </w:pPr>
      <w:r w:rsidRPr="004B7284">
        <w:rPr>
          <w:rFonts w:ascii="Arial" w:hAnsi="Arial" w:cs="Arial"/>
          <w:szCs w:val="24"/>
        </w:rPr>
        <w:t>Programa: Protección Jurídica de las Personas y sus Bienes</w:t>
      </w:r>
    </w:p>
    <w:p w:rsidR="00A24494" w:rsidRPr="004B7284" w:rsidRDefault="00A24494" w:rsidP="00393548">
      <w:pPr>
        <w:shd w:val="clear" w:color="auto" w:fill="FFFFFF" w:themeFill="background1"/>
        <w:spacing w:after="0" w:line="240" w:lineRule="auto"/>
        <w:ind w:left="0" w:right="105" w:firstLine="0"/>
        <w:rPr>
          <w:rFonts w:ascii="Arial" w:hAnsi="Arial" w:cs="Arial"/>
          <w:color w:val="auto"/>
          <w:szCs w:val="24"/>
        </w:rPr>
      </w:pPr>
    </w:p>
    <w:p w:rsidR="00DD4FFF" w:rsidRPr="003E1F96" w:rsidRDefault="00DD4FFF" w:rsidP="00393548">
      <w:pPr>
        <w:pStyle w:val="Prrafodelista"/>
        <w:numPr>
          <w:ilvl w:val="0"/>
          <w:numId w:val="72"/>
        </w:numPr>
        <w:shd w:val="clear" w:color="auto" w:fill="FFFFFF" w:themeFill="background1"/>
        <w:autoSpaceDE w:val="0"/>
        <w:autoSpaceDN w:val="0"/>
        <w:adjustRightInd w:val="0"/>
        <w:spacing w:line="240" w:lineRule="auto"/>
        <w:ind w:right="105"/>
        <w:rPr>
          <w:rFonts w:ascii="Arial" w:hAnsi="Arial" w:cs="Arial"/>
          <w:sz w:val="24"/>
          <w:szCs w:val="24"/>
        </w:rPr>
      </w:pPr>
      <w:r w:rsidRPr="003E1F96">
        <w:rPr>
          <w:rFonts w:ascii="Arial" w:hAnsi="Arial" w:cs="Arial"/>
          <w:sz w:val="24"/>
          <w:szCs w:val="24"/>
        </w:rPr>
        <w:t>Realizar campañas de regularización de los distintos actos civiles de las personas</w:t>
      </w:r>
      <w:r w:rsidR="003E1F96">
        <w:rPr>
          <w:rFonts w:ascii="Arial" w:hAnsi="Arial" w:cs="Arial"/>
          <w:sz w:val="24"/>
          <w:szCs w:val="24"/>
        </w:rPr>
        <w:t>.</w:t>
      </w:r>
    </w:p>
    <w:p w:rsidR="0093602F" w:rsidRDefault="0093602F" w:rsidP="00393548">
      <w:pPr>
        <w:shd w:val="clear" w:color="auto" w:fill="FFFFFF" w:themeFill="background1"/>
        <w:autoSpaceDE w:val="0"/>
        <w:autoSpaceDN w:val="0"/>
        <w:adjustRightInd w:val="0"/>
        <w:spacing w:line="276" w:lineRule="auto"/>
        <w:ind w:left="0" w:right="105" w:firstLine="0"/>
        <w:rPr>
          <w:rFonts w:ascii="Arial" w:hAnsi="Arial" w:cs="Arial"/>
          <w:b/>
          <w:szCs w:val="24"/>
          <w:lang w:val="es-MX"/>
        </w:rPr>
      </w:pPr>
    </w:p>
    <w:p w:rsidR="0006042E" w:rsidRDefault="0006042E" w:rsidP="00393548">
      <w:pPr>
        <w:shd w:val="clear" w:color="auto" w:fill="FFFFFF" w:themeFill="background1"/>
        <w:autoSpaceDE w:val="0"/>
        <w:autoSpaceDN w:val="0"/>
        <w:adjustRightInd w:val="0"/>
        <w:spacing w:line="276" w:lineRule="auto"/>
        <w:ind w:left="0" w:right="105" w:firstLine="0"/>
        <w:rPr>
          <w:rFonts w:ascii="Arial" w:hAnsi="Arial" w:cs="Arial"/>
          <w:b/>
          <w:szCs w:val="24"/>
          <w:lang w:val="es-MX"/>
        </w:rPr>
      </w:pPr>
    </w:p>
    <w:p w:rsidR="0006042E" w:rsidRDefault="0006042E" w:rsidP="00393548">
      <w:pPr>
        <w:shd w:val="clear" w:color="auto" w:fill="FFFFFF" w:themeFill="background1"/>
        <w:autoSpaceDE w:val="0"/>
        <w:autoSpaceDN w:val="0"/>
        <w:adjustRightInd w:val="0"/>
        <w:spacing w:line="276" w:lineRule="auto"/>
        <w:ind w:left="0" w:right="105" w:firstLine="0"/>
        <w:rPr>
          <w:rFonts w:ascii="Arial" w:hAnsi="Arial" w:cs="Arial"/>
          <w:b/>
          <w:szCs w:val="24"/>
          <w:lang w:val="es-MX"/>
        </w:rPr>
      </w:pPr>
    </w:p>
    <w:p w:rsidR="00B70D12" w:rsidRDefault="00B70D12" w:rsidP="00393548">
      <w:pPr>
        <w:shd w:val="clear" w:color="auto" w:fill="FFFFFF" w:themeFill="background1"/>
        <w:autoSpaceDE w:val="0"/>
        <w:autoSpaceDN w:val="0"/>
        <w:adjustRightInd w:val="0"/>
        <w:spacing w:line="276" w:lineRule="auto"/>
        <w:ind w:left="0" w:right="105" w:firstLine="0"/>
        <w:rPr>
          <w:rFonts w:ascii="Arial" w:eastAsia="Times New Roman" w:hAnsi="Arial" w:cs="Arial"/>
          <w:szCs w:val="24"/>
          <w:lang w:val="es-ES_tradnl" w:eastAsia="en-US"/>
        </w:rPr>
      </w:pPr>
    </w:p>
    <w:p w:rsidR="00B70D12" w:rsidRPr="000A0161" w:rsidRDefault="00B70D12" w:rsidP="00393548">
      <w:pPr>
        <w:shd w:val="clear" w:color="auto" w:fill="FFFFFF" w:themeFill="background1"/>
        <w:autoSpaceDE w:val="0"/>
        <w:autoSpaceDN w:val="0"/>
        <w:adjustRightInd w:val="0"/>
        <w:spacing w:line="276" w:lineRule="auto"/>
        <w:ind w:left="0" w:right="105" w:firstLine="0"/>
        <w:rPr>
          <w:rFonts w:ascii="Arial" w:hAnsi="Arial" w:cs="Arial"/>
          <w:b/>
          <w:szCs w:val="24"/>
          <w:lang w:val="es-MX"/>
        </w:rPr>
      </w:pPr>
    </w:p>
    <w:p w:rsidR="0093602F" w:rsidRDefault="00006980" w:rsidP="00393548">
      <w:pPr>
        <w:shd w:val="clear" w:color="auto" w:fill="FFFFFF" w:themeFill="background1"/>
        <w:autoSpaceDE w:val="0"/>
        <w:autoSpaceDN w:val="0"/>
        <w:adjustRightInd w:val="0"/>
        <w:spacing w:line="276" w:lineRule="auto"/>
        <w:ind w:left="0" w:right="105" w:firstLine="0"/>
        <w:rPr>
          <w:rFonts w:ascii="Arial" w:hAnsi="Arial" w:cs="Arial"/>
          <w:b/>
          <w:szCs w:val="24"/>
        </w:rPr>
      </w:pPr>
      <w:r>
        <w:rPr>
          <w:rFonts w:ascii="Arial" w:hAnsi="Arial" w:cs="Arial"/>
          <w:b/>
          <w:szCs w:val="24"/>
        </w:rPr>
        <w:lastRenderedPageBreak/>
        <w:t>3.3</w:t>
      </w:r>
      <w:r w:rsidR="0093602F">
        <w:rPr>
          <w:rFonts w:ascii="Arial" w:hAnsi="Arial" w:cs="Arial"/>
          <w:b/>
          <w:szCs w:val="24"/>
        </w:rPr>
        <w:t>.3.1.1 Líneas de Acción para un</w:t>
      </w:r>
      <w:r>
        <w:rPr>
          <w:rFonts w:ascii="Arial" w:hAnsi="Arial" w:cs="Arial"/>
          <w:b/>
          <w:szCs w:val="24"/>
        </w:rPr>
        <w:t xml:space="preserve">a </w:t>
      </w:r>
      <w:r>
        <w:rPr>
          <w:rFonts w:ascii="Arial" w:eastAsiaTheme="minorHAnsi" w:hAnsi="Arial" w:cs="Arial"/>
          <w:b/>
          <w:bCs/>
          <w:szCs w:val="24"/>
          <w:lang w:eastAsia="en-US"/>
        </w:rPr>
        <w:t>Sociedad Protegida</w:t>
      </w:r>
    </w:p>
    <w:p w:rsidR="00DC6C1B" w:rsidRDefault="00DC6C1B" w:rsidP="00393548">
      <w:pPr>
        <w:shd w:val="clear" w:color="auto" w:fill="FFFFFF" w:themeFill="background1"/>
        <w:spacing w:after="14" w:line="259" w:lineRule="auto"/>
        <w:ind w:left="0" w:right="0" w:firstLine="0"/>
        <w:rPr>
          <w:rFonts w:ascii="Arial" w:hAnsi="Arial" w:cs="Arial"/>
          <w:szCs w:val="24"/>
        </w:rPr>
      </w:pPr>
    </w:p>
    <w:p w:rsidR="00DC6C1B" w:rsidRPr="008334D9" w:rsidRDefault="00DC6C1B" w:rsidP="00393548">
      <w:pPr>
        <w:shd w:val="clear" w:color="auto" w:fill="FFFFFF" w:themeFill="background1"/>
        <w:spacing w:after="14" w:line="259" w:lineRule="auto"/>
        <w:ind w:left="0" w:right="0" w:firstLine="0"/>
        <w:rPr>
          <w:rFonts w:ascii="Arial" w:hAnsi="Arial" w:cs="Arial"/>
          <w:szCs w:val="24"/>
          <w:lang w:val="es-MX"/>
        </w:rPr>
      </w:pPr>
      <w:r>
        <w:rPr>
          <w:rFonts w:ascii="Arial" w:hAnsi="Arial" w:cs="Arial"/>
          <w:szCs w:val="24"/>
        </w:rPr>
        <w:t xml:space="preserve">A continuación se presentan las líneas de acción por cada programa del Pilar Sociedad Protegida y que sin duda su correcta aplicación permitirá </w:t>
      </w:r>
      <w:r>
        <w:rPr>
          <w:rFonts w:ascii="SegoeUI" w:eastAsia="Times New Roman" w:hAnsi="SegoeUI" w:cs="SegoeUI"/>
          <w:szCs w:val="24"/>
          <w:lang w:val="x-none"/>
        </w:rPr>
        <w:t>elevar la calidad de</w:t>
      </w:r>
      <w:r>
        <w:rPr>
          <w:rFonts w:ascii="SegoeUI" w:eastAsia="Times New Roman" w:hAnsi="SegoeUI" w:cs="SegoeUI"/>
          <w:szCs w:val="24"/>
        </w:rPr>
        <w:t xml:space="preserve"> </w:t>
      </w:r>
      <w:r>
        <w:rPr>
          <w:rFonts w:ascii="SegoeUI" w:eastAsia="Times New Roman" w:hAnsi="SegoeUI" w:cs="SegoeUI"/>
          <w:szCs w:val="24"/>
          <w:lang w:val="x-none"/>
        </w:rPr>
        <w:t xml:space="preserve">vida de los </w:t>
      </w:r>
      <w:r>
        <w:rPr>
          <w:rFonts w:ascii="SegoeUI" w:eastAsia="Times New Roman" w:hAnsi="SegoeUI" w:cs="SegoeUI"/>
          <w:szCs w:val="24"/>
        </w:rPr>
        <w:t>Chapamotenses.</w:t>
      </w:r>
    </w:p>
    <w:p w:rsidR="000A0161" w:rsidRPr="00DC6C1B" w:rsidRDefault="000A0161" w:rsidP="00393548">
      <w:pPr>
        <w:shd w:val="clear" w:color="auto" w:fill="FFFFFF" w:themeFill="background1"/>
        <w:spacing w:after="14" w:line="259" w:lineRule="auto"/>
        <w:ind w:left="0" w:right="0" w:firstLine="0"/>
        <w:jc w:val="left"/>
        <w:rPr>
          <w:rFonts w:ascii="Arial" w:hAnsi="Arial" w:cs="Arial"/>
          <w:b/>
          <w:szCs w:val="24"/>
          <w:lang w:val="es-MX"/>
        </w:rPr>
      </w:pPr>
    </w:p>
    <w:p w:rsidR="000A0161" w:rsidRDefault="000A0161" w:rsidP="00393548">
      <w:pPr>
        <w:shd w:val="clear" w:color="auto" w:fill="FFFFFF" w:themeFill="background1"/>
        <w:spacing w:after="0" w:line="240" w:lineRule="auto"/>
        <w:ind w:left="0" w:right="105" w:firstLine="0"/>
        <w:rPr>
          <w:rFonts w:ascii="Arial" w:hAnsi="Arial" w:cs="Arial"/>
          <w:szCs w:val="24"/>
        </w:rPr>
      </w:pPr>
      <w:r w:rsidRPr="004B7284">
        <w:rPr>
          <w:rFonts w:ascii="Arial" w:hAnsi="Arial" w:cs="Arial"/>
          <w:szCs w:val="24"/>
        </w:rPr>
        <w:t>Programa: Seguridad Pública</w:t>
      </w:r>
    </w:p>
    <w:p w:rsidR="00A24494" w:rsidRPr="004B7284" w:rsidRDefault="00A24494" w:rsidP="00393548">
      <w:pPr>
        <w:shd w:val="clear" w:color="auto" w:fill="FFFFFF" w:themeFill="background1"/>
        <w:spacing w:after="0" w:line="240" w:lineRule="auto"/>
        <w:ind w:left="0" w:right="105" w:firstLine="0"/>
        <w:rPr>
          <w:rFonts w:ascii="Arial" w:hAnsi="Arial" w:cs="Arial"/>
          <w:szCs w:val="24"/>
        </w:rPr>
      </w:pPr>
    </w:p>
    <w:p w:rsidR="00703CC3" w:rsidRPr="00AE3DD2" w:rsidRDefault="00703CC3"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color w:val="000000"/>
          <w:sz w:val="24"/>
          <w:szCs w:val="24"/>
          <w:lang w:val="es-ES_tradnl"/>
        </w:rPr>
        <w:t xml:space="preserve">Incrementar la plantilla de elementos de la </w:t>
      </w:r>
      <w:r w:rsidR="00F6702A" w:rsidRPr="00AE3DD2">
        <w:rPr>
          <w:rFonts w:ascii="Arial" w:eastAsia="Times New Roman" w:hAnsi="Arial" w:cs="Arial"/>
          <w:color w:val="000000"/>
          <w:sz w:val="24"/>
          <w:szCs w:val="24"/>
          <w:lang w:val="es-ES_tradnl"/>
        </w:rPr>
        <w:t>Policía Municipal</w:t>
      </w:r>
      <w:r w:rsidR="0055061B" w:rsidRPr="00AE3DD2">
        <w:rPr>
          <w:rFonts w:ascii="Arial" w:eastAsia="Times New Roman" w:hAnsi="Arial" w:cs="Arial"/>
          <w:color w:val="000000"/>
          <w:sz w:val="24"/>
          <w:szCs w:val="24"/>
          <w:lang w:val="es-ES_tradnl"/>
        </w:rPr>
        <w:t>.</w:t>
      </w:r>
    </w:p>
    <w:p w:rsidR="00703CC3" w:rsidRPr="00AE3DD2" w:rsidRDefault="00703CC3"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color w:val="000000"/>
          <w:sz w:val="24"/>
          <w:szCs w:val="24"/>
          <w:lang w:val="es-ES_tradnl"/>
        </w:rPr>
        <w:t>Ampliar y mejorar la infraestructura de la Seguridad Pública Municipal</w:t>
      </w:r>
      <w:r w:rsidR="0055061B" w:rsidRPr="00AE3DD2">
        <w:rPr>
          <w:rFonts w:ascii="Arial" w:eastAsia="Times New Roman" w:hAnsi="Arial" w:cs="Arial"/>
          <w:color w:val="000000"/>
          <w:sz w:val="24"/>
          <w:szCs w:val="24"/>
          <w:lang w:val="es-ES_tradnl"/>
        </w:rPr>
        <w:t>.</w:t>
      </w:r>
    </w:p>
    <w:p w:rsidR="00703CC3" w:rsidRPr="00AE3DD2" w:rsidRDefault="00703CC3"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color w:val="000000"/>
          <w:sz w:val="24"/>
          <w:szCs w:val="24"/>
          <w:lang w:val="es-ES_tradnl"/>
        </w:rPr>
        <w:t xml:space="preserve">Reforzar con sistemas de información, comunicación y tecnologías las labores de  </w:t>
      </w:r>
      <w:r w:rsidR="00F6702A" w:rsidRPr="00AE3DD2">
        <w:rPr>
          <w:rFonts w:ascii="Arial" w:eastAsia="Times New Roman" w:hAnsi="Arial" w:cs="Arial"/>
          <w:color w:val="000000"/>
          <w:sz w:val="24"/>
          <w:szCs w:val="24"/>
          <w:lang w:val="es-ES_tradnl"/>
        </w:rPr>
        <w:t>Seguridad Pública</w:t>
      </w:r>
      <w:r w:rsidR="0055061B" w:rsidRPr="00AE3DD2">
        <w:rPr>
          <w:rFonts w:ascii="Arial" w:eastAsia="Times New Roman" w:hAnsi="Arial" w:cs="Arial"/>
          <w:color w:val="000000"/>
          <w:sz w:val="24"/>
          <w:szCs w:val="24"/>
          <w:lang w:val="es-ES_tradnl"/>
        </w:rPr>
        <w:t>.</w:t>
      </w:r>
    </w:p>
    <w:p w:rsidR="00703CC3" w:rsidRPr="00AE3DD2" w:rsidRDefault="00703CC3"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color w:val="000000"/>
          <w:sz w:val="24"/>
          <w:szCs w:val="24"/>
          <w:lang w:val="es-ES_tradnl"/>
        </w:rPr>
        <w:t xml:space="preserve">Dotar de </w:t>
      </w:r>
      <w:r w:rsidR="00F6702A">
        <w:rPr>
          <w:rFonts w:ascii="Arial" w:eastAsia="Times New Roman" w:hAnsi="Arial" w:cs="Arial"/>
          <w:color w:val="000000"/>
          <w:sz w:val="24"/>
          <w:szCs w:val="24"/>
          <w:lang w:val="es-ES_tradnl"/>
        </w:rPr>
        <w:t>uniformes a los E</w:t>
      </w:r>
      <w:r w:rsidRPr="00AE3DD2">
        <w:rPr>
          <w:rFonts w:ascii="Arial" w:eastAsia="Times New Roman" w:hAnsi="Arial" w:cs="Arial"/>
          <w:color w:val="000000"/>
          <w:sz w:val="24"/>
          <w:szCs w:val="24"/>
          <w:lang w:val="es-ES_tradnl"/>
        </w:rPr>
        <w:t xml:space="preserve">lementos de </w:t>
      </w:r>
      <w:r w:rsidR="00F6702A" w:rsidRPr="00AE3DD2">
        <w:rPr>
          <w:rFonts w:ascii="Arial" w:eastAsia="Times New Roman" w:hAnsi="Arial" w:cs="Arial"/>
          <w:color w:val="000000"/>
          <w:sz w:val="24"/>
          <w:szCs w:val="24"/>
          <w:lang w:val="es-ES_tradnl"/>
        </w:rPr>
        <w:t>Seguridad Pública</w:t>
      </w:r>
      <w:r w:rsidR="0055061B" w:rsidRPr="00AE3DD2">
        <w:rPr>
          <w:rFonts w:ascii="Arial" w:eastAsia="Times New Roman" w:hAnsi="Arial" w:cs="Arial"/>
          <w:color w:val="000000"/>
          <w:sz w:val="24"/>
          <w:szCs w:val="24"/>
          <w:lang w:val="es-ES_tradnl"/>
        </w:rPr>
        <w:t>.</w:t>
      </w:r>
    </w:p>
    <w:p w:rsidR="00703CC3" w:rsidRPr="00AE3DD2" w:rsidRDefault="00703CC3"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color w:val="000000"/>
          <w:sz w:val="24"/>
          <w:szCs w:val="24"/>
          <w:lang w:val="es-ES_tradnl"/>
        </w:rPr>
        <w:t>Dotar con equipo moderno y adecuado a los elementos policiales  del municipio</w:t>
      </w:r>
      <w:r w:rsidR="00F6702A">
        <w:rPr>
          <w:rFonts w:ascii="Arial" w:eastAsia="Times New Roman" w:hAnsi="Arial" w:cs="Arial"/>
          <w:color w:val="000000"/>
          <w:sz w:val="24"/>
          <w:szCs w:val="24"/>
          <w:lang w:val="es-ES_tradnl"/>
        </w:rPr>
        <w:t>,</w:t>
      </w:r>
      <w:r w:rsidRPr="00AE3DD2">
        <w:rPr>
          <w:rFonts w:ascii="Arial" w:eastAsia="Times New Roman" w:hAnsi="Arial" w:cs="Arial"/>
          <w:color w:val="000000"/>
          <w:sz w:val="24"/>
          <w:szCs w:val="24"/>
          <w:lang w:val="es-ES_tradnl"/>
        </w:rPr>
        <w:t xml:space="preserve">  para enfrentar eficazmente a los delincuentes</w:t>
      </w:r>
      <w:r w:rsidR="0055061B" w:rsidRPr="00AE3DD2">
        <w:rPr>
          <w:rFonts w:ascii="Arial" w:eastAsia="Times New Roman" w:hAnsi="Arial" w:cs="Arial"/>
          <w:color w:val="000000"/>
          <w:sz w:val="24"/>
          <w:szCs w:val="24"/>
          <w:lang w:val="es-ES_tradnl"/>
        </w:rPr>
        <w:t>.</w:t>
      </w:r>
    </w:p>
    <w:p w:rsidR="00703CC3" w:rsidRPr="00AE3DD2" w:rsidRDefault="00703CC3"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sz w:val="24"/>
          <w:szCs w:val="24"/>
          <w:lang w:val="es-ES_tradnl"/>
        </w:rPr>
        <w:t>Implementar el servicio de carrera policial</w:t>
      </w:r>
      <w:r w:rsidR="0055061B" w:rsidRPr="00AE3DD2">
        <w:rPr>
          <w:rFonts w:ascii="Arial" w:eastAsia="Times New Roman" w:hAnsi="Arial" w:cs="Arial"/>
          <w:sz w:val="24"/>
          <w:szCs w:val="24"/>
          <w:lang w:val="es-ES_tradnl"/>
        </w:rPr>
        <w:t>.</w:t>
      </w:r>
    </w:p>
    <w:p w:rsidR="00703CC3" w:rsidRPr="00AE3DD2" w:rsidRDefault="0055061B"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color w:val="000000"/>
          <w:sz w:val="24"/>
          <w:szCs w:val="24"/>
          <w:lang w:val="es-ES_tradnl"/>
        </w:rPr>
        <w:t>Impartir cursos de alto nivel, en materia de técnicas y tácticas policiales.</w:t>
      </w:r>
    </w:p>
    <w:p w:rsidR="00703CC3" w:rsidRPr="00AE3DD2" w:rsidRDefault="0055061B"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color w:val="000000"/>
          <w:sz w:val="24"/>
          <w:szCs w:val="24"/>
          <w:lang w:val="es-ES_tradnl"/>
        </w:rPr>
        <w:t>Promover capacitación en tácticas de intervención y de reacción, juicio oral y técnicas de investigación del delito.</w:t>
      </w:r>
    </w:p>
    <w:p w:rsidR="00703CC3" w:rsidRPr="00AE3DD2" w:rsidRDefault="0055061B"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color w:val="000000"/>
          <w:sz w:val="24"/>
          <w:szCs w:val="24"/>
          <w:lang w:val="es-ES_tradnl"/>
        </w:rPr>
        <w:t>Promover la capacitación de los elementos para dar cumplimiento a la Plataforma México, Informe Policial Homologado, Desarrollo Policial, Policía de Proximidad.</w:t>
      </w:r>
    </w:p>
    <w:p w:rsidR="00703CC3" w:rsidRPr="00AE3DD2" w:rsidRDefault="0055061B"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color w:val="000000"/>
          <w:sz w:val="24"/>
          <w:szCs w:val="24"/>
          <w:lang w:val="es-ES_tradnl"/>
        </w:rPr>
        <w:t>Incorporar cursos de Derechos Humanos aplicables a la función policial.</w:t>
      </w:r>
    </w:p>
    <w:p w:rsidR="00703CC3" w:rsidRPr="00EE07C8" w:rsidRDefault="0055061B"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color w:val="000000"/>
          <w:sz w:val="24"/>
          <w:szCs w:val="24"/>
          <w:lang w:val="es-ES_tradnl"/>
        </w:rPr>
        <w:t>Promover la formación continua en el nuevo sistema de Justicia Penal.</w:t>
      </w:r>
    </w:p>
    <w:p w:rsidR="00703CC3" w:rsidRPr="00AE3DD2" w:rsidRDefault="0055061B"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color w:val="000000"/>
          <w:sz w:val="24"/>
          <w:szCs w:val="24"/>
          <w:lang w:val="es-ES_tradnl"/>
        </w:rPr>
        <w:t>Otorgar reconocimientos, estímulos y recompensas a elementos, por actos de servicio meritorios y/o ejemplares.</w:t>
      </w:r>
    </w:p>
    <w:p w:rsidR="00703CC3" w:rsidRPr="00AE3DD2" w:rsidRDefault="0055061B"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color w:val="000000"/>
          <w:sz w:val="24"/>
          <w:szCs w:val="24"/>
          <w:lang w:val="es-ES_tradnl"/>
        </w:rPr>
        <w:t>Dignificar la labor policial, promoviendo el crecimiento y generando las condiciones que promuevan el bienestar integral de sus elementos.</w:t>
      </w:r>
    </w:p>
    <w:p w:rsidR="00703CC3" w:rsidRPr="00AE3DD2" w:rsidRDefault="0055061B"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color w:val="000000"/>
          <w:sz w:val="24"/>
          <w:szCs w:val="24"/>
          <w:lang w:val="es-ES_tradnl"/>
        </w:rPr>
        <w:t>Cumplir con la certificación de elementos a través del Centro Estatal de Control y Confianza.</w:t>
      </w:r>
    </w:p>
    <w:p w:rsidR="00703CC3" w:rsidRPr="001C4866" w:rsidRDefault="0055061B"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color w:val="000000"/>
          <w:sz w:val="24"/>
          <w:szCs w:val="24"/>
          <w:lang w:val="es-ES_tradnl"/>
        </w:rPr>
        <w:t>Evaluación de ingreso y permanencia para contar con licencia oficial colectiva de portación de arma de fuego.</w:t>
      </w:r>
    </w:p>
    <w:p w:rsidR="00703CC3" w:rsidRPr="00AE3DD2" w:rsidRDefault="0055061B"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color w:val="000000"/>
          <w:sz w:val="24"/>
          <w:szCs w:val="24"/>
          <w:lang w:val="es-ES_tradnl"/>
        </w:rPr>
        <w:t>Realizar la vigilancia en la periferia de planteles educativos para disminuir riesgos en las mismas y alrededores.</w:t>
      </w:r>
    </w:p>
    <w:p w:rsidR="00703CC3" w:rsidRPr="00AE3DD2" w:rsidRDefault="0055061B"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color w:val="000000"/>
          <w:sz w:val="24"/>
          <w:szCs w:val="24"/>
          <w:lang w:val="es-ES_tradnl"/>
        </w:rPr>
        <w:t>Establecer con la ciudadanía que habita alrededor de planteles educativos, redes de alerta oportuna para cruzar información.</w:t>
      </w:r>
    </w:p>
    <w:p w:rsidR="00703CC3" w:rsidRPr="00AE3DD2" w:rsidRDefault="0055061B"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sz w:val="24"/>
          <w:szCs w:val="24"/>
          <w:lang w:val="es-ES_tradnl"/>
        </w:rPr>
        <w:t>Implementar campañas de concientización dirigidas a los jóvenes, encaminadas a evitar que se adhieran a grupos delictivos.</w:t>
      </w:r>
    </w:p>
    <w:p w:rsidR="00703CC3" w:rsidRPr="00AE3DD2" w:rsidRDefault="0055061B"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color w:val="000000"/>
          <w:sz w:val="24"/>
          <w:szCs w:val="24"/>
          <w:lang w:val="es-ES_tradnl"/>
        </w:rPr>
        <w:t>Apoyar con el servicio de vialidad en horarios de entrada y salida en las escuelas más grandes del municipio.</w:t>
      </w:r>
    </w:p>
    <w:p w:rsidR="00703CC3" w:rsidRPr="00AE3DD2" w:rsidRDefault="0055061B"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color w:val="000000"/>
          <w:sz w:val="24"/>
          <w:szCs w:val="24"/>
          <w:lang w:val="es-ES_tradnl"/>
        </w:rPr>
        <w:t>Solicitar el apoyo de otras corporaciones para dar cobertura en la realización de eventos masivos.</w:t>
      </w:r>
    </w:p>
    <w:p w:rsidR="0055061B" w:rsidRPr="00AE3DD2" w:rsidRDefault="0055061B"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color w:val="000000"/>
          <w:sz w:val="24"/>
          <w:szCs w:val="24"/>
          <w:lang w:val="es-ES_tradnl"/>
        </w:rPr>
        <w:t>Vigilar lugares públicos, principalmente cuando hay más presencia de visitantes.</w:t>
      </w:r>
    </w:p>
    <w:p w:rsidR="0055061B" w:rsidRPr="00AE3DD2" w:rsidRDefault="0055061B"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color w:val="000000"/>
          <w:sz w:val="24"/>
          <w:szCs w:val="24"/>
          <w:lang w:val="es-ES_tradnl"/>
        </w:rPr>
        <w:lastRenderedPageBreak/>
        <w:t>Brindar atención a solicitudes, con presencia policial en eventos sociales, culturales, cívicos, religiosos, deportivos y fúnebres.</w:t>
      </w:r>
    </w:p>
    <w:p w:rsidR="0055061B" w:rsidRPr="00AE3DD2" w:rsidRDefault="0055061B"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color w:val="000000"/>
          <w:sz w:val="24"/>
          <w:szCs w:val="24"/>
          <w:lang w:val="es-ES_tradnl"/>
        </w:rPr>
        <w:t>Atender solicitudes con rondines en bailes particulares.</w:t>
      </w:r>
    </w:p>
    <w:p w:rsidR="0055061B" w:rsidRPr="00AE3DD2" w:rsidRDefault="0055061B"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color w:val="000000"/>
          <w:sz w:val="24"/>
          <w:szCs w:val="24"/>
          <w:lang w:val="es-ES_tradnl"/>
        </w:rPr>
        <w:t>Atender llamadas ciudadanas donde se solicite presencia policial.</w:t>
      </w:r>
    </w:p>
    <w:p w:rsidR="0055061B" w:rsidRPr="00AE3DD2" w:rsidRDefault="0055061B"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color w:val="000000"/>
          <w:sz w:val="24"/>
          <w:szCs w:val="24"/>
          <w:lang w:val="es-ES_tradnl"/>
        </w:rPr>
        <w:t>Reestructurar los operativos del estado de fuerza de la Seguridad Pública</w:t>
      </w:r>
      <w:r w:rsidR="0090011B">
        <w:rPr>
          <w:rFonts w:ascii="Arial" w:eastAsia="Times New Roman" w:hAnsi="Arial" w:cs="Arial"/>
          <w:color w:val="000000"/>
          <w:sz w:val="24"/>
          <w:szCs w:val="24"/>
          <w:lang w:val="es-ES_tradnl"/>
        </w:rPr>
        <w:t>,</w:t>
      </w:r>
      <w:r w:rsidRPr="00AE3DD2">
        <w:rPr>
          <w:rFonts w:ascii="Arial" w:eastAsia="Times New Roman" w:hAnsi="Arial" w:cs="Arial"/>
          <w:color w:val="000000"/>
          <w:sz w:val="24"/>
          <w:szCs w:val="24"/>
          <w:lang w:val="es-ES_tradnl"/>
        </w:rPr>
        <w:t xml:space="preserve"> procurando mayor presencia en espacios públicos, calles, escuelas y zonas de comercio del municipio.</w:t>
      </w:r>
    </w:p>
    <w:p w:rsidR="0055061B" w:rsidRPr="00AE3DD2" w:rsidRDefault="0055061B"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color w:val="000000"/>
          <w:sz w:val="24"/>
          <w:szCs w:val="24"/>
          <w:lang w:val="es-ES_tradnl"/>
        </w:rPr>
        <w:t>Realizar mayor presencia policial en lugares de alta incidencia delictiva.</w:t>
      </w:r>
    </w:p>
    <w:p w:rsidR="0055061B" w:rsidRPr="00AE3DD2" w:rsidRDefault="0055061B"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color w:val="000000"/>
          <w:sz w:val="24"/>
          <w:szCs w:val="24"/>
          <w:lang w:val="es-ES_tradnl"/>
        </w:rPr>
        <w:t>Identificar los factores que incidan en las amenazas y riesgos que atenten contra el orden y la paz públic</w:t>
      </w:r>
      <w:r w:rsidR="0090011B">
        <w:rPr>
          <w:rFonts w:ascii="Arial" w:eastAsia="Times New Roman" w:hAnsi="Arial" w:cs="Arial"/>
          <w:color w:val="000000"/>
          <w:sz w:val="24"/>
          <w:szCs w:val="24"/>
          <w:lang w:val="es-ES_tradnl"/>
        </w:rPr>
        <w:t>a</w:t>
      </w:r>
      <w:r w:rsidRPr="00AE3DD2">
        <w:rPr>
          <w:rFonts w:ascii="Arial" w:eastAsia="Times New Roman" w:hAnsi="Arial" w:cs="Arial"/>
          <w:color w:val="000000"/>
          <w:sz w:val="24"/>
          <w:szCs w:val="24"/>
          <w:lang w:val="es-ES_tradnl"/>
        </w:rPr>
        <w:t>.</w:t>
      </w:r>
      <w:r w:rsidR="0090011B">
        <w:rPr>
          <w:rFonts w:ascii="Arial" w:eastAsia="Times New Roman" w:hAnsi="Arial" w:cs="Arial"/>
          <w:color w:val="000000"/>
          <w:sz w:val="24"/>
          <w:szCs w:val="24"/>
          <w:lang w:val="es-ES_tradnl"/>
        </w:rPr>
        <w:t xml:space="preserve"> </w:t>
      </w:r>
    </w:p>
    <w:p w:rsidR="0055061B" w:rsidRPr="00AE3DD2" w:rsidRDefault="0055061B"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color w:val="000000"/>
          <w:sz w:val="24"/>
          <w:szCs w:val="24"/>
          <w:lang w:val="es-ES_tradnl"/>
        </w:rPr>
        <w:t>Difundir los números de la policía municipal.</w:t>
      </w:r>
    </w:p>
    <w:p w:rsidR="0055061B" w:rsidRPr="00F55227" w:rsidRDefault="0055061B"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color w:val="000000"/>
          <w:sz w:val="24"/>
          <w:szCs w:val="24"/>
          <w:lang w:val="es-ES_tradnl"/>
        </w:rPr>
        <w:t>Implementar los operativos “Tractor”, “Rastrillo”, “Escuela Segura” y “Presencia”.</w:t>
      </w:r>
    </w:p>
    <w:p w:rsidR="0055061B" w:rsidRPr="00AE3DD2" w:rsidRDefault="0055061B"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color w:val="000000"/>
          <w:sz w:val="24"/>
          <w:szCs w:val="24"/>
          <w:lang w:val="es-ES_tradnl"/>
        </w:rPr>
        <w:t>Coadyuvar con autoridades de los tres órdenes de gobierno en la identificación, prevención, desactivación y contención de riesgos y amenazas de delitos de alto impacto.</w:t>
      </w:r>
    </w:p>
    <w:p w:rsidR="0055061B" w:rsidRPr="00AE3DD2" w:rsidRDefault="0055061B"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color w:val="000000"/>
          <w:sz w:val="24"/>
          <w:szCs w:val="24"/>
          <w:lang w:val="es-ES_tradnl"/>
        </w:rPr>
        <w:t>Impulsar la firma de acuerdos interinstitucionales, que ayuden a elevar los niveles de seguridad.</w:t>
      </w:r>
    </w:p>
    <w:p w:rsidR="0055061B" w:rsidRPr="00AE3DD2" w:rsidRDefault="0055061B"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color w:val="000000"/>
          <w:sz w:val="24"/>
          <w:szCs w:val="24"/>
          <w:lang w:val="es-ES_tradnl"/>
        </w:rPr>
        <w:t>Participar en las reuniones intermunicipales.</w:t>
      </w:r>
    </w:p>
    <w:p w:rsidR="0055061B" w:rsidRPr="00AE3DD2" w:rsidRDefault="0055061B"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color w:val="000000"/>
          <w:sz w:val="24"/>
          <w:szCs w:val="24"/>
          <w:lang w:val="es-ES_tradnl"/>
        </w:rPr>
        <w:t>Colaborar con Autoridades Judiciales notificando a quienes deban comparecer.</w:t>
      </w:r>
    </w:p>
    <w:p w:rsidR="0055061B" w:rsidRPr="00AE3DD2" w:rsidRDefault="0055061B"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color w:val="000000"/>
          <w:sz w:val="24"/>
          <w:szCs w:val="24"/>
          <w:lang w:val="es-ES_tradnl"/>
        </w:rPr>
        <w:t>Establecer protocolos y estrategias de cooperación y coordinación, en materia de información sobre seguridad pública con organismos y autoridades nacionales.</w:t>
      </w:r>
    </w:p>
    <w:p w:rsidR="0055061B" w:rsidRPr="00F55227" w:rsidRDefault="0055061B"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color w:val="000000"/>
          <w:sz w:val="24"/>
          <w:szCs w:val="24"/>
          <w:lang w:val="es-ES_tradnl"/>
        </w:rPr>
        <w:t>Realizar operativos donde participen las instancias de Seguridad Pública de los tres niveles de gobierno.</w:t>
      </w:r>
    </w:p>
    <w:p w:rsidR="0055061B" w:rsidRPr="00AE3DD2" w:rsidRDefault="0055061B"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color w:val="000000"/>
          <w:sz w:val="24"/>
          <w:szCs w:val="24"/>
          <w:lang w:val="es-ES_tradnl"/>
        </w:rPr>
        <w:t>Celebrar reuniones bimestrales con representantes de la sociedad como foro de temas exclusivos de la seguridad pública.</w:t>
      </w:r>
    </w:p>
    <w:p w:rsidR="0055061B" w:rsidRPr="00AE3DD2" w:rsidRDefault="0055061B"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color w:val="000000"/>
          <w:sz w:val="24"/>
          <w:szCs w:val="24"/>
          <w:lang w:val="es-ES_tradnl"/>
        </w:rPr>
        <w:t>Fomentar la participación ciudadana que impulse la denuncia de actos de corrupción e impunidad.</w:t>
      </w:r>
    </w:p>
    <w:p w:rsidR="0055061B" w:rsidRPr="00AE3DD2" w:rsidRDefault="0055061B"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color w:val="000000"/>
          <w:sz w:val="24"/>
          <w:szCs w:val="24"/>
          <w:lang w:val="es-ES_tradnl"/>
        </w:rPr>
        <w:t>Instalar el Consejo Municipal de Seguridad Pública.</w:t>
      </w:r>
    </w:p>
    <w:p w:rsidR="0055061B" w:rsidRPr="00AE3DD2" w:rsidRDefault="0055061B"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color w:val="000000"/>
          <w:sz w:val="24"/>
          <w:szCs w:val="24"/>
          <w:lang w:val="es-ES_tradnl"/>
        </w:rPr>
        <w:t>Impulsar la constitución de Comités de Participación Ciudadana, que promuevan reuniones vecinales para impartir pláticas sobre prevención del delito.</w:t>
      </w:r>
    </w:p>
    <w:p w:rsidR="0055061B" w:rsidRPr="0014791F" w:rsidRDefault="0055061B"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color w:val="000000"/>
          <w:sz w:val="24"/>
          <w:szCs w:val="24"/>
          <w:lang w:val="es-ES_tradnl"/>
        </w:rPr>
        <w:t>Fomentar la participación ciudadana en la denuncia de delitos.</w:t>
      </w:r>
    </w:p>
    <w:p w:rsidR="0055061B" w:rsidRPr="00AE3DD2" w:rsidRDefault="0055061B"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sz w:val="24"/>
          <w:szCs w:val="24"/>
          <w:lang w:val="es-ES_tradnl"/>
        </w:rPr>
        <w:t>Registrar las acciones diarias que se realizan en la labor policial.</w:t>
      </w:r>
    </w:p>
    <w:p w:rsidR="0055061B" w:rsidRPr="00AE3DD2" w:rsidRDefault="0055061B"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color w:val="000000"/>
          <w:sz w:val="24"/>
          <w:szCs w:val="24"/>
          <w:lang w:val="es-ES_tradnl"/>
        </w:rPr>
        <w:t>Remitir al juez calificador a quienes infrinjan disposiciones administrativas.</w:t>
      </w:r>
    </w:p>
    <w:p w:rsidR="0055061B" w:rsidRPr="00AE3DD2" w:rsidRDefault="0055061B"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color w:val="000000"/>
          <w:sz w:val="24"/>
          <w:szCs w:val="24"/>
          <w:lang w:val="es-ES_tradnl"/>
        </w:rPr>
        <w:t>Poner a disposición del Ministerio Público del fuero Federal y Común a quienes infrinjan la normatividad.</w:t>
      </w:r>
    </w:p>
    <w:p w:rsidR="0055061B" w:rsidRPr="00AE3DD2" w:rsidRDefault="0055061B"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color w:val="000000"/>
          <w:sz w:val="24"/>
          <w:szCs w:val="24"/>
          <w:lang w:val="es-ES_tradnl"/>
        </w:rPr>
        <w:t>Participar en el marco de la normatividad en accidentes carreteros.</w:t>
      </w:r>
    </w:p>
    <w:p w:rsidR="0055061B" w:rsidRPr="00AE3DD2" w:rsidRDefault="0055061B" w:rsidP="00393548">
      <w:pPr>
        <w:pStyle w:val="Prrafodelista"/>
        <w:numPr>
          <w:ilvl w:val="0"/>
          <w:numId w:val="63"/>
        </w:numPr>
        <w:shd w:val="clear" w:color="auto" w:fill="FFFFFF" w:themeFill="background1"/>
        <w:spacing w:line="240" w:lineRule="auto"/>
        <w:ind w:left="714" w:right="108" w:hanging="357"/>
        <w:rPr>
          <w:rFonts w:ascii="Arial" w:hAnsi="Arial" w:cs="Arial"/>
          <w:sz w:val="24"/>
          <w:szCs w:val="24"/>
        </w:rPr>
      </w:pPr>
      <w:r w:rsidRPr="00AE3DD2">
        <w:rPr>
          <w:rFonts w:ascii="Arial" w:eastAsia="Times New Roman" w:hAnsi="Arial" w:cs="Arial"/>
          <w:color w:val="000000"/>
          <w:sz w:val="24"/>
          <w:szCs w:val="24"/>
          <w:lang w:val="es-ES_tradnl"/>
        </w:rPr>
        <w:t xml:space="preserve">Apegarse a los  instrumentos jurídicos que facultan el actuar de la </w:t>
      </w:r>
      <w:r w:rsidR="0090011B" w:rsidRPr="00AE3DD2">
        <w:rPr>
          <w:rFonts w:ascii="Arial" w:eastAsia="Times New Roman" w:hAnsi="Arial" w:cs="Arial"/>
          <w:color w:val="000000"/>
          <w:sz w:val="24"/>
          <w:szCs w:val="24"/>
          <w:lang w:val="es-ES_tradnl"/>
        </w:rPr>
        <w:t>Policía Municipal.</w:t>
      </w:r>
    </w:p>
    <w:p w:rsidR="000A0161" w:rsidRDefault="000A0161" w:rsidP="00393548">
      <w:pPr>
        <w:shd w:val="clear" w:color="auto" w:fill="FFFFFF" w:themeFill="background1"/>
        <w:spacing w:after="0" w:line="240" w:lineRule="auto"/>
        <w:ind w:left="0" w:right="105" w:firstLine="0"/>
        <w:rPr>
          <w:rFonts w:ascii="Arial" w:hAnsi="Arial" w:cs="Arial"/>
          <w:color w:val="auto"/>
          <w:szCs w:val="24"/>
        </w:rPr>
      </w:pPr>
    </w:p>
    <w:p w:rsidR="0006042E" w:rsidRDefault="0006042E" w:rsidP="00393548">
      <w:pPr>
        <w:shd w:val="clear" w:color="auto" w:fill="FFFFFF" w:themeFill="background1"/>
        <w:spacing w:after="0" w:line="240" w:lineRule="auto"/>
        <w:ind w:left="0" w:right="105" w:firstLine="0"/>
        <w:rPr>
          <w:rFonts w:ascii="Arial" w:hAnsi="Arial" w:cs="Arial"/>
          <w:color w:val="auto"/>
          <w:szCs w:val="24"/>
        </w:rPr>
      </w:pPr>
    </w:p>
    <w:p w:rsidR="0006042E" w:rsidRPr="004B7284" w:rsidRDefault="0006042E" w:rsidP="00393548">
      <w:pPr>
        <w:shd w:val="clear" w:color="auto" w:fill="FFFFFF" w:themeFill="background1"/>
        <w:spacing w:after="0" w:line="240" w:lineRule="auto"/>
        <w:ind w:left="0" w:right="105" w:firstLine="0"/>
        <w:rPr>
          <w:rFonts w:ascii="Arial" w:hAnsi="Arial" w:cs="Arial"/>
          <w:color w:val="auto"/>
          <w:szCs w:val="24"/>
        </w:rPr>
      </w:pPr>
    </w:p>
    <w:p w:rsidR="00A24494" w:rsidRDefault="00A24494" w:rsidP="00393548">
      <w:pPr>
        <w:shd w:val="clear" w:color="auto" w:fill="FFFFFF" w:themeFill="background1"/>
        <w:spacing w:after="0" w:line="240" w:lineRule="auto"/>
        <w:ind w:left="0" w:right="105" w:firstLine="0"/>
        <w:rPr>
          <w:rFonts w:ascii="Arial" w:hAnsi="Arial" w:cs="Arial"/>
          <w:szCs w:val="24"/>
        </w:rPr>
      </w:pPr>
    </w:p>
    <w:p w:rsidR="000A0161" w:rsidRDefault="000A0161" w:rsidP="00393548">
      <w:pPr>
        <w:shd w:val="clear" w:color="auto" w:fill="FFFFFF" w:themeFill="background1"/>
        <w:spacing w:after="0" w:line="240" w:lineRule="auto"/>
        <w:ind w:left="0" w:right="105" w:firstLine="0"/>
        <w:rPr>
          <w:rFonts w:ascii="Arial" w:hAnsi="Arial" w:cs="Arial"/>
          <w:szCs w:val="24"/>
        </w:rPr>
      </w:pPr>
      <w:r w:rsidRPr="004B7284">
        <w:rPr>
          <w:rFonts w:ascii="Arial" w:hAnsi="Arial" w:cs="Arial"/>
          <w:szCs w:val="24"/>
        </w:rPr>
        <w:lastRenderedPageBreak/>
        <w:t>Programa: Mediación y Conciliación Municipal</w:t>
      </w:r>
    </w:p>
    <w:p w:rsidR="00A24494" w:rsidRPr="004B7284" w:rsidRDefault="00A24494" w:rsidP="00393548">
      <w:pPr>
        <w:shd w:val="clear" w:color="auto" w:fill="FFFFFF" w:themeFill="background1"/>
        <w:spacing w:after="0" w:line="240" w:lineRule="auto"/>
        <w:ind w:left="0" w:right="105" w:firstLine="0"/>
        <w:rPr>
          <w:rFonts w:ascii="Arial" w:hAnsi="Arial" w:cs="Arial"/>
          <w:color w:val="auto"/>
          <w:szCs w:val="24"/>
        </w:rPr>
      </w:pPr>
    </w:p>
    <w:p w:rsidR="00AE3DD2" w:rsidRPr="00AE3DD2" w:rsidRDefault="00AE3DD2" w:rsidP="00393548">
      <w:pPr>
        <w:pStyle w:val="Prrafodelista"/>
        <w:numPr>
          <w:ilvl w:val="0"/>
          <w:numId w:val="65"/>
        </w:numPr>
        <w:shd w:val="clear" w:color="auto" w:fill="FFFFFF" w:themeFill="background1"/>
        <w:spacing w:line="240" w:lineRule="auto"/>
        <w:ind w:right="105"/>
        <w:rPr>
          <w:rFonts w:ascii="Arial" w:hAnsi="Arial" w:cs="Arial"/>
          <w:sz w:val="24"/>
          <w:szCs w:val="24"/>
        </w:rPr>
      </w:pPr>
      <w:r w:rsidRPr="00AE3DD2">
        <w:rPr>
          <w:rFonts w:ascii="Arial" w:eastAsia="Times New Roman" w:hAnsi="Arial" w:cs="Arial"/>
          <w:color w:val="000000"/>
          <w:sz w:val="24"/>
          <w:szCs w:val="24"/>
          <w:lang w:val="es-ES"/>
        </w:rPr>
        <w:t>Aplicar el método de conciliación.</w:t>
      </w:r>
    </w:p>
    <w:p w:rsidR="00AE3DD2" w:rsidRPr="00AE3DD2" w:rsidRDefault="00AE3DD2" w:rsidP="00393548">
      <w:pPr>
        <w:pStyle w:val="Prrafodelista"/>
        <w:numPr>
          <w:ilvl w:val="0"/>
          <w:numId w:val="65"/>
        </w:numPr>
        <w:shd w:val="clear" w:color="auto" w:fill="FFFFFF" w:themeFill="background1"/>
        <w:spacing w:line="240" w:lineRule="auto"/>
        <w:ind w:right="105"/>
        <w:rPr>
          <w:rFonts w:ascii="Arial" w:hAnsi="Arial" w:cs="Arial"/>
          <w:sz w:val="24"/>
          <w:szCs w:val="24"/>
        </w:rPr>
      </w:pPr>
      <w:r w:rsidRPr="00AE3DD2">
        <w:rPr>
          <w:rFonts w:ascii="Arial" w:eastAsia="Times New Roman" w:hAnsi="Arial" w:cs="Arial"/>
          <w:color w:val="000000"/>
          <w:sz w:val="24"/>
          <w:szCs w:val="24"/>
          <w:lang w:val="es-ES"/>
        </w:rPr>
        <w:t>Aplicar el método de mediación.</w:t>
      </w:r>
    </w:p>
    <w:p w:rsidR="00AE3DD2" w:rsidRPr="00AE3DD2" w:rsidRDefault="00AE3DD2" w:rsidP="00393548">
      <w:pPr>
        <w:pStyle w:val="Prrafodelista"/>
        <w:numPr>
          <w:ilvl w:val="0"/>
          <w:numId w:val="65"/>
        </w:numPr>
        <w:shd w:val="clear" w:color="auto" w:fill="FFFFFF" w:themeFill="background1"/>
        <w:spacing w:line="240" w:lineRule="auto"/>
        <w:ind w:right="105"/>
        <w:rPr>
          <w:rFonts w:ascii="Arial" w:hAnsi="Arial" w:cs="Arial"/>
          <w:sz w:val="24"/>
          <w:szCs w:val="24"/>
        </w:rPr>
      </w:pPr>
      <w:r w:rsidRPr="00AE3DD2">
        <w:rPr>
          <w:rFonts w:ascii="Arial" w:eastAsia="Times New Roman" w:hAnsi="Arial" w:cs="Arial"/>
          <w:color w:val="000000"/>
          <w:sz w:val="24"/>
          <w:szCs w:val="24"/>
          <w:lang w:val="es-ES"/>
        </w:rPr>
        <w:t>Sugerir y proponer a participantes soluciones a sus conflictos.</w:t>
      </w:r>
    </w:p>
    <w:p w:rsidR="00AE3DD2" w:rsidRPr="00AE3DD2" w:rsidRDefault="00AE3DD2" w:rsidP="00393548">
      <w:pPr>
        <w:pStyle w:val="Prrafodelista"/>
        <w:numPr>
          <w:ilvl w:val="0"/>
          <w:numId w:val="65"/>
        </w:numPr>
        <w:shd w:val="clear" w:color="auto" w:fill="FFFFFF" w:themeFill="background1"/>
        <w:spacing w:line="240" w:lineRule="auto"/>
        <w:ind w:right="105"/>
        <w:rPr>
          <w:rFonts w:ascii="Arial" w:hAnsi="Arial" w:cs="Arial"/>
          <w:sz w:val="24"/>
          <w:szCs w:val="24"/>
        </w:rPr>
      </w:pPr>
      <w:r w:rsidRPr="00AE3DD2">
        <w:rPr>
          <w:rFonts w:ascii="Arial" w:eastAsia="Times New Roman" w:hAnsi="Arial" w:cs="Arial"/>
          <w:color w:val="000000"/>
          <w:sz w:val="24"/>
          <w:szCs w:val="24"/>
          <w:lang w:val="es-ES"/>
        </w:rPr>
        <w:t>Promover el respeto entre las partes en conflicto, al actuar como moderador.</w:t>
      </w:r>
    </w:p>
    <w:p w:rsidR="00AE3DD2" w:rsidRPr="00AE3DD2" w:rsidRDefault="00AE3DD2" w:rsidP="00393548">
      <w:pPr>
        <w:pStyle w:val="Prrafodelista"/>
        <w:numPr>
          <w:ilvl w:val="0"/>
          <w:numId w:val="65"/>
        </w:numPr>
        <w:shd w:val="clear" w:color="auto" w:fill="FFFFFF" w:themeFill="background1"/>
        <w:spacing w:line="240" w:lineRule="auto"/>
        <w:ind w:right="105"/>
        <w:rPr>
          <w:rFonts w:ascii="Arial" w:hAnsi="Arial" w:cs="Arial"/>
          <w:sz w:val="24"/>
          <w:szCs w:val="24"/>
        </w:rPr>
      </w:pPr>
      <w:r w:rsidRPr="00AE3DD2">
        <w:rPr>
          <w:rFonts w:ascii="Arial" w:eastAsia="Times New Roman" w:hAnsi="Arial" w:cs="Arial"/>
          <w:color w:val="000000"/>
          <w:sz w:val="24"/>
          <w:szCs w:val="24"/>
          <w:lang w:val="es-ES"/>
        </w:rPr>
        <w:t>Realizar convenios y actas de muto respeto.</w:t>
      </w:r>
    </w:p>
    <w:p w:rsidR="00AE3DD2" w:rsidRPr="00AE3DD2" w:rsidRDefault="00AE3DD2" w:rsidP="00393548">
      <w:pPr>
        <w:pStyle w:val="Prrafodelista"/>
        <w:numPr>
          <w:ilvl w:val="0"/>
          <w:numId w:val="65"/>
        </w:numPr>
        <w:shd w:val="clear" w:color="auto" w:fill="FFFFFF" w:themeFill="background1"/>
        <w:spacing w:line="240" w:lineRule="auto"/>
        <w:ind w:right="105"/>
        <w:rPr>
          <w:rFonts w:ascii="Arial" w:hAnsi="Arial" w:cs="Arial"/>
          <w:sz w:val="24"/>
          <w:szCs w:val="24"/>
        </w:rPr>
      </w:pPr>
      <w:r w:rsidRPr="00AE3DD2">
        <w:rPr>
          <w:rFonts w:ascii="Arial" w:eastAsia="Times New Roman" w:hAnsi="Arial" w:cs="Arial"/>
          <w:color w:val="000000"/>
          <w:sz w:val="24"/>
          <w:szCs w:val="24"/>
          <w:lang w:val="es-ES"/>
        </w:rPr>
        <w:t>Prevenir conflictos al generar actas informativas.</w:t>
      </w:r>
    </w:p>
    <w:p w:rsidR="00AE3DD2" w:rsidRPr="00AE3DD2" w:rsidRDefault="00AE3DD2" w:rsidP="00393548">
      <w:pPr>
        <w:pStyle w:val="Prrafodelista"/>
        <w:numPr>
          <w:ilvl w:val="0"/>
          <w:numId w:val="65"/>
        </w:numPr>
        <w:shd w:val="clear" w:color="auto" w:fill="FFFFFF" w:themeFill="background1"/>
        <w:spacing w:line="240" w:lineRule="auto"/>
        <w:ind w:right="105"/>
        <w:rPr>
          <w:rFonts w:ascii="Arial" w:hAnsi="Arial" w:cs="Arial"/>
          <w:sz w:val="24"/>
          <w:szCs w:val="24"/>
        </w:rPr>
      </w:pPr>
      <w:r w:rsidRPr="00AE3DD2">
        <w:rPr>
          <w:rFonts w:ascii="Arial" w:eastAsia="Times New Roman" w:hAnsi="Arial" w:cs="Arial"/>
          <w:color w:val="000000"/>
          <w:sz w:val="24"/>
          <w:szCs w:val="24"/>
          <w:lang w:val="es-ES"/>
        </w:rPr>
        <w:t>Asesorar jurídicamente a la ciudadanía.</w:t>
      </w:r>
    </w:p>
    <w:p w:rsidR="00AE3DD2" w:rsidRPr="00AE3DD2" w:rsidRDefault="00AE3DD2" w:rsidP="00393548">
      <w:pPr>
        <w:pStyle w:val="Prrafodelista"/>
        <w:numPr>
          <w:ilvl w:val="0"/>
          <w:numId w:val="65"/>
        </w:numPr>
        <w:shd w:val="clear" w:color="auto" w:fill="FFFFFF" w:themeFill="background1"/>
        <w:spacing w:line="240" w:lineRule="auto"/>
        <w:ind w:right="105"/>
        <w:rPr>
          <w:rFonts w:ascii="Arial" w:hAnsi="Arial" w:cs="Arial"/>
          <w:sz w:val="24"/>
          <w:szCs w:val="24"/>
        </w:rPr>
      </w:pPr>
      <w:r w:rsidRPr="00AE3DD2">
        <w:rPr>
          <w:rFonts w:ascii="Arial" w:eastAsia="Times New Roman" w:hAnsi="Arial" w:cs="Arial"/>
          <w:color w:val="000000"/>
          <w:sz w:val="24"/>
          <w:szCs w:val="24"/>
          <w:lang w:val="es-ES_tradnl"/>
        </w:rPr>
        <w:t>Realizar convenios de reparación del daño en accidentes de tránsito.</w:t>
      </w:r>
    </w:p>
    <w:p w:rsidR="00AE3DD2" w:rsidRPr="00AE3DD2" w:rsidRDefault="00AE3DD2" w:rsidP="00393548">
      <w:pPr>
        <w:pStyle w:val="Prrafodelista"/>
        <w:numPr>
          <w:ilvl w:val="0"/>
          <w:numId w:val="65"/>
        </w:numPr>
        <w:shd w:val="clear" w:color="auto" w:fill="FFFFFF" w:themeFill="background1"/>
        <w:spacing w:line="240" w:lineRule="auto"/>
        <w:ind w:right="105"/>
        <w:rPr>
          <w:rFonts w:ascii="Arial" w:hAnsi="Arial" w:cs="Arial"/>
          <w:sz w:val="24"/>
          <w:szCs w:val="24"/>
        </w:rPr>
      </w:pPr>
      <w:r w:rsidRPr="00AE3DD2">
        <w:rPr>
          <w:rFonts w:ascii="Arial" w:eastAsia="Times New Roman" w:hAnsi="Arial" w:cs="Arial"/>
          <w:color w:val="000000"/>
          <w:sz w:val="24"/>
          <w:szCs w:val="24"/>
          <w:lang w:val="es-ES_tradnl"/>
        </w:rPr>
        <w:t>Conocer, calificar e imponer sanciones administrativas.</w:t>
      </w:r>
    </w:p>
    <w:p w:rsidR="00AE3DD2" w:rsidRPr="00AE3DD2" w:rsidRDefault="00AE3DD2" w:rsidP="00393548">
      <w:pPr>
        <w:pStyle w:val="Prrafodelista"/>
        <w:numPr>
          <w:ilvl w:val="0"/>
          <w:numId w:val="65"/>
        </w:numPr>
        <w:shd w:val="clear" w:color="auto" w:fill="FFFFFF" w:themeFill="background1"/>
        <w:spacing w:line="240" w:lineRule="auto"/>
        <w:ind w:right="105"/>
        <w:rPr>
          <w:rFonts w:ascii="Arial" w:hAnsi="Arial" w:cs="Arial"/>
          <w:sz w:val="24"/>
          <w:szCs w:val="24"/>
        </w:rPr>
      </w:pPr>
      <w:r w:rsidRPr="00AE3DD2">
        <w:rPr>
          <w:rFonts w:ascii="Arial" w:eastAsia="Times New Roman" w:hAnsi="Arial" w:cs="Arial"/>
          <w:color w:val="000000"/>
          <w:sz w:val="24"/>
          <w:szCs w:val="24"/>
          <w:lang w:val="es-ES_tradnl"/>
        </w:rPr>
        <w:t>Recibir denuncias vecinales para dirimir conflictos.</w:t>
      </w:r>
    </w:p>
    <w:p w:rsidR="00AE3DD2" w:rsidRPr="00AE3DD2" w:rsidRDefault="00AE3DD2" w:rsidP="00393548">
      <w:pPr>
        <w:pStyle w:val="Prrafodelista"/>
        <w:numPr>
          <w:ilvl w:val="0"/>
          <w:numId w:val="65"/>
        </w:numPr>
        <w:shd w:val="clear" w:color="auto" w:fill="FFFFFF" w:themeFill="background1"/>
        <w:spacing w:line="240" w:lineRule="auto"/>
        <w:ind w:right="105"/>
        <w:rPr>
          <w:rFonts w:ascii="Arial" w:hAnsi="Arial" w:cs="Arial"/>
          <w:sz w:val="24"/>
          <w:szCs w:val="24"/>
        </w:rPr>
      </w:pPr>
      <w:r w:rsidRPr="00AE3DD2">
        <w:rPr>
          <w:rFonts w:ascii="Arial" w:eastAsia="Times New Roman" w:hAnsi="Arial" w:cs="Arial"/>
          <w:color w:val="000000"/>
          <w:sz w:val="24"/>
          <w:szCs w:val="24"/>
          <w:lang w:val="es-ES_tradnl"/>
        </w:rPr>
        <w:t>Emitir citatorios  a las partes en conflicto.</w:t>
      </w:r>
    </w:p>
    <w:p w:rsidR="000A0161" w:rsidRPr="00AE3DD2" w:rsidRDefault="000A0161" w:rsidP="00393548">
      <w:pPr>
        <w:shd w:val="clear" w:color="auto" w:fill="FFFFFF" w:themeFill="background1"/>
        <w:spacing w:after="0" w:line="240" w:lineRule="auto"/>
        <w:ind w:left="0" w:right="105" w:firstLine="0"/>
        <w:rPr>
          <w:rFonts w:ascii="Arial" w:hAnsi="Arial" w:cs="Arial"/>
          <w:szCs w:val="24"/>
          <w:lang w:val="es-MX"/>
        </w:rPr>
      </w:pPr>
    </w:p>
    <w:p w:rsidR="000A0161" w:rsidRDefault="000A0161" w:rsidP="00393548">
      <w:pPr>
        <w:shd w:val="clear" w:color="auto" w:fill="FFFFFF" w:themeFill="background1"/>
        <w:spacing w:after="0" w:line="240" w:lineRule="auto"/>
        <w:ind w:left="0" w:right="105" w:firstLine="0"/>
        <w:rPr>
          <w:rFonts w:ascii="Arial" w:hAnsi="Arial" w:cs="Arial"/>
          <w:szCs w:val="24"/>
        </w:rPr>
      </w:pPr>
      <w:r w:rsidRPr="004B7284">
        <w:rPr>
          <w:rFonts w:ascii="Arial" w:hAnsi="Arial" w:cs="Arial"/>
          <w:szCs w:val="24"/>
        </w:rPr>
        <w:t>Programa: Derechos Humanos</w:t>
      </w:r>
    </w:p>
    <w:p w:rsidR="00A24494" w:rsidRPr="004B7284" w:rsidRDefault="00A24494" w:rsidP="00393548">
      <w:pPr>
        <w:shd w:val="clear" w:color="auto" w:fill="FFFFFF" w:themeFill="background1"/>
        <w:spacing w:after="0" w:line="240" w:lineRule="auto"/>
        <w:ind w:left="0" w:right="105" w:firstLine="0"/>
        <w:rPr>
          <w:rFonts w:ascii="Arial" w:hAnsi="Arial" w:cs="Arial"/>
          <w:color w:val="auto"/>
          <w:szCs w:val="24"/>
        </w:rPr>
      </w:pPr>
    </w:p>
    <w:p w:rsidR="00AE3DD2" w:rsidRPr="00443F5A" w:rsidRDefault="00AE3DD2" w:rsidP="00393548">
      <w:pPr>
        <w:pStyle w:val="Prrafodelista"/>
        <w:numPr>
          <w:ilvl w:val="0"/>
          <w:numId w:val="67"/>
        </w:numPr>
        <w:shd w:val="clear" w:color="auto" w:fill="FFFFFF" w:themeFill="background1"/>
        <w:autoSpaceDE w:val="0"/>
        <w:autoSpaceDN w:val="0"/>
        <w:adjustRightInd w:val="0"/>
        <w:spacing w:line="240" w:lineRule="auto"/>
        <w:ind w:right="105"/>
        <w:rPr>
          <w:rFonts w:ascii="Arial" w:hAnsi="Arial" w:cs="Arial"/>
          <w:sz w:val="24"/>
          <w:szCs w:val="24"/>
        </w:rPr>
      </w:pPr>
      <w:r w:rsidRPr="00443F5A">
        <w:rPr>
          <w:rFonts w:ascii="Arial" w:eastAsia="Times New Roman" w:hAnsi="Arial" w:cs="Arial"/>
          <w:bCs/>
          <w:color w:val="000000"/>
          <w:sz w:val="24"/>
          <w:szCs w:val="24"/>
          <w:lang w:val="es-ES_tradnl"/>
        </w:rPr>
        <w:t>Capacitar a servidores públicos a través de pláticas y conferencias que contribuyan a respetar los derechos humanos</w:t>
      </w:r>
      <w:r w:rsidR="00443F5A" w:rsidRPr="00443F5A">
        <w:rPr>
          <w:rFonts w:ascii="Arial" w:eastAsia="Times New Roman" w:hAnsi="Arial" w:cs="Arial"/>
          <w:bCs/>
          <w:color w:val="000000"/>
          <w:sz w:val="24"/>
          <w:szCs w:val="24"/>
          <w:lang w:val="es-ES_tradnl"/>
        </w:rPr>
        <w:t>.</w:t>
      </w:r>
    </w:p>
    <w:p w:rsidR="00AE3DD2" w:rsidRPr="00443F5A" w:rsidRDefault="00AE3DD2" w:rsidP="00393548">
      <w:pPr>
        <w:pStyle w:val="Prrafodelista"/>
        <w:numPr>
          <w:ilvl w:val="0"/>
          <w:numId w:val="67"/>
        </w:numPr>
        <w:shd w:val="clear" w:color="auto" w:fill="FFFFFF" w:themeFill="background1"/>
        <w:autoSpaceDE w:val="0"/>
        <w:autoSpaceDN w:val="0"/>
        <w:adjustRightInd w:val="0"/>
        <w:spacing w:line="240" w:lineRule="auto"/>
        <w:ind w:right="105"/>
        <w:rPr>
          <w:rFonts w:ascii="Arial" w:hAnsi="Arial" w:cs="Arial"/>
          <w:sz w:val="24"/>
          <w:szCs w:val="24"/>
        </w:rPr>
      </w:pPr>
      <w:r w:rsidRPr="00443F5A">
        <w:rPr>
          <w:rFonts w:ascii="Arial" w:eastAsia="Times New Roman" w:hAnsi="Arial" w:cs="Arial"/>
          <w:bCs/>
          <w:color w:val="000000"/>
          <w:sz w:val="24"/>
          <w:szCs w:val="24"/>
          <w:lang w:val="es-ES_tradnl"/>
        </w:rPr>
        <w:t>Divulgar los derechos humanos en niños y jóvenes</w:t>
      </w:r>
      <w:r w:rsidR="0090011B">
        <w:rPr>
          <w:rFonts w:ascii="Arial" w:eastAsia="Times New Roman" w:hAnsi="Arial" w:cs="Arial"/>
          <w:bCs/>
          <w:color w:val="000000"/>
          <w:sz w:val="24"/>
          <w:szCs w:val="24"/>
          <w:lang w:val="es-ES_tradnl"/>
        </w:rPr>
        <w:t>;</w:t>
      </w:r>
      <w:r w:rsidRPr="00443F5A">
        <w:rPr>
          <w:rFonts w:ascii="Arial" w:eastAsia="Times New Roman" w:hAnsi="Arial" w:cs="Arial"/>
          <w:bCs/>
          <w:color w:val="000000"/>
          <w:sz w:val="24"/>
          <w:szCs w:val="24"/>
          <w:lang w:val="es-ES_tradnl"/>
        </w:rPr>
        <w:t xml:space="preserve"> a través  de conferencias en </w:t>
      </w:r>
      <w:r w:rsidR="0090011B" w:rsidRPr="00443F5A">
        <w:rPr>
          <w:rFonts w:ascii="Arial" w:eastAsia="Times New Roman" w:hAnsi="Arial" w:cs="Arial"/>
          <w:bCs/>
          <w:color w:val="000000"/>
          <w:sz w:val="24"/>
          <w:szCs w:val="24"/>
          <w:lang w:val="es-ES_tradnl"/>
        </w:rPr>
        <w:t>Instituciones Educativas</w:t>
      </w:r>
      <w:r w:rsidR="00443F5A" w:rsidRPr="00443F5A">
        <w:rPr>
          <w:rFonts w:ascii="Arial" w:eastAsia="Times New Roman" w:hAnsi="Arial" w:cs="Arial"/>
          <w:bCs/>
          <w:color w:val="000000"/>
          <w:sz w:val="24"/>
          <w:szCs w:val="24"/>
          <w:lang w:val="es-ES_tradnl"/>
        </w:rPr>
        <w:t>.</w:t>
      </w:r>
    </w:p>
    <w:p w:rsidR="00AE3DD2" w:rsidRPr="00443F5A" w:rsidRDefault="00AE3DD2" w:rsidP="00393548">
      <w:pPr>
        <w:pStyle w:val="Prrafodelista"/>
        <w:numPr>
          <w:ilvl w:val="0"/>
          <w:numId w:val="67"/>
        </w:numPr>
        <w:shd w:val="clear" w:color="auto" w:fill="FFFFFF" w:themeFill="background1"/>
        <w:autoSpaceDE w:val="0"/>
        <w:autoSpaceDN w:val="0"/>
        <w:adjustRightInd w:val="0"/>
        <w:spacing w:line="240" w:lineRule="auto"/>
        <w:ind w:right="105"/>
        <w:rPr>
          <w:rFonts w:ascii="Arial" w:hAnsi="Arial" w:cs="Arial"/>
          <w:sz w:val="24"/>
          <w:szCs w:val="24"/>
        </w:rPr>
      </w:pPr>
      <w:r w:rsidRPr="00443F5A">
        <w:rPr>
          <w:rFonts w:ascii="Arial" w:eastAsia="Times New Roman" w:hAnsi="Arial" w:cs="Arial"/>
          <w:bCs/>
          <w:color w:val="000000"/>
          <w:sz w:val="24"/>
          <w:szCs w:val="24"/>
          <w:lang w:val="es-ES_tradnl"/>
        </w:rPr>
        <w:t xml:space="preserve">Difundir entre la población las </w:t>
      </w:r>
      <w:r w:rsidR="0090011B">
        <w:rPr>
          <w:rFonts w:ascii="Arial" w:eastAsia="Times New Roman" w:hAnsi="Arial" w:cs="Arial"/>
          <w:bCs/>
          <w:color w:val="000000"/>
          <w:sz w:val="24"/>
          <w:szCs w:val="24"/>
          <w:lang w:val="es-ES_tradnl"/>
        </w:rPr>
        <w:t>funciones y atribuciones de la Defensoría M</w:t>
      </w:r>
      <w:r w:rsidRPr="00443F5A">
        <w:rPr>
          <w:rFonts w:ascii="Arial" w:eastAsia="Times New Roman" w:hAnsi="Arial" w:cs="Arial"/>
          <w:bCs/>
          <w:color w:val="000000"/>
          <w:sz w:val="24"/>
          <w:szCs w:val="24"/>
          <w:lang w:val="es-ES_tradnl"/>
        </w:rPr>
        <w:t xml:space="preserve">unicipal de los </w:t>
      </w:r>
      <w:r w:rsidR="0090011B" w:rsidRPr="00443F5A">
        <w:rPr>
          <w:rFonts w:ascii="Arial" w:eastAsia="Times New Roman" w:hAnsi="Arial" w:cs="Arial"/>
          <w:bCs/>
          <w:color w:val="000000"/>
          <w:sz w:val="24"/>
          <w:szCs w:val="24"/>
          <w:lang w:val="es-ES_tradnl"/>
        </w:rPr>
        <w:t>Derechos Humanos</w:t>
      </w:r>
      <w:r w:rsidR="00443F5A" w:rsidRPr="00443F5A">
        <w:rPr>
          <w:rFonts w:ascii="Arial" w:eastAsia="Times New Roman" w:hAnsi="Arial" w:cs="Arial"/>
          <w:bCs/>
          <w:color w:val="000000"/>
          <w:sz w:val="24"/>
          <w:szCs w:val="24"/>
          <w:lang w:val="es-ES_tradnl"/>
        </w:rPr>
        <w:t>.</w:t>
      </w:r>
    </w:p>
    <w:p w:rsidR="00AE3DD2" w:rsidRPr="00443F5A" w:rsidRDefault="00AE3DD2" w:rsidP="00393548">
      <w:pPr>
        <w:pStyle w:val="Prrafodelista"/>
        <w:numPr>
          <w:ilvl w:val="0"/>
          <w:numId w:val="67"/>
        </w:numPr>
        <w:shd w:val="clear" w:color="auto" w:fill="FFFFFF" w:themeFill="background1"/>
        <w:autoSpaceDE w:val="0"/>
        <w:autoSpaceDN w:val="0"/>
        <w:adjustRightInd w:val="0"/>
        <w:spacing w:line="240" w:lineRule="auto"/>
        <w:ind w:right="105"/>
        <w:rPr>
          <w:rFonts w:ascii="Arial" w:hAnsi="Arial" w:cs="Arial"/>
          <w:sz w:val="24"/>
          <w:szCs w:val="24"/>
        </w:rPr>
      </w:pPr>
      <w:r w:rsidRPr="00443F5A">
        <w:rPr>
          <w:rFonts w:ascii="Arial" w:eastAsia="Times New Roman" w:hAnsi="Arial" w:cs="Arial"/>
          <w:bCs/>
          <w:color w:val="000000"/>
          <w:sz w:val="24"/>
          <w:szCs w:val="24"/>
          <w:lang w:val="es-ES_tradnl"/>
        </w:rPr>
        <w:t>Brindar atención especial a grupos vulnerables con asesorías, pláticas y conferencias</w:t>
      </w:r>
      <w:r w:rsidR="00443F5A" w:rsidRPr="00443F5A">
        <w:rPr>
          <w:rFonts w:ascii="Arial" w:eastAsia="Times New Roman" w:hAnsi="Arial" w:cs="Arial"/>
          <w:bCs/>
          <w:color w:val="000000"/>
          <w:sz w:val="24"/>
          <w:szCs w:val="24"/>
          <w:lang w:val="es-ES_tradnl"/>
        </w:rPr>
        <w:t>.</w:t>
      </w:r>
    </w:p>
    <w:p w:rsidR="00AE3DD2" w:rsidRPr="00443F5A" w:rsidRDefault="00AE3DD2" w:rsidP="00393548">
      <w:pPr>
        <w:pStyle w:val="Prrafodelista"/>
        <w:numPr>
          <w:ilvl w:val="0"/>
          <w:numId w:val="67"/>
        </w:numPr>
        <w:shd w:val="clear" w:color="auto" w:fill="FFFFFF" w:themeFill="background1"/>
        <w:autoSpaceDE w:val="0"/>
        <w:autoSpaceDN w:val="0"/>
        <w:adjustRightInd w:val="0"/>
        <w:spacing w:line="240" w:lineRule="auto"/>
        <w:ind w:right="105"/>
        <w:rPr>
          <w:rFonts w:ascii="Arial" w:hAnsi="Arial" w:cs="Arial"/>
          <w:sz w:val="24"/>
          <w:szCs w:val="24"/>
        </w:rPr>
      </w:pPr>
      <w:r w:rsidRPr="00443F5A">
        <w:rPr>
          <w:rFonts w:ascii="Arial" w:eastAsia="Times New Roman" w:hAnsi="Arial" w:cs="Arial"/>
          <w:bCs/>
          <w:color w:val="000000"/>
          <w:sz w:val="24"/>
          <w:szCs w:val="24"/>
          <w:lang w:val="es-ES_tradnl"/>
        </w:rPr>
        <w:t>Elaborar, reproducir   y distribuir folletos y trípticos</w:t>
      </w:r>
      <w:r w:rsidR="00443F5A" w:rsidRPr="00443F5A">
        <w:rPr>
          <w:rFonts w:ascii="Arial" w:eastAsia="Times New Roman" w:hAnsi="Arial" w:cs="Arial"/>
          <w:bCs/>
          <w:color w:val="000000"/>
          <w:sz w:val="24"/>
          <w:szCs w:val="24"/>
          <w:lang w:val="es-ES_tradnl"/>
        </w:rPr>
        <w:t>.</w:t>
      </w:r>
    </w:p>
    <w:p w:rsidR="00AE3DD2" w:rsidRPr="00443F5A" w:rsidRDefault="00AE3DD2" w:rsidP="00393548">
      <w:pPr>
        <w:pStyle w:val="Prrafodelista"/>
        <w:numPr>
          <w:ilvl w:val="0"/>
          <w:numId w:val="67"/>
        </w:numPr>
        <w:shd w:val="clear" w:color="auto" w:fill="FFFFFF" w:themeFill="background1"/>
        <w:autoSpaceDE w:val="0"/>
        <w:autoSpaceDN w:val="0"/>
        <w:adjustRightInd w:val="0"/>
        <w:spacing w:line="240" w:lineRule="auto"/>
        <w:ind w:right="105"/>
        <w:rPr>
          <w:rFonts w:ascii="Arial" w:hAnsi="Arial" w:cs="Arial"/>
          <w:sz w:val="24"/>
          <w:szCs w:val="24"/>
        </w:rPr>
      </w:pPr>
      <w:r w:rsidRPr="00443F5A">
        <w:rPr>
          <w:rFonts w:ascii="Arial" w:eastAsia="Times New Roman" w:hAnsi="Arial" w:cs="Arial"/>
          <w:bCs/>
          <w:color w:val="000000"/>
          <w:sz w:val="24"/>
          <w:szCs w:val="24"/>
          <w:lang w:val="es-ES_tradnl"/>
        </w:rPr>
        <w:t>Asesorar jurídicamente en materia de derechos humanos a la población que lo solicite</w:t>
      </w:r>
      <w:r w:rsidR="00443F5A" w:rsidRPr="00443F5A">
        <w:rPr>
          <w:rFonts w:ascii="Arial" w:eastAsia="Times New Roman" w:hAnsi="Arial" w:cs="Arial"/>
          <w:bCs/>
          <w:color w:val="000000"/>
          <w:sz w:val="24"/>
          <w:szCs w:val="24"/>
          <w:lang w:val="es-ES_tradnl"/>
        </w:rPr>
        <w:t>.</w:t>
      </w:r>
    </w:p>
    <w:p w:rsidR="00AE3DD2" w:rsidRPr="00443F5A" w:rsidRDefault="0090011B" w:rsidP="00393548">
      <w:pPr>
        <w:pStyle w:val="Prrafodelista"/>
        <w:numPr>
          <w:ilvl w:val="0"/>
          <w:numId w:val="67"/>
        </w:numPr>
        <w:shd w:val="clear" w:color="auto" w:fill="FFFFFF" w:themeFill="background1"/>
        <w:autoSpaceDE w:val="0"/>
        <w:autoSpaceDN w:val="0"/>
        <w:adjustRightInd w:val="0"/>
        <w:spacing w:line="240" w:lineRule="auto"/>
        <w:ind w:right="105"/>
        <w:rPr>
          <w:rFonts w:ascii="Arial" w:hAnsi="Arial" w:cs="Arial"/>
          <w:sz w:val="24"/>
          <w:szCs w:val="24"/>
        </w:rPr>
      </w:pPr>
      <w:r>
        <w:rPr>
          <w:rFonts w:ascii="Arial" w:eastAsia="Times New Roman" w:hAnsi="Arial" w:cs="Arial"/>
          <w:bCs/>
          <w:color w:val="000000"/>
          <w:sz w:val="24"/>
          <w:szCs w:val="24"/>
          <w:lang w:val="es-ES_tradnl"/>
        </w:rPr>
        <w:t>I</w:t>
      </w:r>
      <w:r w:rsidR="00AE3DD2" w:rsidRPr="00443F5A">
        <w:rPr>
          <w:rFonts w:ascii="Arial" w:eastAsia="Times New Roman" w:hAnsi="Arial" w:cs="Arial"/>
          <w:bCs/>
          <w:color w:val="000000"/>
          <w:sz w:val="24"/>
          <w:szCs w:val="24"/>
          <w:lang w:val="es-ES_tradnl"/>
        </w:rPr>
        <w:t>niciar las posibles quejas en contra de presuntas violaciones a derechos humanos</w:t>
      </w:r>
      <w:r w:rsidR="00443F5A" w:rsidRPr="00443F5A">
        <w:rPr>
          <w:rFonts w:ascii="Arial" w:eastAsia="Times New Roman" w:hAnsi="Arial" w:cs="Arial"/>
          <w:bCs/>
          <w:color w:val="000000"/>
          <w:sz w:val="24"/>
          <w:szCs w:val="24"/>
          <w:lang w:val="es-ES_tradnl"/>
        </w:rPr>
        <w:t>.</w:t>
      </w:r>
    </w:p>
    <w:p w:rsidR="000A0161" w:rsidRPr="004B7284" w:rsidRDefault="000A0161" w:rsidP="00393548">
      <w:pPr>
        <w:pStyle w:val="Prrafodelista"/>
        <w:shd w:val="clear" w:color="auto" w:fill="FFFFFF" w:themeFill="background1"/>
        <w:spacing w:line="240" w:lineRule="auto"/>
        <w:ind w:right="105"/>
        <w:rPr>
          <w:rFonts w:ascii="Arial" w:hAnsi="Arial" w:cs="Arial"/>
          <w:sz w:val="24"/>
          <w:szCs w:val="24"/>
        </w:rPr>
      </w:pPr>
    </w:p>
    <w:p w:rsidR="000A0161" w:rsidRPr="004B7284" w:rsidRDefault="000A0161" w:rsidP="00393548">
      <w:pPr>
        <w:shd w:val="clear" w:color="auto" w:fill="FFFFFF" w:themeFill="background1"/>
        <w:spacing w:after="0" w:line="240" w:lineRule="auto"/>
        <w:ind w:left="0" w:right="105" w:firstLine="0"/>
        <w:rPr>
          <w:rFonts w:ascii="Arial" w:hAnsi="Arial" w:cs="Arial"/>
          <w:szCs w:val="24"/>
        </w:rPr>
      </w:pPr>
      <w:r w:rsidRPr="004B7284">
        <w:rPr>
          <w:rFonts w:ascii="Arial" w:hAnsi="Arial" w:cs="Arial"/>
          <w:szCs w:val="24"/>
        </w:rPr>
        <w:t>Programa: Protección Civil</w:t>
      </w:r>
    </w:p>
    <w:p w:rsidR="000A0161" w:rsidRPr="004B7284" w:rsidRDefault="000A0161" w:rsidP="00393548">
      <w:pPr>
        <w:shd w:val="clear" w:color="auto" w:fill="FFFFFF" w:themeFill="background1"/>
        <w:spacing w:after="0" w:line="240" w:lineRule="auto"/>
        <w:ind w:left="0" w:right="105" w:firstLine="0"/>
        <w:rPr>
          <w:rFonts w:ascii="Arial" w:hAnsi="Arial" w:cs="Arial"/>
          <w:color w:val="auto"/>
          <w:szCs w:val="24"/>
        </w:rPr>
      </w:pPr>
    </w:p>
    <w:p w:rsidR="00560CF8" w:rsidRPr="00C607A3" w:rsidRDefault="00560CF8" w:rsidP="00393548">
      <w:pPr>
        <w:pStyle w:val="Prrafodelista"/>
        <w:numPr>
          <w:ilvl w:val="0"/>
          <w:numId w:val="69"/>
        </w:numPr>
        <w:shd w:val="clear" w:color="auto" w:fill="FFFFFF" w:themeFill="background1"/>
        <w:spacing w:line="240" w:lineRule="auto"/>
        <w:ind w:left="714" w:right="108" w:hanging="357"/>
        <w:rPr>
          <w:rFonts w:ascii="Arial" w:hAnsi="Arial" w:cs="Arial"/>
          <w:sz w:val="24"/>
          <w:szCs w:val="24"/>
        </w:rPr>
      </w:pPr>
      <w:r w:rsidRPr="00C607A3">
        <w:rPr>
          <w:rFonts w:ascii="Arial" w:eastAsia="Times New Roman" w:hAnsi="Arial" w:cs="Arial"/>
          <w:color w:val="000000"/>
          <w:sz w:val="24"/>
          <w:szCs w:val="24"/>
        </w:rPr>
        <w:t>Proporcionar a la población en general, información sobre temas específicos de primeros auxilios</w:t>
      </w:r>
      <w:r w:rsidR="00C607A3" w:rsidRPr="00C607A3">
        <w:rPr>
          <w:rFonts w:ascii="Arial" w:eastAsia="Times New Roman" w:hAnsi="Arial" w:cs="Arial"/>
          <w:color w:val="000000"/>
          <w:sz w:val="24"/>
          <w:szCs w:val="24"/>
        </w:rPr>
        <w:t>.</w:t>
      </w:r>
    </w:p>
    <w:p w:rsidR="00560CF8" w:rsidRPr="00C607A3" w:rsidRDefault="00560CF8" w:rsidP="00393548">
      <w:pPr>
        <w:pStyle w:val="Prrafodelista"/>
        <w:numPr>
          <w:ilvl w:val="0"/>
          <w:numId w:val="69"/>
        </w:numPr>
        <w:shd w:val="clear" w:color="auto" w:fill="FFFFFF" w:themeFill="background1"/>
        <w:spacing w:line="240" w:lineRule="auto"/>
        <w:ind w:left="714" w:right="108" w:hanging="357"/>
        <w:rPr>
          <w:rFonts w:ascii="Arial" w:hAnsi="Arial" w:cs="Arial"/>
          <w:sz w:val="24"/>
          <w:szCs w:val="24"/>
        </w:rPr>
      </w:pPr>
      <w:r w:rsidRPr="00C607A3">
        <w:rPr>
          <w:rFonts w:ascii="Arial" w:eastAsia="Times New Roman" w:hAnsi="Arial" w:cs="Arial"/>
          <w:color w:val="000000"/>
          <w:sz w:val="24"/>
          <w:szCs w:val="24"/>
        </w:rPr>
        <w:t>Fomentar con pláticas  la cultura de la protección civil entre la ciudadanía</w:t>
      </w:r>
      <w:r w:rsidR="00C607A3" w:rsidRPr="00C607A3">
        <w:rPr>
          <w:rFonts w:ascii="Arial" w:eastAsia="Times New Roman" w:hAnsi="Arial" w:cs="Arial"/>
          <w:color w:val="000000"/>
          <w:sz w:val="24"/>
          <w:szCs w:val="24"/>
        </w:rPr>
        <w:t>.</w:t>
      </w:r>
    </w:p>
    <w:p w:rsidR="00560CF8" w:rsidRPr="00C607A3" w:rsidRDefault="00560CF8" w:rsidP="00393548">
      <w:pPr>
        <w:pStyle w:val="Prrafodelista"/>
        <w:numPr>
          <w:ilvl w:val="0"/>
          <w:numId w:val="69"/>
        </w:numPr>
        <w:shd w:val="clear" w:color="auto" w:fill="FFFFFF" w:themeFill="background1"/>
        <w:spacing w:line="240" w:lineRule="auto"/>
        <w:ind w:left="714" w:right="108" w:hanging="357"/>
        <w:rPr>
          <w:rFonts w:ascii="Arial" w:hAnsi="Arial" w:cs="Arial"/>
          <w:sz w:val="24"/>
          <w:szCs w:val="24"/>
        </w:rPr>
      </w:pPr>
      <w:r w:rsidRPr="00C607A3">
        <w:rPr>
          <w:rFonts w:ascii="Arial" w:eastAsia="Times New Roman" w:hAnsi="Arial" w:cs="Arial"/>
          <w:color w:val="000000"/>
          <w:sz w:val="24"/>
          <w:szCs w:val="24"/>
        </w:rPr>
        <w:t xml:space="preserve">Implementar brigadas contra incendios en todas las comunidades del </w:t>
      </w:r>
      <w:r w:rsidR="0090011B">
        <w:rPr>
          <w:rFonts w:ascii="Arial" w:eastAsia="Times New Roman" w:hAnsi="Arial" w:cs="Arial"/>
          <w:color w:val="000000"/>
          <w:sz w:val="24"/>
          <w:szCs w:val="24"/>
        </w:rPr>
        <w:t>m</w:t>
      </w:r>
      <w:r w:rsidRPr="00C607A3">
        <w:rPr>
          <w:rFonts w:ascii="Arial" w:eastAsia="Times New Roman" w:hAnsi="Arial" w:cs="Arial"/>
          <w:color w:val="000000"/>
          <w:sz w:val="24"/>
          <w:szCs w:val="24"/>
        </w:rPr>
        <w:t>unicipio</w:t>
      </w:r>
      <w:r w:rsidR="00C607A3" w:rsidRPr="00C607A3">
        <w:rPr>
          <w:rFonts w:ascii="Arial" w:eastAsia="Times New Roman" w:hAnsi="Arial" w:cs="Arial"/>
          <w:color w:val="000000"/>
          <w:sz w:val="24"/>
          <w:szCs w:val="24"/>
        </w:rPr>
        <w:t>.</w:t>
      </w:r>
    </w:p>
    <w:p w:rsidR="00560CF8" w:rsidRPr="00C607A3" w:rsidRDefault="00560CF8" w:rsidP="00393548">
      <w:pPr>
        <w:pStyle w:val="Prrafodelista"/>
        <w:numPr>
          <w:ilvl w:val="0"/>
          <w:numId w:val="69"/>
        </w:numPr>
        <w:shd w:val="clear" w:color="auto" w:fill="FFFFFF" w:themeFill="background1"/>
        <w:spacing w:line="240" w:lineRule="auto"/>
        <w:ind w:left="714" w:right="108" w:hanging="357"/>
        <w:rPr>
          <w:rFonts w:ascii="Arial" w:hAnsi="Arial" w:cs="Arial"/>
          <w:sz w:val="24"/>
          <w:szCs w:val="24"/>
        </w:rPr>
      </w:pPr>
      <w:r w:rsidRPr="00C607A3">
        <w:rPr>
          <w:rFonts w:ascii="Arial" w:eastAsia="Times New Roman" w:hAnsi="Arial" w:cs="Arial"/>
          <w:color w:val="000000"/>
          <w:sz w:val="24"/>
          <w:szCs w:val="24"/>
        </w:rPr>
        <w:t>Crear grupos de los diferentes sectores de la sociedad para capacitarlos en primeros auxilios básicos</w:t>
      </w:r>
      <w:r w:rsidR="00C607A3" w:rsidRPr="00C607A3">
        <w:rPr>
          <w:rFonts w:ascii="Arial" w:eastAsia="Times New Roman" w:hAnsi="Arial" w:cs="Arial"/>
          <w:color w:val="000000"/>
          <w:sz w:val="24"/>
          <w:szCs w:val="24"/>
        </w:rPr>
        <w:t>.</w:t>
      </w:r>
    </w:p>
    <w:p w:rsidR="00560CF8" w:rsidRPr="00C607A3" w:rsidRDefault="00AF11A9" w:rsidP="00393548">
      <w:pPr>
        <w:pStyle w:val="Prrafodelista"/>
        <w:numPr>
          <w:ilvl w:val="0"/>
          <w:numId w:val="69"/>
        </w:numPr>
        <w:shd w:val="clear" w:color="auto" w:fill="FFFFFF" w:themeFill="background1"/>
        <w:spacing w:line="240" w:lineRule="auto"/>
        <w:ind w:left="714" w:right="108" w:hanging="357"/>
        <w:rPr>
          <w:rFonts w:ascii="Arial" w:hAnsi="Arial" w:cs="Arial"/>
          <w:sz w:val="24"/>
          <w:szCs w:val="24"/>
        </w:rPr>
      </w:pPr>
      <w:r>
        <w:rPr>
          <w:rFonts w:ascii="Arial" w:eastAsia="Times New Roman" w:hAnsi="Arial" w:cs="Arial"/>
          <w:color w:val="000000"/>
          <w:sz w:val="24"/>
          <w:szCs w:val="24"/>
        </w:rPr>
        <w:t>Otorgar</w:t>
      </w:r>
      <w:r w:rsidR="00560CF8" w:rsidRPr="00C607A3">
        <w:rPr>
          <w:rFonts w:ascii="Arial" w:eastAsia="Times New Roman" w:hAnsi="Arial" w:cs="Arial"/>
          <w:color w:val="000000"/>
          <w:sz w:val="24"/>
          <w:szCs w:val="24"/>
        </w:rPr>
        <w:t xml:space="preserve"> el visto bueno de Programas Internos de Protección Civil de empresa y edificios públicos</w:t>
      </w:r>
      <w:r w:rsidR="00C607A3" w:rsidRPr="00C607A3">
        <w:rPr>
          <w:rFonts w:ascii="Arial" w:eastAsia="Times New Roman" w:hAnsi="Arial" w:cs="Arial"/>
          <w:color w:val="000000"/>
          <w:sz w:val="24"/>
          <w:szCs w:val="24"/>
        </w:rPr>
        <w:t>.</w:t>
      </w:r>
    </w:p>
    <w:p w:rsidR="00560CF8" w:rsidRPr="00C607A3" w:rsidRDefault="00560CF8" w:rsidP="00393548">
      <w:pPr>
        <w:pStyle w:val="Prrafodelista"/>
        <w:numPr>
          <w:ilvl w:val="0"/>
          <w:numId w:val="69"/>
        </w:numPr>
        <w:shd w:val="clear" w:color="auto" w:fill="FFFFFF" w:themeFill="background1"/>
        <w:spacing w:line="240" w:lineRule="auto"/>
        <w:ind w:left="714" w:right="108" w:hanging="357"/>
        <w:rPr>
          <w:rFonts w:ascii="Arial" w:hAnsi="Arial" w:cs="Arial"/>
          <w:sz w:val="24"/>
          <w:szCs w:val="24"/>
        </w:rPr>
      </w:pPr>
      <w:r w:rsidRPr="00C607A3">
        <w:rPr>
          <w:rFonts w:ascii="Arial" w:eastAsia="Times New Roman" w:hAnsi="Arial" w:cs="Arial"/>
          <w:color w:val="000000"/>
          <w:sz w:val="24"/>
          <w:szCs w:val="24"/>
        </w:rPr>
        <w:t>Realizar recorridos permanentes en el territorio municipal</w:t>
      </w:r>
      <w:r w:rsidR="0090011B">
        <w:rPr>
          <w:rFonts w:ascii="Arial" w:eastAsia="Times New Roman" w:hAnsi="Arial" w:cs="Arial"/>
          <w:color w:val="000000"/>
          <w:sz w:val="24"/>
          <w:szCs w:val="24"/>
        </w:rPr>
        <w:t>,</w:t>
      </w:r>
      <w:r w:rsidRPr="00C607A3">
        <w:rPr>
          <w:rFonts w:ascii="Arial" w:eastAsia="Times New Roman" w:hAnsi="Arial" w:cs="Arial"/>
          <w:color w:val="000000"/>
          <w:sz w:val="24"/>
          <w:szCs w:val="24"/>
        </w:rPr>
        <w:t xml:space="preserve"> para detectar factores de riesgo</w:t>
      </w:r>
      <w:r w:rsidR="00C607A3" w:rsidRPr="00C607A3">
        <w:rPr>
          <w:rFonts w:ascii="Arial" w:eastAsia="Times New Roman" w:hAnsi="Arial" w:cs="Arial"/>
          <w:color w:val="000000"/>
          <w:sz w:val="24"/>
          <w:szCs w:val="24"/>
        </w:rPr>
        <w:t>.</w:t>
      </w:r>
    </w:p>
    <w:p w:rsidR="00560CF8" w:rsidRPr="00C607A3" w:rsidRDefault="00560CF8" w:rsidP="00393548">
      <w:pPr>
        <w:pStyle w:val="Prrafodelista"/>
        <w:numPr>
          <w:ilvl w:val="0"/>
          <w:numId w:val="69"/>
        </w:numPr>
        <w:shd w:val="clear" w:color="auto" w:fill="FFFFFF" w:themeFill="background1"/>
        <w:spacing w:line="240" w:lineRule="auto"/>
        <w:ind w:left="714" w:right="108" w:hanging="357"/>
        <w:rPr>
          <w:rFonts w:ascii="Arial" w:hAnsi="Arial" w:cs="Arial"/>
          <w:sz w:val="24"/>
          <w:szCs w:val="24"/>
        </w:rPr>
      </w:pPr>
      <w:r w:rsidRPr="00C607A3">
        <w:rPr>
          <w:rFonts w:ascii="Arial" w:eastAsia="Times New Roman" w:hAnsi="Arial" w:cs="Arial"/>
          <w:color w:val="000000"/>
          <w:sz w:val="24"/>
          <w:szCs w:val="24"/>
        </w:rPr>
        <w:t>Capacitar a radio operador para registro de llamadas de auxilio</w:t>
      </w:r>
      <w:r w:rsidR="00C607A3" w:rsidRPr="00C607A3">
        <w:rPr>
          <w:rFonts w:ascii="Arial" w:eastAsia="Times New Roman" w:hAnsi="Arial" w:cs="Arial"/>
          <w:color w:val="000000"/>
          <w:sz w:val="24"/>
          <w:szCs w:val="24"/>
        </w:rPr>
        <w:t>.</w:t>
      </w:r>
    </w:p>
    <w:p w:rsidR="00560CF8" w:rsidRPr="00C607A3" w:rsidRDefault="00560CF8" w:rsidP="00393548">
      <w:pPr>
        <w:pStyle w:val="Prrafodelista"/>
        <w:numPr>
          <w:ilvl w:val="0"/>
          <w:numId w:val="69"/>
        </w:numPr>
        <w:shd w:val="clear" w:color="auto" w:fill="FFFFFF" w:themeFill="background1"/>
        <w:spacing w:line="240" w:lineRule="auto"/>
        <w:ind w:left="714" w:right="108" w:hanging="357"/>
        <w:rPr>
          <w:rFonts w:ascii="Arial" w:hAnsi="Arial" w:cs="Arial"/>
          <w:sz w:val="24"/>
          <w:szCs w:val="24"/>
        </w:rPr>
      </w:pPr>
      <w:r w:rsidRPr="00C607A3">
        <w:rPr>
          <w:rFonts w:ascii="Arial" w:eastAsia="Times New Roman" w:hAnsi="Arial" w:cs="Arial"/>
          <w:color w:val="000000"/>
          <w:sz w:val="24"/>
          <w:szCs w:val="24"/>
        </w:rPr>
        <w:t>Coordinar la atención pre hospitalaria en caso de existir personas lesionadas durante una contingencia</w:t>
      </w:r>
      <w:r w:rsidR="00C607A3" w:rsidRPr="00C607A3">
        <w:rPr>
          <w:rFonts w:ascii="Arial" w:eastAsia="Times New Roman" w:hAnsi="Arial" w:cs="Arial"/>
          <w:color w:val="000000"/>
          <w:sz w:val="24"/>
          <w:szCs w:val="24"/>
        </w:rPr>
        <w:t>.</w:t>
      </w:r>
    </w:p>
    <w:p w:rsidR="00560CF8" w:rsidRPr="00C607A3" w:rsidRDefault="00560CF8" w:rsidP="00393548">
      <w:pPr>
        <w:pStyle w:val="Prrafodelista"/>
        <w:numPr>
          <w:ilvl w:val="0"/>
          <w:numId w:val="69"/>
        </w:numPr>
        <w:shd w:val="clear" w:color="auto" w:fill="FFFFFF" w:themeFill="background1"/>
        <w:spacing w:line="240" w:lineRule="auto"/>
        <w:ind w:left="714" w:right="108" w:hanging="357"/>
        <w:rPr>
          <w:rFonts w:ascii="Arial" w:hAnsi="Arial" w:cs="Arial"/>
          <w:sz w:val="24"/>
          <w:szCs w:val="24"/>
        </w:rPr>
      </w:pPr>
      <w:r w:rsidRPr="00C607A3">
        <w:rPr>
          <w:rFonts w:ascii="Arial" w:eastAsia="Times New Roman" w:hAnsi="Arial" w:cs="Arial"/>
          <w:color w:val="000000"/>
          <w:sz w:val="24"/>
          <w:szCs w:val="24"/>
        </w:rPr>
        <w:lastRenderedPageBreak/>
        <w:t>Establecer una base fija para atención de urgencias en la zona poniente del municipio</w:t>
      </w:r>
      <w:r w:rsidR="00C607A3" w:rsidRPr="00C607A3">
        <w:rPr>
          <w:rFonts w:ascii="Arial" w:eastAsia="Times New Roman" w:hAnsi="Arial" w:cs="Arial"/>
          <w:color w:val="000000"/>
          <w:sz w:val="24"/>
          <w:szCs w:val="24"/>
        </w:rPr>
        <w:t>.</w:t>
      </w:r>
    </w:p>
    <w:p w:rsidR="00560CF8" w:rsidRPr="00C607A3" w:rsidRDefault="00560CF8" w:rsidP="00393548">
      <w:pPr>
        <w:pStyle w:val="Prrafodelista"/>
        <w:numPr>
          <w:ilvl w:val="0"/>
          <w:numId w:val="69"/>
        </w:numPr>
        <w:shd w:val="clear" w:color="auto" w:fill="FFFFFF" w:themeFill="background1"/>
        <w:spacing w:line="240" w:lineRule="auto"/>
        <w:ind w:left="714" w:right="108" w:hanging="357"/>
        <w:rPr>
          <w:rFonts w:ascii="Arial" w:hAnsi="Arial" w:cs="Arial"/>
          <w:sz w:val="24"/>
          <w:szCs w:val="24"/>
        </w:rPr>
      </w:pPr>
      <w:r w:rsidRPr="00C607A3">
        <w:rPr>
          <w:rFonts w:ascii="Arial" w:eastAsia="Times New Roman" w:hAnsi="Arial" w:cs="Arial"/>
          <w:color w:val="000000"/>
          <w:sz w:val="24"/>
          <w:szCs w:val="24"/>
        </w:rPr>
        <w:t>Adquirir una ambulancia equipada</w:t>
      </w:r>
      <w:r w:rsidR="00C607A3" w:rsidRPr="00C607A3">
        <w:rPr>
          <w:rFonts w:ascii="Arial" w:eastAsia="Times New Roman" w:hAnsi="Arial" w:cs="Arial"/>
          <w:color w:val="000000"/>
          <w:sz w:val="24"/>
          <w:szCs w:val="24"/>
        </w:rPr>
        <w:t>.</w:t>
      </w:r>
    </w:p>
    <w:p w:rsidR="00560CF8" w:rsidRPr="00C607A3" w:rsidRDefault="00560CF8" w:rsidP="00393548">
      <w:pPr>
        <w:pStyle w:val="Prrafodelista"/>
        <w:numPr>
          <w:ilvl w:val="0"/>
          <w:numId w:val="69"/>
        </w:numPr>
        <w:shd w:val="clear" w:color="auto" w:fill="FFFFFF" w:themeFill="background1"/>
        <w:spacing w:line="240" w:lineRule="auto"/>
        <w:ind w:left="714" w:right="108" w:hanging="357"/>
        <w:rPr>
          <w:rFonts w:ascii="Arial" w:hAnsi="Arial" w:cs="Arial"/>
          <w:sz w:val="24"/>
          <w:szCs w:val="24"/>
        </w:rPr>
      </w:pPr>
      <w:r w:rsidRPr="00C607A3">
        <w:rPr>
          <w:rFonts w:ascii="Arial" w:eastAsia="Times New Roman" w:hAnsi="Arial" w:cs="Arial"/>
          <w:color w:val="000000"/>
          <w:sz w:val="24"/>
          <w:szCs w:val="24"/>
        </w:rPr>
        <w:t>Equipar las dos ambulancias existentes</w:t>
      </w:r>
      <w:r w:rsidR="00C607A3" w:rsidRPr="00C607A3">
        <w:rPr>
          <w:rFonts w:ascii="Arial" w:eastAsia="Times New Roman" w:hAnsi="Arial" w:cs="Arial"/>
          <w:color w:val="000000"/>
          <w:sz w:val="24"/>
          <w:szCs w:val="24"/>
        </w:rPr>
        <w:t>.</w:t>
      </w:r>
    </w:p>
    <w:p w:rsidR="00560CF8" w:rsidRPr="00C607A3" w:rsidRDefault="00560CF8" w:rsidP="00393548">
      <w:pPr>
        <w:pStyle w:val="Prrafodelista"/>
        <w:numPr>
          <w:ilvl w:val="0"/>
          <w:numId w:val="69"/>
        </w:numPr>
        <w:shd w:val="clear" w:color="auto" w:fill="FFFFFF" w:themeFill="background1"/>
        <w:spacing w:line="240" w:lineRule="auto"/>
        <w:ind w:left="714" w:right="108" w:hanging="357"/>
        <w:rPr>
          <w:rFonts w:ascii="Arial" w:hAnsi="Arial" w:cs="Arial"/>
          <w:sz w:val="24"/>
          <w:szCs w:val="24"/>
        </w:rPr>
      </w:pPr>
      <w:r w:rsidRPr="00C607A3">
        <w:rPr>
          <w:rFonts w:ascii="Arial" w:eastAsia="Times New Roman" w:hAnsi="Arial" w:cs="Arial"/>
          <w:color w:val="000000"/>
          <w:sz w:val="24"/>
          <w:szCs w:val="24"/>
        </w:rPr>
        <w:t>Comp</w:t>
      </w:r>
      <w:r w:rsidR="00AF11A9">
        <w:rPr>
          <w:rFonts w:ascii="Arial" w:eastAsia="Times New Roman" w:hAnsi="Arial" w:cs="Arial"/>
          <w:color w:val="000000"/>
          <w:sz w:val="24"/>
          <w:szCs w:val="24"/>
        </w:rPr>
        <w:t>r</w:t>
      </w:r>
      <w:r w:rsidRPr="00C607A3">
        <w:rPr>
          <w:rFonts w:ascii="Arial" w:eastAsia="Times New Roman" w:hAnsi="Arial" w:cs="Arial"/>
          <w:color w:val="000000"/>
          <w:sz w:val="24"/>
          <w:szCs w:val="24"/>
        </w:rPr>
        <w:t>ar insumos de primeros auxilios</w:t>
      </w:r>
      <w:r w:rsidR="00C607A3" w:rsidRPr="00C607A3">
        <w:rPr>
          <w:rFonts w:ascii="Arial" w:eastAsia="Times New Roman" w:hAnsi="Arial" w:cs="Arial"/>
          <w:color w:val="000000"/>
          <w:sz w:val="24"/>
          <w:szCs w:val="24"/>
        </w:rPr>
        <w:t>.</w:t>
      </w:r>
    </w:p>
    <w:p w:rsidR="00560CF8" w:rsidRPr="00C607A3" w:rsidRDefault="00560CF8" w:rsidP="00393548">
      <w:pPr>
        <w:pStyle w:val="Prrafodelista"/>
        <w:numPr>
          <w:ilvl w:val="0"/>
          <w:numId w:val="69"/>
        </w:numPr>
        <w:shd w:val="clear" w:color="auto" w:fill="FFFFFF" w:themeFill="background1"/>
        <w:spacing w:line="240" w:lineRule="auto"/>
        <w:ind w:left="714" w:right="108" w:hanging="357"/>
        <w:rPr>
          <w:rFonts w:ascii="Arial" w:hAnsi="Arial" w:cs="Arial"/>
          <w:sz w:val="24"/>
          <w:szCs w:val="24"/>
        </w:rPr>
      </w:pPr>
      <w:r w:rsidRPr="00C607A3">
        <w:rPr>
          <w:rFonts w:ascii="Arial" w:eastAsia="Times New Roman" w:hAnsi="Arial" w:cs="Arial"/>
          <w:color w:val="000000"/>
          <w:sz w:val="24"/>
          <w:szCs w:val="24"/>
        </w:rPr>
        <w:t>Comp</w:t>
      </w:r>
      <w:r w:rsidR="00AF11A9">
        <w:rPr>
          <w:rFonts w:ascii="Arial" w:eastAsia="Times New Roman" w:hAnsi="Arial" w:cs="Arial"/>
          <w:color w:val="000000"/>
          <w:sz w:val="24"/>
          <w:szCs w:val="24"/>
        </w:rPr>
        <w:t>r</w:t>
      </w:r>
      <w:r w:rsidRPr="00C607A3">
        <w:rPr>
          <w:rFonts w:ascii="Arial" w:eastAsia="Times New Roman" w:hAnsi="Arial" w:cs="Arial"/>
          <w:color w:val="000000"/>
          <w:sz w:val="24"/>
          <w:szCs w:val="24"/>
        </w:rPr>
        <w:t>ar equipo pre hospitalario</w:t>
      </w:r>
      <w:r w:rsidR="00C607A3" w:rsidRPr="00C607A3">
        <w:rPr>
          <w:rFonts w:ascii="Arial" w:eastAsia="Times New Roman" w:hAnsi="Arial" w:cs="Arial"/>
          <w:color w:val="000000"/>
          <w:sz w:val="24"/>
          <w:szCs w:val="24"/>
        </w:rPr>
        <w:t>.</w:t>
      </w:r>
    </w:p>
    <w:p w:rsidR="00560CF8" w:rsidRPr="00C607A3" w:rsidRDefault="00560CF8" w:rsidP="00393548">
      <w:pPr>
        <w:pStyle w:val="Prrafodelista"/>
        <w:numPr>
          <w:ilvl w:val="0"/>
          <w:numId w:val="69"/>
        </w:numPr>
        <w:shd w:val="clear" w:color="auto" w:fill="FFFFFF" w:themeFill="background1"/>
        <w:spacing w:line="240" w:lineRule="auto"/>
        <w:ind w:left="714" w:right="108" w:hanging="357"/>
        <w:rPr>
          <w:rFonts w:ascii="Arial" w:hAnsi="Arial" w:cs="Arial"/>
          <w:sz w:val="24"/>
          <w:szCs w:val="24"/>
        </w:rPr>
      </w:pPr>
      <w:r w:rsidRPr="00C607A3">
        <w:rPr>
          <w:rFonts w:ascii="Arial" w:eastAsia="Times New Roman" w:hAnsi="Arial" w:cs="Arial"/>
          <w:color w:val="000000"/>
          <w:sz w:val="24"/>
          <w:szCs w:val="24"/>
        </w:rPr>
        <w:t>Comprar herramientas manuales</w:t>
      </w:r>
      <w:r w:rsidR="00C607A3" w:rsidRPr="00C607A3">
        <w:rPr>
          <w:rFonts w:ascii="Arial" w:eastAsia="Times New Roman" w:hAnsi="Arial" w:cs="Arial"/>
          <w:color w:val="000000"/>
          <w:sz w:val="24"/>
          <w:szCs w:val="24"/>
        </w:rPr>
        <w:t>.</w:t>
      </w:r>
    </w:p>
    <w:p w:rsidR="00560CF8" w:rsidRPr="00C607A3" w:rsidRDefault="00560CF8" w:rsidP="00393548">
      <w:pPr>
        <w:pStyle w:val="Prrafodelista"/>
        <w:numPr>
          <w:ilvl w:val="0"/>
          <w:numId w:val="69"/>
        </w:numPr>
        <w:shd w:val="clear" w:color="auto" w:fill="FFFFFF" w:themeFill="background1"/>
        <w:spacing w:line="240" w:lineRule="auto"/>
        <w:ind w:left="714" w:right="108" w:hanging="357"/>
        <w:rPr>
          <w:rFonts w:ascii="Arial" w:hAnsi="Arial" w:cs="Arial"/>
          <w:sz w:val="24"/>
          <w:szCs w:val="24"/>
        </w:rPr>
      </w:pPr>
      <w:r w:rsidRPr="00C607A3">
        <w:rPr>
          <w:rFonts w:ascii="Arial" w:eastAsia="Times New Roman" w:hAnsi="Arial" w:cs="Arial"/>
          <w:color w:val="000000"/>
          <w:sz w:val="24"/>
          <w:szCs w:val="24"/>
        </w:rPr>
        <w:t>Dotar de equipo y uniformes al personal</w:t>
      </w:r>
      <w:r w:rsidR="00C607A3" w:rsidRPr="00C607A3">
        <w:rPr>
          <w:rFonts w:ascii="Arial" w:eastAsia="Times New Roman" w:hAnsi="Arial" w:cs="Arial"/>
          <w:color w:val="000000"/>
          <w:sz w:val="24"/>
          <w:szCs w:val="24"/>
        </w:rPr>
        <w:t>.</w:t>
      </w:r>
    </w:p>
    <w:p w:rsidR="00560CF8" w:rsidRPr="00C607A3" w:rsidRDefault="00560CF8" w:rsidP="00393548">
      <w:pPr>
        <w:pStyle w:val="Prrafodelista"/>
        <w:numPr>
          <w:ilvl w:val="0"/>
          <w:numId w:val="69"/>
        </w:numPr>
        <w:shd w:val="clear" w:color="auto" w:fill="FFFFFF" w:themeFill="background1"/>
        <w:spacing w:line="240" w:lineRule="auto"/>
        <w:ind w:left="714" w:right="108" w:hanging="357"/>
        <w:rPr>
          <w:rFonts w:ascii="Arial" w:hAnsi="Arial" w:cs="Arial"/>
          <w:sz w:val="24"/>
          <w:szCs w:val="24"/>
        </w:rPr>
      </w:pPr>
      <w:r w:rsidRPr="00C607A3">
        <w:rPr>
          <w:rFonts w:ascii="Arial" w:eastAsia="Times New Roman" w:hAnsi="Arial" w:cs="Arial"/>
          <w:color w:val="000000"/>
          <w:sz w:val="24"/>
          <w:szCs w:val="24"/>
        </w:rPr>
        <w:t xml:space="preserve">Suministrar radios de comunicación a unidades y elementos de </w:t>
      </w:r>
      <w:r w:rsidR="0090011B" w:rsidRPr="00C607A3">
        <w:rPr>
          <w:rFonts w:ascii="Arial" w:eastAsia="Times New Roman" w:hAnsi="Arial" w:cs="Arial"/>
          <w:color w:val="000000"/>
          <w:sz w:val="24"/>
          <w:szCs w:val="24"/>
        </w:rPr>
        <w:t>Protección Civil.</w:t>
      </w:r>
    </w:p>
    <w:p w:rsidR="00560CF8" w:rsidRPr="00C607A3" w:rsidRDefault="00560CF8" w:rsidP="00393548">
      <w:pPr>
        <w:pStyle w:val="Prrafodelista"/>
        <w:numPr>
          <w:ilvl w:val="0"/>
          <w:numId w:val="69"/>
        </w:numPr>
        <w:shd w:val="clear" w:color="auto" w:fill="FFFFFF" w:themeFill="background1"/>
        <w:spacing w:line="240" w:lineRule="auto"/>
        <w:ind w:left="714" w:right="108" w:hanging="357"/>
        <w:rPr>
          <w:rFonts w:ascii="Arial" w:hAnsi="Arial" w:cs="Arial"/>
          <w:sz w:val="24"/>
          <w:szCs w:val="24"/>
        </w:rPr>
      </w:pPr>
      <w:r w:rsidRPr="00C607A3">
        <w:rPr>
          <w:rFonts w:ascii="Arial" w:eastAsia="Times New Roman" w:hAnsi="Arial" w:cs="Arial"/>
          <w:color w:val="000000"/>
          <w:sz w:val="24"/>
          <w:szCs w:val="24"/>
        </w:rPr>
        <w:t>Establecer un calendario anual de capacitación</w:t>
      </w:r>
      <w:r w:rsidR="00C607A3" w:rsidRPr="00C607A3">
        <w:rPr>
          <w:rFonts w:ascii="Arial" w:eastAsia="Times New Roman" w:hAnsi="Arial" w:cs="Arial"/>
          <w:color w:val="000000"/>
          <w:sz w:val="24"/>
          <w:szCs w:val="24"/>
        </w:rPr>
        <w:t>.</w:t>
      </w:r>
    </w:p>
    <w:p w:rsidR="00560CF8" w:rsidRPr="00C607A3" w:rsidRDefault="00560CF8" w:rsidP="00393548">
      <w:pPr>
        <w:pStyle w:val="Prrafodelista"/>
        <w:numPr>
          <w:ilvl w:val="0"/>
          <w:numId w:val="69"/>
        </w:numPr>
        <w:shd w:val="clear" w:color="auto" w:fill="FFFFFF" w:themeFill="background1"/>
        <w:spacing w:line="240" w:lineRule="auto"/>
        <w:ind w:left="714" w:right="108" w:hanging="357"/>
        <w:rPr>
          <w:rFonts w:ascii="Arial" w:hAnsi="Arial" w:cs="Arial"/>
          <w:sz w:val="24"/>
          <w:szCs w:val="24"/>
        </w:rPr>
      </w:pPr>
      <w:r w:rsidRPr="00C607A3">
        <w:rPr>
          <w:rFonts w:ascii="Arial" w:eastAsia="Times New Roman" w:hAnsi="Arial" w:cs="Arial"/>
          <w:color w:val="000000"/>
          <w:sz w:val="24"/>
          <w:szCs w:val="24"/>
        </w:rPr>
        <w:t>Gestionar capacitación con la Coordinación Estatal de Protección Civil</w:t>
      </w:r>
      <w:r w:rsidR="00C607A3" w:rsidRPr="00C607A3">
        <w:rPr>
          <w:rFonts w:ascii="Arial" w:eastAsia="Times New Roman" w:hAnsi="Arial" w:cs="Arial"/>
          <w:color w:val="000000"/>
          <w:sz w:val="24"/>
          <w:szCs w:val="24"/>
        </w:rPr>
        <w:t>.</w:t>
      </w:r>
    </w:p>
    <w:p w:rsidR="00560CF8" w:rsidRPr="00C607A3" w:rsidRDefault="00560CF8" w:rsidP="00393548">
      <w:pPr>
        <w:pStyle w:val="Prrafodelista"/>
        <w:numPr>
          <w:ilvl w:val="0"/>
          <w:numId w:val="69"/>
        </w:numPr>
        <w:shd w:val="clear" w:color="auto" w:fill="FFFFFF" w:themeFill="background1"/>
        <w:spacing w:line="240" w:lineRule="auto"/>
        <w:ind w:left="714" w:right="108" w:hanging="357"/>
        <w:rPr>
          <w:rFonts w:ascii="Arial" w:hAnsi="Arial" w:cs="Arial"/>
          <w:sz w:val="24"/>
          <w:szCs w:val="24"/>
        </w:rPr>
      </w:pPr>
      <w:r w:rsidRPr="00C607A3">
        <w:rPr>
          <w:rFonts w:ascii="Arial" w:eastAsia="Times New Roman" w:hAnsi="Arial" w:cs="Arial"/>
          <w:color w:val="000000"/>
          <w:sz w:val="24"/>
          <w:szCs w:val="24"/>
        </w:rPr>
        <w:t>Gestionar capacitación con la Coordinación General de Protección Civil</w:t>
      </w:r>
      <w:r w:rsidR="00C607A3" w:rsidRPr="00C607A3">
        <w:rPr>
          <w:rFonts w:ascii="Arial" w:eastAsia="Times New Roman" w:hAnsi="Arial" w:cs="Arial"/>
          <w:color w:val="000000"/>
          <w:sz w:val="24"/>
          <w:szCs w:val="24"/>
        </w:rPr>
        <w:t>.</w:t>
      </w:r>
    </w:p>
    <w:p w:rsidR="00560CF8" w:rsidRPr="00C607A3" w:rsidRDefault="00560CF8" w:rsidP="00393548">
      <w:pPr>
        <w:pStyle w:val="Prrafodelista"/>
        <w:numPr>
          <w:ilvl w:val="0"/>
          <w:numId w:val="69"/>
        </w:numPr>
        <w:shd w:val="clear" w:color="auto" w:fill="FFFFFF" w:themeFill="background1"/>
        <w:spacing w:line="240" w:lineRule="auto"/>
        <w:ind w:left="714" w:right="108" w:hanging="357"/>
        <w:rPr>
          <w:rFonts w:ascii="Arial" w:hAnsi="Arial" w:cs="Arial"/>
          <w:sz w:val="24"/>
          <w:szCs w:val="24"/>
        </w:rPr>
      </w:pPr>
      <w:r w:rsidRPr="00C607A3">
        <w:rPr>
          <w:rFonts w:ascii="Arial" w:eastAsia="Times New Roman" w:hAnsi="Arial" w:cs="Arial"/>
          <w:color w:val="000000"/>
          <w:sz w:val="24"/>
          <w:szCs w:val="24"/>
          <w:lang w:val="es-ES_tradnl"/>
        </w:rPr>
        <w:t>Gestionar capacitación con otras instancias no gubernamentales que capacitan en materia de protección civil</w:t>
      </w:r>
      <w:r w:rsidR="00C607A3" w:rsidRPr="00C607A3">
        <w:rPr>
          <w:rFonts w:ascii="Arial" w:eastAsia="Times New Roman" w:hAnsi="Arial" w:cs="Arial"/>
          <w:color w:val="000000"/>
          <w:sz w:val="24"/>
          <w:szCs w:val="24"/>
          <w:lang w:val="es-ES_tradnl"/>
        </w:rPr>
        <w:t>.</w:t>
      </w:r>
    </w:p>
    <w:p w:rsidR="00560CF8" w:rsidRPr="00C607A3" w:rsidRDefault="00560CF8" w:rsidP="00393548">
      <w:pPr>
        <w:pStyle w:val="Prrafodelista"/>
        <w:numPr>
          <w:ilvl w:val="0"/>
          <w:numId w:val="69"/>
        </w:numPr>
        <w:shd w:val="clear" w:color="auto" w:fill="FFFFFF" w:themeFill="background1"/>
        <w:spacing w:line="240" w:lineRule="auto"/>
        <w:ind w:left="714" w:right="108" w:hanging="357"/>
        <w:rPr>
          <w:rFonts w:ascii="Arial" w:hAnsi="Arial" w:cs="Arial"/>
          <w:sz w:val="24"/>
          <w:szCs w:val="24"/>
        </w:rPr>
      </w:pPr>
      <w:r w:rsidRPr="00C607A3">
        <w:rPr>
          <w:rFonts w:ascii="Arial" w:eastAsia="Times New Roman" w:hAnsi="Arial" w:cs="Arial"/>
          <w:color w:val="000000"/>
          <w:sz w:val="24"/>
          <w:szCs w:val="24"/>
        </w:rPr>
        <w:t>Destinar recursos económicos para la capacitación</w:t>
      </w:r>
      <w:r w:rsidR="00C607A3" w:rsidRPr="00C607A3">
        <w:rPr>
          <w:rFonts w:ascii="Arial" w:eastAsia="Times New Roman" w:hAnsi="Arial" w:cs="Arial"/>
          <w:color w:val="000000"/>
          <w:sz w:val="24"/>
          <w:szCs w:val="24"/>
        </w:rPr>
        <w:t>.</w:t>
      </w:r>
    </w:p>
    <w:p w:rsidR="00560CF8" w:rsidRPr="00C607A3" w:rsidRDefault="00560CF8" w:rsidP="00393548">
      <w:pPr>
        <w:pStyle w:val="Prrafodelista"/>
        <w:numPr>
          <w:ilvl w:val="0"/>
          <w:numId w:val="69"/>
        </w:numPr>
        <w:shd w:val="clear" w:color="auto" w:fill="FFFFFF" w:themeFill="background1"/>
        <w:spacing w:line="240" w:lineRule="auto"/>
        <w:ind w:left="714" w:right="108" w:hanging="357"/>
        <w:rPr>
          <w:rFonts w:ascii="Arial" w:hAnsi="Arial" w:cs="Arial"/>
          <w:sz w:val="24"/>
          <w:szCs w:val="24"/>
        </w:rPr>
      </w:pPr>
      <w:r w:rsidRPr="00C607A3">
        <w:rPr>
          <w:rFonts w:ascii="Arial" w:eastAsia="Times New Roman" w:hAnsi="Arial" w:cs="Arial"/>
          <w:color w:val="000000"/>
          <w:sz w:val="24"/>
          <w:szCs w:val="24"/>
        </w:rPr>
        <w:t>Actualizar el Atlas de Riesgo Municipal</w:t>
      </w:r>
      <w:r w:rsidR="00C607A3" w:rsidRPr="00C607A3">
        <w:rPr>
          <w:rFonts w:ascii="Arial" w:eastAsia="Times New Roman" w:hAnsi="Arial" w:cs="Arial"/>
          <w:color w:val="000000"/>
          <w:sz w:val="24"/>
          <w:szCs w:val="24"/>
        </w:rPr>
        <w:t>.</w:t>
      </w:r>
    </w:p>
    <w:p w:rsidR="00560CF8" w:rsidRPr="00C607A3" w:rsidRDefault="00560CF8" w:rsidP="00393548">
      <w:pPr>
        <w:pStyle w:val="Prrafodelista"/>
        <w:numPr>
          <w:ilvl w:val="0"/>
          <w:numId w:val="69"/>
        </w:numPr>
        <w:shd w:val="clear" w:color="auto" w:fill="FFFFFF" w:themeFill="background1"/>
        <w:spacing w:line="240" w:lineRule="auto"/>
        <w:ind w:left="714" w:right="108" w:hanging="357"/>
        <w:rPr>
          <w:rFonts w:ascii="Arial" w:hAnsi="Arial" w:cs="Arial"/>
          <w:sz w:val="24"/>
          <w:szCs w:val="24"/>
        </w:rPr>
      </w:pPr>
      <w:r w:rsidRPr="00C607A3">
        <w:rPr>
          <w:rFonts w:ascii="Arial" w:eastAsia="Times New Roman" w:hAnsi="Arial" w:cs="Arial"/>
          <w:color w:val="000000"/>
          <w:sz w:val="24"/>
          <w:szCs w:val="24"/>
        </w:rPr>
        <w:t>Constituir el Consejo Municipal de Protección Civil</w:t>
      </w:r>
      <w:r w:rsidR="00C607A3" w:rsidRPr="00C607A3">
        <w:rPr>
          <w:rFonts w:ascii="Arial" w:eastAsia="Times New Roman" w:hAnsi="Arial" w:cs="Arial"/>
          <w:color w:val="000000"/>
          <w:sz w:val="24"/>
          <w:szCs w:val="24"/>
        </w:rPr>
        <w:t>.</w:t>
      </w:r>
    </w:p>
    <w:p w:rsidR="00560CF8" w:rsidRPr="00C607A3" w:rsidRDefault="00560CF8" w:rsidP="00393548">
      <w:pPr>
        <w:pStyle w:val="Prrafodelista"/>
        <w:numPr>
          <w:ilvl w:val="0"/>
          <w:numId w:val="69"/>
        </w:numPr>
        <w:shd w:val="clear" w:color="auto" w:fill="FFFFFF" w:themeFill="background1"/>
        <w:spacing w:line="240" w:lineRule="auto"/>
        <w:ind w:left="714" w:right="108" w:hanging="357"/>
        <w:rPr>
          <w:rFonts w:ascii="Arial" w:hAnsi="Arial" w:cs="Arial"/>
          <w:sz w:val="24"/>
          <w:szCs w:val="24"/>
        </w:rPr>
      </w:pPr>
      <w:r w:rsidRPr="00C607A3">
        <w:rPr>
          <w:rFonts w:ascii="Arial" w:eastAsia="Times New Roman" w:hAnsi="Arial" w:cs="Arial"/>
          <w:color w:val="000000"/>
          <w:sz w:val="24"/>
          <w:szCs w:val="24"/>
        </w:rPr>
        <w:t>Elaborar el Programa y Subprogramas en materia de Protección Civil</w:t>
      </w:r>
      <w:r w:rsidR="00C607A3" w:rsidRPr="00C607A3">
        <w:rPr>
          <w:rFonts w:ascii="Arial" w:eastAsia="Times New Roman" w:hAnsi="Arial" w:cs="Arial"/>
          <w:color w:val="000000"/>
          <w:sz w:val="24"/>
          <w:szCs w:val="24"/>
        </w:rPr>
        <w:t>.</w:t>
      </w:r>
    </w:p>
    <w:p w:rsidR="00560CF8" w:rsidRPr="00C607A3" w:rsidRDefault="00560CF8" w:rsidP="00393548">
      <w:pPr>
        <w:pStyle w:val="Prrafodelista"/>
        <w:numPr>
          <w:ilvl w:val="0"/>
          <w:numId w:val="69"/>
        </w:numPr>
        <w:shd w:val="clear" w:color="auto" w:fill="FFFFFF" w:themeFill="background1"/>
        <w:spacing w:line="240" w:lineRule="auto"/>
        <w:ind w:left="714" w:right="108" w:hanging="357"/>
        <w:rPr>
          <w:rFonts w:ascii="Arial" w:hAnsi="Arial" w:cs="Arial"/>
          <w:sz w:val="24"/>
          <w:szCs w:val="24"/>
        </w:rPr>
      </w:pPr>
      <w:r w:rsidRPr="00C607A3">
        <w:rPr>
          <w:rFonts w:ascii="Arial" w:eastAsia="Times New Roman" w:hAnsi="Arial" w:cs="Arial"/>
          <w:color w:val="000000"/>
          <w:sz w:val="24"/>
          <w:szCs w:val="24"/>
        </w:rPr>
        <w:t>Supervisar el cumplimiento normativo  en quema de pirotecnia.</w:t>
      </w:r>
    </w:p>
    <w:p w:rsidR="00560CF8" w:rsidRPr="00C607A3" w:rsidRDefault="00560CF8" w:rsidP="00393548">
      <w:pPr>
        <w:pStyle w:val="Prrafodelista"/>
        <w:numPr>
          <w:ilvl w:val="0"/>
          <w:numId w:val="69"/>
        </w:numPr>
        <w:shd w:val="clear" w:color="auto" w:fill="FFFFFF" w:themeFill="background1"/>
        <w:spacing w:line="240" w:lineRule="auto"/>
        <w:ind w:left="714" w:right="108" w:hanging="357"/>
        <w:rPr>
          <w:rFonts w:ascii="Arial" w:hAnsi="Arial" w:cs="Arial"/>
          <w:sz w:val="24"/>
          <w:szCs w:val="24"/>
        </w:rPr>
      </w:pPr>
      <w:r w:rsidRPr="00C607A3">
        <w:rPr>
          <w:rFonts w:ascii="Arial" w:eastAsia="Times New Roman" w:hAnsi="Arial" w:cs="Arial"/>
          <w:color w:val="000000"/>
          <w:sz w:val="24"/>
          <w:szCs w:val="24"/>
        </w:rPr>
        <w:t>Supervisar el cumplimiento en realización de eventos públicos de concentración masiva.</w:t>
      </w:r>
    </w:p>
    <w:p w:rsidR="00560CF8" w:rsidRPr="00C607A3" w:rsidRDefault="00560CF8" w:rsidP="00393548">
      <w:pPr>
        <w:pStyle w:val="Prrafodelista"/>
        <w:numPr>
          <w:ilvl w:val="0"/>
          <w:numId w:val="69"/>
        </w:numPr>
        <w:shd w:val="clear" w:color="auto" w:fill="FFFFFF" w:themeFill="background1"/>
        <w:spacing w:line="240" w:lineRule="auto"/>
        <w:ind w:left="714" w:right="108" w:hanging="357"/>
        <w:rPr>
          <w:rFonts w:ascii="Arial" w:hAnsi="Arial" w:cs="Arial"/>
          <w:sz w:val="24"/>
          <w:szCs w:val="24"/>
        </w:rPr>
      </w:pPr>
      <w:r w:rsidRPr="00C607A3">
        <w:rPr>
          <w:rFonts w:ascii="Arial" w:eastAsia="Times New Roman" w:hAnsi="Arial" w:cs="Arial"/>
          <w:color w:val="000000"/>
          <w:sz w:val="24"/>
          <w:szCs w:val="24"/>
        </w:rPr>
        <w:t>Promover el cumplimiento de Programas Internos de Protección Civil en edificios públicos</w:t>
      </w:r>
      <w:r w:rsidR="00C607A3" w:rsidRPr="00C607A3">
        <w:rPr>
          <w:rFonts w:ascii="Arial" w:eastAsia="Times New Roman" w:hAnsi="Arial" w:cs="Arial"/>
          <w:color w:val="000000"/>
          <w:sz w:val="24"/>
          <w:szCs w:val="24"/>
        </w:rPr>
        <w:t>.</w:t>
      </w:r>
    </w:p>
    <w:p w:rsidR="00560CF8" w:rsidRPr="00C607A3" w:rsidRDefault="00560CF8" w:rsidP="00393548">
      <w:pPr>
        <w:pStyle w:val="Prrafodelista"/>
        <w:numPr>
          <w:ilvl w:val="0"/>
          <w:numId w:val="69"/>
        </w:numPr>
        <w:shd w:val="clear" w:color="auto" w:fill="FFFFFF" w:themeFill="background1"/>
        <w:spacing w:line="240" w:lineRule="auto"/>
        <w:ind w:left="714" w:right="108" w:hanging="357"/>
        <w:rPr>
          <w:rFonts w:ascii="Arial" w:hAnsi="Arial" w:cs="Arial"/>
          <w:sz w:val="24"/>
          <w:szCs w:val="24"/>
        </w:rPr>
      </w:pPr>
      <w:r w:rsidRPr="00C607A3">
        <w:rPr>
          <w:rFonts w:ascii="Arial" w:eastAsia="Times New Roman" w:hAnsi="Arial" w:cs="Arial"/>
          <w:color w:val="000000"/>
          <w:sz w:val="24"/>
          <w:szCs w:val="24"/>
        </w:rPr>
        <w:t>Establecer Convenios de coordinación con municipios vecinos</w:t>
      </w:r>
      <w:r w:rsidR="00C607A3" w:rsidRPr="00C607A3">
        <w:rPr>
          <w:rFonts w:ascii="Arial" w:eastAsia="Times New Roman" w:hAnsi="Arial" w:cs="Arial"/>
          <w:color w:val="000000"/>
          <w:sz w:val="24"/>
          <w:szCs w:val="24"/>
        </w:rPr>
        <w:t>.</w:t>
      </w:r>
    </w:p>
    <w:p w:rsidR="00560CF8" w:rsidRPr="00C607A3" w:rsidRDefault="00560CF8" w:rsidP="00393548">
      <w:pPr>
        <w:pStyle w:val="Prrafodelista"/>
        <w:numPr>
          <w:ilvl w:val="0"/>
          <w:numId w:val="69"/>
        </w:numPr>
        <w:shd w:val="clear" w:color="auto" w:fill="FFFFFF" w:themeFill="background1"/>
        <w:spacing w:line="240" w:lineRule="auto"/>
        <w:ind w:left="714" w:right="108" w:hanging="357"/>
        <w:rPr>
          <w:rFonts w:ascii="Arial" w:hAnsi="Arial" w:cs="Arial"/>
          <w:sz w:val="24"/>
          <w:szCs w:val="24"/>
        </w:rPr>
      </w:pPr>
      <w:r w:rsidRPr="00C607A3">
        <w:rPr>
          <w:rFonts w:ascii="Arial" w:eastAsia="Times New Roman" w:hAnsi="Arial" w:cs="Arial"/>
          <w:color w:val="000000"/>
          <w:sz w:val="24"/>
          <w:szCs w:val="24"/>
        </w:rPr>
        <w:t>Solicitar apoyo de Cruz Roja Mexicana, Bomberos y PROBOSQUE para atención de emergencias</w:t>
      </w:r>
      <w:r w:rsidR="00C607A3" w:rsidRPr="00C607A3">
        <w:rPr>
          <w:rFonts w:ascii="Arial" w:eastAsia="Times New Roman" w:hAnsi="Arial" w:cs="Arial"/>
          <w:color w:val="000000"/>
          <w:sz w:val="24"/>
          <w:szCs w:val="24"/>
        </w:rPr>
        <w:t>.</w:t>
      </w:r>
    </w:p>
    <w:p w:rsidR="00560CF8" w:rsidRPr="00C607A3" w:rsidRDefault="00560CF8" w:rsidP="00393548">
      <w:pPr>
        <w:pStyle w:val="Prrafodelista"/>
        <w:numPr>
          <w:ilvl w:val="0"/>
          <w:numId w:val="69"/>
        </w:numPr>
        <w:shd w:val="clear" w:color="auto" w:fill="FFFFFF" w:themeFill="background1"/>
        <w:spacing w:line="240" w:lineRule="auto"/>
        <w:ind w:left="714" w:right="108" w:hanging="357"/>
        <w:rPr>
          <w:rFonts w:ascii="Arial" w:hAnsi="Arial" w:cs="Arial"/>
          <w:sz w:val="24"/>
          <w:szCs w:val="24"/>
        </w:rPr>
      </w:pPr>
      <w:r w:rsidRPr="00C607A3">
        <w:rPr>
          <w:rFonts w:ascii="Arial" w:eastAsia="Times New Roman" w:hAnsi="Arial" w:cs="Arial"/>
          <w:color w:val="000000"/>
          <w:sz w:val="24"/>
          <w:szCs w:val="24"/>
        </w:rPr>
        <w:t>Implementar una agenda para programar traslados</w:t>
      </w:r>
      <w:r w:rsidR="00C607A3" w:rsidRPr="00C607A3">
        <w:rPr>
          <w:rFonts w:ascii="Arial" w:eastAsia="Times New Roman" w:hAnsi="Arial" w:cs="Arial"/>
          <w:color w:val="000000"/>
          <w:sz w:val="24"/>
          <w:szCs w:val="24"/>
        </w:rPr>
        <w:t>.</w:t>
      </w:r>
    </w:p>
    <w:p w:rsidR="00560CF8" w:rsidRPr="00C607A3" w:rsidRDefault="00560CF8" w:rsidP="00393548">
      <w:pPr>
        <w:pStyle w:val="Prrafodelista"/>
        <w:numPr>
          <w:ilvl w:val="0"/>
          <w:numId w:val="69"/>
        </w:numPr>
        <w:shd w:val="clear" w:color="auto" w:fill="FFFFFF" w:themeFill="background1"/>
        <w:spacing w:line="240" w:lineRule="auto"/>
        <w:ind w:left="714" w:right="108" w:hanging="357"/>
        <w:rPr>
          <w:rFonts w:ascii="Arial" w:hAnsi="Arial" w:cs="Arial"/>
          <w:sz w:val="24"/>
          <w:szCs w:val="24"/>
        </w:rPr>
      </w:pPr>
      <w:r w:rsidRPr="00C607A3">
        <w:rPr>
          <w:rFonts w:ascii="Arial" w:eastAsia="Times New Roman" w:hAnsi="Arial" w:cs="Arial"/>
          <w:color w:val="000000"/>
          <w:sz w:val="24"/>
          <w:szCs w:val="24"/>
        </w:rPr>
        <w:t>Valorar las peticiones para atender según prioridades</w:t>
      </w:r>
      <w:r w:rsidR="00C607A3" w:rsidRPr="00C607A3">
        <w:rPr>
          <w:rFonts w:ascii="Arial" w:eastAsia="Times New Roman" w:hAnsi="Arial" w:cs="Arial"/>
          <w:color w:val="000000"/>
          <w:sz w:val="24"/>
          <w:szCs w:val="24"/>
        </w:rPr>
        <w:t>.</w:t>
      </w:r>
    </w:p>
    <w:p w:rsidR="00A24494" w:rsidRDefault="00A24494" w:rsidP="00393548">
      <w:pPr>
        <w:shd w:val="clear" w:color="auto" w:fill="FFFFFF" w:themeFill="background1"/>
        <w:spacing w:after="0" w:line="240" w:lineRule="auto"/>
        <w:ind w:left="0" w:right="105" w:firstLine="0"/>
        <w:rPr>
          <w:rFonts w:ascii="Arial" w:hAnsi="Arial" w:cs="Arial"/>
          <w:szCs w:val="24"/>
        </w:rPr>
      </w:pPr>
    </w:p>
    <w:p w:rsidR="000A0161" w:rsidRDefault="000A0161" w:rsidP="00393548">
      <w:pPr>
        <w:shd w:val="clear" w:color="auto" w:fill="FFFFFF" w:themeFill="background1"/>
        <w:spacing w:after="0" w:line="240" w:lineRule="auto"/>
        <w:ind w:left="0" w:right="105" w:firstLine="0"/>
        <w:rPr>
          <w:rFonts w:ascii="Arial" w:hAnsi="Arial" w:cs="Arial"/>
          <w:szCs w:val="24"/>
        </w:rPr>
      </w:pPr>
      <w:r w:rsidRPr="004B7284">
        <w:rPr>
          <w:rFonts w:ascii="Arial" w:hAnsi="Arial" w:cs="Arial"/>
          <w:szCs w:val="24"/>
        </w:rPr>
        <w:t>Programa: Reglamentación Municipal</w:t>
      </w:r>
    </w:p>
    <w:p w:rsidR="00A24494" w:rsidRPr="004B7284" w:rsidRDefault="00A24494" w:rsidP="00393548">
      <w:pPr>
        <w:shd w:val="clear" w:color="auto" w:fill="FFFFFF" w:themeFill="background1"/>
        <w:spacing w:after="0" w:line="240" w:lineRule="auto"/>
        <w:ind w:left="0" w:right="105" w:firstLine="0"/>
        <w:rPr>
          <w:rFonts w:ascii="Arial" w:hAnsi="Arial" w:cs="Arial"/>
          <w:color w:val="auto"/>
          <w:szCs w:val="24"/>
        </w:rPr>
      </w:pPr>
    </w:p>
    <w:p w:rsidR="00DD4FFF" w:rsidRPr="00DD4FFF" w:rsidRDefault="00DD4FFF" w:rsidP="00393548">
      <w:pPr>
        <w:pStyle w:val="Prrafodelista"/>
        <w:numPr>
          <w:ilvl w:val="0"/>
          <w:numId w:val="71"/>
        </w:numPr>
        <w:shd w:val="clear" w:color="auto" w:fill="FFFFFF" w:themeFill="background1"/>
        <w:autoSpaceDE w:val="0"/>
        <w:autoSpaceDN w:val="0"/>
        <w:adjustRightInd w:val="0"/>
        <w:spacing w:line="240" w:lineRule="auto"/>
        <w:ind w:right="105"/>
        <w:rPr>
          <w:rFonts w:ascii="Arial" w:hAnsi="Arial" w:cs="Arial"/>
          <w:sz w:val="24"/>
          <w:szCs w:val="24"/>
        </w:rPr>
      </w:pPr>
      <w:r w:rsidRPr="00DD4FFF">
        <w:rPr>
          <w:rFonts w:ascii="Arial" w:eastAsia="Times New Roman" w:hAnsi="Arial" w:cs="Arial"/>
          <w:color w:val="000000"/>
          <w:sz w:val="24"/>
          <w:szCs w:val="24"/>
          <w:lang w:val="es-ES_tradnl"/>
        </w:rPr>
        <w:t xml:space="preserve">Revisar, actualizar, aprobar, expedir y publicar el </w:t>
      </w:r>
      <w:r w:rsidR="0090011B" w:rsidRPr="00DD4FFF">
        <w:rPr>
          <w:rFonts w:ascii="Arial" w:eastAsia="Times New Roman" w:hAnsi="Arial" w:cs="Arial"/>
          <w:color w:val="000000"/>
          <w:sz w:val="24"/>
          <w:szCs w:val="24"/>
          <w:lang w:val="es-ES_tradnl"/>
        </w:rPr>
        <w:t xml:space="preserve">Bando Municipal </w:t>
      </w:r>
      <w:r w:rsidRPr="00DD4FFF">
        <w:rPr>
          <w:rFonts w:ascii="Arial" w:eastAsia="Times New Roman" w:hAnsi="Arial" w:cs="Arial"/>
          <w:color w:val="000000"/>
          <w:sz w:val="24"/>
          <w:szCs w:val="24"/>
          <w:lang w:val="es-ES_tradnl"/>
        </w:rPr>
        <w:t>al menos una vez al año.</w:t>
      </w:r>
    </w:p>
    <w:p w:rsidR="00DD4FFF" w:rsidRPr="00DD4FFF" w:rsidRDefault="00DD4FFF" w:rsidP="00393548">
      <w:pPr>
        <w:pStyle w:val="Prrafodelista"/>
        <w:numPr>
          <w:ilvl w:val="0"/>
          <w:numId w:val="71"/>
        </w:numPr>
        <w:shd w:val="clear" w:color="auto" w:fill="FFFFFF" w:themeFill="background1"/>
        <w:autoSpaceDE w:val="0"/>
        <w:autoSpaceDN w:val="0"/>
        <w:adjustRightInd w:val="0"/>
        <w:spacing w:line="240" w:lineRule="auto"/>
        <w:ind w:right="105"/>
        <w:rPr>
          <w:rFonts w:ascii="Arial" w:hAnsi="Arial" w:cs="Arial"/>
          <w:sz w:val="24"/>
          <w:szCs w:val="24"/>
        </w:rPr>
      </w:pPr>
      <w:r w:rsidRPr="00DD4FFF">
        <w:rPr>
          <w:rFonts w:ascii="Arial" w:eastAsia="Times New Roman" w:hAnsi="Arial" w:cs="Arial"/>
          <w:color w:val="000000"/>
          <w:sz w:val="24"/>
          <w:szCs w:val="24"/>
          <w:lang w:val="es-ES_tradnl"/>
        </w:rPr>
        <w:t>Recopilar, integrar y mantener actualizado los  reglamentos y disposiciones normativas municipales.</w:t>
      </w:r>
    </w:p>
    <w:p w:rsidR="00DD4FFF" w:rsidRPr="00DD4FFF" w:rsidRDefault="00DD4FFF" w:rsidP="00393548">
      <w:pPr>
        <w:pStyle w:val="Prrafodelista"/>
        <w:numPr>
          <w:ilvl w:val="0"/>
          <w:numId w:val="71"/>
        </w:numPr>
        <w:shd w:val="clear" w:color="auto" w:fill="FFFFFF" w:themeFill="background1"/>
        <w:autoSpaceDE w:val="0"/>
        <w:autoSpaceDN w:val="0"/>
        <w:adjustRightInd w:val="0"/>
        <w:spacing w:line="240" w:lineRule="auto"/>
        <w:ind w:right="105"/>
        <w:rPr>
          <w:rFonts w:ascii="Arial" w:hAnsi="Arial" w:cs="Arial"/>
          <w:sz w:val="24"/>
          <w:szCs w:val="24"/>
        </w:rPr>
      </w:pPr>
      <w:r w:rsidRPr="00DD4FFF">
        <w:rPr>
          <w:rFonts w:ascii="Arial" w:eastAsia="Times New Roman" w:hAnsi="Arial" w:cs="Arial"/>
          <w:color w:val="000000"/>
          <w:sz w:val="24"/>
          <w:szCs w:val="24"/>
          <w:lang w:val="es-ES_tradnl"/>
        </w:rPr>
        <w:t>Consultar periódicamente las publ</w:t>
      </w:r>
      <w:r w:rsidR="0090011B">
        <w:rPr>
          <w:rFonts w:ascii="Arial" w:eastAsia="Times New Roman" w:hAnsi="Arial" w:cs="Arial"/>
          <w:color w:val="000000"/>
          <w:sz w:val="24"/>
          <w:szCs w:val="24"/>
          <w:lang w:val="es-ES_tradnl"/>
        </w:rPr>
        <w:t>icaciones de reformas y nuevas L</w:t>
      </w:r>
      <w:r w:rsidRPr="00DD4FFF">
        <w:rPr>
          <w:rFonts w:ascii="Arial" w:eastAsia="Times New Roman" w:hAnsi="Arial" w:cs="Arial"/>
          <w:color w:val="000000"/>
          <w:sz w:val="24"/>
          <w:szCs w:val="24"/>
          <w:lang w:val="es-ES_tradnl"/>
        </w:rPr>
        <w:t xml:space="preserve">eyes </w:t>
      </w:r>
      <w:r w:rsidR="0090011B">
        <w:rPr>
          <w:rFonts w:ascii="Arial" w:eastAsia="Times New Roman" w:hAnsi="Arial" w:cs="Arial"/>
          <w:color w:val="000000"/>
          <w:sz w:val="24"/>
          <w:szCs w:val="24"/>
          <w:lang w:val="es-ES_tradnl"/>
        </w:rPr>
        <w:t>F</w:t>
      </w:r>
      <w:r w:rsidRPr="00DD4FFF">
        <w:rPr>
          <w:rFonts w:ascii="Arial" w:eastAsia="Times New Roman" w:hAnsi="Arial" w:cs="Arial"/>
          <w:color w:val="000000"/>
          <w:sz w:val="24"/>
          <w:szCs w:val="24"/>
          <w:lang w:val="es-ES_tradnl"/>
        </w:rPr>
        <w:t xml:space="preserve">ederales y </w:t>
      </w:r>
      <w:r w:rsidR="0090011B">
        <w:rPr>
          <w:rFonts w:ascii="Arial" w:eastAsia="Times New Roman" w:hAnsi="Arial" w:cs="Arial"/>
          <w:color w:val="000000"/>
          <w:sz w:val="24"/>
          <w:szCs w:val="24"/>
          <w:lang w:val="es-ES_tradnl"/>
        </w:rPr>
        <w:t>E</w:t>
      </w:r>
      <w:r w:rsidRPr="00DD4FFF">
        <w:rPr>
          <w:rFonts w:ascii="Arial" w:eastAsia="Times New Roman" w:hAnsi="Arial" w:cs="Arial"/>
          <w:color w:val="000000"/>
          <w:sz w:val="24"/>
          <w:szCs w:val="24"/>
          <w:lang w:val="es-ES_tradnl"/>
        </w:rPr>
        <w:t>statales para tener actualizado el catalogo normativo.</w:t>
      </w:r>
    </w:p>
    <w:p w:rsidR="00DD4FFF" w:rsidRPr="00DD4FFF" w:rsidRDefault="00DD4FFF" w:rsidP="00393548">
      <w:pPr>
        <w:pStyle w:val="Prrafodelista"/>
        <w:numPr>
          <w:ilvl w:val="0"/>
          <w:numId w:val="71"/>
        </w:numPr>
        <w:shd w:val="clear" w:color="auto" w:fill="FFFFFF" w:themeFill="background1"/>
        <w:autoSpaceDE w:val="0"/>
        <w:autoSpaceDN w:val="0"/>
        <w:adjustRightInd w:val="0"/>
        <w:spacing w:line="240" w:lineRule="auto"/>
        <w:ind w:right="105"/>
        <w:rPr>
          <w:rFonts w:ascii="Arial" w:hAnsi="Arial" w:cs="Arial"/>
          <w:sz w:val="24"/>
          <w:szCs w:val="24"/>
        </w:rPr>
      </w:pPr>
      <w:r w:rsidRPr="00DD4FFF">
        <w:rPr>
          <w:rFonts w:ascii="Arial" w:eastAsia="Times New Roman" w:hAnsi="Arial" w:cs="Arial"/>
          <w:color w:val="000000"/>
          <w:sz w:val="24"/>
          <w:szCs w:val="24"/>
          <w:lang w:val="es-ES_tradnl"/>
        </w:rPr>
        <w:t>Dar seguimiento a los proyectos que se presenten en materia de reglamentación municipal.</w:t>
      </w:r>
    </w:p>
    <w:p w:rsidR="00DD4FFF" w:rsidRPr="00DD4FFF" w:rsidRDefault="00DD4FFF" w:rsidP="00393548">
      <w:pPr>
        <w:pStyle w:val="Prrafodelista"/>
        <w:numPr>
          <w:ilvl w:val="0"/>
          <w:numId w:val="71"/>
        </w:numPr>
        <w:shd w:val="clear" w:color="auto" w:fill="FFFFFF" w:themeFill="background1"/>
        <w:autoSpaceDE w:val="0"/>
        <w:autoSpaceDN w:val="0"/>
        <w:adjustRightInd w:val="0"/>
        <w:spacing w:line="240" w:lineRule="auto"/>
        <w:ind w:right="105"/>
        <w:rPr>
          <w:rFonts w:ascii="Arial" w:hAnsi="Arial" w:cs="Arial"/>
          <w:sz w:val="24"/>
          <w:szCs w:val="24"/>
        </w:rPr>
      </w:pPr>
      <w:r w:rsidRPr="00DD4FFF">
        <w:rPr>
          <w:rFonts w:ascii="Arial" w:eastAsia="Times New Roman" w:hAnsi="Arial" w:cs="Arial"/>
          <w:color w:val="000000"/>
          <w:sz w:val="24"/>
          <w:szCs w:val="24"/>
          <w:lang w:val="es-ES_tradnl"/>
        </w:rPr>
        <w:t xml:space="preserve">Impulsar la creación del </w:t>
      </w:r>
      <w:r w:rsidR="00635F86" w:rsidRPr="00DD4FFF">
        <w:rPr>
          <w:rFonts w:ascii="Arial" w:eastAsia="Times New Roman" w:hAnsi="Arial" w:cs="Arial"/>
          <w:color w:val="000000"/>
          <w:sz w:val="24"/>
          <w:szCs w:val="24"/>
          <w:lang w:val="es-ES_tradnl"/>
        </w:rPr>
        <w:t xml:space="preserve">Reglamento General </w:t>
      </w:r>
      <w:r w:rsidRPr="00DD4FFF">
        <w:rPr>
          <w:rFonts w:ascii="Arial" w:eastAsia="Times New Roman" w:hAnsi="Arial" w:cs="Arial"/>
          <w:color w:val="000000"/>
          <w:sz w:val="24"/>
          <w:szCs w:val="24"/>
          <w:lang w:val="es-ES_tradnl"/>
        </w:rPr>
        <w:t xml:space="preserve">de la </w:t>
      </w:r>
      <w:r w:rsidR="00635F86" w:rsidRPr="00DD4FFF">
        <w:rPr>
          <w:rFonts w:ascii="Arial" w:eastAsia="Times New Roman" w:hAnsi="Arial" w:cs="Arial"/>
          <w:color w:val="000000"/>
          <w:sz w:val="24"/>
          <w:szCs w:val="24"/>
          <w:lang w:val="es-ES_tradnl"/>
        </w:rPr>
        <w:t>Administración Municipal</w:t>
      </w:r>
      <w:r w:rsidRPr="00DD4FFF">
        <w:rPr>
          <w:rFonts w:ascii="Arial" w:eastAsia="Times New Roman" w:hAnsi="Arial" w:cs="Arial"/>
          <w:color w:val="000000"/>
          <w:sz w:val="24"/>
          <w:szCs w:val="24"/>
          <w:lang w:val="es-ES_tradnl"/>
        </w:rPr>
        <w:t>.</w:t>
      </w:r>
    </w:p>
    <w:p w:rsidR="00DD4FFF" w:rsidRPr="00DD4FFF" w:rsidRDefault="00DD4FFF" w:rsidP="00393548">
      <w:pPr>
        <w:pStyle w:val="Prrafodelista"/>
        <w:numPr>
          <w:ilvl w:val="0"/>
          <w:numId w:val="71"/>
        </w:numPr>
        <w:shd w:val="clear" w:color="auto" w:fill="FFFFFF" w:themeFill="background1"/>
        <w:autoSpaceDE w:val="0"/>
        <w:autoSpaceDN w:val="0"/>
        <w:adjustRightInd w:val="0"/>
        <w:spacing w:line="240" w:lineRule="auto"/>
        <w:ind w:right="105"/>
        <w:rPr>
          <w:rFonts w:ascii="Arial" w:hAnsi="Arial" w:cs="Arial"/>
          <w:sz w:val="24"/>
          <w:szCs w:val="24"/>
        </w:rPr>
      </w:pPr>
      <w:r w:rsidRPr="00DD4FFF">
        <w:rPr>
          <w:rFonts w:ascii="Arial" w:eastAsia="Times New Roman" w:hAnsi="Arial" w:cs="Arial"/>
          <w:color w:val="000000"/>
          <w:sz w:val="24"/>
          <w:szCs w:val="24"/>
          <w:lang w:val="es-ES_tradnl"/>
        </w:rPr>
        <w:t>Impulsar la implementación de reglamentos interiores de las distintas áreas de la administración municipal.</w:t>
      </w:r>
    </w:p>
    <w:p w:rsidR="00DD4FFF" w:rsidRPr="00DD4FFF" w:rsidRDefault="00DD4FFF" w:rsidP="00393548">
      <w:pPr>
        <w:pStyle w:val="Prrafodelista"/>
        <w:numPr>
          <w:ilvl w:val="0"/>
          <w:numId w:val="71"/>
        </w:numPr>
        <w:shd w:val="clear" w:color="auto" w:fill="FFFFFF" w:themeFill="background1"/>
        <w:autoSpaceDE w:val="0"/>
        <w:autoSpaceDN w:val="0"/>
        <w:adjustRightInd w:val="0"/>
        <w:spacing w:line="240" w:lineRule="auto"/>
        <w:ind w:right="105"/>
        <w:rPr>
          <w:rFonts w:ascii="Arial" w:hAnsi="Arial" w:cs="Arial"/>
          <w:sz w:val="24"/>
          <w:szCs w:val="24"/>
        </w:rPr>
      </w:pPr>
      <w:r w:rsidRPr="00DD4FFF">
        <w:rPr>
          <w:rFonts w:ascii="Arial" w:eastAsia="Times New Roman" w:hAnsi="Arial" w:cs="Arial"/>
          <w:color w:val="000000"/>
          <w:sz w:val="24"/>
          <w:szCs w:val="24"/>
          <w:lang w:val="es-ES_tradnl"/>
        </w:rPr>
        <w:t>Analizar las propuestas remitidas por los diversos sectores de la administración municipal</w:t>
      </w:r>
      <w:r w:rsidR="00635F86">
        <w:rPr>
          <w:rFonts w:ascii="Arial" w:eastAsia="Times New Roman" w:hAnsi="Arial" w:cs="Arial"/>
          <w:color w:val="000000"/>
          <w:sz w:val="24"/>
          <w:szCs w:val="24"/>
          <w:lang w:val="es-ES_tradnl"/>
        </w:rPr>
        <w:t>,</w:t>
      </w:r>
      <w:r w:rsidRPr="00DD4FFF">
        <w:rPr>
          <w:rFonts w:ascii="Arial" w:eastAsia="Times New Roman" w:hAnsi="Arial" w:cs="Arial"/>
          <w:color w:val="000000"/>
          <w:sz w:val="24"/>
          <w:szCs w:val="24"/>
          <w:lang w:val="es-ES_tradnl"/>
        </w:rPr>
        <w:t xml:space="preserve"> para su revisión y en su caso aprobación en Cabildo.</w:t>
      </w:r>
    </w:p>
    <w:p w:rsidR="00DD4FFF" w:rsidRPr="00DD4FFF" w:rsidRDefault="00DD4FFF" w:rsidP="00393548">
      <w:pPr>
        <w:pStyle w:val="Prrafodelista"/>
        <w:numPr>
          <w:ilvl w:val="0"/>
          <w:numId w:val="71"/>
        </w:numPr>
        <w:shd w:val="clear" w:color="auto" w:fill="FFFFFF" w:themeFill="background1"/>
        <w:autoSpaceDE w:val="0"/>
        <w:autoSpaceDN w:val="0"/>
        <w:adjustRightInd w:val="0"/>
        <w:spacing w:line="240" w:lineRule="auto"/>
        <w:ind w:right="105"/>
        <w:rPr>
          <w:rFonts w:ascii="Arial" w:hAnsi="Arial" w:cs="Arial"/>
          <w:sz w:val="24"/>
          <w:szCs w:val="24"/>
        </w:rPr>
      </w:pPr>
      <w:r w:rsidRPr="00DD4FFF">
        <w:rPr>
          <w:rFonts w:ascii="Arial" w:eastAsia="Times New Roman" w:hAnsi="Arial" w:cs="Arial"/>
          <w:color w:val="000000"/>
          <w:sz w:val="24"/>
          <w:szCs w:val="24"/>
          <w:lang w:val="es-ES_tradnl"/>
        </w:rPr>
        <w:lastRenderedPageBreak/>
        <w:t>Impulsar la reglamentación de temas específicos que ameriten ser normados.</w:t>
      </w:r>
    </w:p>
    <w:p w:rsidR="00DD4FFF" w:rsidRPr="00DD4FFF" w:rsidRDefault="00DD4FFF" w:rsidP="00393548">
      <w:pPr>
        <w:pStyle w:val="Prrafodelista"/>
        <w:numPr>
          <w:ilvl w:val="0"/>
          <w:numId w:val="71"/>
        </w:numPr>
        <w:shd w:val="clear" w:color="auto" w:fill="FFFFFF" w:themeFill="background1"/>
        <w:autoSpaceDE w:val="0"/>
        <w:autoSpaceDN w:val="0"/>
        <w:adjustRightInd w:val="0"/>
        <w:spacing w:line="240" w:lineRule="auto"/>
        <w:ind w:right="105"/>
        <w:rPr>
          <w:rFonts w:ascii="Arial" w:hAnsi="Arial" w:cs="Arial"/>
          <w:sz w:val="24"/>
          <w:szCs w:val="24"/>
        </w:rPr>
      </w:pPr>
      <w:r w:rsidRPr="00DD4FFF">
        <w:rPr>
          <w:rFonts w:ascii="Arial" w:eastAsia="Times New Roman" w:hAnsi="Arial" w:cs="Arial"/>
          <w:color w:val="000000"/>
          <w:sz w:val="24"/>
          <w:szCs w:val="24"/>
          <w:lang w:val="es-ES_tradnl"/>
        </w:rPr>
        <w:t>Publicar y difundir en la Gaceta Municipal los acuerdos, ordenamientos, reglamentos y demás disposiciones de observancia general.</w:t>
      </w:r>
    </w:p>
    <w:p w:rsidR="00DD4FFF" w:rsidRPr="00DD4FFF" w:rsidRDefault="00DD4FFF" w:rsidP="00393548">
      <w:pPr>
        <w:pStyle w:val="Prrafodelista"/>
        <w:numPr>
          <w:ilvl w:val="0"/>
          <w:numId w:val="71"/>
        </w:numPr>
        <w:shd w:val="clear" w:color="auto" w:fill="FFFFFF" w:themeFill="background1"/>
        <w:autoSpaceDE w:val="0"/>
        <w:autoSpaceDN w:val="0"/>
        <w:adjustRightInd w:val="0"/>
        <w:spacing w:line="240" w:lineRule="auto"/>
        <w:ind w:right="105"/>
        <w:rPr>
          <w:rFonts w:ascii="Arial" w:hAnsi="Arial" w:cs="Arial"/>
          <w:sz w:val="24"/>
          <w:szCs w:val="24"/>
        </w:rPr>
      </w:pPr>
      <w:r w:rsidRPr="00DD4FFF">
        <w:rPr>
          <w:rFonts w:ascii="Arial" w:eastAsia="Times New Roman" w:hAnsi="Arial" w:cs="Arial"/>
          <w:color w:val="000000"/>
          <w:sz w:val="24"/>
          <w:szCs w:val="24"/>
          <w:lang w:val="es-ES_tradnl"/>
        </w:rPr>
        <w:t>Dar a conocer la resolución de los regl</w:t>
      </w:r>
      <w:r w:rsidR="00635F86">
        <w:rPr>
          <w:rFonts w:ascii="Arial" w:eastAsia="Times New Roman" w:hAnsi="Arial" w:cs="Arial"/>
          <w:color w:val="000000"/>
          <w:sz w:val="24"/>
          <w:szCs w:val="24"/>
          <w:lang w:val="es-ES_tradnl"/>
        </w:rPr>
        <w:t>amentos turnados a revisión al C</w:t>
      </w:r>
      <w:r w:rsidRPr="00DD4FFF">
        <w:rPr>
          <w:rFonts w:ascii="Arial" w:eastAsia="Times New Roman" w:hAnsi="Arial" w:cs="Arial"/>
          <w:color w:val="000000"/>
          <w:sz w:val="24"/>
          <w:szCs w:val="24"/>
          <w:lang w:val="es-ES_tradnl"/>
        </w:rPr>
        <w:t>abildo.</w:t>
      </w:r>
    </w:p>
    <w:p w:rsidR="00DD4FFF" w:rsidRPr="00DD4FFF" w:rsidRDefault="00DD4FFF" w:rsidP="00393548">
      <w:pPr>
        <w:pStyle w:val="Prrafodelista"/>
        <w:numPr>
          <w:ilvl w:val="0"/>
          <w:numId w:val="71"/>
        </w:numPr>
        <w:shd w:val="clear" w:color="auto" w:fill="FFFFFF" w:themeFill="background1"/>
        <w:autoSpaceDE w:val="0"/>
        <w:autoSpaceDN w:val="0"/>
        <w:adjustRightInd w:val="0"/>
        <w:spacing w:line="240" w:lineRule="auto"/>
        <w:ind w:right="105"/>
        <w:rPr>
          <w:rFonts w:ascii="Arial" w:hAnsi="Arial" w:cs="Arial"/>
          <w:sz w:val="24"/>
          <w:szCs w:val="24"/>
        </w:rPr>
      </w:pPr>
      <w:r w:rsidRPr="00DD4FFF">
        <w:rPr>
          <w:rFonts w:ascii="Arial" w:eastAsia="Times New Roman" w:hAnsi="Arial" w:cs="Arial"/>
          <w:color w:val="000000"/>
          <w:sz w:val="24"/>
          <w:szCs w:val="24"/>
          <w:lang w:val="es-ES_tradnl"/>
        </w:rPr>
        <w:t>Publicar y difundir en la página Web del municipio los acuerdos, ordenamientos, reglamentos y demás disposiciones de observancia general.</w:t>
      </w:r>
    </w:p>
    <w:p w:rsidR="00DD4FFF" w:rsidRPr="00DD4FFF" w:rsidRDefault="00DD4FFF" w:rsidP="00393548">
      <w:pPr>
        <w:pStyle w:val="Prrafodelista"/>
        <w:numPr>
          <w:ilvl w:val="0"/>
          <w:numId w:val="71"/>
        </w:numPr>
        <w:shd w:val="clear" w:color="auto" w:fill="FFFFFF" w:themeFill="background1"/>
        <w:autoSpaceDE w:val="0"/>
        <w:autoSpaceDN w:val="0"/>
        <w:adjustRightInd w:val="0"/>
        <w:spacing w:line="240" w:lineRule="auto"/>
        <w:ind w:right="105"/>
        <w:rPr>
          <w:rFonts w:ascii="Arial" w:hAnsi="Arial" w:cs="Arial"/>
          <w:sz w:val="24"/>
          <w:szCs w:val="24"/>
        </w:rPr>
      </w:pPr>
      <w:r w:rsidRPr="00DD4FFF">
        <w:rPr>
          <w:rFonts w:ascii="Arial" w:eastAsia="Times New Roman" w:hAnsi="Arial" w:cs="Arial"/>
          <w:color w:val="000000"/>
          <w:sz w:val="24"/>
          <w:szCs w:val="24"/>
          <w:lang w:val="es-ES_tradnl"/>
        </w:rPr>
        <w:t xml:space="preserve">Expedir certificaciones derivadas de los acuerdos </w:t>
      </w:r>
      <w:r w:rsidR="00635F86">
        <w:rPr>
          <w:rFonts w:ascii="Arial" w:eastAsia="Times New Roman" w:hAnsi="Arial" w:cs="Arial"/>
          <w:color w:val="000000"/>
          <w:sz w:val="24"/>
          <w:szCs w:val="24"/>
          <w:lang w:val="es-ES_tradnl"/>
        </w:rPr>
        <w:t xml:space="preserve">de </w:t>
      </w:r>
      <w:r w:rsidRPr="00DD4FFF">
        <w:rPr>
          <w:rFonts w:ascii="Arial" w:eastAsia="Times New Roman" w:hAnsi="Arial" w:cs="Arial"/>
          <w:color w:val="000000"/>
          <w:sz w:val="24"/>
          <w:szCs w:val="24"/>
          <w:lang w:val="es-ES_tradnl"/>
        </w:rPr>
        <w:t>Cabildo en materia de reglamentación.</w:t>
      </w:r>
    </w:p>
    <w:p w:rsidR="000A0161" w:rsidRDefault="000A0161" w:rsidP="00393548">
      <w:pPr>
        <w:shd w:val="clear" w:color="auto" w:fill="FFFFFF" w:themeFill="background1"/>
        <w:spacing w:after="0" w:line="240" w:lineRule="auto"/>
        <w:ind w:left="0" w:right="105" w:firstLine="0"/>
        <w:jc w:val="left"/>
        <w:rPr>
          <w:rFonts w:ascii="Arial" w:hAnsi="Arial" w:cs="Arial"/>
          <w:szCs w:val="24"/>
        </w:rPr>
      </w:pPr>
    </w:p>
    <w:p w:rsidR="000A0161" w:rsidRDefault="000A0161" w:rsidP="00393548">
      <w:pPr>
        <w:shd w:val="clear" w:color="auto" w:fill="FFFFFF" w:themeFill="background1"/>
        <w:spacing w:after="0" w:line="240" w:lineRule="auto"/>
        <w:ind w:left="0" w:right="105" w:firstLine="0"/>
        <w:rPr>
          <w:rFonts w:ascii="Arial" w:hAnsi="Arial" w:cs="Arial"/>
          <w:szCs w:val="24"/>
        </w:rPr>
      </w:pPr>
      <w:r w:rsidRPr="004B7284">
        <w:rPr>
          <w:rFonts w:ascii="Arial" w:hAnsi="Arial" w:cs="Arial"/>
          <w:szCs w:val="24"/>
        </w:rPr>
        <w:t>Programa: Protección Jurídica de las Personas y sus Bienes</w:t>
      </w:r>
    </w:p>
    <w:p w:rsidR="00A24494" w:rsidRPr="004B7284" w:rsidRDefault="00A24494" w:rsidP="00393548">
      <w:pPr>
        <w:shd w:val="clear" w:color="auto" w:fill="FFFFFF" w:themeFill="background1"/>
        <w:spacing w:after="0" w:line="240" w:lineRule="auto"/>
        <w:ind w:left="0" w:right="105" w:firstLine="0"/>
        <w:rPr>
          <w:rFonts w:ascii="Arial" w:hAnsi="Arial" w:cs="Arial"/>
          <w:color w:val="auto"/>
          <w:szCs w:val="24"/>
        </w:rPr>
      </w:pPr>
    </w:p>
    <w:p w:rsidR="003E1F96" w:rsidRPr="003E1F96" w:rsidRDefault="003E1F96" w:rsidP="00393548">
      <w:pPr>
        <w:pStyle w:val="Prrafodelista"/>
        <w:numPr>
          <w:ilvl w:val="0"/>
          <w:numId w:val="73"/>
        </w:numPr>
        <w:shd w:val="clear" w:color="auto" w:fill="FFFFFF" w:themeFill="background1"/>
        <w:spacing w:line="240" w:lineRule="auto"/>
        <w:ind w:right="105"/>
        <w:rPr>
          <w:rFonts w:ascii="Arial" w:hAnsi="Arial" w:cs="Arial"/>
          <w:sz w:val="24"/>
          <w:szCs w:val="24"/>
        </w:rPr>
      </w:pPr>
      <w:r w:rsidRPr="003E1F96">
        <w:rPr>
          <w:rFonts w:ascii="Arial" w:hAnsi="Arial" w:cs="Arial"/>
          <w:sz w:val="24"/>
          <w:szCs w:val="24"/>
        </w:rPr>
        <w:t>Gestionar la regularización del estado civil de las person</w:t>
      </w:r>
      <w:r w:rsidR="00A01577">
        <w:rPr>
          <w:rFonts w:ascii="Arial" w:hAnsi="Arial" w:cs="Arial"/>
          <w:sz w:val="24"/>
          <w:szCs w:val="24"/>
        </w:rPr>
        <w:t>as a través de la Unidad Móvil C</w:t>
      </w:r>
      <w:r w:rsidRPr="003E1F96">
        <w:rPr>
          <w:rFonts w:ascii="Arial" w:hAnsi="Arial" w:cs="Arial"/>
          <w:sz w:val="24"/>
          <w:szCs w:val="24"/>
        </w:rPr>
        <w:t>erca de Ti.</w:t>
      </w:r>
    </w:p>
    <w:p w:rsidR="003E1F96" w:rsidRPr="003E1F96" w:rsidRDefault="003E1F96" w:rsidP="00393548">
      <w:pPr>
        <w:pStyle w:val="Prrafodelista"/>
        <w:numPr>
          <w:ilvl w:val="0"/>
          <w:numId w:val="73"/>
        </w:numPr>
        <w:shd w:val="clear" w:color="auto" w:fill="FFFFFF" w:themeFill="background1"/>
        <w:spacing w:line="240" w:lineRule="auto"/>
        <w:ind w:right="105"/>
        <w:rPr>
          <w:rFonts w:ascii="Arial" w:hAnsi="Arial" w:cs="Arial"/>
          <w:sz w:val="24"/>
          <w:szCs w:val="24"/>
        </w:rPr>
      </w:pPr>
      <w:r w:rsidRPr="003E1F96">
        <w:rPr>
          <w:rFonts w:ascii="Arial" w:hAnsi="Arial" w:cs="Arial"/>
          <w:sz w:val="24"/>
          <w:szCs w:val="24"/>
        </w:rPr>
        <w:t>Actualizar la base de datos de los registros  de los actos y hechos del estado civil de las personas.</w:t>
      </w:r>
    </w:p>
    <w:p w:rsidR="00B70D12" w:rsidRPr="0006042E" w:rsidRDefault="003E1F96" w:rsidP="00C672D0">
      <w:pPr>
        <w:pStyle w:val="Prrafodelista"/>
        <w:numPr>
          <w:ilvl w:val="0"/>
          <w:numId w:val="73"/>
        </w:numPr>
        <w:shd w:val="clear" w:color="auto" w:fill="FFFFFF" w:themeFill="background1"/>
        <w:spacing w:line="240" w:lineRule="auto"/>
        <w:ind w:right="105"/>
        <w:rPr>
          <w:rFonts w:ascii="Arial" w:hAnsi="Arial" w:cs="Arial"/>
          <w:b/>
          <w:szCs w:val="24"/>
        </w:rPr>
      </w:pPr>
      <w:r w:rsidRPr="00A01577">
        <w:rPr>
          <w:rFonts w:ascii="Arial" w:hAnsi="Arial" w:cs="Arial"/>
          <w:sz w:val="24"/>
          <w:szCs w:val="24"/>
        </w:rPr>
        <w:t>Expedir copias certificadas de los actos y hechos del estado civil de las personas</w:t>
      </w:r>
      <w:r w:rsidR="00A01577">
        <w:rPr>
          <w:rFonts w:ascii="Arial" w:hAnsi="Arial" w:cs="Arial"/>
          <w:sz w:val="24"/>
          <w:szCs w:val="24"/>
        </w:rPr>
        <w:t>.</w:t>
      </w:r>
    </w:p>
    <w:p w:rsidR="0006042E" w:rsidRDefault="0006042E" w:rsidP="0006042E">
      <w:pPr>
        <w:pStyle w:val="Prrafodelista"/>
        <w:shd w:val="clear" w:color="auto" w:fill="FFFFFF" w:themeFill="background1"/>
        <w:spacing w:line="240" w:lineRule="auto"/>
        <w:ind w:right="105"/>
        <w:rPr>
          <w:rFonts w:ascii="Arial" w:hAnsi="Arial" w:cs="Arial"/>
          <w:b/>
          <w:szCs w:val="24"/>
        </w:rPr>
      </w:pPr>
    </w:p>
    <w:p w:rsidR="00B70D12" w:rsidRPr="00EF4C56" w:rsidRDefault="00B70D12" w:rsidP="000A0161">
      <w:pPr>
        <w:spacing w:after="14" w:line="259" w:lineRule="auto"/>
        <w:ind w:left="0" w:right="0" w:firstLine="0"/>
        <w:jc w:val="left"/>
        <w:rPr>
          <w:rFonts w:ascii="Arial" w:hAnsi="Arial" w:cs="Arial"/>
          <w:b/>
          <w:szCs w:val="24"/>
          <w:lang w:val="es-MX"/>
        </w:rPr>
      </w:pPr>
    </w:p>
    <w:p w:rsidR="00006980" w:rsidRDefault="00006980" w:rsidP="0093602F">
      <w:pPr>
        <w:autoSpaceDE w:val="0"/>
        <w:autoSpaceDN w:val="0"/>
        <w:adjustRightInd w:val="0"/>
        <w:spacing w:line="276" w:lineRule="auto"/>
        <w:ind w:left="0" w:right="105" w:firstLine="0"/>
        <w:rPr>
          <w:rFonts w:ascii="Arial" w:hAnsi="Arial" w:cs="Arial"/>
          <w:b/>
          <w:szCs w:val="24"/>
        </w:rPr>
      </w:pPr>
      <w:r>
        <w:rPr>
          <w:rFonts w:ascii="Arial" w:hAnsi="Arial" w:cs="Arial"/>
          <w:b/>
          <w:szCs w:val="24"/>
        </w:rPr>
        <w:t>3.3</w:t>
      </w:r>
      <w:r w:rsidR="0093602F">
        <w:rPr>
          <w:rFonts w:ascii="Arial" w:hAnsi="Arial" w:cs="Arial"/>
          <w:b/>
          <w:szCs w:val="24"/>
        </w:rPr>
        <w:t xml:space="preserve">.4 Matrices de Indicadores del Pilar Temático </w:t>
      </w:r>
      <w:r w:rsidRPr="00006980">
        <w:rPr>
          <w:rFonts w:ascii="Arial" w:hAnsi="Arial" w:cs="Arial"/>
          <w:b/>
          <w:szCs w:val="24"/>
        </w:rPr>
        <w:t xml:space="preserve">Sociedad Protegida </w:t>
      </w:r>
    </w:p>
    <w:p w:rsidR="000A0161" w:rsidRDefault="00DC3366" w:rsidP="00DC3366">
      <w:pPr>
        <w:spacing w:after="14" w:line="259" w:lineRule="auto"/>
        <w:ind w:left="0" w:right="0" w:firstLine="0"/>
        <w:rPr>
          <w:rFonts w:ascii="Arial" w:hAnsi="Arial" w:cs="Arial"/>
          <w:b/>
          <w:szCs w:val="24"/>
        </w:rPr>
      </w:pPr>
      <w:r w:rsidRPr="00DC3366">
        <w:rPr>
          <w:rFonts w:ascii="Segoe UI" w:eastAsia="Segoe UI" w:hAnsi="Segoe UI" w:cs="Segoe UI"/>
          <w:noProof/>
          <w:color w:val="auto"/>
          <w:sz w:val="22"/>
          <w:lang w:val="en-US" w:eastAsia="en-US"/>
        </w:rPr>
        <w:drawing>
          <wp:inline distT="0" distB="0" distL="0" distR="0" wp14:anchorId="3A38E788" wp14:editId="341729FE">
            <wp:extent cx="5791835" cy="3728720"/>
            <wp:effectExtent l="0" t="0" r="0" b="0"/>
            <wp:docPr id="31587" name="Imagen 3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91835" cy="3728720"/>
                    </a:xfrm>
                    <a:prstGeom prst="rect">
                      <a:avLst/>
                    </a:prstGeom>
                    <a:noFill/>
                    <a:ln>
                      <a:noFill/>
                    </a:ln>
                  </pic:spPr>
                </pic:pic>
              </a:graphicData>
            </a:graphic>
          </wp:inline>
        </w:drawing>
      </w:r>
    </w:p>
    <w:p w:rsidR="000A0161" w:rsidRDefault="000A0161" w:rsidP="000A0161">
      <w:pPr>
        <w:spacing w:after="14" w:line="259" w:lineRule="auto"/>
        <w:ind w:left="0" w:right="0" w:firstLine="0"/>
        <w:jc w:val="left"/>
        <w:rPr>
          <w:rFonts w:eastAsia="Times New Roman" w:cs="Arial"/>
          <w:b/>
          <w:bCs/>
          <w:color w:val="auto"/>
          <w:szCs w:val="24"/>
          <w:lang w:val="es-MX" w:eastAsia="es-SV"/>
        </w:rPr>
      </w:pPr>
    </w:p>
    <w:p w:rsidR="000A0161" w:rsidRDefault="000A0161" w:rsidP="000A0161">
      <w:pPr>
        <w:spacing w:after="14" w:line="259" w:lineRule="auto"/>
        <w:ind w:left="0" w:right="0" w:firstLine="0"/>
        <w:jc w:val="left"/>
        <w:rPr>
          <w:rFonts w:eastAsia="Times New Roman" w:cs="Arial"/>
          <w:b/>
          <w:bCs/>
          <w:color w:val="auto"/>
          <w:szCs w:val="24"/>
          <w:lang w:val="es-MX" w:eastAsia="es-SV"/>
        </w:rPr>
      </w:pPr>
    </w:p>
    <w:p w:rsidR="000A0161" w:rsidRDefault="00DC3366" w:rsidP="000A0161">
      <w:pPr>
        <w:spacing w:after="14" w:line="259" w:lineRule="auto"/>
        <w:ind w:left="0" w:right="0" w:firstLine="0"/>
        <w:jc w:val="left"/>
        <w:rPr>
          <w:rFonts w:eastAsia="Times New Roman" w:cs="Arial"/>
          <w:b/>
          <w:bCs/>
          <w:color w:val="auto"/>
          <w:szCs w:val="24"/>
          <w:lang w:val="es-MX" w:eastAsia="es-SV"/>
        </w:rPr>
      </w:pPr>
      <w:r w:rsidRPr="00221CD4">
        <w:rPr>
          <w:noProof/>
          <w:lang w:val="en-US" w:eastAsia="en-US"/>
        </w:rPr>
        <w:lastRenderedPageBreak/>
        <w:drawing>
          <wp:inline distT="0" distB="0" distL="0" distR="0" wp14:anchorId="3579719A" wp14:editId="0F07DEB1">
            <wp:extent cx="5791835" cy="5918200"/>
            <wp:effectExtent l="0" t="0" r="0" b="0"/>
            <wp:docPr id="31630" name="Imagen 3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91835" cy="5918200"/>
                    </a:xfrm>
                    <a:prstGeom prst="rect">
                      <a:avLst/>
                    </a:prstGeom>
                    <a:noFill/>
                    <a:ln>
                      <a:noFill/>
                    </a:ln>
                  </pic:spPr>
                </pic:pic>
              </a:graphicData>
            </a:graphic>
          </wp:inline>
        </w:drawing>
      </w:r>
    </w:p>
    <w:p w:rsidR="00A24494" w:rsidRDefault="00A24494" w:rsidP="000A0161">
      <w:pPr>
        <w:spacing w:after="14" w:line="259" w:lineRule="auto"/>
        <w:ind w:left="0" w:right="0" w:firstLine="0"/>
        <w:jc w:val="left"/>
        <w:rPr>
          <w:rFonts w:eastAsia="Times New Roman" w:cs="Arial"/>
          <w:b/>
          <w:bCs/>
          <w:color w:val="auto"/>
          <w:szCs w:val="24"/>
          <w:lang w:val="es-MX" w:eastAsia="es-SV"/>
        </w:rPr>
      </w:pPr>
    </w:p>
    <w:p w:rsidR="000A0161" w:rsidRDefault="00DC3366" w:rsidP="000A0161">
      <w:pPr>
        <w:pStyle w:val="Sinespaciado"/>
      </w:pPr>
      <w:r w:rsidRPr="00DC3366">
        <w:rPr>
          <w:rFonts w:ascii="Segoe UI" w:eastAsia="Segoe UI" w:hAnsi="Segoe UI" w:cs="Segoe UI"/>
          <w:noProof/>
          <w:color w:val="auto"/>
          <w:sz w:val="22"/>
          <w:lang w:val="en-US" w:eastAsia="en-US"/>
        </w:rPr>
        <w:lastRenderedPageBreak/>
        <w:drawing>
          <wp:inline distT="0" distB="0" distL="0" distR="0" wp14:anchorId="2823AD7E" wp14:editId="7BC3706B">
            <wp:extent cx="5438477" cy="3016885"/>
            <wp:effectExtent l="0" t="0" r="0" b="0"/>
            <wp:docPr id="31637" name="Imagen 3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68225" cy="3033387"/>
                    </a:xfrm>
                    <a:prstGeom prst="rect">
                      <a:avLst/>
                    </a:prstGeom>
                    <a:noFill/>
                    <a:ln>
                      <a:noFill/>
                    </a:ln>
                  </pic:spPr>
                </pic:pic>
              </a:graphicData>
            </a:graphic>
          </wp:inline>
        </w:drawing>
      </w:r>
    </w:p>
    <w:p w:rsidR="00DC3366" w:rsidRDefault="00DC3366" w:rsidP="000A0161">
      <w:pPr>
        <w:pStyle w:val="Sinespaciado"/>
      </w:pPr>
    </w:p>
    <w:p w:rsidR="00DC3366" w:rsidRPr="00333ED6" w:rsidRDefault="00282F8E" w:rsidP="000A0161">
      <w:pPr>
        <w:pStyle w:val="Sinespaciado"/>
      </w:pPr>
      <w:r w:rsidRPr="00E2201B">
        <w:rPr>
          <w:noProof/>
          <w:lang w:val="en-US" w:eastAsia="en-US"/>
        </w:rPr>
        <w:drawing>
          <wp:inline distT="0" distB="0" distL="0" distR="0" wp14:anchorId="3072825D" wp14:editId="33FFF743">
            <wp:extent cx="5791835" cy="3942080"/>
            <wp:effectExtent l="0" t="0" r="0" b="1270"/>
            <wp:docPr id="31638" name="Imagen 3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91835" cy="3942080"/>
                    </a:xfrm>
                    <a:prstGeom prst="rect">
                      <a:avLst/>
                    </a:prstGeom>
                    <a:noFill/>
                    <a:ln>
                      <a:noFill/>
                    </a:ln>
                  </pic:spPr>
                </pic:pic>
              </a:graphicData>
            </a:graphic>
          </wp:inline>
        </w:drawing>
      </w:r>
    </w:p>
    <w:p w:rsidR="000A0161" w:rsidRDefault="000A0161" w:rsidP="000A0161">
      <w:pPr>
        <w:spacing w:after="14" w:line="259" w:lineRule="auto"/>
        <w:ind w:left="0" w:right="0" w:firstLine="0"/>
        <w:jc w:val="left"/>
        <w:rPr>
          <w:rFonts w:eastAsia="Times New Roman" w:cs="Arial"/>
          <w:b/>
          <w:bCs/>
          <w:color w:val="auto"/>
          <w:szCs w:val="24"/>
          <w:lang w:val="es-MX" w:eastAsia="es-SV"/>
        </w:rPr>
      </w:pPr>
    </w:p>
    <w:p w:rsidR="000A0161" w:rsidRDefault="000A0161" w:rsidP="000A0161">
      <w:pPr>
        <w:spacing w:after="14" w:line="259" w:lineRule="auto"/>
        <w:ind w:left="0" w:right="0" w:firstLine="0"/>
        <w:jc w:val="left"/>
        <w:rPr>
          <w:rFonts w:eastAsia="Times New Roman" w:cs="Arial"/>
          <w:b/>
          <w:bCs/>
          <w:color w:val="auto"/>
          <w:szCs w:val="24"/>
          <w:lang w:val="es-MX" w:eastAsia="es-SV"/>
        </w:rPr>
      </w:pPr>
    </w:p>
    <w:p w:rsidR="000A0161" w:rsidRDefault="000A0161" w:rsidP="000A0161">
      <w:pPr>
        <w:spacing w:after="14" w:line="259" w:lineRule="auto"/>
        <w:ind w:left="0" w:right="0" w:firstLine="0"/>
        <w:jc w:val="left"/>
        <w:rPr>
          <w:rFonts w:eastAsia="Times New Roman" w:cs="Arial"/>
          <w:b/>
          <w:bCs/>
          <w:color w:val="auto"/>
          <w:szCs w:val="24"/>
          <w:lang w:val="es-MX" w:eastAsia="es-SV"/>
        </w:rPr>
      </w:pPr>
    </w:p>
    <w:p w:rsidR="00006980" w:rsidRDefault="00282F8E" w:rsidP="0093602F">
      <w:pPr>
        <w:autoSpaceDE w:val="0"/>
        <w:autoSpaceDN w:val="0"/>
        <w:adjustRightInd w:val="0"/>
        <w:spacing w:line="276" w:lineRule="auto"/>
        <w:ind w:left="0" w:right="105" w:firstLine="0"/>
        <w:rPr>
          <w:rFonts w:ascii="Arial" w:hAnsi="Arial" w:cs="Arial"/>
          <w:b/>
          <w:szCs w:val="24"/>
        </w:rPr>
      </w:pPr>
      <w:r w:rsidRPr="002A63B4">
        <w:rPr>
          <w:noProof/>
          <w:lang w:val="en-US" w:eastAsia="en-US"/>
        </w:rPr>
        <w:lastRenderedPageBreak/>
        <w:drawing>
          <wp:inline distT="0" distB="0" distL="0" distR="0" wp14:anchorId="39B29C45" wp14:editId="1421D484">
            <wp:extent cx="5791835" cy="2763990"/>
            <wp:effectExtent l="0" t="0" r="0" b="0"/>
            <wp:docPr id="31639" name="Imagen 3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91835" cy="2763990"/>
                    </a:xfrm>
                    <a:prstGeom prst="rect">
                      <a:avLst/>
                    </a:prstGeom>
                    <a:noFill/>
                    <a:ln>
                      <a:noFill/>
                    </a:ln>
                  </pic:spPr>
                </pic:pic>
              </a:graphicData>
            </a:graphic>
          </wp:inline>
        </w:drawing>
      </w:r>
    </w:p>
    <w:p w:rsidR="00282F8E" w:rsidRDefault="00282F8E" w:rsidP="0093602F">
      <w:pPr>
        <w:autoSpaceDE w:val="0"/>
        <w:autoSpaceDN w:val="0"/>
        <w:adjustRightInd w:val="0"/>
        <w:spacing w:line="276" w:lineRule="auto"/>
        <w:ind w:left="0" w:right="105" w:firstLine="0"/>
        <w:rPr>
          <w:rFonts w:ascii="Arial" w:hAnsi="Arial" w:cs="Arial"/>
          <w:b/>
          <w:szCs w:val="24"/>
        </w:rPr>
      </w:pPr>
    </w:p>
    <w:p w:rsidR="00282F8E" w:rsidRDefault="00282F8E" w:rsidP="0093602F">
      <w:pPr>
        <w:autoSpaceDE w:val="0"/>
        <w:autoSpaceDN w:val="0"/>
        <w:adjustRightInd w:val="0"/>
        <w:spacing w:line="276" w:lineRule="auto"/>
        <w:ind w:left="0" w:right="105" w:firstLine="0"/>
        <w:rPr>
          <w:rFonts w:ascii="Arial" w:hAnsi="Arial" w:cs="Arial"/>
          <w:b/>
          <w:szCs w:val="24"/>
        </w:rPr>
      </w:pPr>
    </w:p>
    <w:p w:rsidR="00282F8E" w:rsidRDefault="00401A7F" w:rsidP="0093602F">
      <w:pPr>
        <w:autoSpaceDE w:val="0"/>
        <w:autoSpaceDN w:val="0"/>
        <w:adjustRightInd w:val="0"/>
        <w:spacing w:line="276" w:lineRule="auto"/>
        <w:ind w:left="0" w:right="105" w:firstLine="0"/>
        <w:rPr>
          <w:rFonts w:ascii="Arial" w:hAnsi="Arial" w:cs="Arial"/>
          <w:b/>
          <w:szCs w:val="24"/>
        </w:rPr>
      </w:pPr>
      <w:r w:rsidRPr="004B00BF">
        <w:rPr>
          <w:noProof/>
          <w:lang w:val="en-US" w:eastAsia="en-US"/>
        </w:rPr>
        <w:drawing>
          <wp:inline distT="0" distB="0" distL="0" distR="0" wp14:anchorId="3FA8146B" wp14:editId="2E242BF5">
            <wp:extent cx="5791835" cy="3342640"/>
            <wp:effectExtent l="0" t="0" r="0" b="0"/>
            <wp:docPr id="31640" name="Imagen 3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91835" cy="3342640"/>
                    </a:xfrm>
                    <a:prstGeom prst="rect">
                      <a:avLst/>
                    </a:prstGeom>
                    <a:noFill/>
                    <a:ln>
                      <a:noFill/>
                    </a:ln>
                  </pic:spPr>
                </pic:pic>
              </a:graphicData>
            </a:graphic>
          </wp:inline>
        </w:drawing>
      </w:r>
    </w:p>
    <w:p w:rsidR="00282F8E" w:rsidRDefault="00282F8E" w:rsidP="0093602F">
      <w:pPr>
        <w:autoSpaceDE w:val="0"/>
        <w:autoSpaceDN w:val="0"/>
        <w:adjustRightInd w:val="0"/>
        <w:spacing w:line="276" w:lineRule="auto"/>
        <w:ind w:left="0" w:right="105" w:firstLine="0"/>
        <w:rPr>
          <w:rFonts w:ascii="Arial" w:hAnsi="Arial" w:cs="Arial"/>
          <w:b/>
          <w:szCs w:val="24"/>
        </w:rPr>
      </w:pPr>
    </w:p>
    <w:p w:rsidR="00282F8E" w:rsidRDefault="00282F8E" w:rsidP="0093602F">
      <w:pPr>
        <w:autoSpaceDE w:val="0"/>
        <w:autoSpaceDN w:val="0"/>
        <w:adjustRightInd w:val="0"/>
        <w:spacing w:line="276" w:lineRule="auto"/>
        <w:ind w:left="0" w:right="105" w:firstLine="0"/>
        <w:rPr>
          <w:rFonts w:ascii="Arial" w:hAnsi="Arial" w:cs="Arial"/>
          <w:b/>
          <w:szCs w:val="24"/>
        </w:rPr>
      </w:pPr>
    </w:p>
    <w:p w:rsidR="00401A7F" w:rsidRDefault="00401A7F" w:rsidP="0093602F">
      <w:pPr>
        <w:autoSpaceDE w:val="0"/>
        <w:autoSpaceDN w:val="0"/>
        <w:adjustRightInd w:val="0"/>
        <w:spacing w:line="276" w:lineRule="auto"/>
        <w:ind w:left="0" w:right="105" w:firstLine="0"/>
        <w:rPr>
          <w:rFonts w:ascii="Arial" w:hAnsi="Arial" w:cs="Arial"/>
          <w:b/>
          <w:szCs w:val="24"/>
        </w:rPr>
      </w:pPr>
    </w:p>
    <w:p w:rsidR="00401A7F" w:rsidRDefault="00401A7F" w:rsidP="0093602F">
      <w:pPr>
        <w:autoSpaceDE w:val="0"/>
        <w:autoSpaceDN w:val="0"/>
        <w:adjustRightInd w:val="0"/>
        <w:spacing w:line="276" w:lineRule="auto"/>
        <w:ind w:left="0" w:right="105" w:firstLine="0"/>
        <w:rPr>
          <w:rFonts w:ascii="Arial" w:hAnsi="Arial" w:cs="Arial"/>
          <w:b/>
          <w:szCs w:val="24"/>
        </w:rPr>
      </w:pPr>
    </w:p>
    <w:p w:rsidR="00282F8E" w:rsidRDefault="00282F8E" w:rsidP="0093602F">
      <w:pPr>
        <w:autoSpaceDE w:val="0"/>
        <w:autoSpaceDN w:val="0"/>
        <w:adjustRightInd w:val="0"/>
        <w:spacing w:line="276" w:lineRule="auto"/>
        <w:ind w:left="0" w:right="105" w:firstLine="0"/>
        <w:rPr>
          <w:rFonts w:ascii="Arial" w:hAnsi="Arial" w:cs="Arial"/>
          <w:b/>
          <w:szCs w:val="24"/>
        </w:rPr>
      </w:pPr>
    </w:p>
    <w:p w:rsidR="00081093" w:rsidRDefault="00081093" w:rsidP="0093602F">
      <w:pPr>
        <w:autoSpaceDE w:val="0"/>
        <w:autoSpaceDN w:val="0"/>
        <w:adjustRightInd w:val="0"/>
        <w:spacing w:line="276" w:lineRule="auto"/>
        <w:ind w:left="0" w:right="105" w:firstLine="0"/>
        <w:rPr>
          <w:rFonts w:ascii="Arial" w:hAnsi="Arial" w:cs="Arial"/>
          <w:b/>
          <w:szCs w:val="24"/>
        </w:rPr>
      </w:pPr>
    </w:p>
    <w:p w:rsidR="00081093" w:rsidRDefault="00081093" w:rsidP="0093602F">
      <w:pPr>
        <w:autoSpaceDE w:val="0"/>
        <w:autoSpaceDN w:val="0"/>
        <w:adjustRightInd w:val="0"/>
        <w:spacing w:line="276" w:lineRule="auto"/>
        <w:ind w:left="0" w:right="105" w:firstLine="0"/>
        <w:rPr>
          <w:rFonts w:ascii="Arial" w:hAnsi="Arial" w:cs="Arial"/>
          <w:b/>
          <w:szCs w:val="24"/>
        </w:rPr>
      </w:pPr>
    </w:p>
    <w:p w:rsidR="0093602F" w:rsidRDefault="00006980" w:rsidP="0093602F">
      <w:pPr>
        <w:autoSpaceDE w:val="0"/>
        <w:autoSpaceDN w:val="0"/>
        <w:adjustRightInd w:val="0"/>
        <w:spacing w:line="276" w:lineRule="auto"/>
        <w:ind w:left="0" w:right="105" w:firstLine="0"/>
        <w:rPr>
          <w:rFonts w:ascii="Arial" w:eastAsiaTheme="minorHAnsi" w:hAnsi="Arial" w:cs="Arial"/>
          <w:b/>
          <w:bCs/>
          <w:szCs w:val="24"/>
          <w:lang w:eastAsia="en-US"/>
        </w:rPr>
      </w:pPr>
      <w:r>
        <w:rPr>
          <w:rFonts w:ascii="Arial" w:hAnsi="Arial" w:cs="Arial"/>
          <w:b/>
          <w:szCs w:val="24"/>
        </w:rPr>
        <w:lastRenderedPageBreak/>
        <w:t>3.3</w:t>
      </w:r>
      <w:r w:rsidR="0093602F">
        <w:rPr>
          <w:rFonts w:ascii="Arial" w:hAnsi="Arial" w:cs="Arial"/>
          <w:b/>
          <w:szCs w:val="24"/>
        </w:rPr>
        <w:t>.5 Obras y Acciones de Alto Impacto Para un</w:t>
      </w:r>
      <w:r>
        <w:rPr>
          <w:rFonts w:ascii="Arial" w:hAnsi="Arial" w:cs="Arial"/>
          <w:b/>
          <w:szCs w:val="24"/>
        </w:rPr>
        <w:t xml:space="preserve">a </w:t>
      </w:r>
      <w:r>
        <w:rPr>
          <w:rFonts w:ascii="Arial" w:eastAsiaTheme="minorHAnsi" w:hAnsi="Arial" w:cs="Arial"/>
          <w:b/>
          <w:bCs/>
          <w:szCs w:val="24"/>
          <w:lang w:eastAsia="en-US"/>
        </w:rPr>
        <w:t>Sociedad Protegida</w:t>
      </w:r>
    </w:p>
    <w:p w:rsidR="00CF508A" w:rsidRDefault="00CF508A" w:rsidP="00CF508A">
      <w:pPr>
        <w:autoSpaceDE w:val="0"/>
        <w:autoSpaceDN w:val="0"/>
        <w:adjustRightInd w:val="0"/>
        <w:spacing w:line="276" w:lineRule="auto"/>
        <w:ind w:left="0" w:right="105" w:firstLine="0"/>
        <w:rPr>
          <w:rFonts w:ascii="Arial" w:hAnsi="Arial" w:cs="Arial"/>
          <w:szCs w:val="24"/>
        </w:rPr>
      </w:pPr>
    </w:p>
    <w:p w:rsidR="00CF508A" w:rsidRDefault="00CF508A" w:rsidP="00CF508A">
      <w:pPr>
        <w:autoSpaceDE w:val="0"/>
        <w:autoSpaceDN w:val="0"/>
        <w:adjustRightInd w:val="0"/>
        <w:spacing w:line="276" w:lineRule="auto"/>
        <w:ind w:left="0" w:right="105" w:firstLine="0"/>
        <w:rPr>
          <w:rFonts w:ascii="SegoeUI" w:eastAsia="Times New Roman" w:hAnsi="SegoeUI" w:cs="SegoeUI"/>
          <w:szCs w:val="24"/>
          <w:lang w:val="es-MX"/>
        </w:rPr>
      </w:pPr>
      <w:r>
        <w:rPr>
          <w:rFonts w:ascii="SegoeUI" w:eastAsia="Times New Roman" w:hAnsi="SegoeUI" w:cs="SegoeUI"/>
          <w:szCs w:val="24"/>
          <w:lang w:val="es-MX"/>
        </w:rPr>
        <w:t xml:space="preserve">A continuación se presenta una tabla de </w:t>
      </w:r>
      <w:r>
        <w:rPr>
          <w:rFonts w:ascii="SegoeUI" w:eastAsia="Times New Roman" w:hAnsi="SegoeUI" w:cs="SegoeUI"/>
          <w:szCs w:val="24"/>
          <w:lang w:val="x-none"/>
        </w:rPr>
        <w:t>proyectos que por sus características</w:t>
      </w:r>
      <w:r>
        <w:rPr>
          <w:rFonts w:ascii="SegoeUI" w:eastAsia="Times New Roman" w:hAnsi="SegoeUI" w:cs="SegoeUI"/>
          <w:szCs w:val="24"/>
          <w:lang w:val="es-MX"/>
        </w:rPr>
        <w:t>,</w:t>
      </w:r>
      <w:r>
        <w:rPr>
          <w:rFonts w:ascii="SegoeUI" w:eastAsia="Times New Roman" w:hAnsi="SegoeUI" w:cs="SegoeUI"/>
          <w:szCs w:val="24"/>
          <w:lang w:val="x-none"/>
        </w:rPr>
        <w:t xml:space="preserve"> s</w:t>
      </w:r>
      <w:r>
        <w:rPr>
          <w:rFonts w:ascii="SegoeUI" w:eastAsia="Times New Roman" w:hAnsi="SegoeUI" w:cs="SegoeUI"/>
          <w:szCs w:val="24"/>
          <w:lang w:val="es-MX"/>
        </w:rPr>
        <w:t xml:space="preserve">on </w:t>
      </w:r>
      <w:r>
        <w:rPr>
          <w:rFonts w:ascii="SegoeUI" w:eastAsia="Times New Roman" w:hAnsi="SegoeUI" w:cs="SegoeUI"/>
          <w:szCs w:val="24"/>
          <w:lang w:val="x-none"/>
        </w:rPr>
        <w:t>considera</w:t>
      </w:r>
      <w:r>
        <w:rPr>
          <w:rFonts w:ascii="SegoeUI" w:eastAsia="Times New Roman" w:hAnsi="SegoeUI" w:cs="SegoeUI"/>
          <w:szCs w:val="24"/>
          <w:lang w:val="es-MX"/>
        </w:rPr>
        <w:t>dos a</w:t>
      </w:r>
      <w:r>
        <w:rPr>
          <w:rFonts w:ascii="SegoeUI" w:eastAsia="Times New Roman" w:hAnsi="SegoeUI" w:cs="SegoeUI"/>
          <w:szCs w:val="24"/>
          <w:lang w:val="x-none"/>
        </w:rPr>
        <w:t xml:space="preserve"> beneficio </w:t>
      </w:r>
      <w:r>
        <w:rPr>
          <w:rFonts w:ascii="SegoeUI" w:eastAsia="Times New Roman" w:hAnsi="SegoeUI" w:cs="SegoeUI"/>
          <w:szCs w:val="24"/>
          <w:lang w:val="es-MX"/>
        </w:rPr>
        <w:t xml:space="preserve">de un amplio </w:t>
      </w:r>
      <w:r>
        <w:rPr>
          <w:rFonts w:ascii="SegoeUI" w:eastAsia="Times New Roman" w:hAnsi="SegoeUI" w:cs="SegoeUI"/>
          <w:szCs w:val="24"/>
          <w:lang w:val="x-none"/>
        </w:rPr>
        <w:t>sector de</w:t>
      </w:r>
      <w:r>
        <w:rPr>
          <w:rFonts w:ascii="SegoeUI" w:eastAsia="Times New Roman" w:hAnsi="SegoeUI" w:cs="SegoeUI"/>
          <w:szCs w:val="24"/>
        </w:rPr>
        <w:t xml:space="preserve"> </w:t>
      </w:r>
      <w:r>
        <w:rPr>
          <w:rFonts w:ascii="SegoeUI" w:eastAsia="Times New Roman" w:hAnsi="SegoeUI" w:cs="SegoeUI"/>
          <w:szCs w:val="24"/>
          <w:lang w:val="x-none"/>
        </w:rPr>
        <w:t>la población</w:t>
      </w:r>
      <w:r>
        <w:rPr>
          <w:rFonts w:ascii="SegoeUI" w:eastAsia="Times New Roman" w:hAnsi="SegoeUI" w:cs="SegoeUI"/>
          <w:szCs w:val="24"/>
          <w:lang w:val="es-MX"/>
        </w:rPr>
        <w:t xml:space="preserve"> y que su correcta aplicación contribuirá </w:t>
      </w:r>
      <w:r>
        <w:rPr>
          <w:rFonts w:ascii="SegoeUI" w:eastAsia="Times New Roman" w:hAnsi="SegoeUI" w:cs="SegoeUI"/>
          <w:szCs w:val="24"/>
          <w:lang w:val="x-none"/>
        </w:rPr>
        <w:t>al</w:t>
      </w:r>
      <w:r>
        <w:rPr>
          <w:rFonts w:ascii="SegoeUI" w:eastAsia="Times New Roman" w:hAnsi="SegoeUI" w:cs="SegoeUI"/>
          <w:szCs w:val="24"/>
        </w:rPr>
        <w:t xml:space="preserve"> </w:t>
      </w:r>
      <w:r>
        <w:rPr>
          <w:rFonts w:ascii="SegoeUI" w:eastAsia="Times New Roman" w:hAnsi="SegoeUI" w:cs="SegoeUI"/>
          <w:szCs w:val="24"/>
          <w:lang w:val="x-none"/>
        </w:rPr>
        <w:t>logro de los programas establecidos en el Plan de</w:t>
      </w:r>
      <w:r>
        <w:rPr>
          <w:rFonts w:ascii="SegoeUI" w:eastAsia="Times New Roman" w:hAnsi="SegoeUI" w:cs="SegoeUI"/>
          <w:szCs w:val="24"/>
        </w:rPr>
        <w:t xml:space="preserve"> </w:t>
      </w:r>
      <w:r>
        <w:rPr>
          <w:rFonts w:ascii="SegoeUI" w:eastAsia="Times New Roman" w:hAnsi="SegoeUI" w:cs="SegoeUI"/>
          <w:szCs w:val="24"/>
          <w:lang w:val="x-none"/>
        </w:rPr>
        <w:t>Desarrollo Municipal.</w:t>
      </w:r>
    </w:p>
    <w:p w:rsidR="00CF508A" w:rsidRPr="00CF508A" w:rsidRDefault="00CF508A" w:rsidP="00CF508A">
      <w:pPr>
        <w:autoSpaceDE w:val="0"/>
        <w:autoSpaceDN w:val="0"/>
        <w:adjustRightInd w:val="0"/>
        <w:spacing w:line="276" w:lineRule="auto"/>
        <w:ind w:left="0" w:right="105" w:firstLine="0"/>
        <w:rPr>
          <w:rFonts w:ascii="Arial" w:hAnsi="Arial" w:cs="Arial"/>
          <w:b/>
          <w:szCs w:val="24"/>
          <w:lang w:val="es-MX"/>
        </w:rPr>
      </w:pPr>
    </w:p>
    <w:tbl>
      <w:tblPr>
        <w:tblStyle w:val="Tablaconcuadrcula"/>
        <w:tblW w:w="9970" w:type="dxa"/>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429"/>
        <w:gridCol w:w="1483"/>
        <w:gridCol w:w="1583"/>
        <w:gridCol w:w="1243"/>
        <w:gridCol w:w="1324"/>
        <w:gridCol w:w="1363"/>
      </w:tblGrid>
      <w:tr w:rsidR="000A0161" w:rsidRPr="00E55D62" w:rsidTr="009821A3">
        <w:trPr>
          <w:jc w:val="center"/>
        </w:trPr>
        <w:tc>
          <w:tcPr>
            <w:tcW w:w="1545" w:type="dxa"/>
            <w:tcBorders>
              <w:top w:val="single" w:sz="4" w:space="0" w:color="auto"/>
              <w:bottom w:val="single" w:sz="4" w:space="0" w:color="auto"/>
            </w:tcBorders>
          </w:tcPr>
          <w:p w:rsidR="000A0161" w:rsidRPr="00E55D62" w:rsidRDefault="000A0161" w:rsidP="00137754">
            <w:pPr>
              <w:spacing w:after="0" w:line="240" w:lineRule="auto"/>
              <w:ind w:left="0" w:right="326" w:firstLine="0"/>
              <w:jc w:val="center"/>
              <w:rPr>
                <w:rFonts w:ascii="Arial" w:hAnsi="Arial" w:cs="Arial"/>
                <w:b/>
                <w:sz w:val="12"/>
                <w:szCs w:val="12"/>
              </w:rPr>
            </w:pPr>
            <w:r w:rsidRPr="00E55D62">
              <w:rPr>
                <w:rFonts w:ascii="Arial" w:hAnsi="Arial" w:cs="Arial"/>
                <w:b/>
                <w:sz w:val="12"/>
                <w:szCs w:val="12"/>
              </w:rPr>
              <w:t>DESCRIPCIÓN DEL PROYECTO</w:t>
            </w:r>
          </w:p>
        </w:tc>
        <w:tc>
          <w:tcPr>
            <w:tcW w:w="1429" w:type="dxa"/>
            <w:tcBorders>
              <w:top w:val="single" w:sz="4" w:space="0" w:color="auto"/>
              <w:bottom w:val="single" w:sz="4" w:space="0" w:color="auto"/>
            </w:tcBorders>
          </w:tcPr>
          <w:p w:rsidR="000A0161" w:rsidRPr="00E55D62" w:rsidRDefault="000A0161" w:rsidP="00137754">
            <w:pPr>
              <w:spacing w:after="0" w:line="240" w:lineRule="auto"/>
              <w:ind w:left="0" w:right="326" w:firstLine="0"/>
              <w:jc w:val="center"/>
              <w:rPr>
                <w:rFonts w:ascii="Arial" w:hAnsi="Arial" w:cs="Arial"/>
                <w:b/>
                <w:sz w:val="12"/>
                <w:szCs w:val="12"/>
              </w:rPr>
            </w:pPr>
            <w:r w:rsidRPr="00E55D62">
              <w:rPr>
                <w:rFonts w:ascii="Arial" w:hAnsi="Arial" w:cs="Arial"/>
                <w:b/>
                <w:sz w:val="12"/>
                <w:szCs w:val="12"/>
              </w:rPr>
              <w:t>CAPACIDAD PROGRAMADA</w:t>
            </w:r>
          </w:p>
        </w:tc>
        <w:tc>
          <w:tcPr>
            <w:tcW w:w="1483" w:type="dxa"/>
            <w:tcBorders>
              <w:top w:val="single" w:sz="4" w:space="0" w:color="auto"/>
              <w:bottom w:val="single" w:sz="4" w:space="0" w:color="auto"/>
            </w:tcBorders>
          </w:tcPr>
          <w:p w:rsidR="000A0161" w:rsidRPr="00E55D62" w:rsidRDefault="000A0161" w:rsidP="00137754">
            <w:pPr>
              <w:spacing w:after="0" w:line="240" w:lineRule="auto"/>
              <w:ind w:left="0" w:right="326" w:firstLine="0"/>
              <w:jc w:val="center"/>
              <w:rPr>
                <w:rFonts w:ascii="Arial" w:hAnsi="Arial" w:cs="Arial"/>
                <w:b/>
                <w:sz w:val="12"/>
                <w:szCs w:val="12"/>
              </w:rPr>
            </w:pPr>
            <w:r w:rsidRPr="00E55D62">
              <w:rPr>
                <w:rFonts w:ascii="Arial" w:hAnsi="Arial" w:cs="Arial"/>
                <w:b/>
                <w:sz w:val="12"/>
                <w:szCs w:val="12"/>
              </w:rPr>
              <w:t>LOCALIZACIÓN</w:t>
            </w:r>
          </w:p>
        </w:tc>
        <w:tc>
          <w:tcPr>
            <w:tcW w:w="1583" w:type="dxa"/>
            <w:tcBorders>
              <w:top w:val="single" w:sz="4" w:space="0" w:color="auto"/>
              <w:bottom w:val="single" w:sz="4" w:space="0" w:color="auto"/>
            </w:tcBorders>
          </w:tcPr>
          <w:p w:rsidR="000A0161" w:rsidRPr="00E55D62" w:rsidRDefault="000A0161" w:rsidP="00137754">
            <w:pPr>
              <w:spacing w:after="0" w:line="240" w:lineRule="auto"/>
              <w:ind w:left="0" w:right="326" w:firstLine="0"/>
              <w:jc w:val="center"/>
              <w:rPr>
                <w:rFonts w:ascii="Arial" w:hAnsi="Arial" w:cs="Arial"/>
                <w:b/>
                <w:sz w:val="12"/>
                <w:szCs w:val="12"/>
              </w:rPr>
            </w:pPr>
            <w:r w:rsidRPr="00E55D62">
              <w:rPr>
                <w:rFonts w:ascii="Arial" w:hAnsi="Arial" w:cs="Arial"/>
                <w:b/>
                <w:sz w:val="12"/>
                <w:szCs w:val="12"/>
              </w:rPr>
              <w:t>FUENTE DE FINANCIAMIENTO</w:t>
            </w:r>
          </w:p>
        </w:tc>
        <w:tc>
          <w:tcPr>
            <w:tcW w:w="1243" w:type="dxa"/>
            <w:tcBorders>
              <w:top w:val="single" w:sz="4" w:space="0" w:color="auto"/>
              <w:bottom w:val="single" w:sz="4" w:space="0" w:color="auto"/>
            </w:tcBorders>
          </w:tcPr>
          <w:p w:rsidR="000A0161" w:rsidRPr="00E55D62" w:rsidRDefault="000A0161" w:rsidP="00137754">
            <w:pPr>
              <w:spacing w:after="0" w:line="240" w:lineRule="auto"/>
              <w:ind w:left="0" w:right="326" w:firstLine="0"/>
              <w:jc w:val="center"/>
              <w:rPr>
                <w:rFonts w:ascii="Arial" w:hAnsi="Arial" w:cs="Arial"/>
                <w:b/>
                <w:sz w:val="12"/>
                <w:szCs w:val="12"/>
              </w:rPr>
            </w:pPr>
            <w:r w:rsidRPr="00E55D62">
              <w:rPr>
                <w:rFonts w:ascii="Arial" w:hAnsi="Arial" w:cs="Arial"/>
                <w:b/>
                <w:sz w:val="12"/>
                <w:szCs w:val="12"/>
              </w:rPr>
              <w:t>PERIODO DE EJECUCIÓN</w:t>
            </w:r>
          </w:p>
        </w:tc>
        <w:tc>
          <w:tcPr>
            <w:tcW w:w="1324" w:type="dxa"/>
            <w:tcBorders>
              <w:top w:val="single" w:sz="4" w:space="0" w:color="auto"/>
              <w:bottom w:val="single" w:sz="4" w:space="0" w:color="auto"/>
            </w:tcBorders>
          </w:tcPr>
          <w:p w:rsidR="000A0161" w:rsidRPr="00E55D62" w:rsidRDefault="000A0161" w:rsidP="00137754">
            <w:pPr>
              <w:spacing w:after="0" w:line="240" w:lineRule="auto"/>
              <w:ind w:left="0" w:right="326" w:firstLine="0"/>
              <w:jc w:val="center"/>
              <w:rPr>
                <w:rFonts w:ascii="Arial" w:hAnsi="Arial" w:cs="Arial"/>
                <w:b/>
                <w:sz w:val="12"/>
                <w:szCs w:val="12"/>
              </w:rPr>
            </w:pPr>
            <w:r w:rsidRPr="00E55D62">
              <w:rPr>
                <w:rFonts w:ascii="Arial" w:hAnsi="Arial" w:cs="Arial"/>
                <w:b/>
                <w:sz w:val="12"/>
                <w:szCs w:val="12"/>
              </w:rPr>
              <w:t>IMPACTO ESPERADO</w:t>
            </w:r>
          </w:p>
        </w:tc>
        <w:tc>
          <w:tcPr>
            <w:tcW w:w="1363" w:type="dxa"/>
            <w:tcBorders>
              <w:top w:val="single" w:sz="4" w:space="0" w:color="auto"/>
              <w:bottom w:val="single" w:sz="4" w:space="0" w:color="auto"/>
            </w:tcBorders>
          </w:tcPr>
          <w:p w:rsidR="000A0161" w:rsidRPr="00E55D62" w:rsidRDefault="000A0161" w:rsidP="00137754">
            <w:pPr>
              <w:spacing w:after="0" w:line="240" w:lineRule="auto"/>
              <w:ind w:left="0" w:right="326" w:firstLine="0"/>
              <w:jc w:val="center"/>
              <w:rPr>
                <w:rFonts w:ascii="Arial" w:hAnsi="Arial" w:cs="Arial"/>
                <w:b/>
                <w:sz w:val="12"/>
                <w:szCs w:val="12"/>
              </w:rPr>
            </w:pPr>
            <w:r w:rsidRPr="00E55D62">
              <w:rPr>
                <w:rFonts w:ascii="Arial" w:hAnsi="Arial" w:cs="Arial"/>
                <w:b/>
                <w:sz w:val="12"/>
                <w:szCs w:val="12"/>
              </w:rPr>
              <w:t>POBLACIÓN BENEFICIADA</w:t>
            </w:r>
          </w:p>
        </w:tc>
      </w:tr>
      <w:tr w:rsidR="000A0161" w:rsidRPr="00E55D62" w:rsidTr="009821A3">
        <w:trPr>
          <w:jc w:val="center"/>
        </w:trPr>
        <w:tc>
          <w:tcPr>
            <w:tcW w:w="1545" w:type="dxa"/>
            <w:tcBorders>
              <w:top w:val="single" w:sz="4" w:space="0" w:color="auto"/>
            </w:tcBorders>
          </w:tcPr>
          <w:p w:rsidR="000A0161" w:rsidRPr="00E55D62" w:rsidRDefault="000A0161" w:rsidP="00137754">
            <w:pPr>
              <w:spacing w:after="0" w:line="240" w:lineRule="auto"/>
              <w:ind w:left="0" w:right="326" w:firstLine="0"/>
              <w:rPr>
                <w:rFonts w:ascii="Arial" w:hAnsi="Arial" w:cs="Arial"/>
                <w:sz w:val="12"/>
                <w:szCs w:val="12"/>
              </w:rPr>
            </w:pPr>
            <w:r w:rsidRPr="00E55D62">
              <w:rPr>
                <w:rFonts w:ascii="Arial" w:hAnsi="Arial" w:cs="Arial"/>
                <w:sz w:val="12"/>
                <w:szCs w:val="12"/>
              </w:rPr>
              <w:t xml:space="preserve">GESTIONAR LA REHABILITACIÓN DE LOS MÓDULOS DE SEGURIDAD PÚBLICA Y PROTECCIÓN CIVIL. </w:t>
            </w:r>
          </w:p>
        </w:tc>
        <w:tc>
          <w:tcPr>
            <w:tcW w:w="1429" w:type="dxa"/>
            <w:tcBorders>
              <w:top w:val="single" w:sz="4" w:space="0" w:color="auto"/>
            </w:tcBorders>
          </w:tcPr>
          <w:p w:rsidR="000A0161" w:rsidRPr="00E55D62" w:rsidRDefault="000A0161" w:rsidP="00137754">
            <w:pPr>
              <w:spacing w:after="0" w:line="240" w:lineRule="auto"/>
              <w:ind w:left="0" w:right="326" w:firstLine="0"/>
              <w:rPr>
                <w:rFonts w:ascii="Arial" w:hAnsi="Arial" w:cs="Arial"/>
                <w:sz w:val="12"/>
                <w:szCs w:val="12"/>
              </w:rPr>
            </w:pPr>
            <w:r w:rsidRPr="00E55D62">
              <w:rPr>
                <w:rFonts w:ascii="Arial" w:hAnsi="Arial" w:cs="Arial"/>
                <w:sz w:val="12"/>
                <w:szCs w:val="12"/>
              </w:rPr>
              <w:t xml:space="preserve">MÓDULO DE SEGURIDAD PÚBLICA Y PROTECCIÓN CIVIL </w:t>
            </w:r>
          </w:p>
        </w:tc>
        <w:tc>
          <w:tcPr>
            <w:tcW w:w="1483" w:type="dxa"/>
            <w:tcBorders>
              <w:top w:val="single" w:sz="4" w:space="0" w:color="auto"/>
            </w:tcBorders>
          </w:tcPr>
          <w:p w:rsidR="000A0161" w:rsidRPr="00E55D62" w:rsidRDefault="000A0161" w:rsidP="00137754">
            <w:pPr>
              <w:spacing w:after="0" w:line="240" w:lineRule="auto"/>
              <w:ind w:left="0" w:right="326" w:firstLine="0"/>
              <w:jc w:val="center"/>
              <w:rPr>
                <w:rFonts w:ascii="Arial" w:hAnsi="Arial" w:cs="Arial"/>
                <w:sz w:val="12"/>
                <w:szCs w:val="12"/>
              </w:rPr>
            </w:pPr>
            <w:r w:rsidRPr="00E55D62">
              <w:rPr>
                <w:rFonts w:ascii="Arial" w:hAnsi="Arial" w:cs="Arial"/>
                <w:sz w:val="12"/>
                <w:szCs w:val="12"/>
              </w:rPr>
              <w:t>SAN FELIPE COAMANGO Y MACAVACA.</w:t>
            </w:r>
          </w:p>
        </w:tc>
        <w:tc>
          <w:tcPr>
            <w:tcW w:w="1583" w:type="dxa"/>
            <w:tcBorders>
              <w:top w:val="single" w:sz="4" w:space="0" w:color="auto"/>
            </w:tcBorders>
          </w:tcPr>
          <w:p w:rsidR="000A0161" w:rsidRPr="00E55D62" w:rsidRDefault="000A0161" w:rsidP="00137754">
            <w:pPr>
              <w:spacing w:after="0" w:line="240" w:lineRule="auto"/>
              <w:ind w:left="0" w:right="326" w:firstLine="0"/>
              <w:rPr>
                <w:rFonts w:ascii="Arial" w:hAnsi="Arial" w:cs="Arial"/>
                <w:sz w:val="12"/>
                <w:szCs w:val="12"/>
              </w:rPr>
            </w:pPr>
            <w:r w:rsidRPr="00E55D62">
              <w:rPr>
                <w:rFonts w:ascii="Arial" w:hAnsi="Arial" w:cs="Arial"/>
                <w:sz w:val="12"/>
                <w:szCs w:val="12"/>
              </w:rPr>
              <w:t xml:space="preserve">GESTIÓN DEL RECURSO FASP </w:t>
            </w:r>
          </w:p>
        </w:tc>
        <w:tc>
          <w:tcPr>
            <w:tcW w:w="1243" w:type="dxa"/>
            <w:tcBorders>
              <w:top w:val="single" w:sz="4" w:space="0" w:color="auto"/>
            </w:tcBorders>
          </w:tcPr>
          <w:p w:rsidR="000A0161" w:rsidRPr="00E55D62" w:rsidRDefault="000A0161" w:rsidP="00137754">
            <w:pPr>
              <w:spacing w:after="0" w:line="240" w:lineRule="auto"/>
              <w:ind w:left="0" w:right="326" w:firstLine="0"/>
              <w:jc w:val="center"/>
              <w:rPr>
                <w:rFonts w:ascii="Arial" w:hAnsi="Arial" w:cs="Arial"/>
                <w:sz w:val="12"/>
                <w:szCs w:val="12"/>
              </w:rPr>
            </w:pPr>
            <w:r w:rsidRPr="00E55D62">
              <w:rPr>
                <w:rFonts w:ascii="Arial" w:hAnsi="Arial" w:cs="Arial"/>
                <w:sz w:val="12"/>
                <w:szCs w:val="12"/>
              </w:rPr>
              <w:t>2016 – 2018</w:t>
            </w:r>
          </w:p>
        </w:tc>
        <w:tc>
          <w:tcPr>
            <w:tcW w:w="1324" w:type="dxa"/>
            <w:tcBorders>
              <w:top w:val="single" w:sz="4" w:space="0" w:color="auto"/>
            </w:tcBorders>
          </w:tcPr>
          <w:p w:rsidR="000A0161" w:rsidRPr="00E55D62" w:rsidRDefault="000A0161" w:rsidP="00137754">
            <w:pPr>
              <w:spacing w:after="0" w:line="240" w:lineRule="auto"/>
              <w:ind w:left="0" w:right="326" w:firstLine="0"/>
              <w:rPr>
                <w:rFonts w:ascii="Arial" w:hAnsi="Arial" w:cs="Arial"/>
                <w:sz w:val="12"/>
                <w:szCs w:val="12"/>
              </w:rPr>
            </w:pPr>
            <w:r w:rsidRPr="00E55D62">
              <w:rPr>
                <w:rFonts w:ascii="Arial" w:hAnsi="Arial" w:cs="Arial"/>
                <w:sz w:val="12"/>
                <w:szCs w:val="12"/>
              </w:rPr>
              <w:t xml:space="preserve">BRINDAR UNA ATENCIÓN MÁS RÁPIDA Y  EFICAZ A LA CIUDADANÍA. </w:t>
            </w:r>
          </w:p>
        </w:tc>
        <w:tc>
          <w:tcPr>
            <w:tcW w:w="1363" w:type="dxa"/>
            <w:tcBorders>
              <w:top w:val="single" w:sz="4" w:space="0" w:color="auto"/>
            </w:tcBorders>
          </w:tcPr>
          <w:p w:rsidR="000A0161" w:rsidRPr="00E55D62" w:rsidRDefault="000A0161" w:rsidP="00137754">
            <w:pPr>
              <w:spacing w:after="0" w:line="240" w:lineRule="auto"/>
              <w:ind w:left="0" w:right="326" w:firstLine="0"/>
              <w:jc w:val="center"/>
              <w:rPr>
                <w:rFonts w:ascii="Arial" w:hAnsi="Arial" w:cs="Arial"/>
                <w:sz w:val="12"/>
                <w:szCs w:val="12"/>
              </w:rPr>
            </w:pPr>
            <w:r w:rsidRPr="00E55D62">
              <w:rPr>
                <w:rFonts w:ascii="Arial" w:hAnsi="Arial" w:cs="Arial"/>
                <w:sz w:val="12"/>
                <w:szCs w:val="12"/>
              </w:rPr>
              <w:t>18,229 HABITANTES</w:t>
            </w:r>
          </w:p>
        </w:tc>
      </w:tr>
      <w:tr w:rsidR="000A0161" w:rsidRPr="00E55D62" w:rsidTr="009821A3">
        <w:trPr>
          <w:jc w:val="center"/>
        </w:trPr>
        <w:tc>
          <w:tcPr>
            <w:tcW w:w="1545" w:type="dxa"/>
          </w:tcPr>
          <w:p w:rsidR="000A0161" w:rsidRPr="00E55D62" w:rsidRDefault="000A0161" w:rsidP="00137754">
            <w:pPr>
              <w:spacing w:after="0" w:line="240" w:lineRule="auto"/>
              <w:ind w:left="0" w:right="326" w:firstLine="0"/>
              <w:rPr>
                <w:rFonts w:ascii="Arial" w:hAnsi="Arial" w:cs="Arial"/>
                <w:sz w:val="12"/>
                <w:szCs w:val="12"/>
              </w:rPr>
            </w:pPr>
            <w:r w:rsidRPr="00E55D62">
              <w:rPr>
                <w:rFonts w:ascii="Arial" w:hAnsi="Arial" w:cs="Arial"/>
                <w:sz w:val="12"/>
                <w:szCs w:val="12"/>
              </w:rPr>
              <w:t>GESTIÓN DE CÁMARAS DE VIDEO VIGILANCIA</w:t>
            </w:r>
          </w:p>
        </w:tc>
        <w:tc>
          <w:tcPr>
            <w:tcW w:w="1429" w:type="dxa"/>
          </w:tcPr>
          <w:p w:rsidR="000A0161" w:rsidRPr="00E55D62" w:rsidRDefault="000A0161" w:rsidP="00137754">
            <w:pPr>
              <w:spacing w:after="0" w:line="240" w:lineRule="auto"/>
              <w:ind w:left="0" w:right="326" w:firstLine="0"/>
              <w:jc w:val="center"/>
              <w:rPr>
                <w:rFonts w:ascii="Arial" w:hAnsi="Arial" w:cs="Arial"/>
                <w:sz w:val="12"/>
                <w:szCs w:val="12"/>
              </w:rPr>
            </w:pPr>
            <w:r w:rsidRPr="00E55D62">
              <w:rPr>
                <w:rFonts w:ascii="Arial" w:hAnsi="Arial" w:cs="Arial"/>
                <w:sz w:val="12"/>
                <w:szCs w:val="12"/>
              </w:rPr>
              <w:t xml:space="preserve">20 CÁMARAS. </w:t>
            </w:r>
          </w:p>
        </w:tc>
        <w:tc>
          <w:tcPr>
            <w:tcW w:w="1483" w:type="dxa"/>
          </w:tcPr>
          <w:p w:rsidR="000A0161" w:rsidRPr="00E55D62" w:rsidRDefault="000A0161" w:rsidP="00137754">
            <w:pPr>
              <w:spacing w:after="0" w:line="240" w:lineRule="auto"/>
              <w:ind w:left="0" w:right="326" w:firstLine="0"/>
              <w:jc w:val="center"/>
              <w:rPr>
                <w:rFonts w:ascii="Arial" w:hAnsi="Arial" w:cs="Arial"/>
                <w:sz w:val="12"/>
                <w:szCs w:val="12"/>
              </w:rPr>
            </w:pPr>
            <w:r w:rsidRPr="00E55D62">
              <w:rPr>
                <w:rFonts w:ascii="Arial" w:hAnsi="Arial" w:cs="Arial"/>
                <w:sz w:val="12"/>
                <w:szCs w:val="12"/>
              </w:rPr>
              <w:t>LUGARES ESTRATÉGICOS DEL MUNICIPIO.</w:t>
            </w:r>
          </w:p>
        </w:tc>
        <w:tc>
          <w:tcPr>
            <w:tcW w:w="1583" w:type="dxa"/>
          </w:tcPr>
          <w:p w:rsidR="000A0161" w:rsidRPr="00E55D62" w:rsidRDefault="000A0161" w:rsidP="00137754">
            <w:pPr>
              <w:spacing w:after="0" w:line="240" w:lineRule="auto"/>
              <w:ind w:left="0" w:right="326" w:firstLine="0"/>
              <w:rPr>
                <w:rFonts w:ascii="Arial" w:hAnsi="Arial" w:cs="Arial"/>
                <w:sz w:val="12"/>
                <w:szCs w:val="12"/>
              </w:rPr>
            </w:pPr>
            <w:r w:rsidRPr="00E55D62">
              <w:rPr>
                <w:rFonts w:ascii="Arial" w:hAnsi="Arial" w:cs="Arial"/>
                <w:sz w:val="12"/>
                <w:szCs w:val="12"/>
              </w:rPr>
              <w:t xml:space="preserve">GESTIÓN DEL RECURSO FASP </w:t>
            </w:r>
          </w:p>
        </w:tc>
        <w:tc>
          <w:tcPr>
            <w:tcW w:w="1243" w:type="dxa"/>
          </w:tcPr>
          <w:p w:rsidR="000A0161" w:rsidRPr="00E55D62" w:rsidRDefault="000A0161" w:rsidP="00137754">
            <w:pPr>
              <w:spacing w:after="0" w:line="240" w:lineRule="auto"/>
              <w:ind w:left="0" w:right="326" w:firstLine="0"/>
              <w:jc w:val="center"/>
              <w:rPr>
                <w:rFonts w:ascii="Arial" w:hAnsi="Arial" w:cs="Arial"/>
                <w:sz w:val="12"/>
                <w:szCs w:val="12"/>
              </w:rPr>
            </w:pPr>
            <w:r w:rsidRPr="00E55D62">
              <w:rPr>
                <w:rFonts w:ascii="Arial" w:hAnsi="Arial" w:cs="Arial"/>
                <w:sz w:val="12"/>
                <w:szCs w:val="12"/>
              </w:rPr>
              <w:t>2016 – 2018</w:t>
            </w:r>
          </w:p>
        </w:tc>
        <w:tc>
          <w:tcPr>
            <w:tcW w:w="1324" w:type="dxa"/>
          </w:tcPr>
          <w:p w:rsidR="000A0161" w:rsidRPr="00E55D62" w:rsidRDefault="000A0161" w:rsidP="00137754">
            <w:pPr>
              <w:spacing w:after="0" w:line="240" w:lineRule="auto"/>
              <w:ind w:left="0" w:right="326" w:firstLine="0"/>
              <w:rPr>
                <w:rFonts w:ascii="Arial" w:hAnsi="Arial" w:cs="Arial"/>
                <w:sz w:val="12"/>
                <w:szCs w:val="12"/>
              </w:rPr>
            </w:pPr>
            <w:r w:rsidRPr="00E55D62">
              <w:rPr>
                <w:rFonts w:ascii="Arial" w:hAnsi="Arial" w:cs="Arial"/>
                <w:sz w:val="12"/>
                <w:szCs w:val="12"/>
              </w:rPr>
              <w:t>BRINDAR UNA ATENCIÓN MÁS RÁPIDA Y  EFICAZ A LA CIUDADANÍA.</w:t>
            </w:r>
          </w:p>
        </w:tc>
        <w:tc>
          <w:tcPr>
            <w:tcW w:w="1363" w:type="dxa"/>
          </w:tcPr>
          <w:p w:rsidR="000A0161" w:rsidRPr="00E55D62" w:rsidRDefault="000A0161" w:rsidP="00137754">
            <w:pPr>
              <w:spacing w:after="0" w:line="240" w:lineRule="auto"/>
              <w:ind w:left="0" w:right="326" w:firstLine="0"/>
              <w:jc w:val="center"/>
              <w:rPr>
                <w:rFonts w:ascii="Arial" w:hAnsi="Arial" w:cs="Arial"/>
                <w:sz w:val="12"/>
                <w:szCs w:val="12"/>
              </w:rPr>
            </w:pPr>
            <w:r w:rsidRPr="00E55D62">
              <w:rPr>
                <w:rFonts w:ascii="Arial" w:hAnsi="Arial" w:cs="Arial"/>
                <w:sz w:val="12"/>
                <w:szCs w:val="12"/>
              </w:rPr>
              <w:t>11,595 HABITANTES</w:t>
            </w:r>
          </w:p>
        </w:tc>
      </w:tr>
    </w:tbl>
    <w:p w:rsidR="0093602F" w:rsidRDefault="0093602F" w:rsidP="0093602F">
      <w:pPr>
        <w:autoSpaceDE w:val="0"/>
        <w:autoSpaceDN w:val="0"/>
        <w:adjustRightInd w:val="0"/>
        <w:spacing w:line="276" w:lineRule="auto"/>
        <w:ind w:left="0" w:right="105" w:firstLine="0"/>
        <w:rPr>
          <w:rFonts w:ascii="Arial" w:hAnsi="Arial" w:cs="Arial"/>
          <w:b/>
          <w:szCs w:val="24"/>
        </w:rPr>
      </w:pPr>
    </w:p>
    <w:p w:rsidR="0093602F" w:rsidRDefault="000A0161" w:rsidP="0093602F">
      <w:pPr>
        <w:autoSpaceDE w:val="0"/>
        <w:autoSpaceDN w:val="0"/>
        <w:adjustRightInd w:val="0"/>
        <w:spacing w:line="276" w:lineRule="auto"/>
        <w:ind w:left="0" w:right="105" w:firstLine="0"/>
        <w:rPr>
          <w:rFonts w:ascii="Arial" w:hAnsi="Arial" w:cs="Arial"/>
          <w:b/>
          <w:szCs w:val="24"/>
        </w:rPr>
      </w:pPr>
      <w:r>
        <w:rPr>
          <w:rFonts w:ascii="Arial" w:hAnsi="Arial" w:cs="Arial"/>
          <w:b/>
          <w:szCs w:val="24"/>
        </w:rPr>
        <w:t>3.3</w:t>
      </w:r>
      <w:r w:rsidR="0093602F">
        <w:rPr>
          <w:rFonts w:ascii="Arial" w:hAnsi="Arial" w:cs="Arial"/>
          <w:b/>
          <w:szCs w:val="24"/>
        </w:rPr>
        <w:t>.6 Obra Pública en Proceso Para un</w:t>
      </w:r>
      <w:r>
        <w:rPr>
          <w:rFonts w:ascii="Arial" w:hAnsi="Arial" w:cs="Arial"/>
          <w:b/>
          <w:szCs w:val="24"/>
        </w:rPr>
        <w:t xml:space="preserve">a </w:t>
      </w:r>
      <w:r>
        <w:rPr>
          <w:rFonts w:ascii="Arial" w:eastAsiaTheme="minorHAnsi" w:hAnsi="Arial" w:cs="Arial"/>
          <w:b/>
          <w:bCs/>
          <w:szCs w:val="24"/>
          <w:lang w:eastAsia="en-US"/>
        </w:rPr>
        <w:t>Sociedad Protegida</w:t>
      </w:r>
    </w:p>
    <w:p w:rsidR="0093602F" w:rsidRDefault="0093602F" w:rsidP="006E7146">
      <w:pPr>
        <w:autoSpaceDE w:val="0"/>
        <w:autoSpaceDN w:val="0"/>
        <w:adjustRightInd w:val="0"/>
        <w:spacing w:line="276" w:lineRule="auto"/>
        <w:ind w:left="0" w:right="105" w:firstLine="0"/>
        <w:rPr>
          <w:rFonts w:ascii="Arial" w:hAnsi="Arial" w:cs="Arial"/>
          <w:b/>
          <w:szCs w:val="24"/>
        </w:rPr>
      </w:pPr>
    </w:p>
    <w:p w:rsidR="0012563A" w:rsidRPr="0012563A" w:rsidRDefault="0012563A" w:rsidP="0012563A">
      <w:pPr>
        <w:autoSpaceDE w:val="0"/>
        <w:autoSpaceDN w:val="0"/>
        <w:adjustRightInd w:val="0"/>
        <w:spacing w:line="276" w:lineRule="auto"/>
        <w:ind w:left="0" w:right="105" w:firstLine="0"/>
        <w:rPr>
          <w:rFonts w:ascii="Arial" w:hAnsi="Arial" w:cs="Arial"/>
          <w:b/>
          <w:szCs w:val="24"/>
          <w:lang w:val="es-MX"/>
        </w:rPr>
      </w:pPr>
      <w:r>
        <w:rPr>
          <w:rFonts w:ascii="Arial" w:hAnsi="Arial" w:cs="Arial"/>
          <w:szCs w:val="24"/>
        </w:rPr>
        <w:t xml:space="preserve">Referente </w:t>
      </w:r>
      <w:r>
        <w:rPr>
          <w:rFonts w:ascii="SegoeUI" w:eastAsia="Times New Roman" w:hAnsi="SegoeUI" w:cs="SegoeUI"/>
          <w:szCs w:val="24"/>
          <w:lang w:val="x-none"/>
        </w:rPr>
        <w:t xml:space="preserve">a obras que la administración municipal anterior no concluyó, la </w:t>
      </w:r>
      <w:r>
        <w:rPr>
          <w:rFonts w:ascii="SegoeUI" w:eastAsia="Times New Roman" w:hAnsi="SegoeUI" w:cs="SegoeUI"/>
          <w:szCs w:val="24"/>
          <w:lang w:val="es-MX"/>
        </w:rPr>
        <w:t xml:space="preserve">actual administración 2016-2018 </w:t>
      </w:r>
      <w:r>
        <w:rPr>
          <w:rFonts w:ascii="SegoeUI" w:eastAsia="Times New Roman" w:hAnsi="SegoeUI" w:cs="SegoeUI"/>
          <w:szCs w:val="24"/>
          <w:lang w:val="x-none"/>
        </w:rPr>
        <w:t xml:space="preserve">no </w:t>
      </w:r>
      <w:r>
        <w:rPr>
          <w:rFonts w:ascii="SegoeUI" w:eastAsia="Times New Roman" w:hAnsi="SegoeUI" w:cs="SegoeUI"/>
          <w:szCs w:val="24"/>
          <w:lang w:val="es-MX"/>
        </w:rPr>
        <w:t xml:space="preserve">recibió y no tiene registro de </w:t>
      </w:r>
      <w:r>
        <w:rPr>
          <w:rFonts w:ascii="SegoeUI" w:eastAsia="Times New Roman" w:hAnsi="SegoeUI" w:cs="SegoeUI"/>
          <w:szCs w:val="24"/>
          <w:lang w:val="x-none"/>
        </w:rPr>
        <w:t>obras en estas condiciones</w:t>
      </w:r>
      <w:r>
        <w:rPr>
          <w:rFonts w:ascii="SegoeUI" w:eastAsia="Times New Roman" w:hAnsi="SegoeUI" w:cs="SegoeUI"/>
          <w:szCs w:val="24"/>
          <w:lang w:val="es-MX"/>
        </w:rPr>
        <w:t>.</w:t>
      </w:r>
    </w:p>
    <w:p w:rsidR="0093602F" w:rsidRPr="0012563A" w:rsidRDefault="0093602F" w:rsidP="006E7146">
      <w:pPr>
        <w:autoSpaceDE w:val="0"/>
        <w:autoSpaceDN w:val="0"/>
        <w:adjustRightInd w:val="0"/>
        <w:spacing w:line="276" w:lineRule="auto"/>
        <w:ind w:left="0" w:right="105" w:firstLine="0"/>
        <w:rPr>
          <w:rFonts w:ascii="Arial" w:hAnsi="Arial" w:cs="Arial"/>
          <w:b/>
          <w:szCs w:val="24"/>
          <w:lang w:val="es-MX"/>
        </w:rPr>
      </w:pPr>
    </w:p>
    <w:p w:rsidR="00F13BA0" w:rsidRPr="00786383" w:rsidRDefault="00A24494" w:rsidP="00F13BA0">
      <w:pPr>
        <w:autoSpaceDE w:val="0"/>
        <w:autoSpaceDN w:val="0"/>
        <w:adjustRightInd w:val="0"/>
        <w:spacing w:after="0" w:line="240" w:lineRule="auto"/>
        <w:ind w:left="0" w:right="0" w:firstLine="0"/>
        <w:jc w:val="left"/>
        <w:rPr>
          <w:rFonts w:ascii="Arial" w:eastAsiaTheme="minorHAnsi" w:hAnsi="Arial" w:cs="Arial"/>
          <w:b/>
          <w:bCs/>
          <w:szCs w:val="24"/>
          <w:lang w:eastAsia="en-US"/>
        </w:rPr>
      </w:pPr>
      <w:r>
        <w:rPr>
          <w:rFonts w:ascii="Arial" w:hAnsi="Arial" w:cs="Arial"/>
          <w:b/>
          <w:szCs w:val="24"/>
        </w:rPr>
        <w:t>3.4.</w:t>
      </w:r>
      <w:r w:rsidRPr="00787418">
        <w:rPr>
          <w:rFonts w:ascii="Arial" w:hAnsi="Arial" w:cs="Arial"/>
          <w:b/>
          <w:szCs w:val="24"/>
        </w:rPr>
        <w:t xml:space="preserve"> </w:t>
      </w:r>
      <w:r>
        <w:rPr>
          <w:rFonts w:ascii="Arial" w:hAnsi="Arial" w:cs="Arial"/>
          <w:b/>
          <w:szCs w:val="24"/>
        </w:rPr>
        <w:t>EJES TRANSVERSALES HACIA UNA GESTIÓN GUBERNAMENTAL DISTINTIVA</w:t>
      </w:r>
    </w:p>
    <w:p w:rsidR="00526477" w:rsidRDefault="00526477" w:rsidP="00526477">
      <w:pPr>
        <w:spacing w:after="0" w:line="276" w:lineRule="auto"/>
        <w:ind w:left="0" w:right="326" w:firstLine="0"/>
        <w:rPr>
          <w:rFonts w:ascii="Arial" w:hAnsi="Arial" w:cs="Arial"/>
          <w:szCs w:val="24"/>
          <w:highlight w:val="cyan"/>
        </w:rPr>
      </w:pPr>
    </w:p>
    <w:p w:rsidR="00526477" w:rsidRPr="00BA0634" w:rsidRDefault="00526477" w:rsidP="00526477">
      <w:pPr>
        <w:spacing w:after="0" w:line="276" w:lineRule="auto"/>
        <w:ind w:left="0" w:right="326" w:firstLine="0"/>
        <w:rPr>
          <w:rFonts w:ascii="Arial" w:hAnsi="Arial" w:cs="Arial"/>
          <w:szCs w:val="24"/>
        </w:rPr>
      </w:pPr>
      <w:r w:rsidRPr="00526477">
        <w:rPr>
          <w:rFonts w:ascii="Arial" w:hAnsi="Arial" w:cs="Arial"/>
          <w:szCs w:val="24"/>
        </w:rPr>
        <w:t>El objetivo primordial de este eje transversal es brindar a la ciudadanía una atención de calidad y calidez, fomentando en los servidores la ética en el servicio público, así como la implementación de mecanismos para evaluar los logros y alcances de la Administración Municipal, encaminados a la obtención de resultados para beneficio de la población chapamotense.</w:t>
      </w:r>
      <w:r w:rsidRPr="00BA0634">
        <w:rPr>
          <w:rFonts w:ascii="Arial" w:hAnsi="Arial" w:cs="Arial"/>
          <w:szCs w:val="24"/>
        </w:rPr>
        <w:t xml:space="preserve">  </w:t>
      </w:r>
    </w:p>
    <w:p w:rsidR="00F13BA0" w:rsidRDefault="00F13BA0" w:rsidP="00F13BA0">
      <w:pPr>
        <w:autoSpaceDE w:val="0"/>
        <w:autoSpaceDN w:val="0"/>
        <w:adjustRightInd w:val="0"/>
        <w:spacing w:line="276" w:lineRule="auto"/>
        <w:ind w:left="0" w:right="105" w:firstLine="0"/>
        <w:rPr>
          <w:rFonts w:ascii="Arial" w:hAnsi="Arial" w:cs="Arial"/>
          <w:b/>
          <w:szCs w:val="24"/>
        </w:rPr>
      </w:pPr>
    </w:p>
    <w:p w:rsidR="00F13BA0" w:rsidRDefault="00F13BA0" w:rsidP="00F13BA0">
      <w:pPr>
        <w:autoSpaceDE w:val="0"/>
        <w:autoSpaceDN w:val="0"/>
        <w:adjustRightInd w:val="0"/>
        <w:spacing w:line="276" w:lineRule="auto"/>
        <w:ind w:left="0" w:right="105" w:firstLine="0"/>
        <w:rPr>
          <w:rFonts w:ascii="Arial" w:hAnsi="Arial" w:cs="Arial"/>
          <w:b/>
          <w:szCs w:val="24"/>
        </w:rPr>
      </w:pPr>
      <w:r>
        <w:rPr>
          <w:rFonts w:ascii="Arial" w:hAnsi="Arial" w:cs="Arial"/>
          <w:b/>
          <w:szCs w:val="24"/>
        </w:rPr>
        <w:t xml:space="preserve">3.4.1 Diagnóstico General </w:t>
      </w:r>
      <w:r w:rsidRPr="00F13BA0">
        <w:rPr>
          <w:rFonts w:ascii="Arial" w:hAnsi="Arial" w:cs="Arial"/>
          <w:b/>
          <w:szCs w:val="24"/>
        </w:rPr>
        <w:t>Ejes Transversales Hacia Una Gestión Gubernamental Distintiva</w:t>
      </w:r>
    </w:p>
    <w:p w:rsidR="00C03C60" w:rsidRDefault="00C03C60" w:rsidP="00F13BA0">
      <w:pPr>
        <w:autoSpaceDE w:val="0"/>
        <w:autoSpaceDN w:val="0"/>
        <w:adjustRightInd w:val="0"/>
        <w:spacing w:line="276" w:lineRule="auto"/>
        <w:ind w:left="0" w:right="105" w:firstLine="0"/>
        <w:rPr>
          <w:rFonts w:ascii="Arial" w:hAnsi="Arial" w:cs="Arial"/>
          <w:b/>
          <w:szCs w:val="24"/>
        </w:rPr>
      </w:pPr>
    </w:p>
    <w:p w:rsidR="00C03C60" w:rsidRDefault="004A7D58" w:rsidP="00C03C60">
      <w:pPr>
        <w:autoSpaceDE w:val="0"/>
        <w:autoSpaceDN w:val="0"/>
        <w:adjustRightInd w:val="0"/>
        <w:spacing w:line="276" w:lineRule="auto"/>
        <w:ind w:left="0" w:right="105" w:firstLine="0"/>
        <w:rPr>
          <w:rFonts w:ascii="SegoeUI" w:eastAsia="Times New Roman" w:hAnsi="SegoeUI" w:cs="SegoeUI"/>
          <w:szCs w:val="24"/>
          <w:lang w:val="es-MX"/>
        </w:rPr>
      </w:pPr>
      <w:r>
        <w:rPr>
          <w:rFonts w:ascii="SegoeUI" w:eastAsia="Times New Roman" w:hAnsi="SegoeUI" w:cs="SegoeUI"/>
          <w:szCs w:val="24"/>
          <w:lang w:val="x-none"/>
        </w:rPr>
        <w:t>Para un Gobierno de Resultados, las funciones del</w:t>
      </w:r>
      <w:r>
        <w:rPr>
          <w:rFonts w:ascii="SegoeUI" w:eastAsia="Times New Roman" w:hAnsi="SegoeUI" w:cs="SegoeUI"/>
          <w:szCs w:val="24"/>
        </w:rPr>
        <w:t xml:space="preserve"> </w:t>
      </w:r>
      <w:r>
        <w:rPr>
          <w:rFonts w:ascii="SegoeUI" w:eastAsia="Times New Roman" w:hAnsi="SegoeUI" w:cs="SegoeUI"/>
          <w:szCs w:val="24"/>
          <w:lang w:val="x-none"/>
        </w:rPr>
        <w:t>Ayuntamiento son realizadas con una plantilla de</w:t>
      </w:r>
      <w:r>
        <w:rPr>
          <w:rFonts w:ascii="SegoeUI" w:eastAsia="Times New Roman" w:hAnsi="SegoeUI" w:cs="SegoeUI"/>
          <w:szCs w:val="24"/>
        </w:rPr>
        <w:t xml:space="preserve"> 235</w:t>
      </w:r>
      <w:r>
        <w:rPr>
          <w:rFonts w:ascii="SegoeUI" w:eastAsia="Times New Roman" w:hAnsi="SegoeUI" w:cs="SegoeUI"/>
          <w:szCs w:val="24"/>
          <w:lang w:val="x-none"/>
        </w:rPr>
        <w:t xml:space="preserve"> personas, las dependencias trabaja</w:t>
      </w:r>
      <w:r>
        <w:rPr>
          <w:rFonts w:ascii="SegoeUI" w:eastAsia="Times New Roman" w:hAnsi="SegoeUI" w:cs="SegoeUI"/>
          <w:szCs w:val="24"/>
        </w:rPr>
        <w:t>n</w:t>
      </w:r>
      <w:r>
        <w:rPr>
          <w:rFonts w:ascii="SegoeUI" w:eastAsia="Times New Roman" w:hAnsi="SegoeUI" w:cs="SegoeUI"/>
          <w:szCs w:val="24"/>
          <w:lang w:val="x-none"/>
        </w:rPr>
        <w:t xml:space="preserve"> con diversas instancias</w:t>
      </w:r>
      <w:r>
        <w:rPr>
          <w:rFonts w:ascii="SegoeUI" w:eastAsia="Times New Roman" w:hAnsi="SegoeUI" w:cs="SegoeUI"/>
          <w:szCs w:val="24"/>
        </w:rPr>
        <w:t xml:space="preserve"> </w:t>
      </w:r>
      <w:r>
        <w:rPr>
          <w:rFonts w:ascii="SegoeUI" w:eastAsia="Times New Roman" w:hAnsi="SegoeUI" w:cs="SegoeUI"/>
          <w:szCs w:val="24"/>
          <w:lang w:val="x-none"/>
        </w:rPr>
        <w:t>del Gobierno Federal y Estatal, para eficientar</w:t>
      </w:r>
      <w:r>
        <w:rPr>
          <w:rFonts w:ascii="SegoeUI" w:eastAsia="Times New Roman" w:hAnsi="SegoeUI" w:cs="SegoeUI"/>
          <w:szCs w:val="24"/>
        </w:rPr>
        <w:t xml:space="preserve"> </w:t>
      </w:r>
      <w:r>
        <w:rPr>
          <w:rFonts w:ascii="SegoeUI" w:eastAsia="Times New Roman" w:hAnsi="SegoeUI" w:cs="SegoeUI"/>
          <w:szCs w:val="24"/>
          <w:lang w:val="x-none"/>
        </w:rPr>
        <w:t>y mejorar la Administración Pública Municipal;</w:t>
      </w:r>
      <w:r>
        <w:rPr>
          <w:rFonts w:ascii="SegoeUI" w:eastAsia="Times New Roman" w:hAnsi="SegoeUI" w:cs="SegoeUI"/>
          <w:szCs w:val="24"/>
        </w:rPr>
        <w:t xml:space="preserve"> </w:t>
      </w:r>
      <w:r>
        <w:rPr>
          <w:rFonts w:ascii="SegoeUI" w:eastAsia="Times New Roman" w:hAnsi="SegoeUI" w:cs="SegoeUI"/>
          <w:szCs w:val="24"/>
          <w:lang w:val="x-none"/>
        </w:rPr>
        <w:t>la inversión municipal está conformada por</w:t>
      </w:r>
      <w:r>
        <w:rPr>
          <w:rFonts w:ascii="SegoeUI" w:eastAsia="Times New Roman" w:hAnsi="SegoeUI" w:cs="SegoeUI"/>
          <w:szCs w:val="24"/>
        </w:rPr>
        <w:t xml:space="preserve"> </w:t>
      </w:r>
      <w:r>
        <w:rPr>
          <w:rFonts w:ascii="SegoeUI" w:eastAsia="Times New Roman" w:hAnsi="SegoeUI" w:cs="SegoeUI"/>
          <w:szCs w:val="24"/>
          <w:lang w:val="x-none"/>
        </w:rPr>
        <w:t>participaciones</w:t>
      </w:r>
      <w:r w:rsidR="00C03C60">
        <w:rPr>
          <w:rFonts w:ascii="SegoeUI" w:eastAsia="Times New Roman" w:hAnsi="SegoeUI" w:cs="SegoeUI"/>
          <w:szCs w:val="24"/>
          <w:lang w:val="es-MX"/>
        </w:rPr>
        <w:t xml:space="preserve"> </w:t>
      </w:r>
      <w:r>
        <w:rPr>
          <w:rFonts w:ascii="SegoeUI" w:eastAsia="Times New Roman" w:hAnsi="SegoeUI" w:cs="SegoeUI"/>
          <w:szCs w:val="24"/>
          <w:lang w:val="x-none"/>
        </w:rPr>
        <w:t>federales y estatales, así como la</w:t>
      </w:r>
      <w:r w:rsidR="00C03C60">
        <w:rPr>
          <w:rFonts w:ascii="SegoeUI" w:eastAsia="Times New Roman" w:hAnsi="SegoeUI" w:cs="SegoeUI"/>
          <w:szCs w:val="24"/>
          <w:lang w:val="es-MX"/>
        </w:rPr>
        <w:t xml:space="preserve"> </w:t>
      </w:r>
      <w:r>
        <w:rPr>
          <w:rFonts w:ascii="SegoeUI" w:eastAsia="Times New Roman" w:hAnsi="SegoeUI" w:cs="SegoeUI"/>
          <w:szCs w:val="24"/>
          <w:lang w:val="x-none"/>
        </w:rPr>
        <w:t xml:space="preserve">recaudación propia de recursos </w:t>
      </w:r>
      <w:r>
        <w:rPr>
          <w:rFonts w:ascii="SegoeUI" w:eastAsia="Times New Roman" w:hAnsi="SegoeUI" w:cs="SegoeUI"/>
          <w:szCs w:val="24"/>
        </w:rPr>
        <w:t xml:space="preserve">misma que se respalda en </w:t>
      </w:r>
      <w:r>
        <w:rPr>
          <w:rFonts w:ascii="SegoeUI" w:eastAsia="Times New Roman" w:hAnsi="SegoeUI" w:cs="SegoeUI"/>
          <w:szCs w:val="24"/>
          <w:lang w:val="x-none"/>
        </w:rPr>
        <w:t>campañas de</w:t>
      </w:r>
      <w:r>
        <w:rPr>
          <w:rFonts w:ascii="SegoeUI" w:eastAsia="Times New Roman" w:hAnsi="SegoeUI" w:cs="SegoeUI"/>
          <w:szCs w:val="24"/>
        </w:rPr>
        <w:t xml:space="preserve"> </w:t>
      </w:r>
      <w:r>
        <w:rPr>
          <w:rFonts w:ascii="SegoeUI" w:eastAsia="Times New Roman" w:hAnsi="SegoeUI" w:cs="SegoeUI"/>
          <w:szCs w:val="24"/>
          <w:lang w:val="x-none"/>
        </w:rPr>
        <w:t>recaudación.</w:t>
      </w:r>
      <w:r w:rsidR="00C03C60">
        <w:rPr>
          <w:rFonts w:ascii="SegoeUI" w:eastAsia="Times New Roman" w:hAnsi="SegoeUI" w:cs="SegoeUI"/>
          <w:szCs w:val="24"/>
          <w:lang w:val="es-MX"/>
        </w:rPr>
        <w:t xml:space="preserve"> </w:t>
      </w:r>
    </w:p>
    <w:p w:rsidR="00C03C60" w:rsidRDefault="00C03C60" w:rsidP="00C03C60">
      <w:pPr>
        <w:autoSpaceDE w:val="0"/>
        <w:autoSpaceDN w:val="0"/>
        <w:adjustRightInd w:val="0"/>
        <w:spacing w:line="276" w:lineRule="auto"/>
        <w:ind w:left="0" w:right="105" w:firstLine="0"/>
        <w:rPr>
          <w:rFonts w:ascii="SegoeUI" w:eastAsia="Times New Roman" w:hAnsi="SegoeUI" w:cs="SegoeUI"/>
          <w:szCs w:val="24"/>
          <w:lang w:val="es-MX"/>
        </w:rPr>
      </w:pPr>
    </w:p>
    <w:p w:rsidR="0006042E" w:rsidRPr="0006042E" w:rsidRDefault="00A828D6" w:rsidP="00A828D6">
      <w:pPr>
        <w:spacing w:after="14" w:line="259" w:lineRule="auto"/>
        <w:ind w:left="0" w:right="0" w:firstLine="0"/>
        <w:rPr>
          <w:rFonts w:ascii="SegoeUI" w:eastAsia="Times New Roman" w:hAnsi="SegoeUI" w:cs="SegoeUI"/>
          <w:szCs w:val="24"/>
        </w:rPr>
      </w:pPr>
      <w:r>
        <w:rPr>
          <w:rFonts w:ascii="SegoeUI" w:eastAsia="Times New Roman" w:hAnsi="SegoeUI" w:cs="SegoeUI"/>
          <w:szCs w:val="24"/>
          <w:lang w:val="x-none"/>
        </w:rPr>
        <w:t xml:space="preserve">El acontecer Nacional y Estatal afecta </w:t>
      </w:r>
      <w:r>
        <w:rPr>
          <w:rFonts w:ascii="SegoeUI" w:eastAsia="Times New Roman" w:hAnsi="SegoeUI" w:cs="SegoeUI"/>
          <w:szCs w:val="24"/>
        </w:rPr>
        <w:t xml:space="preserve">o beneficia </w:t>
      </w:r>
      <w:r>
        <w:rPr>
          <w:rFonts w:ascii="SegoeUI" w:eastAsia="Times New Roman" w:hAnsi="SegoeUI" w:cs="SegoeUI"/>
          <w:szCs w:val="24"/>
          <w:lang w:val="x-none"/>
        </w:rPr>
        <w:t>de una</w:t>
      </w:r>
      <w:r>
        <w:rPr>
          <w:rFonts w:ascii="SegoeUI" w:eastAsia="Times New Roman" w:hAnsi="SegoeUI" w:cs="SegoeUI"/>
          <w:szCs w:val="24"/>
        </w:rPr>
        <w:t xml:space="preserve"> </w:t>
      </w:r>
      <w:r>
        <w:rPr>
          <w:rFonts w:ascii="SegoeUI" w:eastAsia="Times New Roman" w:hAnsi="SegoeUI" w:cs="SegoeUI"/>
          <w:szCs w:val="24"/>
          <w:lang w:val="x-none"/>
        </w:rPr>
        <w:t xml:space="preserve">o varias </w:t>
      </w:r>
      <w:r>
        <w:rPr>
          <w:rFonts w:ascii="SegoeUI" w:eastAsia="Times New Roman" w:hAnsi="SegoeUI" w:cs="SegoeUI"/>
          <w:szCs w:val="24"/>
        </w:rPr>
        <w:t xml:space="preserve">formas </w:t>
      </w:r>
      <w:r>
        <w:rPr>
          <w:rFonts w:ascii="SegoeUI" w:eastAsia="Times New Roman" w:hAnsi="SegoeUI" w:cs="SegoeUI"/>
          <w:szCs w:val="24"/>
          <w:lang w:val="x-none"/>
        </w:rPr>
        <w:t xml:space="preserve">al Municipio, </w:t>
      </w:r>
      <w:r>
        <w:rPr>
          <w:rFonts w:ascii="SegoeUI" w:eastAsia="Times New Roman" w:hAnsi="SegoeUI" w:cs="SegoeUI"/>
          <w:szCs w:val="24"/>
        </w:rPr>
        <w:t>obligando de esta manera a re</w:t>
      </w:r>
      <w:r>
        <w:rPr>
          <w:rFonts w:ascii="SegoeUI" w:eastAsia="Times New Roman" w:hAnsi="SegoeUI" w:cs="SegoeUI"/>
          <w:szCs w:val="24"/>
          <w:lang w:val="x-none"/>
        </w:rPr>
        <w:t xml:space="preserve">alizar </w:t>
      </w:r>
      <w:r>
        <w:rPr>
          <w:rFonts w:ascii="SegoeUI" w:eastAsia="Times New Roman" w:hAnsi="SegoeUI" w:cs="SegoeUI"/>
          <w:szCs w:val="24"/>
        </w:rPr>
        <w:t xml:space="preserve">un análisis de </w:t>
      </w:r>
      <w:r>
        <w:rPr>
          <w:rFonts w:ascii="SegoeUI" w:eastAsia="Times New Roman" w:hAnsi="SegoeUI" w:cs="SegoeUI"/>
          <w:szCs w:val="24"/>
          <w:lang w:val="x-none"/>
        </w:rPr>
        <w:t>la</w:t>
      </w:r>
      <w:r>
        <w:rPr>
          <w:rFonts w:ascii="SegoeUI" w:eastAsia="Times New Roman" w:hAnsi="SegoeUI" w:cs="SegoeUI"/>
          <w:szCs w:val="24"/>
        </w:rPr>
        <w:t>s</w:t>
      </w:r>
      <w:r>
        <w:rPr>
          <w:rFonts w:ascii="SegoeUI" w:eastAsia="Times New Roman" w:hAnsi="SegoeUI" w:cs="SegoeUI"/>
          <w:szCs w:val="24"/>
          <w:lang w:val="x-none"/>
        </w:rPr>
        <w:t xml:space="preserve"> problemática</w:t>
      </w:r>
      <w:r>
        <w:rPr>
          <w:rFonts w:ascii="SegoeUI" w:eastAsia="Times New Roman" w:hAnsi="SegoeUI" w:cs="SegoeUI"/>
          <w:szCs w:val="24"/>
        </w:rPr>
        <w:t>s</w:t>
      </w:r>
      <w:r>
        <w:rPr>
          <w:rFonts w:ascii="SegoeUI" w:eastAsia="Times New Roman" w:hAnsi="SegoeUI" w:cs="SegoeUI"/>
          <w:szCs w:val="24"/>
          <w:lang w:val="x-none"/>
        </w:rPr>
        <w:t xml:space="preserve"> e identificar</w:t>
      </w:r>
      <w:r>
        <w:rPr>
          <w:rFonts w:ascii="SegoeUI" w:eastAsia="Times New Roman" w:hAnsi="SegoeUI" w:cs="SegoeUI"/>
          <w:szCs w:val="24"/>
        </w:rPr>
        <w:t xml:space="preserve"> </w:t>
      </w:r>
      <w:r>
        <w:rPr>
          <w:rFonts w:ascii="SegoeUI" w:eastAsia="Times New Roman" w:hAnsi="SegoeUI" w:cs="SegoeUI"/>
          <w:szCs w:val="24"/>
          <w:lang w:val="x-none"/>
        </w:rPr>
        <w:t>las soluciones más factibles para impulsar el</w:t>
      </w:r>
      <w:r>
        <w:rPr>
          <w:rFonts w:ascii="SegoeUI" w:eastAsia="Times New Roman" w:hAnsi="SegoeUI" w:cs="SegoeUI"/>
          <w:szCs w:val="24"/>
        </w:rPr>
        <w:t xml:space="preserve"> </w:t>
      </w:r>
      <w:r>
        <w:rPr>
          <w:rFonts w:ascii="SegoeUI" w:eastAsia="Times New Roman" w:hAnsi="SegoeUI" w:cs="SegoeUI"/>
          <w:szCs w:val="24"/>
          <w:lang w:val="x-none"/>
        </w:rPr>
        <w:t xml:space="preserve">desarrollo municipal. La herramienta </w:t>
      </w:r>
      <w:r>
        <w:rPr>
          <w:rFonts w:ascii="SegoeUI" w:eastAsia="Times New Roman" w:hAnsi="SegoeUI" w:cs="SegoeUI"/>
          <w:szCs w:val="24"/>
        </w:rPr>
        <w:t xml:space="preserve">utilizada y que </w:t>
      </w:r>
      <w:r>
        <w:rPr>
          <w:rFonts w:ascii="SegoeUI" w:eastAsia="Times New Roman" w:hAnsi="SegoeUI" w:cs="SegoeUI"/>
          <w:szCs w:val="24"/>
          <w:lang w:val="x-none"/>
        </w:rPr>
        <w:t>nos</w:t>
      </w:r>
      <w:r>
        <w:rPr>
          <w:rFonts w:ascii="SegoeUI" w:eastAsia="Times New Roman" w:hAnsi="SegoeUI" w:cs="SegoeUI"/>
          <w:szCs w:val="24"/>
        </w:rPr>
        <w:t xml:space="preserve"> </w:t>
      </w:r>
      <w:r>
        <w:rPr>
          <w:rFonts w:ascii="SegoeUI" w:eastAsia="Times New Roman" w:hAnsi="SegoeUI" w:cs="SegoeUI"/>
          <w:szCs w:val="24"/>
          <w:lang w:val="x-none"/>
        </w:rPr>
        <w:t xml:space="preserve">permite realizarlo es la </w:t>
      </w:r>
      <w:r w:rsidRPr="00C03C60">
        <w:rPr>
          <w:rFonts w:ascii="SegoeUI" w:eastAsia="Times New Roman" w:hAnsi="SegoeUI" w:cs="SegoeUI"/>
          <w:szCs w:val="24"/>
          <w:lang w:val="x-none"/>
        </w:rPr>
        <w:t>matriz</w:t>
      </w:r>
      <w:r>
        <w:rPr>
          <w:rFonts w:ascii="SegoeUI" w:eastAsia="Times New Roman" w:hAnsi="SegoeUI" w:cs="SegoeUI"/>
          <w:szCs w:val="24"/>
          <w:lang w:val="x-none"/>
        </w:rPr>
        <w:t xml:space="preserve"> FODA (Fortalezas,</w:t>
      </w:r>
      <w:r>
        <w:rPr>
          <w:rFonts w:ascii="SegoeUI" w:eastAsia="Times New Roman" w:hAnsi="SegoeUI" w:cs="SegoeUI"/>
          <w:szCs w:val="24"/>
        </w:rPr>
        <w:t xml:space="preserve"> </w:t>
      </w:r>
      <w:r>
        <w:rPr>
          <w:rFonts w:ascii="SegoeUI" w:eastAsia="Times New Roman" w:hAnsi="SegoeUI" w:cs="SegoeUI"/>
          <w:szCs w:val="24"/>
          <w:lang w:val="x-none"/>
        </w:rPr>
        <w:t>Oportunidades, Debilidades y Amenazas);</w:t>
      </w:r>
      <w:r>
        <w:rPr>
          <w:rFonts w:ascii="SegoeUI" w:eastAsia="Times New Roman" w:hAnsi="SegoeUI" w:cs="SegoeUI"/>
          <w:szCs w:val="24"/>
        </w:rPr>
        <w:t xml:space="preserve"> </w:t>
      </w:r>
      <w:r>
        <w:rPr>
          <w:rFonts w:ascii="SegoeUI" w:eastAsia="Times New Roman" w:hAnsi="SegoeUI" w:cs="SegoeUI"/>
          <w:szCs w:val="24"/>
          <w:lang w:val="x-none"/>
        </w:rPr>
        <w:t>utilizando esta herramienta se obtuv</w:t>
      </w:r>
      <w:r>
        <w:rPr>
          <w:rFonts w:ascii="SegoeUI" w:eastAsia="Times New Roman" w:hAnsi="SegoeUI" w:cs="SegoeUI"/>
          <w:szCs w:val="24"/>
          <w:lang w:val="es-MX"/>
        </w:rPr>
        <w:t>o</w:t>
      </w:r>
      <w:r>
        <w:rPr>
          <w:rFonts w:ascii="SegoeUI" w:eastAsia="Times New Roman" w:hAnsi="SegoeUI" w:cs="SegoeUI"/>
          <w:szCs w:val="24"/>
          <w:lang w:val="x-none"/>
        </w:rPr>
        <w:t xml:space="preserve"> las</w:t>
      </w:r>
      <w:r>
        <w:rPr>
          <w:rFonts w:ascii="SegoeUI" w:eastAsia="Times New Roman" w:hAnsi="SegoeUI" w:cs="SegoeUI"/>
          <w:szCs w:val="24"/>
        </w:rPr>
        <w:t xml:space="preserve"> </w:t>
      </w:r>
      <w:r>
        <w:rPr>
          <w:rFonts w:ascii="SegoeUI" w:eastAsia="Times New Roman" w:hAnsi="SegoeUI" w:cs="SegoeUI"/>
          <w:szCs w:val="24"/>
          <w:lang w:val="x-none"/>
        </w:rPr>
        <w:t>siguientes apreciaciones por cada tema de</w:t>
      </w:r>
      <w:r>
        <w:rPr>
          <w:rFonts w:ascii="SegoeUI" w:eastAsia="Times New Roman" w:hAnsi="SegoeUI" w:cs="SegoeUI"/>
          <w:szCs w:val="24"/>
        </w:rPr>
        <w:t xml:space="preserve"> desarrollo de los</w:t>
      </w:r>
      <w:r w:rsidRPr="00A828D6">
        <w:rPr>
          <w:rFonts w:ascii="SegoeUI" w:eastAsia="Times New Roman" w:hAnsi="SegoeUI" w:cs="SegoeUI"/>
          <w:szCs w:val="24"/>
        </w:rPr>
        <w:t xml:space="preserve"> </w:t>
      </w:r>
      <w:r w:rsidRPr="00A828D6">
        <w:rPr>
          <w:rFonts w:ascii="Arial" w:hAnsi="Arial" w:cs="Arial"/>
          <w:szCs w:val="24"/>
        </w:rPr>
        <w:t>Ejes Transversales Hacia Una Gestión Gubernamental Distintiva</w:t>
      </w:r>
      <w:r w:rsidRPr="00A828D6">
        <w:rPr>
          <w:rFonts w:ascii="SegoeUI" w:eastAsia="Times New Roman" w:hAnsi="SegoeUI" w:cs="SegoeUI"/>
          <w:szCs w:val="24"/>
        </w:rPr>
        <w:t>.</w:t>
      </w:r>
    </w:p>
    <w:p w:rsidR="00A828D6" w:rsidRDefault="00A828D6" w:rsidP="00F13BA0">
      <w:pPr>
        <w:autoSpaceDE w:val="0"/>
        <w:autoSpaceDN w:val="0"/>
        <w:adjustRightInd w:val="0"/>
        <w:spacing w:line="276" w:lineRule="auto"/>
        <w:ind w:left="0" w:right="105" w:firstLine="0"/>
        <w:rPr>
          <w:rFonts w:ascii="Arial" w:hAnsi="Arial" w:cs="Arial"/>
          <w:b/>
          <w:szCs w:val="24"/>
        </w:rPr>
      </w:pPr>
    </w:p>
    <w:tbl>
      <w:tblPr>
        <w:tblW w:w="10262" w:type="dxa"/>
        <w:jc w:val="center"/>
        <w:tblLayout w:type="fixed"/>
        <w:tblLook w:val="0000" w:firstRow="0" w:lastRow="0" w:firstColumn="0" w:lastColumn="0" w:noHBand="0" w:noVBand="0"/>
      </w:tblPr>
      <w:tblGrid>
        <w:gridCol w:w="1889"/>
        <w:gridCol w:w="1569"/>
        <w:gridCol w:w="1560"/>
        <w:gridCol w:w="1579"/>
        <w:gridCol w:w="1701"/>
        <w:gridCol w:w="1964"/>
      </w:tblGrid>
      <w:tr w:rsidR="00900A0A" w:rsidRPr="00921E07" w:rsidTr="00CA4EF7">
        <w:trPr>
          <w:trHeight w:val="343"/>
          <w:jc w:val="center"/>
        </w:trPr>
        <w:tc>
          <w:tcPr>
            <w:tcW w:w="1889" w:type="dxa"/>
            <w:tcBorders>
              <w:top w:val="single" w:sz="4" w:space="0" w:color="auto"/>
              <w:bottom w:val="single" w:sz="4" w:space="0" w:color="auto"/>
            </w:tcBorders>
          </w:tcPr>
          <w:p w:rsidR="00900A0A" w:rsidRPr="00921E07" w:rsidRDefault="00900A0A" w:rsidP="00CA4EF7">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921E07">
              <w:rPr>
                <w:rFonts w:ascii="Arial" w:eastAsiaTheme="minorHAnsi" w:hAnsi="Arial" w:cs="Arial"/>
                <w:b/>
                <w:sz w:val="12"/>
                <w:szCs w:val="12"/>
                <w:lang w:eastAsia="en-US"/>
              </w:rPr>
              <w:t>TEMA Y SUBTEMA DE DESARROLLO</w:t>
            </w:r>
          </w:p>
        </w:tc>
        <w:tc>
          <w:tcPr>
            <w:tcW w:w="1569" w:type="dxa"/>
            <w:tcBorders>
              <w:top w:val="single" w:sz="4" w:space="0" w:color="auto"/>
              <w:bottom w:val="single" w:sz="4" w:space="0" w:color="auto"/>
            </w:tcBorders>
          </w:tcPr>
          <w:p w:rsidR="00900A0A" w:rsidRPr="00921E07" w:rsidRDefault="00900A0A" w:rsidP="00CA4EF7">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921E07">
              <w:rPr>
                <w:rFonts w:ascii="Arial" w:eastAsiaTheme="minorHAnsi" w:hAnsi="Arial" w:cs="Arial"/>
                <w:b/>
                <w:sz w:val="12"/>
                <w:szCs w:val="12"/>
                <w:lang w:eastAsia="en-US"/>
              </w:rPr>
              <w:t>PROGRAMAS DE ESTRUCTURA PROGRAMÁTICA</w:t>
            </w:r>
          </w:p>
        </w:tc>
        <w:tc>
          <w:tcPr>
            <w:tcW w:w="1560" w:type="dxa"/>
            <w:tcBorders>
              <w:top w:val="single" w:sz="4" w:space="0" w:color="auto"/>
              <w:bottom w:val="single" w:sz="4" w:space="0" w:color="auto"/>
            </w:tcBorders>
          </w:tcPr>
          <w:p w:rsidR="00900A0A" w:rsidRPr="00921E07" w:rsidRDefault="00900A0A" w:rsidP="00CA4EF7">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921E07">
              <w:rPr>
                <w:rFonts w:ascii="Arial" w:eastAsiaTheme="minorHAnsi" w:hAnsi="Arial" w:cs="Arial"/>
                <w:b/>
                <w:sz w:val="12"/>
                <w:szCs w:val="12"/>
                <w:lang w:eastAsia="en-US"/>
              </w:rPr>
              <w:t>FORTALEZAS (ANÁLISIS DE LO INTERNO)</w:t>
            </w:r>
          </w:p>
        </w:tc>
        <w:tc>
          <w:tcPr>
            <w:tcW w:w="1579" w:type="dxa"/>
            <w:tcBorders>
              <w:top w:val="single" w:sz="4" w:space="0" w:color="auto"/>
              <w:bottom w:val="single" w:sz="4" w:space="0" w:color="auto"/>
            </w:tcBorders>
          </w:tcPr>
          <w:p w:rsidR="00900A0A" w:rsidRPr="00921E07" w:rsidRDefault="00900A0A" w:rsidP="00CA4EF7">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921E07">
              <w:rPr>
                <w:rFonts w:ascii="Arial" w:eastAsiaTheme="minorHAnsi" w:hAnsi="Arial" w:cs="Arial"/>
                <w:b/>
                <w:sz w:val="12"/>
                <w:szCs w:val="12"/>
                <w:lang w:eastAsia="en-US"/>
              </w:rPr>
              <w:t>OPORTUNIDADES (ANÁLISIS DE LO EXTERNO)</w:t>
            </w:r>
          </w:p>
        </w:tc>
        <w:tc>
          <w:tcPr>
            <w:tcW w:w="1701" w:type="dxa"/>
            <w:tcBorders>
              <w:top w:val="single" w:sz="4" w:space="0" w:color="auto"/>
              <w:bottom w:val="single" w:sz="4" w:space="0" w:color="auto"/>
            </w:tcBorders>
          </w:tcPr>
          <w:p w:rsidR="00900A0A" w:rsidRPr="00921E07" w:rsidRDefault="00900A0A" w:rsidP="00CA4EF7">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921E07">
              <w:rPr>
                <w:rFonts w:ascii="Arial" w:eastAsiaTheme="minorHAnsi" w:hAnsi="Arial" w:cs="Arial"/>
                <w:b/>
                <w:sz w:val="12"/>
                <w:szCs w:val="12"/>
                <w:lang w:eastAsia="en-US"/>
              </w:rPr>
              <w:t>DEBILIDADES (ANÁLISIS DE LO INTERNO)</w:t>
            </w:r>
          </w:p>
        </w:tc>
        <w:tc>
          <w:tcPr>
            <w:tcW w:w="1964" w:type="dxa"/>
            <w:tcBorders>
              <w:top w:val="single" w:sz="4" w:space="0" w:color="auto"/>
              <w:bottom w:val="single" w:sz="4" w:space="0" w:color="auto"/>
            </w:tcBorders>
          </w:tcPr>
          <w:p w:rsidR="00900A0A" w:rsidRPr="00921E07" w:rsidRDefault="00900A0A" w:rsidP="00CA4EF7">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921E07">
              <w:rPr>
                <w:rFonts w:ascii="Arial" w:eastAsiaTheme="minorHAnsi" w:hAnsi="Arial" w:cs="Arial"/>
                <w:b/>
                <w:sz w:val="12"/>
                <w:szCs w:val="12"/>
                <w:lang w:eastAsia="en-US"/>
              </w:rPr>
              <w:t>AMENAZAS (ANÁLISIS DE LO EXTERNO)</w:t>
            </w:r>
          </w:p>
        </w:tc>
      </w:tr>
      <w:tr w:rsidR="00900A0A" w:rsidRPr="0050481B" w:rsidTr="00CA4EF7">
        <w:trPr>
          <w:trHeight w:val="343"/>
          <w:jc w:val="center"/>
        </w:trPr>
        <w:tc>
          <w:tcPr>
            <w:tcW w:w="1889" w:type="dxa"/>
            <w:tcBorders>
              <w:top w:val="single" w:sz="4" w:space="0" w:color="auto"/>
            </w:tcBorders>
          </w:tcPr>
          <w:p w:rsidR="00900A0A" w:rsidRPr="0050481B" w:rsidRDefault="00900A0A" w:rsidP="00CA4EF7">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TEMA: GOBIERNO EFICIENTE QUE GENERE RESULTADOS  </w:t>
            </w:r>
          </w:p>
          <w:p w:rsidR="00900A0A" w:rsidRPr="0050481B" w:rsidRDefault="00900A0A" w:rsidP="00CA4EF7">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SUBTEMA: ESTRUCTURA ADMINISTRATIVA DE LA ADMINISTRACIÓN PUBLICA DE RESULTADOS </w:t>
            </w:r>
          </w:p>
        </w:tc>
        <w:tc>
          <w:tcPr>
            <w:tcW w:w="1569" w:type="dxa"/>
            <w:tcBorders>
              <w:top w:val="single" w:sz="4" w:space="0" w:color="auto"/>
            </w:tcBorders>
          </w:tcPr>
          <w:p w:rsidR="00900A0A" w:rsidRPr="0050481B" w:rsidRDefault="00900A0A" w:rsidP="00CA4EF7">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CONSOLIDACIÓN DE LA ADMINISTRACIÓN PUBLICA DE RESULTADOS </w:t>
            </w:r>
          </w:p>
        </w:tc>
        <w:tc>
          <w:tcPr>
            <w:tcW w:w="1560" w:type="dxa"/>
            <w:tcBorders>
              <w:top w:val="single" w:sz="4" w:space="0" w:color="auto"/>
            </w:tcBorders>
          </w:tcPr>
          <w:p w:rsidR="00900A0A" w:rsidRPr="0050481B" w:rsidRDefault="00900A0A" w:rsidP="00CA4EF7">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POSIBILIDAD DE CREAR POLÍTICAS PUBLICAS APEGADAS A LA LEY, CREANDO VÍNCULOS ENTRE SOCIEDAD Y GOBIERNO. </w:t>
            </w:r>
          </w:p>
        </w:tc>
        <w:tc>
          <w:tcPr>
            <w:tcW w:w="1579" w:type="dxa"/>
            <w:tcBorders>
              <w:top w:val="single" w:sz="4" w:space="0" w:color="auto"/>
            </w:tcBorders>
          </w:tcPr>
          <w:p w:rsidR="00900A0A" w:rsidRPr="0050481B" w:rsidRDefault="00900A0A" w:rsidP="00CA4EF7">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TENDENCIA A MEJORAR LOS SERVICIOS QUE PROPORCIONAN LOS SERVIDORES PÚBLICOS. </w:t>
            </w:r>
          </w:p>
        </w:tc>
        <w:tc>
          <w:tcPr>
            <w:tcW w:w="1701" w:type="dxa"/>
            <w:tcBorders>
              <w:top w:val="single" w:sz="4" w:space="0" w:color="auto"/>
            </w:tcBorders>
          </w:tcPr>
          <w:p w:rsidR="00900A0A" w:rsidRPr="0050481B" w:rsidRDefault="00900A0A" w:rsidP="00CA4EF7">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hAnsi="Arial" w:cs="Arial"/>
                <w:sz w:val="12"/>
                <w:szCs w:val="12"/>
              </w:rPr>
              <w:t>LA FALTA DE INTERÉS POR EL CIUDADANO Y LAS AUTORIDADES AL ATENDER LOS PROBLEMAS QUE EXISTEN EN NUESTRO MUNICIPIO.</w:t>
            </w:r>
          </w:p>
        </w:tc>
        <w:tc>
          <w:tcPr>
            <w:tcW w:w="1964" w:type="dxa"/>
            <w:tcBorders>
              <w:top w:val="single" w:sz="4" w:space="0" w:color="auto"/>
            </w:tcBorders>
          </w:tcPr>
          <w:p w:rsidR="00900A0A" w:rsidRDefault="00900A0A" w:rsidP="00CA4EF7">
            <w:pPr>
              <w:autoSpaceDE w:val="0"/>
              <w:autoSpaceDN w:val="0"/>
              <w:adjustRightInd w:val="0"/>
              <w:spacing w:after="0" w:line="240" w:lineRule="auto"/>
              <w:ind w:left="0" w:right="0" w:firstLine="0"/>
              <w:rPr>
                <w:rFonts w:ascii="Arial" w:hAnsi="Arial" w:cs="Arial"/>
                <w:sz w:val="12"/>
                <w:szCs w:val="12"/>
              </w:rPr>
            </w:pPr>
            <w:r w:rsidRPr="0050481B">
              <w:rPr>
                <w:rFonts w:ascii="Arial" w:hAnsi="Arial" w:cs="Arial"/>
                <w:sz w:val="12"/>
                <w:szCs w:val="12"/>
              </w:rPr>
              <w:t>FALTA DE PRESUPUESTO PARA CAPACITAR A SERVIDORES PÚBLICOS Y A CIUDADANOS INTERESADOS EN LA CONSTRUCCIÓN DE POLÍTICAS PÚBLICAS QUE BENEFICIEN A LA SOCIEDAD.</w:t>
            </w:r>
          </w:p>
          <w:p w:rsidR="00900A0A" w:rsidRPr="0050481B" w:rsidRDefault="00900A0A" w:rsidP="00CA4EF7">
            <w:pPr>
              <w:autoSpaceDE w:val="0"/>
              <w:autoSpaceDN w:val="0"/>
              <w:adjustRightInd w:val="0"/>
              <w:spacing w:after="0" w:line="240" w:lineRule="auto"/>
              <w:ind w:left="0" w:right="0" w:firstLine="0"/>
              <w:rPr>
                <w:rFonts w:ascii="Arial" w:eastAsiaTheme="minorHAnsi" w:hAnsi="Arial" w:cs="Arial"/>
                <w:sz w:val="12"/>
                <w:szCs w:val="12"/>
                <w:lang w:eastAsia="en-US"/>
              </w:rPr>
            </w:pPr>
          </w:p>
        </w:tc>
      </w:tr>
      <w:tr w:rsidR="00900A0A" w:rsidRPr="0050481B" w:rsidTr="00CA4EF7">
        <w:trPr>
          <w:trHeight w:val="343"/>
          <w:jc w:val="center"/>
        </w:trPr>
        <w:tc>
          <w:tcPr>
            <w:tcW w:w="1889" w:type="dxa"/>
          </w:tcPr>
          <w:p w:rsidR="00900A0A" w:rsidRPr="0050481B" w:rsidRDefault="00900A0A" w:rsidP="00CA4EF7">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TEMA: GOBIERNO EFICIENTE QUE GENERE RESULTADOS. </w:t>
            </w:r>
          </w:p>
        </w:tc>
        <w:tc>
          <w:tcPr>
            <w:tcW w:w="1569" w:type="dxa"/>
          </w:tcPr>
          <w:p w:rsidR="00900A0A" w:rsidRPr="0050481B" w:rsidRDefault="00900A0A" w:rsidP="00CA4EF7">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ASISTENCIA JURÍDICA AL EJECUTIVO </w:t>
            </w:r>
          </w:p>
        </w:tc>
        <w:tc>
          <w:tcPr>
            <w:tcW w:w="1560" w:type="dxa"/>
          </w:tcPr>
          <w:p w:rsidR="00900A0A" w:rsidRDefault="00900A0A" w:rsidP="00CA4EF7">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SE CUENTA CON PERSONAL CAPACITADO QUE BRINDA ASESORÍA SOBRE TEMAS DE INJERENCIA DE LA ADMINISTRACIÓN MUNICIPAL. </w:t>
            </w:r>
          </w:p>
          <w:p w:rsidR="00900A0A" w:rsidRPr="0050481B" w:rsidRDefault="00900A0A" w:rsidP="00CA4EF7">
            <w:pPr>
              <w:autoSpaceDE w:val="0"/>
              <w:autoSpaceDN w:val="0"/>
              <w:adjustRightInd w:val="0"/>
              <w:spacing w:after="0" w:line="240" w:lineRule="auto"/>
              <w:ind w:left="0" w:right="0" w:firstLine="0"/>
              <w:rPr>
                <w:rFonts w:ascii="Arial" w:eastAsiaTheme="minorHAnsi" w:hAnsi="Arial" w:cs="Arial"/>
                <w:sz w:val="12"/>
                <w:szCs w:val="12"/>
                <w:lang w:eastAsia="en-US"/>
              </w:rPr>
            </w:pPr>
          </w:p>
        </w:tc>
        <w:tc>
          <w:tcPr>
            <w:tcW w:w="1579" w:type="dxa"/>
          </w:tcPr>
          <w:p w:rsidR="00900A0A" w:rsidRPr="0050481B" w:rsidRDefault="00900A0A" w:rsidP="00CA4EF7">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POSIBILIDAD DE GESTIONAR CAPACITACIÓN PARA LOS SERVIDORES PÚBLICOS EN CUESTIÓN JURÍDICA. </w:t>
            </w:r>
          </w:p>
        </w:tc>
        <w:tc>
          <w:tcPr>
            <w:tcW w:w="1701" w:type="dxa"/>
          </w:tcPr>
          <w:p w:rsidR="00900A0A" w:rsidRPr="0050481B" w:rsidRDefault="00900A0A" w:rsidP="00CA4EF7">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NO SE CUENTA CON EL PERSONAL SUFICIENTE. </w:t>
            </w:r>
          </w:p>
        </w:tc>
        <w:tc>
          <w:tcPr>
            <w:tcW w:w="1964" w:type="dxa"/>
          </w:tcPr>
          <w:p w:rsidR="00900A0A" w:rsidRPr="0050481B" w:rsidRDefault="00900A0A" w:rsidP="00CA4EF7">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LA CIUDADANÍA DESCONOCE QUE PUEDE CONTAR CON EL APOYO JURÍDICO EN CUESTIONES EN LAS QUE ESTE INVOLUCRADO EL AYUNTAMIENTO.,  </w:t>
            </w:r>
          </w:p>
        </w:tc>
      </w:tr>
      <w:tr w:rsidR="00900A0A" w:rsidRPr="0050481B" w:rsidTr="00CA4EF7">
        <w:trPr>
          <w:trHeight w:val="343"/>
          <w:jc w:val="center"/>
        </w:trPr>
        <w:tc>
          <w:tcPr>
            <w:tcW w:w="1889" w:type="dxa"/>
          </w:tcPr>
          <w:p w:rsidR="00900A0A" w:rsidRPr="0050481B" w:rsidRDefault="00900A0A" w:rsidP="00CA4EF7">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TEMA: GOBIERNO EFICIENTE QUE GENERE RESULTADOS  </w:t>
            </w:r>
          </w:p>
          <w:p w:rsidR="00900A0A" w:rsidRPr="0050481B" w:rsidRDefault="00900A0A" w:rsidP="00CA4EF7">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SUBTEMA: TRANSPARENCIA Y RENDICIÓN DE CUENTAS  </w:t>
            </w:r>
          </w:p>
        </w:tc>
        <w:tc>
          <w:tcPr>
            <w:tcW w:w="1569" w:type="dxa"/>
          </w:tcPr>
          <w:p w:rsidR="00900A0A" w:rsidRPr="0050481B" w:rsidRDefault="00900A0A" w:rsidP="00CA4EF7">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DESARROLLO DE LA FUNCIÓN PÚBLICA Y ÉTICA EN EL SERVICIO PÚBLICO.</w:t>
            </w:r>
          </w:p>
        </w:tc>
        <w:tc>
          <w:tcPr>
            <w:tcW w:w="1560" w:type="dxa"/>
          </w:tcPr>
          <w:p w:rsidR="00900A0A" w:rsidRPr="0050481B" w:rsidRDefault="00900A0A" w:rsidP="00CA4EF7">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SE CUENTA CON LA CAPACIDAD Y ASESORÍA NECESARIA PARA EL CUMPLIMIENTO DE LAS FUNCIONES JURÍDICO ADMINISTRATIVAS.  </w:t>
            </w:r>
          </w:p>
        </w:tc>
        <w:tc>
          <w:tcPr>
            <w:tcW w:w="1579" w:type="dxa"/>
          </w:tcPr>
          <w:p w:rsidR="00900A0A" w:rsidRDefault="00900A0A" w:rsidP="00CA4EF7">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CAPACITACIÓN ESPECIALIZADA DE INSTITUCIONES PÚBLICAS PARA LA  REVISIÓN Y EVALUACIÓN DE LAS DIFERENTES FUNCIONES. </w:t>
            </w:r>
          </w:p>
          <w:p w:rsidR="00900A0A" w:rsidRPr="0050481B" w:rsidRDefault="00900A0A" w:rsidP="00CA4EF7">
            <w:pPr>
              <w:autoSpaceDE w:val="0"/>
              <w:autoSpaceDN w:val="0"/>
              <w:adjustRightInd w:val="0"/>
              <w:spacing w:after="0" w:line="240" w:lineRule="auto"/>
              <w:ind w:left="0" w:right="0" w:firstLine="0"/>
              <w:rPr>
                <w:rFonts w:ascii="Arial" w:eastAsiaTheme="minorHAnsi" w:hAnsi="Arial" w:cs="Arial"/>
                <w:sz w:val="12"/>
                <w:szCs w:val="12"/>
                <w:lang w:eastAsia="en-US"/>
              </w:rPr>
            </w:pPr>
          </w:p>
        </w:tc>
        <w:tc>
          <w:tcPr>
            <w:tcW w:w="1701" w:type="dxa"/>
          </w:tcPr>
          <w:p w:rsidR="00900A0A" w:rsidRPr="0050481B" w:rsidRDefault="00900A0A" w:rsidP="00CA4EF7">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BAJA CAPACITACIÓN Y FALTA DE EXPERIENCIA DEL PERSONAL. </w:t>
            </w:r>
          </w:p>
        </w:tc>
        <w:tc>
          <w:tcPr>
            <w:tcW w:w="1964" w:type="dxa"/>
          </w:tcPr>
          <w:p w:rsidR="00900A0A" w:rsidRPr="0050481B" w:rsidRDefault="00900A0A" w:rsidP="00CA4EF7">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FALTA DE PARTICIPACIÓN DE LA CIUDADANÍA Y DE LOS SERVIDORES PÚBLICOS. </w:t>
            </w:r>
          </w:p>
        </w:tc>
      </w:tr>
      <w:tr w:rsidR="00900A0A" w:rsidRPr="0050481B" w:rsidTr="00CA4EF7">
        <w:trPr>
          <w:trHeight w:val="343"/>
          <w:jc w:val="center"/>
        </w:trPr>
        <w:tc>
          <w:tcPr>
            <w:tcW w:w="1889" w:type="dxa"/>
          </w:tcPr>
          <w:p w:rsidR="00900A0A" w:rsidRPr="0050481B" w:rsidRDefault="00900A0A" w:rsidP="00CA4EF7">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TEMA: NUEVAS ORGANIZACIONES DE LA SOCIEDAD </w:t>
            </w:r>
          </w:p>
        </w:tc>
        <w:tc>
          <w:tcPr>
            <w:tcW w:w="1569" w:type="dxa"/>
          </w:tcPr>
          <w:p w:rsidR="00900A0A" w:rsidRPr="0050481B" w:rsidRDefault="00900A0A" w:rsidP="00CA4EF7">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NUEVAS ORGANIZACIONES DE LA SOCIEDAD </w:t>
            </w:r>
          </w:p>
        </w:tc>
        <w:tc>
          <w:tcPr>
            <w:tcW w:w="1560" w:type="dxa"/>
          </w:tcPr>
          <w:p w:rsidR="00900A0A" w:rsidRDefault="00900A0A" w:rsidP="00CA4EF7">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LAS DEPENDENCIAS DEL GOBIERNO MUNICIPAL SE ENCUENTRAN CON LA DISPOSICIÓN DE TRABAJAR CON LAS ORGANIZACIONES DE LA SOCIEDAD QUE SE ESTABLEZCAN EN EL MUNICIPIO. </w:t>
            </w:r>
          </w:p>
          <w:p w:rsidR="00900A0A" w:rsidRPr="0050481B" w:rsidRDefault="00900A0A" w:rsidP="00CA4EF7">
            <w:pPr>
              <w:autoSpaceDE w:val="0"/>
              <w:autoSpaceDN w:val="0"/>
              <w:adjustRightInd w:val="0"/>
              <w:spacing w:after="0" w:line="240" w:lineRule="auto"/>
              <w:ind w:left="0" w:right="0" w:firstLine="0"/>
              <w:rPr>
                <w:rFonts w:ascii="Arial" w:eastAsiaTheme="minorHAnsi" w:hAnsi="Arial" w:cs="Arial"/>
                <w:sz w:val="12"/>
                <w:szCs w:val="12"/>
                <w:lang w:eastAsia="en-US"/>
              </w:rPr>
            </w:pPr>
          </w:p>
        </w:tc>
        <w:tc>
          <w:tcPr>
            <w:tcW w:w="1579" w:type="dxa"/>
          </w:tcPr>
          <w:p w:rsidR="00900A0A" w:rsidRPr="0050481B" w:rsidRDefault="00900A0A" w:rsidP="00CA4EF7">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DIFUNDIR ENTRE LA POBLACIÓN LOS BENEFICIOS Y ALCANCES DE LAS ORGANIZACIONES DE LA SOCIEDAD. </w:t>
            </w:r>
          </w:p>
        </w:tc>
        <w:tc>
          <w:tcPr>
            <w:tcW w:w="1701" w:type="dxa"/>
          </w:tcPr>
          <w:p w:rsidR="00900A0A" w:rsidRPr="0050481B" w:rsidRDefault="00900A0A" w:rsidP="00CA4EF7">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NO SE CUENTA CON LOS RECURSOS FINANCIEROS Y HUMANOS PARA EL DESARROLLO DE ESTA ACTIVIDAD. </w:t>
            </w:r>
          </w:p>
        </w:tc>
        <w:tc>
          <w:tcPr>
            <w:tcW w:w="1964" w:type="dxa"/>
          </w:tcPr>
          <w:p w:rsidR="00900A0A" w:rsidRPr="0050481B" w:rsidRDefault="00900A0A" w:rsidP="00CA4EF7">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POCA PARTICIPACIÓN POR PARTE DE LA CIUDADANÍA, PARA PARTICIPAR EN ORGANIZACIONES. </w:t>
            </w:r>
          </w:p>
        </w:tc>
      </w:tr>
      <w:tr w:rsidR="00900A0A" w:rsidRPr="0050481B" w:rsidTr="00CA4EF7">
        <w:trPr>
          <w:trHeight w:val="343"/>
          <w:jc w:val="center"/>
        </w:trPr>
        <w:tc>
          <w:tcPr>
            <w:tcW w:w="1889" w:type="dxa"/>
          </w:tcPr>
          <w:p w:rsidR="00900A0A" w:rsidRPr="0050481B" w:rsidRDefault="00900A0A" w:rsidP="00CA4EF7">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TEMA: COMUNICACIÓN SOCIAL </w:t>
            </w:r>
          </w:p>
        </w:tc>
        <w:tc>
          <w:tcPr>
            <w:tcW w:w="1569" w:type="dxa"/>
          </w:tcPr>
          <w:p w:rsidR="00900A0A" w:rsidRPr="0050481B" w:rsidRDefault="00900A0A" w:rsidP="00CA4EF7">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COMUNICACIÓN PUBLICA Y FORTALECIMIENTO INFORMATIVO </w:t>
            </w:r>
          </w:p>
        </w:tc>
        <w:tc>
          <w:tcPr>
            <w:tcW w:w="1560" w:type="dxa"/>
          </w:tcPr>
          <w:p w:rsidR="00900A0A" w:rsidRDefault="00900A0A" w:rsidP="00CA4EF7">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EXISTE UN ÁREA DESTINADA A LA DIFUSIÓN DE PROGRAMAS, ACCIONES Y ACTIVIDADES DE LA ADMINISTRACIÓN MUNICIPAL. </w:t>
            </w:r>
          </w:p>
          <w:p w:rsidR="00900A0A" w:rsidRPr="0050481B" w:rsidRDefault="00900A0A" w:rsidP="00CA4EF7">
            <w:pPr>
              <w:autoSpaceDE w:val="0"/>
              <w:autoSpaceDN w:val="0"/>
              <w:adjustRightInd w:val="0"/>
              <w:spacing w:after="0" w:line="240" w:lineRule="auto"/>
              <w:ind w:left="0" w:right="0" w:firstLine="0"/>
              <w:rPr>
                <w:rFonts w:ascii="Arial" w:eastAsiaTheme="minorHAnsi" w:hAnsi="Arial" w:cs="Arial"/>
                <w:sz w:val="12"/>
                <w:szCs w:val="12"/>
                <w:lang w:eastAsia="en-US"/>
              </w:rPr>
            </w:pPr>
          </w:p>
        </w:tc>
        <w:tc>
          <w:tcPr>
            <w:tcW w:w="1579" w:type="dxa"/>
          </w:tcPr>
          <w:p w:rsidR="00900A0A" w:rsidRPr="0050481B" w:rsidRDefault="00900A0A" w:rsidP="00CA4EF7">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LA MAYOR PARTE DE LA POBLACIÓN TIENE ACCESO A LAS TECNOLOGÍAS DE LA INFORMACIÓN. </w:t>
            </w:r>
          </w:p>
        </w:tc>
        <w:tc>
          <w:tcPr>
            <w:tcW w:w="1701" w:type="dxa"/>
          </w:tcPr>
          <w:p w:rsidR="00900A0A" w:rsidRPr="0050481B" w:rsidRDefault="00900A0A" w:rsidP="00CA4EF7">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NO SE CUENTA CON EL PRESUPUESTO NECESARIO PARA LA DIFUSIÓN DE LA INFORMACIÓN. </w:t>
            </w:r>
          </w:p>
        </w:tc>
        <w:tc>
          <w:tcPr>
            <w:tcW w:w="1964" w:type="dxa"/>
          </w:tcPr>
          <w:p w:rsidR="00900A0A" w:rsidRPr="0050481B" w:rsidRDefault="00900A0A" w:rsidP="00CA4EF7">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POCO INTERÉS POR PARTE DE LA POBLACIÓN POR CONOCER LOS AVANCES Y ALCANCES DE LA ADMINISTRACIÓN MUNICIPAL. </w:t>
            </w:r>
          </w:p>
        </w:tc>
      </w:tr>
      <w:tr w:rsidR="00900A0A" w:rsidRPr="0050481B" w:rsidTr="00CA4EF7">
        <w:trPr>
          <w:trHeight w:val="343"/>
          <w:jc w:val="center"/>
        </w:trPr>
        <w:tc>
          <w:tcPr>
            <w:tcW w:w="1889" w:type="dxa"/>
          </w:tcPr>
          <w:p w:rsidR="00900A0A" w:rsidRPr="0050481B" w:rsidRDefault="00900A0A" w:rsidP="00CA4EF7">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TEMA: CATASTRO </w:t>
            </w:r>
          </w:p>
        </w:tc>
        <w:tc>
          <w:tcPr>
            <w:tcW w:w="1569" w:type="dxa"/>
          </w:tcPr>
          <w:p w:rsidR="00900A0A" w:rsidRPr="0050481B" w:rsidRDefault="00900A0A" w:rsidP="00CA4EF7">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MODERNIZACIÓN DEL CATASTRO MEXIQUENSE </w:t>
            </w:r>
          </w:p>
        </w:tc>
        <w:tc>
          <w:tcPr>
            <w:tcW w:w="1560" w:type="dxa"/>
          </w:tcPr>
          <w:p w:rsidR="00900A0A" w:rsidRPr="0050481B" w:rsidRDefault="00900A0A" w:rsidP="00CA4EF7">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POSIBILIDAD DE IMPLEMENTAR CAMPAÑAS DE REGULARIZACIÓN DE PREDIOS.</w:t>
            </w:r>
          </w:p>
        </w:tc>
        <w:tc>
          <w:tcPr>
            <w:tcW w:w="1579" w:type="dxa"/>
          </w:tcPr>
          <w:p w:rsidR="00900A0A" w:rsidRPr="0050481B" w:rsidRDefault="00900A0A" w:rsidP="00CA4EF7">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EXISTEN DEPENDENCIAS QUE PUEDEN PROPORCIONAR ASESORÍA Y CAPACITACIÓN PARA EL MEJOR DESARROLLO DE LAS ACTIVIDADES CONCERNIENTES AL CATASTRO. </w:t>
            </w:r>
          </w:p>
        </w:tc>
        <w:tc>
          <w:tcPr>
            <w:tcW w:w="1701" w:type="dxa"/>
          </w:tcPr>
          <w:p w:rsidR="00900A0A" w:rsidRPr="0050481B" w:rsidRDefault="00900A0A" w:rsidP="00CA4EF7">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NO SE CUENTA CON EL PERSONAL SUFICIENTE NI CON EL EQUIPO TECNOLÓGICO NECESARIO. </w:t>
            </w:r>
          </w:p>
        </w:tc>
        <w:tc>
          <w:tcPr>
            <w:tcW w:w="1964" w:type="dxa"/>
          </w:tcPr>
          <w:p w:rsidR="00900A0A" w:rsidRPr="0050481B" w:rsidRDefault="00900A0A" w:rsidP="00CA4EF7">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LA CIUDADANÍA NO TIENE LA CULTURA DEL PAGO DE PREDIAL. </w:t>
            </w:r>
          </w:p>
        </w:tc>
      </w:tr>
    </w:tbl>
    <w:p w:rsidR="00900A0A" w:rsidRDefault="00900A0A" w:rsidP="00F13BA0">
      <w:pPr>
        <w:autoSpaceDE w:val="0"/>
        <w:autoSpaceDN w:val="0"/>
        <w:adjustRightInd w:val="0"/>
        <w:spacing w:line="276" w:lineRule="auto"/>
        <w:ind w:left="0" w:right="105" w:firstLine="0"/>
        <w:rPr>
          <w:rFonts w:ascii="Arial" w:hAnsi="Arial" w:cs="Arial"/>
          <w:b/>
          <w:szCs w:val="24"/>
        </w:rPr>
      </w:pPr>
    </w:p>
    <w:p w:rsidR="00900A0A" w:rsidRDefault="00900A0A" w:rsidP="00F13BA0">
      <w:pPr>
        <w:autoSpaceDE w:val="0"/>
        <w:autoSpaceDN w:val="0"/>
        <w:adjustRightInd w:val="0"/>
        <w:spacing w:line="276" w:lineRule="auto"/>
        <w:ind w:left="0" w:right="105" w:firstLine="0"/>
        <w:rPr>
          <w:rFonts w:ascii="Arial" w:hAnsi="Arial" w:cs="Arial"/>
          <w:b/>
          <w:szCs w:val="24"/>
        </w:rPr>
      </w:pPr>
    </w:p>
    <w:p w:rsidR="00900A0A" w:rsidRDefault="00900A0A" w:rsidP="00F13BA0">
      <w:pPr>
        <w:autoSpaceDE w:val="0"/>
        <w:autoSpaceDN w:val="0"/>
        <w:adjustRightInd w:val="0"/>
        <w:spacing w:line="276" w:lineRule="auto"/>
        <w:ind w:left="0" w:right="105" w:firstLine="0"/>
        <w:rPr>
          <w:rFonts w:ascii="Arial" w:hAnsi="Arial" w:cs="Arial"/>
          <w:b/>
          <w:szCs w:val="24"/>
        </w:rPr>
      </w:pPr>
    </w:p>
    <w:p w:rsidR="00900A0A" w:rsidRDefault="00900A0A" w:rsidP="00F13BA0">
      <w:pPr>
        <w:autoSpaceDE w:val="0"/>
        <w:autoSpaceDN w:val="0"/>
        <w:adjustRightInd w:val="0"/>
        <w:spacing w:line="276" w:lineRule="auto"/>
        <w:ind w:left="0" w:right="105" w:firstLine="0"/>
        <w:rPr>
          <w:rFonts w:ascii="Arial" w:hAnsi="Arial" w:cs="Arial"/>
          <w:b/>
          <w:szCs w:val="24"/>
        </w:rPr>
      </w:pPr>
    </w:p>
    <w:p w:rsidR="00900A0A" w:rsidRDefault="00900A0A" w:rsidP="00F13BA0">
      <w:pPr>
        <w:autoSpaceDE w:val="0"/>
        <w:autoSpaceDN w:val="0"/>
        <w:adjustRightInd w:val="0"/>
        <w:spacing w:line="276" w:lineRule="auto"/>
        <w:ind w:left="0" w:right="105" w:firstLine="0"/>
        <w:rPr>
          <w:rFonts w:ascii="Arial" w:hAnsi="Arial" w:cs="Arial"/>
          <w:b/>
          <w:szCs w:val="24"/>
        </w:rPr>
      </w:pPr>
    </w:p>
    <w:tbl>
      <w:tblPr>
        <w:tblW w:w="10262" w:type="dxa"/>
        <w:jc w:val="center"/>
        <w:tblLayout w:type="fixed"/>
        <w:tblLook w:val="0000" w:firstRow="0" w:lastRow="0" w:firstColumn="0" w:lastColumn="0" w:noHBand="0" w:noVBand="0"/>
      </w:tblPr>
      <w:tblGrid>
        <w:gridCol w:w="1889"/>
        <w:gridCol w:w="1569"/>
        <w:gridCol w:w="1560"/>
        <w:gridCol w:w="1579"/>
        <w:gridCol w:w="1701"/>
        <w:gridCol w:w="1964"/>
      </w:tblGrid>
      <w:tr w:rsidR="00900A0A" w:rsidRPr="0050481B" w:rsidTr="00900A0A">
        <w:trPr>
          <w:trHeight w:val="343"/>
          <w:jc w:val="center"/>
        </w:trPr>
        <w:tc>
          <w:tcPr>
            <w:tcW w:w="1889" w:type="dxa"/>
            <w:tcBorders>
              <w:top w:val="single" w:sz="4" w:space="0" w:color="auto"/>
              <w:bottom w:val="single" w:sz="4" w:space="0" w:color="auto"/>
            </w:tcBorders>
          </w:tcPr>
          <w:p w:rsidR="00900A0A" w:rsidRPr="00921E07" w:rsidRDefault="00900A0A" w:rsidP="00CA4EF7">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921E07">
              <w:rPr>
                <w:rFonts w:ascii="Arial" w:eastAsiaTheme="minorHAnsi" w:hAnsi="Arial" w:cs="Arial"/>
                <w:b/>
                <w:sz w:val="12"/>
                <w:szCs w:val="12"/>
                <w:lang w:eastAsia="en-US"/>
              </w:rPr>
              <w:lastRenderedPageBreak/>
              <w:t>TEMA Y SUBTEMA DE DESARROLLO</w:t>
            </w:r>
          </w:p>
        </w:tc>
        <w:tc>
          <w:tcPr>
            <w:tcW w:w="1569" w:type="dxa"/>
            <w:tcBorders>
              <w:top w:val="single" w:sz="4" w:space="0" w:color="auto"/>
              <w:bottom w:val="single" w:sz="4" w:space="0" w:color="auto"/>
            </w:tcBorders>
          </w:tcPr>
          <w:p w:rsidR="00900A0A" w:rsidRPr="00921E07" w:rsidRDefault="00900A0A" w:rsidP="00CA4EF7">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921E07">
              <w:rPr>
                <w:rFonts w:ascii="Arial" w:eastAsiaTheme="minorHAnsi" w:hAnsi="Arial" w:cs="Arial"/>
                <w:b/>
                <w:sz w:val="12"/>
                <w:szCs w:val="12"/>
                <w:lang w:eastAsia="en-US"/>
              </w:rPr>
              <w:t>PROGRAMAS DE ESTRUCTURA PROGRAMÁTICA</w:t>
            </w:r>
          </w:p>
        </w:tc>
        <w:tc>
          <w:tcPr>
            <w:tcW w:w="1560" w:type="dxa"/>
            <w:tcBorders>
              <w:top w:val="single" w:sz="4" w:space="0" w:color="auto"/>
              <w:bottom w:val="single" w:sz="4" w:space="0" w:color="auto"/>
            </w:tcBorders>
          </w:tcPr>
          <w:p w:rsidR="00900A0A" w:rsidRPr="00921E07" w:rsidRDefault="00900A0A" w:rsidP="00CA4EF7">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921E07">
              <w:rPr>
                <w:rFonts w:ascii="Arial" w:eastAsiaTheme="minorHAnsi" w:hAnsi="Arial" w:cs="Arial"/>
                <w:b/>
                <w:sz w:val="12"/>
                <w:szCs w:val="12"/>
                <w:lang w:eastAsia="en-US"/>
              </w:rPr>
              <w:t>FORTALEZAS (ANÁLISIS DE LO INTERNO)</w:t>
            </w:r>
          </w:p>
        </w:tc>
        <w:tc>
          <w:tcPr>
            <w:tcW w:w="1579" w:type="dxa"/>
            <w:tcBorders>
              <w:top w:val="single" w:sz="4" w:space="0" w:color="auto"/>
              <w:bottom w:val="single" w:sz="4" w:space="0" w:color="auto"/>
            </w:tcBorders>
          </w:tcPr>
          <w:p w:rsidR="00900A0A" w:rsidRPr="00921E07" w:rsidRDefault="00900A0A" w:rsidP="00CA4EF7">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921E07">
              <w:rPr>
                <w:rFonts w:ascii="Arial" w:eastAsiaTheme="minorHAnsi" w:hAnsi="Arial" w:cs="Arial"/>
                <w:b/>
                <w:sz w:val="12"/>
                <w:szCs w:val="12"/>
                <w:lang w:eastAsia="en-US"/>
              </w:rPr>
              <w:t>OPORTUNIDADES (ANÁLISIS DE LO EXTERNO)</w:t>
            </w:r>
          </w:p>
        </w:tc>
        <w:tc>
          <w:tcPr>
            <w:tcW w:w="1701" w:type="dxa"/>
            <w:tcBorders>
              <w:top w:val="single" w:sz="4" w:space="0" w:color="auto"/>
              <w:bottom w:val="single" w:sz="4" w:space="0" w:color="auto"/>
            </w:tcBorders>
          </w:tcPr>
          <w:p w:rsidR="00900A0A" w:rsidRPr="00921E07" w:rsidRDefault="00900A0A" w:rsidP="00CA4EF7">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921E07">
              <w:rPr>
                <w:rFonts w:ascii="Arial" w:eastAsiaTheme="minorHAnsi" w:hAnsi="Arial" w:cs="Arial"/>
                <w:b/>
                <w:sz w:val="12"/>
                <w:szCs w:val="12"/>
                <w:lang w:eastAsia="en-US"/>
              </w:rPr>
              <w:t>DEBILIDADES (ANÁLISIS DE LO INTERNO)</w:t>
            </w:r>
          </w:p>
        </w:tc>
        <w:tc>
          <w:tcPr>
            <w:tcW w:w="1964" w:type="dxa"/>
            <w:tcBorders>
              <w:top w:val="single" w:sz="4" w:space="0" w:color="auto"/>
              <w:bottom w:val="single" w:sz="4" w:space="0" w:color="auto"/>
            </w:tcBorders>
          </w:tcPr>
          <w:p w:rsidR="00900A0A" w:rsidRPr="00921E07" w:rsidRDefault="00900A0A" w:rsidP="00CA4EF7">
            <w:pPr>
              <w:autoSpaceDE w:val="0"/>
              <w:autoSpaceDN w:val="0"/>
              <w:adjustRightInd w:val="0"/>
              <w:spacing w:after="0" w:line="240" w:lineRule="auto"/>
              <w:ind w:left="0" w:right="0" w:firstLine="0"/>
              <w:jc w:val="center"/>
              <w:rPr>
                <w:rFonts w:ascii="Arial" w:eastAsiaTheme="minorHAnsi" w:hAnsi="Arial" w:cs="Arial"/>
                <w:b/>
                <w:sz w:val="12"/>
                <w:szCs w:val="12"/>
                <w:lang w:eastAsia="en-US"/>
              </w:rPr>
            </w:pPr>
            <w:r w:rsidRPr="00921E07">
              <w:rPr>
                <w:rFonts w:ascii="Arial" w:eastAsiaTheme="minorHAnsi" w:hAnsi="Arial" w:cs="Arial"/>
                <w:b/>
                <w:sz w:val="12"/>
                <w:szCs w:val="12"/>
                <w:lang w:eastAsia="en-US"/>
              </w:rPr>
              <w:t>AMENAZAS (ANÁLISIS DE LO EXTERNO)</w:t>
            </w:r>
          </w:p>
        </w:tc>
      </w:tr>
      <w:tr w:rsidR="00900A0A" w:rsidRPr="0050481B" w:rsidTr="00900A0A">
        <w:trPr>
          <w:trHeight w:val="343"/>
          <w:jc w:val="center"/>
        </w:trPr>
        <w:tc>
          <w:tcPr>
            <w:tcW w:w="1889" w:type="dxa"/>
            <w:tcBorders>
              <w:top w:val="single" w:sz="4" w:space="0" w:color="auto"/>
            </w:tcBorders>
          </w:tcPr>
          <w:p w:rsidR="00900A0A" w:rsidRPr="0050481B" w:rsidRDefault="00900A0A"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TEMA: PLANEACIÓN </w:t>
            </w:r>
          </w:p>
        </w:tc>
        <w:tc>
          <w:tcPr>
            <w:tcW w:w="1569" w:type="dxa"/>
            <w:tcBorders>
              <w:top w:val="single" w:sz="4" w:space="0" w:color="auto"/>
            </w:tcBorders>
          </w:tcPr>
          <w:p w:rsidR="00900A0A" w:rsidRPr="0050481B" w:rsidRDefault="00900A0A"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PLANEACIÓN Y PRESUPUESTO BASADO EN RESULTADOS. </w:t>
            </w:r>
          </w:p>
        </w:tc>
        <w:tc>
          <w:tcPr>
            <w:tcW w:w="1560" w:type="dxa"/>
            <w:tcBorders>
              <w:top w:val="single" w:sz="4" w:space="0" w:color="auto"/>
            </w:tcBorders>
          </w:tcPr>
          <w:p w:rsidR="00900A0A" w:rsidRDefault="00900A0A" w:rsidP="00137754">
            <w:pPr>
              <w:autoSpaceDE w:val="0"/>
              <w:autoSpaceDN w:val="0"/>
              <w:adjustRightInd w:val="0"/>
              <w:spacing w:after="0" w:line="240" w:lineRule="auto"/>
              <w:ind w:left="0" w:right="0" w:firstLine="0"/>
              <w:rPr>
                <w:rFonts w:ascii="Arial" w:eastAsia="Times New Roman" w:hAnsi="Arial" w:cs="Arial"/>
                <w:sz w:val="12"/>
                <w:szCs w:val="12"/>
                <w:lang w:eastAsia="es-MX"/>
              </w:rPr>
            </w:pPr>
            <w:r w:rsidRPr="0050481B">
              <w:rPr>
                <w:rFonts w:ascii="Arial" w:eastAsia="Times New Roman" w:hAnsi="Arial" w:cs="Arial"/>
                <w:sz w:val="12"/>
                <w:szCs w:val="12"/>
                <w:lang w:eastAsia="es-MX"/>
              </w:rPr>
              <w:t>IMPLEMENTAR PROCESOS DE PLANEACIÓN, PROGRAMACIÓN, PRESUPUESTACIÓN Y EVALUACIÓN, MEDIANTE LAS EVALUACIONES AL PLAN DE DESARROLLO MUNICIPAL</w:t>
            </w:r>
          </w:p>
          <w:p w:rsidR="00900A0A" w:rsidRPr="0050481B" w:rsidRDefault="00900A0A" w:rsidP="00137754">
            <w:pPr>
              <w:autoSpaceDE w:val="0"/>
              <w:autoSpaceDN w:val="0"/>
              <w:adjustRightInd w:val="0"/>
              <w:spacing w:after="0" w:line="240" w:lineRule="auto"/>
              <w:ind w:left="0" w:right="0" w:firstLine="0"/>
              <w:rPr>
                <w:rFonts w:ascii="Arial" w:eastAsiaTheme="minorHAnsi" w:hAnsi="Arial" w:cs="Arial"/>
                <w:sz w:val="12"/>
                <w:szCs w:val="12"/>
                <w:lang w:eastAsia="en-US"/>
              </w:rPr>
            </w:pPr>
          </w:p>
        </w:tc>
        <w:tc>
          <w:tcPr>
            <w:tcW w:w="1579" w:type="dxa"/>
            <w:tcBorders>
              <w:top w:val="single" w:sz="4" w:space="0" w:color="auto"/>
            </w:tcBorders>
          </w:tcPr>
          <w:p w:rsidR="00900A0A" w:rsidRPr="0050481B" w:rsidRDefault="00900A0A"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INSTITUCIONES DEL GOBIERNO ESTATAL QUE PROPORCIONA ASESORÍA Y CAPACITACIÓN. </w:t>
            </w:r>
          </w:p>
        </w:tc>
        <w:tc>
          <w:tcPr>
            <w:tcW w:w="1701" w:type="dxa"/>
            <w:tcBorders>
              <w:top w:val="single" w:sz="4" w:space="0" w:color="auto"/>
            </w:tcBorders>
          </w:tcPr>
          <w:p w:rsidR="00900A0A" w:rsidRPr="0050481B" w:rsidRDefault="00900A0A"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POCA EXPERIENCIA Y CAPACITACIÓN DEL PERSONAL DE LA UNIDAD DE PLANEACIÓN. </w:t>
            </w:r>
          </w:p>
        </w:tc>
        <w:tc>
          <w:tcPr>
            <w:tcW w:w="1964" w:type="dxa"/>
            <w:tcBorders>
              <w:top w:val="single" w:sz="4" w:space="0" w:color="auto"/>
            </w:tcBorders>
          </w:tcPr>
          <w:p w:rsidR="00900A0A" w:rsidRPr="0050481B" w:rsidRDefault="00900A0A"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CONSTANTES MODIFICACIONES DEL ENTORNO LEGAL, ORGANIZATIVO Y FINANCIERO. </w:t>
            </w:r>
          </w:p>
        </w:tc>
      </w:tr>
      <w:tr w:rsidR="00900A0A" w:rsidRPr="0050481B" w:rsidTr="00137754">
        <w:trPr>
          <w:trHeight w:val="343"/>
          <w:jc w:val="center"/>
        </w:trPr>
        <w:tc>
          <w:tcPr>
            <w:tcW w:w="1889" w:type="dxa"/>
          </w:tcPr>
          <w:p w:rsidR="00900A0A" w:rsidRPr="0050481B" w:rsidRDefault="00900A0A"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TEMA: FINANCIAMIENTO PARA EL DESARROLLO  </w:t>
            </w:r>
          </w:p>
          <w:p w:rsidR="00900A0A" w:rsidRPr="0050481B" w:rsidRDefault="00900A0A" w:rsidP="00137754">
            <w:pPr>
              <w:autoSpaceDE w:val="0"/>
              <w:autoSpaceDN w:val="0"/>
              <w:adjustRightInd w:val="0"/>
              <w:spacing w:after="0" w:line="240" w:lineRule="auto"/>
              <w:ind w:left="0" w:right="0" w:firstLine="0"/>
              <w:rPr>
                <w:rFonts w:ascii="Arial" w:eastAsiaTheme="minorHAnsi" w:hAnsi="Arial" w:cs="Arial"/>
                <w:sz w:val="12"/>
                <w:szCs w:val="12"/>
                <w:lang w:eastAsia="en-US"/>
              </w:rPr>
            </w:pPr>
          </w:p>
        </w:tc>
        <w:tc>
          <w:tcPr>
            <w:tcW w:w="1569" w:type="dxa"/>
          </w:tcPr>
          <w:p w:rsidR="00900A0A" w:rsidRPr="0050481B" w:rsidRDefault="00900A0A"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FORTALECIMIENTO DE LOS INGRESOS </w:t>
            </w:r>
          </w:p>
        </w:tc>
        <w:tc>
          <w:tcPr>
            <w:tcW w:w="1560" w:type="dxa"/>
          </w:tcPr>
          <w:p w:rsidR="00900A0A" w:rsidRPr="0050481B" w:rsidRDefault="00900A0A"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EL INCREMENTO DE RECURSOS PROPIOS.</w:t>
            </w:r>
          </w:p>
        </w:tc>
        <w:tc>
          <w:tcPr>
            <w:tcW w:w="1579" w:type="dxa"/>
          </w:tcPr>
          <w:p w:rsidR="00900A0A" w:rsidRDefault="00900A0A"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PROMOVER LA CULTURA, MEDIANTE LA DIFUSIÓN DE OBRAS. </w:t>
            </w:r>
          </w:p>
          <w:p w:rsidR="00900A0A" w:rsidRPr="0050481B" w:rsidRDefault="00900A0A" w:rsidP="00137754">
            <w:pPr>
              <w:autoSpaceDE w:val="0"/>
              <w:autoSpaceDN w:val="0"/>
              <w:adjustRightInd w:val="0"/>
              <w:spacing w:after="0" w:line="240" w:lineRule="auto"/>
              <w:ind w:left="0" w:right="0" w:firstLine="0"/>
              <w:rPr>
                <w:rFonts w:ascii="Arial" w:eastAsiaTheme="minorHAnsi" w:hAnsi="Arial" w:cs="Arial"/>
                <w:sz w:val="12"/>
                <w:szCs w:val="12"/>
                <w:lang w:eastAsia="en-US"/>
              </w:rPr>
            </w:pPr>
          </w:p>
        </w:tc>
        <w:tc>
          <w:tcPr>
            <w:tcW w:w="1701" w:type="dxa"/>
          </w:tcPr>
          <w:p w:rsidR="00900A0A" w:rsidRPr="0050481B" w:rsidRDefault="00900A0A"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LA DEPENDENCIA FINANCIERA DE RECURSOS FEDERALES.  </w:t>
            </w:r>
          </w:p>
        </w:tc>
        <w:tc>
          <w:tcPr>
            <w:tcW w:w="1964" w:type="dxa"/>
          </w:tcPr>
          <w:p w:rsidR="00900A0A" w:rsidRPr="0050481B" w:rsidRDefault="00900A0A"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LA BAJA OBTENCIÓN DE RECURSOS DE GESTIÓN.  </w:t>
            </w:r>
          </w:p>
        </w:tc>
      </w:tr>
      <w:tr w:rsidR="00900A0A" w:rsidRPr="0050481B" w:rsidTr="00137754">
        <w:trPr>
          <w:trHeight w:val="343"/>
          <w:jc w:val="center"/>
        </w:trPr>
        <w:tc>
          <w:tcPr>
            <w:tcW w:w="1889" w:type="dxa"/>
          </w:tcPr>
          <w:p w:rsidR="00900A0A" w:rsidRPr="0050481B" w:rsidRDefault="00900A0A"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GOBIERNO EFICIENTE QUE GENERE RESULTADOS. </w:t>
            </w:r>
          </w:p>
        </w:tc>
        <w:tc>
          <w:tcPr>
            <w:tcW w:w="1569" w:type="dxa"/>
          </w:tcPr>
          <w:p w:rsidR="00900A0A" w:rsidRPr="0050481B" w:rsidRDefault="00900A0A"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CONDUCCIÓN DE LAS POLÍTICAS GENERALES DE GOBIERNO </w:t>
            </w:r>
          </w:p>
        </w:tc>
        <w:tc>
          <w:tcPr>
            <w:tcW w:w="1560" w:type="dxa"/>
          </w:tcPr>
          <w:p w:rsidR="00900A0A" w:rsidRPr="0050481B" w:rsidRDefault="00900A0A"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hAnsi="Arial" w:cs="Arial"/>
                <w:sz w:val="12"/>
                <w:szCs w:val="12"/>
              </w:rPr>
              <w:t xml:space="preserve">VISIÓN CLARA DEL RUMBO EN LA CONDUCCIÓN DE LAS POLÍTICAS PÚBLICAS. </w:t>
            </w:r>
          </w:p>
        </w:tc>
        <w:tc>
          <w:tcPr>
            <w:tcW w:w="1579" w:type="dxa"/>
          </w:tcPr>
          <w:p w:rsidR="00900A0A" w:rsidRDefault="00900A0A" w:rsidP="00137754">
            <w:pPr>
              <w:autoSpaceDE w:val="0"/>
              <w:autoSpaceDN w:val="0"/>
              <w:adjustRightInd w:val="0"/>
              <w:spacing w:after="0" w:line="240" w:lineRule="auto"/>
              <w:ind w:left="0" w:right="0" w:firstLine="0"/>
              <w:rPr>
                <w:rFonts w:ascii="Arial" w:hAnsi="Arial" w:cs="Arial"/>
                <w:sz w:val="12"/>
                <w:szCs w:val="12"/>
              </w:rPr>
            </w:pPr>
            <w:r w:rsidRPr="0050481B">
              <w:rPr>
                <w:rFonts w:ascii="Arial" w:hAnsi="Arial" w:cs="Arial"/>
                <w:sz w:val="12"/>
                <w:szCs w:val="12"/>
              </w:rPr>
              <w:t>EL DIAGNÓSTICO Y EL CONOCIMIENTO DERIVADOS DE LOS COMPROMISOS DE CAMPAÑA, PERMITIRÁN SORTEAR CON MEJOR RESULTADO LA APLICACIÓN DE LAS POLÍTICAS PÚBLICAS EN GENERAL</w:t>
            </w:r>
          </w:p>
          <w:p w:rsidR="00900A0A" w:rsidRPr="0050481B" w:rsidRDefault="00900A0A" w:rsidP="00137754">
            <w:pPr>
              <w:autoSpaceDE w:val="0"/>
              <w:autoSpaceDN w:val="0"/>
              <w:adjustRightInd w:val="0"/>
              <w:spacing w:after="0" w:line="240" w:lineRule="auto"/>
              <w:ind w:left="0" w:right="0" w:firstLine="0"/>
              <w:rPr>
                <w:rFonts w:ascii="Arial" w:eastAsiaTheme="minorHAnsi" w:hAnsi="Arial" w:cs="Arial"/>
                <w:sz w:val="12"/>
                <w:szCs w:val="12"/>
                <w:lang w:eastAsia="en-US"/>
              </w:rPr>
            </w:pPr>
          </w:p>
        </w:tc>
        <w:tc>
          <w:tcPr>
            <w:tcW w:w="1701" w:type="dxa"/>
          </w:tcPr>
          <w:p w:rsidR="00900A0A" w:rsidRPr="0050481B" w:rsidRDefault="00900A0A"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FALTA DE PRESUPUESTO PARA CAPACITAR A SERVIDORES PÚBLICOS Y A CIUDADANOS INTERESADOS EN CONSTRUCCIÓN DE POLÍTICAS PUBLICAS QUE BENEFICIEN A LA SOCIEDAD. </w:t>
            </w:r>
          </w:p>
        </w:tc>
        <w:tc>
          <w:tcPr>
            <w:tcW w:w="1964" w:type="dxa"/>
          </w:tcPr>
          <w:p w:rsidR="00900A0A" w:rsidRPr="0050481B" w:rsidRDefault="00900A0A"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FALTA DE INTERÉS POR PARTE DE LA CIUDADANÍA PARA PARTICIPAR EN ACCIONES Y ACTIVIDADES </w:t>
            </w:r>
          </w:p>
        </w:tc>
      </w:tr>
      <w:tr w:rsidR="00900A0A" w:rsidRPr="0050481B" w:rsidTr="00137754">
        <w:trPr>
          <w:trHeight w:val="343"/>
          <w:jc w:val="center"/>
        </w:trPr>
        <w:tc>
          <w:tcPr>
            <w:tcW w:w="1889" w:type="dxa"/>
          </w:tcPr>
          <w:p w:rsidR="00900A0A" w:rsidRPr="0050481B" w:rsidRDefault="00900A0A"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TEMA: GOBIERNO EFICIENTE QUE GENERE RESULTADOS </w:t>
            </w:r>
          </w:p>
          <w:p w:rsidR="00900A0A" w:rsidRPr="0050481B" w:rsidRDefault="00900A0A"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SUBTEMA: TRANSPARENCIA Y RENDICIÓN DE CUENTAS</w:t>
            </w:r>
          </w:p>
        </w:tc>
        <w:tc>
          <w:tcPr>
            <w:tcW w:w="1569" w:type="dxa"/>
          </w:tcPr>
          <w:p w:rsidR="00900A0A" w:rsidRPr="0050481B" w:rsidRDefault="00900A0A"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TRANSPARENCIA </w:t>
            </w:r>
          </w:p>
        </w:tc>
        <w:tc>
          <w:tcPr>
            <w:tcW w:w="1560" w:type="dxa"/>
          </w:tcPr>
          <w:p w:rsidR="00900A0A" w:rsidRPr="0050481B" w:rsidRDefault="00900A0A"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CONTAMOS CON UN ÁREA DE TRANSPARENCIA QUE DA ATENCIÓN A LA CIUDADANÍA.</w:t>
            </w:r>
          </w:p>
        </w:tc>
        <w:tc>
          <w:tcPr>
            <w:tcW w:w="1579" w:type="dxa"/>
          </w:tcPr>
          <w:p w:rsidR="00900A0A" w:rsidRDefault="00900A0A"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POSIBILIDAD DE DIFUNDIR ENTRE LA POBLACIÓN LA INFORMACIÓN NECESARIA, ASÍ COMO DAR CONTESTACIÓN A PETICIONES DE INFORMACIÓN PÚBLICA GUBERNAMENTAL.</w:t>
            </w:r>
          </w:p>
          <w:p w:rsidR="00900A0A" w:rsidRPr="0050481B" w:rsidRDefault="00900A0A" w:rsidP="00137754">
            <w:pPr>
              <w:autoSpaceDE w:val="0"/>
              <w:autoSpaceDN w:val="0"/>
              <w:adjustRightInd w:val="0"/>
              <w:spacing w:after="0" w:line="240" w:lineRule="auto"/>
              <w:ind w:left="0" w:right="0" w:firstLine="0"/>
              <w:rPr>
                <w:rFonts w:ascii="Arial" w:eastAsiaTheme="minorHAnsi" w:hAnsi="Arial" w:cs="Arial"/>
                <w:sz w:val="12"/>
                <w:szCs w:val="12"/>
                <w:lang w:eastAsia="en-US"/>
              </w:rPr>
            </w:pPr>
          </w:p>
        </w:tc>
        <w:tc>
          <w:tcPr>
            <w:tcW w:w="1701" w:type="dxa"/>
          </w:tcPr>
          <w:p w:rsidR="00900A0A" w:rsidRPr="0050481B" w:rsidRDefault="00900A0A"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LA FALTA DE CONOCIMIENTO DE LA NORMATIVIDAD POR PARTE DE LOS SERVIDORES PÚBLICOS.</w:t>
            </w:r>
          </w:p>
        </w:tc>
        <w:tc>
          <w:tcPr>
            <w:tcW w:w="1964" w:type="dxa"/>
          </w:tcPr>
          <w:p w:rsidR="00900A0A" w:rsidRPr="0050481B" w:rsidRDefault="00900A0A"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FALTA DE CONOCIMIENTO DE LA POBLACIÓN PARA EJERCER SU DERECHO DE ACCESO A LA INFORMACIÓN PÚBLICA. </w:t>
            </w:r>
          </w:p>
        </w:tc>
      </w:tr>
      <w:tr w:rsidR="00900A0A" w:rsidRPr="0050481B" w:rsidTr="00137754">
        <w:trPr>
          <w:trHeight w:val="343"/>
          <w:jc w:val="center"/>
        </w:trPr>
        <w:tc>
          <w:tcPr>
            <w:tcW w:w="1889" w:type="dxa"/>
          </w:tcPr>
          <w:p w:rsidR="00900A0A" w:rsidRPr="0050481B" w:rsidRDefault="00900A0A"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TEMA: AUTONOMÍA FINANCIERA  </w:t>
            </w:r>
          </w:p>
        </w:tc>
        <w:tc>
          <w:tcPr>
            <w:tcW w:w="1569" w:type="dxa"/>
          </w:tcPr>
          <w:p w:rsidR="00900A0A" w:rsidRPr="0050481B" w:rsidRDefault="00900A0A"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DEUDA PUBLICA </w:t>
            </w:r>
          </w:p>
        </w:tc>
        <w:tc>
          <w:tcPr>
            <w:tcW w:w="1560" w:type="dxa"/>
          </w:tcPr>
          <w:p w:rsidR="00900A0A" w:rsidRDefault="00900A0A" w:rsidP="00137754">
            <w:pPr>
              <w:autoSpaceDE w:val="0"/>
              <w:autoSpaceDN w:val="0"/>
              <w:adjustRightInd w:val="0"/>
              <w:spacing w:after="0" w:line="240" w:lineRule="auto"/>
              <w:ind w:left="0" w:right="0" w:firstLine="0"/>
              <w:rPr>
                <w:rFonts w:ascii="Arial" w:hAnsi="Arial" w:cs="Arial"/>
                <w:sz w:val="12"/>
                <w:szCs w:val="12"/>
              </w:rPr>
            </w:pPr>
            <w:r w:rsidRPr="0050481B">
              <w:rPr>
                <w:rFonts w:ascii="Arial" w:hAnsi="Arial" w:cs="Arial"/>
                <w:sz w:val="12"/>
                <w:szCs w:val="12"/>
              </w:rPr>
              <w:t>DESTINAR DENTRO DEL PRESUPUESTO DE EGRESOS RECURSOS PARA HACER FRENTE A LAS OBLIGACIONES FINANCIERAS CONTRAÍDAS POR EL MUNICIPIO</w:t>
            </w:r>
          </w:p>
          <w:p w:rsidR="00900A0A" w:rsidRPr="0050481B" w:rsidRDefault="00900A0A" w:rsidP="00137754">
            <w:pPr>
              <w:autoSpaceDE w:val="0"/>
              <w:autoSpaceDN w:val="0"/>
              <w:adjustRightInd w:val="0"/>
              <w:spacing w:after="0" w:line="240" w:lineRule="auto"/>
              <w:ind w:left="0" w:right="0" w:firstLine="0"/>
              <w:rPr>
                <w:rFonts w:ascii="Arial" w:eastAsiaTheme="minorHAnsi" w:hAnsi="Arial" w:cs="Arial"/>
                <w:sz w:val="12"/>
                <w:szCs w:val="12"/>
                <w:lang w:eastAsia="en-US"/>
              </w:rPr>
            </w:pPr>
          </w:p>
        </w:tc>
        <w:tc>
          <w:tcPr>
            <w:tcW w:w="1579" w:type="dxa"/>
          </w:tcPr>
          <w:p w:rsidR="00900A0A" w:rsidRPr="0050481B" w:rsidRDefault="00900A0A"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POSIBILIDAD DE NEGOCIAR CON LOS ACREEDORES EL PAGO DE LA DEUDA EXISTENTE.</w:t>
            </w:r>
          </w:p>
        </w:tc>
        <w:tc>
          <w:tcPr>
            <w:tcW w:w="1701" w:type="dxa"/>
          </w:tcPr>
          <w:p w:rsidR="00900A0A" w:rsidRPr="0050481B" w:rsidRDefault="00900A0A"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POCOS INGRESOS PROPIOS PARA LA SOLVATACIÓN DE GASTOS. </w:t>
            </w:r>
          </w:p>
        </w:tc>
        <w:tc>
          <w:tcPr>
            <w:tcW w:w="1964" w:type="dxa"/>
          </w:tcPr>
          <w:p w:rsidR="00900A0A" w:rsidRPr="0050481B" w:rsidRDefault="00900A0A"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INCREMENTO DE COSTOS EN MATERIALES Y SUMINISTROS.</w:t>
            </w:r>
          </w:p>
        </w:tc>
      </w:tr>
      <w:tr w:rsidR="00900A0A" w:rsidRPr="00921E07" w:rsidTr="00137754">
        <w:trPr>
          <w:trHeight w:val="343"/>
          <w:jc w:val="center"/>
        </w:trPr>
        <w:tc>
          <w:tcPr>
            <w:tcW w:w="1889" w:type="dxa"/>
            <w:tcBorders>
              <w:bottom w:val="single" w:sz="4" w:space="0" w:color="auto"/>
            </w:tcBorders>
          </w:tcPr>
          <w:p w:rsidR="00900A0A" w:rsidRPr="0050481B" w:rsidRDefault="00900A0A"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TEMA: ESTRUCTURA DE EGRESOS</w:t>
            </w:r>
          </w:p>
        </w:tc>
        <w:tc>
          <w:tcPr>
            <w:tcW w:w="1569" w:type="dxa"/>
            <w:tcBorders>
              <w:bottom w:val="single" w:sz="4" w:space="0" w:color="auto"/>
            </w:tcBorders>
          </w:tcPr>
          <w:p w:rsidR="00900A0A" w:rsidRPr="0050481B" w:rsidRDefault="00900A0A"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PREVISIONES PARA EL PAGO DE ADEUDOS DE EJERCICIOS FISCALES ANTERIORES. </w:t>
            </w:r>
          </w:p>
        </w:tc>
        <w:tc>
          <w:tcPr>
            <w:tcW w:w="1560" w:type="dxa"/>
            <w:tcBorders>
              <w:bottom w:val="single" w:sz="4" w:space="0" w:color="auto"/>
            </w:tcBorders>
          </w:tcPr>
          <w:p w:rsidR="00900A0A" w:rsidRPr="0050481B" w:rsidRDefault="00900A0A"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hAnsi="Arial" w:cs="Arial"/>
                <w:sz w:val="12"/>
                <w:szCs w:val="12"/>
              </w:rPr>
              <w:t>DESTINAR DENTRO DEL PRESUPUESTO DE EGRESOS RECURSOS PARA PODER REALIZAR EL PAGO DE BIENES O SERVICIOS QUE NO FUERON CUBIERTOS EN EJERCICIOS ANTERIORES POR EL MUNICIPIO.</w:t>
            </w:r>
          </w:p>
        </w:tc>
        <w:tc>
          <w:tcPr>
            <w:tcW w:w="1579" w:type="dxa"/>
            <w:tcBorders>
              <w:bottom w:val="single" w:sz="4" w:space="0" w:color="auto"/>
            </w:tcBorders>
          </w:tcPr>
          <w:p w:rsidR="00900A0A" w:rsidRPr="0050481B" w:rsidRDefault="00900A0A"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POSIBILIDAD DE NEGOCIAR LOS ADEUDOS CONTRAÍDOS EN EJERCICIOS FISCALES ANTERIORES. </w:t>
            </w:r>
          </w:p>
        </w:tc>
        <w:tc>
          <w:tcPr>
            <w:tcW w:w="1701" w:type="dxa"/>
            <w:tcBorders>
              <w:bottom w:val="single" w:sz="4" w:space="0" w:color="auto"/>
            </w:tcBorders>
          </w:tcPr>
          <w:p w:rsidR="00900A0A" w:rsidRPr="0050481B" w:rsidRDefault="00900A0A"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POCOS INGRESOS PROPIOS PARA LA SOLVATACIÓN DE GASTOS.</w:t>
            </w:r>
          </w:p>
        </w:tc>
        <w:tc>
          <w:tcPr>
            <w:tcW w:w="1964" w:type="dxa"/>
            <w:tcBorders>
              <w:bottom w:val="single" w:sz="4" w:space="0" w:color="auto"/>
            </w:tcBorders>
          </w:tcPr>
          <w:p w:rsidR="00900A0A" w:rsidRPr="00921E07" w:rsidRDefault="00900A0A"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INCREMENTO DE COSTOS EN MATERIALES Y SUMINISTROS.</w:t>
            </w:r>
          </w:p>
        </w:tc>
      </w:tr>
    </w:tbl>
    <w:p w:rsidR="002D4767" w:rsidRDefault="002D4767" w:rsidP="00F13BA0">
      <w:pPr>
        <w:autoSpaceDE w:val="0"/>
        <w:autoSpaceDN w:val="0"/>
        <w:adjustRightInd w:val="0"/>
        <w:spacing w:line="276" w:lineRule="auto"/>
        <w:ind w:left="0" w:right="105" w:firstLine="0"/>
        <w:rPr>
          <w:rFonts w:ascii="Arial" w:hAnsi="Arial" w:cs="Arial"/>
          <w:b/>
          <w:szCs w:val="24"/>
        </w:rPr>
      </w:pPr>
    </w:p>
    <w:p w:rsidR="0006042E" w:rsidRDefault="0006042E" w:rsidP="00F13BA0">
      <w:pPr>
        <w:autoSpaceDE w:val="0"/>
        <w:autoSpaceDN w:val="0"/>
        <w:adjustRightInd w:val="0"/>
        <w:spacing w:line="276" w:lineRule="auto"/>
        <w:ind w:left="0" w:right="105" w:firstLine="0"/>
        <w:rPr>
          <w:rFonts w:ascii="Arial" w:hAnsi="Arial" w:cs="Arial"/>
          <w:b/>
          <w:szCs w:val="24"/>
        </w:rPr>
      </w:pPr>
    </w:p>
    <w:p w:rsidR="0006042E" w:rsidRDefault="0006042E" w:rsidP="00F13BA0">
      <w:pPr>
        <w:autoSpaceDE w:val="0"/>
        <w:autoSpaceDN w:val="0"/>
        <w:adjustRightInd w:val="0"/>
        <w:spacing w:line="276" w:lineRule="auto"/>
        <w:ind w:left="0" w:right="105" w:firstLine="0"/>
        <w:rPr>
          <w:rFonts w:ascii="Arial" w:hAnsi="Arial" w:cs="Arial"/>
          <w:b/>
          <w:szCs w:val="24"/>
        </w:rPr>
      </w:pPr>
    </w:p>
    <w:p w:rsidR="0006042E" w:rsidRDefault="0006042E" w:rsidP="00F13BA0">
      <w:pPr>
        <w:autoSpaceDE w:val="0"/>
        <w:autoSpaceDN w:val="0"/>
        <w:adjustRightInd w:val="0"/>
        <w:spacing w:line="276" w:lineRule="auto"/>
        <w:ind w:left="0" w:right="105" w:firstLine="0"/>
        <w:rPr>
          <w:rFonts w:ascii="Arial" w:hAnsi="Arial" w:cs="Arial"/>
          <w:b/>
          <w:szCs w:val="24"/>
        </w:rPr>
      </w:pPr>
    </w:p>
    <w:p w:rsidR="0006042E" w:rsidRDefault="0006042E" w:rsidP="00F13BA0">
      <w:pPr>
        <w:autoSpaceDE w:val="0"/>
        <w:autoSpaceDN w:val="0"/>
        <w:adjustRightInd w:val="0"/>
        <w:spacing w:line="276" w:lineRule="auto"/>
        <w:ind w:left="0" w:right="105" w:firstLine="0"/>
        <w:rPr>
          <w:rFonts w:ascii="Arial" w:hAnsi="Arial" w:cs="Arial"/>
          <w:b/>
          <w:szCs w:val="24"/>
        </w:rPr>
      </w:pPr>
    </w:p>
    <w:p w:rsidR="0006042E" w:rsidRDefault="0006042E" w:rsidP="00F13BA0">
      <w:pPr>
        <w:autoSpaceDE w:val="0"/>
        <w:autoSpaceDN w:val="0"/>
        <w:adjustRightInd w:val="0"/>
        <w:spacing w:line="276" w:lineRule="auto"/>
        <w:ind w:left="0" w:right="105" w:firstLine="0"/>
        <w:rPr>
          <w:rFonts w:ascii="Arial" w:hAnsi="Arial" w:cs="Arial"/>
          <w:b/>
          <w:szCs w:val="24"/>
        </w:rPr>
      </w:pPr>
    </w:p>
    <w:p w:rsidR="0006042E" w:rsidRDefault="0006042E" w:rsidP="00F13BA0">
      <w:pPr>
        <w:autoSpaceDE w:val="0"/>
        <w:autoSpaceDN w:val="0"/>
        <w:adjustRightInd w:val="0"/>
        <w:spacing w:line="276" w:lineRule="auto"/>
        <w:ind w:left="0" w:right="105" w:firstLine="0"/>
        <w:rPr>
          <w:rFonts w:ascii="Arial" w:hAnsi="Arial" w:cs="Arial"/>
          <w:b/>
          <w:szCs w:val="24"/>
        </w:rPr>
      </w:pPr>
    </w:p>
    <w:p w:rsidR="0006042E" w:rsidRDefault="0006042E" w:rsidP="00F13BA0">
      <w:pPr>
        <w:autoSpaceDE w:val="0"/>
        <w:autoSpaceDN w:val="0"/>
        <w:adjustRightInd w:val="0"/>
        <w:spacing w:line="276" w:lineRule="auto"/>
        <w:ind w:left="0" w:right="105" w:firstLine="0"/>
        <w:rPr>
          <w:rFonts w:ascii="Arial" w:hAnsi="Arial" w:cs="Arial"/>
          <w:b/>
          <w:szCs w:val="24"/>
        </w:rPr>
      </w:pPr>
    </w:p>
    <w:p w:rsidR="0006042E" w:rsidRDefault="0006042E" w:rsidP="00F13BA0">
      <w:pPr>
        <w:autoSpaceDE w:val="0"/>
        <w:autoSpaceDN w:val="0"/>
        <w:adjustRightInd w:val="0"/>
        <w:spacing w:line="276" w:lineRule="auto"/>
        <w:ind w:left="0" w:right="105" w:firstLine="0"/>
        <w:rPr>
          <w:rFonts w:ascii="Arial" w:hAnsi="Arial" w:cs="Arial"/>
          <w:b/>
          <w:szCs w:val="24"/>
        </w:rPr>
      </w:pPr>
    </w:p>
    <w:p w:rsidR="0006042E" w:rsidRDefault="0006042E" w:rsidP="00F13BA0">
      <w:pPr>
        <w:autoSpaceDE w:val="0"/>
        <w:autoSpaceDN w:val="0"/>
        <w:adjustRightInd w:val="0"/>
        <w:spacing w:line="276" w:lineRule="auto"/>
        <w:ind w:left="0" w:right="105" w:firstLine="0"/>
        <w:rPr>
          <w:rFonts w:ascii="Arial" w:hAnsi="Arial" w:cs="Arial"/>
          <w:b/>
          <w:szCs w:val="24"/>
        </w:rPr>
      </w:pPr>
    </w:p>
    <w:p w:rsidR="0006042E" w:rsidRDefault="0006042E" w:rsidP="00F13BA0">
      <w:pPr>
        <w:autoSpaceDE w:val="0"/>
        <w:autoSpaceDN w:val="0"/>
        <w:adjustRightInd w:val="0"/>
        <w:spacing w:line="276" w:lineRule="auto"/>
        <w:ind w:left="0" w:right="105" w:firstLine="0"/>
        <w:rPr>
          <w:rFonts w:ascii="Arial" w:hAnsi="Arial" w:cs="Arial"/>
          <w:b/>
          <w:szCs w:val="24"/>
        </w:rPr>
      </w:pPr>
    </w:p>
    <w:p w:rsidR="0006042E" w:rsidRDefault="0006042E" w:rsidP="00F13BA0">
      <w:pPr>
        <w:autoSpaceDE w:val="0"/>
        <w:autoSpaceDN w:val="0"/>
        <w:adjustRightInd w:val="0"/>
        <w:spacing w:line="276" w:lineRule="auto"/>
        <w:ind w:left="0" w:right="105" w:firstLine="0"/>
        <w:rPr>
          <w:rFonts w:ascii="Arial" w:hAnsi="Arial" w:cs="Arial"/>
          <w:b/>
          <w:szCs w:val="24"/>
        </w:rPr>
      </w:pPr>
    </w:p>
    <w:p w:rsidR="00F13BA0" w:rsidRDefault="00F13BA0" w:rsidP="00F13BA0">
      <w:pPr>
        <w:autoSpaceDE w:val="0"/>
        <w:autoSpaceDN w:val="0"/>
        <w:adjustRightInd w:val="0"/>
        <w:spacing w:line="276" w:lineRule="auto"/>
        <w:ind w:left="0" w:right="105" w:firstLine="0"/>
        <w:rPr>
          <w:rFonts w:ascii="Arial" w:hAnsi="Arial" w:cs="Arial"/>
          <w:b/>
          <w:szCs w:val="24"/>
        </w:rPr>
      </w:pPr>
      <w:r>
        <w:rPr>
          <w:rFonts w:ascii="Arial" w:hAnsi="Arial" w:cs="Arial"/>
          <w:b/>
          <w:szCs w:val="24"/>
        </w:rPr>
        <w:lastRenderedPageBreak/>
        <w:t xml:space="preserve">3.4.1.1 Temas de Desarrollo </w:t>
      </w:r>
      <w:r w:rsidRPr="00F13BA0">
        <w:rPr>
          <w:rFonts w:ascii="Arial" w:hAnsi="Arial" w:cs="Arial"/>
          <w:b/>
          <w:szCs w:val="24"/>
        </w:rPr>
        <w:t>Hacia Una Gestión Gubernamental Distintiva</w:t>
      </w:r>
    </w:p>
    <w:p w:rsidR="00B92861" w:rsidRDefault="00B92861" w:rsidP="009250DE">
      <w:pPr>
        <w:spacing w:after="0" w:line="276" w:lineRule="auto"/>
        <w:ind w:left="0" w:right="326" w:firstLine="0"/>
        <w:rPr>
          <w:rFonts w:ascii="Arial" w:hAnsi="Arial" w:cs="Arial"/>
          <w:szCs w:val="24"/>
        </w:rPr>
      </w:pPr>
    </w:p>
    <w:p w:rsidR="00F13BA0" w:rsidRDefault="00F13BA0" w:rsidP="00F13BA0">
      <w:pPr>
        <w:autoSpaceDE w:val="0"/>
        <w:autoSpaceDN w:val="0"/>
        <w:adjustRightInd w:val="0"/>
        <w:spacing w:line="276" w:lineRule="auto"/>
        <w:ind w:left="0" w:right="105" w:firstLine="0"/>
        <w:rPr>
          <w:rFonts w:ascii="Arial" w:hAnsi="Arial" w:cs="Arial"/>
          <w:b/>
          <w:szCs w:val="24"/>
        </w:rPr>
      </w:pPr>
      <w:r>
        <w:rPr>
          <w:rFonts w:ascii="Arial" w:hAnsi="Arial" w:cs="Arial"/>
          <w:b/>
          <w:szCs w:val="24"/>
        </w:rPr>
        <w:t>3.4.1.1.1 Gobierno Eficiente que Genere Resultados</w:t>
      </w:r>
    </w:p>
    <w:p w:rsidR="00900A0A" w:rsidRDefault="00900A0A" w:rsidP="00900A0A">
      <w:pPr>
        <w:autoSpaceDE w:val="0"/>
        <w:autoSpaceDN w:val="0"/>
        <w:adjustRightInd w:val="0"/>
        <w:spacing w:after="0" w:line="276" w:lineRule="auto"/>
        <w:ind w:left="0" w:right="105" w:firstLine="0"/>
        <w:rPr>
          <w:rFonts w:ascii="Arial" w:hAnsi="Arial" w:cs="Arial"/>
          <w:b/>
          <w:szCs w:val="24"/>
        </w:rPr>
      </w:pPr>
    </w:p>
    <w:p w:rsidR="00B92861" w:rsidRDefault="00526477" w:rsidP="00B92861">
      <w:pPr>
        <w:autoSpaceDE w:val="0"/>
        <w:autoSpaceDN w:val="0"/>
        <w:adjustRightInd w:val="0"/>
        <w:spacing w:after="0" w:line="276" w:lineRule="auto"/>
        <w:ind w:left="0" w:right="0" w:firstLine="0"/>
        <w:rPr>
          <w:rFonts w:ascii="Arial" w:eastAsia="Times New Roman" w:hAnsi="Arial" w:cs="Arial"/>
          <w:szCs w:val="24"/>
          <w:lang w:val="es-MX"/>
        </w:rPr>
      </w:pPr>
      <w:r w:rsidRPr="00B15C10">
        <w:rPr>
          <w:rFonts w:ascii="Arial" w:eastAsia="Times New Roman" w:hAnsi="Arial" w:cs="Arial"/>
          <w:szCs w:val="24"/>
        </w:rPr>
        <w:t xml:space="preserve">En este apartado se </w:t>
      </w:r>
      <w:r w:rsidRPr="00B15C10">
        <w:rPr>
          <w:rFonts w:ascii="Arial" w:eastAsia="Times New Roman" w:hAnsi="Arial" w:cs="Arial"/>
          <w:szCs w:val="24"/>
          <w:lang w:val="x-none"/>
        </w:rPr>
        <w:t xml:space="preserve">identifica la capacidad administrativa del Ayuntamiento en la </w:t>
      </w:r>
      <w:r w:rsidRPr="00B15C10">
        <w:rPr>
          <w:rFonts w:ascii="Arial" w:eastAsia="Times New Roman" w:hAnsi="Arial" w:cs="Arial"/>
          <w:szCs w:val="24"/>
        </w:rPr>
        <w:t xml:space="preserve">correcta </w:t>
      </w:r>
      <w:r w:rsidRPr="00B15C10">
        <w:rPr>
          <w:rFonts w:ascii="Arial" w:eastAsia="Times New Roman" w:hAnsi="Arial" w:cs="Arial"/>
          <w:szCs w:val="24"/>
          <w:lang w:val="x-none"/>
        </w:rPr>
        <w:t>prestación</w:t>
      </w:r>
      <w:r w:rsidRPr="00B15C10">
        <w:rPr>
          <w:rFonts w:ascii="Arial" w:eastAsia="Times New Roman" w:hAnsi="Arial" w:cs="Arial"/>
          <w:szCs w:val="24"/>
        </w:rPr>
        <w:t xml:space="preserve"> </w:t>
      </w:r>
      <w:r w:rsidRPr="00B15C10">
        <w:rPr>
          <w:rFonts w:ascii="Arial" w:eastAsia="Times New Roman" w:hAnsi="Arial" w:cs="Arial"/>
          <w:szCs w:val="24"/>
          <w:lang w:val="x-none"/>
        </w:rPr>
        <w:t>de los servicios públicos municipales y operación de los procesos</w:t>
      </w:r>
      <w:r w:rsidRPr="00B15C10">
        <w:rPr>
          <w:rFonts w:ascii="Arial" w:eastAsia="Times New Roman" w:hAnsi="Arial" w:cs="Arial"/>
          <w:szCs w:val="24"/>
        </w:rPr>
        <w:t xml:space="preserve"> </w:t>
      </w:r>
      <w:r w:rsidRPr="00B15C10">
        <w:rPr>
          <w:rFonts w:ascii="Arial" w:eastAsia="Times New Roman" w:hAnsi="Arial" w:cs="Arial"/>
          <w:szCs w:val="24"/>
          <w:lang w:val="x-none"/>
        </w:rPr>
        <w:t>administrativos</w:t>
      </w:r>
      <w:r>
        <w:rPr>
          <w:rFonts w:ascii="Arial" w:eastAsia="Times New Roman" w:hAnsi="Arial" w:cs="Arial"/>
          <w:szCs w:val="24"/>
          <w:lang w:val="es-MX"/>
        </w:rPr>
        <w:t>.</w:t>
      </w:r>
    </w:p>
    <w:p w:rsidR="00526477" w:rsidRPr="00526477" w:rsidRDefault="00526477" w:rsidP="00B92861">
      <w:pPr>
        <w:autoSpaceDE w:val="0"/>
        <w:autoSpaceDN w:val="0"/>
        <w:adjustRightInd w:val="0"/>
        <w:spacing w:after="0" w:line="276" w:lineRule="auto"/>
        <w:ind w:left="0" w:right="0" w:firstLine="0"/>
        <w:rPr>
          <w:rFonts w:ascii="Arial" w:eastAsiaTheme="minorHAnsi" w:hAnsi="Arial" w:cs="Arial"/>
          <w:szCs w:val="24"/>
          <w:lang w:val="es-MX" w:eastAsia="en-US"/>
        </w:rPr>
      </w:pPr>
    </w:p>
    <w:p w:rsidR="00B92861" w:rsidRPr="00BA0634" w:rsidRDefault="00526477" w:rsidP="00B92861">
      <w:pPr>
        <w:autoSpaceDE w:val="0"/>
        <w:autoSpaceDN w:val="0"/>
        <w:adjustRightInd w:val="0"/>
        <w:spacing w:after="0" w:line="276" w:lineRule="auto"/>
        <w:ind w:left="0" w:right="0" w:firstLine="0"/>
        <w:rPr>
          <w:rFonts w:ascii="Arial" w:eastAsiaTheme="minorHAnsi" w:hAnsi="Arial" w:cs="Arial"/>
          <w:szCs w:val="24"/>
          <w:lang w:val="es-MX" w:eastAsia="en-US"/>
        </w:rPr>
      </w:pPr>
      <w:r>
        <w:rPr>
          <w:rFonts w:ascii="Arial" w:eastAsiaTheme="minorHAnsi" w:hAnsi="Arial" w:cs="Arial"/>
          <w:szCs w:val="24"/>
          <w:lang w:val="es-MX" w:eastAsia="en-US"/>
        </w:rPr>
        <w:t>Actualmente l</w:t>
      </w:r>
      <w:r w:rsidR="00B92861" w:rsidRPr="00BA0634">
        <w:rPr>
          <w:rFonts w:ascii="Arial" w:eastAsiaTheme="minorHAnsi" w:hAnsi="Arial" w:cs="Arial"/>
          <w:szCs w:val="24"/>
          <w:lang w:val="es-MX" w:eastAsia="en-US"/>
        </w:rPr>
        <w:t xml:space="preserve">a Administración Municipal afronta grandes carencias de recursos humanos y materiales para atender las necesidades de la población. El espacio actual para realizar labores administrativas y de gobierno es insuficiente, motivo por el cual varias direcciones tienen que ubicarse fuera del palacio municipal. En cuanto a vehículos y maquinaria, se requiere de modernizar algunas unidades y dotar de maquinaria a la dirección de obras públicas ya que la mayor parte de la maquinaria se renta y este gasto genera un alto impacto al presupuesto. </w:t>
      </w:r>
    </w:p>
    <w:p w:rsidR="00B92861" w:rsidRPr="00900A0A" w:rsidRDefault="00B92861" w:rsidP="00B92861">
      <w:pPr>
        <w:autoSpaceDE w:val="0"/>
        <w:autoSpaceDN w:val="0"/>
        <w:adjustRightInd w:val="0"/>
        <w:spacing w:after="0" w:line="276" w:lineRule="auto"/>
        <w:ind w:left="0" w:right="0" w:firstLine="0"/>
        <w:rPr>
          <w:rFonts w:ascii="Arial" w:eastAsiaTheme="minorHAnsi" w:hAnsi="Arial" w:cs="Arial"/>
          <w:sz w:val="20"/>
          <w:szCs w:val="20"/>
          <w:lang w:val="es-MX" w:eastAsia="en-US"/>
        </w:rPr>
      </w:pPr>
    </w:p>
    <w:p w:rsidR="00B92861" w:rsidRDefault="00B92861" w:rsidP="00B92861">
      <w:pPr>
        <w:pStyle w:val="Default"/>
        <w:spacing w:line="276" w:lineRule="auto"/>
        <w:jc w:val="both"/>
        <w:rPr>
          <w:rFonts w:ascii="Arial" w:hAnsi="Arial" w:cs="Arial"/>
          <w:lang w:val="es-MX"/>
        </w:rPr>
      </w:pPr>
      <w:r w:rsidRPr="00BA0634">
        <w:rPr>
          <w:rFonts w:ascii="Arial" w:hAnsi="Arial" w:cs="Arial"/>
          <w:lang w:val="es-MX"/>
        </w:rPr>
        <w:t>Un elemento importante para superar los retos planteados al actual Gobierno Municipal, será modernizar la administración. En este sentido, el Ayuntamiento se propone implantar sistemas modernos que hagan más eficiente la administración y permitan controlar y racionalizar los recursos. Estamos conscientes que tiene carencias para consolidar un gobierno eficiente pero se tomará como un reto para contribuir al logro de los objetivos y metas trazadas en el Plan de Desarrollo M</w:t>
      </w:r>
      <w:r>
        <w:rPr>
          <w:rFonts w:ascii="Arial" w:hAnsi="Arial" w:cs="Arial"/>
          <w:lang w:val="es-MX"/>
        </w:rPr>
        <w:t>unicipal.</w:t>
      </w:r>
    </w:p>
    <w:p w:rsidR="00B92861" w:rsidRPr="00900A0A" w:rsidRDefault="00B92861" w:rsidP="00B92861">
      <w:pPr>
        <w:pStyle w:val="Default"/>
        <w:spacing w:line="276" w:lineRule="auto"/>
        <w:jc w:val="both"/>
        <w:rPr>
          <w:rFonts w:ascii="Arial" w:hAnsi="Arial" w:cs="Arial"/>
          <w:sz w:val="18"/>
          <w:szCs w:val="18"/>
          <w:lang w:val="es-MX"/>
        </w:rPr>
      </w:pPr>
    </w:p>
    <w:p w:rsidR="00B92861" w:rsidRDefault="00B92861" w:rsidP="00B92861">
      <w:pPr>
        <w:pStyle w:val="Default"/>
        <w:spacing w:line="276" w:lineRule="auto"/>
        <w:jc w:val="both"/>
        <w:rPr>
          <w:rFonts w:ascii="Arial" w:hAnsi="Arial" w:cs="Arial"/>
          <w:b/>
          <w:bCs/>
          <w:lang w:val="es-MX"/>
        </w:rPr>
      </w:pPr>
      <w:r>
        <w:rPr>
          <w:rFonts w:ascii="Arial" w:hAnsi="Arial" w:cs="Arial"/>
          <w:b/>
          <w:bCs/>
          <w:lang w:val="es-MX"/>
        </w:rPr>
        <w:t xml:space="preserve">Tema: </w:t>
      </w:r>
      <w:r w:rsidRPr="00BA0634">
        <w:rPr>
          <w:rFonts w:ascii="Arial" w:hAnsi="Arial" w:cs="Arial"/>
          <w:b/>
          <w:bCs/>
          <w:lang w:val="es-MX"/>
        </w:rPr>
        <w:t>Estructura Administrativa del Gobierno M</w:t>
      </w:r>
      <w:r>
        <w:rPr>
          <w:rFonts w:ascii="Arial" w:hAnsi="Arial" w:cs="Arial"/>
          <w:b/>
          <w:bCs/>
          <w:lang w:val="es-MX"/>
        </w:rPr>
        <w:t>unicipal</w:t>
      </w:r>
    </w:p>
    <w:p w:rsidR="00B92861" w:rsidRPr="00900A0A" w:rsidRDefault="00B92861" w:rsidP="00B92861">
      <w:pPr>
        <w:pStyle w:val="Default"/>
        <w:spacing w:line="276" w:lineRule="auto"/>
        <w:jc w:val="both"/>
        <w:rPr>
          <w:rFonts w:ascii="Arial" w:hAnsi="Arial" w:cs="Arial"/>
          <w:b/>
          <w:bCs/>
          <w:sz w:val="18"/>
          <w:szCs w:val="18"/>
          <w:lang w:val="es-MX"/>
        </w:rPr>
      </w:pPr>
    </w:p>
    <w:p w:rsidR="008C4C84" w:rsidRDefault="008C4C84" w:rsidP="00B92861">
      <w:pPr>
        <w:pStyle w:val="Default"/>
        <w:spacing w:line="276" w:lineRule="auto"/>
        <w:jc w:val="both"/>
        <w:rPr>
          <w:rFonts w:ascii="Arial" w:hAnsi="Arial" w:cs="Arial"/>
          <w:b/>
          <w:bCs/>
          <w:lang w:val="es-MX"/>
        </w:rPr>
      </w:pPr>
      <w:r>
        <w:rPr>
          <w:rFonts w:ascii="Arial" w:eastAsia="Times New Roman" w:hAnsi="Arial" w:cs="Arial"/>
        </w:rPr>
        <w:t>E</w:t>
      </w:r>
      <w:r w:rsidRPr="00DA6CB8">
        <w:rPr>
          <w:rFonts w:ascii="Arial" w:eastAsia="Times New Roman" w:hAnsi="Arial" w:cs="Arial"/>
        </w:rPr>
        <w:t xml:space="preserve">n este apartado se </w:t>
      </w:r>
      <w:r w:rsidRPr="00DA6CB8">
        <w:rPr>
          <w:rFonts w:ascii="Arial" w:eastAsia="Times New Roman" w:hAnsi="Arial" w:cs="Arial"/>
          <w:lang w:val="x-none"/>
        </w:rPr>
        <w:t>identifica</w:t>
      </w:r>
      <w:r w:rsidRPr="00DA6CB8">
        <w:rPr>
          <w:rFonts w:ascii="Arial" w:eastAsia="Times New Roman" w:hAnsi="Arial" w:cs="Arial"/>
        </w:rPr>
        <w:t xml:space="preserve"> </w:t>
      </w:r>
      <w:r w:rsidRPr="00DA6CB8">
        <w:rPr>
          <w:rFonts w:ascii="Arial" w:eastAsia="Times New Roman" w:hAnsi="Arial" w:cs="Arial"/>
          <w:lang w:val="x-none"/>
        </w:rPr>
        <w:t>el conjunto de áreas que</w:t>
      </w:r>
      <w:r w:rsidRPr="00DA6CB8">
        <w:rPr>
          <w:rFonts w:ascii="Arial" w:eastAsia="Times New Roman" w:hAnsi="Arial" w:cs="Arial"/>
        </w:rPr>
        <w:t xml:space="preserve"> actualmente </w:t>
      </w:r>
      <w:r w:rsidRPr="00DA6CB8">
        <w:rPr>
          <w:rFonts w:ascii="Arial" w:eastAsia="Times New Roman" w:hAnsi="Arial" w:cs="Arial"/>
          <w:lang w:val="x-none"/>
        </w:rPr>
        <w:t xml:space="preserve">dispone el </w:t>
      </w:r>
      <w:r w:rsidRPr="00DA6CB8">
        <w:rPr>
          <w:rFonts w:ascii="Arial" w:eastAsia="Times New Roman" w:hAnsi="Arial" w:cs="Arial"/>
        </w:rPr>
        <w:t>A</w:t>
      </w:r>
      <w:r w:rsidRPr="00DA6CB8">
        <w:rPr>
          <w:rFonts w:ascii="Arial" w:eastAsia="Times New Roman" w:hAnsi="Arial" w:cs="Arial"/>
          <w:lang w:val="x-none"/>
        </w:rPr>
        <w:t xml:space="preserve">yuntamiento para realizar las diferentes funciones </w:t>
      </w:r>
      <w:r w:rsidRPr="00DA6CB8">
        <w:rPr>
          <w:rFonts w:ascii="Arial" w:eastAsia="Times New Roman" w:hAnsi="Arial" w:cs="Arial"/>
        </w:rPr>
        <w:t xml:space="preserve">y así </w:t>
      </w:r>
      <w:r w:rsidRPr="00DA6CB8">
        <w:rPr>
          <w:rFonts w:ascii="Arial" w:eastAsia="Times New Roman" w:hAnsi="Arial" w:cs="Arial"/>
          <w:lang w:val="x-none"/>
        </w:rPr>
        <w:t xml:space="preserve">hacer frente a las responsabilidades </w:t>
      </w:r>
      <w:r>
        <w:rPr>
          <w:rFonts w:ascii="Arial" w:eastAsia="Times New Roman" w:hAnsi="Arial" w:cs="Arial"/>
          <w:lang w:val="es-MX"/>
        </w:rPr>
        <w:t>que le corresponde atender</w:t>
      </w:r>
    </w:p>
    <w:p w:rsidR="008C4C84" w:rsidRPr="00900A0A" w:rsidRDefault="008C4C84" w:rsidP="00B92861">
      <w:pPr>
        <w:pStyle w:val="Default"/>
        <w:spacing w:line="276" w:lineRule="auto"/>
        <w:jc w:val="both"/>
        <w:rPr>
          <w:rFonts w:ascii="Arial" w:hAnsi="Arial" w:cs="Arial"/>
          <w:b/>
          <w:bCs/>
          <w:sz w:val="18"/>
          <w:szCs w:val="18"/>
          <w:lang w:val="es-MX"/>
        </w:rPr>
      </w:pPr>
    </w:p>
    <w:p w:rsidR="00B92861" w:rsidRDefault="00B92861" w:rsidP="00B92861">
      <w:pPr>
        <w:pStyle w:val="Default"/>
        <w:spacing w:line="276" w:lineRule="auto"/>
        <w:jc w:val="both"/>
        <w:rPr>
          <w:rFonts w:ascii="Arial" w:hAnsi="Arial" w:cs="Arial"/>
          <w:lang w:val="es-MX"/>
        </w:rPr>
      </w:pPr>
      <w:r w:rsidRPr="00BA0634">
        <w:rPr>
          <w:rFonts w:ascii="Arial" w:hAnsi="Arial" w:cs="Arial"/>
          <w:lang w:val="es-MX"/>
        </w:rPr>
        <w:t xml:space="preserve">La Ley Orgánica Municipal del Estado de México, en su artículo 16 establece las premisas de la integración de los Ayuntamientos. Para el caso del Municipio de Chapa de Mota, que su población total es menor a 150,000 habitantes, su Ayuntamiento está integrado por un Presidente Municipal, un Síndico, seis Regidores de mayoría relativa y cuatro Regidores de representación proporcional. </w:t>
      </w:r>
    </w:p>
    <w:p w:rsidR="0006042E" w:rsidRDefault="0006042E" w:rsidP="00B92861">
      <w:pPr>
        <w:pStyle w:val="Default"/>
        <w:spacing w:line="276" w:lineRule="auto"/>
        <w:jc w:val="both"/>
        <w:rPr>
          <w:rFonts w:ascii="Arial" w:hAnsi="Arial" w:cs="Arial"/>
          <w:lang w:val="es-MX"/>
        </w:rPr>
      </w:pPr>
    </w:p>
    <w:p w:rsidR="0006042E" w:rsidRDefault="0006042E" w:rsidP="00B92861">
      <w:pPr>
        <w:pStyle w:val="Default"/>
        <w:spacing w:line="276" w:lineRule="auto"/>
        <w:jc w:val="both"/>
        <w:rPr>
          <w:rFonts w:ascii="Arial" w:hAnsi="Arial" w:cs="Arial"/>
          <w:lang w:val="es-MX"/>
        </w:rPr>
      </w:pPr>
    </w:p>
    <w:p w:rsidR="0006042E" w:rsidRDefault="0006042E" w:rsidP="00B92861">
      <w:pPr>
        <w:pStyle w:val="Default"/>
        <w:spacing w:line="276" w:lineRule="auto"/>
        <w:jc w:val="both"/>
        <w:rPr>
          <w:rFonts w:ascii="Arial" w:hAnsi="Arial" w:cs="Arial"/>
          <w:lang w:val="es-MX"/>
        </w:rPr>
      </w:pPr>
    </w:p>
    <w:p w:rsidR="0006042E" w:rsidRDefault="0006042E" w:rsidP="00B92861">
      <w:pPr>
        <w:pStyle w:val="Default"/>
        <w:spacing w:line="276" w:lineRule="auto"/>
        <w:jc w:val="both"/>
        <w:rPr>
          <w:rFonts w:ascii="Arial" w:hAnsi="Arial" w:cs="Arial"/>
          <w:lang w:val="es-MX"/>
        </w:rPr>
      </w:pPr>
    </w:p>
    <w:p w:rsidR="0006042E" w:rsidRPr="00BA0634" w:rsidRDefault="0006042E" w:rsidP="00B92861">
      <w:pPr>
        <w:pStyle w:val="Default"/>
        <w:spacing w:line="276" w:lineRule="auto"/>
        <w:jc w:val="both"/>
        <w:rPr>
          <w:rFonts w:ascii="Arial" w:hAnsi="Arial" w:cs="Arial"/>
          <w:b/>
          <w:bCs/>
          <w:lang w:val="es-MX"/>
        </w:rPr>
      </w:pPr>
    </w:p>
    <w:p w:rsidR="00B92861" w:rsidRPr="00900A0A" w:rsidRDefault="00B92861" w:rsidP="00B92861">
      <w:pPr>
        <w:spacing w:after="149"/>
        <w:ind w:left="0" w:right="326" w:firstLine="0"/>
        <w:jc w:val="center"/>
        <w:rPr>
          <w:rFonts w:ascii="Arial" w:eastAsiaTheme="minorHAnsi" w:hAnsi="Arial" w:cs="Arial"/>
          <w:bCs/>
          <w:sz w:val="16"/>
          <w:szCs w:val="16"/>
          <w:lang w:val="es-MX" w:eastAsia="en-US"/>
        </w:rPr>
      </w:pPr>
    </w:p>
    <w:p w:rsidR="00B92861" w:rsidRPr="00BA0634" w:rsidRDefault="00B92861" w:rsidP="00B92861">
      <w:pPr>
        <w:spacing w:after="149"/>
        <w:ind w:left="0" w:right="326" w:firstLine="0"/>
        <w:jc w:val="center"/>
        <w:rPr>
          <w:rFonts w:ascii="Arial" w:eastAsiaTheme="minorHAnsi" w:hAnsi="Arial" w:cs="Arial"/>
          <w:sz w:val="20"/>
          <w:szCs w:val="20"/>
          <w:lang w:val="es-MX" w:eastAsia="en-US"/>
        </w:rPr>
      </w:pPr>
      <w:r w:rsidRPr="00921E07">
        <w:rPr>
          <w:rFonts w:ascii="Arial" w:eastAsiaTheme="minorHAnsi" w:hAnsi="Arial" w:cs="Arial"/>
          <w:bCs/>
          <w:sz w:val="20"/>
          <w:szCs w:val="20"/>
          <w:lang w:val="es-MX" w:eastAsia="en-US"/>
        </w:rPr>
        <w:lastRenderedPageBreak/>
        <w:t>INTEGRACIÓN DEL AYUNTAMIENTO DE CHAPA DE MOTA</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5"/>
        <w:gridCol w:w="3980"/>
      </w:tblGrid>
      <w:tr w:rsidR="00B92861" w:rsidRPr="00921E07" w:rsidTr="00900A0A">
        <w:trPr>
          <w:trHeight w:val="245"/>
          <w:jc w:val="center"/>
        </w:trPr>
        <w:tc>
          <w:tcPr>
            <w:tcW w:w="5065" w:type="dxa"/>
            <w:tcBorders>
              <w:top w:val="single" w:sz="4" w:space="0" w:color="auto"/>
              <w:bottom w:val="single" w:sz="4" w:space="0" w:color="auto"/>
            </w:tcBorders>
          </w:tcPr>
          <w:p w:rsidR="00B92861" w:rsidRPr="00EB7E49" w:rsidRDefault="00B92861" w:rsidP="00137754">
            <w:pPr>
              <w:spacing w:after="149"/>
              <w:ind w:left="0" w:right="326" w:firstLine="0"/>
              <w:jc w:val="center"/>
              <w:rPr>
                <w:rFonts w:ascii="Arial" w:hAnsi="Arial" w:cs="Arial"/>
                <w:b/>
                <w:bCs/>
                <w:sz w:val="20"/>
                <w:szCs w:val="20"/>
              </w:rPr>
            </w:pPr>
            <w:r w:rsidRPr="00EB7E49">
              <w:rPr>
                <w:rFonts w:ascii="Arial" w:hAnsi="Arial" w:cs="Arial"/>
                <w:b/>
                <w:bCs/>
                <w:sz w:val="20"/>
                <w:szCs w:val="20"/>
              </w:rPr>
              <w:t>NOMBRE</w:t>
            </w:r>
          </w:p>
        </w:tc>
        <w:tc>
          <w:tcPr>
            <w:tcW w:w="3980" w:type="dxa"/>
            <w:tcBorders>
              <w:top w:val="single" w:sz="4" w:space="0" w:color="auto"/>
              <w:bottom w:val="single" w:sz="4" w:space="0" w:color="auto"/>
            </w:tcBorders>
          </w:tcPr>
          <w:p w:rsidR="00B92861" w:rsidRPr="00EB7E49" w:rsidRDefault="00B92861" w:rsidP="00137754">
            <w:pPr>
              <w:spacing w:after="149"/>
              <w:ind w:left="0" w:right="326" w:firstLine="0"/>
              <w:jc w:val="center"/>
              <w:rPr>
                <w:rFonts w:ascii="Arial" w:hAnsi="Arial" w:cs="Arial"/>
                <w:b/>
                <w:bCs/>
                <w:sz w:val="20"/>
                <w:szCs w:val="20"/>
              </w:rPr>
            </w:pPr>
            <w:r w:rsidRPr="00EB7E49">
              <w:rPr>
                <w:rFonts w:ascii="Arial" w:hAnsi="Arial" w:cs="Arial"/>
                <w:b/>
                <w:bCs/>
                <w:sz w:val="20"/>
                <w:szCs w:val="20"/>
              </w:rPr>
              <w:t>CARGO</w:t>
            </w:r>
          </w:p>
        </w:tc>
      </w:tr>
      <w:tr w:rsidR="00B92861" w:rsidRPr="00452570" w:rsidTr="00137754">
        <w:trPr>
          <w:jc w:val="center"/>
        </w:trPr>
        <w:tc>
          <w:tcPr>
            <w:tcW w:w="5065" w:type="dxa"/>
            <w:tcBorders>
              <w:top w:val="single" w:sz="4" w:space="0" w:color="auto"/>
            </w:tcBorders>
          </w:tcPr>
          <w:p w:rsidR="00B92861" w:rsidRPr="00452570" w:rsidRDefault="00B92861" w:rsidP="00137754">
            <w:pPr>
              <w:spacing w:after="149"/>
              <w:ind w:left="0" w:right="326" w:firstLine="0"/>
              <w:rPr>
                <w:rFonts w:ascii="Arial" w:hAnsi="Arial" w:cs="Arial"/>
                <w:bCs/>
                <w:sz w:val="16"/>
                <w:szCs w:val="16"/>
              </w:rPr>
            </w:pPr>
            <w:r w:rsidRPr="00452570">
              <w:rPr>
                <w:rFonts w:ascii="Arial" w:hAnsi="Arial" w:cs="Arial"/>
                <w:bCs/>
                <w:sz w:val="16"/>
                <w:szCs w:val="16"/>
              </w:rPr>
              <w:t xml:space="preserve">L.C. LETICIA ZEPEDA MARTÍNEZ </w:t>
            </w:r>
          </w:p>
        </w:tc>
        <w:tc>
          <w:tcPr>
            <w:tcW w:w="3980" w:type="dxa"/>
            <w:tcBorders>
              <w:top w:val="single" w:sz="4" w:space="0" w:color="auto"/>
            </w:tcBorders>
          </w:tcPr>
          <w:p w:rsidR="00B92861" w:rsidRPr="00452570" w:rsidRDefault="00B92861" w:rsidP="00137754">
            <w:pPr>
              <w:spacing w:after="149"/>
              <w:ind w:left="0" w:right="326" w:firstLine="0"/>
              <w:rPr>
                <w:rFonts w:ascii="Arial" w:hAnsi="Arial" w:cs="Arial"/>
                <w:bCs/>
                <w:sz w:val="16"/>
                <w:szCs w:val="16"/>
              </w:rPr>
            </w:pPr>
            <w:r w:rsidRPr="00452570">
              <w:rPr>
                <w:rFonts w:ascii="Arial" w:hAnsi="Arial" w:cs="Arial"/>
                <w:bCs/>
                <w:sz w:val="16"/>
                <w:szCs w:val="16"/>
              </w:rPr>
              <w:t>PRESIDENTA MUNICIPAL CONSTITUCIONAL</w:t>
            </w:r>
          </w:p>
        </w:tc>
      </w:tr>
      <w:tr w:rsidR="00B92861" w:rsidRPr="00452570" w:rsidTr="00137754">
        <w:trPr>
          <w:jc w:val="center"/>
        </w:trPr>
        <w:tc>
          <w:tcPr>
            <w:tcW w:w="5065" w:type="dxa"/>
          </w:tcPr>
          <w:p w:rsidR="00B92861" w:rsidRPr="00452570" w:rsidRDefault="00B92861" w:rsidP="00137754">
            <w:pPr>
              <w:spacing w:after="149"/>
              <w:ind w:left="0" w:right="326" w:firstLine="0"/>
              <w:rPr>
                <w:rFonts w:ascii="Arial" w:hAnsi="Arial" w:cs="Arial"/>
                <w:bCs/>
                <w:sz w:val="16"/>
                <w:szCs w:val="16"/>
              </w:rPr>
            </w:pPr>
            <w:r w:rsidRPr="00452570">
              <w:rPr>
                <w:rFonts w:ascii="Arial" w:hAnsi="Arial" w:cs="Arial"/>
                <w:bCs/>
                <w:sz w:val="16"/>
                <w:szCs w:val="16"/>
              </w:rPr>
              <w:t xml:space="preserve">LIC. JUAN GONZÁLEZ RAMÍREZ </w:t>
            </w:r>
          </w:p>
        </w:tc>
        <w:tc>
          <w:tcPr>
            <w:tcW w:w="3980" w:type="dxa"/>
          </w:tcPr>
          <w:p w:rsidR="00B92861" w:rsidRPr="00452570" w:rsidRDefault="00B92861" w:rsidP="00137754">
            <w:pPr>
              <w:spacing w:after="149"/>
              <w:ind w:left="0" w:right="326" w:firstLine="0"/>
              <w:rPr>
                <w:rFonts w:ascii="Arial" w:hAnsi="Arial" w:cs="Arial"/>
                <w:bCs/>
                <w:sz w:val="16"/>
                <w:szCs w:val="16"/>
              </w:rPr>
            </w:pPr>
            <w:r w:rsidRPr="00452570">
              <w:rPr>
                <w:rFonts w:ascii="Arial" w:hAnsi="Arial" w:cs="Arial"/>
                <w:bCs/>
                <w:sz w:val="16"/>
                <w:szCs w:val="16"/>
              </w:rPr>
              <w:t xml:space="preserve">SINDICO MUNICIPAL </w:t>
            </w:r>
          </w:p>
        </w:tc>
      </w:tr>
      <w:tr w:rsidR="00B92861" w:rsidRPr="00452570" w:rsidTr="00137754">
        <w:trPr>
          <w:jc w:val="center"/>
        </w:trPr>
        <w:tc>
          <w:tcPr>
            <w:tcW w:w="5065" w:type="dxa"/>
          </w:tcPr>
          <w:p w:rsidR="00B92861" w:rsidRPr="00452570" w:rsidRDefault="00B92861" w:rsidP="00137754">
            <w:pPr>
              <w:spacing w:after="149"/>
              <w:ind w:left="0" w:right="326" w:firstLine="0"/>
              <w:rPr>
                <w:rFonts w:ascii="Arial" w:hAnsi="Arial" w:cs="Arial"/>
                <w:bCs/>
                <w:sz w:val="16"/>
                <w:szCs w:val="16"/>
              </w:rPr>
            </w:pPr>
            <w:r w:rsidRPr="00452570">
              <w:rPr>
                <w:rFonts w:ascii="Arial" w:hAnsi="Arial" w:cs="Arial"/>
                <w:bCs/>
                <w:sz w:val="16"/>
                <w:szCs w:val="16"/>
              </w:rPr>
              <w:t xml:space="preserve">C. ANGELINA DE LA CRUZ HERNÁNDEZ </w:t>
            </w:r>
          </w:p>
        </w:tc>
        <w:tc>
          <w:tcPr>
            <w:tcW w:w="3980" w:type="dxa"/>
          </w:tcPr>
          <w:p w:rsidR="00B92861" w:rsidRPr="00452570" w:rsidRDefault="00B92861" w:rsidP="00137754">
            <w:pPr>
              <w:spacing w:after="149"/>
              <w:ind w:left="0" w:right="326" w:firstLine="0"/>
              <w:rPr>
                <w:rFonts w:ascii="Arial" w:hAnsi="Arial" w:cs="Arial"/>
                <w:bCs/>
                <w:sz w:val="16"/>
                <w:szCs w:val="16"/>
              </w:rPr>
            </w:pPr>
            <w:r w:rsidRPr="00452570">
              <w:rPr>
                <w:rFonts w:ascii="Arial" w:hAnsi="Arial" w:cs="Arial"/>
                <w:bCs/>
                <w:sz w:val="16"/>
                <w:szCs w:val="16"/>
              </w:rPr>
              <w:t xml:space="preserve">PRIMERA REGIDORA </w:t>
            </w:r>
          </w:p>
        </w:tc>
      </w:tr>
      <w:tr w:rsidR="00B92861" w:rsidRPr="00452570" w:rsidTr="00137754">
        <w:trPr>
          <w:jc w:val="center"/>
        </w:trPr>
        <w:tc>
          <w:tcPr>
            <w:tcW w:w="5065" w:type="dxa"/>
          </w:tcPr>
          <w:p w:rsidR="00B92861" w:rsidRPr="00452570" w:rsidRDefault="00B92861" w:rsidP="00137754">
            <w:pPr>
              <w:spacing w:after="149"/>
              <w:ind w:left="0" w:right="326" w:firstLine="0"/>
              <w:rPr>
                <w:rFonts w:ascii="Arial" w:hAnsi="Arial" w:cs="Arial"/>
                <w:bCs/>
                <w:sz w:val="16"/>
                <w:szCs w:val="16"/>
              </w:rPr>
            </w:pPr>
            <w:r w:rsidRPr="00452570">
              <w:rPr>
                <w:rFonts w:ascii="Arial" w:hAnsi="Arial" w:cs="Arial"/>
                <w:bCs/>
                <w:sz w:val="16"/>
                <w:szCs w:val="16"/>
              </w:rPr>
              <w:t xml:space="preserve">C. LEODAN ROBLES HERMENEGILDO </w:t>
            </w:r>
          </w:p>
        </w:tc>
        <w:tc>
          <w:tcPr>
            <w:tcW w:w="3980" w:type="dxa"/>
          </w:tcPr>
          <w:p w:rsidR="00B92861" w:rsidRPr="00452570" w:rsidRDefault="00B92861" w:rsidP="00137754">
            <w:pPr>
              <w:spacing w:after="149"/>
              <w:ind w:left="0" w:right="326" w:firstLine="0"/>
              <w:rPr>
                <w:rFonts w:ascii="Arial" w:hAnsi="Arial" w:cs="Arial"/>
                <w:bCs/>
                <w:sz w:val="16"/>
                <w:szCs w:val="16"/>
              </w:rPr>
            </w:pPr>
            <w:r w:rsidRPr="00452570">
              <w:rPr>
                <w:rFonts w:ascii="Arial" w:hAnsi="Arial" w:cs="Arial"/>
                <w:bCs/>
                <w:sz w:val="16"/>
                <w:szCs w:val="16"/>
              </w:rPr>
              <w:t xml:space="preserve">SEGUNDO REGIDOR </w:t>
            </w:r>
          </w:p>
        </w:tc>
      </w:tr>
      <w:tr w:rsidR="00B92861" w:rsidRPr="00452570" w:rsidTr="00137754">
        <w:trPr>
          <w:jc w:val="center"/>
        </w:trPr>
        <w:tc>
          <w:tcPr>
            <w:tcW w:w="5065" w:type="dxa"/>
          </w:tcPr>
          <w:p w:rsidR="00B92861" w:rsidRPr="00452570" w:rsidRDefault="00B92861" w:rsidP="00137754">
            <w:pPr>
              <w:spacing w:after="149"/>
              <w:ind w:left="0" w:right="326" w:firstLine="0"/>
              <w:rPr>
                <w:rFonts w:ascii="Arial" w:hAnsi="Arial" w:cs="Arial"/>
                <w:bCs/>
                <w:sz w:val="16"/>
                <w:szCs w:val="16"/>
              </w:rPr>
            </w:pPr>
            <w:r w:rsidRPr="00452570">
              <w:rPr>
                <w:rFonts w:ascii="Arial" w:hAnsi="Arial" w:cs="Arial"/>
                <w:bCs/>
                <w:sz w:val="16"/>
                <w:szCs w:val="16"/>
              </w:rPr>
              <w:t xml:space="preserve">C. MARGARITA MARTÍNEZ CERÓN </w:t>
            </w:r>
          </w:p>
        </w:tc>
        <w:tc>
          <w:tcPr>
            <w:tcW w:w="3980" w:type="dxa"/>
          </w:tcPr>
          <w:p w:rsidR="00B92861" w:rsidRPr="00452570" w:rsidRDefault="00B92861" w:rsidP="00137754">
            <w:pPr>
              <w:spacing w:after="149"/>
              <w:ind w:left="0" w:right="326" w:firstLine="0"/>
              <w:rPr>
                <w:rFonts w:ascii="Arial" w:hAnsi="Arial" w:cs="Arial"/>
                <w:bCs/>
                <w:sz w:val="16"/>
                <w:szCs w:val="16"/>
              </w:rPr>
            </w:pPr>
            <w:r w:rsidRPr="00452570">
              <w:rPr>
                <w:rFonts w:ascii="Arial" w:hAnsi="Arial" w:cs="Arial"/>
                <w:bCs/>
                <w:sz w:val="16"/>
                <w:szCs w:val="16"/>
              </w:rPr>
              <w:t xml:space="preserve">TERCERA REGIDORA </w:t>
            </w:r>
          </w:p>
        </w:tc>
      </w:tr>
      <w:tr w:rsidR="00B92861" w:rsidRPr="00452570" w:rsidTr="00137754">
        <w:trPr>
          <w:jc w:val="center"/>
        </w:trPr>
        <w:tc>
          <w:tcPr>
            <w:tcW w:w="5065" w:type="dxa"/>
          </w:tcPr>
          <w:p w:rsidR="00B92861" w:rsidRPr="00452570" w:rsidRDefault="00B92861" w:rsidP="00137754">
            <w:pPr>
              <w:spacing w:after="149"/>
              <w:ind w:left="0" w:right="326" w:firstLine="0"/>
              <w:rPr>
                <w:rFonts w:ascii="Arial" w:hAnsi="Arial" w:cs="Arial"/>
                <w:bCs/>
                <w:sz w:val="16"/>
                <w:szCs w:val="16"/>
              </w:rPr>
            </w:pPr>
            <w:r w:rsidRPr="00452570">
              <w:rPr>
                <w:rFonts w:ascii="Arial" w:hAnsi="Arial" w:cs="Arial"/>
                <w:bCs/>
                <w:sz w:val="16"/>
                <w:szCs w:val="16"/>
              </w:rPr>
              <w:t xml:space="preserve">C. JUAN MARTÍNEZ MARTÍNEZ </w:t>
            </w:r>
          </w:p>
        </w:tc>
        <w:tc>
          <w:tcPr>
            <w:tcW w:w="3980" w:type="dxa"/>
          </w:tcPr>
          <w:p w:rsidR="00B92861" w:rsidRPr="00452570" w:rsidRDefault="00B92861" w:rsidP="00137754">
            <w:pPr>
              <w:spacing w:after="149"/>
              <w:ind w:left="0" w:right="326" w:firstLine="0"/>
              <w:rPr>
                <w:rFonts w:ascii="Arial" w:hAnsi="Arial" w:cs="Arial"/>
                <w:bCs/>
                <w:sz w:val="16"/>
                <w:szCs w:val="16"/>
              </w:rPr>
            </w:pPr>
            <w:r w:rsidRPr="00452570">
              <w:rPr>
                <w:rFonts w:ascii="Arial" w:hAnsi="Arial" w:cs="Arial"/>
                <w:bCs/>
                <w:sz w:val="16"/>
                <w:szCs w:val="16"/>
              </w:rPr>
              <w:t xml:space="preserve">CUARTO REGIDOR </w:t>
            </w:r>
          </w:p>
        </w:tc>
      </w:tr>
      <w:tr w:rsidR="00B92861" w:rsidRPr="00452570" w:rsidTr="00137754">
        <w:trPr>
          <w:jc w:val="center"/>
        </w:trPr>
        <w:tc>
          <w:tcPr>
            <w:tcW w:w="5065" w:type="dxa"/>
          </w:tcPr>
          <w:p w:rsidR="00B92861" w:rsidRPr="00452570" w:rsidRDefault="00B92861" w:rsidP="00137754">
            <w:pPr>
              <w:spacing w:after="149"/>
              <w:ind w:left="0" w:right="326" w:firstLine="0"/>
              <w:rPr>
                <w:rFonts w:ascii="Arial" w:hAnsi="Arial" w:cs="Arial"/>
                <w:bCs/>
                <w:sz w:val="16"/>
                <w:szCs w:val="16"/>
              </w:rPr>
            </w:pPr>
            <w:r w:rsidRPr="00452570">
              <w:rPr>
                <w:rFonts w:ascii="Arial" w:hAnsi="Arial" w:cs="Arial"/>
                <w:bCs/>
                <w:sz w:val="16"/>
                <w:szCs w:val="16"/>
              </w:rPr>
              <w:t xml:space="preserve">C. CIRILA RAMÍREZ GONZÁLEZ </w:t>
            </w:r>
          </w:p>
        </w:tc>
        <w:tc>
          <w:tcPr>
            <w:tcW w:w="3980" w:type="dxa"/>
          </w:tcPr>
          <w:p w:rsidR="00B92861" w:rsidRPr="00452570" w:rsidRDefault="00B92861" w:rsidP="00137754">
            <w:pPr>
              <w:spacing w:after="149"/>
              <w:ind w:left="0" w:right="326" w:firstLine="0"/>
              <w:rPr>
                <w:rFonts w:ascii="Arial" w:hAnsi="Arial" w:cs="Arial"/>
                <w:bCs/>
                <w:sz w:val="16"/>
                <w:szCs w:val="16"/>
              </w:rPr>
            </w:pPr>
            <w:r w:rsidRPr="00452570">
              <w:rPr>
                <w:rFonts w:ascii="Arial" w:hAnsi="Arial" w:cs="Arial"/>
                <w:bCs/>
                <w:sz w:val="16"/>
                <w:szCs w:val="16"/>
              </w:rPr>
              <w:t xml:space="preserve">QUINTA REGIDORA </w:t>
            </w:r>
          </w:p>
        </w:tc>
      </w:tr>
      <w:tr w:rsidR="00B92861" w:rsidRPr="00452570" w:rsidTr="00137754">
        <w:trPr>
          <w:jc w:val="center"/>
        </w:trPr>
        <w:tc>
          <w:tcPr>
            <w:tcW w:w="5065" w:type="dxa"/>
          </w:tcPr>
          <w:p w:rsidR="00B92861" w:rsidRPr="00452570" w:rsidRDefault="00B92861" w:rsidP="00137754">
            <w:pPr>
              <w:spacing w:after="149"/>
              <w:ind w:left="0" w:right="326" w:firstLine="0"/>
              <w:rPr>
                <w:rFonts w:ascii="Arial" w:hAnsi="Arial" w:cs="Arial"/>
                <w:bCs/>
                <w:sz w:val="16"/>
                <w:szCs w:val="16"/>
              </w:rPr>
            </w:pPr>
            <w:r w:rsidRPr="00452570">
              <w:rPr>
                <w:rFonts w:ascii="Arial" w:hAnsi="Arial" w:cs="Arial"/>
                <w:bCs/>
                <w:sz w:val="16"/>
                <w:szCs w:val="16"/>
              </w:rPr>
              <w:t xml:space="preserve">C. ROBERTO VÁZQUEZ DOMÍNGUEZ </w:t>
            </w:r>
          </w:p>
        </w:tc>
        <w:tc>
          <w:tcPr>
            <w:tcW w:w="3980" w:type="dxa"/>
          </w:tcPr>
          <w:p w:rsidR="00B92861" w:rsidRPr="00452570" w:rsidRDefault="00B92861" w:rsidP="00137754">
            <w:pPr>
              <w:spacing w:after="149"/>
              <w:ind w:left="0" w:right="326" w:firstLine="0"/>
              <w:rPr>
                <w:rFonts w:ascii="Arial" w:hAnsi="Arial" w:cs="Arial"/>
                <w:bCs/>
                <w:sz w:val="16"/>
                <w:szCs w:val="16"/>
              </w:rPr>
            </w:pPr>
            <w:r w:rsidRPr="00452570">
              <w:rPr>
                <w:rFonts w:ascii="Arial" w:hAnsi="Arial" w:cs="Arial"/>
                <w:bCs/>
                <w:sz w:val="16"/>
                <w:szCs w:val="16"/>
              </w:rPr>
              <w:t xml:space="preserve">SEXTO REGIDOR </w:t>
            </w:r>
          </w:p>
        </w:tc>
      </w:tr>
      <w:tr w:rsidR="00B92861" w:rsidRPr="00452570" w:rsidTr="00137754">
        <w:trPr>
          <w:jc w:val="center"/>
        </w:trPr>
        <w:tc>
          <w:tcPr>
            <w:tcW w:w="5065" w:type="dxa"/>
          </w:tcPr>
          <w:p w:rsidR="00B92861" w:rsidRPr="00452570" w:rsidRDefault="00B92861" w:rsidP="00137754">
            <w:pPr>
              <w:spacing w:after="149"/>
              <w:ind w:left="0" w:right="326" w:firstLine="0"/>
              <w:rPr>
                <w:rFonts w:ascii="Arial" w:hAnsi="Arial" w:cs="Arial"/>
                <w:bCs/>
                <w:sz w:val="16"/>
                <w:szCs w:val="16"/>
              </w:rPr>
            </w:pPr>
            <w:r w:rsidRPr="00452570">
              <w:rPr>
                <w:rFonts w:ascii="Arial" w:hAnsi="Arial" w:cs="Arial"/>
                <w:bCs/>
                <w:sz w:val="16"/>
                <w:szCs w:val="16"/>
              </w:rPr>
              <w:t xml:space="preserve">M.V.Z ARTURO LEOCADIO ESTÉVEZ ROJAS </w:t>
            </w:r>
          </w:p>
        </w:tc>
        <w:tc>
          <w:tcPr>
            <w:tcW w:w="3980" w:type="dxa"/>
          </w:tcPr>
          <w:p w:rsidR="00B92861" w:rsidRPr="00452570" w:rsidRDefault="00B92861" w:rsidP="00137754">
            <w:pPr>
              <w:spacing w:after="149"/>
              <w:ind w:left="0" w:right="326" w:firstLine="0"/>
              <w:rPr>
                <w:rFonts w:ascii="Arial" w:hAnsi="Arial" w:cs="Arial"/>
                <w:bCs/>
                <w:sz w:val="16"/>
                <w:szCs w:val="16"/>
              </w:rPr>
            </w:pPr>
            <w:r w:rsidRPr="00452570">
              <w:rPr>
                <w:rFonts w:ascii="Arial" w:hAnsi="Arial" w:cs="Arial"/>
                <w:bCs/>
                <w:sz w:val="16"/>
                <w:szCs w:val="16"/>
              </w:rPr>
              <w:t xml:space="preserve">SÉPTIMO REGIDOR </w:t>
            </w:r>
          </w:p>
        </w:tc>
      </w:tr>
      <w:tr w:rsidR="00B92861" w:rsidRPr="00452570" w:rsidTr="00137754">
        <w:trPr>
          <w:jc w:val="center"/>
        </w:trPr>
        <w:tc>
          <w:tcPr>
            <w:tcW w:w="5065" w:type="dxa"/>
          </w:tcPr>
          <w:p w:rsidR="00B92861" w:rsidRPr="00452570" w:rsidRDefault="00B92861" w:rsidP="00137754">
            <w:pPr>
              <w:spacing w:after="149"/>
              <w:ind w:left="0" w:right="326" w:firstLine="0"/>
              <w:rPr>
                <w:rFonts w:ascii="Arial" w:hAnsi="Arial" w:cs="Arial"/>
                <w:bCs/>
                <w:sz w:val="16"/>
                <w:szCs w:val="16"/>
              </w:rPr>
            </w:pPr>
            <w:r w:rsidRPr="00452570">
              <w:rPr>
                <w:rFonts w:ascii="Arial" w:hAnsi="Arial" w:cs="Arial"/>
                <w:bCs/>
                <w:sz w:val="16"/>
                <w:szCs w:val="16"/>
              </w:rPr>
              <w:t xml:space="preserve">LIC. BLANCA ELIZABETH RODEA HERNÁNDEZ </w:t>
            </w:r>
          </w:p>
        </w:tc>
        <w:tc>
          <w:tcPr>
            <w:tcW w:w="3980" w:type="dxa"/>
          </w:tcPr>
          <w:p w:rsidR="00B92861" w:rsidRPr="00452570" w:rsidRDefault="00B92861" w:rsidP="00137754">
            <w:pPr>
              <w:spacing w:after="149"/>
              <w:ind w:left="0" w:right="326" w:firstLine="0"/>
              <w:rPr>
                <w:rFonts w:ascii="Arial" w:hAnsi="Arial" w:cs="Arial"/>
                <w:bCs/>
                <w:sz w:val="16"/>
                <w:szCs w:val="16"/>
              </w:rPr>
            </w:pPr>
            <w:r w:rsidRPr="00452570">
              <w:rPr>
                <w:rFonts w:ascii="Arial" w:hAnsi="Arial" w:cs="Arial"/>
                <w:bCs/>
                <w:sz w:val="16"/>
                <w:szCs w:val="16"/>
              </w:rPr>
              <w:t xml:space="preserve">OCTAVA REGIDORA </w:t>
            </w:r>
          </w:p>
        </w:tc>
      </w:tr>
      <w:tr w:rsidR="00B92861" w:rsidRPr="00452570" w:rsidTr="00137754">
        <w:trPr>
          <w:jc w:val="center"/>
        </w:trPr>
        <w:tc>
          <w:tcPr>
            <w:tcW w:w="5065" w:type="dxa"/>
          </w:tcPr>
          <w:p w:rsidR="00B92861" w:rsidRPr="00452570" w:rsidRDefault="00B92861" w:rsidP="00137754">
            <w:pPr>
              <w:spacing w:after="149"/>
              <w:ind w:left="0" w:right="326" w:firstLine="0"/>
              <w:rPr>
                <w:rFonts w:ascii="Arial" w:hAnsi="Arial" w:cs="Arial"/>
                <w:bCs/>
                <w:sz w:val="16"/>
                <w:szCs w:val="16"/>
              </w:rPr>
            </w:pPr>
            <w:r w:rsidRPr="00452570">
              <w:rPr>
                <w:rFonts w:ascii="Arial" w:hAnsi="Arial" w:cs="Arial"/>
                <w:bCs/>
                <w:sz w:val="16"/>
                <w:szCs w:val="16"/>
              </w:rPr>
              <w:t xml:space="preserve">LIC. JULIO CESAR NÚÑEZ BÁRCENAS </w:t>
            </w:r>
          </w:p>
        </w:tc>
        <w:tc>
          <w:tcPr>
            <w:tcW w:w="3980" w:type="dxa"/>
          </w:tcPr>
          <w:p w:rsidR="00B92861" w:rsidRPr="00452570" w:rsidRDefault="00B92861" w:rsidP="00137754">
            <w:pPr>
              <w:spacing w:after="149"/>
              <w:ind w:left="0" w:right="326" w:firstLine="0"/>
              <w:rPr>
                <w:rFonts w:ascii="Arial" w:hAnsi="Arial" w:cs="Arial"/>
                <w:bCs/>
                <w:sz w:val="16"/>
                <w:szCs w:val="16"/>
              </w:rPr>
            </w:pPr>
            <w:r w:rsidRPr="00452570">
              <w:rPr>
                <w:rFonts w:ascii="Arial" w:hAnsi="Arial" w:cs="Arial"/>
                <w:bCs/>
                <w:sz w:val="16"/>
                <w:szCs w:val="16"/>
              </w:rPr>
              <w:t xml:space="preserve">NOVENO REGIDOR </w:t>
            </w:r>
          </w:p>
        </w:tc>
      </w:tr>
      <w:tr w:rsidR="00B92861" w:rsidRPr="00452570" w:rsidTr="00137754">
        <w:trPr>
          <w:jc w:val="center"/>
        </w:trPr>
        <w:tc>
          <w:tcPr>
            <w:tcW w:w="5065" w:type="dxa"/>
            <w:tcBorders>
              <w:bottom w:val="single" w:sz="4" w:space="0" w:color="auto"/>
            </w:tcBorders>
          </w:tcPr>
          <w:p w:rsidR="00B92861" w:rsidRPr="00452570" w:rsidRDefault="00B92861" w:rsidP="00137754">
            <w:pPr>
              <w:spacing w:after="149"/>
              <w:ind w:left="0" w:right="326" w:firstLine="0"/>
              <w:rPr>
                <w:rFonts w:ascii="Arial" w:hAnsi="Arial" w:cs="Arial"/>
                <w:bCs/>
                <w:sz w:val="16"/>
                <w:szCs w:val="16"/>
              </w:rPr>
            </w:pPr>
            <w:r w:rsidRPr="00452570">
              <w:rPr>
                <w:rFonts w:ascii="Arial" w:hAnsi="Arial" w:cs="Arial"/>
                <w:bCs/>
                <w:sz w:val="16"/>
                <w:szCs w:val="16"/>
              </w:rPr>
              <w:t xml:space="preserve">LIC. MAYRA ZULEIMA ZEPEDA GÓMEZ </w:t>
            </w:r>
          </w:p>
        </w:tc>
        <w:tc>
          <w:tcPr>
            <w:tcW w:w="3980" w:type="dxa"/>
            <w:tcBorders>
              <w:bottom w:val="single" w:sz="4" w:space="0" w:color="auto"/>
            </w:tcBorders>
          </w:tcPr>
          <w:p w:rsidR="00B92861" w:rsidRPr="00452570" w:rsidRDefault="00B92861" w:rsidP="00137754">
            <w:pPr>
              <w:spacing w:after="149"/>
              <w:ind w:left="0" w:right="326" w:firstLine="0"/>
              <w:rPr>
                <w:rFonts w:ascii="Arial" w:hAnsi="Arial" w:cs="Arial"/>
                <w:bCs/>
                <w:sz w:val="16"/>
                <w:szCs w:val="16"/>
              </w:rPr>
            </w:pPr>
            <w:r w:rsidRPr="00452570">
              <w:rPr>
                <w:rFonts w:ascii="Arial" w:hAnsi="Arial" w:cs="Arial"/>
                <w:bCs/>
                <w:sz w:val="16"/>
                <w:szCs w:val="16"/>
              </w:rPr>
              <w:t xml:space="preserve">DECIMA REGIDORA </w:t>
            </w:r>
          </w:p>
        </w:tc>
      </w:tr>
    </w:tbl>
    <w:p w:rsidR="00B92861" w:rsidRDefault="00B92861" w:rsidP="00B92861">
      <w:pPr>
        <w:spacing w:after="149"/>
        <w:ind w:left="0" w:right="326" w:firstLine="0"/>
        <w:rPr>
          <w:rFonts w:ascii="Arial" w:hAnsi="Arial" w:cs="Arial"/>
          <w:szCs w:val="24"/>
        </w:rPr>
      </w:pPr>
      <w:r>
        <w:rPr>
          <w:rFonts w:ascii="Arial" w:hAnsi="Arial" w:cs="Arial"/>
          <w:szCs w:val="24"/>
        </w:rPr>
        <w:t>La Ley O</w:t>
      </w:r>
      <w:r w:rsidRPr="00921E07">
        <w:rPr>
          <w:rFonts w:ascii="Arial" w:hAnsi="Arial" w:cs="Arial"/>
          <w:szCs w:val="24"/>
        </w:rPr>
        <w:t>rgánica</w:t>
      </w:r>
      <w:r>
        <w:rPr>
          <w:rFonts w:ascii="Arial" w:hAnsi="Arial" w:cs="Arial"/>
          <w:szCs w:val="24"/>
        </w:rPr>
        <w:t xml:space="preserve"> Municipal</w:t>
      </w:r>
      <w:r w:rsidRPr="00921E07">
        <w:rPr>
          <w:rFonts w:ascii="Arial" w:hAnsi="Arial" w:cs="Arial"/>
          <w:szCs w:val="24"/>
        </w:rPr>
        <w:t xml:space="preserve"> establece en su artículo 31, fracción IX, crear las unidades administrativas necesarias para el</w:t>
      </w:r>
      <w:r>
        <w:rPr>
          <w:rFonts w:ascii="Arial" w:hAnsi="Arial" w:cs="Arial"/>
          <w:szCs w:val="24"/>
        </w:rPr>
        <w:t xml:space="preserve"> adecuado funcionamiento de la Administración Pública M</w:t>
      </w:r>
      <w:r w:rsidRPr="00921E07">
        <w:rPr>
          <w:rFonts w:ascii="Arial" w:hAnsi="Arial" w:cs="Arial"/>
          <w:szCs w:val="24"/>
        </w:rPr>
        <w:t>unicipal y para la eficaz prestac</w:t>
      </w:r>
      <w:r>
        <w:rPr>
          <w:rFonts w:ascii="Arial" w:hAnsi="Arial" w:cs="Arial"/>
          <w:szCs w:val="24"/>
        </w:rPr>
        <w:t xml:space="preserve">ión de los servicios públicos. </w:t>
      </w:r>
    </w:p>
    <w:p w:rsidR="00B92861" w:rsidRDefault="00B92861" w:rsidP="00B92861">
      <w:pPr>
        <w:autoSpaceDE w:val="0"/>
        <w:autoSpaceDN w:val="0"/>
        <w:adjustRightInd w:val="0"/>
        <w:spacing w:after="0" w:line="240" w:lineRule="auto"/>
        <w:ind w:left="0" w:right="0" w:firstLine="0"/>
        <w:jc w:val="center"/>
        <w:rPr>
          <w:rFonts w:ascii="Arial" w:eastAsiaTheme="minorHAnsi" w:hAnsi="Arial" w:cs="Arial"/>
          <w:bCs/>
          <w:szCs w:val="24"/>
          <w:lang w:val="es-MX" w:eastAsia="en-US"/>
        </w:rPr>
      </w:pPr>
      <w:r w:rsidRPr="00BA0634">
        <w:rPr>
          <w:rFonts w:ascii="Arial" w:eastAsiaTheme="minorHAnsi" w:hAnsi="Arial" w:cs="Arial"/>
          <w:bCs/>
          <w:szCs w:val="24"/>
          <w:lang w:val="es-MX" w:eastAsia="en-US"/>
        </w:rPr>
        <w:t>ORGANIGRAMA DE LA ADMINISTRACIÓN MUNICIPAL  2016-2018</w:t>
      </w:r>
    </w:p>
    <w:p w:rsidR="00B92861" w:rsidRDefault="00B92861" w:rsidP="00B92861">
      <w:pPr>
        <w:autoSpaceDE w:val="0"/>
        <w:autoSpaceDN w:val="0"/>
        <w:adjustRightInd w:val="0"/>
        <w:spacing w:after="0" w:line="240" w:lineRule="auto"/>
        <w:ind w:left="0" w:right="0" w:firstLine="0"/>
        <w:jc w:val="center"/>
        <w:rPr>
          <w:rFonts w:ascii="Arial" w:eastAsiaTheme="minorHAnsi" w:hAnsi="Arial" w:cs="Arial"/>
          <w:bCs/>
          <w:szCs w:val="24"/>
          <w:lang w:val="es-MX" w:eastAsia="en-US"/>
        </w:rPr>
      </w:pPr>
    </w:p>
    <w:p w:rsidR="00B92861" w:rsidRPr="00CE2005" w:rsidRDefault="00B92861" w:rsidP="00B92861">
      <w:pPr>
        <w:autoSpaceDE w:val="0"/>
        <w:autoSpaceDN w:val="0"/>
        <w:adjustRightInd w:val="0"/>
        <w:spacing w:after="0" w:line="240" w:lineRule="auto"/>
        <w:ind w:left="0" w:right="0" w:firstLine="0"/>
        <w:jc w:val="center"/>
        <w:rPr>
          <w:rFonts w:ascii="Arial" w:eastAsiaTheme="minorHAnsi" w:hAnsi="Arial" w:cs="Arial"/>
          <w:bCs/>
          <w:szCs w:val="24"/>
          <w:lang w:val="es-MX" w:eastAsia="en-US"/>
        </w:rPr>
      </w:pPr>
      <w:r>
        <w:rPr>
          <w:noProof/>
          <w:szCs w:val="24"/>
          <w:lang w:val="en-US" w:eastAsia="en-US"/>
        </w:rPr>
        <mc:AlternateContent>
          <mc:Choice Requires="wps">
            <w:drawing>
              <wp:anchor distT="0" distB="0" distL="114300" distR="114300" simplePos="0" relativeHeight="251891200" behindDoc="0" locked="0" layoutInCell="1" allowOverlap="1" wp14:anchorId="7F8370BC" wp14:editId="7088DD9F">
                <wp:simplePos x="0" y="0"/>
                <wp:positionH relativeFrom="column">
                  <wp:posOffset>4504690</wp:posOffset>
                </wp:positionH>
                <wp:positionV relativeFrom="paragraph">
                  <wp:posOffset>894715</wp:posOffset>
                </wp:positionV>
                <wp:extent cx="102235" cy="0"/>
                <wp:effectExtent l="0" t="0" r="12065" b="19050"/>
                <wp:wrapNone/>
                <wp:docPr id="31615" name="31615 Conector recto"/>
                <wp:cNvGraphicFramePr/>
                <a:graphic xmlns:a="http://schemas.openxmlformats.org/drawingml/2006/main">
                  <a:graphicData uri="http://schemas.microsoft.com/office/word/2010/wordprocessingShape">
                    <wps:wsp>
                      <wps:cNvCnPr/>
                      <wps:spPr>
                        <a:xfrm flipV="1">
                          <a:off x="0" y="0"/>
                          <a:ext cx="1022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A609A6C" id="31615 Conector recto" o:spid="_x0000_s1026" style="position:absolute;flip:y;z-index:25189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4.7pt,70.45pt" to="362.75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" strokecolor="black [3040]"/>
            </w:pict>
          </mc:Fallback>
        </mc:AlternateContent>
      </w:r>
      <w:r>
        <w:rPr>
          <w:noProof/>
          <w:szCs w:val="24"/>
          <w:lang w:val="en-US" w:eastAsia="en-US"/>
        </w:rPr>
        <mc:AlternateContent>
          <mc:Choice Requires="wps">
            <w:drawing>
              <wp:anchor distT="0" distB="0" distL="114300" distR="114300" simplePos="0" relativeHeight="251890176" behindDoc="0" locked="0" layoutInCell="1" allowOverlap="1" wp14:anchorId="4DAB0A3B" wp14:editId="35B461CF">
                <wp:simplePos x="0" y="0"/>
                <wp:positionH relativeFrom="column">
                  <wp:posOffset>3990340</wp:posOffset>
                </wp:positionH>
                <wp:positionV relativeFrom="paragraph">
                  <wp:posOffset>894715</wp:posOffset>
                </wp:positionV>
                <wp:extent cx="102235" cy="0"/>
                <wp:effectExtent l="0" t="0" r="12065" b="19050"/>
                <wp:wrapNone/>
                <wp:docPr id="31614" name="31614 Conector recto"/>
                <wp:cNvGraphicFramePr/>
                <a:graphic xmlns:a="http://schemas.openxmlformats.org/drawingml/2006/main">
                  <a:graphicData uri="http://schemas.microsoft.com/office/word/2010/wordprocessingShape">
                    <wps:wsp>
                      <wps:cNvCnPr/>
                      <wps:spPr>
                        <a:xfrm flipV="1">
                          <a:off x="0" y="0"/>
                          <a:ext cx="1022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209494" id="31614 Conector recto" o:spid="_x0000_s1026" style="position:absolute;flip:y;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2pt,70.45pt" to="322.25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" strokecolor="black [3040]"/>
            </w:pict>
          </mc:Fallback>
        </mc:AlternateContent>
      </w:r>
      <w:r>
        <w:rPr>
          <w:noProof/>
          <w:szCs w:val="24"/>
          <w:lang w:val="en-US" w:eastAsia="en-US"/>
        </w:rPr>
        <mc:AlternateContent>
          <mc:Choice Requires="wps">
            <w:drawing>
              <wp:anchor distT="0" distB="0" distL="114300" distR="114300" simplePos="0" relativeHeight="251888128" behindDoc="0" locked="0" layoutInCell="1" allowOverlap="1" wp14:anchorId="64191D03" wp14:editId="327ADBA0">
                <wp:simplePos x="0" y="0"/>
                <wp:positionH relativeFrom="column">
                  <wp:posOffset>3501390</wp:posOffset>
                </wp:positionH>
                <wp:positionV relativeFrom="paragraph">
                  <wp:posOffset>889000</wp:posOffset>
                </wp:positionV>
                <wp:extent cx="102235" cy="0"/>
                <wp:effectExtent l="0" t="0" r="12065" b="19050"/>
                <wp:wrapNone/>
                <wp:docPr id="31612" name="31612 Conector recto"/>
                <wp:cNvGraphicFramePr/>
                <a:graphic xmlns:a="http://schemas.openxmlformats.org/drawingml/2006/main">
                  <a:graphicData uri="http://schemas.microsoft.com/office/word/2010/wordprocessingShape">
                    <wps:wsp>
                      <wps:cNvCnPr/>
                      <wps:spPr>
                        <a:xfrm>
                          <a:off x="0" y="0"/>
                          <a:ext cx="1022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C849C9A" id="31612 Conector recto" o:spid="_x0000_s1026" style="position:absolute;z-index:25188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5.7pt,70pt" to="283.7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" strokecolor="black [3040]"/>
            </w:pict>
          </mc:Fallback>
        </mc:AlternateContent>
      </w:r>
      <w:r>
        <w:rPr>
          <w:noProof/>
          <w:szCs w:val="24"/>
          <w:lang w:val="en-US" w:eastAsia="en-US"/>
        </w:rPr>
        <mc:AlternateContent>
          <mc:Choice Requires="wps">
            <w:drawing>
              <wp:anchor distT="0" distB="0" distL="114300" distR="114300" simplePos="0" relativeHeight="251889152" behindDoc="0" locked="0" layoutInCell="1" allowOverlap="1" wp14:anchorId="2E48534E" wp14:editId="27B0AA6F">
                <wp:simplePos x="0" y="0"/>
                <wp:positionH relativeFrom="column">
                  <wp:posOffset>2980690</wp:posOffset>
                </wp:positionH>
                <wp:positionV relativeFrom="paragraph">
                  <wp:posOffset>894715</wp:posOffset>
                </wp:positionV>
                <wp:extent cx="102235" cy="0"/>
                <wp:effectExtent l="0" t="0" r="12065" b="19050"/>
                <wp:wrapNone/>
                <wp:docPr id="31613" name="31613 Conector recto"/>
                <wp:cNvGraphicFramePr/>
                <a:graphic xmlns:a="http://schemas.openxmlformats.org/drawingml/2006/main">
                  <a:graphicData uri="http://schemas.microsoft.com/office/word/2010/wordprocessingShape">
                    <wps:wsp>
                      <wps:cNvCnPr/>
                      <wps:spPr>
                        <a:xfrm flipV="1">
                          <a:off x="0" y="0"/>
                          <a:ext cx="1022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1DDE616" id="31613 Conector recto" o:spid="_x0000_s1026" style="position:absolute;flip:y;z-index:25188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7pt,70.45pt" to="242.75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" strokecolor="black [3040]"/>
            </w:pict>
          </mc:Fallback>
        </mc:AlternateContent>
      </w:r>
      <w:r>
        <w:rPr>
          <w:noProof/>
          <w:szCs w:val="24"/>
          <w:lang w:val="en-US" w:eastAsia="en-US"/>
        </w:rPr>
        <mc:AlternateContent>
          <mc:Choice Requires="wps">
            <w:drawing>
              <wp:anchor distT="0" distB="0" distL="114300" distR="114300" simplePos="0" relativeHeight="251887104" behindDoc="0" locked="0" layoutInCell="1" allowOverlap="1" wp14:anchorId="3F8728A9" wp14:editId="3F2FA80C">
                <wp:simplePos x="0" y="0"/>
                <wp:positionH relativeFrom="column">
                  <wp:posOffset>2548890</wp:posOffset>
                </wp:positionH>
                <wp:positionV relativeFrom="paragraph">
                  <wp:posOffset>508000</wp:posOffset>
                </wp:positionV>
                <wp:extent cx="0" cy="193675"/>
                <wp:effectExtent l="0" t="0" r="19050" b="15875"/>
                <wp:wrapNone/>
                <wp:docPr id="31611" name="31611 Conector recto"/>
                <wp:cNvGraphicFramePr/>
                <a:graphic xmlns:a="http://schemas.openxmlformats.org/drawingml/2006/main">
                  <a:graphicData uri="http://schemas.microsoft.com/office/word/2010/wordprocessingShape">
                    <wps:wsp>
                      <wps:cNvCnPr/>
                      <wps:spPr>
                        <a:xfrm>
                          <a:off x="0" y="0"/>
                          <a:ext cx="0" cy="193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951843" id="31611 Conector recto" o:spid="_x0000_s1026" style="position:absolute;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7pt,40pt" to="200.7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" strokecolor="black [3040]"/>
            </w:pict>
          </mc:Fallback>
        </mc:AlternateContent>
      </w:r>
      <w:r>
        <w:rPr>
          <w:noProof/>
          <w:szCs w:val="24"/>
          <w:lang w:val="en-US" w:eastAsia="en-US"/>
        </w:rPr>
        <mc:AlternateContent>
          <mc:Choice Requires="wps">
            <w:drawing>
              <wp:anchor distT="0" distB="0" distL="114300" distR="114300" simplePos="0" relativeHeight="251886080" behindDoc="0" locked="0" layoutInCell="1" allowOverlap="1" wp14:anchorId="224EA73B" wp14:editId="3E72583A">
                <wp:simplePos x="0" y="0"/>
                <wp:positionH relativeFrom="column">
                  <wp:posOffset>1085850</wp:posOffset>
                </wp:positionH>
                <wp:positionV relativeFrom="paragraph">
                  <wp:posOffset>723265</wp:posOffset>
                </wp:positionV>
                <wp:extent cx="1038225" cy="0"/>
                <wp:effectExtent l="0" t="0" r="9525" b="19050"/>
                <wp:wrapNone/>
                <wp:docPr id="31610" name="31610 Conector recto"/>
                <wp:cNvGraphicFramePr/>
                <a:graphic xmlns:a="http://schemas.openxmlformats.org/drawingml/2006/main">
                  <a:graphicData uri="http://schemas.microsoft.com/office/word/2010/wordprocessingShape">
                    <wps:wsp>
                      <wps:cNvCnPr/>
                      <wps:spPr>
                        <a:xfrm flipH="1">
                          <a:off x="0" y="0"/>
                          <a:ext cx="103822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3CD1E50" id="31610 Conector recto" o:spid="_x0000_s1026" style="position:absolute;flip:x;z-index:25188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5pt,56.95pt" to="167.2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" strokecolor="black [3040]">
                <v:stroke dashstyle="dash"/>
              </v:line>
            </w:pict>
          </mc:Fallback>
        </mc:AlternateContent>
      </w:r>
      <w:r>
        <w:rPr>
          <w:noProof/>
          <w:szCs w:val="24"/>
          <w:lang w:val="en-US" w:eastAsia="en-US"/>
        </w:rPr>
        <mc:AlternateContent>
          <mc:Choice Requires="wps">
            <w:drawing>
              <wp:anchor distT="0" distB="0" distL="114300" distR="114300" simplePos="0" relativeHeight="251885056" behindDoc="0" locked="0" layoutInCell="1" allowOverlap="1" wp14:anchorId="43AF8216" wp14:editId="3F1E57BD">
                <wp:simplePos x="0" y="0"/>
                <wp:positionH relativeFrom="column">
                  <wp:posOffset>1143000</wp:posOffset>
                </wp:positionH>
                <wp:positionV relativeFrom="paragraph">
                  <wp:posOffset>1018540</wp:posOffset>
                </wp:positionV>
                <wp:extent cx="1038225" cy="0"/>
                <wp:effectExtent l="0" t="0" r="9525" b="19050"/>
                <wp:wrapNone/>
                <wp:docPr id="31608" name="31608 Conector recto"/>
                <wp:cNvGraphicFramePr/>
                <a:graphic xmlns:a="http://schemas.openxmlformats.org/drawingml/2006/main">
                  <a:graphicData uri="http://schemas.microsoft.com/office/word/2010/wordprocessingShape">
                    <wps:wsp>
                      <wps:cNvCnPr/>
                      <wps:spPr>
                        <a:xfrm flipH="1">
                          <a:off x="0" y="0"/>
                          <a:ext cx="103822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DF713B6" id="31608 Conector recto" o:spid="_x0000_s1026" style="position:absolute;flip:x;z-index:25188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80.2pt" to="171.75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" strokecolor="black [3040]">
                <v:stroke dashstyle="dash"/>
              </v:line>
            </w:pict>
          </mc:Fallback>
        </mc:AlternateContent>
      </w:r>
      <w:r w:rsidRPr="007D1F64">
        <w:rPr>
          <w:noProof/>
          <w:szCs w:val="24"/>
          <w:lang w:val="en-US" w:eastAsia="en-US"/>
        </w:rPr>
        <w:drawing>
          <wp:inline distT="0" distB="0" distL="0" distR="0" wp14:anchorId="0A18CE06" wp14:editId="74A45FEB">
            <wp:extent cx="5791835" cy="3050433"/>
            <wp:effectExtent l="38100" t="0" r="0" b="0"/>
            <wp:docPr id="31601" name="Diagrama 316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B92861" w:rsidRPr="00921E07" w:rsidRDefault="00B92861" w:rsidP="00B92861">
      <w:pPr>
        <w:autoSpaceDE w:val="0"/>
        <w:autoSpaceDN w:val="0"/>
        <w:adjustRightInd w:val="0"/>
        <w:spacing w:after="0" w:line="240" w:lineRule="auto"/>
        <w:ind w:left="0" w:right="0" w:firstLine="0"/>
        <w:jc w:val="left"/>
        <w:rPr>
          <w:rFonts w:ascii="Arial" w:hAnsi="Arial" w:cs="Arial"/>
          <w:b/>
          <w:bCs/>
          <w:szCs w:val="24"/>
        </w:rPr>
      </w:pPr>
      <w:r>
        <w:rPr>
          <w:rFonts w:ascii="Arial" w:hAnsi="Arial" w:cs="Arial"/>
          <w:b/>
          <w:bCs/>
          <w:szCs w:val="24"/>
        </w:rPr>
        <w:t>Descripción de Funciones de las Áreas del A</w:t>
      </w:r>
      <w:r w:rsidRPr="00921E07">
        <w:rPr>
          <w:rFonts w:ascii="Arial" w:hAnsi="Arial" w:cs="Arial"/>
          <w:b/>
          <w:bCs/>
          <w:szCs w:val="24"/>
        </w:rPr>
        <w:t>yuntamiento</w:t>
      </w:r>
    </w:p>
    <w:p w:rsidR="00B92861" w:rsidRPr="00921E07" w:rsidRDefault="00B92861" w:rsidP="00B92861">
      <w:pPr>
        <w:autoSpaceDE w:val="0"/>
        <w:autoSpaceDN w:val="0"/>
        <w:adjustRightInd w:val="0"/>
        <w:spacing w:after="0" w:line="240" w:lineRule="auto"/>
        <w:ind w:left="0" w:right="0" w:firstLine="0"/>
        <w:jc w:val="left"/>
        <w:rPr>
          <w:rFonts w:ascii="Arial" w:eastAsiaTheme="minorHAnsi" w:hAnsi="Arial" w:cs="Arial"/>
          <w:b/>
          <w:bCs/>
          <w:szCs w:val="24"/>
          <w:lang w:val="es-MX" w:eastAsia="en-US"/>
        </w:rPr>
      </w:pPr>
    </w:p>
    <w:p w:rsidR="00B92861" w:rsidRPr="00921E07" w:rsidRDefault="00B92861" w:rsidP="00B92861">
      <w:pPr>
        <w:spacing w:after="149" w:line="276" w:lineRule="auto"/>
        <w:ind w:left="0" w:right="326" w:firstLine="0"/>
        <w:rPr>
          <w:rFonts w:ascii="Arial" w:hAnsi="Arial" w:cs="Arial"/>
          <w:szCs w:val="24"/>
        </w:rPr>
      </w:pPr>
      <w:r>
        <w:rPr>
          <w:rFonts w:ascii="Arial" w:hAnsi="Arial" w:cs="Arial"/>
          <w:b/>
          <w:bCs/>
          <w:szCs w:val="24"/>
        </w:rPr>
        <w:t>Secretaría del A</w:t>
      </w:r>
      <w:r w:rsidRPr="00921E07">
        <w:rPr>
          <w:rFonts w:ascii="Arial" w:hAnsi="Arial" w:cs="Arial"/>
          <w:b/>
          <w:bCs/>
          <w:szCs w:val="24"/>
        </w:rPr>
        <w:t xml:space="preserve">yuntamiento. </w:t>
      </w:r>
      <w:r w:rsidRPr="00921E07">
        <w:rPr>
          <w:rFonts w:ascii="Arial" w:hAnsi="Arial" w:cs="Arial"/>
          <w:szCs w:val="24"/>
        </w:rPr>
        <w:t>Es responsable de atender todos aquellos asuntos de caráct</w:t>
      </w:r>
      <w:r>
        <w:rPr>
          <w:rFonts w:ascii="Arial" w:hAnsi="Arial" w:cs="Arial"/>
          <w:szCs w:val="24"/>
        </w:rPr>
        <w:t>er administrativo emanados del C</w:t>
      </w:r>
      <w:r w:rsidRPr="00921E07">
        <w:rPr>
          <w:rFonts w:ascii="Arial" w:hAnsi="Arial" w:cs="Arial"/>
          <w:szCs w:val="24"/>
        </w:rPr>
        <w:t xml:space="preserve">abildo, la atención a las autoridades </w:t>
      </w:r>
      <w:r w:rsidRPr="00921E07">
        <w:rPr>
          <w:rFonts w:ascii="Arial" w:hAnsi="Arial" w:cs="Arial"/>
          <w:szCs w:val="24"/>
        </w:rPr>
        <w:lastRenderedPageBreak/>
        <w:t xml:space="preserve">auxiliares y representantes comunitarios, </w:t>
      </w:r>
      <w:r>
        <w:rPr>
          <w:rFonts w:ascii="Arial" w:hAnsi="Arial" w:cs="Arial"/>
          <w:szCs w:val="24"/>
        </w:rPr>
        <w:t>R</w:t>
      </w:r>
      <w:r w:rsidRPr="00921E07">
        <w:rPr>
          <w:rFonts w:ascii="Arial" w:hAnsi="Arial" w:cs="Arial"/>
          <w:szCs w:val="24"/>
        </w:rPr>
        <w:t xml:space="preserve">egistro </w:t>
      </w:r>
      <w:r>
        <w:rPr>
          <w:rFonts w:ascii="Arial" w:hAnsi="Arial" w:cs="Arial"/>
          <w:szCs w:val="24"/>
        </w:rPr>
        <w:t>Civil, Coordinación de Derechos H</w:t>
      </w:r>
      <w:r w:rsidRPr="00921E07">
        <w:rPr>
          <w:rFonts w:ascii="Arial" w:hAnsi="Arial" w:cs="Arial"/>
          <w:szCs w:val="24"/>
        </w:rPr>
        <w:t>uma</w:t>
      </w:r>
      <w:r>
        <w:rPr>
          <w:rFonts w:ascii="Arial" w:hAnsi="Arial" w:cs="Arial"/>
          <w:szCs w:val="24"/>
        </w:rPr>
        <w:t>nos y Archivo General del M</w:t>
      </w:r>
      <w:r w:rsidRPr="00921E07">
        <w:rPr>
          <w:rFonts w:ascii="Arial" w:hAnsi="Arial" w:cs="Arial"/>
          <w:szCs w:val="24"/>
        </w:rPr>
        <w:t xml:space="preserve">unicipio. </w:t>
      </w:r>
    </w:p>
    <w:p w:rsidR="00B92861" w:rsidRPr="00921E07" w:rsidRDefault="00B92861" w:rsidP="00B92861">
      <w:pPr>
        <w:spacing w:after="149" w:line="276" w:lineRule="auto"/>
        <w:ind w:left="0" w:right="326" w:firstLine="0"/>
        <w:rPr>
          <w:rFonts w:ascii="Arial" w:hAnsi="Arial" w:cs="Arial"/>
          <w:szCs w:val="24"/>
        </w:rPr>
      </w:pPr>
      <w:r>
        <w:rPr>
          <w:rFonts w:ascii="Arial" w:hAnsi="Arial" w:cs="Arial"/>
          <w:b/>
          <w:bCs/>
          <w:szCs w:val="24"/>
        </w:rPr>
        <w:t>Secretaría Parti</w:t>
      </w:r>
      <w:r w:rsidRPr="00921E07">
        <w:rPr>
          <w:rFonts w:ascii="Arial" w:hAnsi="Arial" w:cs="Arial"/>
          <w:b/>
          <w:bCs/>
          <w:szCs w:val="24"/>
        </w:rPr>
        <w:t xml:space="preserve">cular. </w:t>
      </w:r>
      <w:r>
        <w:rPr>
          <w:rFonts w:ascii="Arial" w:hAnsi="Arial" w:cs="Arial"/>
          <w:szCs w:val="24"/>
        </w:rPr>
        <w:t>La Secretaría P</w:t>
      </w:r>
      <w:r w:rsidRPr="00921E07">
        <w:rPr>
          <w:rFonts w:ascii="Arial" w:hAnsi="Arial" w:cs="Arial"/>
          <w:szCs w:val="24"/>
        </w:rPr>
        <w:t>articular, tiene a su cargo la atención que se brinda a la ciudadanía y las actividade</w:t>
      </w:r>
      <w:r>
        <w:rPr>
          <w:rFonts w:ascii="Arial" w:hAnsi="Arial" w:cs="Arial"/>
          <w:szCs w:val="24"/>
        </w:rPr>
        <w:t>s particulares y oficiales del Presidente M</w:t>
      </w:r>
      <w:r w:rsidRPr="00921E07">
        <w:rPr>
          <w:rFonts w:ascii="Arial" w:hAnsi="Arial" w:cs="Arial"/>
          <w:szCs w:val="24"/>
        </w:rPr>
        <w:t xml:space="preserve">unicipal. </w:t>
      </w:r>
    </w:p>
    <w:p w:rsidR="00B92861" w:rsidRPr="00921E07" w:rsidRDefault="00B92861" w:rsidP="00B92861">
      <w:pPr>
        <w:spacing w:after="149" w:line="276" w:lineRule="auto"/>
        <w:ind w:left="0" w:right="326" w:firstLine="0"/>
        <w:rPr>
          <w:rFonts w:ascii="Arial" w:hAnsi="Arial" w:cs="Arial"/>
          <w:szCs w:val="24"/>
        </w:rPr>
      </w:pPr>
      <w:r>
        <w:rPr>
          <w:rFonts w:ascii="Arial" w:hAnsi="Arial" w:cs="Arial"/>
          <w:b/>
          <w:bCs/>
          <w:szCs w:val="24"/>
        </w:rPr>
        <w:t>Secretaría T</w:t>
      </w:r>
      <w:r w:rsidRPr="00921E07">
        <w:rPr>
          <w:rFonts w:ascii="Arial" w:hAnsi="Arial" w:cs="Arial"/>
          <w:b/>
          <w:bCs/>
          <w:szCs w:val="24"/>
        </w:rPr>
        <w:t xml:space="preserve">écnica </w:t>
      </w:r>
      <w:r w:rsidRPr="00921E07">
        <w:rPr>
          <w:rFonts w:ascii="Arial" w:hAnsi="Arial" w:cs="Arial"/>
          <w:szCs w:val="24"/>
        </w:rPr>
        <w:t xml:space="preserve">es la encargada de vigilar el cumplimiento de los diferentes consejos y la logística de todos los eventos a los que asiste el presidente municipal, atender las acciones de apoyo técnico. </w:t>
      </w:r>
    </w:p>
    <w:p w:rsidR="00B92861" w:rsidRPr="00921E07" w:rsidRDefault="00B92861" w:rsidP="00B92861">
      <w:pPr>
        <w:spacing w:after="149" w:line="276" w:lineRule="auto"/>
        <w:ind w:left="0" w:right="326" w:firstLine="0"/>
        <w:rPr>
          <w:rFonts w:ascii="Arial" w:hAnsi="Arial" w:cs="Arial"/>
          <w:szCs w:val="24"/>
        </w:rPr>
      </w:pPr>
      <w:r>
        <w:rPr>
          <w:rFonts w:ascii="Arial" w:hAnsi="Arial" w:cs="Arial"/>
          <w:b/>
          <w:bCs/>
          <w:szCs w:val="24"/>
        </w:rPr>
        <w:t xml:space="preserve">Unidad de </w:t>
      </w:r>
      <w:r w:rsidRPr="00921E07">
        <w:rPr>
          <w:rFonts w:ascii="Arial" w:hAnsi="Arial" w:cs="Arial"/>
          <w:b/>
          <w:bCs/>
          <w:szCs w:val="24"/>
        </w:rPr>
        <w:t xml:space="preserve">Planeación. </w:t>
      </w:r>
      <w:r>
        <w:rPr>
          <w:rFonts w:ascii="Arial" w:hAnsi="Arial" w:cs="Arial"/>
          <w:szCs w:val="24"/>
        </w:rPr>
        <w:t>Coordinación de Planeación y E</w:t>
      </w:r>
      <w:r w:rsidRPr="00921E07">
        <w:rPr>
          <w:rFonts w:ascii="Arial" w:hAnsi="Arial" w:cs="Arial"/>
          <w:szCs w:val="24"/>
        </w:rPr>
        <w:t>valuación, es el encargado de establecer criterios, normas y lineamientos para la programación, evaluación e información que faciliten la toma de decisiones.</w:t>
      </w:r>
    </w:p>
    <w:p w:rsidR="00B92861" w:rsidRPr="00921E07" w:rsidRDefault="00B92861" w:rsidP="00B92861">
      <w:pPr>
        <w:spacing w:after="149" w:line="276" w:lineRule="auto"/>
        <w:ind w:left="0" w:right="326" w:firstLine="0"/>
        <w:rPr>
          <w:rFonts w:ascii="Arial" w:hAnsi="Arial" w:cs="Arial"/>
          <w:bCs/>
          <w:szCs w:val="24"/>
        </w:rPr>
      </w:pPr>
      <w:r w:rsidRPr="00921E07">
        <w:rPr>
          <w:rFonts w:ascii="Arial" w:hAnsi="Arial" w:cs="Arial"/>
          <w:b/>
          <w:bCs/>
          <w:szCs w:val="24"/>
        </w:rPr>
        <w:t xml:space="preserve">Jurídico: </w:t>
      </w:r>
      <w:r>
        <w:rPr>
          <w:rFonts w:ascii="Arial" w:hAnsi="Arial" w:cs="Arial"/>
          <w:bCs/>
          <w:szCs w:val="24"/>
        </w:rPr>
        <w:t>E</w:t>
      </w:r>
      <w:r w:rsidRPr="00921E07">
        <w:rPr>
          <w:rFonts w:ascii="Arial" w:hAnsi="Arial" w:cs="Arial"/>
          <w:bCs/>
          <w:szCs w:val="24"/>
        </w:rPr>
        <w:t>ncar</w:t>
      </w:r>
      <w:r>
        <w:rPr>
          <w:rFonts w:ascii="Arial" w:hAnsi="Arial" w:cs="Arial"/>
          <w:bCs/>
          <w:szCs w:val="24"/>
        </w:rPr>
        <w:t>gado de llevar la asesoría del M</w:t>
      </w:r>
      <w:r w:rsidRPr="00921E07">
        <w:rPr>
          <w:rFonts w:ascii="Arial" w:hAnsi="Arial" w:cs="Arial"/>
          <w:bCs/>
          <w:szCs w:val="24"/>
        </w:rPr>
        <w:t>unicipio, brindando el apoyo a la ciudadanía en asuntos de su competencia que le sean encargados, facilitar en términos legales el de</w:t>
      </w:r>
      <w:r>
        <w:rPr>
          <w:rFonts w:ascii="Arial" w:hAnsi="Arial" w:cs="Arial"/>
          <w:bCs/>
          <w:szCs w:val="24"/>
        </w:rPr>
        <w:t>sempeño de las demás áreas del A</w:t>
      </w:r>
      <w:r w:rsidRPr="00921E07">
        <w:rPr>
          <w:rFonts w:ascii="Arial" w:hAnsi="Arial" w:cs="Arial"/>
          <w:bCs/>
          <w:szCs w:val="24"/>
        </w:rPr>
        <w:t xml:space="preserve">yuntamiento. </w:t>
      </w:r>
    </w:p>
    <w:p w:rsidR="00B92861" w:rsidRPr="00921E07" w:rsidRDefault="00B92861" w:rsidP="00B92861">
      <w:pPr>
        <w:spacing w:after="149" w:line="276" w:lineRule="auto"/>
        <w:ind w:left="0" w:right="326" w:firstLine="0"/>
        <w:rPr>
          <w:rFonts w:ascii="Arial" w:hAnsi="Arial" w:cs="Arial"/>
          <w:szCs w:val="24"/>
        </w:rPr>
      </w:pPr>
      <w:r>
        <w:rPr>
          <w:rFonts w:ascii="Arial" w:hAnsi="Arial" w:cs="Arial"/>
          <w:b/>
          <w:bCs/>
          <w:szCs w:val="24"/>
        </w:rPr>
        <w:t>C</w:t>
      </w:r>
      <w:r w:rsidRPr="00921E07">
        <w:rPr>
          <w:rFonts w:ascii="Arial" w:hAnsi="Arial" w:cs="Arial"/>
          <w:b/>
          <w:bCs/>
          <w:szCs w:val="24"/>
        </w:rPr>
        <w:t>ontraloría</w:t>
      </w:r>
      <w:r>
        <w:rPr>
          <w:rFonts w:ascii="Arial" w:hAnsi="Arial" w:cs="Arial"/>
          <w:b/>
          <w:bCs/>
          <w:szCs w:val="24"/>
        </w:rPr>
        <w:t xml:space="preserve"> Interna Municipal</w:t>
      </w:r>
      <w:r w:rsidRPr="00921E07">
        <w:rPr>
          <w:rFonts w:ascii="Arial" w:hAnsi="Arial" w:cs="Arial"/>
          <w:b/>
          <w:bCs/>
          <w:szCs w:val="24"/>
        </w:rPr>
        <w:t xml:space="preserve">. </w:t>
      </w:r>
      <w:r>
        <w:rPr>
          <w:rFonts w:ascii="Arial" w:hAnsi="Arial" w:cs="Arial"/>
          <w:szCs w:val="24"/>
        </w:rPr>
        <w:t>La Contraloría M</w:t>
      </w:r>
      <w:r w:rsidRPr="00921E07">
        <w:rPr>
          <w:rFonts w:ascii="Arial" w:hAnsi="Arial" w:cs="Arial"/>
          <w:szCs w:val="24"/>
        </w:rPr>
        <w:t>unicipal se encarga de fiscalizar el ingreso y ejercicio del gasto público y su congruencia con el presupuesto de egresos, así como verificar que los servidores públicos cumplan con la obligación de presentar oportunamente la manifestación de bienes y</w:t>
      </w:r>
      <w:r>
        <w:rPr>
          <w:rFonts w:ascii="Arial" w:hAnsi="Arial" w:cs="Arial"/>
          <w:szCs w:val="24"/>
        </w:rPr>
        <w:t xml:space="preserve"> vigilar el cumplimiento de la Ley de Responsabilidades de los Servidores Públicos del Estado y M</w:t>
      </w:r>
      <w:r w:rsidRPr="00921E07">
        <w:rPr>
          <w:rFonts w:ascii="Arial" w:hAnsi="Arial" w:cs="Arial"/>
          <w:szCs w:val="24"/>
        </w:rPr>
        <w:t xml:space="preserve">unicipios y demás leyes relativas a la función pública. </w:t>
      </w:r>
    </w:p>
    <w:p w:rsidR="00B92861" w:rsidRPr="00921E07" w:rsidRDefault="00B92861" w:rsidP="00B92861">
      <w:pPr>
        <w:spacing w:after="149" w:line="276" w:lineRule="auto"/>
        <w:ind w:left="0" w:right="326" w:firstLine="0"/>
        <w:rPr>
          <w:rFonts w:ascii="Arial" w:hAnsi="Arial" w:cs="Arial"/>
          <w:bCs/>
          <w:szCs w:val="24"/>
        </w:rPr>
      </w:pPr>
      <w:r w:rsidRPr="00921E07">
        <w:rPr>
          <w:rFonts w:ascii="Arial" w:hAnsi="Arial" w:cs="Arial"/>
          <w:b/>
          <w:bCs/>
          <w:szCs w:val="24"/>
        </w:rPr>
        <w:t xml:space="preserve">Tesorería. </w:t>
      </w:r>
      <w:r>
        <w:rPr>
          <w:rFonts w:ascii="Arial" w:hAnsi="Arial" w:cs="Arial"/>
          <w:bCs/>
          <w:szCs w:val="24"/>
        </w:rPr>
        <w:t>Es el Ó</w:t>
      </w:r>
      <w:r w:rsidRPr="00921E07">
        <w:rPr>
          <w:rFonts w:ascii="Arial" w:hAnsi="Arial" w:cs="Arial"/>
          <w:bCs/>
          <w:szCs w:val="24"/>
        </w:rPr>
        <w:t>rgano encargado de la recaudación de ingresos municipales y responsable de realiz</w:t>
      </w:r>
      <w:r>
        <w:rPr>
          <w:rFonts w:ascii="Arial" w:hAnsi="Arial" w:cs="Arial"/>
          <w:bCs/>
          <w:szCs w:val="24"/>
        </w:rPr>
        <w:t>ar las erogaciones que haga el A</w:t>
      </w:r>
      <w:r w:rsidRPr="00921E07">
        <w:rPr>
          <w:rFonts w:ascii="Arial" w:hAnsi="Arial" w:cs="Arial"/>
          <w:bCs/>
          <w:szCs w:val="24"/>
        </w:rPr>
        <w:t xml:space="preserve">yuntamiento por conducto de las dependencias administrativas, así mismo suministrar y controlara los recursos humanos, materiales y los servicios generales, realizar la adquisición de bienes, y contratación de servicios que requieran las diferentes dependencias para el óptimo cumplimiento de sus respectivas atribuciones. </w:t>
      </w:r>
    </w:p>
    <w:p w:rsidR="00B92861" w:rsidRPr="00921E07" w:rsidRDefault="00B92861" w:rsidP="00B92861">
      <w:pPr>
        <w:spacing w:after="149" w:line="276" w:lineRule="auto"/>
        <w:ind w:left="0" w:right="326" w:firstLine="0"/>
        <w:rPr>
          <w:rFonts w:ascii="Arial" w:hAnsi="Arial" w:cs="Arial"/>
          <w:szCs w:val="24"/>
        </w:rPr>
      </w:pPr>
      <w:r>
        <w:rPr>
          <w:rFonts w:ascii="Arial" w:hAnsi="Arial" w:cs="Arial"/>
          <w:b/>
          <w:bCs/>
          <w:szCs w:val="24"/>
        </w:rPr>
        <w:t>Dirección de Obras Públicas y Desarrollo U</w:t>
      </w:r>
      <w:r w:rsidRPr="00921E07">
        <w:rPr>
          <w:rFonts w:ascii="Arial" w:hAnsi="Arial" w:cs="Arial"/>
          <w:b/>
          <w:bCs/>
          <w:szCs w:val="24"/>
        </w:rPr>
        <w:t xml:space="preserve">rbano. </w:t>
      </w:r>
      <w:r w:rsidRPr="00921E07">
        <w:rPr>
          <w:rFonts w:ascii="Arial" w:hAnsi="Arial" w:cs="Arial"/>
          <w:szCs w:val="24"/>
        </w:rPr>
        <w:t>Contribuye en el desarrol</w:t>
      </w:r>
      <w:r>
        <w:rPr>
          <w:rFonts w:ascii="Arial" w:hAnsi="Arial" w:cs="Arial"/>
          <w:szCs w:val="24"/>
        </w:rPr>
        <w:t>lo sostenido y sustentable del Municipio de Chapa de M</w:t>
      </w:r>
      <w:r w:rsidRPr="00921E07">
        <w:rPr>
          <w:rFonts w:ascii="Arial" w:hAnsi="Arial" w:cs="Arial"/>
          <w:szCs w:val="24"/>
        </w:rPr>
        <w:t>ota llevando a cabo la ejecución de la obra pública con estricto apego a las normas técnicas y legales establecidas para este efecto.</w:t>
      </w:r>
    </w:p>
    <w:p w:rsidR="00B92861" w:rsidRPr="00921E07" w:rsidRDefault="00B92861" w:rsidP="00B92861">
      <w:pPr>
        <w:spacing w:after="149" w:line="276" w:lineRule="auto"/>
        <w:ind w:left="0" w:right="326" w:firstLine="0"/>
        <w:rPr>
          <w:rFonts w:ascii="Arial" w:hAnsi="Arial" w:cs="Arial"/>
          <w:szCs w:val="24"/>
        </w:rPr>
      </w:pPr>
      <w:r w:rsidRPr="00921E07">
        <w:rPr>
          <w:rFonts w:ascii="Arial" w:hAnsi="Arial" w:cs="Arial"/>
          <w:szCs w:val="24"/>
        </w:rPr>
        <w:t>Procurar el mayor rendimiento de los recursos mediante los mecanismos de racionalidad con eficiencia y eficacia; observando en todo momento el interés públi</w:t>
      </w:r>
      <w:r>
        <w:rPr>
          <w:rFonts w:ascii="Arial" w:hAnsi="Arial" w:cs="Arial"/>
          <w:szCs w:val="24"/>
        </w:rPr>
        <w:t>co señalado puntualmente en el Plan de Desarrollo M</w:t>
      </w:r>
      <w:r w:rsidRPr="00921E07">
        <w:rPr>
          <w:rFonts w:ascii="Arial" w:hAnsi="Arial" w:cs="Arial"/>
          <w:szCs w:val="24"/>
        </w:rPr>
        <w:t xml:space="preserve">unicipal. Realiza las acciones necesarias para el cumplimiento de las disposiciones legales relativas a los asentamientos humanos y medio ambiente. </w:t>
      </w:r>
    </w:p>
    <w:p w:rsidR="00B92861" w:rsidRPr="00921E07" w:rsidRDefault="00B92861" w:rsidP="00B92861">
      <w:pPr>
        <w:spacing w:after="149" w:line="276" w:lineRule="auto"/>
        <w:ind w:left="0" w:right="326" w:firstLine="0"/>
        <w:rPr>
          <w:rFonts w:ascii="Arial" w:hAnsi="Arial" w:cs="Arial"/>
          <w:szCs w:val="24"/>
        </w:rPr>
      </w:pPr>
      <w:r>
        <w:rPr>
          <w:rFonts w:ascii="Arial" w:hAnsi="Arial" w:cs="Arial"/>
          <w:b/>
          <w:bCs/>
          <w:szCs w:val="24"/>
        </w:rPr>
        <w:lastRenderedPageBreak/>
        <w:t>Dirección de Seguridad Pública y Protección C</w:t>
      </w:r>
      <w:r w:rsidRPr="00921E07">
        <w:rPr>
          <w:rFonts w:ascii="Arial" w:hAnsi="Arial" w:cs="Arial"/>
          <w:b/>
          <w:bCs/>
          <w:szCs w:val="24"/>
        </w:rPr>
        <w:t xml:space="preserve">ivil. </w:t>
      </w:r>
      <w:r w:rsidRPr="00921E07">
        <w:rPr>
          <w:rFonts w:ascii="Arial" w:hAnsi="Arial" w:cs="Arial"/>
          <w:szCs w:val="24"/>
        </w:rPr>
        <w:t>Es la responsable de garantizar la seguridad y tranquilidad, en el territorio municipal, de las personas y sus bienes, así como de preservar la paz y la vida humana y guardar el orden públic</w:t>
      </w:r>
      <w:r>
        <w:rPr>
          <w:rFonts w:ascii="Arial" w:hAnsi="Arial" w:cs="Arial"/>
          <w:szCs w:val="24"/>
        </w:rPr>
        <w:t>o en coordinación con los tres Órdenes de G</w:t>
      </w:r>
      <w:r w:rsidRPr="00921E07">
        <w:rPr>
          <w:rFonts w:ascii="Arial" w:hAnsi="Arial" w:cs="Arial"/>
          <w:szCs w:val="24"/>
        </w:rPr>
        <w:t>obierno. Se apoya de un coordinado</w:t>
      </w:r>
      <w:r>
        <w:rPr>
          <w:rFonts w:ascii="Arial" w:hAnsi="Arial" w:cs="Arial"/>
          <w:szCs w:val="24"/>
        </w:rPr>
        <w:t>r para regular las acciones de Protección Civil M</w:t>
      </w:r>
      <w:r w:rsidRPr="00921E07">
        <w:rPr>
          <w:rFonts w:ascii="Arial" w:hAnsi="Arial" w:cs="Arial"/>
          <w:szCs w:val="24"/>
        </w:rPr>
        <w:t xml:space="preserve">unicipal, relativas a la prevención y salvaguarda de las personas y sus bienes, así como el funcionamiento de los servicios públicos y equipamiento estratégico en caso de riesgo, siniestro o desastre. </w:t>
      </w:r>
    </w:p>
    <w:p w:rsidR="00B92861" w:rsidRPr="00921E07" w:rsidRDefault="00B92861" w:rsidP="00B92861">
      <w:pPr>
        <w:spacing w:after="149" w:line="276" w:lineRule="auto"/>
        <w:ind w:left="0" w:right="326" w:firstLine="0"/>
        <w:rPr>
          <w:rFonts w:ascii="Arial" w:hAnsi="Arial" w:cs="Arial"/>
          <w:bCs/>
          <w:szCs w:val="24"/>
        </w:rPr>
      </w:pPr>
      <w:r>
        <w:rPr>
          <w:rFonts w:ascii="Arial" w:hAnsi="Arial" w:cs="Arial"/>
          <w:b/>
          <w:bCs/>
          <w:szCs w:val="24"/>
        </w:rPr>
        <w:t>Dirección de Servicios P</w:t>
      </w:r>
      <w:r w:rsidRPr="00921E07">
        <w:rPr>
          <w:rFonts w:ascii="Arial" w:hAnsi="Arial" w:cs="Arial"/>
          <w:b/>
          <w:bCs/>
          <w:szCs w:val="24"/>
        </w:rPr>
        <w:t xml:space="preserve">úblicos. </w:t>
      </w:r>
      <w:r w:rsidRPr="00921E07">
        <w:rPr>
          <w:rFonts w:ascii="Arial" w:hAnsi="Arial" w:cs="Arial"/>
          <w:bCs/>
          <w:szCs w:val="24"/>
        </w:rPr>
        <w:t xml:space="preserve">Tendrá a su cargo la organización, ejecución, evaluación y modificación de los servicios públicos. </w:t>
      </w:r>
    </w:p>
    <w:p w:rsidR="00B92861" w:rsidRPr="00921E07" w:rsidRDefault="00B92861" w:rsidP="00B92861">
      <w:pPr>
        <w:spacing w:after="149" w:line="276" w:lineRule="auto"/>
        <w:ind w:left="0" w:right="326" w:firstLine="0"/>
        <w:rPr>
          <w:rFonts w:ascii="Arial" w:hAnsi="Arial" w:cs="Arial"/>
          <w:szCs w:val="24"/>
        </w:rPr>
      </w:pPr>
      <w:r>
        <w:rPr>
          <w:rFonts w:ascii="Arial" w:hAnsi="Arial" w:cs="Arial"/>
          <w:b/>
          <w:bCs/>
          <w:szCs w:val="24"/>
        </w:rPr>
        <w:t>Dirección D</w:t>
      </w:r>
      <w:r w:rsidRPr="00921E07">
        <w:rPr>
          <w:rFonts w:ascii="Arial" w:hAnsi="Arial" w:cs="Arial"/>
          <w:b/>
          <w:bCs/>
          <w:szCs w:val="24"/>
        </w:rPr>
        <w:t>esa</w:t>
      </w:r>
      <w:r>
        <w:rPr>
          <w:rFonts w:ascii="Arial" w:hAnsi="Arial" w:cs="Arial"/>
          <w:b/>
          <w:bCs/>
          <w:szCs w:val="24"/>
        </w:rPr>
        <w:t>rrollo E</w:t>
      </w:r>
      <w:r w:rsidRPr="00921E07">
        <w:rPr>
          <w:rFonts w:ascii="Arial" w:hAnsi="Arial" w:cs="Arial"/>
          <w:b/>
          <w:bCs/>
          <w:szCs w:val="24"/>
        </w:rPr>
        <w:t xml:space="preserve">conómico: </w:t>
      </w:r>
      <w:r w:rsidRPr="00921E07">
        <w:rPr>
          <w:rFonts w:ascii="Arial" w:hAnsi="Arial" w:cs="Arial"/>
          <w:bCs/>
          <w:szCs w:val="24"/>
        </w:rPr>
        <w:t xml:space="preserve">se encarga de tomar las medidas necesarias para el mejoramiento de las condiciones para el desarrollo de la actividad empresarial, industrial, turística, comercial y de servicios en su territorio y en general de toda la actividad productiva. </w:t>
      </w:r>
      <w:r w:rsidRPr="00921E07">
        <w:rPr>
          <w:rFonts w:ascii="Arial" w:hAnsi="Arial" w:cs="Arial"/>
          <w:szCs w:val="24"/>
        </w:rPr>
        <w:t xml:space="preserve"> </w:t>
      </w:r>
    </w:p>
    <w:p w:rsidR="00B92861" w:rsidRPr="00921E07" w:rsidRDefault="00B92861" w:rsidP="00B92861">
      <w:pPr>
        <w:spacing w:after="149" w:line="276" w:lineRule="auto"/>
        <w:ind w:left="0" w:right="326" w:firstLine="0"/>
        <w:rPr>
          <w:rFonts w:ascii="Arial" w:hAnsi="Arial" w:cs="Arial"/>
          <w:szCs w:val="24"/>
        </w:rPr>
      </w:pPr>
      <w:r>
        <w:rPr>
          <w:rFonts w:ascii="Arial" w:hAnsi="Arial" w:cs="Arial"/>
          <w:b/>
          <w:bCs/>
          <w:szCs w:val="24"/>
        </w:rPr>
        <w:t xml:space="preserve">Dirección Desarrollo Agropecuario: </w:t>
      </w:r>
      <w:r>
        <w:rPr>
          <w:rFonts w:ascii="Arial" w:hAnsi="Arial" w:cs="Arial"/>
          <w:bCs/>
          <w:szCs w:val="24"/>
        </w:rPr>
        <w:t>I</w:t>
      </w:r>
      <w:r>
        <w:rPr>
          <w:rFonts w:ascii="Arial" w:hAnsi="Arial" w:cs="Arial"/>
          <w:szCs w:val="24"/>
        </w:rPr>
        <w:t>mpulsa el desarrollo del Sector A</w:t>
      </w:r>
      <w:r w:rsidRPr="00921E07">
        <w:rPr>
          <w:rFonts w:ascii="Arial" w:hAnsi="Arial" w:cs="Arial"/>
          <w:szCs w:val="24"/>
        </w:rPr>
        <w:t>gropecuario en el territorio municipal, coordinando sus esfuerzos con las autoridades federales y estatales. Promueve la organización de los grupos de productores. Se enca</w:t>
      </w:r>
      <w:r>
        <w:rPr>
          <w:rFonts w:ascii="Arial" w:hAnsi="Arial" w:cs="Arial"/>
          <w:szCs w:val="24"/>
        </w:rPr>
        <w:t>rga del tema de ecología en el M</w:t>
      </w:r>
      <w:r w:rsidRPr="00921E07">
        <w:rPr>
          <w:rFonts w:ascii="Arial" w:hAnsi="Arial" w:cs="Arial"/>
          <w:szCs w:val="24"/>
        </w:rPr>
        <w:t>unicipio.</w:t>
      </w:r>
    </w:p>
    <w:p w:rsidR="00B92861" w:rsidRPr="00921E07" w:rsidRDefault="00B92861" w:rsidP="00B92861">
      <w:pPr>
        <w:spacing w:after="149" w:line="276" w:lineRule="auto"/>
        <w:ind w:left="0" w:right="326" w:firstLine="0"/>
        <w:rPr>
          <w:rFonts w:ascii="Arial" w:hAnsi="Arial" w:cs="Arial"/>
          <w:szCs w:val="24"/>
        </w:rPr>
      </w:pPr>
      <w:r>
        <w:rPr>
          <w:rFonts w:ascii="Arial" w:hAnsi="Arial" w:cs="Arial"/>
          <w:b/>
          <w:szCs w:val="24"/>
        </w:rPr>
        <w:t>D</w:t>
      </w:r>
      <w:r w:rsidRPr="00921E07">
        <w:rPr>
          <w:rFonts w:ascii="Arial" w:hAnsi="Arial" w:cs="Arial"/>
          <w:b/>
          <w:szCs w:val="24"/>
        </w:rPr>
        <w:t>irección</w:t>
      </w:r>
      <w:r w:rsidRPr="00921E07">
        <w:rPr>
          <w:rFonts w:ascii="Arial" w:hAnsi="Arial" w:cs="Arial"/>
          <w:szCs w:val="24"/>
        </w:rPr>
        <w:t xml:space="preserve"> </w:t>
      </w:r>
      <w:r>
        <w:rPr>
          <w:rFonts w:ascii="Arial" w:hAnsi="Arial" w:cs="Arial"/>
          <w:b/>
          <w:bCs/>
          <w:szCs w:val="24"/>
        </w:rPr>
        <w:t>Desarrollo S</w:t>
      </w:r>
      <w:r w:rsidRPr="00921E07">
        <w:rPr>
          <w:rFonts w:ascii="Arial" w:hAnsi="Arial" w:cs="Arial"/>
          <w:b/>
          <w:bCs/>
          <w:szCs w:val="24"/>
        </w:rPr>
        <w:t>ocial.</w:t>
      </w:r>
      <w:r w:rsidRPr="00921E07">
        <w:rPr>
          <w:rFonts w:ascii="Arial" w:hAnsi="Arial" w:cs="Arial"/>
          <w:szCs w:val="24"/>
        </w:rPr>
        <w:t xml:space="preserve"> Contribuirá en la igualdad de los habitantes, facilitando el acceso a los servicios que tiendan a favorecer el libre y pleno desarrollo de las personas dentro de la sociedad.</w:t>
      </w:r>
    </w:p>
    <w:p w:rsidR="00B92861" w:rsidRPr="00921E07" w:rsidRDefault="00B92861" w:rsidP="00B92861">
      <w:pPr>
        <w:spacing w:after="149" w:line="276" w:lineRule="auto"/>
        <w:ind w:left="0" w:right="326" w:firstLine="0"/>
        <w:rPr>
          <w:rFonts w:ascii="Arial" w:hAnsi="Arial" w:cs="Arial"/>
          <w:szCs w:val="24"/>
        </w:rPr>
      </w:pPr>
      <w:r>
        <w:rPr>
          <w:rFonts w:ascii="Arial" w:hAnsi="Arial" w:cs="Arial"/>
          <w:b/>
          <w:szCs w:val="24"/>
        </w:rPr>
        <w:t>Dirección de Agua P</w:t>
      </w:r>
      <w:r w:rsidRPr="00921E07">
        <w:rPr>
          <w:rFonts w:ascii="Arial" w:hAnsi="Arial" w:cs="Arial"/>
          <w:b/>
          <w:szCs w:val="24"/>
        </w:rPr>
        <w:t>o</w:t>
      </w:r>
      <w:r>
        <w:rPr>
          <w:rFonts w:ascii="Arial" w:hAnsi="Arial" w:cs="Arial"/>
          <w:b/>
          <w:szCs w:val="24"/>
        </w:rPr>
        <w:t>table, Drenaje y A</w:t>
      </w:r>
      <w:r w:rsidRPr="00921E07">
        <w:rPr>
          <w:rFonts w:ascii="Arial" w:hAnsi="Arial" w:cs="Arial"/>
          <w:b/>
          <w:szCs w:val="24"/>
        </w:rPr>
        <w:t xml:space="preserve">lcantarillado: </w:t>
      </w:r>
      <w:r>
        <w:rPr>
          <w:rFonts w:ascii="Arial" w:hAnsi="Arial" w:cs="Arial"/>
          <w:szCs w:val="24"/>
        </w:rPr>
        <w:t>P</w:t>
      </w:r>
      <w:r w:rsidRPr="00921E07">
        <w:rPr>
          <w:rFonts w:ascii="Arial" w:hAnsi="Arial" w:cs="Arial"/>
          <w:szCs w:val="24"/>
        </w:rPr>
        <w:t xml:space="preserve">rogramar, dirigir, supervisar y controlar los servicios públicos municipales de agua potable, drenaje y alcantarillado. </w:t>
      </w:r>
    </w:p>
    <w:p w:rsidR="00B92861" w:rsidRPr="00921E07" w:rsidRDefault="00B92861" w:rsidP="00B92861">
      <w:pPr>
        <w:spacing w:after="149" w:line="276" w:lineRule="auto"/>
        <w:ind w:left="0" w:right="326" w:firstLine="0"/>
        <w:rPr>
          <w:rFonts w:ascii="Arial" w:hAnsi="Arial" w:cs="Arial"/>
          <w:szCs w:val="24"/>
        </w:rPr>
      </w:pPr>
      <w:r>
        <w:rPr>
          <w:rFonts w:ascii="Arial" w:hAnsi="Arial" w:cs="Arial"/>
          <w:b/>
          <w:bCs/>
          <w:szCs w:val="24"/>
        </w:rPr>
        <w:t>Coordinación de Educación y C</w:t>
      </w:r>
      <w:r w:rsidRPr="00921E07">
        <w:rPr>
          <w:rFonts w:ascii="Arial" w:hAnsi="Arial" w:cs="Arial"/>
          <w:b/>
          <w:bCs/>
          <w:szCs w:val="24"/>
        </w:rPr>
        <w:t>ultura</w:t>
      </w:r>
      <w:r>
        <w:rPr>
          <w:rFonts w:ascii="Arial" w:hAnsi="Arial" w:cs="Arial"/>
          <w:b/>
          <w:bCs/>
          <w:szCs w:val="24"/>
        </w:rPr>
        <w:t>:</w:t>
      </w:r>
      <w:r w:rsidRPr="00921E07">
        <w:rPr>
          <w:rFonts w:ascii="Arial" w:hAnsi="Arial" w:cs="Arial"/>
          <w:b/>
          <w:bCs/>
          <w:szCs w:val="24"/>
        </w:rPr>
        <w:t xml:space="preserve"> </w:t>
      </w:r>
      <w:r>
        <w:rPr>
          <w:rFonts w:ascii="Arial" w:hAnsi="Arial" w:cs="Arial"/>
          <w:szCs w:val="24"/>
        </w:rPr>
        <w:t>P</w:t>
      </w:r>
      <w:r w:rsidRPr="00921E07">
        <w:rPr>
          <w:rFonts w:ascii="Arial" w:hAnsi="Arial" w:cs="Arial"/>
          <w:szCs w:val="24"/>
        </w:rPr>
        <w:t>romueve las actividades educativas, c</w:t>
      </w:r>
      <w:r>
        <w:rPr>
          <w:rFonts w:ascii="Arial" w:hAnsi="Arial" w:cs="Arial"/>
          <w:szCs w:val="24"/>
        </w:rPr>
        <w:t>ulturales  en el M</w:t>
      </w:r>
      <w:r w:rsidRPr="00921E07">
        <w:rPr>
          <w:rFonts w:ascii="Arial" w:hAnsi="Arial" w:cs="Arial"/>
          <w:szCs w:val="24"/>
        </w:rPr>
        <w:t xml:space="preserve">unicipio. </w:t>
      </w:r>
    </w:p>
    <w:p w:rsidR="00B92861" w:rsidRDefault="00B92861" w:rsidP="00B92861">
      <w:pPr>
        <w:spacing w:after="149" w:line="276" w:lineRule="auto"/>
        <w:ind w:left="0" w:right="326" w:firstLine="0"/>
        <w:rPr>
          <w:rFonts w:ascii="Arial" w:hAnsi="Arial" w:cs="Arial"/>
          <w:szCs w:val="24"/>
        </w:rPr>
      </w:pPr>
      <w:r>
        <w:rPr>
          <w:rFonts w:ascii="Arial" w:hAnsi="Arial" w:cs="Arial"/>
          <w:b/>
          <w:bCs/>
          <w:szCs w:val="24"/>
        </w:rPr>
        <w:t>Coordinación del D</w:t>
      </w:r>
      <w:r w:rsidRPr="00921E07">
        <w:rPr>
          <w:rFonts w:ascii="Arial" w:hAnsi="Arial" w:cs="Arial"/>
          <w:b/>
          <w:bCs/>
          <w:szCs w:val="24"/>
        </w:rPr>
        <w:t xml:space="preserve">eporte: </w:t>
      </w:r>
      <w:r>
        <w:rPr>
          <w:rFonts w:ascii="Arial" w:hAnsi="Arial" w:cs="Arial"/>
          <w:bCs/>
          <w:szCs w:val="24"/>
        </w:rPr>
        <w:t>C</w:t>
      </w:r>
      <w:r w:rsidRPr="00921E07">
        <w:rPr>
          <w:rFonts w:ascii="Arial" w:hAnsi="Arial" w:cs="Arial"/>
          <w:bCs/>
          <w:szCs w:val="24"/>
        </w:rPr>
        <w:t xml:space="preserve">orresponde a la coordinación del deporte la planeación, ejecución y evaluación de acciones para el desarrollo deportivo. </w:t>
      </w:r>
    </w:p>
    <w:p w:rsidR="00B92861" w:rsidRDefault="00B92861" w:rsidP="00B92861">
      <w:pPr>
        <w:autoSpaceDE w:val="0"/>
        <w:autoSpaceDN w:val="0"/>
        <w:adjustRightInd w:val="0"/>
        <w:spacing w:after="0" w:line="240" w:lineRule="auto"/>
        <w:ind w:left="0" w:right="0" w:firstLine="0"/>
        <w:jc w:val="left"/>
        <w:rPr>
          <w:rFonts w:ascii="Arial" w:hAnsi="Arial" w:cs="Arial"/>
          <w:szCs w:val="24"/>
        </w:rPr>
      </w:pPr>
    </w:p>
    <w:p w:rsidR="00B92861" w:rsidRPr="00282344" w:rsidRDefault="00B92861" w:rsidP="00B92861">
      <w:pPr>
        <w:autoSpaceDE w:val="0"/>
        <w:autoSpaceDN w:val="0"/>
        <w:adjustRightInd w:val="0"/>
        <w:spacing w:after="0" w:line="240" w:lineRule="auto"/>
        <w:ind w:left="0" w:right="0" w:firstLine="0"/>
        <w:jc w:val="left"/>
        <w:rPr>
          <w:rFonts w:ascii="Arial" w:eastAsiaTheme="minorHAnsi" w:hAnsi="Arial" w:cs="Arial"/>
          <w:b/>
          <w:bCs/>
          <w:szCs w:val="24"/>
          <w:lang w:val="es-MX" w:eastAsia="en-US"/>
        </w:rPr>
      </w:pPr>
      <w:r w:rsidRPr="00282344">
        <w:rPr>
          <w:rFonts w:ascii="Arial" w:hAnsi="Arial" w:cs="Arial"/>
          <w:b/>
          <w:szCs w:val="24"/>
        </w:rPr>
        <w:t>T</w:t>
      </w:r>
      <w:r w:rsidRPr="00282344">
        <w:rPr>
          <w:rFonts w:ascii="Arial" w:eastAsiaTheme="minorHAnsi" w:hAnsi="Arial" w:cs="Arial"/>
          <w:b/>
          <w:bCs/>
          <w:szCs w:val="24"/>
          <w:lang w:val="es-MX" w:eastAsia="en-US"/>
        </w:rPr>
        <w:t>ema: Manuales de Organización y Procedimientos</w:t>
      </w:r>
    </w:p>
    <w:p w:rsidR="00696486" w:rsidRDefault="00696486" w:rsidP="00B92861">
      <w:pPr>
        <w:tabs>
          <w:tab w:val="left" w:pos="1320"/>
        </w:tabs>
        <w:autoSpaceDE w:val="0"/>
        <w:autoSpaceDN w:val="0"/>
        <w:adjustRightInd w:val="0"/>
        <w:spacing w:after="0" w:line="276" w:lineRule="auto"/>
        <w:ind w:left="0" w:right="0" w:firstLine="0"/>
        <w:rPr>
          <w:rFonts w:ascii="Arial" w:eastAsia="Times New Roman" w:hAnsi="Arial" w:cs="Arial"/>
          <w:szCs w:val="24"/>
        </w:rPr>
      </w:pPr>
    </w:p>
    <w:p w:rsidR="00B92861" w:rsidRDefault="00696486" w:rsidP="00B92861">
      <w:pPr>
        <w:tabs>
          <w:tab w:val="left" w:pos="1320"/>
        </w:tabs>
        <w:autoSpaceDE w:val="0"/>
        <w:autoSpaceDN w:val="0"/>
        <w:adjustRightInd w:val="0"/>
        <w:spacing w:after="0" w:line="276" w:lineRule="auto"/>
        <w:ind w:left="0" w:right="0" w:firstLine="0"/>
        <w:rPr>
          <w:rFonts w:ascii="Arial" w:eastAsia="Times New Roman" w:hAnsi="Arial" w:cs="Arial"/>
          <w:szCs w:val="24"/>
          <w:lang w:val="es-MX"/>
        </w:rPr>
      </w:pPr>
      <w:r>
        <w:rPr>
          <w:rFonts w:ascii="Arial" w:eastAsia="Times New Roman" w:hAnsi="Arial" w:cs="Arial"/>
          <w:szCs w:val="24"/>
        </w:rPr>
        <w:t xml:space="preserve">Aquí se </w:t>
      </w:r>
      <w:r w:rsidRPr="00515E85">
        <w:rPr>
          <w:rFonts w:ascii="Arial" w:eastAsia="Times New Roman" w:hAnsi="Arial" w:cs="Arial"/>
          <w:szCs w:val="24"/>
        </w:rPr>
        <w:t xml:space="preserve">presenta un análisis de la realidad actual de  la administración respecto de los </w:t>
      </w:r>
      <w:r w:rsidRPr="00515E85">
        <w:rPr>
          <w:rFonts w:ascii="Arial" w:eastAsia="Times New Roman" w:hAnsi="Arial" w:cs="Arial"/>
          <w:szCs w:val="24"/>
          <w:lang w:val="x-none"/>
        </w:rPr>
        <w:t xml:space="preserve"> manual</w:t>
      </w:r>
      <w:r>
        <w:rPr>
          <w:rFonts w:ascii="Arial" w:eastAsia="Times New Roman" w:hAnsi="Arial" w:cs="Arial"/>
          <w:szCs w:val="24"/>
        </w:rPr>
        <w:t>es</w:t>
      </w:r>
      <w:r w:rsidRPr="00515E85">
        <w:rPr>
          <w:rFonts w:ascii="Arial" w:eastAsia="Times New Roman" w:hAnsi="Arial" w:cs="Arial"/>
          <w:szCs w:val="24"/>
          <w:lang w:val="x-none"/>
        </w:rPr>
        <w:t xml:space="preserve"> de organización</w:t>
      </w:r>
      <w:r>
        <w:rPr>
          <w:rFonts w:ascii="Arial" w:eastAsia="Times New Roman" w:hAnsi="Arial" w:cs="Arial"/>
          <w:szCs w:val="24"/>
          <w:lang w:val="es-MX"/>
        </w:rPr>
        <w:t>.</w:t>
      </w:r>
    </w:p>
    <w:p w:rsidR="00696486" w:rsidRPr="00696486" w:rsidRDefault="00696486" w:rsidP="00B92861">
      <w:pPr>
        <w:tabs>
          <w:tab w:val="left" w:pos="1320"/>
        </w:tabs>
        <w:autoSpaceDE w:val="0"/>
        <w:autoSpaceDN w:val="0"/>
        <w:adjustRightInd w:val="0"/>
        <w:spacing w:after="0" w:line="276" w:lineRule="auto"/>
        <w:ind w:left="0" w:right="0" w:firstLine="0"/>
        <w:rPr>
          <w:rFonts w:ascii="Arial" w:eastAsiaTheme="minorHAnsi" w:hAnsi="Arial" w:cs="Arial"/>
          <w:b/>
          <w:bCs/>
          <w:szCs w:val="24"/>
          <w:lang w:val="es-MX" w:eastAsia="en-US"/>
        </w:rPr>
      </w:pPr>
    </w:p>
    <w:p w:rsidR="00B92861" w:rsidRDefault="00B92861" w:rsidP="00B92861">
      <w:pPr>
        <w:autoSpaceDE w:val="0"/>
        <w:autoSpaceDN w:val="0"/>
        <w:adjustRightInd w:val="0"/>
        <w:spacing w:after="0" w:line="276" w:lineRule="auto"/>
        <w:ind w:left="0" w:right="0" w:firstLine="0"/>
        <w:rPr>
          <w:rFonts w:ascii="Arial" w:eastAsiaTheme="minorHAnsi" w:hAnsi="Arial" w:cs="Arial"/>
          <w:szCs w:val="24"/>
          <w:lang w:val="es-MX" w:eastAsia="en-US"/>
        </w:rPr>
      </w:pPr>
      <w:r w:rsidRPr="00AF146F">
        <w:rPr>
          <w:rFonts w:ascii="Arial" w:eastAsiaTheme="minorHAnsi" w:hAnsi="Arial" w:cs="Arial"/>
          <w:bCs/>
          <w:szCs w:val="24"/>
          <w:lang w:val="es-MX" w:eastAsia="en-US"/>
        </w:rPr>
        <w:t>L</w:t>
      </w:r>
      <w:r>
        <w:rPr>
          <w:rFonts w:ascii="Arial" w:eastAsiaTheme="minorHAnsi" w:hAnsi="Arial" w:cs="Arial"/>
          <w:szCs w:val="24"/>
          <w:lang w:val="es-MX" w:eastAsia="en-US"/>
        </w:rPr>
        <w:t>a A</w:t>
      </w:r>
      <w:r w:rsidRPr="00921E07">
        <w:rPr>
          <w:rFonts w:ascii="Arial" w:eastAsiaTheme="minorHAnsi" w:hAnsi="Arial" w:cs="Arial"/>
          <w:szCs w:val="24"/>
          <w:lang w:val="es-MX" w:eastAsia="en-US"/>
        </w:rPr>
        <w:t>dministraci</w:t>
      </w:r>
      <w:r>
        <w:rPr>
          <w:rFonts w:ascii="Arial" w:eastAsiaTheme="minorHAnsi" w:hAnsi="Arial" w:cs="Arial"/>
          <w:szCs w:val="24"/>
          <w:lang w:val="es-MX" w:eastAsia="en-US"/>
        </w:rPr>
        <w:t>ón P</w:t>
      </w:r>
      <w:r w:rsidRPr="00921E07">
        <w:rPr>
          <w:rFonts w:ascii="Arial" w:eastAsiaTheme="minorHAnsi" w:hAnsi="Arial" w:cs="Arial"/>
          <w:szCs w:val="24"/>
          <w:lang w:val="es-MX" w:eastAsia="en-US"/>
        </w:rPr>
        <w:t>ública requiere para eficient</w:t>
      </w:r>
      <w:r>
        <w:rPr>
          <w:rFonts w:ascii="Arial" w:eastAsiaTheme="minorHAnsi" w:hAnsi="Arial" w:cs="Arial"/>
          <w:szCs w:val="24"/>
          <w:lang w:val="es-MX" w:eastAsia="en-US"/>
        </w:rPr>
        <w:t>ar sus procesos, de un Manual de O</w:t>
      </w:r>
      <w:r w:rsidRPr="00921E07">
        <w:rPr>
          <w:rFonts w:ascii="Arial" w:eastAsiaTheme="minorHAnsi" w:hAnsi="Arial" w:cs="Arial"/>
          <w:szCs w:val="24"/>
          <w:lang w:val="es-MX" w:eastAsia="en-US"/>
        </w:rPr>
        <w:t xml:space="preserve">rganización que determine, </w:t>
      </w:r>
      <w:r>
        <w:rPr>
          <w:rFonts w:ascii="Arial" w:eastAsiaTheme="minorHAnsi" w:hAnsi="Arial" w:cs="Arial"/>
          <w:szCs w:val="24"/>
          <w:lang w:val="es-MX" w:eastAsia="en-US"/>
        </w:rPr>
        <w:t>las funciones de cada área. El Manual de O</w:t>
      </w:r>
      <w:r w:rsidRPr="00921E07">
        <w:rPr>
          <w:rFonts w:ascii="Arial" w:eastAsiaTheme="minorHAnsi" w:hAnsi="Arial" w:cs="Arial"/>
          <w:szCs w:val="24"/>
          <w:lang w:val="es-MX" w:eastAsia="en-US"/>
        </w:rPr>
        <w:t xml:space="preserve">rganización </w:t>
      </w:r>
      <w:r w:rsidRPr="00921E07">
        <w:rPr>
          <w:rFonts w:ascii="Arial" w:eastAsiaTheme="minorHAnsi" w:hAnsi="Arial" w:cs="Arial"/>
          <w:szCs w:val="24"/>
          <w:lang w:val="es-MX" w:eastAsia="en-US"/>
        </w:rPr>
        <w:lastRenderedPageBreak/>
        <w:t>es un instrumento oficial cuyo propósito es describir la estructura de funciones y de responsabilidades de los departamentos de una organización, así como tareas específicas y la autoridad asignada a cada miembro del organismo, reúne de forma metódica los pasos y operaciones que deben seguirse para la realización de las funciones de una unidad administrativa, de ahí su importancia para medir la eficiencia de cada una de las áreas de la administración. De igual impor</w:t>
      </w:r>
      <w:r>
        <w:rPr>
          <w:rFonts w:ascii="Arial" w:eastAsiaTheme="minorHAnsi" w:hAnsi="Arial" w:cs="Arial"/>
          <w:szCs w:val="24"/>
          <w:lang w:val="es-MX" w:eastAsia="en-US"/>
        </w:rPr>
        <w:t>tancia es la elaboración de un Manual de T</w:t>
      </w:r>
      <w:r w:rsidRPr="00921E07">
        <w:rPr>
          <w:rFonts w:ascii="Arial" w:eastAsiaTheme="minorHAnsi" w:hAnsi="Arial" w:cs="Arial"/>
          <w:szCs w:val="24"/>
          <w:lang w:val="es-MX" w:eastAsia="en-US"/>
        </w:rPr>
        <w:t xml:space="preserve">rámites para el ciudadano, que le permita conocer los pasos necesarios para realizar una gestión, evitando pérdida de tiempo y posibles acciones de corrupción. Ambos reglamentos están en proceso. </w:t>
      </w:r>
    </w:p>
    <w:p w:rsidR="008C4C84" w:rsidRDefault="008C4C84" w:rsidP="00B92861">
      <w:pPr>
        <w:autoSpaceDE w:val="0"/>
        <w:autoSpaceDN w:val="0"/>
        <w:adjustRightInd w:val="0"/>
        <w:spacing w:after="0" w:line="276" w:lineRule="auto"/>
        <w:ind w:left="0" w:right="0" w:firstLine="0"/>
        <w:rPr>
          <w:rFonts w:ascii="Arial" w:eastAsiaTheme="minorHAnsi" w:hAnsi="Arial" w:cs="Arial"/>
          <w:szCs w:val="24"/>
          <w:lang w:val="es-MX" w:eastAsia="en-US"/>
        </w:rPr>
      </w:pPr>
    </w:p>
    <w:p w:rsidR="008C4C84" w:rsidRPr="00921E07" w:rsidRDefault="008C4C84" w:rsidP="00B92861">
      <w:pPr>
        <w:autoSpaceDE w:val="0"/>
        <w:autoSpaceDN w:val="0"/>
        <w:adjustRightInd w:val="0"/>
        <w:spacing w:after="0" w:line="276" w:lineRule="auto"/>
        <w:ind w:left="0" w:right="0" w:firstLine="0"/>
        <w:rPr>
          <w:rFonts w:ascii="Arial" w:eastAsiaTheme="minorHAnsi" w:hAnsi="Arial" w:cs="Arial"/>
          <w:szCs w:val="24"/>
          <w:lang w:val="es-MX" w:eastAsia="en-US"/>
        </w:rPr>
      </w:pPr>
      <w:r>
        <w:rPr>
          <w:rFonts w:ascii="Arial" w:eastAsiaTheme="minorHAnsi" w:hAnsi="Arial" w:cs="Arial"/>
          <w:szCs w:val="24"/>
          <w:lang w:val="es-MX" w:eastAsia="en-US"/>
        </w:rPr>
        <w:t>Actualmente no se cuenta con manuales</w:t>
      </w:r>
      <w:r w:rsidR="00696486">
        <w:rPr>
          <w:rFonts w:ascii="Arial" w:eastAsiaTheme="minorHAnsi" w:hAnsi="Arial" w:cs="Arial"/>
          <w:szCs w:val="24"/>
          <w:lang w:val="es-MX" w:eastAsia="en-US"/>
        </w:rPr>
        <w:t xml:space="preserve"> de organización y procedimientos,</w:t>
      </w:r>
      <w:r>
        <w:rPr>
          <w:rFonts w:ascii="Arial" w:eastAsiaTheme="minorHAnsi" w:hAnsi="Arial" w:cs="Arial"/>
          <w:szCs w:val="24"/>
          <w:lang w:val="es-MX" w:eastAsia="en-US"/>
        </w:rPr>
        <w:t xml:space="preserve"> por lo que la responsabilidad corresponde elaborarlos con todos los requisitos durante los primeros seis meses de la administración.</w:t>
      </w:r>
    </w:p>
    <w:p w:rsidR="00B92861" w:rsidRPr="00921E07" w:rsidRDefault="00B92861" w:rsidP="00B92861">
      <w:pPr>
        <w:autoSpaceDE w:val="0"/>
        <w:autoSpaceDN w:val="0"/>
        <w:adjustRightInd w:val="0"/>
        <w:spacing w:after="0" w:line="240" w:lineRule="auto"/>
        <w:ind w:left="0" w:right="0" w:firstLine="0"/>
        <w:jc w:val="left"/>
        <w:rPr>
          <w:rFonts w:ascii="Arial" w:eastAsiaTheme="minorHAnsi" w:hAnsi="Arial" w:cs="Arial"/>
          <w:szCs w:val="24"/>
          <w:lang w:val="es-MX" w:eastAsia="en-US"/>
        </w:rPr>
      </w:pPr>
    </w:p>
    <w:p w:rsidR="00B92861" w:rsidRPr="00921E07" w:rsidRDefault="00B92861" w:rsidP="00B92861">
      <w:pPr>
        <w:autoSpaceDE w:val="0"/>
        <w:autoSpaceDN w:val="0"/>
        <w:adjustRightInd w:val="0"/>
        <w:spacing w:after="0" w:line="240" w:lineRule="auto"/>
        <w:ind w:left="0" w:right="0" w:firstLine="0"/>
        <w:jc w:val="left"/>
        <w:rPr>
          <w:rFonts w:ascii="Arial" w:eastAsiaTheme="minorHAnsi" w:hAnsi="Arial" w:cs="Arial"/>
          <w:b/>
          <w:bCs/>
          <w:szCs w:val="24"/>
          <w:lang w:val="es-MX" w:eastAsia="en-US"/>
        </w:rPr>
      </w:pPr>
      <w:r>
        <w:rPr>
          <w:rFonts w:ascii="Arial" w:eastAsiaTheme="minorHAnsi" w:hAnsi="Arial" w:cs="Arial"/>
          <w:b/>
          <w:bCs/>
          <w:szCs w:val="24"/>
          <w:lang w:val="es-MX" w:eastAsia="en-US"/>
        </w:rPr>
        <w:t>Tema: Perfil T</w:t>
      </w:r>
      <w:r w:rsidRPr="00921E07">
        <w:rPr>
          <w:rFonts w:ascii="Arial" w:eastAsiaTheme="minorHAnsi" w:hAnsi="Arial" w:cs="Arial"/>
          <w:b/>
          <w:bCs/>
          <w:szCs w:val="24"/>
          <w:lang w:val="es-MX" w:eastAsia="en-US"/>
        </w:rPr>
        <w:t>écnico-</w:t>
      </w:r>
      <w:r>
        <w:rPr>
          <w:rFonts w:ascii="Arial" w:eastAsiaTheme="minorHAnsi" w:hAnsi="Arial" w:cs="Arial"/>
          <w:b/>
          <w:bCs/>
          <w:szCs w:val="24"/>
          <w:lang w:val="es-MX" w:eastAsia="en-US"/>
        </w:rPr>
        <w:t>Profesional de los Servidores Públicos M</w:t>
      </w:r>
      <w:r w:rsidRPr="00921E07">
        <w:rPr>
          <w:rFonts w:ascii="Arial" w:eastAsiaTheme="minorHAnsi" w:hAnsi="Arial" w:cs="Arial"/>
          <w:b/>
          <w:bCs/>
          <w:szCs w:val="24"/>
          <w:lang w:val="es-MX" w:eastAsia="en-US"/>
        </w:rPr>
        <w:t xml:space="preserve">unicipales </w:t>
      </w:r>
    </w:p>
    <w:p w:rsidR="00B92861" w:rsidRDefault="00B92861" w:rsidP="00B92861">
      <w:pPr>
        <w:autoSpaceDE w:val="0"/>
        <w:autoSpaceDN w:val="0"/>
        <w:adjustRightInd w:val="0"/>
        <w:spacing w:after="0" w:line="240" w:lineRule="auto"/>
        <w:ind w:left="0" w:right="0" w:firstLine="0"/>
        <w:jc w:val="left"/>
        <w:rPr>
          <w:rFonts w:ascii="Arial" w:eastAsiaTheme="minorHAnsi" w:hAnsi="Arial" w:cs="Arial"/>
          <w:b/>
          <w:bCs/>
          <w:szCs w:val="24"/>
          <w:lang w:val="es-MX" w:eastAsia="en-US"/>
        </w:rPr>
      </w:pPr>
    </w:p>
    <w:p w:rsidR="00DB3BA1" w:rsidRPr="00DB3BA1" w:rsidRDefault="00DB3BA1" w:rsidP="00B92861">
      <w:pPr>
        <w:spacing w:after="149" w:line="276" w:lineRule="auto"/>
        <w:ind w:left="0" w:right="326" w:firstLine="0"/>
        <w:rPr>
          <w:rFonts w:ascii="Arial" w:eastAsiaTheme="minorHAnsi" w:hAnsi="Arial" w:cs="Arial"/>
          <w:szCs w:val="24"/>
          <w:lang w:val="es-MX" w:eastAsia="en-US"/>
        </w:rPr>
      </w:pPr>
      <w:r>
        <w:rPr>
          <w:rFonts w:ascii="Arial" w:eastAsiaTheme="minorHAnsi" w:hAnsi="Arial" w:cs="Arial"/>
          <w:szCs w:val="24"/>
          <w:lang w:val="es-MX" w:eastAsia="en-US"/>
        </w:rPr>
        <w:t xml:space="preserve">Corresponde </w:t>
      </w:r>
      <w:r>
        <w:rPr>
          <w:rFonts w:ascii="Arial" w:eastAsia="Times New Roman" w:hAnsi="Arial" w:cs="Arial"/>
          <w:szCs w:val="24"/>
          <w:lang w:val="es-MX"/>
        </w:rPr>
        <w:t xml:space="preserve">a </w:t>
      </w:r>
      <w:r w:rsidRPr="00515E85">
        <w:rPr>
          <w:rFonts w:ascii="Arial" w:eastAsia="Times New Roman" w:hAnsi="Arial" w:cs="Arial"/>
          <w:szCs w:val="24"/>
        </w:rPr>
        <w:t>este apartado describ</w:t>
      </w:r>
      <w:r>
        <w:rPr>
          <w:rFonts w:ascii="Arial" w:eastAsia="Times New Roman" w:hAnsi="Arial" w:cs="Arial"/>
          <w:szCs w:val="24"/>
        </w:rPr>
        <w:t>ir</w:t>
      </w:r>
      <w:r w:rsidRPr="00515E85">
        <w:rPr>
          <w:rFonts w:ascii="Arial" w:eastAsia="Times New Roman" w:hAnsi="Arial" w:cs="Arial"/>
          <w:szCs w:val="24"/>
        </w:rPr>
        <w:t xml:space="preserve"> </w:t>
      </w:r>
      <w:r w:rsidRPr="00515E85">
        <w:rPr>
          <w:rFonts w:ascii="Arial" w:eastAsia="Times New Roman" w:hAnsi="Arial" w:cs="Arial"/>
          <w:szCs w:val="24"/>
          <w:lang w:val="x-none"/>
        </w:rPr>
        <w:t>el perfil profesional de los</w:t>
      </w:r>
      <w:r w:rsidRPr="00515E85">
        <w:rPr>
          <w:rFonts w:ascii="Arial" w:eastAsia="Times New Roman" w:hAnsi="Arial" w:cs="Arial"/>
          <w:szCs w:val="24"/>
        </w:rPr>
        <w:t xml:space="preserve"> </w:t>
      </w:r>
      <w:r w:rsidRPr="00515E85">
        <w:rPr>
          <w:rFonts w:ascii="Arial" w:eastAsia="Times New Roman" w:hAnsi="Arial" w:cs="Arial"/>
          <w:szCs w:val="24"/>
          <w:lang w:val="x-none"/>
        </w:rPr>
        <w:t>servidores públicos municipales, así como identificar los medios a través</w:t>
      </w:r>
      <w:r w:rsidRPr="00515E85">
        <w:rPr>
          <w:rFonts w:ascii="Arial" w:eastAsia="Times New Roman" w:hAnsi="Arial" w:cs="Arial"/>
          <w:szCs w:val="24"/>
        </w:rPr>
        <w:t xml:space="preserve"> </w:t>
      </w:r>
      <w:r w:rsidRPr="00515E85">
        <w:rPr>
          <w:rFonts w:ascii="Arial" w:eastAsia="Times New Roman" w:hAnsi="Arial" w:cs="Arial"/>
          <w:szCs w:val="24"/>
          <w:lang w:val="x-none"/>
        </w:rPr>
        <w:t>del cual</w:t>
      </w:r>
      <w:r w:rsidRPr="00515E85">
        <w:rPr>
          <w:rFonts w:ascii="Arial" w:eastAsia="Times New Roman" w:hAnsi="Arial" w:cs="Arial"/>
          <w:szCs w:val="24"/>
        </w:rPr>
        <w:t xml:space="preserve"> se </w:t>
      </w:r>
      <w:r w:rsidRPr="00515E85">
        <w:rPr>
          <w:rFonts w:ascii="Arial" w:eastAsia="Times New Roman" w:hAnsi="Arial" w:cs="Arial"/>
          <w:szCs w:val="24"/>
          <w:lang w:val="x-none"/>
        </w:rPr>
        <w:t xml:space="preserve">promueve el mejoramiento de las </w:t>
      </w:r>
      <w:r w:rsidRPr="00515E85">
        <w:rPr>
          <w:rFonts w:ascii="Arial" w:eastAsia="Times New Roman" w:hAnsi="Arial" w:cs="Arial"/>
          <w:szCs w:val="24"/>
        </w:rPr>
        <w:t>c</w:t>
      </w:r>
      <w:r w:rsidRPr="00515E85">
        <w:rPr>
          <w:rFonts w:ascii="Arial" w:eastAsia="Times New Roman" w:hAnsi="Arial" w:cs="Arial"/>
          <w:szCs w:val="24"/>
          <w:lang w:val="x-none"/>
        </w:rPr>
        <w:t>ualidades del</w:t>
      </w:r>
      <w:r w:rsidRPr="00515E85">
        <w:rPr>
          <w:rFonts w:ascii="Arial" w:eastAsia="Times New Roman" w:hAnsi="Arial" w:cs="Arial"/>
          <w:szCs w:val="24"/>
        </w:rPr>
        <w:t xml:space="preserve"> </w:t>
      </w:r>
      <w:r w:rsidRPr="00515E85">
        <w:rPr>
          <w:rFonts w:ascii="Arial" w:eastAsia="Times New Roman" w:hAnsi="Arial" w:cs="Arial"/>
          <w:szCs w:val="24"/>
          <w:lang w:val="x-none"/>
        </w:rPr>
        <w:t>personal</w:t>
      </w:r>
      <w:r>
        <w:rPr>
          <w:rFonts w:ascii="Arial" w:eastAsia="Times New Roman" w:hAnsi="Arial" w:cs="Arial"/>
          <w:szCs w:val="24"/>
          <w:lang w:val="es-MX"/>
        </w:rPr>
        <w:t>.</w:t>
      </w:r>
    </w:p>
    <w:p w:rsidR="00B92861" w:rsidRDefault="00B92861" w:rsidP="00B92861">
      <w:pPr>
        <w:spacing w:after="149" w:line="276" w:lineRule="auto"/>
        <w:ind w:left="0" w:right="326" w:firstLine="0"/>
        <w:rPr>
          <w:rFonts w:ascii="Arial" w:eastAsiaTheme="minorHAnsi" w:hAnsi="Arial" w:cs="Arial"/>
          <w:szCs w:val="24"/>
          <w:lang w:val="es-MX" w:eastAsia="en-US"/>
        </w:rPr>
      </w:pPr>
      <w:r w:rsidRPr="00921E07">
        <w:rPr>
          <w:rFonts w:ascii="Arial" w:eastAsiaTheme="minorHAnsi" w:hAnsi="Arial" w:cs="Arial"/>
          <w:szCs w:val="24"/>
          <w:lang w:val="es-MX" w:eastAsia="en-US"/>
        </w:rPr>
        <w:t>El perfil técnico-profesional de los servidores públicos, en cuanto a su nivel académico, es variable y va desde nivel básico hasta licenciatura y maestría.</w:t>
      </w:r>
    </w:p>
    <w:p w:rsidR="00B92861" w:rsidRPr="00921E07" w:rsidRDefault="00B92861" w:rsidP="00B92861">
      <w:pPr>
        <w:spacing w:after="149" w:line="276" w:lineRule="auto"/>
        <w:ind w:left="0" w:right="326" w:firstLine="0"/>
        <w:rPr>
          <w:rFonts w:ascii="Arial" w:eastAsiaTheme="minorHAnsi" w:hAnsi="Arial" w:cs="Arial"/>
          <w:szCs w:val="24"/>
          <w:lang w:val="es-MX" w:eastAsia="en-US"/>
        </w:rPr>
      </w:pPr>
    </w:p>
    <w:tbl>
      <w:tblPr>
        <w:tblW w:w="0" w:type="auto"/>
        <w:jc w:val="center"/>
        <w:tblLayout w:type="fixed"/>
        <w:tblLook w:val="0000" w:firstRow="0" w:lastRow="0" w:firstColumn="0" w:lastColumn="0" w:noHBand="0" w:noVBand="0"/>
      </w:tblPr>
      <w:tblGrid>
        <w:gridCol w:w="2445"/>
        <w:gridCol w:w="2410"/>
        <w:gridCol w:w="3201"/>
      </w:tblGrid>
      <w:tr w:rsidR="00B92861" w:rsidRPr="00AF146F" w:rsidTr="00900A0A">
        <w:trPr>
          <w:trHeight w:val="120"/>
          <w:jc w:val="center"/>
        </w:trPr>
        <w:tc>
          <w:tcPr>
            <w:tcW w:w="2445" w:type="dxa"/>
            <w:tcBorders>
              <w:top w:val="single" w:sz="4" w:space="0" w:color="auto"/>
              <w:bottom w:val="single" w:sz="4" w:space="0" w:color="auto"/>
            </w:tcBorders>
          </w:tcPr>
          <w:p w:rsidR="00B92861" w:rsidRPr="00AF146F" w:rsidRDefault="00B92861" w:rsidP="00900A0A">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AF146F">
              <w:rPr>
                <w:rFonts w:ascii="Arial" w:eastAsiaTheme="minorHAnsi" w:hAnsi="Arial" w:cs="Arial"/>
                <w:b/>
                <w:bCs/>
                <w:sz w:val="20"/>
                <w:szCs w:val="20"/>
                <w:lang w:val="es-MX" w:eastAsia="en-US"/>
              </w:rPr>
              <w:t>ESCOLARIDAD</w:t>
            </w:r>
          </w:p>
        </w:tc>
        <w:tc>
          <w:tcPr>
            <w:tcW w:w="2410" w:type="dxa"/>
            <w:tcBorders>
              <w:top w:val="single" w:sz="4" w:space="0" w:color="auto"/>
              <w:bottom w:val="single" w:sz="4" w:space="0" w:color="auto"/>
            </w:tcBorders>
          </w:tcPr>
          <w:p w:rsidR="00B92861" w:rsidRPr="00AF146F" w:rsidRDefault="00B92861" w:rsidP="00900A0A">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AF146F">
              <w:rPr>
                <w:rFonts w:ascii="Arial" w:eastAsiaTheme="minorHAnsi" w:hAnsi="Arial" w:cs="Arial"/>
                <w:b/>
                <w:bCs/>
                <w:sz w:val="20"/>
                <w:szCs w:val="20"/>
                <w:lang w:val="es-MX" w:eastAsia="en-US"/>
              </w:rPr>
              <w:t>NO. DE EMPLEADOS</w:t>
            </w:r>
          </w:p>
        </w:tc>
        <w:tc>
          <w:tcPr>
            <w:tcW w:w="3201" w:type="dxa"/>
            <w:tcBorders>
              <w:top w:val="single" w:sz="4" w:space="0" w:color="auto"/>
              <w:bottom w:val="single" w:sz="4" w:space="0" w:color="auto"/>
            </w:tcBorders>
          </w:tcPr>
          <w:p w:rsidR="00B92861" w:rsidRPr="00AF146F" w:rsidRDefault="00B92861" w:rsidP="00900A0A">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AF146F">
              <w:rPr>
                <w:rFonts w:ascii="Arial" w:eastAsiaTheme="minorHAnsi" w:hAnsi="Arial" w:cs="Arial"/>
                <w:b/>
                <w:bCs/>
                <w:sz w:val="20"/>
                <w:szCs w:val="20"/>
                <w:lang w:val="es-MX" w:eastAsia="en-US"/>
              </w:rPr>
              <w:t>OBSERVACIONES</w:t>
            </w:r>
          </w:p>
        </w:tc>
      </w:tr>
      <w:tr w:rsidR="00B92861" w:rsidRPr="00921E07" w:rsidTr="00900A0A">
        <w:trPr>
          <w:trHeight w:val="564"/>
          <w:jc w:val="center"/>
        </w:trPr>
        <w:tc>
          <w:tcPr>
            <w:tcW w:w="2445" w:type="dxa"/>
            <w:tcBorders>
              <w:top w:val="single" w:sz="4" w:space="0" w:color="auto"/>
            </w:tcBorders>
          </w:tcPr>
          <w:p w:rsidR="00B92861" w:rsidRPr="00921E07" w:rsidRDefault="00B92861" w:rsidP="00900A0A">
            <w:pPr>
              <w:autoSpaceDE w:val="0"/>
              <w:autoSpaceDN w:val="0"/>
              <w:adjustRightInd w:val="0"/>
              <w:spacing w:after="0" w:line="240" w:lineRule="auto"/>
              <w:ind w:left="0" w:right="0" w:firstLine="0"/>
              <w:jc w:val="center"/>
              <w:rPr>
                <w:rFonts w:ascii="Arial" w:eastAsiaTheme="minorHAnsi" w:hAnsi="Arial" w:cs="Arial"/>
                <w:sz w:val="16"/>
                <w:szCs w:val="16"/>
                <w:lang w:val="es-MX" w:eastAsia="en-US"/>
              </w:rPr>
            </w:pPr>
            <w:r w:rsidRPr="00921E07">
              <w:rPr>
                <w:rFonts w:ascii="Arial" w:eastAsiaTheme="minorHAnsi" w:hAnsi="Arial" w:cs="Arial"/>
                <w:sz w:val="16"/>
                <w:szCs w:val="16"/>
                <w:lang w:val="es-MX" w:eastAsia="en-US"/>
              </w:rPr>
              <w:t>PROFESIONAL</w:t>
            </w:r>
          </w:p>
        </w:tc>
        <w:tc>
          <w:tcPr>
            <w:tcW w:w="2410" w:type="dxa"/>
            <w:tcBorders>
              <w:top w:val="single" w:sz="4" w:space="0" w:color="auto"/>
            </w:tcBorders>
          </w:tcPr>
          <w:p w:rsidR="00B92861" w:rsidRPr="00921E07" w:rsidRDefault="00B92861" w:rsidP="00137754">
            <w:pPr>
              <w:autoSpaceDE w:val="0"/>
              <w:autoSpaceDN w:val="0"/>
              <w:adjustRightInd w:val="0"/>
              <w:spacing w:after="0" w:line="240" w:lineRule="auto"/>
              <w:ind w:left="0" w:right="0" w:firstLine="0"/>
              <w:jc w:val="center"/>
              <w:rPr>
                <w:rFonts w:ascii="Arial" w:eastAsiaTheme="minorHAnsi" w:hAnsi="Arial" w:cs="Arial"/>
                <w:sz w:val="16"/>
                <w:szCs w:val="16"/>
                <w:lang w:val="es-MX" w:eastAsia="en-US"/>
              </w:rPr>
            </w:pPr>
            <w:r w:rsidRPr="00921E07">
              <w:rPr>
                <w:rFonts w:ascii="Arial" w:eastAsiaTheme="minorHAnsi" w:hAnsi="Arial" w:cs="Arial"/>
                <w:sz w:val="16"/>
                <w:szCs w:val="16"/>
                <w:lang w:val="es-MX" w:eastAsia="en-US"/>
              </w:rPr>
              <w:t>60</w:t>
            </w:r>
          </w:p>
        </w:tc>
        <w:tc>
          <w:tcPr>
            <w:tcW w:w="3201" w:type="dxa"/>
            <w:tcBorders>
              <w:top w:val="single" w:sz="4" w:space="0" w:color="auto"/>
            </w:tcBorders>
          </w:tcPr>
          <w:p w:rsidR="00B92861" w:rsidRDefault="00B92861" w:rsidP="00900A0A">
            <w:pPr>
              <w:autoSpaceDE w:val="0"/>
              <w:autoSpaceDN w:val="0"/>
              <w:adjustRightInd w:val="0"/>
              <w:spacing w:after="0" w:line="240" w:lineRule="auto"/>
              <w:ind w:left="0" w:right="0" w:firstLine="0"/>
              <w:rPr>
                <w:rFonts w:ascii="Arial" w:eastAsiaTheme="minorHAnsi" w:hAnsi="Arial" w:cs="Arial"/>
                <w:sz w:val="16"/>
                <w:szCs w:val="16"/>
                <w:lang w:val="es-MX" w:eastAsia="en-US"/>
              </w:rPr>
            </w:pPr>
            <w:r w:rsidRPr="00921E07">
              <w:rPr>
                <w:rFonts w:ascii="Arial" w:eastAsiaTheme="minorHAnsi" w:hAnsi="Arial" w:cs="Arial"/>
                <w:sz w:val="16"/>
                <w:szCs w:val="16"/>
                <w:lang w:val="es-MX" w:eastAsia="en-US"/>
              </w:rPr>
              <w:t xml:space="preserve">SE TIENE PERSONAL CON CARRERA PROFESIONAL QUE APOYA EN LA TOMA DE DECISIONES. </w:t>
            </w:r>
          </w:p>
          <w:p w:rsidR="00900A0A" w:rsidRPr="00921E07" w:rsidRDefault="00900A0A" w:rsidP="00900A0A">
            <w:pPr>
              <w:autoSpaceDE w:val="0"/>
              <w:autoSpaceDN w:val="0"/>
              <w:adjustRightInd w:val="0"/>
              <w:spacing w:after="0" w:line="240" w:lineRule="auto"/>
              <w:ind w:left="0" w:right="0" w:firstLine="0"/>
              <w:rPr>
                <w:rFonts w:ascii="Arial" w:eastAsiaTheme="minorHAnsi" w:hAnsi="Arial" w:cs="Arial"/>
                <w:sz w:val="16"/>
                <w:szCs w:val="16"/>
                <w:lang w:val="es-MX" w:eastAsia="en-US"/>
              </w:rPr>
            </w:pPr>
          </w:p>
        </w:tc>
      </w:tr>
      <w:tr w:rsidR="00B92861" w:rsidRPr="00921E07" w:rsidTr="00900A0A">
        <w:trPr>
          <w:trHeight w:val="851"/>
          <w:jc w:val="center"/>
        </w:trPr>
        <w:tc>
          <w:tcPr>
            <w:tcW w:w="2445" w:type="dxa"/>
          </w:tcPr>
          <w:p w:rsidR="00B92861" w:rsidRPr="00921E07" w:rsidRDefault="00B92861" w:rsidP="00900A0A">
            <w:pPr>
              <w:autoSpaceDE w:val="0"/>
              <w:autoSpaceDN w:val="0"/>
              <w:adjustRightInd w:val="0"/>
              <w:spacing w:after="0" w:line="240" w:lineRule="auto"/>
              <w:ind w:left="0" w:right="0" w:firstLine="0"/>
              <w:jc w:val="center"/>
              <w:rPr>
                <w:rFonts w:ascii="Arial" w:eastAsiaTheme="minorHAnsi" w:hAnsi="Arial" w:cs="Arial"/>
                <w:sz w:val="16"/>
                <w:szCs w:val="16"/>
                <w:lang w:val="es-MX" w:eastAsia="en-US"/>
              </w:rPr>
            </w:pPr>
            <w:r w:rsidRPr="00921E07">
              <w:rPr>
                <w:rFonts w:ascii="Arial" w:eastAsiaTheme="minorHAnsi" w:hAnsi="Arial" w:cs="Arial"/>
                <w:sz w:val="16"/>
                <w:szCs w:val="16"/>
                <w:lang w:val="es-MX" w:eastAsia="en-US"/>
              </w:rPr>
              <w:t>BACHILLERATO</w:t>
            </w:r>
          </w:p>
        </w:tc>
        <w:tc>
          <w:tcPr>
            <w:tcW w:w="2410" w:type="dxa"/>
          </w:tcPr>
          <w:p w:rsidR="00B92861" w:rsidRPr="00921E07" w:rsidRDefault="00B92861" w:rsidP="00137754">
            <w:pPr>
              <w:autoSpaceDE w:val="0"/>
              <w:autoSpaceDN w:val="0"/>
              <w:adjustRightInd w:val="0"/>
              <w:spacing w:after="0" w:line="240" w:lineRule="auto"/>
              <w:ind w:left="0" w:right="0" w:firstLine="0"/>
              <w:jc w:val="center"/>
              <w:rPr>
                <w:rFonts w:ascii="Arial" w:eastAsiaTheme="minorHAnsi" w:hAnsi="Arial" w:cs="Arial"/>
                <w:sz w:val="16"/>
                <w:szCs w:val="16"/>
                <w:lang w:val="es-MX" w:eastAsia="en-US"/>
              </w:rPr>
            </w:pPr>
            <w:r w:rsidRPr="00921E07">
              <w:rPr>
                <w:rFonts w:ascii="Arial" w:eastAsiaTheme="minorHAnsi" w:hAnsi="Arial" w:cs="Arial"/>
                <w:sz w:val="16"/>
                <w:szCs w:val="16"/>
                <w:lang w:val="es-MX" w:eastAsia="en-US"/>
              </w:rPr>
              <w:t>39</w:t>
            </w:r>
          </w:p>
        </w:tc>
        <w:tc>
          <w:tcPr>
            <w:tcW w:w="3201" w:type="dxa"/>
            <w:vMerge w:val="restart"/>
          </w:tcPr>
          <w:p w:rsidR="00900A0A" w:rsidRDefault="00900A0A" w:rsidP="00900A0A">
            <w:pPr>
              <w:autoSpaceDE w:val="0"/>
              <w:autoSpaceDN w:val="0"/>
              <w:adjustRightInd w:val="0"/>
              <w:spacing w:after="0" w:line="240" w:lineRule="auto"/>
              <w:ind w:left="0" w:right="0" w:firstLine="0"/>
              <w:rPr>
                <w:rFonts w:ascii="Arial" w:eastAsiaTheme="minorHAnsi" w:hAnsi="Arial" w:cs="Arial"/>
                <w:sz w:val="16"/>
                <w:szCs w:val="16"/>
                <w:lang w:val="es-MX" w:eastAsia="en-US"/>
              </w:rPr>
            </w:pPr>
          </w:p>
          <w:p w:rsidR="00900A0A" w:rsidRDefault="00900A0A" w:rsidP="00900A0A">
            <w:pPr>
              <w:autoSpaceDE w:val="0"/>
              <w:autoSpaceDN w:val="0"/>
              <w:adjustRightInd w:val="0"/>
              <w:spacing w:after="0" w:line="240" w:lineRule="auto"/>
              <w:ind w:left="0" w:right="0" w:firstLine="0"/>
              <w:rPr>
                <w:rFonts w:ascii="Arial" w:eastAsiaTheme="minorHAnsi" w:hAnsi="Arial" w:cs="Arial"/>
                <w:sz w:val="16"/>
                <w:szCs w:val="16"/>
                <w:lang w:val="es-MX" w:eastAsia="en-US"/>
              </w:rPr>
            </w:pPr>
          </w:p>
          <w:p w:rsidR="00900A0A" w:rsidRDefault="00900A0A" w:rsidP="00900A0A">
            <w:pPr>
              <w:autoSpaceDE w:val="0"/>
              <w:autoSpaceDN w:val="0"/>
              <w:adjustRightInd w:val="0"/>
              <w:spacing w:after="0" w:line="240" w:lineRule="auto"/>
              <w:ind w:left="0" w:right="0" w:firstLine="0"/>
              <w:rPr>
                <w:rFonts w:ascii="Arial" w:eastAsiaTheme="minorHAnsi" w:hAnsi="Arial" w:cs="Arial"/>
                <w:sz w:val="16"/>
                <w:szCs w:val="16"/>
                <w:lang w:val="es-MX" w:eastAsia="en-US"/>
              </w:rPr>
            </w:pPr>
          </w:p>
          <w:p w:rsidR="00B92861" w:rsidRPr="00921E07" w:rsidRDefault="00B92861" w:rsidP="00900A0A">
            <w:pPr>
              <w:autoSpaceDE w:val="0"/>
              <w:autoSpaceDN w:val="0"/>
              <w:adjustRightInd w:val="0"/>
              <w:spacing w:after="0" w:line="240" w:lineRule="auto"/>
              <w:ind w:left="0" w:right="0" w:firstLine="0"/>
              <w:rPr>
                <w:rFonts w:ascii="Arial" w:eastAsiaTheme="minorHAnsi" w:hAnsi="Arial" w:cs="Arial"/>
                <w:sz w:val="16"/>
                <w:szCs w:val="16"/>
                <w:lang w:val="es-MX" w:eastAsia="en-US"/>
              </w:rPr>
            </w:pPr>
            <w:r w:rsidRPr="00921E07">
              <w:rPr>
                <w:rFonts w:ascii="Arial" w:eastAsiaTheme="minorHAnsi" w:hAnsi="Arial" w:cs="Arial"/>
                <w:sz w:val="16"/>
                <w:szCs w:val="16"/>
                <w:lang w:val="es-MX" w:eastAsia="en-US"/>
              </w:rPr>
              <w:t xml:space="preserve">LA MAYORÍA DE LOS SERVIDORES PÚBLICOS, NO TIENEN UNA ESPECIALIZACIÓN POR CARRERA, SIN EMBARGO SU EXPERIENCIA LO ACREDITA. </w:t>
            </w:r>
          </w:p>
        </w:tc>
      </w:tr>
      <w:tr w:rsidR="00B92861" w:rsidRPr="00921E07" w:rsidTr="00900A0A">
        <w:trPr>
          <w:trHeight w:val="851"/>
          <w:jc w:val="center"/>
        </w:trPr>
        <w:tc>
          <w:tcPr>
            <w:tcW w:w="2445" w:type="dxa"/>
          </w:tcPr>
          <w:p w:rsidR="00B92861" w:rsidRPr="00921E07" w:rsidRDefault="00B92861" w:rsidP="00900A0A">
            <w:pPr>
              <w:autoSpaceDE w:val="0"/>
              <w:autoSpaceDN w:val="0"/>
              <w:adjustRightInd w:val="0"/>
              <w:spacing w:after="0" w:line="240" w:lineRule="auto"/>
              <w:ind w:left="0" w:right="0" w:firstLine="0"/>
              <w:jc w:val="center"/>
              <w:rPr>
                <w:rFonts w:ascii="Arial" w:eastAsiaTheme="minorHAnsi" w:hAnsi="Arial" w:cs="Arial"/>
                <w:sz w:val="16"/>
                <w:szCs w:val="16"/>
                <w:lang w:val="es-MX" w:eastAsia="en-US"/>
              </w:rPr>
            </w:pPr>
            <w:r w:rsidRPr="00921E07">
              <w:rPr>
                <w:rFonts w:ascii="Arial" w:eastAsiaTheme="minorHAnsi" w:hAnsi="Arial" w:cs="Arial"/>
                <w:sz w:val="16"/>
                <w:szCs w:val="16"/>
                <w:lang w:val="es-MX" w:eastAsia="en-US"/>
              </w:rPr>
              <w:t>SECUNDARIA</w:t>
            </w:r>
          </w:p>
        </w:tc>
        <w:tc>
          <w:tcPr>
            <w:tcW w:w="2410" w:type="dxa"/>
          </w:tcPr>
          <w:p w:rsidR="00B92861" w:rsidRPr="00921E07" w:rsidRDefault="00B92861" w:rsidP="00137754">
            <w:pPr>
              <w:autoSpaceDE w:val="0"/>
              <w:autoSpaceDN w:val="0"/>
              <w:adjustRightInd w:val="0"/>
              <w:spacing w:after="0" w:line="240" w:lineRule="auto"/>
              <w:ind w:left="0" w:right="0" w:firstLine="0"/>
              <w:jc w:val="center"/>
              <w:rPr>
                <w:rFonts w:ascii="Arial" w:eastAsiaTheme="minorHAnsi" w:hAnsi="Arial" w:cs="Arial"/>
                <w:sz w:val="16"/>
                <w:szCs w:val="16"/>
                <w:lang w:val="es-MX" w:eastAsia="en-US"/>
              </w:rPr>
            </w:pPr>
            <w:r w:rsidRPr="00921E07">
              <w:rPr>
                <w:rFonts w:ascii="Arial" w:eastAsiaTheme="minorHAnsi" w:hAnsi="Arial" w:cs="Arial"/>
                <w:sz w:val="16"/>
                <w:szCs w:val="16"/>
                <w:lang w:val="es-MX" w:eastAsia="en-US"/>
              </w:rPr>
              <w:t>56</w:t>
            </w:r>
          </w:p>
        </w:tc>
        <w:tc>
          <w:tcPr>
            <w:tcW w:w="3201" w:type="dxa"/>
            <w:vMerge/>
          </w:tcPr>
          <w:p w:rsidR="00B92861" w:rsidRPr="00921E07" w:rsidRDefault="00B92861" w:rsidP="00900A0A">
            <w:pPr>
              <w:autoSpaceDE w:val="0"/>
              <w:autoSpaceDN w:val="0"/>
              <w:adjustRightInd w:val="0"/>
              <w:spacing w:after="0" w:line="240" w:lineRule="auto"/>
              <w:ind w:left="0" w:right="0" w:firstLine="0"/>
              <w:rPr>
                <w:rFonts w:ascii="Arial" w:eastAsiaTheme="minorHAnsi" w:hAnsi="Arial" w:cs="Arial"/>
                <w:sz w:val="16"/>
                <w:szCs w:val="16"/>
                <w:lang w:val="es-MX" w:eastAsia="en-US"/>
              </w:rPr>
            </w:pPr>
          </w:p>
        </w:tc>
      </w:tr>
      <w:tr w:rsidR="00B92861" w:rsidRPr="00921E07" w:rsidTr="00900A0A">
        <w:trPr>
          <w:trHeight w:val="433"/>
          <w:jc w:val="center"/>
        </w:trPr>
        <w:tc>
          <w:tcPr>
            <w:tcW w:w="2445" w:type="dxa"/>
          </w:tcPr>
          <w:p w:rsidR="00B92861" w:rsidRPr="00921E07" w:rsidRDefault="00B92861" w:rsidP="00900A0A">
            <w:pPr>
              <w:autoSpaceDE w:val="0"/>
              <w:autoSpaceDN w:val="0"/>
              <w:adjustRightInd w:val="0"/>
              <w:spacing w:after="0" w:line="240" w:lineRule="auto"/>
              <w:ind w:left="0" w:right="0" w:firstLine="0"/>
              <w:jc w:val="center"/>
              <w:rPr>
                <w:rFonts w:ascii="Arial" w:eastAsiaTheme="minorHAnsi" w:hAnsi="Arial" w:cs="Arial"/>
                <w:sz w:val="16"/>
                <w:szCs w:val="16"/>
                <w:lang w:val="es-MX" w:eastAsia="en-US"/>
              </w:rPr>
            </w:pPr>
            <w:r w:rsidRPr="00921E07">
              <w:rPr>
                <w:rFonts w:ascii="Arial" w:eastAsiaTheme="minorHAnsi" w:hAnsi="Arial" w:cs="Arial"/>
                <w:sz w:val="16"/>
                <w:szCs w:val="16"/>
                <w:lang w:val="es-MX" w:eastAsia="en-US"/>
              </w:rPr>
              <w:t>PRIMARIA</w:t>
            </w:r>
          </w:p>
        </w:tc>
        <w:tc>
          <w:tcPr>
            <w:tcW w:w="2410" w:type="dxa"/>
          </w:tcPr>
          <w:p w:rsidR="00B92861" w:rsidRPr="00921E07" w:rsidRDefault="00B92861" w:rsidP="00137754">
            <w:pPr>
              <w:autoSpaceDE w:val="0"/>
              <w:autoSpaceDN w:val="0"/>
              <w:adjustRightInd w:val="0"/>
              <w:spacing w:after="0" w:line="240" w:lineRule="auto"/>
              <w:ind w:left="0" w:right="0" w:firstLine="0"/>
              <w:jc w:val="center"/>
              <w:rPr>
                <w:rFonts w:ascii="Arial" w:eastAsiaTheme="minorHAnsi" w:hAnsi="Arial" w:cs="Arial"/>
                <w:sz w:val="16"/>
                <w:szCs w:val="16"/>
                <w:lang w:val="es-MX" w:eastAsia="en-US"/>
              </w:rPr>
            </w:pPr>
            <w:r w:rsidRPr="00921E07">
              <w:rPr>
                <w:rFonts w:ascii="Arial" w:eastAsiaTheme="minorHAnsi" w:hAnsi="Arial" w:cs="Arial"/>
                <w:sz w:val="16"/>
                <w:szCs w:val="16"/>
                <w:lang w:val="es-MX" w:eastAsia="en-US"/>
              </w:rPr>
              <w:t>47</w:t>
            </w:r>
          </w:p>
        </w:tc>
        <w:tc>
          <w:tcPr>
            <w:tcW w:w="3201" w:type="dxa"/>
            <w:vMerge/>
          </w:tcPr>
          <w:p w:rsidR="00B92861" w:rsidRPr="00921E07" w:rsidRDefault="00B92861" w:rsidP="00900A0A">
            <w:pPr>
              <w:autoSpaceDE w:val="0"/>
              <w:autoSpaceDN w:val="0"/>
              <w:adjustRightInd w:val="0"/>
              <w:spacing w:after="0" w:line="240" w:lineRule="auto"/>
              <w:ind w:left="0" w:right="0" w:firstLine="0"/>
              <w:rPr>
                <w:rFonts w:ascii="Arial" w:eastAsiaTheme="minorHAnsi" w:hAnsi="Arial" w:cs="Arial"/>
                <w:sz w:val="16"/>
                <w:szCs w:val="16"/>
                <w:lang w:val="es-MX" w:eastAsia="en-US"/>
              </w:rPr>
            </w:pPr>
          </w:p>
        </w:tc>
      </w:tr>
      <w:tr w:rsidR="00B92861" w:rsidRPr="00921E07" w:rsidTr="00900A0A">
        <w:trPr>
          <w:trHeight w:val="851"/>
          <w:jc w:val="center"/>
        </w:trPr>
        <w:tc>
          <w:tcPr>
            <w:tcW w:w="2445" w:type="dxa"/>
          </w:tcPr>
          <w:p w:rsidR="00B92861" w:rsidRPr="00921E07" w:rsidRDefault="00B92861" w:rsidP="00900A0A">
            <w:pPr>
              <w:autoSpaceDE w:val="0"/>
              <w:autoSpaceDN w:val="0"/>
              <w:adjustRightInd w:val="0"/>
              <w:spacing w:after="0" w:line="240" w:lineRule="auto"/>
              <w:ind w:left="0" w:right="0" w:firstLine="0"/>
              <w:jc w:val="center"/>
              <w:rPr>
                <w:rFonts w:ascii="Arial" w:eastAsiaTheme="minorHAnsi" w:hAnsi="Arial" w:cs="Arial"/>
                <w:sz w:val="16"/>
                <w:szCs w:val="16"/>
                <w:lang w:val="es-MX" w:eastAsia="en-US"/>
              </w:rPr>
            </w:pPr>
            <w:r w:rsidRPr="00921E07">
              <w:rPr>
                <w:rFonts w:ascii="Arial" w:eastAsiaTheme="minorHAnsi" w:hAnsi="Arial" w:cs="Arial"/>
                <w:sz w:val="16"/>
                <w:szCs w:val="16"/>
                <w:lang w:val="es-MX" w:eastAsia="en-US"/>
              </w:rPr>
              <w:t>OTROS</w:t>
            </w:r>
          </w:p>
        </w:tc>
        <w:tc>
          <w:tcPr>
            <w:tcW w:w="2410" w:type="dxa"/>
          </w:tcPr>
          <w:p w:rsidR="00B92861" w:rsidRPr="00921E07" w:rsidRDefault="00B92861" w:rsidP="00137754">
            <w:pPr>
              <w:autoSpaceDE w:val="0"/>
              <w:autoSpaceDN w:val="0"/>
              <w:adjustRightInd w:val="0"/>
              <w:spacing w:after="0" w:line="240" w:lineRule="auto"/>
              <w:ind w:left="0" w:right="0" w:firstLine="0"/>
              <w:jc w:val="center"/>
              <w:rPr>
                <w:rFonts w:ascii="Arial" w:eastAsiaTheme="minorHAnsi" w:hAnsi="Arial" w:cs="Arial"/>
                <w:sz w:val="16"/>
                <w:szCs w:val="16"/>
                <w:lang w:val="es-MX" w:eastAsia="en-US"/>
              </w:rPr>
            </w:pPr>
            <w:r w:rsidRPr="00921E07">
              <w:rPr>
                <w:rFonts w:ascii="Arial" w:eastAsiaTheme="minorHAnsi" w:hAnsi="Arial" w:cs="Arial"/>
                <w:sz w:val="16"/>
                <w:szCs w:val="16"/>
                <w:lang w:val="es-MX" w:eastAsia="en-US"/>
              </w:rPr>
              <w:t>33</w:t>
            </w:r>
          </w:p>
        </w:tc>
        <w:tc>
          <w:tcPr>
            <w:tcW w:w="3201" w:type="dxa"/>
          </w:tcPr>
          <w:p w:rsidR="00B92861" w:rsidRPr="00921E07" w:rsidRDefault="00B92861" w:rsidP="00900A0A">
            <w:pPr>
              <w:autoSpaceDE w:val="0"/>
              <w:autoSpaceDN w:val="0"/>
              <w:adjustRightInd w:val="0"/>
              <w:spacing w:after="0" w:line="240" w:lineRule="auto"/>
              <w:ind w:left="0" w:right="0" w:firstLine="0"/>
              <w:rPr>
                <w:rFonts w:ascii="Arial" w:eastAsiaTheme="minorHAnsi" w:hAnsi="Arial" w:cs="Arial"/>
                <w:sz w:val="16"/>
                <w:szCs w:val="16"/>
                <w:lang w:val="es-MX" w:eastAsia="en-US"/>
              </w:rPr>
            </w:pPr>
            <w:r w:rsidRPr="00921E07">
              <w:rPr>
                <w:rFonts w:ascii="Arial" w:eastAsiaTheme="minorHAnsi" w:hAnsi="Arial" w:cs="Arial"/>
                <w:sz w:val="16"/>
                <w:szCs w:val="16"/>
                <w:lang w:val="es-MX" w:eastAsia="en-US"/>
              </w:rPr>
              <w:t>LA MAYORÍA DE LOS QUE CONFORMAN ESTOS, SON PEONES DE LIMPIA, CHÓFERES Y PERSONAL DE CAMPO</w:t>
            </w:r>
          </w:p>
        </w:tc>
      </w:tr>
      <w:tr w:rsidR="00B92861" w:rsidRPr="00921E07" w:rsidTr="00900A0A">
        <w:trPr>
          <w:trHeight w:val="599"/>
          <w:jc w:val="center"/>
        </w:trPr>
        <w:tc>
          <w:tcPr>
            <w:tcW w:w="2445" w:type="dxa"/>
            <w:tcBorders>
              <w:bottom w:val="single" w:sz="4" w:space="0" w:color="auto"/>
            </w:tcBorders>
          </w:tcPr>
          <w:p w:rsidR="00B92861" w:rsidRPr="00921E07" w:rsidRDefault="00B92861" w:rsidP="00900A0A">
            <w:pPr>
              <w:autoSpaceDE w:val="0"/>
              <w:autoSpaceDN w:val="0"/>
              <w:adjustRightInd w:val="0"/>
              <w:spacing w:after="0" w:line="240" w:lineRule="auto"/>
              <w:ind w:left="0" w:right="0" w:firstLine="0"/>
              <w:jc w:val="center"/>
              <w:rPr>
                <w:rFonts w:ascii="Arial" w:eastAsiaTheme="minorHAnsi" w:hAnsi="Arial" w:cs="Arial"/>
                <w:sz w:val="16"/>
                <w:szCs w:val="16"/>
                <w:lang w:val="es-MX" w:eastAsia="en-US"/>
              </w:rPr>
            </w:pPr>
            <w:r w:rsidRPr="00921E07">
              <w:rPr>
                <w:rFonts w:ascii="Arial" w:eastAsiaTheme="minorHAnsi" w:hAnsi="Arial" w:cs="Arial"/>
                <w:sz w:val="16"/>
                <w:szCs w:val="16"/>
                <w:lang w:val="es-MX" w:eastAsia="en-US"/>
              </w:rPr>
              <w:t>TOTAL</w:t>
            </w:r>
          </w:p>
        </w:tc>
        <w:tc>
          <w:tcPr>
            <w:tcW w:w="2410" w:type="dxa"/>
            <w:tcBorders>
              <w:bottom w:val="single" w:sz="4" w:space="0" w:color="auto"/>
            </w:tcBorders>
          </w:tcPr>
          <w:p w:rsidR="00B92861" w:rsidRPr="00921E07" w:rsidRDefault="00B92861" w:rsidP="00137754">
            <w:pPr>
              <w:autoSpaceDE w:val="0"/>
              <w:autoSpaceDN w:val="0"/>
              <w:adjustRightInd w:val="0"/>
              <w:spacing w:after="0" w:line="240" w:lineRule="auto"/>
              <w:ind w:left="0" w:right="0" w:firstLine="0"/>
              <w:jc w:val="center"/>
              <w:rPr>
                <w:rFonts w:ascii="Arial" w:eastAsiaTheme="minorHAnsi" w:hAnsi="Arial" w:cs="Arial"/>
                <w:sz w:val="16"/>
                <w:szCs w:val="16"/>
                <w:lang w:val="es-MX" w:eastAsia="en-US"/>
              </w:rPr>
            </w:pPr>
            <w:r w:rsidRPr="00921E07">
              <w:rPr>
                <w:rFonts w:ascii="Arial" w:eastAsiaTheme="minorHAnsi" w:hAnsi="Arial" w:cs="Arial"/>
                <w:sz w:val="16"/>
                <w:szCs w:val="16"/>
                <w:lang w:val="es-MX" w:eastAsia="en-US"/>
              </w:rPr>
              <w:t>235</w:t>
            </w:r>
          </w:p>
        </w:tc>
        <w:tc>
          <w:tcPr>
            <w:tcW w:w="3201" w:type="dxa"/>
            <w:tcBorders>
              <w:bottom w:val="single" w:sz="4" w:space="0" w:color="auto"/>
            </w:tcBorders>
          </w:tcPr>
          <w:p w:rsidR="00B92861" w:rsidRPr="00921E07" w:rsidRDefault="00B92861" w:rsidP="00137754">
            <w:pPr>
              <w:autoSpaceDE w:val="0"/>
              <w:autoSpaceDN w:val="0"/>
              <w:adjustRightInd w:val="0"/>
              <w:spacing w:after="0" w:line="240" w:lineRule="auto"/>
              <w:ind w:left="0" w:right="0" w:firstLine="0"/>
              <w:jc w:val="left"/>
              <w:rPr>
                <w:rFonts w:ascii="Arial" w:eastAsiaTheme="minorHAnsi" w:hAnsi="Arial" w:cs="Arial"/>
                <w:sz w:val="16"/>
                <w:szCs w:val="16"/>
                <w:lang w:val="es-MX" w:eastAsia="en-US"/>
              </w:rPr>
            </w:pPr>
          </w:p>
        </w:tc>
      </w:tr>
    </w:tbl>
    <w:p w:rsidR="00B92861" w:rsidRPr="00921E07" w:rsidRDefault="00B92861" w:rsidP="00B92861">
      <w:pPr>
        <w:spacing w:after="14" w:line="259" w:lineRule="auto"/>
        <w:ind w:left="0" w:right="0" w:firstLine="0"/>
        <w:jc w:val="left"/>
        <w:rPr>
          <w:rFonts w:ascii="Arial" w:eastAsia="Times New Roman" w:hAnsi="Arial" w:cs="Arial"/>
          <w:b/>
          <w:bCs/>
          <w:color w:val="auto"/>
          <w:szCs w:val="24"/>
          <w:lang w:val="es-MX" w:eastAsia="es-SV"/>
        </w:rPr>
      </w:pPr>
    </w:p>
    <w:tbl>
      <w:tblPr>
        <w:tblpPr w:leftFromText="141" w:rightFromText="141" w:vertAnchor="text" w:horzAnchor="page" w:tblpXSpec="center" w:tblpY="361"/>
        <w:tblOverlap w:val="never"/>
        <w:tblW w:w="0" w:type="auto"/>
        <w:tblLayout w:type="fixed"/>
        <w:tblLook w:val="0000" w:firstRow="0" w:lastRow="0" w:firstColumn="0" w:lastColumn="0" w:noHBand="0" w:noVBand="0"/>
      </w:tblPr>
      <w:tblGrid>
        <w:gridCol w:w="2828"/>
        <w:gridCol w:w="2809"/>
      </w:tblGrid>
      <w:tr w:rsidR="00B92861" w:rsidRPr="00921E07" w:rsidTr="00900A0A">
        <w:trPr>
          <w:trHeight w:val="120"/>
        </w:trPr>
        <w:tc>
          <w:tcPr>
            <w:tcW w:w="2828" w:type="dxa"/>
            <w:tcBorders>
              <w:top w:val="single" w:sz="4" w:space="0" w:color="auto"/>
              <w:bottom w:val="single" w:sz="4" w:space="0" w:color="auto"/>
            </w:tcBorders>
          </w:tcPr>
          <w:p w:rsidR="00B92861" w:rsidRPr="00235E99" w:rsidRDefault="00B92861" w:rsidP="00900A0A">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235E99">
              <w:rPr>
                <w:rFonts w:ascii="Arial" w:eastAsiaTheme="minorHAnsi" w:hAnsi="Arial" w:cs="Arial"/>
                <w:b/>
                <w:bCs/>
                <w:sz w:val="20"/>
                <w:szCs w:val="20"/>
                <w:lang w:val="es-MX" w:eastAsia="en-US"/>
              </w:rPr>
              <w:t>CATEGORÍA</w:t>
            </w:r>
          </w:p>
        </w:tc>
        <w:tc>
          <w:tcPr>
            <w:tcW w:w="2809" w:type="dxa"/>
            <w:tcBorders>
              <w:top w:val="single" w:sz="4" w:space="0" w:color="auto"/>
              <w:bottom w:val="single" w:sz="4" w:space="0" w:color="auto"/>
            </w:tcBorders>
          </w:tcPr>
          <w:p w:rsidR="00B92861" w:rsidRPr="00235E99" w:rsidRDefault="00B92861" w:rsidP="00900A0A">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235E99">
              <w:rPr>
                <w:rFonts w:ascii="Arial" w:eastAsiaTheme="minorHAnsi" w:hAnsi="Arial" w:cs="Arial"/>
                <w:b/>
                <w:bCs/>
                <w:sz w:val="20"/>
                <w:szCs w:val="20"/>
                <w:lang w:val="es-MX" w:eastAsia="en-US"/>
              </w:rPr>
              <w:t>NO. DE EMPLEADOS</w:t>
            </w:r>
          </w:p>
        </w:tc>
      </w:tr>
      <w:tr w:rsidR="00B92861" w:rsidRPr="00921E07" w:rsidTr="00900A0A">
        <w:trPr>
          <w:trHeight w:val="120"/>
        </w:trPr>
        <w:tc>
          <w:tcPr>
            <w:tcW w:w="2828" w:type="dxa"/>
            <w:tcBorders>
              <w:top w:val="single" w:sz="4" w:space="0" w:color="auto"/>
            </w:tcBorders>
          </w:tcPr>
          <w:p w:rsidR="00B92861" w:rsidRPr="00235E99" w:rsidRDefault="00B92861"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235E99">
              <w:rPr>
                <w:rFonts w:ascii="Arial" w:eastAsiaTheme="minorHAnsi" w:hAnsi="Arial" w:cs="Arial"/>
                <w:sz w:val="20"/>
                <w:szCs w:val="20"/>
                <w:lang w:val="es-MX" w:eastAsia="en-US"/>
              </w:rPr>
              <w:lastRenderedPageBreak/>
              <w:t>SUPERNUMERARIOS</w:t>
            </w:r>
          </w:p>
        </w:tc>
        <w:tc>
          <w:tcPr>
            <w:tcW w:w="2809" w:type="dxa"/>
            <w:tcBorders>
              <w:top w:val="single" w:sz="4" w:space="0" w:color="auto"/>
            </w:tcBorders>
          </w:tcPr>
          <w:p w:rsidR="00B92861" w:rsidRPr="00235E99" w:rsidRDefault="00B92861"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235E99">
              <w:rPr>
                <w:rFonts w:ascii="Arial" w:eastAsiaTheme="minorHAnsi" w:hAnsi="Arial" w:cs="Arial"/>
                <w:sz w:val="20"/>
                <w:szCs w:val="20"/>
                <w:lang w:val="es-MX" w:eastAsia="en-US"/>
              </w:rPr>
              <w:t>126</w:t>
            </w:r>
          </w:p>
        </w:tc>
      </w:tr>
      <w:tr w:rsidR="00B92861" w:rsidRPr="00921E07" w:rsidTr="00900A0A">
        <w:trPr>
          <w:trHeight w:val="120"/>
        </w:trPr>
        <w:tc>
          <w:tcPr>
            <w:tcW w:w="2828" w:type="dxa"/>
          </w:tcPr>
          <w:p w:rsidR="00B92861" w:rsidRPr="00235E99" w:rsidRDefault="00B92861"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235E99">
              <w:rPr>
                <w:rFonts w:ascii="Arial" w:eastAsiaTheme="minorHAnsi" w:hAnsi="Arial" w:cs="Arial"/>
                <w:sz w:val="20"/>
                <w:szCs w:val="20"/>
                <w:lang w:val="es-MX" w:eastAsia="en-US"/>
              </w:rPr>
              <w:t>NUMERARIOS</w:t>
            </w:r>
          </w:p>
        </w:tc>
        <w:tc>
          <w:tcPr>
            <w:tcW w:w="2809" w:type="dxa"/>
          </w:tcPr>
          <w:p w:rsidR="00B92861" w:rsidRPr="00235E99" w:rsidRDefault="00B92861"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235E99">
              <w:rPr>
                <w:rFonts w:ascii="Arial" w:eastAsiaTheme="minorHAnsi" w:hAnsi="Arial" w:cs="Arial"/>
                <w:sz w:val="20"/>
                <w:szCs w:val="20"/>
                <w:lang w:val="es-MX" w:eastAsia="en-US"/>
              </w:rPr>
              <w:t>25</w:t>
            </w:r>
          </w:p>
        </w:tc>
      </w:tr>
      <w:tr w:rsidR="00B92861" w:rsidRPr="00921E07" w:rsidTr="00900A0A">
        <w:trPr>
          <w:trHeight w:val="120"/>
        </w:trPr>
        <w:tc>
          <w:tcPr>
            <w:tcW w:w="2828" w:type="dxa"/>
          </w:tcPr>
          <w:p w:rsidR="00B92861" w:rsidRPr="00235E99" w:rsidRDefault="00B92861"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235E99">
              <w:rPr>
                <w:rFonts w:ascii="Arial" w:eastAsiaTheme="minorHAnsi" w:hAnsi="Arial" w:cs="Arial"/>
                <w:sz w:val="20"/>
                <w:szCs w:val="20"/>
                <w:lang w:val="es-MX" w:eastAsia="en-US"/>
              </w:rPr>
              <w:t>EVENTUALES</w:t>
            </w:r>
          </w:p>
        </w:tc>
        <w:tc>
          <w:tcPr>
            <w:tcW w:w="2809" w:type="dxa"/>
          </w:tcPr>
          <w:p w:rsidR="00B92861" w:rsidRPr="00235E99" w:rsidRDefault="00B92861"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235E99">
              <w:rPr>
                <w:rFonts w:ascii="Arial" w:eastAsiaTheme="minorHAnsi" w:hAnsi="Arial" w:cs="Arial"/>
                <w:sz w:val="20"/>
                <w:szCs w:val="20"/>
                <w:lang w:val="es-MX" w:eastAsia="en-US"/>
              </w:rPr>
              <w:t>84</w:t>
            </w:r>
          </w:p>
        </w:tc>
      </w:tr>
      <w:tr w:rsidR="00B92861" w:rsidRPr="00921E07" w:rsidTr="00900A0A">
        <w:trPr>
          <w:trHeight w:val="120"/>
        </w:trPr>
        <w:tc>
          <w:tcPr>
            <w:tcW w:w="2828" w:type="dxa"/>
          </w:tcPr>
          <w:p w:rsidR="00B92861" w:rsidRPr="00235E99" w:rsidRDefault="00B92861"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235E99">
              <w:rPr>
                <w:rFonts w:ascii="Arial" w:eastAsiaTheme="minorHAnsi" w:hAnsi="Arial" w:cs="Arial"/>
                <w:sz w:val="20"/>
                <w:szCs w:val="20"/>
                <w:lang w:val="es-MX" w:eastAsia="en-US"/>
              </w:rPr>
              <w:t>LISTA DE RAYA</w:t>
            </w:r>
          </w:p>
        </w:tc>
        <w:tc>
          <w:tcPr>
            <w:tcW w:w="2809" w:type="dxa"/>
          </w:tcPr>
          <w:p w:rsidR="00B92861" w:rsidRPr="00235E99" w:rsidRDefault="00900A0A"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Pr>
                <w:rFonts w:ascii="Arial" w:eastAsiaTheme="minorHAnsi" w:hAnsi="Arial" w:cs="Arial"/>
                <w:sz w:val="20"/>
                <w:szCs w:val="20"/>
                <w:lang w:val="es-MX" w:eastAsia="en-US"/>
              </w:rPr>
              <w:t>0</w:t>
            </w:r>
          </w:p>
        </w:tc>
      </w:tr>
      <w:tr w:rsidR="00B92861" w:rsidRPr="00921E07" w:rsidTr="00900A0A">
        <w:trPr>
          <w:trHeight w:val="120"/>
        </w:trPr>
        <w:tc>
          <w:tcPr>
            <w:tcW w:w="2828" w:type="dxa"/>
            <w:tcBorders>
              <w:bottom w:val="single" w:sz="4" w:space="0" w:color="auto"/>
            </w:tcBorders>
          </w:tcPr>
          <w:p w:rsidR="00B92861" w:rsidRPr="00235E99" w:rsidRDefault="00B92861"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235E99">
              <w:rPr>
                <w:rFonts w:ascii="Arial" w:eastAsiaTheme="minorHAnsi" w:hAnsi="Arial" w:cs="Arial"/>
                <w:sz w:val="20"/>
                <w:szCs w:val="20"/>
                <w:lang w:val="es-MX" w:eastAsia="en-US"/>
              </w:rPr>
              <w:t>TOTAL</w:t>
            </w:r>
          </w:p>
        </w:tc>
        <w:tc>
          <w:tcPr>
            <w:tcW w:w="2809" w:type="dxa"/>
            <w:tcBorders>
              <w:bottom w:val="single" w:sz="4" w:space="0" w:color="auto"/>
            </w:tcBorders>
          </w:tcPr>
          <w:p w:rsidR="00B92861" w:rsidRPr="00235E99" w:rsidRDefault="00B92861" w:rsidP="00137754">
            <w:pPr>
              <w:autoSpaceDE w:val="0"/>
              <w:autoSpaceDN w:val="0"/>
              <w:adjustRightInd w:val="0"/>
              <w:spacing w:after="0" w:line="240" w:lineRule="auto"/>
              <w:ind w:left="0" w:right="0" w:firstLine="0"/>
              <w:jc w:val="center"/>
              <w:rPr>
                <w:rFonts w:ascii="Arial" w:eastAsiaTheme="minorHAnsi" w:hAnsi="Arial" w:cs="Arial"/>
                <w:sz w:val="20"/>
                <w:szCs w:val="20"/>
                <w:lang w:val="es-MX" w:eastAsia="en-US"/>
              </w:rPr>
            </w:pPr>
            <w:r w:rsidRPr="00235E99">
              <w:rPr>
                <w:rFonts w:ascii="Arial" w:eastAsiaTheme="minorHAnsi" w:hAnsi="Arial" w:cs="Arial"/>
                <w:sz w:val="20"/>
                <w:szCs w:val="20"/>
                <w:lang w:val="es-MX" w:eastAsia="en-US"/>
              </w:rPr>
              <w:t>235</w:t>
            </w:r>
          </w:p>
        </w:tc>
      </w:tr>
    </w:tbl>
    <w:p w:rsidR="00B92861" w:rsidRDefault="00B92861" w:rsidP="00B92861">
      <w:pPr>
        <w:spacing w:after="14" w:line="259" w:lineRule="auto"/>
        <w:ind w:left="0" w:right="0" w:firstLine="0"/>
        <w:jc w:val="left"/>
        <w:rPr>
          <w:rFonts w:ascii="Arial" w:eastAsia="Times New Roman" w:hAnsi="Arial" w:cs="Arial"/>
          <w:b/>
          <w:bCs/>
          <w:color w:val="auto"/>
          <w:szCs w:val="24"/>
          <w:lang w:val="es-MX" w:eastAsia="es-SV"/>
        </w:rPr>
      </w:pPr>
    </w:p>
    <w:p w:rsidR="00B92861" w:rsidRPr="00921E07" w:rsidRDefault="00B92861" w:rsidP="00B92861">
      <w:pPr>
        <w:spacing w:after="14" w:line="259" w:lineRule="auto"/>
        <w:ind w:left="0" w:right="0" w:firstLine="0"/>
        <w:jc w:val="left"/>
        <w:rPr>
          <w:rFonts w:ascii="Arial" w:eastAsia="Times New Roman" w:hAnsi="Arial" w:cs="Arial"/>
          <w:b/>
          <w:bCs/>
          <w:color w:val="auto"/>
          <w:szCs w:val="24"/>
          <w:lang w:val="es-MX" w:eastAsia="es-SV"/>
        </w:rPr>
      </w:pPr>
    </w:p>
    <w:p w:rsidR="00B92861" w:rsidRPr="00921E07" w:rsidRDefault="00B92861" w:rsidP="00B92861">
      <w:pPr>
        <w:spacing w:after="14" w:line="259" w:lineRule="auto"/>
        <w:ind w:left="0" w:right="0" w:firstLine="0"/>
        <w:jc w:val="left"/>
        <w:rPr>
          <w:rFonts w:ascii="Arial" w:eastAsia="Times New Roman" w:hAnsi="Arial" w:cs="Arial"/>
          <w:b/>
          <w:bCs/>
          <w:color w:val="auto"/>
          <w:szCs w:val="24"/>
          <w:lang w:val="es-MX" w:eastAsia="es-SV"/>
        </w:rPr>
      </w:pPr>
    </w:p>
    <w:p w:rsidR="00B92861" w:rsidRPr="00921E07" w:rsidRDefault="00B92861" w:rsidP="00B92861">
      <w:pPr>
        <w:spacing w:after="14" w:line="259" w:lineRule="auto"/>
        <w:ind w:left="0" w:right="0" w:firstLine="0"/>
        <w:jc w:val="left"/>
        <w:rPr>
          <w:rFonts w:ascii="Arial" w:eastAsia="Times New Roman" w:hAnsi="Arial" w:cs="Arial"/>
          <w:b/>
          <w:bCs/>
          <w:color w:val="auto"/>
          <w:szCs w:val="24"/>
          <w:lang w:val="es-MX" w:eastAsia="es-SV"/>
        </w:rPr>
      </w:pPr>
    </w:p>
    <w:p w:rsidR="00B92861" w:rsidRPr="00921E07" w:rsidRDefault="00B92861" w:rsidP="00B92861">
      <w:pPr>
        <w:spacing w:after="14" w:line="259" w:lineRule="auto"/>
        <w:ind w:left="0" w:right="0" w:firstLine="0"/>
        <w:jc w:val="left"/>
        <w:rPr>
          <w:rFonts w:ascii="Arial" w:eastAsia="Times New Roman" w:hAnsi="Arial" w:cs="Arial"/>
          <w:b/>
          <w:bCs/>
          <w:color w:val="auto"/>
          <w:szCs w:val="24"/>
          <w:lang w:val="es-MX" w:eastAsia="es-SV"/>
        </w:rPr>
      </w:pPr>
    </w:p>
    <w:p w:rsidR="00B92861" w:rsidRPr="00921E07" w:rsidRDefault="00B92861" w:rsidP="00B92861">
      <w:pPr>
        <w:spacing w:after="14" w:line="259" w:lineRule="auto"/>
        <w:ind w:left="0" w:right="0" w:firstLine="0"/>
        <w:jc w:val="left"/>
        <w:rPr>
          <w:rFonts w:ascii="Arial" w:eastAsia="Times New Roman" w:hAnsi="Arial" w:cs="Arial"/>
          <w:b/>
          <w:bCs/>
          <w:color w:val="auto"/>
          <w:szCs w:val="24"/>
          <w:lang w:val="es-MX" w:eastAsia="es-SV"/>
        </w:rPr>
      </w:pPr>
    </w:p>
    <w:p w:rsidR="00B92861" w:rsidRPr="00921E07" w:rsidRDefault="00B92861" w:rsidP="00B92861">
      <w:pPr>
        <w:spacing w:after="14" w:line="259" w:lineRule="auto"/>
        <w:ind w:left="0" w:right="0" w:firstLine="0"/>
        <w:jc w:val="left"/>
        <w:rPr>
          <w:rFonts w:ascii="Arial" w:eastAsia="Times New Roman" w:hAnsi="Arial" w:cs="Arial"/>
          <w:b/>
          <w:bCs/>
          <w:color w:val="auto"/>
          <w:szCs w:val="24"/>
          <w:lang w:val="es-MX" w:eastAsia="es-SV"/>
        </w:rPr>
      </w:pPr>
    </w:p>
    <w:p w:rsidR="00261A79" w:rsidRDefault="00B92861" w:rsidP="00261A79">
      <w:pPr>
        <w:spacing w:after="149" w:line="276" w:lineRule="auto"/>
        <w:ind w:left="0" w:right="326" w:firstLine="0"/>
        <w:rPr>
          <w:rFonts w:ascii="Arial" w:hAnsi="Arial" w:cs="Arial"/>
          <w:szCs w:val="24"/>
        </w:rPr>
      </w:pPr>
      <w:r w:rsidRPr="00921E07">
        <w:rPr>
          <w:rFonts w:ascii="Arial" w:hAnsi="Arial" w:cs="Arial"/>
          <w:szCs w:val="24"/>
        </w:rPr>
        <w:t xml:space="preserve">En la actualidad existen problemas en </w:t>
      </w:r>
      <w:r>
        <w:rPr>
          <w:rFonts w:ascii="Arial" w:hAnsi="Arial" w:cs="Arial"/>
          <w:szCs w:val="24"/>
        </w:rPr>
        <w:t xml:space="preserve">el desempeño </w:t>
      </w:r>
      <w:r w:rsidRPr="00921E07">
        <w:rPr>
          <w:rFonts w:ascii="Arial" w:hAnsi="Arial" w:cs="Arial"/>
          <w:szCs w:val="24"/>
        </w:rPr>
        <w:t xml:space="preserve">de las funciones de </w:t>
      </w:r>
      <w:r>
        <w:rPr>
          <w:rFonts w:ascii="Arial" w:hAnsi="Arial" w:cs="Arial"/>
          <w:szCs w:val="24"/>
        </w:rPr>
        <w:t xml:space="preserve">algunos </w:t>
      </w:r>
      <w:r w:rsidRPr="00921E07">
        <w:rPr>
          <w:rFonts w:ascii="Arial" w:hAnsi="Arial" w:cs="Arial"/>
          <w:szCs w:val="24"/>
        </w:rPr>
        <w:t>servidor</w:t>
      </w:r>
      <w:r>
        <w:rPr>
          <w:rFonts w:ascii="Arial" w:hAnsi="Arial" w:cs="Arial"/>
          <w:szCs w:val="24"/>
        </w:rPr>
        <w:t>es</w:t>
      </w:r>
      <w:r w:rsidRPr="00921E07">
        <w:rPr>
          <w:rFonts w:ascii="Arial" w:hAnsi="Arial" w:cs="Arial"/>
          <w:szCs w:val="24"/>
        </w:rPr>
        <w:t xml:space="preserve"> público</w:t>
      </w:r>
      <w:r>
        <w:rPr>
          <w:rFonts w:ascii="Arial" w:hAnsi="Arial" w:cs="Arial"/>
          <w:szCs w:val="24"/>
        </w:rPr>
        <w:t>s</w:t>
      </w:r>
      <w:r w:rsidRPr="00921E07">
        <w:rPr>
          <w:rFonts w:ascii="Arial" w:hAnsi="Arial" w:cs="Arial"/>
          <w:szCs w:val="24"/>
        </w:rPr>
        <w:t xml:space="preserve"> derivados de la falta de capacitación y falta de organización.</w:t>
      </w:r>
    </w:p>
    <w:p w:rsidR="00B92861" w:rsidRPr="00921E07" w:rsidRDefault="00B92861" w:rsidP="00261A79">
      <w:pPr>
        <w:spacing w:after="149" w:line="276" w:lineRule="auto"/>
        <w:ind w:left="0" w:right="326" w:firstLine="0"/>
        <w:rPr>
          <w:rFonts w:ascii="Arial" w:eastAsiaTheme="minorHAnsi" w:hAnsi="Arial" w:cs="Arial"/>
          <w:szCs w:val="24"/>
          <w:lang w:val="es-MX" w:eastAsia="en-US"/>
        </w:rPr>
      </w:pPr>
      <w:r w:rsidRPr="00921E07">
        <w:rPr>
          <w:rFonts w:ascii="Arial" w:eastAsiaTheme="minorHAnsi" w:hAnsi="Arial" w:cs="Arial"/>
          <w:szCs w:val="24"/>
          <w:lang w:val="es-MX" w:eastAsia="en-US"/>
        </w:rPr>
        <w:t xml:space="preserve">Para lograr una mayor eficiencia en el servicio público, se requiere reclutamiento y selección calificada, que garanticen la contratación de personal profesional en la </w:t>
      </w:r>
      <w:r>
        <w:rPr>
          <w:rFonts w:ascii="Arial" w:eastAsiaTheme="minorHAnsi" w:hAnsi="Arial" w:cs="Arial"/>
          <w:szCs w:val="24"/>
          <w:lang w:val="es-MX" w:eastAsia="en-US"/>
        </w:rPr>
        <w:t>Administración P</w:t>
      </w:r>
      <w:r w:rsidRPr="00921E07">
        <w:rPr>
          <w:rFonts w:ascii="Arial" w:eastAsiaTheme="minorHAnsi" w:hAnsi="Arial" w:cs="Arial"/>
          <w:szCs w:val="24"/>
          <w:lang w:val="es-MX" w:eastAsia="en-US"/>
        </w:rPr>
        <w:t>ública. Para lograr esto se necesita la identificación de aptitudes, conocimientos, experiencia, personalidad y expectativas de desarrollo. En caso de ser necesario, se procurará una capacitación integral que promueva cambios en su comportamiento y actitud. Lo anterior generará la permanencia del personal a través de la implementación de sistemas de evaluación del desempeño que permita consolidar un</w:t>
      </w:r>
      <w:r>
        <w:rPr>
          <w:rFonts w:ascii="Arial" w:eastAsiaTheme="minorHAnsi" w:hAnsi="Arial" w:cs="Arial"/>
          <w:szCs w:val="24"/>
          <w:lang w:val="es-MX" w:eastAsia="en-US"/>
        </w:rPr>
        <w:t xml:space="preserve"> equipo de profesionales de la A</w:t>
      </w:r>
      <w:r w:rsidRPr="00921E07">
        <w:rPr>
          <w:rFonts w:ascii="Arial" w:eastAsiaTheme="minorHAnsi" w:hAnsi="Arial" w:cs="Arial"/>
          <w:szCs w:val="24"/>
          <w:lang w:val="es-MX" w:eastAsia="en-US"/>
        </w:rPr>
        <w:t>dministración, capaces de innovar las acciones con mayores grados de eficiencia, eficacia y honradez.</w:t>
      </w:r>
    </w:p>
    <w:p w:rsidR="00B92861" w:rsidRPr="00921E07" w:rsidRDefault="00B92861" w:rsidP="00B92861">
      <w:pPr>
        <w:autoSpaceDE w:val="0"/>
        <w:autoSpaceDN w:val="0"/>
        <w:adjustRightInd w:val="0"/>
        <w:spacing w:after="0" w:line="240" w:lineRule="auto"/>
        <w:ind w:left="0" w:right="0" w:firstLine="0"/>
        <w:jc w:val="left"/>
        <w:rPr>
          <w:rFonts w:ascii="Arial" w:eastAsiaTheme="minorHAnsi" w:hAnsi="Arial" w:cs="Arial"/>
          <w:szCs w:val="24"/>
          <w:lang w:val="es-MX" w:eastAsia="en-US"/>
        </w:rPr>
      </w:pPr>
    </w:p>
    <w:p w:rsidR="00B92861" w:rsidRPr="00921E07" w:rsidRDefault="00B92861" w:rsidP="00B92861">
      <w:pPr>
        <w:spacing w:after="149"/>
        <w:ind w:left="0" w:right="326" w:firstLine="0"/>
        <w:rPr>
          <w:rFonts w:ascii="Arial" w:eastAsiaTheme="minorHAnsi" w:hAnsi="Arial" w:cs="Arial"/>
          <w:b/>
          <w:bCs/>
          <w:szCs w:val="24"/>
          <w:lang w:val="es-MX" w:eastAsia="en-US"/>
        </w:rPr>
      </w:pPr>
      <w:r>
        <w:rPr>
          <w:rFonts w:ascii="Arial" w:eastAsiaTheme="minorHAnsi" w:hAnsi="Arial" w:cs="Arial"/>
          <w:b/>
          <w:bCs/>
          <w:szCs w:val="24"/>
          <w:lang w:val="es-MX" w:eastAsia="en-US"/>
        </w:rPr>
        <w:t>Tema: Transparencia y Rendición de C</w:t>
      </w:r>
      <w:r w:rsidRPr="00921E07">
        <w:rPr>
          <w:rFonts w:ascii="Arial" w:eastAsiaTheme="minorHAnsi" w:hAnsi="Arial" w:cs="Arial"/>
          <w:b/>
          <w:bCs/>
          <w:szCs w:val="24"/>
          <w:lang w:val="es-MX" w:eastAsia="en-US"/>
        </w:rPr>
        <w:t>uentas</w:t>
      </w:r>
    </w:p>
    <w:p w:rsidR="00B92861" w:rsidRPr="00DB3BA1" w:rsidRDefault="00DB3BA1" w:rsidP="00B92861">
      <w:pPr>
        <w:spacing w:after="149"/>
        <w:ind w:left="0" w:right="326" w:firstLine="0"/>
        <w:rPr>
          <w:rFonts w:ascii="Arial" w:eastAsiaTheme="minorHAnsi" w:hAnsi="Arial" w:cs="Arial"/>
          <w:b/>
          <w:bCs/>
          <w:szCs w:val="24"/>
          <w:lang w:val="es-MX" w:eastAsia="en-US"/>
        </w:rPr>
      </w:pPr>
      <w:r w:rsidRPr="00515E85">
        <w:rPr>
          <w:rFonts w:ascii="Arial" w:eastAsia="Times New Roman" w:hAnsi="Arial" w:cs="Arial"/>
          <w:szCs w:val="24"/>
          <w:lang w:val="x-none"/>
        </w:rPr>
        <w:t xml:space="preserve">En este </w:t>
      </w:r>
      <w:r w:rsidRPr="00515E85">
        <w:rPr>
          <w:rFonts w:ascii="Arial" w:eastAsia="Times New Roman" w:hAnsi="Arial" w:cs="Arial"/>
          <w:szCs w:val="24"/>
        </w:rPr>
        <w:t xml:space="preserve">apartado se describe </w:t>
      </w:r>
      <w:r w:rsidRPr="00515E85">
        <w:rPr>
          <w:rFonts w:ascii="Arial" w:eastAsia="Times New Roman" w:hAnsi="Arial" w:cs="Arial"/>
          <w:szCs w:val="24"/>
          <w:lang w:val="x-none"/>
        </w:rPr>
        <w:t xml:space="preserve">la forma </w:t>
      </w:r>
      <w:r w:rsidRPr="00515E85">
        <w:rPr>
          <w:rFonts w:ascii="Arial" w:eastAsia="Times New Roman" w:hAnsi="Arial" w:cs="Arial"/>
          <w:szCs w:val="24"/>
        </w:rPr>
        <w:t xml:space="preserve">en que el gobierno municipal asume </w:t>
      </w:r>
      <w:r w:rsidRPr="00515E85">
        <w:rPr>
          <w:rFonts w:ascii="Arial" w:eastAsia="Times New Roman" w:hAnsi="Arial" w:cs="Arial"/>
          <w:szCs w:val="24"/>
          <w:lang w:val="x-none"/>
        </w:rPr>
        <w:t>la obligación legal</w:t>
      </w:r>
      <w:r w:rsidRPr="00515E85">
        <w:rPr>
          <w:rFonts w:ascii="Arial" w:eastAsia="Times New Roman" w:hAnsi="Arial" w:cs="Arial"/>
          <w:szCs w:val="24"/>
        </w:rPr>
        <w:t xml:space="preserve"> </w:t>
      </w:r>
      <w:r w:rsidRPr="00515E85">
        <w:rPr>
          <w:rFonts w:ascii="Arial" w:eastAsia="Times New Roman" w:hAnsi="Arial" w:cs="Arial"/>
          <w:szCs w:val="24"/>
          <w:lang w:val="x-none"/>
        </w:rPr>
        <w:t>establec</w:t>
      </w:r>
      <w:r w:rsidRPr="00515E85">
        <w:rPr>
          <w:rFonts w:ascii="Arial" w:eastAsia="Times New Roman" w:hAnsi="Arial" w:cs="Arial"/>
          <w:szCs w:val="24"/>
        </w:rPr>
        <w:t xml:space="preserve">ida en </w:t>
      </w:r>
      <w:r w:rsidRPr="00515E85">
        <w:rPr>
          <w:rFonts w:ascii="Arial" w:eastAsia="Times New Roman" w:hAnsi="Arial" w:cs="Arial"/>
          <w:szCs w:val="24"/>
          <w:lang w:val="x-none"/>
        </w:rPr>
        <w:t>el marco normativo para</w:t>
      </w:r>
      <w:r w:rsidRPr="00515E85">
        <w:rPr>
          <w:rFonts w:ascii="Arial" w:eastAsia="Times New Roman" w:hAnsi="Arial" w:cs="Arial"/>
          <w:szCs w:val="24"/>
        </w:rPr>
        <w:t xml:space="preserve"> transparencia y </w:t>
      </w:r>
      <w:r w:rsidRPr="00515E85">
        <w:rPr>
          <w:rFonts w:ascii="Arial" w:eastAsia="Times New Roman" w:hAnsi="Arial" w:cs="Arial"/>
          <w:szCs w:val="24"/>
          <w:lang w:val="x-none"/>
        </w:rPr>
        <w:t>rendición</w:t>
      </w:r>
      <w:r w:rsidRPr="00515E85">
        <w:rPr>
          <w:rFonts w:ascii="Arial" w:eastAsia="Times New Roman" w:hAnsi="Arial" w:cs="Arial"/>
          <w:szCs w:val="24"/>
        </w:rPr>
        <w:t xml:space="preserve"> </w:t>
      </w:r>
      <w:r w:rsidRPr="00515E85">
        <w:rPr>
          <w:rFonts w:ascii="Arial" w:eastAsia="Times New Roman" w:hAnsi="Arial" w:cs="Arial"/>
          <w:szCs w:val="24"/>
          <w:lang w:val="x-none"/>
        </w:rPr>
        <w:t>de cuentas</w:t>
      </w:r>
      <w:r>
        <w:rPr>
          <w:rFonts w:ascii="Arial" w:eastAsia="Times New Roman" w:hAnsi="Arial" w:cs="Arial"/>
          <w:szCs w:val="24"/>
          <w:lang w:val="es-MX"/>
        </w:rPr>
        <w:t>.</w:t>
      </w:r>
    </w:p>
    <w:p w:rsidR="00B92861" w:rsidRPr="00921E07" w:rsidRDefault="00B92861" w:rsidP="00B92861">
      <w:pPr>
        <w:spacing w:after="149" w:line="276" w:lineRule="auto"/>
        <w:ind w:left="0" w:right="326" w:firstLine="0"/>
        <w:rPr>
          <w:rFonts w:ascii="Arial" w:eastAsiaTheme="minorHAnsi" w:hAnsi="Arial" w:cs="Arial"/>
          <w:szCs w:val="24"/>
          <w:lang w:val="es-MX" w:eastAsia="en-US"/>
        </w:rPr>
      </w:pPr>
      <w:r w:rsidRPr="00235E99">
        <w:rPr>
          <w:rFonts w:ascii="Arial" w:eastAsiaTheme="minorHAnsi" w:hAnsi="Arial" w:cs="Arial"/>
          <w:bCs/>
          <w:szCs w:val="24"/>
          <w:lang w:val="es-MX" w:eastAsia="en-US"/>
        </w:rPr>
        <w:t>E</w:t>
      </w:r>
      <w:r w:rsidRPr="00921E07">
        <w:rPr>
          <w:rFonts w:ascii="Arial" w:eastAsiaTheme="minorHAnsi" w:hAnsi="Arial" w:cs="Arial"/>
          <w:szCs w:val="24"/>
          <w:lang w:val="es-MX" w:eastAsia="en-US"/>
        </w:rPr>
        <w:t>n materia de transp</w:t>
      </w:r>
      <w:r>
        <w:rPr>
          <w:rFonts w:ascii="Arial" w:eastAsiaTheme="minorHAnsi" w:hAnsi="Arial" w:cs="Arial"/>
          <w:szCs w:val="24"/>
          <w:lang w:val="es-MX" w:eastAsia="en-US"/>
        </w:rPr>
        <w:t>arencia estamos regidos por la Ley de Transparencia y Acceso a la Información Pública del Estado de México y Municipios y el Instituto de Transparencia, acceso a la I</w:t>
      </w:r>
      <w:r w:rsidRPr="00921E07">
        <w:rPr>
          <w:rFonts w:ascii="Arial" w:eastAsiaTheme="minorHAnsi" w:hAnsi="Arial" w:cs="Arial"/>
          <w:szCs w:val="24"/>
          <w:lang w:val="es-MX" w:eastAsia="en-US"/>
        </w:rPr>
        <w:t xml:space="preserve">nformación </w:t>
      </w:r>
      <w:r>
        <w:rPr>
          <w:rFonts w:ascii="Arial" w:eastAsiaTheme="minorHAnsi" w:hAnsi="Arial" w:cs="Arial"/>
          <w:szCs w:val="24"/>
          <w:lang w:val="es-MX" w:eastAsia="en-US"/>
        </w:rPr>
        <w:t>Pública y Protección de D</w:t>
      </w:r>
      <w:r w:rsidRPr="00921E07">
        <w:rPr>
          <w:rFonts w:ascii="Arial" w:eastAsiaTheme="minorHAnsi" w:hAnsi="Arial" w:cs="Arial"/>
          <w:szCs w:val="24"/>
          <w:lang w:val="es-MX" w:eastAsia="en-US"/>
        </w:rPr>
        <w:t xml:space="preserve">atos </w:t>
      </w:r>
      <w:r>
        <w:rPr>
          <w:rFonts w:ascii="Arial" w:eastAsiaTheme="minorHAnsi" w:hAnsi="Arial" w:cs="Arial"/>
          <w:szCs w:val="24"/>
          <w:lang w:val="es-MX" w:eastAsia="en-US"/>
        </w:rPr>
        <w:t>Personales del E</w:t>
      </w:r>
      <w:r w:rsidRPr="00921E07">
        <w:rPr>
          <w:rFonts w:ascii="Arial" w:eastAsiaTheme="minorHAnsi" w:hAnsi="Arial" w:cs="Arial"/>
          <w:szCs w:val="24"/>
          <w:lang w:val="es-MX" w:eastAsia="en-US"/>
        </w:rPr>
        <w:t>stado de México</w:t>
      </w:r>
      <w:r>
        <w:rPr>
          <w:rFonts w:ascii="Arial" w:eastAsiaTheme="minorHAnsi" w:hAnsi="Arial" w:cs="Arial"/>
          <w:szCs w:val="24"/>
          <w:lang w:val="es-MX" w:eastAsia="en-US"/>
        </w:rPr>
        <w:t xml:space="preserve"> y M</w:t>
      </w:r>
      <w:r w:rsidRPr="00921E07">
        <w:rPr>
          <w:rFonts w:ascii="Arial" w:eastAsiaTheme="minorHAnsi" w:hAnsi="Arial" w:cs="Arial"/>
          <w:szCs w:val="24"/>
          <w:lang w:val="es-MX" w:eastAsia="en-US"/>
        </w:rPr>
        <w:t>unicipios (INFOEM</w:t>
      </w:r>
      <w:r>
        <w:rPr>
          <w:rFonts w:ascii="Arial" w:eastAsiaTheme="minorHAnsi" w:hAnsi="Arial" w:cs="Arial"/>
          <w:szCs w:val="24"/>
          <w:lang w:val="es-MX" w:eastAsia="en-US"/>
        </w:rPr>
        <w:t>) es el O</w:t>
      </w:r>
      <w:r w:rsidRPr="00921E07">
        <w:rPr>
          <w:rFonts w:ascii="Arial" w:eastAsiaTheme="minorHAnsi" w:hAnsi="Arial" w:cs="Arial"/>
          <w:szCs w:val="24"/>
          <w:lang w:val="es-MX" w:eastAsia="en-US"/>
        </w:rPr>
        <w:t>rganismo que tiene como fin garantizar el derecho de acceso a la información pública y la protección de los datos personales, mediante la interpretación y la aplicac</w:t>
      </w:r>
      <w:r>
        <w:rPr>
          <w:rFonts w:ascii="Arial" w:eastAsiaTheme="minorHAnsi" w:hAnsi="Arial" w:cs="Arial"/>
          <w:szCs w:val="24"/>
          <w:lang w:val="es-MX" w:eastAsia="en-US"/>
        </w:rPr>
        <w:t>ión de la ley aplicable. Es un O</w:t>
      </w:r>
      <w:r w:rsidRPr="00921E07">
        <w:rPr>
          <w:rFonts w:ascii="Arial" w:eastAsiaTheme="minorHAnsi" w:hAnsi="Arial" w:cs="Arial"/>
          <w:szCs w:val="24"/>
          <w:lang w:val="es-MX" w:eastAsia="en-US"/>
        </w:rPr>
        <w:t>rganismo dotado de personalidad jurídica y patrimonio propio, con autonomía operativa, presupuestaria y de decisión. Sus fines radican en de prot</w:t>
      </w:r>
      <w:r>
        <w:rPr>
          <w:rFonts w:ascii="Arial" w:eastAsiaTheme="minorHAnsi" w:hAnsi="Arial" w:cs="Arial"/>
          <w:szCs w:val="24"/>
          <w:lang w:val="es-MX" w:eastAsia="en-US"/>
        </w:rPr>
        <w:t>ección de datos personales del Estado de M</w:t>
      </w:r>
      <w:r w:rsidRPr="00921E07">
        <w:rPr>
          <w:rFonts w:ascii="Arial" w:eastAsiaTheme="minorHAnsi" w:hAnsi="Arial" w:cs="Arial"/>
          <w:szCs w:val="24"/>
          <w:lang w:val="es-MX" w:eastAsia="en-US"/>
        </w:rPr>
        <w:t>éxico; la resolución de los recursos de revisión, y la vigilancia de su cumplimiento por parte de los sujetos obligados. Además, se encarga de fomentar la transparencia y la rendición de cuentas, a través del contacto cercano y permanente con</w:t>
      </w:r>
      <w:r>
        <w:rPr>
          <w:rFonts w:ascii="Arial" w:eastAsiaTheme="minorHAnsi" w:hAnsi="Arial" w:cs="Arial"/>
          <w:szCs w:val="24"/>
          <w:lang w:val="es-MX" w:eastAsia="en-US"/>
        </w:rPr>
        <w:t xml:space="preserve"> la sociedad mexiquense. En el Municipio se cuenta con una Unidad de I</w:t>
      </w:r>
      <w:r w:rsidRPr="00921E07">
        <w:rPr>
          <w:rFonts w:ascii="Arial" w:eastAsiaTheme="minorHAnsi" w:hAnsi="Arial" w:cs="Arial"/>
          <w:szCs w:val="24"/>
          <w:lang w:val="es-MX" w:eastAsia="en-US"/>
        </w:rPr>
        <w:t>nformación.</w:t>
      </w:r>
    </w:p>
    <w:p w:rsidR="00B92861" w:rsidRPr="00921E07" w:rsidRDefault="00B92861" w:rsidP="00B92861">
      <w:pPr>
        <w:spacing w:after="149" w:line="276" w:lineRule="auto"/>
        <w:ind w:left="0" w:right="326" w:firstLine="0"/>
        <w:rPr>
          <w:rFonts w:ascii="Arial" w:hAnsi="Arial" w:cs="Arial"/>
          <w:szCs w:val="24"/>
        </w:rPr>
      </w:pPr>
      <w:r w:rsidRPr="00921E07">
        <w:rPr>
          <w:rFonts w:ascii="Arial" w:hAnsi="Arial" w:cs="Arial"/>
          <w:szCs w:val="24"/>
        </w:rPr>
        <w:lastRenderedPageBreak/>
        <w:t>En el porta</w:t>
      </w:r>
      <w:r>
        <w:rPr>
          <w:rFonts w:ascii="Arial" w:hAnsi="Arial" w:cs="Arial"/>
          <w:szCs w:val="24"/>
        </w:rPr>
        <w:t>l oficial de la página web del A</w:t>
      </w:r>
      <w:r w:rsidRPr="00921E07">
        <w:rPr>
          <w:rFonts w:ascii="Arial" w:hAnsi="Arial" w:cs="Arial"/>
          <w:szCs w:val="24"/>
        </w:rPr>
        <w:t xml:space="preserve">yuntamiento se publica la información pública de oficio y estamos ligados al portal de INFOEM que monitorea  las solicitudes que la población hace vía internet a nivel estatal. </w:t>
      </w:r>
    </w:p>
    <w:p w:rsidR="0008118C" w:rsidRPr="0008118C" w:rsidRDefault="0008118C" w:rsidP="0008118C">
      <w:pPr>
        <w:spacing w:after="149" w:line="276" w:lineRule="auto"/>
        <w:ind w:left="0" w:right="326" w:firstLine="0"/>
        <w:rPr>
          <w:rFonts w:ascii="Arial" w:hAnsi="Arial" w:cs="Arial"/>
          <w:bCs/>
          <w:szCs w:val="24"/>
        </w:rPr>
      </w:pPr>
      <w:r>
        <w:rPr>
          <w:rFonts w:ascii="Arial" w:hAnsi="Arial" w:cs="Arial"/>
          <w:bCs/>
          <w:szCs w:val="24"/>
        </w:rPr>
        <w:t>A</w:t>
      </w:r>
      <w:r w:rsidRPr="0008118C">
        <w:rPr>
          <w:rFonts w:ascii="Arial" w:hAnsi="Arial" w:cs="Arial"/>
          <w:bCs/>
          <w:szCs w:val="24"/>
        </w:rPr>
        <w:t xml:space="preserve"> continuación se describen algunos apartados que consideramos conveniente incluirlo</w:t>
      </w:r>
      <w:r>
        <w:rPr>
          <w:rFonts w:ascii="Arial" w:hAnsi="Arial" w:cs="Arial"/>
          <w:bCs/>
          <w:szCs w:val="24"/>
        </w:rPr>
        <w:t>,</w:t>
      </w:r>
      <w:r w:rsidRPr="0008118C">
        <w:rPr>
          <w:rFonts w:ascii="Arial" w:hAnsi="Arial" w:cs="Arial"/>
          <w:bCs/>
          <w:szCs w:val="24"/>
        </w:rPr>
        <w:t xml:space="preserve"> toda vez que se operan en sustento a un programa presupuestario.</w:t>
      </w:r>
    </w:p>
    <w:p w:rsidR="00B92861" w:rsidRPr="00921E07" w:rsidRDefault="00B92861" w:rsidP="00B92861">
      <w:pPr>
        <w:spacing w:after="149" w:line="276" w:lineRule="auto"/>
        <w:ind w:left="0" w:right="326" w:firstLine="0"/>
        <w:rPr>
          <w:rFonts w:ascii="Arial" w:hAnsi="Arial" w:cs="Arial"/>
          <w:b/>
          <w:bCs/>
          <w:szCs w:val="24"/>
        </w:rPr>
      </w:pPr>
      <w:r w:rsidRPr="00DB3BA1">
        <w:rPr>
          <w:rFonts w:ascii="Arial" w:hAnsi="Arial" w:cs="Arial"/>
          <w:b/>
          <w:bCs/>
          <w:szCs w:val="24"/>
        </w:rPr>
        <w:t>Proceso Interno de la Unidad de Información</w:t>
      </w:r>
      <w:r w:rsidRPr="00921E07">
        <w:rPr>
          <w:rFonts w:ascii="Arial" w:hAnsi="Arial" w:cs="Arial"/>
          <w:b/>
          <w:bCs/>
          <w:szCs w:val="24"/>
        </w:rPr>
        <w:t xml:space="preserve"> </w:t>
      </w:r>
    </w:p>
    <w:p w:rsidR="00B92861" w:rsidRPr="00921E07" w:rsidRDefault="00B92861" w:rsidP="00B92861">
      <w:pPr>
        <w:spacing w:after="149" w:line="276" w:lineRule="auto"/>
        <w:ind w:left="0" w:right="326" w:firstLine="0"/>
        <w:rPr>
          <w:rFonts w:ascii="Arial" w:eastAsiaTheme="minorHAnsi" w:hAnsi="Arial" w:cs="Arial"/>
          <w:szCs w:val="24"/>
          <w:lang w:eastAsia="en-US"/>
        </w:rPr>
      </w:pPr>
      <w:r>
        <w:rPr>
          <w:rFonts w:ascii="Arial" w:eastAsiaTheme="minorHAnsi" w:hAnsi="Arial" w:cs="Arial"/>
          <w:szCs w:val="24"/>
          <w:lang w:eastAsia="en-US"/>
        </w:rPr>
        <w:t>El encargado de la Unidad de I</w:t>
      </w:r>
      <w:r w:rsidRPr="00921E07">
        <w:rPr>
          <w:rFonts w:ascii="Arial" w:eastAsiaTheme="minorHAnsi" w:hAnsi="Arial" w:cs="Arial"/>
          <w:szCs w:val="24"/>
          <w:lang w:eastAsia="en-US"/>
        </w:rPr>
        <w:t>nformación es el responsable de recabar y actualizar la información pública de oficio, además es quien debe entregar, en su caso a los particulares la información solicitada, debido a que es el enlace entre los sujetos públicos habilitados y los solicitantes, y en el supuesto de que no se cuente con la información requerida, debe orientarlos sobre el lugar donde se les pueda proporcionar.</w:t>
      </w:r>
    </w:p>
    <w:p w:rsidR="00B92861" w:rsidRPr="00921E07" w:rsidRDefault="00B92861" w:rsidP="00B92861">
      <w:pPr>
        <w:autoSpaceDE w:val="0"/>
        <w:autoSpaceDN w:val="0"/>
        <w:adjustRightInd w:val="0"/>
        <w:spacing w:after="0" w:line="276" w:lineRule="auto"/>
        <w:ind w:left="0" w:right="0" w:firstLine="0"/>
        <w:rPr>
          <w:rFonts w:ascii="Arial" w:eastAsiaTheme="minorHAnsi" w:hAnsi="Arial" w:cs="Arial"/>
          <w:szCs w:val="24"/>
          <w:lang w:val="es-MX" w:eastAsia="en-US"/>
        </w:rPr>
      </w:pPr>
    </w:p>
    <w:p w:rsidR="00AF2B42" w:rsidRDefault="00AF2B42" w:rsidP="00B92861">
      <w:pPr>
        <w:autoSpaceDE w:val="0"/>
        <w:autoSpaceDN w:val="0"/>
        <w:adjustRightInd w:val="0"/>
        <w:spacing w:after="0" w:line="240" w:lineRule="auto"/>
        <w:ind w:left="0" w:right="0" w:firstLine="0"/>
        <w:rPr>
          <w:rFonts w:ascii="Arial" w:eastAsiaTheme="minorHAnsi" w:hAnsi="Arial" w:cs="Arial"/>
          <w:b/>
          <w:szCs w:val="24"/>
          <w:lang w:val="es-MX" w:eastAsia="en-US"/>
        </w:rPr>
      </w:pPr>
    </w:p>
    <w:p w:rsidR="00AF2B42" w:rsidRDefault="00AF2B42" w:rsidP="00B92861">
      <w:pPr>
        <w:autoSpaceDE w:val="0"/>
        <w:autoSpaceDN w:val="0"/>
        <w:adjustRightInd w:val="0"/>
        <w:spacing w:after="0" w:line="240" w:lineRule="auto"/>
        <w:ind w:left="0" w:right="0" w:firstLine="0"/>
        <w:rPr>
          <w:rFonts w:ascii="Arial" w:eastAsiaTheme="minorHAnsi" w:hAnsi="Arial" w:cs="Arial"/>
          <w:b/>
          <w:szCs w:val="24"/>
          <w:lang w:val="es-MX" w:eastAsia="en-US"/>
        </w:rPr>
      </w:pPr>
    </w:p>
    <w:p w:rsidR="00B92861" w:rsidRPr="00921E07" w:rsidRDefault="00B92861" w:rsidP="00B92861">
      <w:pPr>
        <w:autoSpaceDE w:val="0"/>
        <w:autoSpaceDN w:val="0"/>
        <w:adjustRightInd w:val="0"/>
        <w:spacing w:after="0" w:line="240" w:lineRule="auto"/>
        <w:ind w:left="0" w:right="0" w:firstLine="0"/>
        <w:rPr>
          <w:rFonts w:ascii="Arial" w:eastAsiaTheme="minorHAnsi" w:hAnsi="Arial" w:cs="Arial"/>
          <w:b/>
          <w:szCs w:val="24"/>
          <w:lang w:val="es-MX" w:eastAsia="en-US"/>
        </w:rPr>
      </w:pPr>
      <w:r w:rsidRPr="0008118C">
        <w:rPr>
          <w:rFonts w:ascii="Arial" w:eastAsiaTheme="minorHAnsi" w:hAnsi="Arial" w:cs="Arial"/>
          <w:b/>
          <w:szCs w:val="24"/>
          <w:lang w:val="es-MX" w:eastAsia="en-US"/>
        </w:rPr>
        <w:t>Contraloría y Ética</w:t>
      </w:r>
    </w:p>
    <w:p w:rsidR="00B92861" w:rsidRPr="00921E07" w:rsidRDefault="00B92861" w:rsidP="00B92861">
      <w:pPr>
        <w:autoSpaceDE w:val="0"/>
        <w:autoSpaceDN w:val="0"/>
        <w:adjustRightInd w:val="0"/>
        <w:spacing w:after="0" w:line="240" w:lineRule="auto"/>
        <w:ind w:left="0" w:right="0" w:firstLine="0"/>
        <w:rPr>
          <w:rFonts w:ascii="Arial" w:eastAsiaTheme="minorHAnsi" w:hAnsi="Arial" w:cs="Arial"/>
          <w:b/>
          <w:szCs w:val="24"/>
          <w:lang w:val="es-MX" w:eastAsia="en-US"/>
        </w:rPr>
      </w:pPr>
      <w:r w:rsidRPr="00921E07">
        <w:rPr>
          <w:rFonts w:ascii="Arial" w:eastAsiaTheme="minorHAnsi" w:hAnsi="Arial" w:cs="Arial"/>
          <w:b/>
          <w:szCs w:val="24"/>
          <w:lang w:val="es-MX" w:eastAsia="en-US"/>
        </w:rPr>
        <w:t xml:space="preserve"> </w:t>
      </w:r>
    </w:p>
    <w:p w:rsidR="00B92861" w:rsidRPr="00921E07" w:rsidRDefault="00B92861" w:rsidP="00B92861">
      <w:pPr>
        <w:autoSpaceDE w:val="0"/>
        <w:autoSpaceDN w:val="0"/>
        <w:adjustRightInd w:val="0"/>
        <w:spacing w:after="0" w:line="240" w:lineRule="auto"/>
        <w:ind w:left="0" w:right="0" w:firstLine="0"/>
        <w:rPr>
          <w:rFonts w:ascii="Arial" w:eastAsiaTheme="minorHAnsi" w:hAnsi="Arial" w:cs="Arial"/>
          <w:szCs w:val="24"/>
          <w:lang w:val="es-MX" w:eastAsia="en-US"/>
        </w:rPr>
      </w:pPr>
      <w:r>
        <w:rPr>
          <w:rFonts w:ascii="Arial" w:eastAsiaTheme="minorHAnsi" w:hAnsi="Arial" w:cs="Arial"/>
          <w:szCs w:val="24"/>
          <w:lang w:val="es-MX" w:eastAsia="en-US"/>
        </w:rPr>
        <w:t>La Contraloría M</w:t>
      </w:r>
      <w:r w:rsidRPr="00921E07">
        <w:rPr>
          <w:rFonts w:ascii="Arial" w:eastAsiaTheme="minorHAnsi" w:hAnsi="Arial" w:cs="Arial"/>
          <w:szCs w:val="24"/>
          <w:lang w:val="es-MX" w:eastAsia="en-US"/>
        </w:rPr>
        <w:t>unicipal, establecerá y ejecutara los sistemas de control y fiscalización, para vigil</w:t>
      </w:r>
      <w:r>
        <w:rPr>
          <w:rFonts w:ascii="Arial" w:eastAsiaTheme="minorHAnsi" w:hAnsi="Arial" w:cs="Arial"/>
          <w:szCs w:val="24"/>
          <w:lang w:val="es-MX" w:eastAsia="en-US"/>
        </w:rPr>
        <w:t>ar que la administración de la Hacienda M</w:t>
      </w:r>
      <w:r w:rsidRPr="00921E07">
        <w:rPr>
          <w:rFonts w:ascii="Arial" w:eastAsiaTheme="minorHAnsi" w:hAnsi="Arial" w:cs="Arial"/>
          <w:szCs w:val="24"/>
          <w:lang w:val="es-MX" w:eastAsia="en-US"/>
        </w:rPr>
        <w:t>unicipal y que el ejercicio de la administración de los servidores públicos, se conduzcan con estricto apego a las disposiciones legales aplicables, y en su caso iniciar y tramitar los procedimiento administrativos disciplinarios, resarcitorios, de situación patrimoni</w:t>
      </w:r>
      <w:r>
        <w:rPr>
          <w:rFonts w:ascii="Arial" w:eastAsiaTheme="minorHAnsi" w:hAnsi="Arial" w:cs="Arial"/>
          <w:szCs w:val="24"/>
          <w:lang w:val="es-MX" w:eastAsia="en-US"/>
        </w:rPr>
        <w:t>al y remoción, previstos en la Ley de R</w:t>
      </w:r>
      <w:r w:rsidRPr="00921E07">
        <w:rPr>
          <w:rFonts w:ascii="Arial" w:eastAsiaTheme="minorHAnsi" w:hAnsi="Arial" w:cs="Arial"/>
          <w:szCs w:val="24"/>
          <w:lang w:val="es-MX" w:eastAsia="en-US"/>
        </w:rPr>
        <w:t xml:space="preserve">esponsabilidades </w:t>
      </w:r>
      <w:r>
        <w:rPr>
          <w:rFonts w:ascii="Arial" w:eastAsiaTheme="minorHAnsi" w:hAnsi="Arial" w:cs="Arial"/>
          <w:szCs w:val="24"/>
          <w:lang w:val="es-MX" w:eastAsia="en-US"/>
        </w:rPr>
        <w:t>de los Servidores Públicos del E</w:t>
      </w:r>
      <w:r w:rsidRPr="00921E07">
        <w:rPr>
          <w:rFonts w:ascii="Arial" w:eastAsiaTheme="minorHAnsi" w:hAnsi="Arial" w:cs="Arial"/>
          <w:szCs w:val="24"/>
          <w:lang w:val="es-MX" w:eastAsia="en-US"/>
        </w:rPr>
        <w:t>stado de México</w:t>
      </w:r>
      <w:r>
        <w:rPr>
          <w:rFonts w:ascii="Arial" w:eastAsiaTheme="minorHAnsi" w:hAnsi="Arial" w:cs="Arial"/>
          <w:szCs w:val="24"/>
          <w:lang w:val="es-MX" w:eastAsia="en-US"/>
        </w:rPr>
        <w:t xml:space="preserve"> y M</w:t>
      </w:r>
      <w:r w:rsidRPr="00921E07">
        <w:rPr>
          <w:rFonts w:ascii="Arial" w:eastAsiaTheme="minorHAnsi" w:hAnsi="Arial" w:cs="Arial"/>
          <w:szCs w:val="24"/>
          <w:lang w:val="es-MX" w:eastAsia="en-US"/>
        </w:rPr>
        <w:t xml:space="preserve">unicipios, en la </w:t>
      </w:r>
      <w:r>
        <w:rPr>
          <w:rFonts w:ascii="Arial" w:eastAsiaTheme="minorHAnsi" w:hAnsi="Arial" w:cs="Arial"/>
          <w:szCs w:val="24"/>
          <w:lang w:val="es-MX" w:eastAsia="en-US"/>
        </w:rPr>
        <w:t>Ley de Seguridad Publica Preventiva del E</w:t>
      </w:r>
      <w:r w:rsidRPr="00921E07">
        <w:rPr>
          <w:rFonts w:ascii="Arial" w:eastAsiaTheme="minorHAnsi" w:hAnsi="Arial" w:cs="Arial"/>
          <w:szCs w:val="24"/>
          <w:lang w:val="es-MX" w:eastAsia="en-US"/>
        </w:rPr>
        <w:t xml:space="preserve">stado de México aplicando  y ejecutando las sanciones que en derecho proceda, a fin de salvaguardar la legalidad, honradez, lealtad , imparcialidad en el desempeño de sus funciones, empleos, cargos y comisiones de los servidores públicos. </w:t>
      </w:r>
    </w:p>
    <w:p w:rsidR="00B92861" w:rsidRPr="00921E07" w:rsidRDefault="00B92861" w:rsidP="00B92861">
      <w:pPr>
        <w:autoSpaceDE w:val="0"/>
        <w:autoSpaceDN w:val="0"/>
        <w:adjustRightInd w:val="0"/>
        <w:spacing w:after="0" w:line="240" w:lineRule="auto"/>
        <w:ind w:left="0" w:right="0" w:firstLine="0"/>
        <w:rPr>
          <w:rFonts w:ascii="Arial" w:eastAsiaTheme="minorHAnsi" w:hAnsi="Arial" w:cs="Arial"/>
          <w:b/>
          <w:szCs w:val="24"/>
          <w:u w:val="single"/>
          <w:lang w:val="es-MX" w:eastAsia="en-US"/>
        </w:rPr>
      </w:pPr>
    </w:p>
    <w:p w:rsidR="00B92861" w:rsidRDefault="00B92861" w:rsidP="00B92861">
      <w:pPr>
        <w:autoSpaceDE w:val="0"/>
        <w:autoSpaceDN w:val="0"/>
        <w:adjustRightInd w:val="0"/>
        <w:spacing w:after="0" w:line="240" w:lineRule="auto"/>
        <w:ind w:left="0" w:right="0" w:firstLine="0"/>
        <w:rPr>
          <w:rFonts w:ascii="Arial" w:eastAsiaTheme="minorHAnsi" w:hAnsi="Arial" w:cs="Arial"/>
          <w:b/>
          <w:szCs w:val="24"/>
          <w:lang w:val="es-MX" w:eastAsia="en-US"/>
        </w:rPr>
      </w:pPr>
      <w:r w:rsidRPr="0008118C">
        <w:rPr>
          <w:rFonts w:ascii="Arial" w:eastAsiaTheme="minorHAnsi" w:hAnsi="Arial" w:cs="Arial"/>
          <w:b/>
          <w:szCs w:val="24"/>
          <w:lang w:val="es-MX" w:eastAsia="en-US"/>
        </w:rPr>
        <w:t>Planeación</w:t>
      </w:r>
    </w:p>
    <w:p w:rsidR="00B92861" w:rsidRPr="00921E07" w:rsidRDefault="00B92861" w:rsidP="00B92861">
      <w:pPr>
        <w:autoSpaceDE w:val="0"/>
        <w:autoSpaceDN w:val="0"/>
        <w:adjustRightInd w:val="0"/>
        <w:spacing w:after="0" w:line="240" w:lineRule="auto"/>
        <w:ind w:left="0" w:right="0" w:firstLine="0"/>
        <w:rPr>
          <w:rFonts w:ascii="Arial" w:eastAsiaTheme="minorHAnsi" w:hAnsi="Arial" w:cs="Arial"/>
          <w:b/>
          <w:szCs w:val="24"/>
          <w:lang w:val="es-MX" w:eastAsia="en-US"/>
        </w:rPr>
      </w:pPr>
    </w:p>
    <w:p w:rsidR="00B92861" w:rsidRPr="00921E07" w:rsidRDefault="00B92861" w:rsidP="00B92861">
      <w:pPr>
        <w:autoSpaceDE w:val="0"/>
        <w:autoSpaceDN w:val="0"/>
        <w:adjustRightInd w:val="0"/>
        <w:spacing w:after="0" w:line="240" w:lineRule="auto"/>
        <w:ind w:left="0" w:right="0" w:firstLine="0"/>
        <w:rPr>
          <w:rFonts w:ascii="Arial" w:eastAsiaTheme="minorHAnsi" w:hAnsi="Arial" w:cs="Arial"/>
          <w:szCs w:val="24"/>
          <w:lang w:val="es-MX" w:eastAsia="en-US"/>
        </w:rPr>
      </w:pPr>
      <w:r>
        <w:rPr>
          <w:rFonts w:ascii="Arial" w:eastAsiaTheme="minorHAnsi" w:hAnsi="Arial" w:cs="Arial"/>
          <w:szCs w:val="24"/>
          <w:lang w:val="es-MX" w:eastAsia="en-US"/>
        </w:rPr>
        <w:t>La Unidad de P</w:t>
      </w:r>
      <w:r w:rsidRPr="00921E07">
        <w:rPr>
          <w:rFonts w:ascii="Arial" w:eastAsiaTheme="minorHAnsi" w:hAnsi="Arial" w:cs="Arial"/>
          <w:szCs w:val="24"/>
          <w:lang w:val="es-MX" w:eastAsia="en-US"/>
        </w:rPr>
        <w:t>laneación es la encargada de implementar los indicativos para la evaluación</w:t>
      </w:r>
      <w:r>
        <w:rPr>
          <w:rFonts w:ascii="Arial" w:eastAsiaTheme="minorHAnsi" w:hAnsi="Arial" w:cs="Arial"/>
          <w:szCs w:val="24"/>
          <w:lang w:val="es-MX" w:eastAsia="en-US"/>
        </w:rPr>
        <w:t xml:space="preserve"> de los planes y programas del Plan de Desarrollo M</w:t>
      </w:r>
      <w:r w:rsidRPr="00921E07">
        <w:rPr>
          <w:rFonts w:ascii="Arial" w:eastAsiaTheme="minorHAnsi" w:hAnsi="Arial" w:cs="Arial"/>
          <w:szCs w:val="24"/>
          <w:lang w:val="es-MX" w:eastAsia="en-US"/>
        </w:rPr>
        <w:t xml:space="preserve">unicipal. </w:t>
      </w:r>
    </w:p>
    <w:p w:rsidR="00B92861" w:rsidRPr="00921E07" w:rsidRDefault="00B92861" w:rsidP="00B92861">
      <w:pPr>
        <w:autoSpaceDE w:val="0"/>
        <w:autoSpaceDN w:val="0"/>
        <w:adjustRightInd w:val="0"/>
        <w:spacing w:after="0" w:line="240" w:lineRule="auto"/>
        <w:ind w:left="0" w:right="0" w:firstLine="0"/>
        <w:rPr>
          <w:rFonts w:ascii="Arial" w:eastAsiaTheme="minorHAnsi" w:hAnsi="Arial" w:cs="Arial"/>
          <w:b/>
          <w:szCs w:val="24"/>
          <w:u w:val="single"/>
          <w:lang w:val="es-MX" w:eastAsia="en-US"/>
        </w:rPr>
      </w:pPr>
    </w:p>
    <w:p w:rsidR="00B92861" w:rsidRDefault="00B92861" w:rsidP="00B92861">
      <w:pPr>
        <w:autoSpaceDE w:val="0"/>
        <w:autoSpaceDN w:val="0"/>
        <w:adjustRightInd w:val="0"/>
        <w:spacing w:after="0" w:line="240" w:lineRule="auto"/>
        <w:ind w:left="0" w:right="0" w:firstLine="0"/>
        <w:rPr>
          <w:rFonts w:ascii="Arial" w:eastAsiaTheme="minorHAnsi" w:hAnsi="Arial" w:cs="Arial"/>
          <w:b/>
          <w:szCs w:val="24"/>
          <w:lang w:val="es-MX" w:eastAsia="en-US"/>
        </w:rPr>
      </w:pPr>
      <w:r w:rsidRPr="0008118C">
        <w:rPr>
          <w:rFonts w:ascii="Arial" w:eastAsiaTheme="minorHAnsi" w:hAnsi="Arial" w:cs="Arial"/>
          <w:b/>
          <w:szCs w:val="24"/>
          <w:lang w:val="es-MX" w:eastAsia="en-US"/>
        </w:rPr>
        <w:t>Catastro</w:t>
      </w:r>
    </w:p>
    <w:p w:rsidR="00B92861" w:rsidRPr="00921E07" w:rsidRDefault="00B92861" w:rsidP="00B92861">
      <w:pPr>
        <w:autoSpaceDE w:val="0"/>
        <w:autoSpaceDN w:val="0"/>
        <w:adjustRightInd w:val="0"/>
        <w:spacing w:after="0" w:line="240" w:lineRule="auto"/>
        <w:ind w:left="0" w:right="0" w:firstLine="0"/>
        <w:rPr>
          <w:rFonts w:ascii="Arial" w:eastAsiaTheme="minorHAnsi" w:hAnsi="Arial" w:cs="Arial"/>
          <w:b/>
          <w:szCs w:val="24"/>
          <w:lang w:val="es-MX" w:eastAsia="en-US"/>
        </w:rPr>
      </w:pPr>
    </w:p>
    <w:p w:rsidR="00B92861" w:rsidRPr="00921E07" w:rsidRDefault="00B92861" w:rsidP="00B92861">
      <w:pPr>
        <w:autoSpaceDE w:val="0"/>
        <w:autoSpaceDN w:val="0"/>
        <w:adjustRightInd w:val="0"/>
        <w:spacing w:after="0" w:line="240" w:lineRule="auto"/>
        <w:ind w:left="0" w:right="0" w:firstLine="0"/>
        <w:rPr>
          <w:rFonts w:ascii="Arial" w:eastAsiaTheme="minorHAnsi" w:hAnsi="Arial" w:cs="Arial"/>
          <w:szCs w:val="24"/>
          <w:lang w:val="es-MX" w:eastAsia="en-US"/>
        </w:rPr>
      </w:pPr>
      <w:r w:rsidRPr="00921E07">
        <w:rPr>
          <w:rFonts w:ascii="Arial" w:eastAsiaTheme="minorHAnsi" w:hAnsi="Arial" w:cs="Arial"/>
          <w:szCs w:val="24"/>
          <w:lang w:val="es-MX" w:eastAsia="en-US"/>
        </w:rPr>
        <w:t xml:space="preserve">La función principal de </w:t>
      </w:r>
      <w:r>
        <w:rPr>
          <w:rFonts w:ascii="Arial" w:eastAsiaTheme="minorHAnsi" w:hAnsi="Arial" w:cs="Arial"/>
          <w:szCs w:val="24"/>
          <w:lang w:val="es-MX" w:eastAsia="en-US"/>
        </w:rPr>
        <w:t>C</w:t>
      </w:r>
      <w:r w:rsidRPr="00921E07">
        <w:rPr>
          <w:rFonts w:ascii="Arial" w:eastAsiaTheme="minorHAnsi" w:hAnsi="Arial" w:cs="Arial"/>
          <w:szCs w:val="24"/>
          <w:lang w:val="es-MX" w:eastAsia="en-US"/>
        </w:rPr>
        <w:t>atastro es mantener actualizado el inventario de los bie</w:t>
      </w:r>
      <w:r>
        <w:rPr>
          <w:rFonts w:ascii="Arial" w:eastAsiaTheme="minorHAnsi" w:hAnsi="Arial" w:cs="Arial"/>
          <w:szCs w:val="24"/>
          <w:lang w:val="es-MX" w:eastAsia="en-US"/>
        </w:rPr>
        <w:t>nes inmuebles existentes en el M</w:t>
      </w:r>
      <w:r w:rsidRPr="00921E07">
        <w:rPr>
          <w:rFonts w:ascii="Arial" w:eastAsiaTheme="minorHAnsi" w:hAnsi="Arial" w:cs="Arial"/>
          <w:szCs w:val="24"/>
          <w:lang w:val="es-MX" w:eastAsia="en-US"/>
        </w:rPr>
        <w:t xml:space="preserve">unicipio, así como los valores unitarios de suelo y construcción del mismo. En la actualidad existe un rezago en cuanto a la regularización de predios así como también en el pago del impuesto predial, haciendo mención que en el año 2015 se contaba con un padrón total de contribuyentes de 7305, de los cuales únicamente pagaron 4447  y 903 son claves provisionales que aún faltan por depurar. </w:t>
      </w:r>
    </w:p>
    <w:p w:rsidR="00B92861" w:rsidRPr="00921E07" w:rsidRDefault="00B92861" w:rsidP="00B92861">
      <w:pPr>
        <w:autoSpaceDE w:val="0"/>
        <w:autoSpaceDN w:val="0"/>
        <w:adjustRightInd w:val="0"/>
        <w:spacing w:after="0" w:line="240" w:lineRule="auto"/>
        <w:ind w:left="0" w:right="0" w:firstLine="0"/>
        <w:rPr>
          <w:rFonts w:ascii="Arial" w:eastAsiaTheme="minorHAnsi" w:hAnsi="Arial" w:cs="Arial"/>
          <w:szCs w:val="24"/>
          <w:lang w:val="es-MX" w:eastAsia="en-US"/>
        </w:rPr>
      </w:pPr>
    </w:p>
    <w:p w:rsidR="00B92861" w:rsidRPr="00921E07" w:rsidRDefault="00B92861" w:rsidP="00B92861">
      <w:pPr>
        <w:autoSpaceDE w:val="0"/>
        <w:autoSpaceDN w:val="0"/>
        <w:adjustRightInd w:val="0"/>
        <w:spacing w:after="0" w:line="240" w:lineRule="auto"/>
        <w:ind w:left="0" w:right="0" w:firstLine="0"/>
        <w:rPr>
          <w:rFonts w:ascii="Arial" w:eastAsiaTheme="minorHAnsi" w:hAnsi="Arial" w:cs="Arial"/>
          <w:b/>
          <w:szCs w:val="24"/>
          <w:lang w:val="es-MX" w:eastAsia="en-US"/>
        </w:rPr>
      </w:pPr>
      <w:r w:rsidRPr="0008118C">
        <w:rPr>
          <w:rFonts w:ascii="Arial" w:eastAsiaTheme="minorHAnsi" w:hAnsi="Arial" w:cs="Arial"/>
          <w:b/>
          <w:szCs w:val="24"/>
          <w:lang w:val="es-MX" w:eastAsia="en-US"/>
        </w:rPr>
        <w:t>Comunicación Social</w:t>
      </w:r>
      <w:r w:rsidRPr="00921E07">
        <w:rPr>
          <w:rFonts w:ascii="Arial" w:eastAsiaTheme="minorHAnsi" w:hAnsi="Arial" w:cs="Arial"/>
          <w:b/>
          <w:szCs w:val="24"/>
          <w:lang w:val="es-MX" w:eastAsia="en-US"/>
        </w:rPr>
        <w:t xml:space="preserve"> </w:t>
      </w:r>
    </w:p>
    <w:p w:rsidR="00B92861" w:rsidRPr="00921E07" w:rsidRDefault="00B92861" w:rsidP="00B92861">
      <w:pPr>
        <w:autoSpaceDE w:val="0"/>
        <w:autoSpaceDN w:val="0"/>
        <w:adjustRightInd w:val="0"/>
        <w:spacing w:after="0" w:line="240" w:lineRule="auto"/>
        <w:ind w:left="0" w:right="0" w:firstLine="0"/>
        <w:rPr>
          <w:rFonts w:ascii="Arial" w:eastAsiaTheme="minorHAnsi" w:hAnsi="Arial" w:cs="Arial"/>
          <w:b/>
          <w:szCs w:val="24"/>
          <w:lang w:val="es-MX" w:eastAsia="en-US"/>
        </w:rPr>
      </w:pPr>
    </w:p>
    <w:p w:rsidR="00B92861" w:rsidRPr="00921E07" w:rsidRDefault="00B92861" w:rsidP="00B92861">
      <w:pPr>
        <w:autoSpaceDE w:val="0"/>
        <w:autoSpaceDN w:val="0"/>
        <w:adjustRightInd w:val="0"/>
        <w:spacing w:after="0" w:line="240" w:lineRule="auto"/>
        <w:ind w:left="0" w:right="0" w:firstLine="0"/>
        <w:rPr>
          <w:rFonts w:ascii="Arial" w:eastAsiaTheme="minorHAnsi" w:hAnsi="Arial" w:cs="Arial"/>
          <w:szCs w:val="24"/>
          <w:lang w:val="es-MX" w:eastAsia="en-US"/>
        </w:rPr>
      </w:pPr>
      <w:r w:rsidRPr="00921E07">
        <w:rPr>
          <w:rFonts w:ascii="Arial" w:eastAsiaTheme="minorHAnsi" w:hAnsi="Arial" w:cs="Arial"/>
          <w:szCs w:val="24"/>
          <w:lang w:val="es-MX" w:eastAsia="en-US"/>
        </w:rPr>
        <w:t>La</w:t>
      </w:r>
      <w:r>
        <w:rPr>
          <w:rFonts w:ascii="Arial" w:eastAsiaTheme="minorHAnsi" w:hAnsi="Arial" w:cs="Arial"/>
          <w:szCs w:val="24"/>
          <w:lang w:val="es-MX" w:eastAsia="en-US"/>
        </w:rPr>
        <w:t xml:space="preserve"> función principal del área de Comunicación S</w:t>
      </w:r>
      <w:r w:rsidRPr="00921E07">
        <w:rPr>
          <w:rFonts w:ascii="Arial" w:eastAsiaTheme="minorHAnsi" w:hAnsi="Arial" w:cs="Arial"/>
          <w:szCs w:val="24"/>
          <w:lang w:val="es-MX" w:eastAsia="en-US"/>
        </w:rPr>
        <w:t xml:space="preserve">ocial es la de difundir los servicios, programas, actividades y acciones realizadas por el </w:t>
      </w:r>
      <w:r>
        <w:rPr>
          <w:rFonts w:ascii="Arial" w:eastAsiaTheme="minorHAnsi" w:hAnsi="Arial" w:cs="Arial"/>
          <w:szCs w:val="24"/>
          <w:lang w:val="es-MX" w:eastAsia="en-US"/>
        </w:rPr>
        <w:t>A</w:t>
      </w:r>
      <w:r w:rsidRPr="00921E07">
        <w:rPr>
          <w:rFonts w:ascii="Arial" w:eastAsiaTheme="minorHAnsi" w:hAnsi="Arial" w:cs="Arial"/>
          <w:szCs w:val="24"/>
          <w:lang w:val="es-MX" w:eastAsia="en-US"/>
        </w:rPr>
        <w:t xml:space="preserve">yuntamiento, así como la publicación de documentos oficiales que establece la ley de una manera pronta y veraz. </w:t>
      </w:r>
    </w:p>
    <w:p w:rsidR="00B92861" w:rsidRPr="00921E07" w:rsidRDefault="00B92861" w:rsidP="00B92861">
      <w:pPr>
        <w:autoSpaceDE w:val="0"/>
        <w:autoSpaceDN w:val="0"/>
        <w:adjustRightInd w:val="0"/>
        <w:spacing w:after="0" w:line="240" w:lineRule="auto"/>
        <w:ind w:left="0" w:right="0" w:firstLine="0"/>
        <w:rPr>
          <w:rFonts w:ascii="Arial" w:eastAsiaTheme="minorHAnsi" w:hAnsi="Arial" w:cs="Arial"/>
          <w:szCs w:val="24"/>
          <w:lang w:val="es-MX" w:eastAsia="en-US"/>
        </w:rPr>
      </w:pPr>
    </w:p>
    <w:p w:rsidR="00B92861" w:rsidRDefault="00B92861" w:rsidP="00B92861">
      <w:pPr>
        <w:autoSpaceDE w:val="0"/>
        <w:autoSpaceDN w:val="0"/>
        <w:adjustRightInd w:val="0"/>
        <w:spacing w:after="0" w:line="240" w:lineRule="auto"/>
        <w:ind w:left="0" w:right="0" w:firstLine="0"/>
        <w:jc w:val="left"/>
        <w:rPr>
          <w:rFonts w:ascii="Arial" w:eastAsiaTheme="minorHAnsi" w:hAnsi="Arial" w:cs="Arial"/>
          <w:b/>
          <w:szCs w:val="24"/>
          <w:lang w:val="es-MX" w:eastAsia="en-US"/>
        </w:rPr>
      </w:pPr>
      <w:r w:rsidRPr="0008118C">
        <w:rPr>
          <w:rFonts w:ascii="Arial" w:eastAsiaTheme="minorHAnsi" w:hAnsi="Arial" w:cs="Arial"/>
          <w:b/>
          <w:szCs w:val="24"/>
          <w:lang w:val="es-MX" w:eastAsia="en-US"/>
        </w:rPr>
        <w:t>Nuevas Organizaciones de la Sociedad</w:t>
      </w:r>
    </w:p>
    <w:p w:rsidR="00B92861" w:rsidRPr="00921E07" w:rsidRDefault="00B92861" w:rsidP="00B92861">
      <w:pPr>
        <w:autoSpaceDE w:val="0"/>
        <w:autoSpaceDN w:val="0"/>
        <w:adjustRightInd w:val="0"/>
        <w:spacing w:after="0" w:line="240" w:lineRule="auto"/>
        <w:ind w:left="0" w:right="0" w:firstLine="0"/>
        <w:rPr>
          <w:rFonts w:ascii="Arial" w:eastAsiaTheme="minorHAnsi" w:hAnsi="Arial" w:cs="Arial"/>
          <w:b/>
          <w:szCs w:val="24"/>
          <w:lang w:val="es-MX" w:eastAsia="en-US"/>
        </w:rPr>
      </w:pPr>
    </w:p>
    <w:p w:rsidR="00B92861" w:rsidRPr="00921E07" w:rsidRDefault="00B92861" w:rsidP="00B92861">
      <w:pPr>
        <w:autoSpaceDE w:val="0"/>
        <w:autoSpaceDN w:val="0"/>
        <w:adjustRightInd w:val="0"/>
        <w:spacing w:after="0" w:line="240" w:lineRule="auto"/>
        <w:ind w:left="0" w:right="0" w:firstLine="0"/>
        <w:rPr>
          <w:rFonts w:ascii="Arial" w:eastAsiaTheme="minorHAnsi" w:hAnsi="Arial" w:cs="Arial"/>
          <w:szCs w:val="24"/>
          <w:lang w:val="es-MX" w:eastAsia="en-US"/>
        </w:rPr>
      </w:pPr>
      <w:r>
        <w:rPr>
          <w:rFonts w:ascii="Arial" w:eastAsiaTheme="minorHAnsi" w:hAnsi="Arial" w:cs="Arial"/>
          <w:szCs w:val="24"/>
          <w:lang w:val="es-MX" w:eastAsia="en-US"/>
        </w:rPr>
        <w:t>El Municipio de Chapa de M</w:t>
      </w:r>
      <w:r w:rsidRPr="00921E07">
        <w:rPr>
          <w:rFonts w:ascii="Arial" w:eastAsiaTheme="minorHAnsi" w:hAnsi="Arial" w:cs="Arial"/>
          <w:szCs w:val="24"/>
          <w:lang w:val="es-MX" w:eastAsia="en-US"/>
        </w:rPr>
        <w:t>ota actualmente cuanta en cada ámbito territorial con un delegado o delegada y subdelegados o subdelegadas, de acuerdo a la necesidad de cada localidad. En cada una de las comunidades d</w:t>
      </w:r>
      <w:r>
        <w:rPr>
          <w:rFonts w:ascii="Arial" w:eastAsiaTheme="minorHAnsi" w:hAnsi="Arial" w:cs="Arial"/>
          <w:szCs w:val="24"/>
          <w:lang w:val="es-MX" w:eastAsia="en-US"/>
        </w:rPr>
        <w:t>el Municipio está integrado un Consejo de Participación C</w:t>
      </w:r>
      <w:r w:rsidRPr="00921E07">
        <w:rPr>
          <w:rFonts w:ascii="Arial" w:eastAsiaTheme="minorHAnsi" w:hAnsi="Arial" w:cs="Arial"/>
          <w:szCs w:val="24"/>
          <w:lang w:val="es-MX" w:eastAsia="en-US"/>
        </w:rPr>
        <w:t>iudadana, el cual tiene como finalidad promover y motivar</w:t>
      </w:r>
      <w:r>
        <w:rPr>
          <w:rFonts w:ascii="Arial" w:eastAsiaTheme="minorHAnsi" w:hAnsi="Arial" w:cs="Arial"/>
          <w:szCs w:val="24"/>
          <w:lang w:val="es-MX" w:eastAsia="en-US"/>
        </w:rPr>
        <w:t xml:space="preserve"> la participación vecinal, los Consejos de Participación C</w:t>
      </w:r>
      <w:r w:rsidRPr="00921E07">
        <w:rPr>
          <w:rFonts w:ascii="Arial" w:eastAsiaTheme="minorHAnsi" w:hAnsi="Arial" w:cs="Arial"/>
          <w:szCs w:val="24"/>
          <w:lang w:val="es-MX" w:eastAsia="en-US"/>
        </w:rPr>
        <w:t>iudadana promueven en todo momento la participación ciudadana. De igual manera por cada o</w:t>
      </w:r>
      <w:r>
        <w:rPr>
          <w:rFonts w:ascii="Arial" w:eastAsiaTheme="minorHAnsi" w:hAnsi="Arial" w:cs="Arial"/>
          <w:szCs w:val="24"/>
          <w:lang w:val="es-MX" w:eastAsia="en-US"/>
        </w:rPr>
        <w:t>bra que se ejecuta se forma un Comité ciudadano de Control y V</w:t>
      </w:r>
      <w:r w:rsidRPr="00921E07">
        <w:rPr>
          <w:rFonts w:ascii="Arial" w:eastAsiaTheme="minorHAnsi" w:hAnsi="Arial" w:cs="Arial"/>
          <w:szCs w:val="24"/>
          <w:lang w:val="es-MX" w:eastAsia="en-US"/>
        </w:rPr>
        <w:t xml:space="preserve">igilancia, los cuales </w:t>
      </w:r>
      <w:r>
        <w:rPr>
          <w:rFonts w:ascii="Arial" w:eastAsiaTheme="minorHAnsi" w:hAnsi="Arial" w:cs="Arial"/>
          <w:szCs w:val="24"/>
          <w:lang w:val="es-MX" w:eastAsia="en-US"/>
        </w:rPr>
        <w:t>son responsables de vigilar la Obra Pública Estatal y M</w:t>
      </w:r>
      <w:r w:rsidRPr="00921E07">
        <w:rPr>
          <w:rFonts w:ascii="Arial" w:eastAsiaTheme="minorHAnsi" w:hAnsi="Arial" w:cs="Arial"/>
          <w:szCs w:val="24"/>
          <w:lang w:val="es-MX" w:eastAsia="en-US"/>
        </w:rPr>
        <w:t xml:space="preserve">unicipal; sin embargo no se cuenta con una participación activa de la sociedad. </w:t>
      </w:r>
    </w:p>
    <w:p w:rsidR="00F13BA0" w:rsidRDefault="00AF2B42" w:rsidP="00F13BA0">
      <w:pPr>
        <w:tabs>
          <w:tab w:val="center" w:pos="4508"/>
        </w:tabs>
        <w:autoSpaceDE w:val="0"/>
        <w:autoSpaceDN w:val="0"/>
        <w:adjustRightInd w:val="0"/>
        <w:spacing w:line="276" w:lineRule="auto"/>
        <w:ind w:left="0" w:right="105" w:firstLine="0"/>
        <w:rPr>
          <w:rFonts w:ascii="Arial" w:hAnsi="Arial" w:cs="Arial"/>
          <w:b/>
          <w:szCs w:val="24"/>
        </w:rPr>
      </w:pPr>
      <w:r>
        <w:rPr>
          <w:rFonts w:ascii="Arial" w:hAnsi="Arial" w:cs="Arial"/>
          <w:b/>
          <w:szCs w:val="24"/>
        </w:rPr>
        <w:t>3.4.1.1.2 Financiamiento P</w:t>
      </w:r>
      <w:r w:rsidR="00F13BA0">
        <w:rPr>
          <w:rFonts w:ascii="Arial" w:hAnsi="Arial" w:cs="Arial"/>
          <w:b/>
          <w:szCs w:val="24"/>
        </w:rPr>
        <w:t>ara el Desarrollo</w:t>
      </w:r>
    </w:p>
    <w:p w:rsidR="00AF2B42" w:rsidRPr="00AF2B42" w:rsidRDefault="00AF2B42" w:rsidP="009250DE">
      <w:pPr>
        <w:autoSpaceDE w:val="0"/>
        <w:autoSpaceDN w:val="0"/>
        <w:adjustRightInd w:val="0"/>
        <w:spacing w:after="0" w:line="276" w:lineRule="auto"/>
        <w:ind w:left="0" w:right="0" w:firstLine="0"/>
        <w:rPr>
          <w:rFonts w:ascii="Arial" w:eastAsiaTheme="minorHAnsi" w:hAnsi="Arial" w:cs="Arial"/>
          <w:sz w:val="16"/>
          <w:szCs w:val="16"/>
          <w:lang w:val="es-MX" w:eastAsia="en-US"/>
        </w:rPr>
      </w:pPr>
    </w:p>
    <w:p w:rsidR="00261A79" w:rsidRDefault="009250DE" w:rsidP="00261A79">
      <w:pPr>
        <w:autoSpaceDE w:val="0"/>
        <w:autoSpaceDN w:val="0"/>
        <w:adjustRightInd w:val="0"/>
        <w:spacing w:after="0" w:line="276" w:lineRule="auto"/>
        <w:ind w:left="0" w:right="0" w:firstLine="0"/>
        <w:rPr>
          <w:rFonts w:ascii="Arial" w:eastAsiaTheme="minorHAnsi" w:hAnsi="Arial" w:cs="Arial"/>
          <w:szCs w:val="24"/>
          <w:lang w:val="es-MX" w:eastAsia="en-US"/>
        </w:rPr>
      </w:pPr>
      <w:r w:rsidRPr="00921E07">
        <w:rPr>
          <w:rFonts w:ascii="Arial" w:eastAsiaTheme="minorHAnsi" w:hAnsi="Arial" w:cs="Arial"/>
          <w:szCs w:val="24"/>
          <w:lang w:val="es-MX" w:eastAsia="en-US"/>
        </w:rPr>
        <w:t xml:space="preserve">Las finanzas públicas son </w:t>
      </w:r>
      <w:r w:rsidRPr="00235E99">
        <w:rPr>
          <w:rFonts w:ascii="Arial" w:eastAsiaTheme="minorHAnsi" w:hAnsi="Arial" w:cs="Arial"/>
          <w:szCs w:val="24"/>
          <w:lang w:val="es-MX" w:eastAsia="en-US"/>
        </w:rPr>
        <w:t>el conjunto de operacione</w:t>
      </w:r>
      <w:r>
        <w:rPr>
          <w:rFonts w:ascii="Arial" w:eastAsiaTheme="minorHAnsi" w:hAnsi="Arial" w:cs="Arial"/>
          <w:szCs w:val="24"/>
          <w:lang w:val="es-MX" w:eastAsia="en-US"/>
        </w:rPr>
        <w:t>s y actividades que realiza el M</w:t>
      </w:r>
      <w:r w:rsidRPr="00235E99">
        <w:rPr>
          <w:rFonts w:ascii="Arial" w:eastAsiaTheme="minorHAnsi" w:hAnsi="Arial" w:cs="Arial"/>
          <w:szCs w:val="24"/>
          <w:lang w:val="es-MX" w:eastAsia="en-US"/>
        </w:rPr>
        <w:t xml:space="preserve">unicipio para la captación, administración y aplicación de los recursos financieros, con estos </w:t>
      </w:r>
      <w:r>
        <w:rPr>
          <w:rFonts w:ascii="Arial" w:eastAsiaTheme="minorHAnsi" w:hAnsi="Arial" w:cs="Arial"/>
          <w:szCs w:val="24"/>
          <w:lang w:val="es-MX" w:eastAsia="en-US"/>
        </w:rPr>
        <w:t>recursos el M</w:t>
      </w:r>
      <w:r w:rsidRPr="00921E07">
        <w:rPr>
          <w:rFonts w:ascii="Arial" w:eastAsiaTheme="minorHAnsi" w:hAnsi="Arial" w:cs="Arial"/>
          <w:szCs w:val="24"/>
          <w:lang w:val="es-MX" w:eastAsia="en-US"/>
        </w:rPr>
        <w:t>unicipio desarrolla sus actividades, y proyectos. En este apartado se analiza la capacidad f</w:t>
      </w:r>
      <w:r>
        <w:rPr>
          <w:rFonts w:ascii="Arial" w:eastAsiaTheme="minorHAnsi" w:hAnsi="Arial" w:cs="Arial"/>
          <w:szCs w:val="24"/>
          <w:lang w:val="es-MX" w:eastAsia="en-US"/>
        </w:rPr>
        <w:t>inanciera, que le permitirá al A</w:t>
      </w:r>
      <w:r w:rsidRPr="00921E07">
        <w:rPr>
          <w:rFonts w:ascii="Arial" w:eastAsiaTheme="minorHAnsi" w:hAnsi="Arial" w:cs="Arial"/>
          <w:szCs w:val="24"/>
          <w:lang w:val="es-MX" w:eastAsia="en-US"/>
        </w:rPr>
        <w:t>yuntamiento dar atención y cumplimiento a las peticiones y necesidades de</w:t>
      </w:r>
      <w:r>
        <w:rPr>
          <w:rFonts w:ascii="Arial" w:eastAsiaTheme="minorHAnsi" w:hAnsi="Arial" w:cs="Arial"/>
          <w:szCs w:val="24"/>
          <w:lang w:val="es-MX" w:eastAsia="en-US"/>
        </w:rPr>
        <w:t xml:space="preserve"> la población. Los recursos de M</w:t>
      </w:r>
      <w:r w:rsidRPr="00921E07">
        <w:rPr>
          <w:rFonts w:ascii="Arial" w:eastAsiaTheme="minorHAnsi" w:hAnsi="Arial" w:cs="Arial"/>
          <w:szCs w:val="24"/>
          <w:lang w:val="es-MX" w:eastAsia="en-US"/>
        </w:rPr>
        <w:t>unicipio serán distribuidos de tal manera que su aplicación sea la apropiada para elevar la calidad</w:t>
      </w:r>
      <w:r>
        <w:rPr>
          <w:rFonts w:ascii="Arial" w:eastAsiaTheme="minorHAnsi" w:hAnsi="Arial" w:cs="Arial"/>
          <w:szCs w:val="24"/>
          <w:lang w:val="es-MX" w:eastAsia="en-US"/>
        </w:rPr>
        <w:t xml:space="preserve"> de vida de los habitantes del M</w:t>
      </w:r>
      <w:r w:rsidRPr="00921E07">
        <w:rPr>
          <w:rFonts w:ascii="Arial" w:eastAsiaTheme="minorHAnsi" w:hAnsi="Arial" w:cs="Arial"/>
          <w:szCs w:val="24"/>
          <w:lang w:val="es-MX" w:eastAsia="en-US"/>
        </w:rPr>
        <w:t>unicipio. El financiamiento del desarrollo municipal requerirá de recursos adicionales a los presupu</w:t>
      </w:r>
      <w:r>
        <w:rPr>
          <w:rFonts w:ascii="Arial" w:eastAsiaTheme="minorHAnsi" w:hAnsi="Arial" w:cs="Arial"/>
          <w:szCs w:val="24"/>
          <w:lang w:val="es-MX" w:eastAsia="en-US"/>
        </w:rPr>
        <w:t>estados, para esto la presente A</w:t>
      </w:r>
      <w:r w:rsidRPr="00921E07">
        <w:rPr>
          <w:rFonts w:ascii="Arial" w:eastAsiaTheme="minorHAnsi" w:hAnsi="Arial" w:cs="Arial"/>
          <w:szCs w:val="24"/>
          <w:lang w:val="es-MX" w:eastAsia="en-US"/>
        </w:rPr>
        <w:t>dministración desarrollara una actividad importante en gestoría de</w:t>
      </w:r>
      <w:r>
        <w:rPr>
          <w:rFonts w:ascii="Arial" w:eastAsiaTheme="minorHAnsi" w:hAnsi="Arial" w:cs="Arial"/>
          <w:szCs w:val="24"/>
          <w:lang w:val="es-MX" w:eastAsia="en-US"/>
        </w:rPr>
        <w:t xml:space="preserve"> recursos y programas ante los Gobiernos F</w:t>
      </w:r>
      <w:r w:rsidRPr="00921E07">
        <w:rPr>
          <w:rFonts w:ascii="Arial" w:eastAsiaTheme="minorHAnsi" w:hAnsi="Arial" w:cs="Arial"/>
          <w:szCs w:val="24"/>
          <w:lang w:val="es-MX" w:eastAsia="en-US"/>
        </w:rPr>
        <w:t xml:space="preserve">ederal y </w:t>
      </w:r>
      <w:r>
        <w:rPr>
          <w:rFonts w:ascii="Arial" w:eastAsiaTheme="minorHAnsi" w:hAnsi="Arial" w:cs="Arial"/>
          <w:szCs w:val="24"/>
          <w:lang w:val="es-MX" w:eastAsia="en-US"/>
        </w:rPr>
        <w:t>E</w:t>
      </w:r>
      <w:r w:rsidRPr="00921E07">
        <w:rPr>
          <w:rFonts w:ascii="Arial" w:eastAsiaTheme="minorHAnsi" w:hAnsi="Arial" w:cs="Arial"/>
          <w:szCs w:val="24"/>
          <w:lang w:val="es-MX" w:eastAsia="en-US"/>
        </w:rPr>
        <w:t>statal, como de las organizaciones sociales y privadas para apoyar la construcción de las obras y la realización de las acciones programadas.</w:t>
      </w:r>
    </w:p>
    <w:p w:rsidR="00261A79" w:rsidRDefault="00261A79" w:rsidP="00261A79">
      <w:pPr>
        <w:autoSpaceDE w:val="0"/>
        <w:autoSpaceDN w:val="0"/>
        <w:adjustRightInd w:val="0"/>
        <w:spacing w:after="0" w:line="276" w:lineRule="auto"/>
        <w:ind w:left="0" w:right="0" w:firstLine="0"/>
        <w:rPr>
          <w:rFonts w:ascii="Arial" w:eastAsiaTheme="minorHAnsi" w:hAnsi="Arial" w:cs="Arial"/>
          <w:szCs w:val="24"/>
          <w:lang w:val="es-MX" w:eastAsia="en-US"/>
        </w:rPr>
      </w:pPr>
    </w:p>
    <w:p w:rsidR="00261A79" w:rsidRDefault="009250DE" w:rsidP="00261A79">
      <w:pPr>
        <w:autoSpaceDE w:val="0"/>
        <w:autoSpaceDN w:val="0"/>
        <w:adjustRightInd w:val="0"/>
        <w:spacing w:after="0" w:line="276" w:lineRule="auto"/>
        <w:ind w:left="0" w:right="0" w:firstLine="0"/>
        <w:rPr>
          <w:rFonts w:ascii="Arial" w:hAnsi="Arial" w:cs="Arial"/>
          <w:b/>
          <w:bCs/>
          <w:szCs w:val="24"/>
        </w:rPr>
      </w:pPr>
      <w:r>
        <w:rPr>
          <w:rFonts w:ascii="Arial" w:hAnsi="Arial" w:cs="Arial"/>
          <w:b/>
          <w:bCs/>
          <w:szCs w:val="24"/>
        </w:rPr>
        <w:t>Tema: Autonomía F</w:t>
      </w:r>
      <w:r w:rsidRPr="00921E07">
        <w:rPr>
          <w:rFonts w:ascii="Arial" w:hAnsi="Arial" w:cs="Arial"/>
          <w:b/>
          <w:bCs/>
          <w:szCs w:val="24"/>
        </w:rPr>
        <w:t>inanciera</w:t>
      </w:r>
    </w:p>
    <w:p w:rsidR="00261A79" w:rsidRDefault="00261A79" w:rsidP="00261A79">
      <w:pPr>
        <w:autoSpaceDE w:val="0"/>
        <w:autoSpaceDN w:val="0"/>
        <w:adjustRightInd w:val="0"/>
        <w:spacing w:after="0" w:line="276" w:lineRule="auto"/>
        <w:ind w:left="0" w:right="0" w:firstLine="0"/>
        <w:rPr>
          <w:rFonts w:ascii="Arial" w:hAnsi="Arial" w:cs="Arial"/>
          <w:b/>
          <w:bCs/>
          <w:szCs w:val="24"/>
        </w:rPr>
      </w:pPr>
    </w:p>
    <w:p w:rsidR="002A37C5" w:rsidRDefault="002A37C5" w:rsidP="00261A79">
      <w:pPr>
        <w:autoSpaceDE w:val="0"/>
        <w:autoSpaceDN w:val="0"/>
        <w:adjustRightInd w:val="0"/>
        <w:spacing w:after="0" w:line="276" w:lineRule="auto"/>
        <w:ind w:left="0" w:right="0" w:firstLine="0"/>
        <w:rPr>
          <w:rFonts w:ascii="Arial" w:hAnsi="Arial" w:cs="Arial"/>
          <w:b/>
          <w:szCs w:val="24"/>
        </w:rPr>
      </w:pPr>
      <w:r w:rsidRPr="00191BE4">
        <w:rPr>
          <w:rFonts w:ascii="Arial" w:eastAsia="Times New Roman" w:hAnsi="Arial" w:cs="Arial"/>
          <w:szCs w:val="24"/>
        </w:rPr>
        <w:t>En este apartado se analiza la estructura de ingresos del municipio definidos en ordinarios como impuestos, derechos, productos, aprovechamientos y participaciones; así como los ingresos extraordinarios como contribuciones, subsidios y préstamos</w:t>
      </w:r>
      <w:r>
        <w:rPr>
          <w:rFonts w:ascii="Arial" w:eastAsia="Times New Roman" w:hAnsi="Arial" w:cs="Arial"/>
          <w:szCs w:val="24"/>
        </w:rPr>
        <w:t>.</w:t>
      </w:r>
    </w:p>
    <w:p w:rsidR="002A37C5" w:rsidRDefault="002A37C5" w:rsidP="009250DE">
      <w:pPr>
        <w:autoSpaceDE w:val="0"/>
        <w:autoSpaceDN w:val="0"/>
        <w:adjustRightInd w:val="0"/>
        <w:spacing w:after="0" w:line="240" w:lineRule="auto"/>
        <w:ind w:left="0" w:right="0" w:firstLine="0"/>
        <w:jc w:val="left"/>
        <w:rPr>
          <w:rFonts w:ascii="Arial" w:hAnsi="Arial" w:cs="Arial"/>
          <w:b/>
          <w:bCs/>
          <w:szCs w:val="24"/>
        </w:rPr>
      </w:pPr>
    </w:p>
    <w:p w:rsidR="009250DE" w:rsidRDefault="009250DE" w:rsidP="009250DE">
      <w:pPr>
        <w:autoSpaceDE w:val="0"/>
        <w:autoSpaceDN w:val="0"/>
        <w:adjustRightInd w:val="0"/>
        <w:spacing w:after="0" w:line="276" w:lineRule="auto"/>
        <w:ind w:left="0" w:right="0" w:firstLine="0"/>
        <w:rPr>
          <w:rFonts w:ascii="Arial" w:eastAsiaTheme="minorHAnsi" w:hAnsi="Arial" w:cs="Arial"/>
          <w:szCs w:val="24"/>
          <w:lang w:val="es-MX" w:eastAsia="en-US"/>
        </w:rPr>
      </w:pPr>
      <w:r w:rsidRPr="00921E07">
        <w:rPr>
          <w:rFonts w:ascii="Arial" w:eastAsiaTheme="minorHAnsi" w:hAnsi="Arial" w:cs="Arial"/>
          <w:b/>
          <w:szCs w:val="24"/>
          <w:lang w:val="es-MX" w:eastAsia="en-US"/>
        </w:rPr>
        <w:t>Impuestos</w:t>
      </w:r>
      <w:r w:rsidRPr="00921E07">
        <w:rPr>
          <w:rFonts w:ascii="Arial" w:eastAsiaTheme="minorHAnsi" w:hAnsi="Arial" w:cs="Arial"/>
          <w:szCs w:val="24"/>
          <w:lang w:val="es-MX" w:eastAsia="en-US"/>
        </w:rPr>
        <w:t xml:space="preserve">. Son las contribuciones establecidas en la ley que deben pagar las personas físicas y morales que se encuentren en la situación jurídica o de hecho </w:t>
      </w:r>
      <w:r w:rsidRPr="00921E07">
        <w:rPr>
          <w:rFonts w:ascii="Arial" w:eastAsiaTheme="minorHAnsi" w:hAnsi="Arial" w:cs="Arial"/>
          <w:szCs w:val="24"/>
          <w:lang w:val="es-MX" w:eastAsia="en-US"/>
        </w:rPr>
        <w:lastRenderedPageBreak/>
        <w:t>prevista por el ordenamiento legal, entre ellos se encuentran el impuesto predial y otros sobre la propiedad inmobiliaria como el traslado de dominio, mejoras y plusvalía o cambio de valor; diversiones y espectáculos públicos, anuncios en la vía pública, hospedaje entre otros.</w:t>
      </w:r>
    </w:p>
    <w:p w:rsidR="009250DE" w:rsidRDefault="009250DE" w:rsidP="009250DE">
      <w:pPr>
        <w:autoSpaceDE w:val="0"/>
        <w:autoSpaceDN w:val="0"/>
        <w:adjustRightInd w:val="0"/>
        <w:spacing w:after="0" w:line="276" w:lineRule="auto"/>
        <w:ind w:left="0" w:right="0" w:firstLine="0"/>
        <w:rPr>
          <w:rFonts w:ascii="Arial" w:eastAsiaTheme="minorHAnsi" w:hAnsi="Arial" w:cs="Arial"/>
          <w:szCs w:val="24"/>
          <w:lang w:val="es-MX" w:eastAsia="en-US"/>
        </w:rPr>
      </w:pPr>
    </w:p>
    <w:p w:rsidR="009250DE" w:rsidRDefault="009250DE" w:rsidP="009250DE">
      <w:pPr>
        <w:autoSpaceDE w:val="0"/>
        <w:autoSpaceDN w:val="0"/>
        <w:adjustRightInd w:val="0"/>
        <w:spacing w:after="0" w:line="276" w:lineRule="auto"/>
        <w:ind w:left="0" w:right="0" w:firstLine="0"/>
        <w:rPr>
          <w:rFonts w:ascii="Arial" w:eastAsiaTheme="minorHAnsi" w:hAnsi="Arial" w:cs="Arial"/>
          <w:szCs w:val="24"/>
          <w:lang w:val="es-MX" w:eastAsia="en-US"/>
        </w:rPr>
      </w:pPr>
      <w:r w:rsidRPr="00921E07">
        <w:rPr>
          <w:rFonts w:ascii="Arial" w:eastAsiaTheme="minorHAnsi" w:hAnsi="Arial" w:cs="Arial"/>
          <w:b/>
          <w:szCs w:val="24"/>
          <w:lang w:val="es-MX" w:eastAsia="en-US"/>
        </w:rPr>
        <w:t>Derechos</w:t>
      </w:r>
      <w:r w:rsidRPr="00921E07">
        <w:rPr>
          <w:rFonts w:ascii="Arial" w:eastAsiaTheme="minorHAnsi" w:hAnsi="Arial" w:cs="Arial"/>
          <w:szCs w:val="24"/>
          <w:lang w:val="es-MX" w:eastAsia="en-US"/>
        </w:rPr>
        <w:t xml:space="preserve">. Son las contribuciones establecidas en ley, que deben pagar </w:t>
      </w:r>
      <w:r w:rsidR="0006042E" w:rsidRPr="00921E07">
        <w:rPr>
          <w:rFonts w:ascii="Arial" w:eastAsiaTheme="minorHAnsi" w:hAnsi="Arial" w:cs="Arial"/>
          <w:szCs w:val="24"/>
          <w:lang w:val="es-MX" w:eastAsia="en-US"/>
        </w:rPr>
        <w:t>las personas físicas y jurídicas colectivas</w:t>
      </w:r>
      <w:r w:rsidRPr="00921E07">
        <w:rPr>
          <w:rFonts w:ascii="Arial" w:eastAsiaTheme="minorHAnsi" w:hAnsi="Arial" w:cs="Arial"/>
          <w:szCs w:val="24"/>
          <w:lang w:val="es-MX" w:eastAsia="en-US"/>
        </w:rPr>
        <w:t>, por el uso o aprovechamiento de los bienes del dominio público de la entidad la contraprestación de un servicio del municipio en sus funciones de derecho público. En ellos se incluyen los permisos, licencias, y cobros de trámites administrativos, ejemplo de ello son los servicios de agua potable y alcantarillado, alumbrado público, derechos de piso, plaza, mercados, centrales de abasto; certificaciones, constancias, expediciones de copias de documentos, panteones, rastros y otros más.</w:t>
      </w:r>
    </w:p>
    <w:p w:rsidR="009250DE" w:rsidRDefault="009250DE" w:rsidP="009250DE">
      <w:pPr>
        <w:autoSpaceDE w:val="0"/>
        <w:autoSpaceDN w:val="0"/>
        <w:adjustRightInd w:val="0"/>
        <w:spacing w:after="0" w:line="276" w:lineRule="auto"/>
        <w:ind w:left="0" w:right="0" w:firstLine="0"/>
        <w:rPr>
          <w:rFonts w:ascii="Arial" w:eastAsiaTheme="minorHAnsi" w:hAnsi="Arial" w:cs="Arial"/>
          <w:szCs w:val="24"/>
          <w:lang w:val="es-MX" w:eastAsia="en-US"/>
        </w:rPr>
      </w:pPr>
    </w:p>
    <w:p w:rsidR="009250DE" w:rsidRDefault="009250DE" w:rsidP="009250DE">
      <w:pPr>
        <w:autoSpaceDE w:val="0"/>
        <w:autoSpaceDN w:val="0"/>
        <w:adjustRightInd w:val="0"/>
        <w:spacing w:after="0" w:line="276" w:lineRule="auto"/>
        <w:ind w:left="0" w:right="0" w:firstLine="0"/>
        <w:rPr>
          <w:rFonts w:ascii="Arial" w:eastAsiaTheme="minorHAnsi" w:hAnsi="Arial" w:cs="Arial"/>
          <w:szCs w:val="24"/>
          <w:lang w:val="es-MX" w:eastAsia="en-US"/>
        </w:rPr>
      </w:pPr>
      <w:r w:rsidRPr="00921E07">
        <w:rPr>
          <w:rFonts w:ascii="Arial" w:eastAsiaTheme="minorHAnsi" w:hAnsi="Arial" w:cs="Arial"/>
          <w:b/>
          <w:szCs w:val="24"/>
          <w:lang w:val="es-MX" w:eastAsia="en-US"/>
        </w:rPr>
        <w:t xml:space="preserve">Aportaciones de </w:t>
      </w:r>
      <w:r>
        <w:rPr>
          <w:rFonts w:ascii="Arial" w:eastAsiaTheme="minorHAnsi" w:hAnsi="Arial" w:cs="Arial"/>
          <w:b/>
          <w:szCs w:val="24"/>
          <w:lang w:val="es-MX" w:eastAsia="en-US"/>
        </w:rPr>
        <w:t>M</w:t>
      </w:r>
      <w:r w:rsidRPr="00921E07">
        <w:rPr>
          <w:rFonts w:ascii="Arial" w:eastAsiaTheme="minorHAnsi" w:hAnsi="Arial" w:cs="Arial"/>
          <w:b/>
          <w:szCs w:val="24"/>
          <w:lang w:val="es-MX" w:eastAsia="en-US"/>
        </w:rPr>
        <w:t xml:space="preserve">ejora. </w:t>
      </w:r>
      <w:r w:rsidRPr="00921E07">
        <w:rPr>
          <w:rFonts w:ascii="Arial" w:eastAsiaTheme="minorHAnsi" w:hAnsi="Arial" w:cs="Arial"/>
          <w:szCs w:val="24"/>
          <w:lang w:val="es-MX" w:eastAsia="en-US"/>
        </w:rPr>
        <w:t>Son las establecidas en el código financiero, a cargo de las personas físicas y morales, que con independencia en la utilidad general, obtenga un beneficio diferencial particular derivado de la realización de obras públicas o acciones de beneficio social.</w:t>
      </w:r>
    </w:p>
    <w:p w:rsidR="009250DE" w:rsidRDefault="009250DE" w:rsidP="009250DE">
      <w:pPr>
        <w:autoSpaceDE w:val="0"/>
        <w:autoSpaceDN w:val="0"/>
        <w:adjustRightInd w:val="0"/>
        <w:spacing w:after="0" w:line="276" w:lineRule="auto"/>
        <w:ind w:left="0" w:right="0" w:firstLine="0"/>
        <w:rPr>
          <w:rFonts w:ascii="Arial" w:eastAsiaTheme="minorHAnsi" w:hAnsi="Arial" w:cs="Arial"/>
          <w:szCs w:val="24"/>
          <w:lang w:val="es-MX" w:eastAsia="en-US"/>
        </w:rPr>
      </w:pPr>
    </w:p>
    <w:p w:rsidR="009250DE" w:rsidRDefault="009250DE" w:rsidP="009250DE">
      <w:pPr>
        <w:autoSpaceDE w:val="0"/>
        <w:autoSpaceDN w:val="0"/>
        <w:adjustRightInd w:val="0"/>
        <w:spacing w:after="0" w:line="276" w:lineRule="auto"/>
        <w:ind w:left="0" w:right="0" w:firstLine="0"/>
        <w:rPr>
          <w:rFonts w:ascii="Arial" w:hAnsi="Arial" w:cs="Arial"/>
          <w:szCs w:val="24"/>
        </w:rPr>
      </w:pPr>
      <w:r w:rsidRPr="00921E07">
        <w:rPr>
          <w:rFonts w:ascii="Arial" w:eastAsiaTheme="minorHAnsi" w:hAnsi="Arial" w:cs="Arial"/>
          <w:b/>
          <w:szCs w:val="24"/>
          <w:lang w:val="es-MX" w:eastAsia="en-US"/>
        </w:rPr>
        <w:t>Productos</w:t>
      </w:r>
      <w:r w:rsidRPr="00921E07">
        <w:rPr>
          <w:rFonts w:ascii="Arial" w:eastAsiaTheme="minorHAnsi" w:hAnsi="Arial" w:cs="Arial"/>
          <w:szCs w:val="24"/>
          <w:lang w:val="es-MX" w:eastAsia="en-US"/>
        </w:rPr>
        <w:t xml:space="preserve">. </w:t>
      </w:r>
      <w:r w:rsidRPr="00921E07">
        <w:rPr>
          <w:rFonts w:ascii="Arial" w:hAnsi="Arial" w:cs="Arial"/>
          <w:szCs w:val="24"/>
        </w:rPr>
        <w:t>Son las contraprestaciones po</w:t>
      </w:r>
      <w:r>
        <w:rPr>
          <w:rFonts w:ascii="Arial" w:hAnsi="Arial" w:cs="Arial"/>
          <w:szCs w:val="24"/>
        </w:rPr>
        <w:t>r los servicios que presten el Estado y los M</w:t>
      </w:r>
      <w:r w:rsidRPr="00921E07">
        <w:rPr>
          <w:rFonts w:ascii="Arial" w:hAnsi="Arial" w:cs="Arial"/>
          <w:szCs w:val="24"/>
        </w:rPr>
        <w:t>unicipios en sus actividades de derecho privado, así como por el uso, aprovechamiento y enajenación de sus bienes de dominio priva</w:t>
      </w:r>
      <w:r>
        <w:rPr>
          <w:rFonts w:ascii="Arial" w:hAnsi="Arial" w:cs="Arial"/>
          <w:szCs w:val="24"/>
        </w:rPr>
        <w:t>do son ingresos que obtiene el M</w:t>
      </w:r>
      <w:r w:rsidRPr="00921E07">
        <w:rPr>
          <w:rFonts w:ascii="Arial" w:hAnsi="Arial" w:cs="Arial"/>
          <w:szCs w:val="24"/>
        </w:rPr>
        <w:t>unicipio por concepto de los servicios que presta en sus funciones de derecho privado, tal es el caso de la venta o arrendamiento de bienes inmuebles, los derivados de bosques municipales, las utilidades, dividendos y rendimientos de inversiones en créditos, valores y bonos por acciones y participaciones en sociedades o empresas, los rendimientos o ingresos derivados de las actividades de organismos descentralizados o empresas de participación municipal entre otros.</w:t>
      </w:r>
    </w:p>
    <w:p w:rsidR="009250DE" w:rsidRDefault="009250DE" w:rsidP="009250DE">
      <w:pPr>
        <w:autoSpaceDE w:val="0"/>
        <w:autoSpaceDN w:val="0"/>
        <w:adjustRightInd w:val="0"/>
        <w:spacing w:after="0" w:line="276" w:lineRule="auto"/>
        <w:ind w:left="0" w:right="0" w:firstLine="0"/>
        <w:rPr>
          <w:rFonts w:ascii="Arial" w:hAnsi="Arial" w:cs="Arial"/>
          <w:szCs w:val="24"/>
        </w:rPr>
      </w:pPr>
    </w:p>
    <w:p w:rsidR="009250DE" w:rsidRDefault="009250DE" w:rsidP="009250DE">
      <w:pPr>
        <w:autoSpaceDE w:val="0"/>
        <w:autoSpaceDN w:val="0"/>
        <w:adjustRightInd w:val="0"/>
        <w:spacing w:after="0" w:line="276" w:lineRule="auto"/>
        <w:ind w:left="0" w:right="0" w:firstLine="0"/>
        <w:rPr>
          <w:rFonts w:ascii="Arial" w:hAnsi="Arial" w:cs="Arial"/>
          <w:szCs w:val="24"/>
        </w:rPr>
      </w:pPr>
      <w:r w:rsidRPr="00921E07">
        <w:rPr>
          <w:rFonts w:ascii="Arial" w:hAnsi="Arial" w:cs="Arial"/>
          <w:b/>
          <w:bCs/>
          <w:szCs w:val="24"/>
        </w:rPr>
        <w:t xml:space="preserve">Aprovechamientos. </w:t>
      </w:r>
      <w:r w:rsidRPr="00921E07">
        <w:rPr>
          <w:rFonts w:ascii="Arial" w:hAnsi="Arial" w:cs="Arial"/>
          <w:bCs/>
          <w:szCs w:val="24"/>
        </w:rPr>
        <w:t>Son los ingres</w:t>
      </w:r>
      <w:r>
        <w:rPr>
          <w:rFonts w:ascii="Arial" w:hAnsi="Arial" w:cs="Arial"/>
          <w:bCs/>
          <w:szCs w:val="24"/>
        </w:rPr>
        <w:t>os que percibe el estado y los M</w:t>
      </w:r>
      <w:r w:rsidRPr="00921E07">
        <w:rPr>
          <w:rFonts w:ascii="Arial" w:hAnsi="Arial" w:cs="Arial"/>
          <w:bCs/>
          <w:szCs w:val="24"/>
        </w:rPr>
        <w:t>unicipios por funciones de derecho público y por el uso o explotación de bienes del dominio público, distintos de los impuestos, derechos, aportaciones de mejoras e ingresos derivados de la coordinación hacendaria, y de los que obtengan</w:t>
      </w:r>
      <w:r>
        <w:rPr>
          <w:rFonts w:ascii="Arial" w:hAnsi="Arial" w:cs="Arial"/>
          <w:bCs/>
          <w:szCs w:val="24"/>
        </w:rPr>
        <w:t xml:space="preserve"> los organismos auxiliares del E</w:t>
      </w:r>
      <w:r w:rsidRPr="00921E07">
        <w:rPr>
          <w:rFonts w:ascii="Arial" w:hAnsi="Arial" w:cs="Arial"/>
          <w:bCs/>
          <w:szCs w:val="24"/>
        </w:rPr>
        <w:t xml:space="preserve">stado y de los </w:t>
      </w:r>
      <w:r>
        <w:rPr>
          <w:rFonts w:ascii="Arial" w:hAnsi="Arial" w:cs="Arial"/>
          <w:bCs/>
          <w:szCs w:val="24"/>
        </w:rPr>
        <w:t>M</w:t>
      </w:r>
      <w:r w:rsidRPr="00921E07">
        <w:rPr>
          <w:rFonts w:ascii="Arial" w:hAnsi="Arial" w:cs="Arial"/>
          <w:bCs/>
          <w:szCs w:val="24"/>
        </w:rPr>
        <w:t xml:space="preserve">unicipios, </w:t>
      </w:r>
      <w:r w:rsidRPr="00921E07">
        <w:rPr>
          <w:rFonts w:ascii="Arial" w:hAnsi="Arial" w:cs="Arial"/>
          <w:szCs w:val="24"/>
        </w:rPr>
        <w:t>distintos de las contribuciones o impuestos. Podemos considerar entre ellos a los recargos, multas, intereses, rezagos y gastos de ejecución.</w:t>
      </w:r>
    </w:p>
    <w:p w:rsidR="009250DE" w:rsidRDefault="009250DE" w:rsidP="009250DE">
      <w:pPr>
        <w:autoSpaceDE w:val="0"/>
        <w:autoSpaceDN w:val="0"/>
        <w:adjustRightInd w:val="0"/>
        <w:spacing w:after="0" w:line="276" w:lineRule="auto"/>
        <w:ind w:left="0" w:right="0" w:firstLine="0"/>
        <w:rPr>
          <w:rFonts w:ascii="Arial" w:hAnsi="Arial" w:cs="Arial"/>
          <w:szCs w:val="24"/>
        </w:rPr>
      </w:pPr>
    </w:p>
    <w:p w:rsidR="009250DE" w:rsidRDefault="009250DE" w:rsidP="009250DE">
      <w:pPr>
        <w:autoSpaceDE w:val="0"/>
        <w:autoSpaceDN w:val="0"/>
        <w:adjustRightInd w:val="0"/>
        <w:spacing w:after="0" w:line="276" w:lineRule="auto"/>
        <w:ind w:left="0" w:right="0" w:firstLine="0"/>
        <w:rPr>
          <w:rFonts w:ascii="Arial" w:hAnsi="Arial" w:cs="Arial"/>
          <w:szCs w:val="24"/>
        </w:rPr>
      </w:pPr>
      <w:r w:rsidRPr="00921E07">
        <w:rPr>
          <w:rFonts w:ascii="Arial" w:hAnsi="Arial" w:cs="Arial"/>
          <w:b/>
          <w:bCs/>
          <w:szCs w:val="24"/>
        </w:rPr>
        <w:t xml:space="preserve">Participaciones. </w:t>
      </w:r>
      <w:r>
        <w:rPr>
          <w:rFonts w:ascii="Arial" w:hAnsi="Arial" w:cs="Arial"/>
          <w:szCs w:val="24"/>
        </w:rPr>
        <w:t>Son ingresos que reciben los M</w:t>
      </w:r>
      <w:r w:rsidRPr="00921E07">
        <w:rPr>
          <w:rFonts w:ascii="Arial" w:hAnsi="Arial" w:cs="Arial"/>
          <w:szCs w:val="24"/>
        </w:rPr>
        <w:t>u</w:t>
      </w:r>
      <w:r>
        <w:rPr>
          <w:rFonts w:ascii="Arial" w:hAnsi="Arial" w:cs="Arial"/>
          <w:szCs w:val="24"/>
        </w:rPr>
        <w:t>nicipios por disposición de la Ley de Coordinación Fiscal y demás O</w:t>
      </w:r>
      <w:r w:rsidRPr="00921E07">
        <w:rPr>
          <w:rFonts w:ascii="Arial" w:hAnsi="Arial" w:cs="Arial"/>
          <w:szCs w:val="24"/>
        </w:rPr>
        <w:t xml:space="preserve">rdenamientos </w:t>
      </w:r>
      <w:r>
        <w:rPr>
          <w:rFonts w:ascii="Arial" w:hAnsi="Arial" w:cs="Arial"/>
          <w:szCs w:val="24"/>
        </w:rPr>
        <w:t>J</w:t>
      </w:r>
      <w:r w:rsidRPr="00921E07">
        <w:rPr>
          <w:rFonts w:ascii="Arial" w:hAnsi="Arial" w:cs="Arial"/>
          <w:szCs w:val="24"/>
        </w:rPr>
        <w:t xml:space="preserve">urídicos </w:t>
      </w:r>
      <w:r>
        <w:rPr>
          <w:rFonts w:ascii="Arial" w:hAnsi="Arial" w:cs="Arial"/>
          <w:szCs w:val="24"/>
        </w:rPr>
        <w:t>F</w:t>
      </w:r>
      <w:r w:rsidRPr="00921E07">
        <w:rPr>
          <w:rFonts w:ascii="Arial" w:hAnsi="Arial" w:cs="Arial"/>
          <w:szCs w:val="24"/>
        </w:rPr>
        <w:t xml:space="preserve">ederales aplicables, así como de los convenios, acuerdos y declaratorias que se celebran, así como los </w:t>
      </w:r>
      <w:r w:rsidRPr="00921E07">
        <w:rPr>
          <w:rFonts w:ascii="Arial" w:hAnsi="Arial" w:cs="Arial"/>
          <w:szCs w:val="24"/>
        </w:rPr>
        <w:lastRenderedPageBreak/>
        <w:t>provenientes d</w:t>
      </w:r>
      <w:r>
        <w:rPr>
          <w:rFonts w:ascii="Arial" w:hAnsi="Arial" w:cs="Arial"/>
          <w:szCs w:val="24"/>
        </w:rPr>
        <w:t>e los fondos del ramo 33 y son Fondo de A</w:t>
      </w:r>
      <w:r w:rsidRPr="00921E07">
        <w:rPr>
          <w:rFonts w:ascii="Arial" w:hAnsi="Arial" w:cs="Arial"/>
          <w:szCs w:val="24"/>
        </w:rPr>
        <w:t>portaciones para el</w:t>
      </w:r>
      <w:r>
        <w:rPr>
          <w:rFonts w:ascii="Arial" w:hAnsi="Arial" w:cs="Arial"/>
          <w:szCs w:val="24"/>
        </w:rPr>
        <w:t xml:space="preserve"> Fortalecimiento de los Municipio y de las Demarcaciones Territoriales del Distrito F</w:t>
      </w:r>
      <w:r w:rsidRPr="00921E07">
        <w:rPr>
          <w:rFonts w:ascii="Arial" w:hAnsi="Arial" w:cs="Arial"/>
          <w:szCs w:val="24"/>
        </w:rPr>
        <w:t xml:space="preserve">ederal </w:t>
      </w:r>
      <w:r w:rsidRPr="00921E07">
        <w:rPr>
          <w:rFonts w:ascii="Arial" w:hAnsi="Arial" w:cs="Arial"/>
          <w:b/>
          <w:bCs/>
          <w:szCs w:val="24"/>
        </w:rPr>
        <w:t>(</w:t>
      </w:r>
      <w:r w:rsidRPr="00235E99">
        <w:rPr>
          <w:rFonts w:ascii="Arial" w:hAnsi="Arial" w:cs="Arial"/>
          <w:bCs/>
          <w:szCs w:val="24"/>
        </w:rPr>
        <w:t>FORTAMUNDF</w:t>
      </w:r>
      <w:r w:rsidRPr="00921E07">
        <w:rPr>
          <w:rFonts w:ascii="Arial" w:hAnsi="Arial" w:cs="Arial"/>
          <w:szCs w:val="24"/>
        </w:rPr>
        <w:t>). Esta aportación federal se destina prioritariamente a cubrir las necesidades de seguridad públic</w:t>
      </w:r>
      <w:r>
        <w:rPr>
          <w:rFonts w:ascii="Arial" w:hAnsi="Arial" w:cs="Arial"/>
          <w:szCs w:val="24"/>
        </w:rPr>
        <w:t>a y saneamiento financiero. El Fondo de A</w:t>
      </w:r>
      <w:r w:rsidRPr="00921E07">
        <w:rPr>
          <w:rFonts w:ascii="Arial" w:hAnsi="Arial" w:cs="Arial"/>
          <w:szCs w:val="24"/>
        </w:rPr>
        <w:t>portaciones p</w:t>
      </w:r>
      <w:r>
        <w:rPr>
          <w:rFonts w:ascii="Arial" w:hAnsi="Arial" w:cs="Arial"/>
          <w:szCs w:val="24"/>
        </w:rPr>
        <w:t>ara la Infraestructura Social M</w:t>
      </w:r>
      <w:r w:rsidRPr="00921E07">
        <w:rPr>
          <w:rFonts w:ascii="Arial" w:hAnsi="Arial" w:cs="Arial"/>
          <w:szCs w:val="24"/>
        </w:rPr>
        <w:t xml:space="preserve">unicipal </w:t>
      </w:r>
      <w:r w:rsidRPr="00921E07">
        <w:rPr>
          <w:rFonts w:ascii="Arial" w:hAnsi="Arial" w:cs="Arial"/>
          <w:b/>
          <w:bCs/>
          <w:szCs w:val="24"/>
        </w:rPr>
        <w:t>(</w:t>
      </w:r>
      <w:r w:rsidRPr="00235E99">
        <w:rPr>
          <w:rFonts w:ascii="Arial" w:hAnsi="Arial" w:cs="Arial"/>
          <w:bCs/>
          <w:szCs w:val="24"/>
        </w:rPr>
        <w:t>FISM</w:t>
      </w:r>
      <w:r w:rsidRPr="00921E07">
        <w:rPr>
          <w:rFonts w:ascii="Arial" w:hAnsi="Arial" w:cs="Arial"/>
          <w:b/>
          <w:bCs/>
          <w:szCs w:val="24"/>
        </w:rPr>
        <w:t xml:space="preserve">). </w:t>
      </w:r>
      <w:r w:rsidRPr="00921E07">
        <w:rPr>
          <w:rFonts w:ascii="Arial" w:hAnsi="Arial" w:cs="Arial"/>
          <w:szCs w:val="24"/>
        </w:rPr>
        <w:t xml:space="preserve">Se ejerce en obras y acciones de índole social como: agua potable, alcantarillado, drenaje y letrinas, urbanización, electrificación, infraestructura básica de salud y educativa, vivienda, caminos rurales e infraestructura, productiva rural. </w:t>
      </w:r>
      <w:r w:rsidRPr="00235E99">
        <w:rPr>
          <w:rFonts w:ascii="Arial" w:hAnsi="Arial" w:cs="Arial"/>
          <w:bCs/>
          <w:szCs w:val="24"/>
        </w:rPr>
        <w:t>Del ramo 26</w:t>
      </w:r>
      <w:r>
        <w:rPr>
          <w:rFonts w:ascii="Arial" w:hAnsi="Arial" w:cs="Arial"/>
          <w:b/>
          <w:bCs/>
          <w:szCs w:val="24"/>
        </w:rPr>
        <w:t>,</w:t>
      </w:r>
      <w:r w:rsidRPr="00921E07">
        <w:rPr>
          <w:rFonts w:ascii="Arial" w:hAnsi="Arial" w:cs="Arial"/>
          <w:b/>
          <w:bCs/>
          <w:szCs w:val="24"/>
        </w:rPr>
        <w:t xml:space="preserve"> </w:t>
      </w:r>
      <w:r>
        <w:rPr>
          <w:rFonts w:ascii="Arial" w:hAnsi="Arial" w:cs="Arial"/>
          <w:szCs w:val="24"/>
        </w:rPr>
        <w:t>se tienen ingresos del Programa de Empleo Temporal y Crédito a la P</w:t>
      </w:r>
      <w:r w:rsidRPr="00921E07">
        <w:rPr>
          <w:rFonts w:ascii="Arial" w:hAnsi="Arial" w:cs="Arial"/>
          <w:szCs w:val="24"/>
        </w:rPr>
        <w:t>alabra.</w:t>
      </w:r>
    </w:p>
    <w:p w:rsidR="009250DE" w:rsidRDefault="009250DE" w:rsidP="009250DE">
      <w:pPr>
        <w:autoSpaceDE w:val="0"/>
        <w:autoSpaceDN w:val="0"/>
        <w:adjustRightInd w:val="0"/>
        <w:spacing w:after="0" w:line="276" w:lineRule="auto"/>
        <w:ind w:left="0" w:right="0" w:firstLine="0"/>
        <w:rPr>
          <w:rFonts w:ascii="Arial" w:hAnsi="Arial" w:cs="Arial"/>
          <w:szCs w:val="24"/>
        </w:rPr>
      </w:pPr>
    </w:p>
    <w:p w:rsidR="00AF2B42" w:rsidRDefault="009250DE" w:rsidP="00AF2B42">
      <w:pPr>
        <w:autoSpaceDE w:val="0"/>
        <w:autoSpaceDN w:val="0"/>
        <w:adjustRightInd w:val="0"/>
        <w:spacing w:after="0" w:line="276" w:lineRule="auto"/>
        <w:ind w:left="0" w:right="0" w:firstLine="0"/>
        <w:rPr>
          <w:rFonts w:ascii="Arial" w:hAnsi="Arial" w:cs="Arial"/>
          <w:szCs w:val="24"/>
        </w:rPr>
      </w:pPr>
      <w:r>
        <w:rPr>
          <w:rFonts w:ascii="Arial" w:hAnsi="Arial" w:cs="Arial"/>
          <w:b/>
          <w:bCs/>
          <w:szCs w:val="24"/>
        </w:rPr>
        <w:t>Ingresos E</w:t>
      </w:r>
      <w:r w:rsidRPr="00921E07">
        <w:rPr>
          <w:rFonts w:ascii="Arial" w:hAnsi="Arial" w:cs="Arial"/>
          <w:b/>
          <w:bCs/>
          <w:szCs w:val="24"/>
        </w:rPr>
        <w:t xml:space="preserve">xtraordinarios. </w:t>
      </w:r>
      <w:r w:rsidRPr="00921E07">
        <w:rPr>
          <w:rFonts w:ascii="Arial" w:hAnsi="Arial" w:cs="Arial"/>
          <w:szCs w:val="24"/>
        </w:rPr>
        <w:t>Están conformados por los recursos adicionales que el municipio obtiene para cubrir sus gastos, están integrados por las contribuciones de vecinos, préstamos, subsidios y transferencias.</w:t>
      </w:r>
    </w:p>
    <w:p w:rsidR="00AF2B42" w:rsidRDefault="00AF2B42" w:rsidP="00AF2B42">
      <w:pPr>
        <w:autoSpaceDE w:val="0"/>
        <w:autoSpaceDN w:val="0"/>
        <w:adjustRightInd w:val="0"/>
        <w:spacing w:after="0" w:line="276" w:lineRule="auto"/>
        <w:ind w:left="0" w:right="0" w:firstLine="0"/>
        <w:rPr>
          <w:rFonts w:ascii="Arial" w:hAnsi="Arial" w:cs="Arial"/>
          <w:szCs w:val="24"/>
        </w:rPr>
      </w:pPr>
    </w:p>
    <w:p w:rsidR="00501C14" w:rsidRDefault="00501C14" w:rsidP="009250DE">
      <w:pPr>
        <w:autoSpaceDE w:val="0"/>
        <w:autoSpaceDN w:val="0"/>
        <w:adjustRightInd w:val="0"/>
        <w:spacing w:after="0" w:line="276" w:lineRule="auto"/>
        <w:ind w:left="0" w:right="0" w:firstLine="0"/>
        <w:rPr>
          <w:rFonts w:ascii="Arial" w:hAnsi="Arial" w:cs="Arial"/>
          <w:b/>
          <w:bCs/>
          <w:szCs w:val="24"/>
        </w:rPr>
      </w:pPr>
    </w:p>
    <w:p w:rsidR="00501C14" w:rsidRDefault="00501C14" w:rsidP="009250DE">
      <w:pPr>
        <w:autoSpaceDE w:val="0"/>
        <w:autoSpaceDN w:val="0"/>
        <w:adjustRightInd w:val="0"/>
        <w:spacing w:after="0" w:line="276" w:lineRule="auto"/>
        <w:ind w:left="0" w:right="0" w:firstLine="0"/>
        <w:rPr>
          <w:rFonts w:ascii="Arial" w:hAnsi="Arial" w:cs="Arial"/>
          <w:bCs/>
          <w:sz w:val="20"/>
          <w:szCs w:val="20"/>
        </w:rPr>
      </w:pPr>
    </w:p>
    <w:p w:rsidR="00501C14" w:rsidRDefault="00501C14" w:rsidP="001D1113">
      <w:pPr>
        <w:autoSpaceDE w:val="0"/>
        <w:autoSpaceDN w:val="0"/>
        <w:adjustRightInd w:val="0"/>
        <w:spacing w:after="0" w:line="276" w:lineRule="auto"/>
        <w:ind w:left="0" w:right="0" w:firstLine="0"/>
        <w:jc w:val="center"/>
        <w:rPr>
          <w:rFonts w:ascii="Arial" w:hAnsi="Arial" w:cs="Arial"/>
          <w:b/>
          <w:bCs/>
          <w:szCs w:val="24"/>
        </w:rPr>
      </w:pPr>
      <w:r w:rsidRPr="00F51088">
        <w:rPr>
          <w:rFonts w:ascii="Arial" w:hAnsi="Arial" w:cs="Arial"/>
          <w:bCs/>
          <w:sz w:val="20"/>
          <w:szCs w:val="20"/>
        </w:rPr>
        <w:t>CUADRO DE REPRESENTACIÓN HISTÓRICA DE LOS INGRESOS DEL MUNICIPIO</w:t>
      </w:r>
    </w:p>
    <w:p w:rsidR="00501C14" w:rsidRDefault="00501C14" w:rsidP="00501C14">
      <w:pPr>
        <w:spacing w:after="149" w:line="276" w:lineRule="auto"/>
        <w:ind w:left="0" w:right="326" w:firstLine="0"/>
        <w:jc w:val="center"/>
        <w:rPr>
          <w:rFonts w:ascii="Arial" w:hAnsi="Arial" w:cs="Arial"/>
          <w:i/>
          <w:sz w:val="20"/>
          <w:szCs w:val="20"/>
        </w:rPr>
      </w:pPr>
      <w:r w:rsidRPr="003B3DB8">
        <w:rPr>
          <w:rFonts w:ascii="Arial" w:hAnsi="Arial" w:cs="Arial"/>
          <w:i/>
          <w:sz w:val="20"/>
          <w:szCs w:val="20"/>
        </w:rPr>
        <w:t xml:space="preserve">FUENTE: TESORERÍA MUNICIPAL </w:t>
      </w:r>
    </w:p>
    <w:p w:rsidR="00501C14" w:rsidRDefault="00501C14" w:rsidP="009250DE">
      <w:pPr>
        <w:autoSpaceDE w:val="0"/>
        <w:autoSpaceDN w:val="0"/>
        <w:adjustRightInd w:val="0"/>
        <w:spacing w:after="0" w:line="276" w:lineRule="auto"/>
        <w:ind w:left="0" w:right="0" w:firstLine="0"/>
        <w:rPr>
          <w:rFonts w:ascii="Arial" w:hAnsi="Arial" w:cs="Arial"/>
          <w:b/>
          <w:bCs/>
          <w:szCs w:val="24"/>
        </w:rPr>
      </w:pPr>
    </w:p>
    <w:p w:rsidR="001D1113" w:rsidRDefault="00AF2B42" w:rsidP="009250DE">
      <w:pPr>
        <w:autoSpaceDE w:val="0"/>
        <w:autoSpaceDN w:val="0"/>
        <w:adjustRightInd w:val="0"/>
        <w:spacing w:after="0" w:line="276" w:lineRule="auto"/>
        <w:ind w:left="0" w:right="0" w:firstLine="0"/>
        <w:rPr>
          <w:rFonts w:ascii="Arial" w:hAnsi="Arial" w:cs="Arial"/>
          <w:b/>
          <w:bCs/>
          <w:szCs w:val="24"/>
        </w:rPr>
      </w:pPr>
      <w:r w:rsidRPr="00921E07">
        <w:rPr>
          <w:rFonts w:ascii="Arial" w:hAnsi="Arial" w:cs="Arial"/>
          <w:b/>
          <w:bCs/>
          <w:szCs w:val="24"/>
        </w:rPr>
        <w:t>Préstamos</w:t>
      </w:r>
      <w:r w:rsidRPr="00921E07">
        <w:rPr>
          <w:rFonts w:ascii="Arial" w:hAnsi="Arial" w:cs="Arial"/>
          <w:szCs w:val="24"/>
        </w:rPr>
        <w:t xml:space="preserve">. Son los ingresos </w:t>
      </w:r>
      <w:r>
        <w:rPr>
          <w:rFonts w:ascii="Arial" w:hAnsi="Arial" w:cs="Arial"/>
          <w:szCs w:val="24"/>
        </w:rPr>
        <w:t>extraordinarios que obtiene el M</w:t>
      </w:r>
      <w:r w:rsidRPr="00921E07">
        <w:rPr>
          <w:rFonts w:ascii="Arial" w:hAnsi="Arial" w:cs="Arial"/>
          <w:szCs w:val="24"/>
        </w:rPr>
        <w:t>unicipio a través de créditos contratados con la banca ya sea comercial o la de desarrollo,</w:t>
      </w:r>
      <w:r>
        <w:rPr>
          <w:rFonts w:ascii="Arial" w:hAnsi="Arial" w:cs="Arial"/>
          <w:szCs w:val="24"/>
        </w:rPr>
        <w:t xml:space="preserve"> aprobados mediante acuerdo de C</w:t>
      </w:r>
      <w:r w:rsidRPr="00921E07">
        <w:rPr>
          <w:rFonts w:ascii="Arial" w:hAnsi="Arial" w:cs="Arial"/>
          <w:szCs w:val="24"/>
        </w:rPr>
        <w:t>ab</w:t>
      </w:r>
      <w:r>
        <w:rPr>
          <w:rFonts w:ascii="Arial" w:hAnsi="Arial" w:cs="Arial"/>
          <w:szCs w:val="24"/>
        </w:rPr>
        <w:t>ildo y en algunos casos por la Cámara de D</w:t>
      </w:r>
      <w:r w:rsidRPr="00921E07">
        <w:rPr>
          <w:rFonts w:ascii="Arial" w:hAnsi="Arial" w:cs="Arial"/>
          <w:szCs w:val="24"/>
        </w:rPr>
        <w:t>iputados</w:t>
      </w:r>
      <w:r w:rsidRPr="00921E07">
        <w:rPr>
          <w:rFonts w:ascii="Arial" w:hAnsi="Arial" w:cs="Arial"/>
          <w:b/>
          <w:bCs/>
          <w:szCs w:val="24"/>
        </w:rPr>
        <w:t xml:space="preserve">. </w:t>
      </w:r>
    </w:p>
    <w:p w:rsidR="001D1113" w:rsidRDefault="001D1113" w:rsidP="009250DE">
      <w:pPr>
        <w:autoSpaceDE w:val="0"/>
        <w:autoSpaceDN w:val="0"/>
        <w:adjustRightInd w:val="0"/>
        <w:spacing w:after="0" w:line="276" w:lineRule="auto"/>
        <w:ind w:left="0" w:right="0" w:firstLine="0"/>
        <w:rPr>
          <w:rFonts w:ascii="Arial" w:hAnsi="Arial" w:cs="Arial"/>
          <w:b/>
          <w:bCs/>
          <w:szCs w:val="24"/>
        </w:rPr>
      </w:pPr>
    </w:p>
    <w:p w:rsidR="001D1113" w:rsidRDefault="00AF2B42" w:rsidP="009250DE">
      <w:pPr>
        <w:autoSpaceDE w:val="0"/>
        <w:autoSpaceDN w:val="0"/>
        <w:adjustRightInd w:val="0"/>
        <w:spacing w:after="0" w:line="276" w:lineRule="auto"/>
        <w:ind w:left="0" w:right="0" w:firstLine="0"/>
        <w:rPr>
          <w:rFonts w:ascii="Arial" w:hAnsi="Arial" w:cs="Arial"/>
          <w:szCs w:val="24"/>
        </w:rPr>
      </w:pPr>
      <w:r w:rsidRPr="00921E07">
        <w:rPr>
          <w:rFonts w:ascii="Arial" w:hAnsi="Arial" w:cs="Arial"/>
          <w:b/>
          <w:bCs/>
          <w:szCs w:val="24"/>
        </w:rPr>
        <w:t xml:space="preserve">Subsidios. </w:t>
      </w:r>
      <w:r w:rsidRPr="00921E07">
        <w:rPr>
          <w:rFonts w:ascii="Arial" w:hAnsi="Arial" w:cs="Arial"/>
          <w:szCs w:val="24"/>
        </w:rPr>
        <w:t>Son</w:t>
      </w:r>
      <w:r>
        <w:rPr>
          <w:rFonts w:ascii="Arial" w:hAnsi="Arial" w:cs="Arial"/>
          <w:szCs w:val="24"/>
        </w:rPr>
        <w:t xml:space="preserve"> los recursos aportados por la Federación o los Gobiernos de los Estados para apoyar a los M</w:t>
      </w:r>
      <w:r w:rsidRPr="00921E07">
        <w:rPr>
          <w:rFonts w:ascii="Arial" w:hAnsi="Arial" w:cs="Arial"/>
          <w:szCs w:val="24"/>
        </w:rPr>
        <w:t>unicipios en el cumplimiento de sus obligaciones financieras y legales o para incrementar su patrimonio.</w:t>
      </w:r>
    </w:p>
    <w:p w:rsidR="001D1113" w:rsidRDefault="001D1113" w:rsidP="009250DE">
      <w:pPr>
        <w:autoSpaceDE w:val="0"/>
        <w:autoSpaceDN w:val="0"/>
        <w:adjustRightInd w:val="0"/>
        <w:spacing w:after="0" w:line="276" w:lineRule="auto"/>
        <w:ind w:left="0" w:right="0" w:firstLine="0"/>
        <w:rPr>
          <w:rFonts w:ascii="Arial" w:hAnsi="Arial" w:cs="Arial"/>
          <w:szCs w:val="24"/>
        </w:rPr>
      </w:pPr>
    </w:p>
    <w:p w:rsidR="009250DE" w:rsidRDefault="009250DE" w:rsidP="009250DE">
      <w:pPr>
        <w:autoSpaceDE w:val="0"/>
        <w:autoSpaceDN w:val="0"/>
        <w:adjustRightInd w:val="0"/>
        <w:spacing w:after="0" w:line="276" w:lineRule="auto"/>
        <w:ind w:left="0" w:right="0" w:firstLine="0"/>
        <w:rPr>
          <w:rFonts w:ascii="Arial" w:hAnsi="Arial" w:cs="Arial"/>
          <w:szCs w:val="24"/>
        </w:rPr>
      </w:pPr>
      <w:r w:rsidRPr="00921E07">
        <w:rPr>
          <w:rFonts w:ascii="Arial" w:hAnsi="Arial" w:cs="Arial"/>
          <w:b/>
          <w:bCs/>
          <w:szCs w:val="24"/>
        </w:rPr>
        <w:t xml:space="preserve">Transferencias. </w:t>
      </w:r>
      <w:r w:rsidRPr="00921E07">
        <w:rPr>
          <w:rFonts w:ascii="Arial" w:hAnsi="Arial" w:cs="Arial"/>
          <w:szCs w:val="24"/>
        </w:rPr>
        <w:t>Son r</w:t>
      </w:r>
      <w:r>
        <w:rPr>
          <w:rFonts w:ascii="Arial" w:hAnsi="Arial" w:cs="Arial"/>
          <w:szCs w:val="24"/>
        </w:rPr>
        <w:t>ecursos que se canalizan a los M</w:t>
      </w:r>
      <w:r w:rsidRPr="00921E07">
        <w:rPr>
          <w:rFonts w:ascii="Arial" w:hAnsi="Arial" w:cs="Arial"/>
          <w:szCs w:val="24"/>
        </w:rPr>
        <w:t>unicipios para fines previamente determinados y que normalmente tienen relación con</w:t>
      </w:r>
      <w:r>
        <w:rPr>
          <w:rFonts w:ascii="Arial" w:hAnsi="Arial" w:cs="Arial"/>
          <w:szCs w:val="24"/>
        </w:rPr>
        <w:t xml:space="preserve"> los programas operados con la Federación y el Estado. </w:t>
      </w:r>
    </w:p>
    <w:p w:rsidR="0006042E" w:rsidRPr="00012B40" w:rsidRDefault="0006042E" w:rsidP="009250DE">
      <w:pPr>
        <w:autoSpaceDE w:val="0"/>
        <w:autoSpaceDN w:val="0"/>
        <w:adjustRightInd w:val="0"/>
        <w:spacing w:after="0" w:line="276" w:lineRule="auto"/>
        <w:ind w:left="0" w:right="0" w:firstLine="0"/>
        <w:rPr>
          <w:rFonts w:ascii="Arial" w:hAnsi="Arial" w:cs="Arial"/>
          <w:szCs w:val="24"/>
        </w:rPr>
      </w:pPr>
    </w:p>
    <w:p w:rsidR="009250DE" w:rsidRDefault="009250DE" w:rsidP="009250DE">
      <w:pPr>
        <w:autoSpaceDE w:val="0"/>
        <w:autoSpaceDN w:val="0"/>
        <w:adjustRightInd w:val="0"/>
        <w:spacing w:after="0" w:line="240" w:lineRule="auto"/>
        <w:ind w:left="0" w:right="0" w:firstLine="0"/>
        <w:jc w:val="center"/>
        <w:rPr>
          <w:rFonts w:ascii="Arial" w:hAnsi="Arial" w:cs="Arial"/>
          <w:bCs/>
          <w:sz w:val="20"/>
          <w:szCs w:val="20"/>
        </w:rPr>
      </w:pPr>
    </w:p>
    <w:p w:rsidR="009250DE" w:rsidRDefault="009250DE" w:rsidP="009250DE">
      <w:pPr>
        <w:autoSpaceDE w:val="0"/>
        <w:autoSpaceDN w:val="0"/>
        <w:adjustRightInd w:val="0"/>
        <w:spacing w:after="0" w:line="240" w:lineRule="auto"/>
        <w:ind w:left="0" w:right="0" w:firstLine="0"/>
        <w:jc w:val="center"/>
        <w:rPr>
          <w:rFonts w:ascii="Arial" w:hAnsi="Arial" w:cs="Arial"/>
          <w:bCs/>
          <w:sz w:val="20"/>
          <w:szCs w:val="20"/>
        </w:rPr>
      </w:pPr>
    </w:p>
    <w:tbl>
      <w:tblPr>
        <w:tblpPr w:leftFromText="141" w:rightFromText="141" w:vertAnchor="text" w:horzAnchor="margin" w:tblpXSpec="center" w:tblpY="-6103"/>
        <w:tblW w:w="8203" w:type="dxa"/>
        <w:tblCellMar>
          <w:left w:w="70" w:type="dxa"/>
          <w:right w:w="70" w:type="dxa"/>
        </w:tblCellMar>
        <w:tblLook w:val="04A0" w:firstRow="1" w:lastRow="0" w:firstColumn="1" w:lastColumn="0" w:noHBand="0" w:noVBand="1"/>
      </w:tblPr>
      <w:tblGrid>
        <w:gridCol w:w="1711"/>
        <w:gridCol w:w="797"/>
        <w:gridCol w:w="803"/>
        <w:gridCol w:w="447"/>
        <w:gridCol w:w="336"/>
        <w:gridCol w:w="799"/>
        <w:gridCol w:w="839"/>
        <w:gridCol w:w="758"/>
        <w:gridCol w:w="797"/>
        <w:gridCol w:w="609"/>
        <w:gridCol w:w="307"/>
      </w:tblGrid>
      <w:tr w:rsidR="00AF2B42" w:rsidRPr="00921E07" w:rsidTr="00501C14">
        <w:trPr>
          <w:trHeight w:val="113"/>
        </w:trPr>
        <w:tc>
          <w:tcPr>
            <w:tcW w:w="3311" w:type="dxa"/>
            <w:gridSpan w:val="3"/>
            <w:vMerge w:val="restart"/>
            <w:shd w:val="clear" w:color="auto" w:fill="auto"/>
            <w:noWrap/>
            <w:vAlign w:val="center"/>
            <w:hideMark/>
          </w:tcPr>
          <w:p w:rsidR="00AF2B42" w:rsidRPr="00921E07" w:rsidRDefault="00AF2B42" w:rsidP="00501C14">
            <w:pPr>
              <w:spacing w:after="0" w:line="240" w:lineRule="auto"/>
              <w:ind w:left="0" w:right="0" w:firstLine="0"/>
              <w:jc w:val="left"/>
              <w:rPr>
                <w:rFonts w:ascii="Arial" w:eastAsia="Times New Roman" w:hAnsi="Arial" w:cs="Arial"/>
                <w:b/>
                <w:bCs/>
                <w:sz w:val="14"/>
                <w:szCs w:val="14"/>
                <w:lang w:val="es-MX" w:eastAsia="es-MX"/>
              </w:rPr>
            </w:pPr>
          </w:p>
          <w:p w:rsidR="00AF2B42" w:rsidRDefault="00AF2B42" w:rsidP="00501C14">
            <w:pPr>
              <w:spacing w:after="0" w:line="240" w:lineRule="auto"/>
              <w:ind w:left="0" w:right="0" w:firstLine="0"/>
              <w:jc w:val="left"/>
              <w:rPr>
                <w:rFonts w:ascii="Arial" w:eastAsia="Times New Roman" w:hAnsi="Arial" w:cs="Arial"/>
                <w:b/>
                <w:bCs/>
                <w:sz w:val="14"/>
                <w:szCs w:val="14"/>
                <w:lang w:val="es-MX" w:eastAsia="es-MX"/>
              </w:rPr>
            </w:pPr>
            <w:r w:rsidRPr="00921E07">
              <w:rPr>
                <w:rFonts w:ascii="Arial" w:eastAsia="Times New Roman" w:hAnsi="Arial" w:cs="Arial"/>
                <w:b/>
                <w:bCs/>
                <w:sz w:val="14"/>
                <w:szCs w:val="14"/>
                <w:lang w:val="es-MX" w:eastAsia="es-MX"/>
              </w:rPr>
              <w:t>INGRESOS DEL MUNICIPIO ( MILES DE PESOS)</w:t>
            </w:r>
          </w:p>
          <w:p w:rsidR="00AF2B42" w:rsidRPr="00921E07" w:rsidRDefault="00AF2B42" w:rsidP="00501C14">
            <w:pPr>
              <w:spacing w:after="0" w:line="240" w:lineRule="auto"/>
              <w:ind w:left="0" w:right="0" w:firstLine="0"/>
              <w:jc w:val="left"/>
              <w:rPr>
                <w:rFonts w:ascii="Arial" w:eastAsia="Times New Roman" w:hAnsi="Arial" w:cs="Arial"/>
                <w:b/>
                <w:bCs/>
                <w:sz w:val="14"/>
                <w:szCs w:val="14"/>
                <w:lang w:val="es-MX" w:eastAsia="es-MX"/>
              </w:rPr>
            </w:pPr>
          </w:p>
          <w:p w:rsidR="00AF2B42" w:rsidRPr="00921E07" w:rsidRDefault="00AF2B42" w:rsidP="00501C14">
            <w:pPr>
              <w:spacing w:after="0" w:line="240" w:lineRule="auto"/>
              <w:ind w:left="0" w:right="0" w:firstLine="0"/>
              <w:jc w:val="left"/>
              <w:rPr>
                <w:rFonts w:ascii="Arial" w:eastAsia="Times New Roman" w:hAnsi="Arial" w:cs="Arial"/>
                <w:b/>
                <w:bCs/>
                <w:sz w:val="14"/>
                <w:szCs w:val="14"/>
                <w:lang w:val="es-MX" w:eastAsia="es-MX"/>
              </w:rPr>
            </w:pPr>
          </w:p>
        </w:tc>
        <w:tc>
          <w:tcPr>
            <w:tcW w:w="447" w:type="dxa"/>
            <w:shd w:val="clear" w:color="auto" w:fill="auto"/>
            <w:noWrap/>
            <w:vAlign w:val="bottom"/>
            <w:hideMark/>
          </w:tcPr>
          <w:p w:rsidR="00AF2B42" w:rsidRPr="00921E07" w:rsidRDefault="00AF2B42" w:rsidP="00501C14">
            <w:pPr>
              <w:spacing w:after="0" w:line="240" w:lineRule="auto"/>
              <w:ind w:left="0" w:right="0" w:firstLine="0"/>
              <w:jc w:val="left"/>
              <w:rPr>
                <w:rFonts w:ascii="Arial" w:eastAsia="Times New Roman" w:hAnsi="Arial" w:cs="Arial"/>
                <w:b/>
                <w:bCs/>
                <w:sz w:val="14"/>
                <w:szCs w:val="14"/>
                <w:lang w:val="es-MX" w:eastAsia="es-MX"/>
              </w:rPr>
            </w:pPr>
          </w:p>
        </w:tc>
        <w:tc>
          <w:tcPr>
            <w:tcW w:w="1135" w:type="dxa"/>
            <w:gridSpan w:val="2"/>
            <w:shd w:val="clear" w:color="auto" w:fill="auto"/>
            <w:noWrap/>
            <w:vAlign w:val="bottom"/>
            <w:hideMark/>
          </w:tcPr>
          <w:p w:rsidR="00AF2B42" w:rsidRPr="00921E07" w:rsidRDefault="00AF2B42" w:rsidP="00501C14">
            <w:pPr>
              <w:spacing w:after="0" w:line="240" w:lineRule="auto"/>
              <w:ind w:left="0" w:right="0" w:firstLine="0"/>
              <w:jc w:val="left"/>
              <w:rPr>
                <w:rFonts w:ascii="Arial" w:eastAsia="Times New Roman" w:hAnsi="Arial" w:cs="Arial"/>
                <w:color w:val="auto"/>
                <w:sz w:val="14"/>
                <w:szCs w:val="14"/>
                <w:lang w:val="es-MX" w:eastAsia="es-MX"/>
              </w:rPr>
            </w:pPr>
          </w:p>
        </w:tc>
        <w:tc>
          <w:tcPr>
            <w:tcW w:w="839" w:type="dxa"/>
            <w:shd w:val="clear" w:color="auto" w:fill="auto"/>
            <w:noWrap/>
            <w:vAlign w:val="bottom"/>
            <w:hideMark/>
          </w:tcPr>
          <w:p w:rsidR="00AF2B42" w:rsidRPr="00921E07" w:rsidRDefault="00AF2B42" w:rsidP="00501C14">
            <w:pPr>
              <w:spacing w:after="0" w:line="240" w:lineRule="auto"/>
              <w:ind w:left="0" w:right="0" w:firstLine="0"/>
              <w:jc w:val="left"/>
              <w:rPr>
                <w:rFonts w:ascii="Arial" w:eastAsia="Times New Roman" w:hAnsi="Arial" w:cs="Arial"/>
                <w:color w:val="auto"/>
                <w:sz w:val="14"/>
                <w:szCs w:val="14"/>
                <w:lang w:val="es-MX" w:eastAsia="es-MX"/>
              </w:rPr>
            </w:pPr>
          </w:p>
        </w:tc>
        <w:tc>
          <w:tcPr>
            <w:tcW w:w="758" w:type="dxa"/>
            <w:shd w:val="clear" w:color="auto" w:fill="auto"/>
            <w:noWrap/>
            <w:vAlign w:val="bottom"/>
            <w:hideMark/>
          </w:tcPr>
          <w:p w:rsidR="00AF2B42" w:rsidRPr="00921E07" w:rsidRDefault="00AF2B42" w:rsidP="00501C14">
            <w:pPr>
              <w:spacing w:after="0" w:line="240" w:lineRule="auto"/>
              <w:ind w:left="0" w:right="0" w:firstLine="0"/>
              <w:jc w:val="left"/>
              <w:rPr>
                <w:rFonts w:ascii="Arial" w:eastAsia="Times New Roman" w:hAnsi="Arial" w:cs="Arial"/>
                <w:color w:val="auto"/>
                <w:sz w:val="14"/>
                <w:szCs w:val="14"/>
                <w:lang w:val="es-MX" w:eastAsia="es-MX"/>
              </w:rPr>
            </w:pPr>
          </w:p>
        </w:tc>
        <w:tc>
          <w:tcPr>
            <w:tcW w:w="1406" w:type="dxa"/>
            <w:gridSpan w:val="2"/>
            <w:shd w:val="clear" w:color="auto" w:fill="auto"/>
            <w:noWrap/>
            <w:vAlign w:val="bottom"/>
            <w:hideMark/>
          </w:tcPr>
          <w:p w:rsidR="00AF2B42" w:rsidRPr="00921E07" w:rsidRDefault="00AF2B42" w:rsidP="00501C14">
            <w:pPr>
              <w:spacing w:after="0" w:line="240" w:lineRule="auto"/>
              <w:ind w:left="0" w:right="0" w:firstLine="0"/>
              <w:jc w:val="left"/>
              <w:rPr>
                <w:rFonts w:ascii="Arial" w:eastAsia="Times New Roman" w:hAnsi="Arial" w:cs="Arial"/>
                <w:color w:val="auto"/>
                <w:sz w:val="14"/>
                <w:szCs w:val="14"/>
                <w:lang w:val="es-MX" w:eastAsia="es-MX"/>
              </w:rPr>
            </w:pPr>
          </w:p>
        </w:tc>
        <w:tc>
          <w:tcPr>
            <w:tcW w:w="307" w:type="dxa"/>
            <w:shd w:val="clear" w:color="auto" w:fill="auto"/>
            <w:noWrap/>
            <w:vAlign w:val="bottom"/>
            <w:hideMark/>
          </w:tcPr>
          <w:p w:rsidR="00AF2B42" w:rsidRPr="00921E07" w:rsidRDefault="00AF2B42" w:rsidP="00501C14">
            <w:pPr>
              <w:spacing w:after="0" w:line="240" w:lineRule="auto"/>
              <w:ind w:left="0" w:right="0" w:firstLine="0"/>
              <w:jc w:val="left"/>
              <w:rPr>
                <w:rFonts w:ascii="Arial" w:eastAsia="Times New Roman" w:hAnsi="Arial" w:cs="Arial"/>
                <w:color w:val="auto"/>
                <w:sz w:val="14"/>
                <w:szCs w:val="14"/>
                <w:lang w:val="es-MX" w:eastAsia="es-MX"/>
              </w:rPr>
            </w:pPr>
          </w:p>
        </w:tc>
      </w:tr>
      <w:tr w:rsidR="00AF2B42" w:rsidRPr="008C41EC" w:rsidTr="00501C14">
        <w:trPr>
          <w:trHeight w:val="119"/>
        </w:trPr>
        <w:tc>
          <w:tcPr>
            <w:tcW w:w="3311" w:type="dxa"/>
            <w:gridSpan w:val="3"/>
            <w:vMerge/>
            <w:tcBorders>
              <w:bottom w:val="single" w:sz="4" w:space="0" w:color="auto"/>
            </w:tcBorders>
            <w:vAlign w:val="center"/>
            <w:hideMark/>
          </w:tcPr>
          <w:p w:rsidR="00AF2B42" w:rsidRPr="008C41EC" w:rsidRDefault="00AF2B42" w:rsidP="00501C14">
            <w:pPr>
              <w:spacing w:after="0" w:line="240" w:lineRule="auto"/>
              <w:ind w:left="0" w:right="0" w:firstLine="0"/>
              <w:jc w:val="left"/>
              <w:rPr>
                <w:rFonts w:eastAsia="Times New Roman" w:cs="Times New Roman"/>
                <w:b/>
                <w:bCs/>
                <w:sz w:val="14"/>
                <w:szCs w:val="14"/>
                <w:lang w:val="es-MX" w:eastAsia="es-MX"/>
              </w:rPr>
            </w:pPr>
          </w:p>
        </w:tc>
        <w:tc>
          <w:tcPr>
            <w:tcW w:w="447" w:type="dxa"/>
            <w:tcBorders>
              <w:bottom w:val="single" w:sz="4" w:space="0" w:color="auto"/>
            </w:tcBorders>
            <w:shd w:val="clear" w:color="auto" w:fill="auto"/>
            <w:noWrap/>
            <w:vAlign w:val="bottom"/>
            <w:hideMark/>
          </w:tcPr>
          <w:p w:rsidR="00AF2B42" w:rsidRPr="008C41EC" w:rsidRDefault="00AF2B42" w:rsidP="00501C14">
            <w:pPr>
              <w:spacing w:after="0" w:line="240" w:lineRule="auto"/>
              <w:ind w:left="0" w:right="0" w:firstLine="0"/>
              <w:jc w:val="left"/>
              <w:rPr>
                <w:rFonts w:eastAsia="Times New Roman" w:cs="Times New Roman"/>
                <w:color w:val="auto"/>
                <w:sz w:val="14"/>
                <w:szCs w:val="14"/>
                <w:lang w:val="es-MX" w:eastAsia="es-MX"/>
              </w:rPr>
            </w:pPr>
          </w:p>
          <w:p w:rsidR="00AF2B42" w:rsidRPr="008C41EC" w:rsidRDefault="00AF2B42" w:rsidP="00501C14">
            <w:pPr>
              <w:spacing w:after="0" w:line="240" w:lineRule="auto"/>
              <w:ind w:left="0" w:right="0" w:firstLine="0"/>
              <w:jc w:val="left"/>
              <w:rPr>
                <w:rFonts w:eastAsia="Times New Roman" w:cs="Times New Roman"/>
                <w:color w:val="auto"/>
                <w:sz w:val="14"/>
                <w:szCs w:val="14"/>
                <w:lang w:val="es-MX" w:eastAsia="es-MX"/>
              </w:rPr>
            </w:pPr>
          </w:p>
          <w:p w:rsidR="00AF2B42" w:rsidRPr="008C41EC" w:rsidRDefault="00AF2B42" w:rsidP="00501C14">
            <w:pPr>
              <w:spacing w:after="0" w:line="240" w:lineRule="auto"/>
              <w:ind w:left="0" w:right="0" w:firstLine="0"/>
              <w:jc w:val="left"/>
              <w:rPr>
                <w:rFonts w:eastAsia="Times New Roman" w:cs="Times New Roman"/>
                <w:color w:val="auto"/>
                <w:sz w:val="14"/>
                <w:szCs w:val="14"/>
                <w:lang w:val="es-MX" w:eastAsia="es-MX"/>
              </w:rPr>
            </w:pPr>
          </w:p>
        </w:tc>
        <w:tc>
          <w:tcPr>
            <w:tcW w:w="1135" w:type="dxa"/>
            <w:gridSpan w:val="2"/>
            <w:tcBorders>
              <w:bottom w:val="single" w:sz="4" w:space="0" w:color="auto"/>
            </w:tcBorders>
            <w:shd w:val="clear" w:color="auto" w:fill="auto"/>
            <w:noWrap/>
            <w:vAlign w:val="bottom"/>
            <w:hideMark/>
          </w:tcPr>
          <w:p w:rsidR="00AF2B42" w:rsidRPr="008C41EC" w:rsidRDefault="00AF2B42" w:rsidP="00501C14">
            <w:pPr>
              <w:spacing w:after="0" w:line="240" w:lineRule="auto"/>
              <w:ind w:left="0" w:right="0" w:firstLine="0"/>
              <w:jc w:val="left"/>
              <w:rPr>
                <w:rFonts w:eastAsia="Times New Roman" w:cs="Times New Roman"/>
                <w:color w:val="auto"/>
                <w:sz w:val="14"/>
                <w:szCs w:val="14"/>
                <w:lang w:val="es-MX" w:eastAsia="es-MX"/>
              </w:rPr>
            </w:pPr>
          </w:p>
        </w:tc>
        <w:tc>
          <w:tcPr>
            <w:tcW w:w="839" w:type="dxa"/>
            <w:tcBorders>
              <w:bottom w:val="single" w:sz="4" w:space="0" w:color="auto"/>
            </w:tcBorders>
            <w:shd w:val="clear" w:color="auto" w:fill="auto"/>
            <w:noWrap/>
            <w:vAlign w:val="bottom"/>
            <w:hideMark/>
          </w:tcPr>
          <w:p w:rsidR="00AF2B42" w:rsidRPr="008C41EC" w:rsidRDefault="00AF2B42" w:rsidP="00501C14">
            <w:pPr>
              <w:spacing w:after="0" w:line="240" w:lineRule="auto"/>
              <w:ind w:left="0" w:right="0" w:firstLine="0"/>
              <w:jc w:val="left"/>
              <w:rPr>
                <w:rFonts w:eastAsia="Times New Roman" w:cs="Times New Roman"/>
                <w:color w:val="auto"/>
                <w:sz w:val="14"/>
                <w:szCs w:val="14"/>
                <w:lang w:val="es-MX" w:eastAsia="es-MX"/>
              </w:rPr>
            </w:pPr>
          </w:p>
        </w:tc>
        <w:tc>
          <w:tcPr>
            <w:tcW w:w="758" w:type="dxa"/>
            <w:tcBorders>
              <w:bottom w:val="single" w:sz="4" w:space="0" w:color="auto"/>
            </w:tcBorders>
            <w:shd w:val="clear" w:color="auto" w:fill="auto"/>
            <w:noWrap/>
            <w:vAlign w:val="bottom"/>
            <w:hideMark/>
          </w:tcPr>
          <w:p w:rsidR="00AF2B42" w:rsidRPr="008C41EC" w:rsidRDefault="00AF2B42" w:rsidP="00501C14">
            <w:pPr>
              <w:spacing w:after="0" w:line="240" w:lineRule="auto"/>
              <w:ind w:left="0" w:right="0" w:firstLine="0"/>
              <w:jc w:val="left"/>
              <w:rPr>
                <w:rFonts w:eastAsia="Times New Roman" w:cs="Times New Roman"/>
                <w:color w:val="auto"/>
                <w:sz w:val="14"/>
                <w:szCs w:val="14"/>
                <w:lang w:val="es-MX" w:eastAsia="es-MX"/>
              </w:rPr>
            </w:pPr>
          </w:p>
        </w:tc>
        <w:tc>
          <w:tcPr>
            <w:tcW w:w="1406" w:type="dxa"/>
            <w:gridSpan w:val="2"/>
            <w:tcBorders>
              <w:bottom w:val="single" w:sz="4" w:space="0" w:color="auto"/>
            </w:tcBorders>
            <w:shd w:val="clear" w:color="auto" w:fill="auto"/>
            <w:noWrap/>
            <w:vAlign w:val="bottom"/>
            <w:hideMark/>
          </w:tcPr>
          <w:p w:rsidR="00AF2B42" w:rsidRPr="008C41EC" w:rsidRDefault="00AF2B42" w:rsidP="00501C14">
            <w:pPr>
              <w:spacing w:after="0" w:line="240" w:lineRule="auto"/>
              <w:ind w:left="0" w:right="0" w:firstLine="0"/>
              <w:jc w:val="left"/>
              <w:rPr>
                <w:rFonts w:eastAsia="Times New Roman" w:cs="Times New Roman"/>
                <w:color w:val="auto"/>
                <w:sz w:val="14"/>
                <w:szCs w:val="14"/>
                <w:lang w:val="es-MX" w:eastAsia="es-MX"/>
              </w:rPr>
            </w:pPr>
          </w:p>
        </w:tc>
        <w:tc>
          <w:tcPr>
            <w:tcW w:w="307" w:type="dxa"/>
            <w:tcBorders>
              <w:bottom w:val="single" w:sz="4" w:space="0" w:color="auto"/>
            </w:tcBorders>
            <w:shd w:val="clear" w:color="auto" w:fill="auto"/>
            <w:noWrap/>
            <w:vAlign w:val="bottom"/>
            <w:hideMark/>
          </w:tcPr>
          <w:p w:rsidR="00AF2B42" w:rsidRPr="008C41EC" w:rsidRDefault="00AF2B42" w:rsidP="00501C14">
            <w:pPr>
              <w:spacing w:after="0" w:line="240" w:lineRule="auto"/>
              <w:ind w:left="0" w:right="0" w:firstLine="0"/>
              <w:jc w:val="left"/>
              <w:rPr>
                <w:rFonts w:eastAsia="Times New Roman" w:cs="Times New Roman"/>
                <w:color w:val="auto"/>
                <w:sz w:val="14"/>
                <w:szCs w:val="14"/>
                <w:lang w:val="es-MX" w:eastAsia="es-MX"/>
              </w:rPr>
            </w:pPr>
          </w:p>
        </w:tc>
      </w:tr>
      <w:tr w:rsidR="00AF2B42" w:rsidRPr="008C41EC" w:rsidTr="00501C14">
        <w:trPr>
          <w:trHeight w:val="119"/>
        </w:trPr>
        <w:tc>
          <w:tcPr>
            <w:tcW w:w="1711" w:type="dxa"/>
            <w:vMerge w:val="restart"/>
            <w:tcBorders>
              <w:top w:val="single" w:sz="4" w:space="0" w:color="auto"/>
              <w:bottom w:val="single" w:sz="4" w:space="0" w:color="auto"/>
            </w:tcBorders>
            <w:shd w:val="clear" w:color="auto" w:fill="auto"/>
            <w:noWrap/>
            <w:vAlign w:val="center"/>
            <w:hideMark/>
          </w:tcPr>
          <w:p w:rsidR="00AF2B42" w:rsidRPr="00921E07" w:rsidRDefault="00AF2B42" w:rsidP="00501C14">
            <w:pPr>
              <w:spacing w:after="0" w:line="240" w:lineRule="auto"/>
              <w:ind w:left="0" w:right="0" w:firstLine="0"/>
              <w:jc w:val="center"/>
              <w:rPr>
                <w:rFonts w:ascii="Arial" w:eastAsia="Times New Roman" w:hAnsi="Arial" w:cs="Arial"/>
                <w:b/>
                <w:bCs/>
                <w:sz w:val="12"/>
                <w:szCs w:val="12"/>
                <w:lang w:val="es-MX" w:eastAsia="es-MX"/>
              </w:rPr>
            </w:pPr>
            <w:r w:rsidRPr="00921E07">
              <w:rPr>
                <w:rFonts w:ascii="Arial" w:eastAsia="Times New Roman" w:hAnsi="Arial" w:cs="Arial"/>
                <w:b/>
                <w:bCs/>
                <w:sz w:val="12"/>
                <w:szCs w:val="12"/>
                <w:lang w:val="es-MX" w:eastAsia="es-MX"/>
              </w:rPr>
              <w:t xml:space="preserve">TIPO DE INGRESOS </w:t>
            </w:r>
          </w:p>
        </w:tc>
        <w:tc>
          <w:tcPr>
            <w:tcW w:w="1600" w:type="dxa"/>
            <w:gridSpan w:val="2"/>
            <w:tcBorders>
              <w:top w:val="single" w:sz="4" w:space="0" w:color="auto"/>
              <w:bottom w:val="single" w:sz="4" w:space="0" w:color="auto"/>
            </w:tcBorders>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b/>
                <w:bCs/>
                <w:sz w:val="14"/>
                <w:szCs w:val="14"/>
                <w:lang w:val="es-MX" w:eastAsia="es-MX"/>
              </w:rPr>
            </w:pPr>
            <w:r w:rsidRPr="008C41EC">
              <w:rPr>
                <w:rFonts w:eastAsia="Times New Roman" w:cs="Times New Roman"/>
                <w:b/>
                <w:bCs/>
                <w:sz w:val="14"/>
                <w:szCs w:val="14"/>
                <w:lang w:val="es-MX" w:eastAsia="es-MX"/>
              </w:rPr>
              <w:t>2012</w:t>
            </w:r>
          </w:p>
        </w:tc>
        <w:tc>
          <w:tcPr>
            <w:tcW w:w="1582" w:type="dxa"/>
            <w:gridSpan w:val="3"/>
            <w:tcBorders>
              <w:top w:val="single" w:sz="4" w:space="0" w:color="auto"/>
              <w:bottom w:val="single" w:sz="4" w:space="0" w:color="auto"/>
            </w:tcBorders>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b/>
                <w:bCs/>
                <w:sz w:val="14"/>
                <w:szCs w:val="14"/>
                <w:lang w:val="es-MX" w:eastAsia="es-MX"/>
              </w:rPr>
            </w:pPr>
            <w:r w:rsidRPr="008C41EC">
              <w:rPr>
                <w:rFonts w:eastAsia="Times New Roman" w:cs="Times New Roman"/>
                <w:b/>
                <w:bCs/>
                <w:sz w:val="14"/>
                <w:szCs w:val="14"/>
                <w:lang w:val="es-MX" w:eastAsia="es-MX"/>
              </w:rPr>
              <w:t>2013</w:t>
            </w:r>
          </w:p>
        </w:tc>
        <w:tc>
          <w:tcPr>
            <w:tcW w:w="1597" w:type="dxa"/>
            <w:gridSpan w:val="2"/>
            <w:tcBorders>
              <w:top w:val="single" w:sz="4" w:space="0" w:color="auto"/>
              <w:bottom w:val="single" w:sz="4" w:space="0" w:color="auto"/>
            </w:tcBorders>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b/>
                <w:bCs/>
                <w:sz w:val="14"/>
                <w:szCs w:val="14"/>
                <w:lang w:val="es-MX" w:eastAsia="es-MX"/>
              </w:rPr>
            </w:pPr>
            <w:r w:rsidRPr="008C41EC">
              <w:rPr>
                <w:rFonts w:eastAsia="Times New Roman" w:cs="Times New Roman"/>
                <w:b/>
                <w:bCs/>
                <w:sz w:val="14"/>
                <w:szCs w:val="14"/>
                <w:lang w:val="es-MX" w:eastAsia="es-MX"/>
              </w:rPr>
              <w:t>2014</w:t>
            </w:r>
          </w:p>
        </w:tc>
        <w:tc>
          <w:tcPr>
            <w:tcW w:w="1713" w:type="dxa"/>
            <w:gridSpan w:val="3"/>
            <w:tcBorders>
              <w:top w:val="single" w:sz="4" w:space="0" w:color="auto"/>
              <w:bottom w:val="single" w:sz="4" w:space="0" w:color="auto"/>
            </w:tcBorders>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b/>
                <w:bCs/>
                <w:sz w:val="14"/>
                <w:szCs w:val="14"/>
                <w:lang w:val="es-MX" w:eastAsia="es-MX"/>
              </w:rPr>
            </w:pPr>
            <w:r w:rsidRPr="008C41EC">
              <w:rPr>
                <w:rFonts w:eastAsia="Times New Roman" w:cs="Times New Roman"/>
                <w:b/>
                <w:bCs/>
                <w:sz w:val="14"/>
                <w:szCs w:val="14"/>
                <w:lang w:val="es-MX" w:eastAsia="es-MX"/>
              </w:rPr>
              <w:t>2015</w:t>
            </w:r>
          </w:p>
        </w:tc>
      </w:tr>
      <w:tr w:rsidR="00AF2B42" w:rsidRPr="008C41EC" w:rsidTr="00501C14">
        <w:trPr>
          <w:trHeight w:val="119"/>
        </w:trPr>
        <w:tc>
          <w:tcPr>
            <w:tcW w:w="1711" w:type="dxa"/>
            <w:vMerge/>
            <w:tcBorders>
              <w:top w:val="single" w:sz="4" w:space="0" w:color="auto"/>
            </w:tcBorders>
            <w:vAlign w:val="center"/>
            <w:hideMark/>
          </w:tcPr>
          <w:p w:rsidR="00AF2B42" w:rsidRPr="00921E07" w:rsidRDefault="00AF2B42" w:rsidP="00501C14">
            <w:pPr>
              <w:spacing w:after="0" w:line="240" w:lineRule="auto"/>
              <w:ind w:left="0" w:right="0" w:firstLine="0"/>
              <w:jc w:val="left"/>
              <w:rPr>
                <w:rFonts w:ascii="Arial" w:eastAsia="Times New Roman" w:hAnsi="Arial" w:cs="Arial"/>
                <w:b/>
                <w:bCs/>
                <w:sz w:val="12"/>
                <w:szCs w:val="12"/>
                <w:lang w:val="es-MX" w:eastAsia="es-MX"/>
              </w:rPr>
            </w:pPr>
          </w:p>
        </w:tc>
        <w:tc>
          <w:tcPr>
            <w:tcW w:w="797" w:type="dxa"/>
            <w:tcBorders>
              <w:top w:val="single" w:sz="4" w:space="0" w:color="auto"/>
            </w:tcBorders>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b/>
                <w:bCs/>
                <w:sz w:val="14"/>
                <w:szCs w:val="14"/>
                <w:lang w:val="es-MX" w:eastAsia="es-MX"/>
              </w:rPr>
            </w:pPr>
            <w:r w:rsidRPr="008C41EC">
              <w:rPr>
                <w:rFonts w:eastAsia="Times New Roman" w:cs="Times New Roman"/>
                <w:b/>
                <w:bCs/>
                <w:sz w:val="14"/>
                <w:szCs w:val="14"/>
                <w:lang w:val="es-MX" w:eastAsia="es-MX"/>
              </w:rPr>
              <w:t>$</w:t>
            </w:r>
          </w:p>
        </w:tc>
        <w:tc>
          <w:tcPr>
            <w:tcW w:w="803" w:type="dxa"/>
            <w:tcBorders>
              <w:top w:val="single" w:sz="4" w:space="0" w:color="auto"/>
            </w:tcBorders>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b/>
                <w:bCs/>
                <w:sz w:val="14"/>
                <w:szCs w:val="14"/>
                <w:lang w:val="es-MX" w:eastAsia="es-MX"/>
              </w:rPr>
            </w:pPr>
            <w:r w:rsidRPr="008C41EC">
              <w:rPr>
                <w:rFonts w:eastAsia="Times New Roman" w:cs="Times New Roman"/>
                <w:b/>
                <w:bCs/>
                <w:sz w:val="14"/>
                <w:szCs w:val="14"/>
                <w:lang w:val="es-MX" w:eastAsia="es-MX"/>
              </w:rPr>
              <w:t>%</w:t>
            </w:r>
          </w:p>
        </w:tc>
        <w:tc>
          <w:tcPr>
            <w:tcW w:w="783" w:type="dxa"/>
            <w:gridSpan w:val="2"/>
            <w:tcBorders>
              <w:top w:val="single" w:sz="4" w:space="0" w:color="auto"/>
            </w:tcBorders>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b/>
                <w:bCs/>
                <w:sz w:val="14"/>
                <w:szCs w:val="14"/>
                <w:lang w:val="es-MX" w:eastAsia="es-MX"/>
              </w:rPr>
            </w:pPr>
            <w:r w:rsidRPr="008C41EC">
              <w:rPr>
                <w:rFonts w:eastAsia="Times New Roman" w:cs="Times New Roman"/>
                <w:b/>
                <w:bCs/>
                <w:sz w:val="14"/>
                <w:szCs w:val="14"/>
                <w:lang w:val="es-MX" w:eastAsia="es-MX"/>
              </w:rPr>
              <w:t>$</w:t>
            </w:r>
          </w:p>
        </w:tc>
        <w:tc>
          <w:tcPr>
            <w:tcW w:w="799" w:type="dxa"/>
            <w:tcBorders>
              <w:top w:val="single" w:sz="4" w:space="0" w:color="auto"/>
            </w:tcBorders>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b/>
                <w:bCs/>
                <w:sz w:val="14"/>
                <w:szCs w:val="14"/>
                <w:lang w:val="es-MX" w:eastAsia="es-MX"/>
              </w:rPr>
            </w:pPr>
            <w:r w:rsidRPr="008C41EC">
              <w:rPr>
                <w:rFonts w:eastAsia="Times New Roman" w:cs="Times New Roman"/>
                <w:b/>
                <w:bCs/>
                <w:sz w:val="14"/>
                <w:szCs w:val="14"/>
                <w:lang w:val="es-MX" w:eastAsia="es-MX"/>
              </w:rPr>
              <w:t>%</w:t>
            </w:r>
          </w:p>
        </w:tc>
        <w:tc>
          <w:tcPr>
            <w:tcW w:w="839" w:type="dxa"/>
            <w:tcBorders>
              <w:top w:val="single" w:sz="4" w:space="0" w:color="auto"/>
            </w:tcBorders>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b/>
                <w:bCs/>
                <w:sz w:val="14"/>
                <w:szCs w:val="14"/>
                <w:lang w:val="es-MX" w:eastAsia="es-MX"/>
              </w:rPr>
            </w:pPr>
            <w:r w:rsidRPr="008C41EC">
              <w:rPr>
                <w:rFonts w:eastAsia="Times New Roman" w:cs="Times New Roman"/>
                <w:b/>
                <w:bCs/>
                <w:sz w:val="14"/>
                <w:szCs w:val="14"/>
                <w:lang w:val="es-MX" w:eastAsia="es-MX"/>
              </w:rPr>
              <w:t>$</w:t>
            </w:r>
          </w:p>
        </w:tc>
        <w:tc>
          <w:tcPr>
            <w:tcW w:w="758" w:type="dxa"/>
            <w:tcBorders>
              <w:top w:val="single" w:sz="4" w:space="0" w:color="auto"/>
            </w:tcBorders>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b/>
                <w:bCs/>
                <w:sz w:val="14"/>
                <w:szCs w:val="14"/>
                <w:lang w:val="es-MX" w:eastAsia="es-MX"/>
              </w:rPr>
            </w:pPr>
            <w:r w:rsidRPr="008C41EC">
              <w:rPr>
                <w:rFonts w:eastAsia="Times New Roman" w:cs="Times New Roman"/>
                <w:b/>
                <w:bCs/>
                <w:sz w:val="14"/>
                <w:szCs w:val="14"/>
                <w:lang w:val="es-MX" w:eastAsia="es-MX"/>
              </w:rPr>
              <w:t>%</w:t>
            </w:r>
          </w:p>
        </w:tc>
        <w:tc>
          <w:tcPr>
            <w:tcW w:w="797" w:type="dxa"/>
            <w:tcBorders>
              <w:top w:val="single" w:sz="4" w:space="0" w:color="auto"/>
            </w:tcBorders>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b/>
                <w:bCs/>
                <w:sz w:val="14"/>
                <w:szCs w:val="14"/>
                <w:lang w:val="es-MX" w:eastAsia="es-MX"/>
              </w:rPr>
            </w:pPr>
            <w:r w:rsidRPr="008C41EC">
              <w:rPr>
                <w:rFonts w:eastAsia="Times New Roman" w:cs="Times New Roman"/>
                <w:b/>
                <w:bCs/>
                <w:sz w:val="14"/>
                <w:szCs w:val="14"/>
                <w:lang w:val="es-MX" w:eastAsia="es-MX"/>
              </w:rPr>
              <w:t>$</w:t>
            </w:r>
          </w:p>
        </w:tc>
        <w:tc>
          <w:tcPr>
            <w:tcW w:w="916" w:type="dxa"/>
            <w:gridSpan w:val="2"/>
            <w:tcBorders>
              <w:top w:val="single" w:sz="4" w:space="0" w:color="auto"/>
            </w:tcBorders>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b/>
                <w:bCs/>
                <w:sz w:val="14"/>
                <w:szCs w:val="14"/>
                <w:lang w:val="es-MX" w:eastAsia="es-MX"/>
              </w:rPr>
            </w:pPr>
            <w:r w:rsidRPr="008C41EC">
              <w:rPr>
                <w:rFonts w:eastAsia="Times New Roman" w:cs="Times New Roman"/>
                <w:b/>
                <w:bCs/>
                <w:sz w:val="14"/>
                <w:szCs w:val="14"/>
                <w:lang w:val="es-MX" w:eastAsia="es-MX"/>
              </w:rPr>
              <w:t>%</w:t>
            </w:r>
          </w:p>
        </w:tc>
      </w:tr>
      <w:tr w:rsidR="00AF2B42" w:rsidRPr="008C41EC" w:rsidTr="00501C14">
        <w:trPr>
          <w:trHeight w:val="119"/>
        </w:trPr>
        <w:tc>
          <w:tcPr>
            <w:tcW w:w="1711" w:type="dxa"/>
            <w:shd w:val="clear" w:color="auto" w:fill="auto"/>
            <w:noWrap/>
            <w:vAlign w:val="center"/>
            <w:hideMark/>
          </w:tcPr>
          <w:p w:rsidR="00AF2B42" w:rsidRPr="00921E07" w:rsidRDefault="00AF2B42" w:rsidP="00501C14">
            <w:pPr>
              <w:spacing w:after="0" w:line="240" w:lineRule="auto"/>
              <w:ind w:left="0" w:right="0" w:firstLine="0"/>
              <w:jc w:val="left"/>
              <w:rPr>
                <w:rFonts w:ascii="Arial" w:eastAsia="Times New Roman" w:hAnsi="Arial" w:cs="Arial"/>
                <w:sz w:val="12"/>
                <w:szCs w:val="12"/>
                <w:lang w:val="es-MX" w:eastAsia="es-MX"/>
              </w:rPr>
            </w:pPr>
            <w:r w:rsidRPr="00921E07">
              <w:rPr>
                <w:rFonts w:ascii="Arial" w:eastAsia="Times New Roman" w:hAnsi="Arial" w:cs="Arial"/>
                <w:sz w:val="12"/>
                <w:szCs w:val="12"/>
                <w:lang w:val="es-MX" w:eastAsia="es-MX"/>
              </w:rPr>
              <w:t> </w:t>
            </w:r>
          </w:p>
        </w:tc>
        <w:tc>
          <w:tcPr>
            <w:tcW w:w="797" w:type="dxa"/>
            <w:shd w:val="clear" w:color="auto" w:fill="auto"/>
            <w:noWrap/>
            <w:vAlign w:val="center"/>
            <w:hideMark/>
          </w:tcPr>
          <w:p w:rsidR="00AF2B42" w:rsidRPr="008C41EC" w:rsidRDefault="00AF2B42" w:rsidP="00501C14">
            <w:pPr>
              <w:spacing w:after="0" w:line="240" w:lineRule="auto"/>
              <w:ind w:left="0" w:right="0" w:firstLine="0"/>
              <w:jc w:val="left"/>
              <w:rPr>
                <w:rFonts w:eastAsia="Times New Roman" w:cs="Times New Roman"/>
                <w:sz w:val="14"/>
                <w:szCs w:val="14"/>
                <w:lang w:val="es-MX" w:eastAsia="es-MX"/>
              </w:rPr>
            </w:pPr>
            <w:r w:rsidRPr="008C41EC">
              <w:rPr>
                <w:rFonts w:eastAsia="Times New Roman" w:cs="Times New Roman"/>
                <w:sz w:val="14"/>
                <w:szCs w:val="14"/>
                <w:lang w:val="es-MX" w:eastAsia="es-MX"/>
              </w:rPr>
              <w:t> </w:t>
            </w:r>
          </w:p>
        </w:tc>
        <w:tc>
          <w:tcPr>
            <w:tcW w:w="803"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w:t>
            </w:r>
          </w:p>
        </w:tc>
        <w:tc>
          <w:tcPr>
            <w:tcW w:w="783" w:type="dxa"/>
            <w:gridSpan w:val="2"/>
            <w:shd w:val="clear" w:color="auto" w:fill="auto"/>
            <w:noWrap/>
            <w:vAlign w:val="center"/>
            <w:hideMark/>
          </w:tcPr>
          <w:p w:rsidR="00AF2B42" w:rsidRPr="008C41EC" w:rsidRDefault="00AF2B42" w:rsidP="00501C14">
            <w:pPr>
              <w:spacing w:after="0" w:line="240" w:lineRule="auto"/>
              <w:ind w:left="0" w:right="0" w:firstLine="0"/>
              <w:jc w:val="left"/>
              <w:rPr>
                <w:rFonts w:eastAsia="Times New Roman" w:cs="Times New Roman"/>
                <w:sz w:val="14"/>
                <w:szCs w:val="14"/>
                <w:lang w:val="es-MX" w:eastAsia="es-MX"/>
              </w:rPr>
            </w:pPr>
            <w:r w:rsidRPr="008C41EC">
              <w:rPr>
                <w:rFonts w:eastAsia="Times New Roman" w:cs="Times New Roman"/>
                <w:sz w:val="14"/>
                <w:szCs w:val="14"/>
                <w:lang w:val="es-MX" w:eastAsia="es-MX"/>
              </w:rPr>
              <w:t> </w:t>
            </w:r>
          </w:p>
        </w:tc>
        <w:tc>
          <w:tcPr>
            <w:tcW w:w="799"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w:t>
            </w:r>
          </w:p>
        </w:tc>
        <w:tc>
          <w:tcPr>
            <w:tcW w:w="839" w:type="dxa"/>
            <w:shd w:val="clear" w:color="auto" w:fill="auto"/>
            <w:noWrap/>
            <w:vAlign w:val="center"/>
            <w:hideMark/>
          </w:tcPr>
          <w:p w:rsidR="00AF2B42" w:rsidRPr="008C41EC" w:rsidRDefault="00AF2B42" w:rsidP="00501C14">
            <w:pPr>
              <w:spacing w:after="0" w:line="240" w:lineRule="auto"/>
              <w:ind w:left="0" w:right="0" w:firstLine="0"/>
              <w:jc w:val="left"/>
              <w:rPr>
                <w:rFonts w:eastAsia="Times New Roman" w:cs="Times New Roman"/>
                <w:sz w:val="14"/>
                <w:szCs w:val="14"/>
                <w:lang w:val="es-MX" w:eastAsia="es-MX"/>
              </w:rPr>
            </w:pPr>
            <w:r w:rsidRPr="008C41EC">
              <w:rPr>
                <w:rFonts w:eastAsia="Times New Roman" w:cs="Times New Roman"/>
                <w:sz w:val="14"/>
                <w:szCs w:val="14"/>
                <w:lang w:val="es-MX" w:eastAsia="es-MX"/>
              </w:rPr>
              <w:t> </w:t>
            </w:r>
          </w:p>
        </w:tc>
        <w:tc>
          <w:tcPr>
            <w:tcW w:w="758"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w:t>
            </w:r>
          </w:p>
        </w:tc>
        <w:tc>
          <w:tcPr>
            <w:tcW w:w="797" w:type="dxa"/>
            <w:shd w:val="clear" w:color="auto" w:fill="auto"/>
            <w:noWrap/>
            <w:vAlign w:val="center"/>
            <w:hideMark/>
          </w:tcPr>
          <w:p w:rsidR="00AF2B42" w:rsidRPr="008C41EC" w:rsidRDefault="00AF2B42" w:rsidP="00501C14">
            <w:pPr>
              <w:spacing w:after="0" w:line="240" w:lineRule="auto"/>
              <w:ind w:left="0" w:right="0" w:firstLine="0"/>
              <w:jc w:val="left"/>
              <w:rPr>
                <w:rFonts w:eastAsia="Times New Roman" w:cs="Times New Roman"/>
                <w:sz w:val="14"/>
                <w:szCs w:val="14"/>
                <w:lang w:val="es-MX" w:eastAsia="es-MX"/>
              </w:rPr>
            </w:pPr>
            <w:r w:rsidRPr="008C41EC">
              <w:rPr>
                <w:rFonts w:eastAsia="Times New Roman" w:cs="Times New Roman"/>
                <w:sz w:val="14"/>
                <w:szCs w:val="14"/>
                <w:lang w:val="es-MX" w:eastAsia="es-MX"/>
              </w:rPr>
              <w:t> </w:t>
            </w:r>
          </w:p>
        </w:tc>
        <w:tc>
          <w:tcPr>
            <w:tcW w:w="916" w:type="dxa"/>
            <w:gridSpan w:val="2"/>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w:t>
            </w:r>
          </w:p>
        </w:tc>
      </w:tr>
      <w:tr w:rsidR="00AF2B42" w:rsidRPr="008C41EC" w:rsidTr="00501C14">
        <w:trPr>
          <w:trHeight w:val="119"/>
        </w:trPr>
        <w:tc>
          <w:tcPr>
            <w:tcW w:w="1711" w:type="dxa"/>
            <w:shd w:val="clear" w:color="auto" w:fill="auto"/>
            <w:noWrap/>
            <w:vAlign w:val="center"/>
            <w:hideMark/>
          </w:tcPr>
          <w:p w:rsidR="00AF2B42" w:rsidRPr="00921E07" w:rsidRDefault="00AF2B42" w:rsidP="00501C14">
            <w:pPr>
              <w:spacing w:after="0" w:line="240" w:lineRule="auto"/>
              <w:ind w:left="0" w:right="0" w:firstLine="0"/>
              <w:jc w:val="left"/>
              <w:rPr>
                <w:rFonts w:ascii="Arial" w:eastAsia="Times New Roman" w:hAnsi="Arial" w:cs="Arial"/>
                <w:b/>
                <w:bCs/>
                <w:sz w:val="12"/>
                <w:szCs w:val="12"/>
                <w:lang w:val="es-MX" w:eastAsia="es-MX"/>
              </w:rPr>
            </w:pPr>
            <w:r w:rsidRPr="00921E07">
              <w:rPr>
                <w:rFonts w:ascii="Arial" w:eastAsia="Times New Roman" w:hAnsi="Arial" w:cs="Arial"/>
                <w:b/>
                <w:bCs/>
                <w:sz w:val="12"/>
                <w:szCs w:val="12"/>
                <w:lang w:val="es-MX" w:eastAsia="es-MX"/>
              </w:rPr>
              <w:t>IMPUESTOS</w:t>
            </w:r>
          </w:p>
        </w:tc>
        <w:tc>
          <w:tcPr>
            <w:tcW w:w="797" w:type="dxa"/>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1,349.20 </w:t>
            </w:r>
          </w:p>
        </w:tc>
        <w:tc>
          <w:tcPr>
            <w:tcW w:w="803"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1.42 </w:t>
            </w:r>
          </w:p>
        </w:tc>
        <w:tc>
          <w:tcPr>
            <w:tcW w:w="783" w:type="dxa"/>
            <w:gridSpan w:val="2"/>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2,021.10 </w:t>
            </w:r>
          </w:p>
        </w:tc>
        <w:tc>
          <w:tcPr>
            <w:tcW w:w="799"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1.73 </w:t>
            </w:r>
          </w:p>
        </w:tc>
        <w:tc>
          <w:tcPr>
            <w:tcW w:w="839" w:type="dxa"/>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2,337.10 </w:t>
            </w:r>
          </w:p>
        </w:tc>
        <w:tc>
          <w:tcPr>
            <w:tcW w:w="758"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1.73 </w:t>
            </w:r>
          </w:p>
        </w:tc>
        <w:tc>
          <w:tcPr>
            <w:tcW w:w="797" w:type="dxa"/>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1,538.59 </w:t>
            </w:r>
          </w:p>
        </w:tc>
        <w:tc>
          <w:tcPr>
            <w:tcW w:w="916" w:type="dxa"/>
            <w:gridSpan w:val="2"/>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1.33 </w:t>
            </w:r>
          </w:p>
        </w:tc>
      </w:tr>
      <w:tr w:rsidR="00AF2B42" w:rsidRPr="008C41EC" w:rsidTr="00501C14">
        <w:trPr>
          <w:trHeight w:val="119"/>
        </w:trPr>
        <w:tc>
          <w:tcPr>
            <w:tcW w:w="1711" w:type="dxa"/>
            <w:shd w:val="clear" w:color="auto" w:fill="auto"/>
            <w:noWrap/>
            <w:vAlign w:val="center"/>
            <w:hideMark/>
          </w:tcPr>
          <w:p w:rsidR="00AF2B42" w:rsidRPr="00921E07" w:rsidRDefault="00AF2B42" w:rsidP="00501C14">
            <w:pPr>
              <w:spacing w:after="0" w:line="240" w:lineRule="auto"/>
              <w:ind w:left="0" w:right="0" w:firstLine="0"/>
              <w:jc w:val="left"/>
              <w:rPr>
                <w:rFonts w:ascii="Arial" w:eastAsia="Times New Roman" w:hAnsi="Arial" w:cs="Arial"/>
                <w:b/>
                <w:bCs/>
                <w:sz w:val="12"/>
                <w:szCs w:val="12"/>
                <w:lang w:val="es-MX" w:eastAsia="es-MX"/>
              </w:rPr>
            </w:pPr>
            <w:r w:rsidRPr="00921E07">
              <w:rPr>
                <w:rFonts w:ascii="Arial" w:eastAsia="Times New Roman" w:hAnsi="Arial" w:cs="Arial"/>
                <w:b/>
                <w:bCs/>
                <w:sz w:val="12"/>
                <w:szCs w:val="12"/>
                <w:lang w:val="es-MX" w:eastAsia="es-MX"/>
              </w:rPr>
              <w:t>CONTRIBUCIÓN DE MEJORAS</w:t>
            </w:r>
          </w:p>
        </w:tc>
        <w:tc>
          <w:tcPr>
            <w:tcW w:w="797" w:type="dxa"/>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45.00 </w:t>
            </w:r>
          </w:p>
        </w:tc>
        <w:tc>
          <w:tcPr>
            <w:tcW w:w="803"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0.05 </w:t>
            </w:r>
          </w:p>
        </w:tc>
        <w:tc>
          <w:tcPr>
            <w:tcW w:w="783" w:type="dxa"/>
            <w:gridSpan w:val="2"/>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169.80 </w:t>
            </w:r>
          </w:p>
        </w:tc>
        <w:tc>
          <w:tcPr>
            <w:tcW w:w="799"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0.15 </w:t>
            </w:r>
          </w:p>
        </w:tc>
        <w:tc>
          <w:tcPr>
            <w:tcW w:w="839" w:type="dxa"/>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869.10 </w:t>
            </w:r>
          </w:p>
        </w:tc>
        <w:tc>
          <w:tcPr>
            <w:tcW w:w="758"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0.64 </w:t>
            </w:r>
          </w:p>
        </w:tc>
        <w:tc>
          <w:tcPr>
            <w:tcW w:w="797" w:type="dxa"/>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88.00 </w:t>
            </w:r>
          </w:p>
        </w:tc>
        <w:tc>
          <w:tcPr>
            <w:tcW w:w="916" w:type="dxa"/>
            <w:gridSpan w:val="2"/>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0.08 </w:t>
            </w:r>
          </w:p>
        </w:tc>
      </w:tr>
      <w:tr w:rsidR="00AF2B42" w:rsidRPr="008C41EC" w:rsidTr="00501C14">
        <w:trPr>
          <w:trHeight w:val="119"/>
        </w:trPr>
        <w:tc>
          <w:tcPr>
            <w:tcW w:w="1711" w:type="dxa"/>
            <w:shd w:val="clear" w:color="auto" w:fill="auto"/>
            <w:noWrap/>
            <w:vAlign w:val="center"/>
            <w:hideMark/>
          </w:tcPr>
          <w:p w:rsidR="00AF2B42" w:rsidRPr="00921E07" w:rsidRDefault="00AF2B42" w:rsidP="00501C14">
            <w:pPr>
              <w:spacing w:after="0" w:line="240" w:lineRule="auto"/>
              <w:ind w:left="0" w:right="0" w:firstLine="0"/>
              <w:jc w:val="left"/>
              <w:rPr>
                <w:rFonts w:ascii="Arial" w:eastAsia="Times New Roman" w:hAnsi="Arial" w:cs="Arial"/>
                <w:b/>
                <w:bCs/>
                <w:sz w:val="12"/>
                <w:szCs w:val="12"/>
                <w:lang w:val="es-MX" w:eastAsia="es-MX"/>
              </w:rPr>
            </w:pPr>
            <w:r w:rsidRPr="00921E07">
              <w:rPr>
                <w:rFonts w:ascii="Arial" w:eastAsia="Times New Roman" w:hAnsi="Arial" w:cs="Arial"/>
                <w:b/>
                <w:bCs/>
                <w:sz w:val="12"/>
                <w:szCs w:val="12"/>
                <w:lang w:val="es-MX" w:eastAsia="es-MX"/>
              </w:rPr>
              <w:t>DERECHOS</w:t>
            </w:r>
          </w:p>
        </w:tc>
        <w:tc>
          <w:tcPr>
            <w:tcW w:w="797" w:type="dxa"/>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875.90 </w:t>
            </w:r>
          </w:p>
        </w:tc>
        <w:tc>
          <w:tcPr>
            <w:tcW w:w="803"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0.92 </w:t>
            </w:r>
          </w:p>
        </w:tc>
        <w:tc>
          <w:tcPr>
            <w:tcW w:w="783" w:type="dxa"/>
            <w:gridSpan w:val="2"/>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944.60 </w:t>
            </w:r>
          </w:p>
        </w:tc>
        <w:tc>
          <w:tcPr>
            <w:tcW w:w="799"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0.81 </w:t>
            </w:r>
          </w:p>
        </w:tc>
        <w:tc>
          <w:tcPr>
            <w:tcW w:w="839" w:type="dxa"/>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895.60 </w:t>
            </w:r>
          </w:p>
        </w:tc>
        <w:tc>
          <w:tcPr>
            <w:tcW w:w="758"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0.66 </w:t>
            </w:r>
          </w:p>
        </w:tc>
        <w:tc>
          <w:tcPr>
            <w:tcW w:w="797" w:type="dxa"/>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858.96 </w:t>
            </w:r>
          </w:p>
        </w:tc>
        <w:tc>
          <w:tcPr>
            <w:tcW w:w="916" w:type="dxa"/>
            <w:gridSpan w:val="2"/>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0.74 </w:t>
            </w:r>
          </w:p>
        </w:tc>
      </w:tr>
      <w:tr w:rsidR="00AF2B42" w:rsidRPr="008C41EC" w:rsidTr="00501C14">
        <w:trPr>
          <w:trHeight w:val="119"/>
        </w:trPr>
        <w:tc>
          <w:tcPr>
            <w:tcW w:w="1711" w:type="dxa"/>
            <w:shd w:val="clear" w:color="auto" w:fill="auto"/>
            <w:noWrap/>
            <w:vAlign w:val="center"/>
            <w:hideMark/>
          </w:tcPr>
          <w:p w:rsidR="00AF2B42" w:rsidRPr="00921E07" w:rsidRDefault="00AF2B42" w:rsidP="00501C14">
            <w:pPr>
              <w:spacing w:after="0" w:line="240" w:lineRule="auto"/>
              <w:ind w:left="0" w:right="0" w:firstLine="0"/>
              <w:jc w:val="left"/>
              <w:rPr>
                <w:rFonts w:ascii="Arial" w:eastAsia="Times New Roman" w:hAnsi="Arial" w:cs="Arial"/>
                <w:b/>
                <w:bCs/>
                <w:sz w:val="12"/>
                <w:szCs w:val="12"/>
                <w:lang w:val="es-MX" w:eastAsia="es-MX"/>
              </w:rPr>
            </w:pPr>
            <w:r w:rsidRPr="00921E07">
              <w:rPr>
                <w:rFonts w:ascii="Arial" w:eastAsia="Times New Roman" w:hAnsi="Arial" w:cs="Arial"/>
                <w:b/>
                <w:bCs/>
                <w:sz w:val="12"/>
                <w:szCs w:val="12"/>
                <w:lang w:val="es-MX" w:eastAsia="es-MX"/>
              </w:rPr>
              <w:t>PRODUCTOS</w:t>
            </w:r>
          </w:p>
        </w:tc>
        <w:tc>
          <w:tcPr>
            <w:tcW w:w="797" w:type="dxa"/>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577.50 </w:t>
            </w:r>
          </w:p>
        </w:tc>
        <w:tc>
          <w:tcPr>
            <w:tcW w:w="803"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0.61 </w:t>
            </w:r>
          </w:p>
        </w:tc>
        <w:tc>
          <w:tcPr>
            <w:tcW w:w="783" w:type="dxa"/>
            <w:gridSpan w:val="2"/>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238.10 </w:t>
            </w:r>
          </w:p>
        </w:tc>
        <w:tc>
          <w:tcPr>
            <w:tcW w:w="799"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0.20 </w:t>
            </w:r>
          </w:p>
        </w:tc>
        <w:tc>
          <w:tcPr>
            <w:tcW w:w="839" w:type="dxa"/>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304.10 </w:t>
            </w:r>
          </w:p>
        </w:tc>
        <w:tc>
          <w:tcPr>
            <w:tcW w:w="758"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0.23 </w:t>
            </w:r>
          </w:p>
        </w:tc>
        <w:tc>
          <w:tcPr>
            <w:tcW w:w="797" w:type="dxa"/>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751.76 </w:t>
            </w:r>
          </w:p>
        </w:tc>
        <w:tc>
          <w:tcPr>
            <w:tcW w:w="916" w:type="dxa"/>
            <w:gridSpan w:val="2"/>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0.65 </w:t>
            </w:r>
          </w:p>
        </w:tc>
      </w:tr>
      <w:tr w:rsidR="00AF2B42" w:rsidRPr="008C41EC" w:rsidTr="00501C14">
        <w:trPr>
          <w:trHeight w:val="119"/>
        </w:trPr>
        <w:tc>
          <w:tcPr>
            <w:tcW w:w="1711" w:type="dxa"/>
            <w:shd w:val="clear" w:color="auto" w:fill="auto"/>
            <w:noWrap/>
            <w:vAlign w:val="center"/>
            <w:hideMark/>
          </w:tcPr>
          <w:p w:rsidR="00AF2B42" w:rsidRPr="00921E07" w:rsidRDefault="00AF2B42" w:rsidP="00501C14">
            <w:pPr>
              <w:spacing w:after="0" w:line="240" w:lineRule="auto"/>
              <w:ind w:left="0" w:right="0" w:firstLine="0"/>
              <w:jc w:val="left"/>
              <w:rPr>
                <w:rFonts w:ascii="Arial" w:eastAsia="Times New Roman" w:hAnsi="Arial" w:cs="Arial"/>
                <w:b/>
                <w:bCs/>
                <w:sz w:val="12"/>
                <w:szCs w:val="12"/>
                <w:lang w:val="es-MX" w:eastAsia="es-MX"/>
              </w:rPr>
            </w:pPr>
            <w:r w:rsidRPr="00921E07">
              <w:rPr>
                <w:rFonts w:ascii="Arial" w:eastAsia="Times New Roman" w:hAnsi="Arial" w:cs="Arial"/>
                <w:b/>
                <w:bCs/>
                <w:sz w:val="12"/>
                <w:szCs w:val="12"/>
                <w:lang w:val="es-MX" w:eastAsia="es-MX"/>
              </w:rPr>
              <w:t>APROVECHAMIENTOS</w:t>
            </w:r>
          </w:p>
        </w:tc>
        <w:tc>
          <w:tcPr>
            <w:tcW w:w="797" w:type="dxa"/>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601.00 </w:t>
            </w:r>
          </w:p>
        </w:tc>
        <w:tc>
          <w:tcPr>
            <w:tcW w:w="803"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0.63 </w:t>
            </w:r>
          </w:p>
        </w:tc>
        <w:tc>
          <w:tcPr>
            <w:tcW w:w="783" w:type="dxa"/>
            <w:gridSpan w:val="2"/>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68.60 </w:t>
            </w:r>
          </w:p>
        </w:tc>
        <w:tc>
          <w:tcPr>
            <w:tcW w:w="799"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0.06 </w:t>
            </w:r>
          </w:p>
        </w:tc>
        <w:tc>
          <w:tcPr>
            <w:tcW w:w="839" w:type="dxa"/>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462.30 </w:t>
            </w:r>
          </w:p>
        </w:tc>
        <w:tc>
          <w:tcPr>
            <w:tcW w:w="758"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0.34 </w:t>
            </w:r>
          </w:p>
        </w:tc>
        <w:tc>
          <w:tcPr>
            <w:tcW w:w="797" w:type="dxa"/>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76.42 </w:t>
            </w:r>
          </w:p>
        </w:tc>
        <w:tc>
          <w:tcPr>
            <w:tcW w:w="916" w:type="dxa"/>
            <w:gridSpan w:val="2"/>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0.07 </w:t>
            </w:r>
          </w:p>
        </w:tc>
      </w:tr>
      <w:tr w:rsidR="00AF2B42" w:rsidRPr="008C41EC" w:rsidTr="00501C14">
        <w:trPr>
          <w:trHeight w:val="119"/>
        </w:trPr>
        <w:tc>
          <w:tcPr>
            <w:tcW w:w="1711" w:type="dxa"/>
            <w:shd w:val="clear" w:color="auto" w:fill="auto"/>
            <w:noWrap/>
            <w:vAlign w:val="center"/>
            <w:hideMark/>
          </w:tcPr>
          <w:p w:rsidR="00AF2B42" w:rsidRPr="00921E07" w:rsidRDefault="00AF2B42" w:rsidP="00501C14">
            <w:pPr>
              <w:spacing w:after="0" w:line="240" w:lineRule="auto"/>
              <w:ind w:left="0" w:right="0" w:firstLine="0"/>
              <w:jc w:val="left"/>
              <w:rPr>
                <w:rFonts w:ascii="Arial" w:eastAsia="Times New Roman" w:hAnsi="Arial" w:cs="Arial"/>
                <w:b/>
                <w:bCs/>
                <w:sz w:val="12"/>
                <w:szCs w:val="12"/>
                <w:lang w:val="es-MX" w:eastAsia="es-MX"/>
              </w:rPr>
            </w:pPr>
            <w:r w:rsidRPr="00921E07">
              <w:rPr>
                <w:rFonts w:ascii="Arial" w:eastAsia="Times New Roman" w:hAnsi="Arial" w:cs="Arial"/>
                <w:b/>
                <w:bCs/>
                <w:sz w:val="12"/>
                <w:szCs w:val="12"/>
                <w:lang w:val="es-MX" w:eastAsia="es-MX"/>
              </w:rPr>
              <w:t>PARTICIPACIONES FEDERALES</w:t>
            </w:r>
          </w:p>
        </w:tc>
        <w:tc>
          <w:tcPr>
            <w:tcW w:w="797" w:type="dxa"/>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38,535.10 </w:t>
            </w:r>
          </w:p>
        </w:tc>
        <w:tc>
          <w:tcPr>
            <w:tcW w:w="803"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40.50 </w:t>
            </w:r>
          </w:p>
        </w:tc>
        <w:tc>
          <w:tcPr>
            <w:tcW w:w="783" w:type="dxa"/>
            <w:gridSpan w:val="2"/>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42,084.70 </w:t>
            </w:r>
          </w:p>
        </w:tc>
        <w:tc>
          <w:tcPr>
            <w:tcW w:w="799"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36.04 </w:t>
            </w:r>
          </w:p>
        </w:tc>
        <w:tc>
          <w:tcPr>
            <w:tcW w:w="839" w:type="dxa"/>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42,596.60 </w:t>
            </w:r>
          </w:p>
        </w:tc>
        <w:tc>
          <w:tcPr>
            <w:tcW w:w="758"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31.61 </w:t>
            </w:r>
          </w:p>
        </w:tc>
        <w:tc>
          <w:tcPr>
            <w:tcW w:w="797" w:type="dxa"/>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45,199.73 </w:t>
            </w:r>
          </w:p>
        </w:tc>
        <w:tc>
          <w:tcPr>
            <w:tcW w:w="916" w:type="dxa"/>
            <w:gridSpan w:val="2"/>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39.11 </w:t>
            </w:r>
          </w:p>
        </w:tc>
      </w:tr>
      <w:tr w:rsidR="00AF2B42" w:rsidRPr="008C41EC" w:rsidTr="00501C14">
        <w:trPr>
          <w:trHeight w:val="119"/>
        </w:trPr>
        <w:tc>
          <w:tcPr>
            <w:tcW w:w="1711" w:type="dxa"/>
            <w:shd w:val="clear" w:color="auto" w:fill="auto"/>
            <w:noWrap/>
            <w:vAlign w:val="center"/>
            <w:hideMark/>
          </w:tcPr>
          <w:p w:rsidR="00AF2B42" w:rsidRPr="00921E07" w:rsidRDefault="00AF2B42" w:rsidP="00501C14">
            <w:pPr>
              <w:spacing w:after="0" w:line="240" w:lineRule="auto"/>
              <w:ind w:left="0" w:right="0" w:firstLine="0"/>
              <w:jc w:val="left"/>
              <w:rPr>
                <w:rFonts w:ascii="Arial" w:eastAsia="Times New Roman" w:hAnsi="Arial" w:cs="Arial"/>
                <w:b/>
                <w:bCs/>
                <w:sz w:val="12"/>
                <w:szCs w:val="12"/>
                <w:lang w:val="es-MX" w:eastAsia="es-MX"/>
              </w:rPr>
            </w:pPr>
            <w:r w:rsidRPr="00921E07">
              <w:rPr>
                <w:rFonts w:ascii="Arial" w:eastAsia="Times New Roman" w:hAnsi="Arial" w:cs="Arial"/>
                <w:b/>
                <w:bCs/>
                <w:sz w:val="12"/>
                <w:szCs w:val="12"/>
                <w:lang w:val="es-MX" w:eastAsia="es-MX"/>
              </w:rPr>
              <w:t>FISM</w:t>
            </w:r>
          </w:p>
        </w:tc>
        <w:tc>
          <w:tcPr>
            <w:tcW w:w="797" w:type="dxa"/>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13,315.40 </w:t>
            </w:r>
          </w:p>
        </w:tc>
        <w:tc>
          <w:tcPr>
            <w:tcW w:w="803"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13.99 </w:t>
            </w:r>
          </w:p>
        </w:tc>
        <w:tc>
          <w:tcPr>
            <w:tcW w:w="783" w:type="dxa"/>
            <w:gridSpan w:val="2"/>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14,501.80 </w:t>
            </w:r>
          </w:p>
        </w:tc>
        <w:tc>
          <w:tcPr>
            <w:tcW w:w="799"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12.42 </w:t>
            </w:r>
          </w:p>
        </w:tc>
        <w:tc>
          <w:tcPr>
            <w:tcW w:w="839" w:type="dxa"/>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15,440.70 </w:t>
            </w:r>
          </w:p>
        </w:tc>
        <w:tc>
          <w:tcPr>
            <w:tcW w:w="758"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11.46 </w:t>
            </w:r>
          </w:p>
        </w:tc>
        <w:tc>
          <w:tcPr>
            <w:tcW w:w="797" w:type="dxa"/>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15,574.70 </w:t>
            </w:r>
          </w:p>
        </w:tc>
        <w:tc>
          <w:tcPr>
            <w:tcW w:w="916" w:type="dxa"/>
            <w:gridSpan w:val="2"/>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13.48 </w:t>
            </w:r>
          </w:p>
        </w:tc>
      </w:tr>
      <w:tr w:rsidR="00AF2B42" w:rsidRPr="008C41EC" w:rsidTr="00501C14">
        <w:trPr>
          <w:trHeight w:val="119"/>
        </w:trPr>
        <w:tc>
          <w:tcPr>
            <w:tcW w:w="1711" w:type="dxa"/>
            <w:shd w:val="clear" w:color="auto" w:fill="auto"/>
            <w:noWrap/>
            <w:vAlign w:val="center"/>
            <w:hideMark/>
          </w:tcPr>
          <w:p w:rsidR="00AF2B42" w:rsidRPr="00921E07" w:rsidRDefault="00AF2B42" w:rsidP="00501C14">
            <w:pPr>
              <w:spacing w:after="0" w:line="240" w:lineRule="auto"/>
              <w:ind w:left="0" w:right="0" w:firstLine="0"/>
              <w:jc w:val="left"/>
              <w:rPr>
                <w:rFonts w:ascii="Arial" w:eastAsia="Times New Roman" w:hAnsi="Arial" w:cs="Arial"/>
                <w:b/>
                <w:bCs/>
                <w:sz w:val="12"/>
                <w:szCs w:val="12"/>
                <w:lang w:val="es-MX" w:eastAsia="es-MX"/>
              </w:rPr>
            </w:pPr>
            <w:r w:rsidRPr="00921E07">
              <w:rPr>
                <w:rFonts w:ascii="Arial" w:eastAsia="Times New Roman" w:hAnsi="Arial" w:cs="Arial"/>
                <w:b/>
                <w:bCs/>
                <w:sz w:val="12"/>
                <w:szCs w:val="12"/>
                <w:lang w:val="es-MX" w:eastAsia="es-MX"/>
              </w:rPr>
              <w:t>FORTAMUNDF</w:t>
            </w:r>
          </w:p>
        </w:tc>
        <w:tc>
          <w:tcPr>
            <w:tcW w:w="797" w:type="dxa"/>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12,378.50 </w:t>
            </w:r>
          </w:p>
        </w:tc>
        <w:tc>
          <w:tcPr>
            <w:tcW w:w="803"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13.01 </w:t>
            </w:r>
          </w:p>
        </w:tc>
        <w:tc>
          <w:tcPr>
            <w:tcW w:w="783" w:type="dxa"/>
            <w:gridSpan w:val="2"/>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13,161.80 </w:t>
            </w:r>
          </w:p>
        </w:tc>
        <w:tc>
          <w:tcPr>
            <w:tcW w:w="799"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11.27 </w:t>
            </w:r>
          </w:p>
        </w:tc>
        <w:tc>
          <w:tcPr>
            <w:tcW w:w="839" w:type="dxa"/>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14,568.30 </w:t>
            </w:r>
          </w:p>
        </w:tc>
        <w:tc>
          <w:tcPr>
            <w:tcW w:w="758"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10.81 </w:t>
            </w:r>
          </w:p>
        </w:tc>
        <w:tc>
          <w:tcPr>
            <w:tcW w:w="797" w:type="dxa"/>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14,801.50 </w:t>
            </w:r>
          </w:p>
        </w:tc>
        <w:tc>
          <w:tcPr>
            <w:tcW w:w="916" w:type="dxa"/>
            <w:gridSpan w:val="2"/>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12.81 </w:t>
            </w:r>
          </w:p>
        </w:tc>
      </w:tr>
      <w:tr w:rsidR="00AF2B42" w:rsidRPr="008C41EC" w:rsidTr="00501C14">
        <w:trPr>
          <w:trHeight w:val="119"/>
        </w:trPr>
        <w:tc>
          <w:tcPr>
            <w:tcW w:w="1711" w:type="dxa"/>
            <w:shd w:val="clear" w:color="auto" w:fill="auto"/>
            <w:noWrap/>
            <w:vAlign w:val="center"/>
            <w:hideMark/>
          </w:tcPr>
          <w:p w:rsidR="00AF2B42" w:rsidRPr="00921E07" w:rsidRDefault="00AF2B42" w:rsidP="00501C14">
            <w:pPr>
              <w:spacing w:after="0" w:line="240" w:lineRule="auto"/>
              <w:ind w:left="0" w:right="0" w:firstLine="0"/>
              <w:jc w:val="left"/>
              <w:rPr>
                <w:rFonts w:ascii="Arial" w:eastAsia="Times New Roman" w:hAnsi="Arial" w:cs="Arial"/>
                <w:b/>
                <w:bCs/>
                <w:sz w:val="12"/>
                <w:szCs w:val="12"/>
                <w:lang w:val="es-MX" w:eastAsia="es-MX"/>
              </w:rPr>
            </w:pPr>
            <w:r w:rsidRPr="00921E07">
              <w:rPr>
                <w:rFonts w:ascii="Arial" w:eastAsia="Times New Roman" w:hAnsi="Arial" w:cs="Arial"/>
                <w:b/>
                <w:bCs/>
                <w:sz w:val="12"/>
                <w:szCs w:val="12"/>
                <w:lang w:val="es-MX" w:eastAsia="es-MX"/>
              </w:rPr>
              <w:t>FEFOM</w:t>
            </w:r>
          </w:p>
        </w:tc>
        <w:tc>
          <w:tcPr>
            <w:tcW w:w="797" w:type="dxa"/>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16,779.50 </w:t>
            </w:r>
          </w:p>
        </w:tc>
        <w:tc>
          <w:tcPr>
            <w:tcW w:w="803"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17.64 </w:t>
            </w:r>
          </w:p>
        </w:tc>
        <w:tc>
          <w:tcPr>
            <w:tcW w:w="783" w:type="dxa"/>
            <w:gridSpan w:val="2"/>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16,218.70 </w:t>
            </w:r>
          </w:p>
        </w:tc>
        <w:tc>
          <w:tcPr>
            <w:tcW w:w="799"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13.89 </w:t>
            </w:r>
          </w:p>
        </w:tc>
        <w:tc>
          <w:tcPr>
            <w:tcW w:w="839" w:type="dxa"/>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16,879.60 </w:t>
            </w:r>
          </w:p>
        </w:tc>
        <w:tc>
          <w:tcPr>
            <w:tcW w:w="758"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12.53 </w:t>
            </w:r>
          </w:p>
        </w:tc>
        <w:tc>
          <w:tcPr>
            <w:tcW w:w="797" w:type="dxa"/>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16,742.92 </w:t>
            </w:r>
          </w:p>
        </w:tc>
        <w:tc>
          <w:tcPr>
            <w:tcW w:w="916" w:type="dxa"/>
            <w:gridSpan w:val="2"/>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14.49 </w:t>
            </w:r>
          </w:p>
        </w:tc>
      </w:tr>
      <w:tr w:rsidR="00AF2B42" w:rsidRPr="008C41EC" w:rsidTr="00501C14">
        <w:trPr>
          <w:trHeight w:val="119"/>
        </w:trPr>
        <w:tc>
          <w:tcPr>
            <w:tcW w:w="1711" w:type="dxa"/>
            <w:shd w:val="clear" w:color="auto" w:fill="auto"/>
            <w:noWrap/>
            <w:vAlign w:val="center"/>
            <w:hideMark/>
          </w:tcPr>
          <w:p w:rsidR="00AF2B42" w:rsidRPr="00921E07" w:rsidRDefault="00AF2B42" w:rsidP="00501C14">
            <w:pPr>
              <w:spacing w:after="0" w:line="240" w:lineRule="auto"/>
              <w:ind w:left="0" w:right="0" w:firstLine="0"/>
              <w:jc w:val="left"/>
              <w:rPr>
                <w:rFonts w:ascii="Arial" w:eastAsia="Times New Roman" w:hAnsi="Arial" w:cs="Arial"/>
                <w:b/>
                <w:bCs/>
                <w:sz w:val="12"/>
                <w:szCs w:val="12"/>
                <w:lang w:val="es-MX" w:eastAsia="es-MX"/>
              </w:rPr>
            </w:pPr>
            <w:r w:rsidRPr="00921E07">
              <w:rPr>
                <w:rFonts w:ascii="Arial" w:eastAsia="Times New Roman" w:hAnsi="Arial" w:cs="Arial"/>
                <w:b/>
                <w:bCs/>
                <w:sz w:val="12"/>
                <w:szCs w:val="12"/>
                <w:lang w:val="es-MX" w:eastAsia="es-MX"/>
              </w:rPr>
              <w:t>OTROS INGRESOS FEDERALES</w:t>
            </w:r>
          </w:p>
        </w:tc>
        <w:tc>
          <w:tcPr>
            <w:tcW w:w="797" w:type="dxa"/>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7,611.40 </w:t>
            </w:r>
          </w:p>
        </w:tc>
        <w:tc>
          <w:tcPr>
            <w:tcW w:w="803"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8.00 </w:t>
            </w:r>
          </w:p>
        </w:tc>
        <w:tc>
          <w:tcPr>
            <w:tcW w:w="783" w:type="dxa"/>
            <w:gridSpan w:val="2"/>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3,690.00 </w:t>
            </w:r>
          </w:p>
        </w:tc>
        <w:tc>
          <w:tcPr>
            <w:tcW w:w="799"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3.16 </w:t>
            </w:r>
          </w:p>
        </w:tc>
        <w:tc>
          <w:tcPr>
            <w:tcW w:w="839" w:type="dxa"/>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4,700.00 </w:t>
            </w:r>
          </w:p>
        </w:tc>
        <w:tc>
          <w:tcPr>
            <w:tcW w:w="758"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3.49 </w:t>
            </w:r>
          </w:p>
        </w:tc>
        <w:tc>
          <w:tcPr>
            <w:tcW w:w="797" w:type="dxa"/>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8,176.29 </w:t>
            </w:r>
          </w:p>
        </w:tc>
        <w:tc>
          <w:tcPr>
            <w:tcW w:w="916" w:type="dxa"/>
            <w:gridSpan w:val="2"/>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7.08 </w:t>
            </w:r>
          </w:p>
        </w:tc>
      </w:tr>
      <w:tr w:rsidR="00AF2B42" w:rsidRPr="008C41EC" w:rsidTr="00501C14">
        <w:trPr>
          <w:trHeight w:val="119"/>
        </w:trPr>
        <w:tc>
          <w:tcPr>
            <w:tcW w:w="1711" w:type="dxa"/>
            <w:shd w:val="clear" w:color="auto" w:fill="auto"/>
            <w:noWrap/>
            <w:vAlign w:val="center"/>
            <w:hideMark/>
          </w:tcPr>
          <w:p w:rsidR="00AF2B42" w:rsidRPr="00921E07" w:rsidRDefault="00AF2B42" w:rsidP="00501C14">
            <w:pPr>
              <w:spacing w:after="0" w:line="240" w:lineRule="auto"/>
              <w:ind w:left="0" w:right="0" w:firstLine="0"/>
              <w:jc w:val="left"/>
              <w:rPr>
                <w:rFonts w:ascii="Arial" w:eastAsia="Times New Roman" w:hAnsi="Arial" w:cs="Arial"/>
                <w:b/>
                <w:bCs/>
                <w:sz w:val="12"/>
                <w:szCs w:val="12"/>
                <w:lang w:val="es-MX" w:eastAsia="es-MX"/>
              </w:rPr>
            </w:pPr>
            <w:r w:rsidRPr="00921E07">
              <w:rPr>
                <w:rFonts w:ascii="Arial" w:eastAsia="Times New Roman" w:hAnsi="Arial" w:cs="Arial"/>
                <w:b/>
                <w:bCs/>
                <w:sz w:val="12"/>
                <w:szCs w:val="12"/>
                <w:lang w:val="es-MX" w:eastAsia="es-MX"/>
              </w:rPr>
              <w:t>PARTICIPACIONES ESTATALES</w:t>
            </w:r>
          </w:p>
        </w:tc>
        <w:tc>
          <w:tcPr>
            <w:tcW w:w="797" w:type="dxa"/>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1,743.90 </w:t>
            </w:r>
          </w:p>
        </w:tc>
        <w:tc>
          <w:tcPr>
            <w:tcW w:w="803"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1.83 </w:t>
            </w:r>
          </w:p>
        </w:tc>
        <w:tc>
          <w:tcPr>
            <w:tcW w:w="783" w:type="dxa"/>
            <w:gridSpan w:val="2"/>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2,180.50 </w:t>
            </w:r>
          </w:p>
        </w:tc>
        <w:tc>
          <w:tcPr>
            <w:tcW w:w="799"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1.87 </w:t>
            </w:r>
          </w:p>
        </w:tc>
        <w:tc>
          <w:tcPr>
            <w:tcW w:w="839" w:type="dxa"/>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1,178.70 </w:t>
            </w:r>
          </w:p>
        </w:tc>
        <w:tc>
          <w:tcPr>
            <w:tcW w:w="758"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0.87 </w:t>
            </w:r>
          </w:p>
        </w:tc>
        <w:tc>
          <w:tcPr>
            <w:tcW w:w="797" w:type="dxa"/>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1,272.08 </w:t>
            </w:r>
          </w:p>
        </w:tc>
        <w:tc>
          <w:tcPr>
            <w:tcW w:w="916" w:type="dxa"/>
            <w:gridSpan w:val="2"/>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1.10 </w:t>
            </w:r>
          </w:p>
        </w:tc>
      </w:tr>
      <w:tr w:rsidR="00AF2B42" w:rsidRPr="008C41EC" w:rsidTr="00501C14">
        <w:trPr>
          <w:trHeight w:val="119"/>
        </w:trPr>
        <w:tc>
          <w:tcPr>
            <w:tcW w:w="1711" w:type="dxa"/>
            <w:shd w:val="clear" w:color="auto" w:fill="auto"/>
            <w:noWrap/>
            <w:vAlign w:val="center"/>
            <w:hideMark/>
          </w:tcPr>
          <w:p w:rsidR="00AF2B42" w:rsidRPr="00921E07" w:rsidRDefault="00AF2B42" w:rsidP="00501C14">
            <w:pPr>
              <w:spacing w:after="0" w:line="240" w:lineRule="auto"/>
              <w:ind w:left="0" w:right="0" w:firstLine="0"/>
              <w:jc w:val="left"/>
              <w:rPr>
                <w:rFonts w:ascii="Arial" w:eastAsia="Times New Roman" w:hAnsi="Arial" w:cs="Arial"/>
                <w:b/>
                <w:bCs/>
                <w:sz w:val="12"/>
                <w:szCs w:val="12"/>
                <w:lang w:val="es-MX" w:eastAsia="es-MX"/>
              </w:rPr>
            </w:pPr>
            <w:r w:rsidRPr="00921E07">
              <w:rPr>
                <w:rFonts w:ascii="Arial" w:eastAsia="Times New Roman" w:hAnsi="Arial" w:cs="Arial"/>
                <w:b/>
                <w:bCs/>
                <w:sz w:val="12"/>
                <w:szCs w:val="12"/>
                <w:lang w:val="es-MX" w:eastAsia="es-MX"/>
              </w:rPr>
              <w:t>OTROS INGRESOS ESTATALES</w:t>
            </w:r>
          </w:p>
        </w:tc>
        <w:tc>
          <w:tcPr>
            <w:tcW w:w="797" w:type="dxa"/>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1,206.20 </w:t>
            </w:r>
          </w:p>
        </w:tc>
        <w:tc>
          <w:tcPr>
            <w:tcW w:w="803"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1.27 </w:t>
            </w:r>
          </w:p>
        </w:tc>
        <w:tc>
          <w:tcPr>
            <w:tcW w:w="783" w:type="dxa"/>
            <w:gridSpan w:val="2"/>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1,008.90 </w:t>
            </w:r>
          </w:p>
        </w:tc>
        <w:tc>
          <w:tcPr>
            <w:tcW w:w="799"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0.86 </w:t>
            </w:r>
          </w:p>
        </w:tc>
        <w:tc>
          <w:tcPr>
            <w:tcW w:w="839" w:type="dxa"/>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1,406.50 </w:t>
            </w:r>
          </w:p>
        </w:tc>
        <w:tc>
          <w:tcPr>
            <w:tcW w:w="758"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1.04 </w:t>
            </w:r>
          </w:p>
        </w:tc>
        <w:tc>
          <w:tcPr>
            <w:tcW w:w="797" w:type="dxa"/>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9,915.13 </w:t>
            </w:r>
          </w:p>
        </w:tc>
        <w:tc>
          <w:tcPr>
            <w:tcW w:w="916" w:type="dxa"/>
            <w:gridSpan w:val="2"/>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8.58 </w:t>
            </w:r>
          </w:p>
        </w:tc>
      </w:tr>
      <w:tr w:rsidR="00AF2B42" w:rsidRPr="008C41EC" w:rsidTr="00501C14">
        <w:trPr>
          <w:trHeight w:val="119"/>
        </w:trPr>
        <w:tc>
          <w:tcPr>
            <w:tcW w:w="1711" w:type="dxa"/>
            <w:shd w:val="clear" w:color="auto" w:fill="auto"/>
            <w:noWrap/>
            <w:vAlign w:val="center"/>
            <w:hideMark/>
          </w:tcPr>
          <w:p w:rsidR="00AF2B42" w:rsidRPr="00921E07" w:rsidRDefault="00AF2B42" w:rsidP="00501C14">
            <w:pPr>
              <w:spacing w:after="0" w:line="240" w:lineRule="auto"/>
              <w:ind w:left="0" w:right="0" w:firstLine="0"/>
              <w:jc w:val="left"/>
              <w:rPr>
                <w:rFonts w:ascii="Arial" w:eastAsia="Times New Roman" w:hAnsi="Arial" w:cs="Arial"/>
                <w:b/>
                <w:bCs/>
                <w:sz w:val="12"/>
                <w:szCs w:val="12"/>
                <w:lang w:val="es-MX" w:eastAsia="es-MX"/>
              </w:rPr>
            </w:pPr>
            <w:r w:rsidRPr="00921E07">
              <w:rPr>
                <w:rFonts w:ascii="Arial" w:eastAsia="Times New Roman" w:hAnsi="Arial" w:cs="Arial"/>
                <w:b/>
                <w:bCs/>
                <w:sz w:val="12"/>
                <w:szCs w:val="12"/>
                <w:lang w:val="es-MX" w:eastAsia="es-MX"/>
              </w:rPr>
              <w:t>INGRESOS FINANCIEROS</w:t>
            </w:r>
          </w:p>
        </w:tc>
        <w:tc>
          <w:tcPr>
            <w:tcW w:w="797" w:type="dxa"/>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125.90 </w:t>
            </w:r>
          </w:p>
        </w:tc>
        <w:tc>
          <w:tcPr>
            <w:tcW w:w="803"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0.13 </w:t>
            </w:r>
          </w:p>
        </w:tc>
        <w:tc>
          <w:tcPr>
            <w:tcW w:w="783" w:type="dxa"/>
            <w:gridSpan w:val="2"/>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6,590.10 </w:t>
            </w:r>
          </w:p>
        </w:tc>
        <w:tc>
          <w:tcPr>
            <w:tcW w:w="799"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5.64 </w:t>
            </w:r>
          </w:p>
        </w:tc>
        <w:tc>
          <w:tcPr>
            <w:tcW w:w="839" w:type="dxa"/>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2,310.70 </w:t>
            </w:r>
          </w:p>
        </w:tc>
        <w:tc>
          <w:tcPr>
            <w:tcW w:w="758"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1.71 </w:t>
            </w:r>
          </w:p>
        </w:tc>
        <w:tc>
          <w:tcPr>
            <w:tcW w:w="797" w:type="dxa"/>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90.05 </w:t>
            </w:r>
          </w:p>
        </w:tc>
        <w:tc>
          <w:tcPr>
            <w:tcW w:w="916" w:type="dxa"/>
            <w:gridSpan w:val="2"/>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0.08 </w:t>
            </w:r>
          </w:p>
        </w:tc>
      </w:tr>
      <w:tr w:rsidR="00AF2B42" w:rsidRPr="008C41EC" w:rsidTr="00501C14">
        <w:trPr>
          <w:trHeight w:val="119"/>
        </w:trPr>
        <w:tc>
          <w:tcPr>
            <w:tcW w:w="1711" w:type="dxa"/>
            <w:shd w:val="clear" w:color="auto" w:fill="auto"/>
            <w:noWrap/>
            <w:vAlign w:val="center"/>
            <w:hideMark/>
          </w:tcPr>
          <w:p w:rsidR="00AF2B42" w:rsidRPr="00921E07" w:rsidRDefault="00AF2B42" w:rsidP="00501C14">
            <w:pPr>
              <w:spacing w:after="0" w:line="240" w:lineRule="auto"/>
              <w:ind w:left="0" w:right="0" w:firstLine="0"/>
              <w:jc w:val="left"/>
              <w:rPr>
                <w:rFonts w:ascii="Arial" w:eastAsia="Times New Roman" w:hAnsi="Arial" w:cs="Arial"/>
                <w:b/>
                <w:bCs/>
                <w:sz w:val="12"/>
                <w:szCs w:val="12"/>
                <w:lang w:val="es-MX" w:eastAsia="es-MX"/>
              </w:rPr>
            </w:pPr>
            <w:r w:rsidRPr="00921E07">
              <w:rPr>
                <w:rFonts w:ascii="Arial" w:eastAsia="Times New Roman" w:hAnsi="Arial" w:cs="Arial"/>
                <w:b/>
                <w:bCs/>
                <w:sz w:val="12"/>
                <w:szCs w:val="12"/>
                <w:lang w:val="es-MX" w:eastAsia="es-MX"/>
              </w:rPr>
              <w:t>OTROS INGRESOS</w:t>
            </w:r>
          </w:p>
        </w:tc>
        <w:tc>
          <w:tcPr>
            <w:tcW w:w="797" w:type="dxa"/>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   </w:t>
            </w:r>
          </w:p>
        </w:tc>
        <w:tc>
          <w:tcPr>
            <w:tcW w:w="803"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   </w:t>
            </w:r>
          </w:p>
        </w:tc>
        <w:tc>
          <w:tcPr>
            <w:tcW w:w="783" w:type="dxa"/>
            <w:gridSpan w:val="2"/>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13,885.10 </w:t>
            </w:r>
          </w:p>
        </w:tc>
        <w:tc>
          <w:tcPr>
            <w:tcW w:w="799"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11.89 </w:t>
            </w:r>
          </w:p>
        </w:tc>
        <w:tc>
          <w:tcPr>
            <w:tcW w:w="839" w:type="dxa"/>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30,801.50 </w:t>
            </w:r>
          </w:p>
        </w:tc>
        <w:tc>
          <w:tcPr>
            <w:tcW w:w="758" w:type="dxa"/>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22.86 </w:t>
            </w:r>
          </w:p>
        </w:tc>
        <w:tc>
          <w:tcPr>
            <w:tcW w:w="797" w:type="dxa"/>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r w:rsidRPr="008C41EC">
              <w:rPr>
                <w:rFonts w:eastAsia="Times New Roman" w:cs="Times New Roman"/>
                <w:sz w:val="14"/>
                <w:szCs w:val="14"/>
                <w:lang w:val="es-MX" w:eastAsia="es-MX"/>
              </w:rPr>
              <w:t xml:space="preserve">                 470.16 </w:t>
            </w:r>
          </w:p>
        </w:tc>
        <w:tc>
          <w:tcPr>
            <w:tcW w:w="916" w:type="dxa"/>
            <w:gridSpan w:val="2"/>
            <w:shd w:val="clear" w:color="auto" w:fill="auto"/>
            <w:noWrap/>
            <w:vAlign w:val="center"/>
            <w:hideMark/>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r w:rsidRPr="008C41EC">
              <w:rPr>
                <w:rFonts w:eastAsia="Times New Roman" w:cs="Times New Roman"/>
                <w:sz w:val="14"/>
                <w:szCs w:val="14"/>
                <w:lang w:val="es-MX" w:eastAsia="es-MX"/>
              </w:rPr>
              <w:t xml:space="preserve">               0.41 </w:t>
            </w:r>
          </w:p>
        </w:tc>
      </w:tr>
      <w:tr w:rsidR="00AF2B42" w:rsidRPr="008C41EC" w:rsidTr="00501C14">
        <w:trPr>
          <w:trHeight w:val="119"/>
        </w:trPr>
        <w:tc>
          <w:tcPr>
            <w:tcW w:w="1711" w:type="dxa"/>
            <w:shd w:val="clear" w:color="auto" w:fill="auto"/>
            <w:noWrap/>
            <w:vAlign w:val="center"/>
          </w:tcPr>
          <w:p w:rsidR="00AF2B42" w:rsidRPr="00921E07" w:rsidRDefault="00AF2B42" w:rsidP="00501C14">
            <w:pPr>
              <w:spacing w:after="0" w:line="240" w:lineRule="auto"/>
              <w:ind w:left="0" w:right="0" w:firstLine="0"/>
              <w:jc w:val="left"/>
              <w:rPr>
                <w:rFonts w:ascii="Arial" w:eastAsia="Times New Roman" w:hAnsi="Arial" w:cs="Arial"/>
                <w:b/>
                <w:bCs/>
                <w:sz w:val="12"/>
                <w:szCs w:val="12"/>
                <w:lang w:val="es-MX" w:eastAsia="es-MX"/>
              </w:rPr>
            </w:pPr>
          </w:p>
        </w:tc>
        <w:tc>
          <w:tcPr>
            <w:tcW w:w="797" w:type="dxa"/>
            <w:shd w:val="clear" w:color="auto" w:fill="auto"/>
            <w:noWrap/>
            <w:vAlign w:val="center"/>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p>
        </w:tc>
        <w:tc>
          <w:tcPr>
            <w:tcW w:w="803" w:type="dxa"/>
            <w:shd w:val="clear" w:color="auto" w:fill="auto"/>
            <w:noWrap/>
            <w:vAlign w:val="center"/>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p>
        </w:tc>
        <w:tc>
          <w:tcPr>
            <w:tcW w:w="783" w:type="dxa"/>
            <w:gridSpan w:val="2"/>
            <w:shd w:val="clear" w:color="auto" w:fill="auto"/>
            <w:noWrap/>
            <w:vAlign w:val="center"/>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p>
        </w:tc>
        <w:tc>
          <w:tcPr>
            <w:tcW w:w="799" w:type="dxa"/>
            <w:shd w:val="clear" w:color="auto" w:fill="auto"/>
            <w:noWrap/>
            <w:vAlign w:val="center"/>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p>
        </w:tc>
        <w:tc>
          <w:tcPr>
            <w:tcW w:w="839" w:type="dxa"/>
            <w:shd w:val="clear" w:color="auto" w:fill="auto"/>
            <w:noWrap/>
            <w:vAlign w:val="center"/>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p>
        </w:tc>
        <w:tc>
          <w:tcPr>
            <w:tcW w:w="758" w:type="dxa"/>
            <w:shd w:val="clear" w:color="auto" w:fill="auto"/>
            <w:noWrap/>
            <w:vAlign w:val="center"/>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p>
        </w:tc>
        <w:tc>
          <w:tcPr>
            <w:tcW w:w="797" w:type="dxa"/>
            <w:shd w:val="clear" w:color="auto" w:fill="auto"/>
            <w:noWrap/>
            <w:vAlign w:val="center"/>
          </w:tcPr>
          <w:p w:rsidR="00AF2B42" w:rsidRPr="008C41EC" w:rsidRDefault="00AF2B42" w:rsidP="00501C14">
            <w:pPr>
              <w:spacing w:after="0" w:line="240" w:lineRule="auto"/>
              <w:ind w:left="0" w:right="0" w:firstLine="0"/>
              <w:jc w:val="right"/>
              <w:rPr>
                <w:rFonts w:eastAsia="Times New Roman" w:cs="Times New Roman"/>
                <w:sz w:val="14"/>
                <w:szCs w:val="14"/>
                <w:lang w:val="es-MX" w:eastAsia="es-MX"/>
              </w:rPr>
            </w:pPr>
          </w:p>
        </w:tc>
        <w:tc>
          <w:tcPr>
            <w:tcW w:w="916" w:type="dxa"/>
            <w:gridSpan w:val="2"/>
            <w:shd w:val="clear" w:color="auto" w:fill="auto"/>
            <w:noWrap/>
            <w:vAlign w:val="center"/>
          </w:tcPr>
          <w:p w:rsidR="00AF2B42" w:rsidRPr="008C41EC" w:rsidRDefault="00AF2B42" w:rsidP="00501C14">
            <w:pPr>
              <w:spacing w:after="0" w:line="240" w:lineRule="auto"/>
              <w:ind w:left="0" w:right="0" w:firstLine="0"/>
              <w:jc w:val="center"/>
              <w:rPr>
                <w:rFonts w:eastAsia="Times New Roman" w:cs="Times New Roman"/>
                <w:sz w:val="14"/>
                <w:szCs w:val="14"/>
                <w:lang w:val="es-MX" w:eastAsia="es-MX"/>
              </w:rPr>
            </w:pPr>
          </w:p>
        </w:tc>
      </w:tr>
      <w:tr w:rsidR="00AF2B42" w:rsidRPr="008C41EC" w:rsidTr="00501C14">
        <w:trPr>
          <w:trHeight w:val="119"/>
        </w:trPr>
        <w:tc>
          <w:tcPr>
            <w:tcW w:w="1711" w:type="dxa"/>
            <w:tcBorders>
              <w:bottom w:val="single" w:sz="4" w:space="0" w:color="auto"/>
            </w:tcBorders>
            <w:shd w:val="clear" w:color="auto" w:fill="auto"/>
            <w:noWrap/>
            <w:vAlign w:val="center"/>
            <w:hideMark/>
          </w:tcPr>
          <w:p w:rsidR="00AF2B42" w:rsidRPr="00921E07" w:rsidRDefault="00AF2B42" w:rsidP="00501C14">
            <w:pPr>
              <w:spacing w:after="0" w:line="240" w:lineRule="auto"/>
              <w:ind w:left="0" w:right="0" w:firstLine="0"/>
              <w:jc w:val="left"/>
              <w:rPr>
                <w:rFonts w:ascii="Arial" w:eastAsia="Times New Roman" w:hAnsi="Arial" w:cs="Arial"/>
                <w:b/>
                <w:bCs/>
                <w:sz w:val="12"/>
                <w:szCs w:val="12"/>
                <w:lang w:val="es-MX" w:eastAsia="es-MX"/>
              </w:rPr>
            </w:pPr>
            <w:r w:rsidRPr="00921E07">
              <w:rPr>
                <w:rFonts w:ascii="Arial" w:eastAsia="Times New Roman" w:hAnsi="Arial" w:cs="Arial"/>
                <w:b/>
                <w:bCs/>
                <w:sz w:val="12"/>
                <w:szCs w:val="12"/>
                <w:lang w:val="es-MX" w:eastAsia="es-MX"/>
              </w:rPr>
              <w:t>TOTAL:</w:t>
            </w:r>
          </w:p>
        </w:tc>
        <w:tc>
          <w:tcPr>
            <w:tcW w:w="797" w:type="dxa"/>
            <w:tcBorders>
              <w:bottom w:val="single" w:sz="4" w:space="0" w:color="auto"/>
            </w:tcBorders>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b/>
                <w:bCs/>
                <w:sz w:val="14"/>
                <w:szCs w:val="14"/>
                <w:lang w:val="es-MX" w:eastAsia="es-MX"/>
              </w:rPr>
            </w:pPr>
            <w:r w:rsidRPr="008C41EC">
              <w:rPr>
                <w:rFonts w:eastAsia="Times New Roman" w:cs="Times New Roman"/>
                <w:b/>
                <w:bCs/>
                <w:sz w:val="14"/>
                <w:szCs w:val="14"/>
                <w:lang w:val="es-MX" w:eastAsia="es-MX"/>
              </w:rPr>
              <w:t xml:space="preserve">     95,144.50 </w:t>
            </w:r>
          </w:p>
        </w:tc>
        <w:tc>
          <w:tcPr>
            <w:tcW w:w="803" w:type="dxa"/>
            <w:tcBorders>
              <w:bottom w:val="single" w:sz="4" w:space="0" w:color="auto"/>
            </w:tcBorders>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b/>
                <w:bCs/>
                <w:sz w:val="14"/>
                <w:szCs w:val="14"/>
                <w:lang w:val="es-MX" w:eastAsia="es-MX"/>
              </w:rPr>
            </w:pPr>
            <w:r w:rsidRPr="008C41EC">
              <w:rPr>
                <w:rFonts w:eastAsia="Times New Roman" w:cs="Times New Roman"/>
                <w:b/>
                <w:bCs/>
                <w:sz w:val="14"/>
                <w:szCs w:val="14"/>
                <w:lang w:val="es-MX" w:eastAsia="es-MX"/>
              </w:rPr>
              <w:t xml:space="preserve">           100.00 </w:t>
            </w:r>
          </w:p>
        </w:tc>
        <w:tc>
          <w:tcPr>
            <w:tcW w:w="783" w:type="dxa"/>
            <w:gridSpan w:val="2"/>
            <w:tcBorders>
              <w:bottom w:val="single" w:sz="4" w:space="0" w:color="auto"/>
            </w:tcBorders>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b/>
                <w:bCs/>
                <w:sz w:val="14"/>
                <w:szCs w:val="14"/>
                <w:lang w:val="es-MX" w:eastAsia="es-MX"/>
              </w:rPr>
            </w:pPr>
            <w:r w:rsidRPr="008C41EC">
              <w:rPr>
                <w:rFonts w:eastAsia="Times New Roman" w:cs="Times New Roman"/>
                <w:b/>
                <w:bCs/>
                <w:sz w:val="14"/>
                <w:szCs w:val="14"/>
                <w:lang w:val="es-MX" w:eastAsia="es-MX"/>
              </w:rPr>
              <w:t xml:space="preserve">  116,763.80 </w:t>
            </w:r>
          </w:p>
        </w:tc>
        <w:tc>
          <w:tcPr>
            <w:tcW w:w="799" w:type="dxa"/>
            <w:tcBorders>
              <w:bottom w:val="single" w:sz="4" w:space="0" w:color="auto"/>
            </w:tcBorders>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b/>
                <w:bCs/>
                <w:sz w:val="14"/>
                <w:szCs w:val="14"/>
                <w:lang w:val="es-MX" w:eastAsia="es-MX"/>
              </w:rPr>
            </w:pPr>
            <w:r w:rsidRPr="008C41EC">
              <w:rPr>
                <w:rFonts w:eastAsia="Times New Roman" w:cs="Times New Roman"/>
                <w:b/>
                <w:bCs/>
                <w:sz w:val="14"/>
                <w:szCs w:val="14"/>
                <w:lang w:val="es-MX" w:eastAsia="es-MX"/>
              </w:rPr>
              <w:t xml:space="preserve">           100.00 </w:t>
            </w:r>
          </w:p>
        </w:tc>
        <w:tc>
          <w:tcPr>
            <w:tcW w:w="839" w:type="dxa"/>
            <w:tcBorders>
              <w:bottom w:val="single" w:sz="4" w:space="0" w:color="auto"/>
            </w:tcBorders>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b/>
                <w:bCs/>
                <w:sz w:val="14"/>
                <w:szCs w:val="14"/>
                <w:lang w:val="es-MX" w:eastAsia="es-MX"/>
              </w:rPr>
            </w:pPr>
            <w:r w:rsidRPr="008C41EC">
              <w:rPr>
                <w:rFonts w:eastAsia="Times New Roman" w:cs="Times New Roman"/>
                <w:b/>
                <w:bCs/>
                <w:sz w:val="14"/>
                <w:szCs w:val="14"/>
                <w:lang w:val="es-MX" w:eastAsia="es-MX"/>
              </w:rPr>
              <w:t xml:space="preserve">  134,750.80 </w:t>
            </w:r>
          </w:p>
        </w:tc>
        <w:tc>
          <w:tcPr>
            <w:tcW w:w="758" w:type="dxa"/>
            <w:tcBorders>
              <w:bottom w:val="single" w:sz="4" w:space="0" w:color="auto"/>
            </w:tcBorders>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b/>
                <w:bCs/>
                <w:sz w:val="14"/>
                <w:szCs w:val="14"/>
                <w:lang w:val="es-MX" w:eastAsia="es-MX"/>
              </w:rPr>
            </w:pPr>
            <w:r w:rsidRPr="008C41EC">
              <w:rPr>
                <w:rFonts w:eastAsia="Times New Roman" w:cs="Times New Roman"/>
                <w:b/>
                <w:bCs/>
                <w:sz w:val="14"/>
                <w:szCs w:val="14"/>
                <w:lang w:val="es-MX" w:eastAsia="es-MX"/>
              </w:rPr>
              <w:t xml:space="preserve">           100.00 </w:t>
            </w:r>
          </w:p>
        </w:tc>
        <w:tc>
          <w:tcPr>
            <w:tcW w:w="797" w:type="dxa"/>
            <w:tcBorders>
              <w:bottom w:val="single" w:sz="4" w:space="0" w:color="auto"/>
            </w:tcBorders>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b/>
                <w:bCs/>
                <w:sz w:val="14"/>
                <w:szCs w:val="14"/>
                <w:lang w:val="es-MX" w:eastAsia="es-MX"/>
              </w:rPr>
            </w:pPr>
            <w:r w:rsidRPr="008C41EC">
              <w:rPr>
                <w:rFonts w:eastAsia="Times New Roman" w:cs="Times New Roman"/>
                <w:b/>
                <w:bCs/>
                <w:sz w:val="14"/>
                <w:szCs w:val="14"/>
                <w:lang w:val="es-MX" w:eastAsia="es-MX"/>
              </w:rPr>
              <w:t xml:space="preserve">         115,556.29 </w:t>
            </w:r>
          </w:p>
        </w:tc>
        <w:tc>
          <w:tcPr>
            <w:tcW w:w="916" w:type="dxa"/>
            <w:gridSpan w:val="2"/>
            <w:tcBorders>
              <w:bottom w:val="single" w:sz="4" w:space="0" w:color="auto"/>
            </w:tcBorders>
            <w:shd w:val="clear" w:color="auto" w:fill="auto"/>
            <w:noWrap/>
            <w:vAlign w:val="center"/>
            <w:hideMark/>
          </w:tcPr>
          <w:p w:rsidR="00AF2B42" w:rsidRPr="008C41EC" w:rsidRDefault="00AF2B42" w:rsidP="00501C14">
            <w:pPr>
              <w:spacing w:after="0" w:line="240" w:lineRule="auto"/>
              <w:ind w:left="0" w:right="0" w:firstLine="0"/>
              <w:jc w:val="right"/>
              <w:rPr>
                <w:rFonts w:eastAsia="Times New Roman" w:cs="Times New Roman"/>
                <w:b/>
                <w:bCs/>
                <w:sz w:val="14"/>
                <w:szCs w:val="14"/>
                <w:lang w:val="es-MX" w:eastAsia="es-MX"/>
              </w:rPr>
            </w:pPr>
            <w:r w:rsidRPr="008C41EC">
              <w:rPr>
                <w:rFonts w:eastAsia="Times New Roman" w:cs="Times New Roman"/>
                <w:b/>
                <w:bCs/>
                <w:sz w:val="14"/>
                <w:szCs w:val="14"/>
                <w:lang w:val="es-MX" w:eastAsia="es-MX"/>
              </w:rPr>
              <w:t xml:space="preserve">           100.00 </w:t>
            </w:r>
          </w:p>
        </w:tc>
      </w:tr>
    </w:tbl>
    <w:p w:rsidR="00AF2B42" w:rsidRDefault="00AF2B42" w:rsidP="009250DE">
      <w:pPr>
        <w:autoSpaceDE w:val="0"/>
        <w:autoSpaceDN w:val="0"/>
        <w:adjustRightInd w:val="0"/>
        <w:spacing w:after="0" w:line="240" w:lineRule="auto"/>
        <w:ind w:left="0" w:right="0" w:firstLine="0"/>
        <w:jc w:val="center"/>
        <w:rPr>
          <w:rFonts w:ascii="Arial" w:hAnsi="Arial" w:cs="Arial"/>
          <w:bCs/>
          <w:sz w:val="20"/>
          <w:szCs w:val="20"/>
        </w:rPr>
      </w:pPr>
    </w:p>
    <w:p w:rsidR="00AF2B42" w:rsidRDefault="00AF2B42" w:rsidP="009250DE">
      <w:pPr>
        <w:autoSpaceDE w:val="0"/>
        <w:autoSpaceDN w:val="0"/>
        <w:adjustRightInd w:val="0"/>
        <w:spacing w:after="0" w:line="240" w:lineRule="auto"/>
        <w:ind w:left="0" w:right="0" w:firstLine="0"/>
        <w:jc w:val="center"/>
        <w:rPr>
          <w:rFonts w:ascii="Arial" w:hAnsi="Arial" w:cs="Arial"/>
          <w:bCs/>
          <w:sz w:val="20"/>
          <w:szCs w:val="20"/>
        </w:rPr>
      </w:pPr>
    </w:p>
    <w:p w:rsidR="00AF2B42" w:rsidRDefault="00AF2B42" w:rsidP="009250DE">
      <w:pPr>
        <w:autoSpaceDE w:val="0"/>
        <w:autoSpaceDN w:val="0"/>
        <w:adjustRightInd w:val="0"/>
        <w:spacing w:after="0" w:line="240" w:lineRule="auto"/>
        <w:ind w:left="0" w:right="0" w:firstLine="0"/>
        <w:jc w:val="center"/>
        <w:rPr>
          <w:rFonts w:ascii="Arial" w:hAnsi="Arial" w:cs="Arial"/>
          <w:bCs/>
          <w:sz w:val="20"/>
          <w:szCs w:val="20"/>
        </w:rPr>
      </w:pPr>
    </w:p>
    <w:p w:rsidR="00AF2B42" w:rsidRDefault="00AF2B42" w:rsidP="009250DE">
      <w:pPr>
        <w:autoSpaceDE w:val="0"/>
        <w:autoSpaceDN w:val="0"/>
        <w:adjustRightInd w:val="0"/>
        <w:spacing w:after="0" w:line="240" w:lineRule="auto"/>
        <w:ind w:left="0" w:right="0" w:firstLine="0"/>
        <w:jc w:val="center"/>
        <w:rPr>
          <w:rFonts w:ascii="Arial" w:hAnsi="Arial" w:cs="Arial"/>
          <w:bCs/>
          <w:sz w:val="20"/>
          <w:szCs w:val="20"/>
        </w:rPr>
      </w:pPr>
    </w:p>
    <w:p w:rsidR="009250DE" w:rsidRPr="003B3DB8" w:rsidRDefault="009250DE" w:rsidP="009250DE">
      <w:pPr>
        <w:spacing w:after="149" w:line="276" w:lineRule="auto"/>
        <w:ind w:left="0" w:right="326" w:firstLine="0"/>
        <w:jc w:val="center"/>
        <w:rPr>
          <w:rFonts w:ascii="Arial" w:hAnsi="Arial" w:cs="Arial"/>
          <w:i/>
          <w:sz w:val="20"/>
          <w:szCs w:val="20"/>
        </w:rPr>
      </w:pPr>
    </w:p>
    <w:p w:rsidR="009250DE" w:rsidRPr="00921E07" w:rsidRDefault="009250DE" w:rsidP="009250DE">
      <w:pPr>
        <w:spacing w:after="149" w:line="276" w:lineRule="auto"/>
        <w:ind w:left="0" w:right="326" w:firstLine="0"/>
        <w:rPr>
          <w:rFonts w:ascii="Arial" w:hAnsi="Arial" w:cs="Arial"/>
          <w:szCs w:val="24"/>
        </w:rPr>
      </w:pPr>
      <w:r>
        <w:rPr>
          <w:rFonts w:ascii="Arial" w:hAnsi="Arial" w:cs="Arial"/>
          <w:szCs w:val="24"/>
        </w:rPr>
        <w:t>E</w:t>
      </w:r>
      <w:r w:rsidRPr="00921E07">
        <w:rPr>
          <w:rFonts w:ascii="Arial" w:hAnsi="Arial" w:cs="Arial"/>
          <w:szCs w:val="24"/>
        </w:rPr>
        <w:t>l comportamiento de lo</w:t>
      </w:r>
      <w:r>
        <w:rPr>
          <w:rFonts w:ascii="Arial" w:hAnsi="Arial" w:cs="Arial"/>
          <w:szCs w:val="24"/>
        </w:rPr>
        <w:t>s ingresos presupuestables del M</w:t>
      </w:r>
      <w:r w:rsidRPr="00921E07">
        <w:rPr>
          <w:rFonts w:ascii="Arial" w:hAnsi="Arial" w:cs="Arial"/>
          <w:szCs w:val="24"/>
        </w:rPr>
        <w:t>unicipio muestra una tendencia de dependencia financiera de los recursos provenientes de los conceptos</w:t>
      </w:r>
      <w:r>
        <w:rPr>
          <w:rFonts w:ascii="Arial" w:hAnsi="Arial" w:cs="Arial"/>
          <w:szCs w:val="24"/>
        </w:rPr>
        <w:t xml:space="preserve"> de ingreso en participaciones Federales y E</w:t>
      </w:r>
      <w:r w:rsidRPr="00921E07">
        <w:rPr>
          <w:rFonts w:ascii="Arial" w:hAnsi="Arial" w:cs="Arial"/>
          <w:szCs w:val="24"/>
        </w:rPr>
        <w:t>statales; de este presupuesto más del 95% provienen de estas aportaciones. Los ingresos ordinarios provenientes de la recaudación fiscal propia en impuestos, derechos, productos y aprovechamientos, han disminuido en el transcurso de los años. El análisis anterior refleja l</w:t>
      </w:r>
      <w:r>
        <w:rPr>
          <w:rFonts w:ascii="Arial" w:hAnsi="Arial" w:cs="Arial"/>
          <w:szCs w:val="24"/>
        </w:rPr>
        <w:t>a necesidad que tiene el M</w:t>
      </w:r>
      <w:r w:rsidRPr="00921E07">
        <w:rPr>
          <w:rFonts w:ascii="Arial" w:hAnsi="Arial" w:cs="Arial"/>
          <w:szCs w:val="24"/>
        </w:rPr>
        <w:t>unicipio de implementar una política de fortalecimiento en la recaudación fiscal, que le permita elevar sus ingresos ordinarios y disminuir el grado de dependencia financiera que actualmente ti</w:t>
      </w:r>
      <w:r>
        <w:rPr>
          <w:rFonts w:ascii="Arial" w:hAnsi="Arial" w:cs="Arial"/>
          <w:szCs w:val="24"/>
        </w:rPr>
        <w:t>ene.</w:t>
      </w:r>
    </w:p>
    <w:p w:rsidR="009250DE" w:rsidRPr="00921E07" w:rsidRDefault="009250DE" w:rsidP="009250DE">
      <w:pPr>
        <w:spacing w:after="149"/>
        <w:ind w:left="0" w:right="326" w:firstLine="0"/>
        <w:rPr>
          <w:rFonts w:ascii="Arial" w:hAnsi="Arial" w:cs="Arial"/>
          <w:b/>
          <w:bCs/>
          <w:szCs w:val="24"/>
        </w:rPr>
      </w:pPr>
      <w:r>
        <w:rPr>
          <w:rFonts w:ascii="Arial" w:hAnsi="Arial" w:cs="Arial"/>
          <w:b/>
          <w:bCs/>
          <w:szCs w:val="24"/>
        </w:rPr>
        <w:t>Tema: Recaudación y Padrón de C</w:t>
      </w:r>
      <w:r w:rsidRPr="00921E07">
        <w:rPr>
          <w:rFonts w:ascii="Arial" w:hAnsi="Arial" w:cs="Arial"/>
          <w:b/>
          <w:bCs/>
          <w:szCs w:val="24"/>
        </w:rPr>
        <w:t xml:space="preserve">ontribuyentes </w:t>
      </w:r>
    </w:p>
    <w:p w:rsidR="002A37C5" w:rsidRDefault="002A37C5" w:rsidP="009250DE">
      <w:pPr>
        <w:spacing w:after="149" w:line="276" w:lineRule="auto"/>
        <w:ind w:left="0" w:right="326" w:firstLine="0"/>
        <w:rPr>
          <w:rFonts w:ascii="Arial" w:hAnsi="Arial" w:cs="Arial"/>
          <w:szCs w:val="24"/>
        </w:rPr>
      </w:pPr>
      <w:r>
        <w:rPr>
          <w:rFonts w:ascii="Arial" w:eastAsia="Times New Roman" w:hAnsi="Arial" w:cs="Arial"/>
          <w:szCs w:val="24"/>
        </w:rPr>
        <w:t>E</w:t>
      </w:r>
      <w:r w:rsidRPr="00191BE4">
        <w:rPr>
          <w:rFonts w:ascii="Arial" w:eastAsia="Times New Roman" w:hAnsi="Arial" w:cs="Arial"/>
          <w:szCs w:val="24"/>
        </w:rPr>
        <w:t xml:space="preserve">n este apartado se describe la situación actual sobre la recaudación de recursos </w:t>
      </w:r>
      <w:r>
        <w:rPr>
          <w:rFonts w:ascii="Arial" w:eastAsia="Times New Roman" w:hAnsi="Arial" w:cs="Arial"/>
          <w:szCs w:val="24"/>
        </w:rPr>
        <w:t>municipales.</w:t>
      </w:r>
    </w:p>
    <w:p w:rsidR="009250DE" w:rsidRPr="00921E07" w:rsidRDefault="009250DE" w:rsidP="009250DE">
      <w:pPr>
        <w:spacing w:after="149" w:line="276" w:lineRule="auto"/>
        <w:ind w:left="0" w:right="326" w:firstLine="0"/>
        <w:rPr>
          <w:rFonts w:ascii="Arial" w:hAnsi="Arial" w:cs="Arial"/>
          <w:szCs w:val="24"/>
        </w:rPr>
      </w:pPr>
      <w:r w:rsidRPr="00921E07">
        <w:rPr>
          <w:rFonts w:ascii="Arial" w:hAnsi="Arial" w:cs="Arial"/>
          <w:szCs w:val="24"/>
        </w:rPr>
        <w:t>El sistema de recaudación y padrón de contribuyentes es la relación que tiene</w:t>
      </w:r>
      <w:r>
        <w:rPr>
          <w:rFonts w:ascii="Arial" w:hAnsi="Arial" w:cs="Arial"/>
          <w:szCs w:val="24"/>
        </w:rPr>
        <w:t xml:space="preserve"> el M</w:t>
      </w:r>
      <w:r w:rsidRPr="00921E07">
        <w:rPr>
          <w:rFonts w:ascii="Arial" w:hAnsi="Arial" w:cs="Arial"/>
          <w:szCs w:val="24"/>
        </w:rPr>
        <w:t>unicipio con las personas que aportan impuestos. Los proceso</w:t>
      </w:r>
      <w:r>
        <w:rPr>
          <w:rFonts w:ascii="Arial" w:hAnsi="Arial" w:cs="Arial"/>
          <w:szCs w:val="24"/>
        </w:rPr>
        <w:t>s y técnicas utilizadas por la Administración M</w:t>
      </w:r>
      <w:r w:rsidRPr="00921E07">
        <w:rPr>
          <w:rFonts w:ascii="Arial" w:hAnsi="Arial" w:cs="Arial"/>
          <w:szCs w:val="24"/>
        </w:rPr>
        <w:t xml:space="preserve">unicipal en recaudación de contribuciones, así como las relaciones y los programas dirigidos a la población para incentivar el pago de sus obligaciones fiscales; son deficitarios y absueltos sin ningún </w:t>
      </w:r>
      <w:r w:rsidRPr="00921E07">
        <w:rPr>
          <w:rFonts w:ascii="Arial" w:hAnsi="Arial" w:cs="Arial"/>
          <w:szCs w:val="24"/>
        </w:rPr>
        <w:lastRenderedPageBreak/>
        <w:t>programa de promoción del pago de contribuciones por parte de la ciudadanía no hay padrones de contribuyentes actualizados, la eficiencia en la recaudación de los ingresos municipales asegurará el éxito de los programas y las accio</w:t>
      </w:r>
      <w:r>
        <w:rPr>
          <w:rFonts w:ascii="Arial" w:hAnsi="Arial" w:cs="Arial"/>
          <w:szCs w:val="24"/>
        </w:rPr>
        <w:t>nes planteadas por la presente Administración M</w:t>
      </w:r>
      <w:r w:rsidRPr="00921E07">
        <w:rPr>
          <w:rFonts w:ascii="Arial" w:hAnsi="Arial" w:cs="Arial"/>
          <w:szCs w:val="24"/>
        </w:rPr>
        <w:t>unicipal; ya que de ella dependerá la disposición de recursos suficientes para el financiamiento del des</w:t>
      </w:r>
      <w:r>
        <w:rPr>
          <w:rFonts w:ascii="Arial" w:hAnsi="Arial" w:cs="Arial"/>
          <w:szCs w:val="24"/>
        </w:rPr>
        <w:t>arrollo económico y social del Municipio. Es por ello que el A</w:t>
      </w:r>
      <w:r w:rsidRPr="00921E07">
        <w:rPr>
          <w:rFonts w:ascii="Arial" w:hAnsi="Arial" w:cs="Arial"/>
          <w:szCs w:val="24"/>
        </w:rPr>
        <w:t>yuntamiento tendrá que esforzarse por actualizar, modernizar, ampliar y automatizar su sistema recaudatorio.</w:t>
      </w:r>
    </w:p>
    <w:p w:rsidR="009250DE" w:rsidRDefault="009250DE" w:rsidP="009250DE">
      <w:pPr>
        <w:spacing w:after="149"/>
        <w:ind w:left="0" w:right="326" w:firstLine="0"/>
        <w:rPr>
          <w:rFonts w:ascii="Arial" w:hAnsi="Arial" w:cs="Arial"/>
          <w:b/>
          <w:szCs w:val="24"/>
        </w:rPr>
      </w:pPr>
      <w:r>
        <w:rPr>
          <w:rFonts w:ascii="Arial" w:hAnsi="Arial" w:cs="Arial"/>
          <w:b/>
          <w:szCs w:val="24"/>
        </w:rPr>
        <w:t>Tema: Estructura de E</w:t>
      </w:r>
      <w:r w:rsidRPr="00921E07">
        <w:rPr>
          <w:rFonts w:ascii="Arial" w:hAnsi="Arial" w:cs="Arial"/>
          <w:b/>
          <w:szCs w:val="24"/>
        </w:rPr>
        <w:t>gresos</w:t>
      </w:r>
    </w:p>
    <w:p w:rsidR="002A37C5" w:rsidRPr="005752EF" w:rsidRDefault="002A37C5" w:rsidP="009250DE">
      <w:pPr>
        <w:spacing w:after="149"/>
        <w:ind w:left="0" w:right="326" w:firstLine="0"/>
        <w:rPr>
          <w:rFonts w:ascii="Arial" w:hAnsi="Arial" w:cs="Arial"/>
          <w:b/>
          <w:szCs w:val="24"/>
          <w:lang w:val="es-MX"/>
        </w:rPr>
      </w:pPr>
      <w:r w:rsidRPr="00191BE4">
        <w:rPr>
          <w:rFonts w:ascii="Arial" w:eastAsia="Times New Roman" w:hAnsi="Arial" w:cs="Arial"/>
          <w:szCs w:val="24"/>
        </w:rPr>
        <w:t xml:space="preserve">En este apartado se </w:t>
      </w:r>
      <w:r w:rsidRPr="00191BE4">
        <w:rPr>
          <w:rFonts w:ascii="Arial" w:eastAsia="Times New Roman" w:hAnsi="Arial" w:cs="Arial"/>
          <w:szCs w:val="24"/>
          <w:lang w:val="x-none"/>
        </w:rPr>
        <w:t>analiza la estructura de los egresos municipales para conocer la</w:t>
      </w:r>
      <w:r w:rsidRPr="00191BE4">
        <w:rPr>
          <w:rFonts w:ascii="Arial" w:eastAsia="Times New Roman" w:hAnsi="Arial" w:cs="Arial"/>
          <w:szCs w:val="24"/>
        </w:rPr>
        <w:t xml:space="preserve"> </w:t>
      </w:r>
      <w:r w:rsidRPr="00191BE4">
        <w:rPr>
          <w:rFonts w:ascii="Arial" w:eastAsia="Times New Roman" w:hAnsi="Arial" w:cs="Arial"/>
          <w:szCs w:val="24"/>
          <w:lang w:val="x-none"/>
        </w:rPr>
        <w:t>importancia que tiene cada rubro de gasto con respecto al egreso total y</w:t>
      </w:r>
      <w:r w:rsidRPr="00191BE4">
        <w:rPr>
          <w:rFonts w:ascii="Arial" w:eastAsia="Times New Roman" w:hAnsi="Arial" w:cs="Arial"/>
          <w:szCs w:val="24"/>
        </w:rPr>
        <w:t xml:space="preserve"> </w:t>
      </w:r>
      <w:r w:rsidRPr="00191BE4">
        <w:rPr>
          <w:rFonts w:ascii="Arial" w:eastAsia="Times New Roman" w:hAnsi="Arial" w:cs="Arial"/>
          <w:szCs w:val="24"/>
          <w:lang w:val="x-none"/>
        </w:rPr>
        <w:t>la proporción en que se han incrementado o disminuid</w:t>
      </w:r>
      <w:r w:rsidR="005752EF">
        <w:rPr>
          <w:rFonts w:ascii="Arial" w:eastAsia="Times New Roman" w:hAnsi="Arial" w:cs="Arial"/>
          <w:szCs w:val="24"/>
          <w:lang w:val="es-MX"/>
        </w:rPr>
        <w:t>o.</w:t>
      </w:r>
    </w:p>
    <w:p w:rsidR="009250DE" w:rsidRPr="00921E07" w:rsidRDefault="009250DE" w:rsidP="009250DE">
      <w:pPr>
        <w:spacing w:after="149" w:line="276" w:lineRule="auto"/>
        <w:ind w:left="0" w:right="326" w:firstLine="0"/>
        <w:rPr>
          <w:rFonts w:ascii="Arial" w:hAnsi="Arial" w:cs="Arial"/>
          <w:szCs w:val="24"/>
        </w:rPr>
      </w:pPr>
      <w:r w:rsidRPr="00921E07">
        <w:rPr>
          <w:rFonts w:ascii="Arial" w:hAnsi="Arial" w:cs="Arial"/>
          <w:szCs w:val="24"/>
        </w:rPr>
        <w:t>El presupuesto de egresos por objeto de gasto se clasifica en tres tipos:</w:t>
      </w:r>
    </w:p>
    <w:p w:rsidR="009250DE" w:rsidRPr="00921E07" w:rsidRDefault="009250DE" w:rsidP="009250DE">
      <w:pPr>
        <w:spacing w:after="149" w:line="276" w:lineRule="auto"/>
        <w:ind w:left="0" w:right="326" w:firstLine="0"/>
        <w:rPr>
          <w:rFonts w:ascii="Arial" w:hAnsi="Arial" w:cs="Arial"/>
          <w:szCs w:val="24"/>
        </w:rPr>
      </w:pPr>
      <w:r>
        <w:rPr>
          <w:rFonts w:ascii="Arial" w:hAnsi="Arial" w:cs="Arial"/>
          <w:b/>
          <w:bCs/>
          <w:szCs w:val="24"/>
        </w:rPr>
        <w:t>Gastos de O</w:t>
      </w:r>
      <w:r w:rsidRPr="00921E07">
        <w:rPr>
          <w:rFonts w:ascii="Arial" w:hAnsi="Arial" w:cs="Arial"/>
          <w:b/>
          <w:bCs/>
          <w:szCs w:val="24"/>
        </w:rPr>
        <w:t>peración</w:t>
      </w:r>
      <w:r>
        <w:rPr>
          <w:rFonts w:ascii="Arial" w:hAnsi="Arial" w:cs="Arial"/>
          <w:szCs w:val="24"/>
        </w:rPr>
        <w:t>: S</w:t>
      </w:r>
      <w:r w:rsidRPr="00921E07">
        <w:rPr>
          <w:rFonts w:ascii="Arial" w:hAnsi="Arial" w:cs="Arial"/>
          <w:szCs w:val="24"/>
        </w:rPr>
        <w:t>ervicios personales; materiales y suministros y servicios generales</w:t>
      </w:r>
    </w:p>
    <w:p w:rsidR="009250DE" w:rsidRPr="00921E07" w:rsidRDefault="009250DE" w:rsidP="009250DE">
      <w:pPr>
        <w:spacing w:after="149" w:line="276" w:lineRule="auto"/>
        <w:ind w:left="0" w:right="326" w:firstLine="0"/>
        <w:rPr>
          <w:rFonts w:ascii="Arial" w:hAnsi="Arial" w:cs="Arial"/>
          <w:szCs w:val="24"/>
        </w:rPr>
      </w:pPr>
      <w:r w:rsidRPr="00921E07">
        <w:rPr>
          <w:rFonts w:ascii="Arial" w:hAnsi="Arial" w:cs="Arial"/>
          <w:b/>
          <w:bCs/>
          <w:szCs w:val="24"/>
        </w:rPr>
        <w:t>Transferencias</w:t>
      </w:r>
      <w:r>
        <w:rPr>
          <w:rFonts w:ascii="Arial" w:hAnsi="Arial" w:cs="Arial"/>
          <w:szCs w:val="24"/>
        </w:rPr>
        <w:t>: G</w:t>
      </w:r>
      <w:r w:rsidRPr="00921E07">
        <w:rPr>
          <w:rFonts w:ascii="Arial" w:hAnsi="Arial" w:cs="Arial"/>
          <w:szCs w:val="24"/>
        </w:rPr>
        <w:t xml:space="preserve">astos extraordinarios (gastos imprevistos que benefician a la administración) y gastos transferidos. </w:t>
      </w:r>
    </w:p>
    <w:p w:rsidR="007A129E" w:rsidRDefault="007A129E" w:rsidP="009250DE">
      <w:pPr>
        <w:spacing w:after="14" w:line="259" w:lineRule="auto"/>
        <w:ind w:left="0" w:right="0" w:firstLine="0"/>
        <w:jc w:val="left"/>
        <w:rPr>
          <w:rFonts w:ascii="Arial" w:hAnsi="Arial" w:cs="Arial"/>
          <w:b/>
          <w:bCs/>
          <w:szCs w:val="24"/>
        </w:rPr>
      </w:pPr>
    </w:p>
    <w:p w:rsidR="007A129E" w:rsidRDefault="007A129E" w:rsidP="009250DE">
      <w:pPr>
        <w:spacing w:after="14" w:line="259" w:lineRule="auto"/>
        <w:ind w:left="0" w:right="0" w:firstLine="0"/>
        <w:jc w:val="left"/>
        <w:rPr>
          <w:rFonts w:ascii="Arial" w:hAnsi="Arial" w:cs="Arial"/>
          <w:b/>
          <w:bCs/>
          <w:szCs w:val="24"/>
        </w:rPr>
      </w:pPr>
    </w:p>
    <w:p w:rsidR="009250DE" w:rsidRPr="00921E07" w:rsidRDefault="009250DE" w:rsidP="009250DE">
      <w:pPr>
        <w:spacing w:after="14" w:line="259" w:lineRule="auto"/>
        <w:ind w:left="0" w:right="0" w:firstLine="0"/>
        <w:jc w:val="left"/>
        <w:rPr>
          <w:rFonts w:ascii="Arial" w:eastAsia="Times New Roman" w:hAnsi="Arial" w:cs="Arial"/>
          <w:b/>
          <w:bCs/>
          <w:color w:val="auto"/>
          <w:szCs w:val="24"/>
          <w:lang w:val="es-MX" w:eastAsia="es-SV"/>
        </w:rPr>
      </w:pPr>
      <w:r>
        <w:rPr>
          <w:rFonts w:ascii="Arial" w:hAnsi="Arial" w:cs="Arial"/>
          <w:b/>
          <w:bCs/>
          <w:szCs w:val="24"/>
        </w:rPr>
        <w:t>Gasto de I</w:t>
      </w:r>
      <w:r w:rsidRPr="00921E07">
        <w:rPr>
          <w:rFonts w:ascii="Arial" w:hAnsi="Arial" w:cs="Arial"/>
          <w:b/>
          <w:bCs/>
          <w:szCs w:val="24"/>
        </w:rPr>
        <w:t>nversión</w:t>
      </w:r>
      <w:r>
        <w:rPr>
          <w:rFonts w:ascii="Arial" w:hAnsi="Arial" w:cs="Arial"/>
          <w:szCs w:val="24"/>
        </w:rPr>
        <w:t>: A</w:t>
      </w:r>
      <w:r w:rsidRPr="00921E07">
        <w:rPr>
          <w:rFonts w:ascii="Arial" w:hAnsi="Arial" w:cs="Arial"/>
          <w:szCs w:val="24"/>
        </w:rPr>
        <w:t xml:space="preserve">ctivo fijo (gastos por la compra de bienes necesarios para el </w:t>
      </w:r>
      <w:r>
        <w:rPr>
          <w:rFonts w:ascii="Arial" w:hAnsi="Arial" w:cs="Arial"/>
          <w:szCs w:val="24"/>
        </w:rPr>
        <w:t>desarrollo de la actividad del A</w:t>
      </w:r>
      <w:r w:rsidRPr="00921E07">
        <w:rPr>
          <w:rFonts w:ascii="Arial" w:hAnsi="Arial" w:cs="Arial"/>
          <w:szCs w:val="24"/>
        </w:rPr>
        <w:t>yuntamiento); y obras de utilidad pública.</w:t>
      </w:r>
    </w:p>
    <w:p w:rsidR="009250DE" w:rsidRPr="00921E07" w:rsidRDefault="009250DE" w:rsidP="009250DE">
      <w:pPr>
        <w:spacing w:after="14" w:line="259" w:lineRule="auto"/>
        <w:ind w:left="0" w:right="0" w:firstLine="0"/>
        <w:jc w:val="left"/>
        <w:rPr>
          <w:rFonts w:ascii="Arial" w:eastAsia="Times New Roman" w:hAnsi="Arial" w:cs="Arial"/>
          <w:b/>
          <w:bCs/>
          <w:color w:val="auto"/>
          <w:szCs w:val="24"/>
          <w:lang w:val="es-MX" w:eastAsia="es-SV"/>
        </w:rPr>
      </w:pPr>
    </w:p>
    <w:p w:rsidR="009250DE" w:rsidRDefault="009250DE" w:rsidP="009250DE">
      <w:pPr>
        <w:spacing w:after="14" w:line="259" w:lineRule="auto"/>
        <w:ind w:left="0" w:right="0" w:firstLine="0"/>
        <w:jc w:val="left"/>
        <w:rPr>
          <w:rFonts w:eastAsia="Times New Roman" w:cs="Arial"/>
          <w:b/>
          <w:bCs/>
          <w:color w:val="auto"/>
          <w:szCs w:val="24"/>
          <w:lang w:val="es-MX" w:eastAsia="es-SV"/>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7"/>
        <w:gridCol w:w="1878"/>
        <w:gridCol w:w="1816"/>
        <w:gridCol w:w="2156"/>
      </w:tblGrid>
      <w:tr w:rsidR="009250DE" w:rsidRPr="000D4FF6" w:rsidTr="00137754">
        <w:trPr>
          <w:trHeight w:val="540"/>
          <w:jc w:val="center"/>
        </w:trPr>
        <w:tc>
          <w:tcPr>
            <w:tcW w:w="3487" w:type="dxa"/>
            <w:tcBorders>
              <w:top w:val="single" w:sz="4" w:space="0" w:color="auto"/>
              <w:bottom w:val="single" w:sz="4" w:space="0" w:color="auto"/>
            </w:tcBorders>
          </w:tcPr>
          <w:p w:rsidR="009250DE" w:rsidRPr="00921E07" w:rsidRDefault="009250DE" w:rsidP="00137754">
            <w:pPr>
              <w:spacing w:after="149" w:line="276" w:lineRule="auto"/>
              <w:ind w:left="0" w:right="326" w:firstLine="0"/>
              <w:jc w:val="center"/>
              <w:rPr>
                <w:rFonts w:ascii="Arial" w:hAnsi="Arial" w:cs="Arial"/>
                <w:sz w:val="12"/>
                <w:szCs w:val="12"/>
              </w:rPr>
            </w:pPr>
            <w:r w:rsidRPr="00921E07">
              <w:rPr>
                <w:rFonts w:ascii="Arial" w:hAnsi="Arial" w:cs="Arial"/>
                <w:b/>
                <w:sz w:val="12"/>
                <w:szCs w:val="12"/>
                <w:lang w:val="es-ES_tradnl"/>
              </w:rPr>
              <w:t>CONCEPTO</w:t>
            </w:r>
          </w:p>
        </w:tc>
        <w:tc>
          <w:tcPr>
            <w:tcW w:w="1878" w:type="dxa"/>
            <w:tcBorders>
              <w:top w:val="single" w:sz="4" w:space="0" w:color="auto"/>
              <w:bottom w:val="single" w:sz="4" w:space="0" w:color="auto"/>
            </w:tcBorders>
          </w:tcPr>
          <w:p w:rsidR="009250DE" w:rsidRPr="00921E07" w:rsidRDefault="009250DE" w:rsidP="00137754">
            <w:pPr>
              <w:spacing w:after="149" w:line="276" w:lineRule="auto"/>
              <w:ind w:left="0" w:right="326" w:firstLine="0"/>
              <w:jc w:val="center"/>
              <w:rPr>
                <w:rFonts w:ascii="Arial" w:hAnsi="Arial" w:cs="Arial"/>
                <w:sz w:val="12"/>
                <w:szCs w:val="12"/>
              </w:rPr>
            </w:pPr>
            <w:r w:rsidRPr="00921E07">
              <w:rPr>
                <w:rFonts w:ascii="Arial" w:hAnsi="Arial" w:cs="Arial"/>
                <w:b/>
                <w:sz w:val="12"/>
                <w:szCs w:val="12"/>
                <w:lang w:val="es-ES_tradnl"/>
              </w:rPr>
              <w:t>AUTORIZADO 2015</w:t>
            </w:r>
          </w:p>
        </w:tc>
        <w:tc>
          <w:tcPr>
            <w:tcW w:w="1816" w:type="dxa"/>
            <w:tcBorders>
              <w:top w:val="single" w:sz="4" w:space="0" w:color="auto"/>
              <w:bottom w:val="single" w:sz="4" w:space="0" w:color="auto"/>
            </w:tcBorders>
          </w:tcPr>
          <w:p w:rsidR="009250DE" w:rsidRPr="00921E07" w:rsidRDefault="009250DE" w:rsidP="00137754">
            <w:pPr>
              <w:spacing w:after="149" w:line="276" w:lineRule="auto"/>
              <w:ind w:left="0" w:right="326" w:firstLine="0"/>
              <w:jc w:val="center"/>
              <w:rPr>
                <w:rFonts w:ascii="Arial" w:hAnsi="Arial" w:cs="Arial"/>
                <w:sz w:val="12"/>
                <w:szCs w:val="12"/>
              </w:rPr>
            </w:pPr>
            <w:r w:rsidRPr="00921E07">
              <w:rPr>
                <w:rFonts w:ascii="Arial" w:hAnsi="Arial" w:cs="Arial"/>
                <w:b/>
                <w:sz w:val="12"/>
                <w:szCs w:val="12"/>
                <w:lang w:val="es-ES_tradnl"/>
              </w:rPr>
              <w:t>EJERCIDO 2015</w:t>
            </w:r>
          </w:p>
        </w:tc>
        <w:tc>
          <w:tcPr>
            <w:tcW w:w="2156" w:type="dxa"/>
            <w:tcBorders>
              <w:top w:val="single" w:sz="4" w:space="0" w:color="auto"/>
              <w:bottom w:val="single" w:sz="4" w:space="0" w:color="auto"/>
            </w:tcBorders>
          </w:tcPr>
          <w:p w:rsidR="009250DE" w:rsidRPr="00921E07" w:rsidRDefault="009250DE" w:rsidP="00137754">
            <w:pPr>
              <w:spacing w:after="149" w:line="276" w:lineRule="auto"/>
              <w:ind w:left="0" w:right="326" w:firstLine="0"/>
              <w:jc w:val="center"/>
              <w:rPr>
                <w:rFonts w:ascii="Arial" w:hAnsi="Arial" w:cs="Arial"/>
                <w:sz w:val="12"/>
                <w:szCs w:val="12"/>
              </w:rPr>
            </w:pPr>
            <w:r w:rsidRPr="00921E07">
              <w:rPr>
                <w:rFonts w:ascii="Arial" w:hAnsi="Arial" w:cs="Arial"/>
                <w:b/>
                <w:sz w:val="12"/>
                <w:szCs w:val="12"/>
                <w:lang w:val="es-ES_tradnl"/>
              </w:rPr>
              <w:t>PRESUPUESTADO 2016</w:t>
            </w:r>
          </w:p>
        </w:tc>
      </w:tr>
      <w:tr w:rsidR="009250DE" w:rsidRPr="000D4FF6" w:rsidTr="00137754">
        <w:trPr>
          <w:jc w:val="center"/>
        </w:trPr>
        <w:tc>
          <w:tcPr>
            <w:tcW w:w="3487" w:type="dxa"/>
            <w:tcBorders>
              <w:top w:val="single" w:sz="4" w:space="0" w:color="auto"/>
            </w:tcBorders>
          </w:tcPr>
          <w:p w:rsidR="009250DE" w:rsidRPr="00921E07" w:rsidRDefault="009250DE" w:rsidP="00137754">
            <w:pPr>
              <w:spacing w:after="149" w:line="276" w:lineRule="auto"/>
              <w:ind w:left="0" w:right="326" w:firstLine="0"/>
              <w:rPr>
                <w:rFonts w:ascii="Arial" w:hAnsi="Arial" w:cs="Arial"/>
                <w:sz w:val="12"/>
                <w:szCs w:val="12"/>
              </w:rPr>
            </w:pPr>
            <w:r w:rsidRPr="00921E07">
              <w:rPr>
                <w:rFonts w:ascii="Arial" w:hAnsi="Arial" w:cs="Arial"/>
                <w:sz w:val="12"/>
                <w:szCs w:val="12"/>
                <w:lang w:val="es-ES_tradnl"/>
              </w:rPr>
              <w:t>PRESUPUESTO DE EGRESOS APROBADO</w:t>
            </w:r>
          </w:p>
        </w:tc>
        <w:tc>
          <w:tcPr>
            <w:tcW w:w="1878" w:type="dxa"/>
            <w:tcBorders>
              <w:top w:val="single" w:sz="4" w:space="0" w:color="auto"/>
            </w:tcBorders>
          </w:tcPr>
          <w:p w:rsidR="009250DE" w:rsidRPr="00921E07" w:rsidRDefault="009250DE" w:rsidP="00137754">
            <w:pPr>
              <w:spacing w:after="149" w:line="276" w:lineRule="auto"/>
              <w:ind w:left="0" w:right="326" w:firstLine="0"/>
              <w:jc w:val="right"/>
              <w:rPr>
                <w:rFonts w:ascii="Arial" w:hAnsi="Arial" w:cs="Arial"/>
                <w:sz w:val="12"/>
                <w:szCs w:val="12"/>
              </w:rPr>
            </w:pPr>
            <w:r w:rsidRPr="00921E07">
              <w:rPr>
                <w:rFonts w:ascii="Arial" w:hAnsi="Arial" w:cs="Arial"/>
                <w:sz w:val="12"/>
                <w:szCs w:val="12"/>
                <w:lang w:val="es-ES_tradnl"/>
              </w:rPr>
              <w:t>122, 882,556.51</w:t>
            </w:r>
          </w:p>
        </w:tc>
        <w:tc>
          <w:tcPr>
            <w:tcW w:w="1816" w:type="dxa"/>
            <w:tcBorders>
              <w:top w:val="single" w:sz="4" w:space="0" w:color="auto"/>
            </w:tcBorders>
          </w:tcPr>
          <w:p w:rsidR="009250DE" w:rsidRPr="00921E07" w:rsidRDefault="009250DE" w:rsidP="00137754">
            <w:pPr>
              <w:spacing w:after="149" w:line="276" w:lineRule="auto"/>
              <w:ind w:left="0" w:right="326" w:firstLine="0"/>
              <w:jc w:val="right"/>
              <w:rPr>
                <w:rFonts w:ascii="Arial" w:hAnsi="Arial" w:cs="Arial"/>
                <w:sz w:val="12"/>
                <w:szCs w:val="12"/>
              </w:rPr>
            </w:pPr>
            <w:r w:rsidRPr="00921E07">
              <w:rPr>
                <w:rFonts w:ascii="Arial" w:hAnsi="Arial" w:cs="Arial"/>
                <w:sz w:val="12"/>
                <w:szCs w:val="12"/>
                <w:lang w:val="es-ES_tradnl"/>
              </w:rPr>
              <w:t>134, 387,857.13</w:t>
            </w:r>
          </w:p>
        </w:tc>
        <w:tc>
          <w:tcPr>
            <w:tcW w:w="2156" w:type="dxa"/>
            <w:tcBorders>
              <w:top w:val="single" w:sz="4" w:space="0" w:color="auto"/>
            </w:tcBorders>
          </w:tcPr>
          <w:p w:rsidR="009250DE" w:rsidRPr="00921E07" w:rsidRDefault="009250DE" w:rsidP="00137754">
            <w:pPr>
              <w:spacing w:after="149" w:line="276" w:lineRule="auto"/>
              <w:ind w:left="0" w:right="326" w:firstLine="0"/>
              <w:jc w:val="right"/>
              <w:rPr>
                <w:rFonts w:ascii="Arial" w:hAnsi="Arial" w:cs="Arial"/>
                <w:sz w:val="12"/>
                <w:szCs w:val="12"/>
              </w:rPr>
            </w:pPr>
            <w:r w:rsidRPr="00921E07">
              <w:rPr>
                <w:rFonts w:ascii="Arial" w:hAnsi="Arial" w:cs="Arial"/>
                <w:sz w:val="12"/>
                <w:szCs w:val="12"/>
                <w:lang w:val="es-ES_tradnl"/>
              </w:rPr>
              <w:t>130,677,737.65</w:t>
            </w:r>
          </w:p>
        </w:tc>
      </w:tr>
      <w:tr w:rsidR="009250DE" w:rsidRPr="000D4FF6" w:rsidTr="00137754">
        <w:trPr>
          <w:jc w:val="center"/>
        </w:trPr>
        <w:tc>
          <w:tcPr>
            <w:tcW w:w="3487" w:type="dxa"/>
          </w:tcPr>
          <w:p w:rsidR="009250DE" w:rsidRPr="00921E07" w:rsidRDefault="009250DE" w:rsidP="00137754">
            <w:pPr>
              <w:spacing w:after="149" w:line="276" w:lineRule="auto"/>
              <w:ind w:left="0" w:right="326" w:firstLine="0"/>
              <w:rPr>
                <w:rFonts w:ascii="Arial" w:hAnsi="Arial" w:cs="Arial"/>
                <w:sz w:val="12"/>
                <w:szCs w:val="12"/>
              </w:rPr>
            </w:pPr>
            <w:r w:rsidRPr="00921E07">
              <w:rPr>
                <w:rFonts w:ascii="Arial" w:hAnsi="Arial" w:cs="Arial"/>
                <w:sz w:val="12"/>
                <w:szCs w:val="12"/>
                <w:lang w:val="es-ES_tradnl"/>
              </w:rPr>
              <w:t>SERVICIOS PERSONALES</w:t>
            </w:r>
          </w:p>
        </w:tc>
        <w:tc>
          <w:tcPr>
            <w:tcW w:w="1878" w:type="dxa"/>
          </w:tcPr>
          <w:p w:rsidR="009250DE" w:rsidRPr="00921E07" w:rsidRDefault="009250DE" w:rsidP="00137754">
            <w:pPr>
              <w:spacing w:after="149" w:line="276" w:lineRule="auto"/>
              <w:ind w:left="0" w:right="326" w:firstLine="0"/>
              <w:jc w:val="right"/>
              <w:rPr>
                <w:rFonts w:ascii="Arial" w:hAnsi="Arial" w:cs="Arial"/>
                <w:sz w:val="12"/>
                <w:szCs w:val="12"/>
              </w:rPr>
            </w:pPr>
            <w:r w:rsidRPr="00921E07">
              <w:rPr>
                <w:rFonts w:ascii="Arial" w:hAnsi="Arial" w:cs="Arial"/>
                <w:sz w:val="12"/>
                <w:szCs w:val="12"/>
                <w:lang w:val="es-ES_tradnl"/>
              </w:rPr>
              <w:t>42,075,000.30</w:t>
            </w:r>
          </w:p>
        </w:tc>
        <w:tc>
          <w:tcPr>
            <w:tcW w:w="1816" w:type="dxa"/>
          </w:tcPr>
          <w:p w:rsidR="009250DE" w:rsidRPr="00921E07" w:rsidRDefault="009250DE" w:rsidP="00137754">
            <w:pPr>
              <w:spacing w:after="149" w:line="276" w:lineRule="auto"/>
              <w:ind w:left="0" w:right="326" w:firstLine="0"/>
              <w:jc w:val="right"/>
              <w:rPr>
                <w:rFonts w:ascii="Arial" w:hAnsi="Arial" w:cs="Arial"/>
                <w:sz w:val="12"/>
                <w:szCs w:val="12"/>
              </w:rPr>
            </w:pPr>
            <w:r w:rsidRPr="00921E07">
              <w:rPr>
                <w:rFonts w:ascii="Arial" w:hAnsi="Arial" w:cs="Arial"/>
                <w:sz w:val="12"/>
                <w:szCs w:val="12"/>
                <w:lang w:val="es-ES_tradnl"/>
              </w:rPr>
              <w:t>42,649,868.47</w:t>
            </w:r>
          </w:p>
        </w:tc>
        <w:tc>
          <w:tcPr>
            <w:tcW w:w="2156" w:type="dxa"/>
          </w:tcPr>
          <w:p w:rsidR="009250DE" w:rsidRPr="00921E07" w:rsidRDefault="009250DE" w:rsidP="00137754">
            <w:pPr>
              <w:spacing w:after="149" w:line="276" w:lineRule="auto"/>
              <w:ind w:left="0" w:right="326" w:firstLine="0"/>
              <w:jc w:val="right"/>
              <w:rPr>
                <w:rFonts w:ascii="Arial" w:hAnsi="Arial" w:cs="Arial"/>
                <w:sz w:val="12"/>
                <w:szCs w:val="12"/>
              </w:rPr>
            </w:pPr>
            <w:r w:rsidRPr="00921E07">
              <w:rPr>
                <w:rFonts w:ascii="Arial" w:hAnsi="Arial" w:cs="Arial"/>
                <w:sz w:val="12"/>
                <w:szCs w:val="12"/>
                <w:lang w:val="es-ES_tradnl"/>
              </w:rPr>
              <w:t>42,020,111.09</w:t>
            </w:r>
          </w:p>
        </w:tc>
      </w:tr>
      <w:tr w:rsidR="009250DE" w:rsidRPr="000D4FF6" w:rsidTr="00137754">
        <w:trPr>
          <w:jc w:val="center"/>
        </w:trPr>
        <w:tc>
          <w:tcPr>
            <w:tcW w:w="3487" w:type="dxa"/>
          </w:tcPr>
          <w:p w:rsidR="009250DE" w:rsidRPr="00921E07" w:rsidRDefault="009250DE" w:rsidP="00137754">
            <w:pPr>
              <w:spacing w:after="149" w:line="276" w:lineRule="auto"/>
              <w:ind w:left="0" w:right="326" w:firstLine="0"/>
              <w:rPr>
                <w:rFonts w:ascii="Arial" w:hAnsi="Arial" w:cs="Arial"/>
                <w:sz w:val="12"/>
                <w:szCs w:val="12"/>
              </w:rPr>
            </w:pPr>
            <w:r w:rsidRPr="00921E07">
              <w:rPr>
                <w:rFonts w:ascii="Arial" w:hAnsi="Arial" w:cs="Arial"/>
                <w:sz w:val="12"/>
                <w:szCs w:val="12"/>
                <w:lang w:val="es-ES_tradnl"/>
              </w:rPr>
              <w:t>MATERIALES Y SUMINISTROS</w:t>
            </w:r>
          </w:p>
        </w:tc>
        <w:tc>
          <w:tcPr>
            <w:tcW w:w="1878" w:type="dxa"/>
          </w:tcPr>
          <w:p w:rsidR="009250DE" w:rsidRPr="00921E07" w:rsidRDefault="009250DE" w:rsidP="00137754">
            <w:pPr>
              <w:spacing w:after="149" w:line="276" w:lineRule="auto"/>
              <w:ind w:left="0" w:right="326" w:firstLine="0"/>
              <w:jc w:val="right"/>
              <w:rPr>
                <w:rFonts w:ascii="Arial" w:hAnsi="Arial" w:cs="Arial"/>
                <w:sz w:val="12"/>
                <w:szCs w:val="12"/>
              </w:rPr>
            </w:pPr>
            <w:r w:rsidRPr="00921E07">
              <w:rPr>
                <w:rFonts w:ascii="Arial" w:hAnsi="Arial" w:cs="Arial"/>
                <w:sz w:val="12"/>
                <w:szCs w:val="12"/>
                <w:lang w:val="es-ES_tradnl"/>
              </w:rPr>
              <w:t>6,430,552.50</w:t>
            </w:r>
          </w:p>
        </w:tc>
        <w:tc>
          <w:tcPr>
            <w:tcW w:w="1816" w:type="dxa"/>
          </w:tcPr>
          <w:p w:rsidR="009250DE" w:rsidRPr="00921E07" w:rsidRDefault="009250DE" w:rsidP="00137754">
            <w:pPr>
              <w:spacing w:after="149" w:line="276" w:lineRule="auto"/>
              <w:ind w:left="0" w:right="326" w:firstLine="0"/>
              <w:jc w:val="right"/>
              <w:rPr>
                <w:rFonts w:ascii="Arial" w:hAnsi="Arial" w:cs="Arial"/>
                <w:sz w:val="12"/>
                <w:szCs w:val="12"/>
              </w:rPr>
            </w:pPr>
            <w:r w:rsidRPr="00921E07">
              <w:rPr>
                <w:rFonts w:ascii="Arial" w:hAnsi="Arial" w:cs="Arial"/>
                <w:sz w:val="12"/>
                <w:szCs w:val="12"/>
                <w:lang w:val="es-ES_tradnl"/>
              </w:rPr>
              <w:t>6,742,885.54</w:t>
            </w:r>
          </w:p>
        </w:tc>
        <w:tc>
          <w:tcPr>
            <w:tcW w:w="2156" w:type="dxa"/>
          </w:tcPr>
          <w:p w:rsidR="009250DE" w:rsidRPr="00921E07" w:rsidRDefault="009250DE" w:rsidP="00137754">
            <w:pPr>
              <w:spacing w:after="149" w:line="276" w:lineRule="auto"/>
              <w:ind w:left="0" w:right="326" w:firstLine="0"/>
              <w:jc w:val="right"/>
              <w:rPr>
                <w:rFonts w:ascii="Arial" w:hAnsi="Arial" w:cs="Arial"/>
                <w:sz w:val="12"/>
                <w:szCs w:val="12"/>
              </w:rPr>
            </w:pPr>
            <w:r w:rsidRPr="00921E07">
              <w:rPr>
                <w:rFonts w:ascii="Arial" w:hAnsi="Arial" w:cs="Arial"/>
                <w:sz w:val="12"/>
                <w:szCs w:val="12"/>
                <w:lang w:val="es-ES_tradnl"/>
              </w:rPr>
              <w:t>6,604,944.40</w:t>
            </w:r>
          </w:p>
        </w:tc>
      </w:tr>
      <w:tr w:rsidR="009250DE" w:rsidRPr="000D4FF6" w:rsidTr="00137754">
        <w:trPr>
          <w:jc w:val="center"/>
        </w:trPr>
        <w:tc>
          <w:tcPr>
            <w:tcW w:w="3487" w:type="dxa"/>
          </w:tcPr>
          <w:p w:rsidR="009250DE" w:rsidRPr="00921E07" w:rsidRDefault="009250DE" w:rsidP="00137754">
            <w:pPr>
              <w:spacing w:after="149" w:line="276" w:lineRule="auto"/>
              <w:ind w:left="0" w:right="326" w:firstLine="0"/>
              <w:rPr>
                <w:rFonts w:ascii="Arial" w:hAnsi="Arial" w:cs="Arial"/>
                <w:sz w:val="12"/>
                <w:szCs w:val="12"/>
              </w:rPr>
            </w:pPr>
            <w:r w:rsidRPr="00921E07">
              <w:rPr>
                <w:rFonts w:ascii="Arial" w:hAnsi="Arial" w:cs="Arial"/>
                <w:sz w:val="12"/>
                <w:szCs w:val="12"/>
                <w:lang w:val="es-ES_tradnl"/>
              </w:rPr>
              <w:t>SERVICIOS GENERALES</w:t>
            </w:r>
          </w:p>
        </w:tc>
        <w:tc>
          <w:tcPr>
            <w:tcW w:w="1878" w:type="dxa"/>
          </w:tcPr>
          <w:p w:rsidR="009250DE" w:rsidRPr="00921E07" w:rsidRDefault="009250DE" w:rsidP="00137754">
            <w:pPr>
              <w:spacing w:after="149" w:line="276" w:lineRule="auto"/>
              <w:ind w:left="0" w:right="326" w:firstLine="0"/>
              <w:jc w:val="right"/>
              <w:rPr>
                <w:rFonts w:ascii="Arial" w:hAnsi="Arial" w:cs="Arial"/>
                <w:sz w:val="12"/>
                <w:szCs w:val="12"/>
              </w:rPr>
            </w:pPr>
            <w:r w:rsidRPr="00921E07">
              <w:rPr>
                <w:rFonts w:ascii="Arial" w:hAnsi="Arial" w:cs="Arial"/>
                <w:sz w:val="12"/>
                <w:szCs w:val="12"/>
                <w:lang w:val="es-ES_tradnl"/>
              </w:rPr>
              <w:t>9,480,330.75</w:t>
            </w:r>
          </w:p>
        </w:tc>
        <w:tc>
          <w:tcPr>
            <w:tcW w:w="1816" w:type="dxa"/>
          </w:tcPr>
          <w:p w:rsidR="009250DE" w:rsidRPr="00921E07" w:rsidRDefault="009250DE" w:rsidP="00137754">
            <w:pPr>
              <w:spacing w:after="149" w:line="276" w:lineRule="auto"/>
              <w:ind w:left="0" w:right="326" w:firstLine="0"/>
              <w:jc w:val="right"/>
              <w:rPr>
                <w:rFonts w:ascii="Arial" w:hAnsi="Arial" w:cs="Arial"/>
                <w:sz w:val="12"/>
                <w:szCs w:val="12"/>
              </w:rPr>
            </w:pPr>
            <w:r w:rsidRPr="00921E07">
              <w:rPr>
                <w:rFonts w:ascii="Arial" w:hAnsi="Arial" w:cs="Arial"/>
                <w:sz w:val="12"/>
                <w:szCs w:val="12"/>
                <w:lang w:val="es-ES_tradnl"/>
              </w:rPr>
              <w:t>9,866,695.20</w:t>
            </w:r>
          </w:p>
        </w:tc>
        <w:tc>
          <w:tcPr>
            <w:tcW w:w="2156" w:type="dxa"/>
          </w:tcPr>
          <w:p w:rsidR="009250DE" w:rsidRPr="00921E07" w:rsidRDefault="009250DE" w:rsidP="00137754">
            <w:pPr>
              <w:spacing w:after="149" w:line="276" w:lineRule="auto"/>
              <w:ind w:left="0" w:right="326" w:firstLine="0"/>
              <w:jc w:val="right"/>
              <w:rPr>
                <w:rFonts w:ascii="Arial" w:hAnsi="Arial" w:cs="Arial"/>
                <w:sz w:val="12"/>
                <w:szCs w:val="12"/>
              </w:rPr>
            </w:pPr>
            <w:r w:rsidRPr="00921E07">
              <w:rPr>
                <w:rFonts w:ascii="Arial" w:hAnsi="Arial" w:cs="Arial"/>
                <w:sz w:val="12"/>
                <w:szCs w:val="12"/>
                <w:lang w:val="es-ES_tradnl"/>
              </w:rPr>
              <w:t>13,188,829.47</w:t>
            </w:r>
          </w:p>
        </w:tc>
      </w:tr>
      <w:tr w:rsidR="009250DE" w:rsidRPr="000D4FF6" w:rsidTr="00137754">
        <w:trPr>
          <w:jc w:val="center"/>
        </w:trPr>
        <w:tc>
          <w:tcPr>
            <w:tcW w:w="3487" w:type="dxa"/>
          </w:tcPr>
          <w:p w:rsidR="009250DE" w:rsidRPr="00921E07" w:rsidRDefault="009250DE" w:rsidP="00137754">
            <w:pPr>
              <w:spacing w:after="149" w:line="276" w:lineRule="auto"/>
              <w:ind w:left="0" w:right="326" w:firstLine="0"/>
              <w:rPr>
                <w:rFonts w:ascii="Arial" w:hAnsi="Arial" w:cs="Arial"/>
                <w:sz w:val="12"/>
                <w:szCs w:val="12"/>
              </w:rPr>
            </w:pPr>
            <w:r w:rsidRPr="00921E07">
              <w:rPr>
                <w:rFonts w:ascii="Arial" w:hAnsi="Arial" w:cs="Arial"/>
                <w:sz w:val="12"/>
                <w:szCs w:val="12"/>
                <w:lang w:val="es-ES_tradnl"/>
              </w:rPr>
              <w:t>TRANSFERENCIAS, ASIGNACIONES, SUBSIDIOS Y OTRAS AYUDAS</w:t>
            </w:r>
          </w:p>
        </w:tc>
        <w:tc>
          <w:tcPr>
            <w:tcW w:w="1878" w:type="dxa"/>
          </w:tcPr>
          <w:p w:rsidR="009250DE" w:rsidRPr="00921E07" w:rsidRDefault="009250DE" w:rsidP="00137754">
            <w:pPr>
              <w:spacing w:after="149" w:line="276" w:lineRule="auto"/>
              <w:ind w:left="0" w:right="326" w:firstLine="0"/>
              <w:jc w:val="right"/>
              <w:rPr>
                <w:rFonts w:ascii="Arial" w:hAnsi="Arial" w:cs="Arial"/>
                <w:sz w:val="12"/>
                <w:szCs w:val="12"/>
              </w:rPr>
            </w:pPr>
            <w:r w:rsidRPr="00921E07">
              <w:rPr>
                <w:rFonts w:ascii="Arial" w:hAnsi="Arial" w:cs="Arial"/>
                <w:sz w:val="12"/>
                <w:szCs w:val="12"/>
                <w:lang w:val="es-ES_tradnl"/>
              </w:rPr>
              <w:t>10,382,321.28</w:t>
            </w:r>
          </w:p>
        </w:tc>
        <w:tc>
          <w:tcPr>
            <w:tcW w:w="1816" w:type="dxa"/>
          </w:tcPr>
          <w:p w:rsidR="009250DE" w:rsidRPr="00921E07" w:rsidRDefault="009250DE" w:rsidP="00137754">
            <w:pPr>
              <w:spacing w:after="149" w:line="276" w:lineRule="auto"/>
              <w:ind w:left="0" w:right="326" w:firstLine="0"/>
              <w:jc w:val="right"/>
              <w:rPr>
                <w:rFonts w:ascii="Arial" w:hAnsi="Arial" w:cs="Arial"/>
                <w:sz w:val="12"/>
                <w:szCs w:val="12"/>
              </w:rPr>
            </w:pPr>
            <w:r w:rsidRPr="00921E07">
              <w:rPr>
                <w:rFonts w:ascii="Arial" w:hAnsi="Arial" w:cs="Arial"/>
                <w:sz w:val="12"/>
                <w:szCs w:val="12"/>
                <w:lang w:val="es-ES_tradnl"/>
              </w:rPr>
              <w:t>11,673,976.55</w:t>
            </w:r>
          </w:p>
        </w:tc>
        <w:tc>
          <w:tcPr>
            <w:tcW w:w="2156" w:type="dxa"/>
          </w:tcPr>
          <w:p w:rsidR="009250DE" w:rsidRPr="00921E07" w:rsidRDefault="009250DE" w:rsidP="00137754">
            <w:pPr>
              <w:spacing w:after="149" w:line="276" w:lineRule="auto"/>
              <w:ind w:left="0" w:right="326" w:firstLine="0"/>
              <w:jc w:val="right"/>
              <w:rPr>
                <w:rFonts w:ascii="Arial" w:hAnsi="Arial" w:cs="Arial"/>
                <w:sz w:val="12"/>
                <w:szCs w:val="12"/>
              </w:rPr>
            </w:pPr>
            <w:r w:rsidRPr="00921E07">
              <w:rPr>
                <w:rFonts w:ascii="Arial" w:hAnsi="Arial" w:cs="Arial"/>
                <w:sz w:val="12"/>
                <w:szCs w:val="12"/>
                <w:lang w:val="es-ES_tradnl"/>
              </w:rPr>
              <w:t>8,694,261.72</w:t>
            </w:r>
          </w:p>
        </w:tc>
      </w:tr>
      <w:tr w:rsidR="009250DE" w:rsidRPr="000D4FF6" w:rsidTr="00137754">
        <w:trPr>
          <w:jc w:val="center"/>
        </w:trPr>
        <w:tc>
          <w:tcPr>
            <w:tcW w:w="3487" w:type="dxa"/>
          </w:tcPr>
          <w:p w:rsidR="009250DE" w:rsidRPr="00921E07" w:rsidRDefault="009250DE" w:rsidP="00137754">
            <w:pPr>
              <w:spacing w:after="149" w:line="276" w:lineRule="auto"/>
              <w:ind w:left="0" w:right="326" w:firstLine="0"/>
              <w:rPr>
                <w:rFonts w:ascii="Arial" w:hAnsi="Arial" w:cs="Arial"/>
                <w:sz w:val="12"/>
                <w:szCs w:val="12"/>
              </w:rPr>
            </w:pPr>
            <w:r w:rsidRPr="00921E07">
              <w:rPr>
                <w:rFonts w:ascii="Arial" w:hAnsi="Arial" w:cs="Arial"/>
                <w:sz w:val="12"/>
                <w:szCs w:val="12"/>
                <w:lang w:val="es-ES_tradnl"/>
              </w:rPr>
              <w:t>BIENES MUEBLES INMUEBLES, INMUEBLES E INTANGIBLES</w:t>
            </w:r>
          </w:p>
        </w:tc>
        <w:tc>
          <w:tcPr>
            <w:tcW w:w="1878" w:type="dxa"/>
          </w:tcPr>
          <w:p w:rsidR="009250DE" w:rsidRPr="00921E07" w:rsidRDefault="009250DE" w:rsidP="00137754">
            <w:pPr>
              <w:spacing w:after="149" w:line="276" w:lineRule="auto"/>
              <w:ind w:left="0" w:right="326" w:firstLine="0"/>
              <w:jc w:val="right"/>
              <w:rPr>
                <w:rFonts w:ascii="Arial" w:hAnsi="Arial" w:cs="Arial"/>
                <w:sz w:val="12"/>
                <w:szCs w:val="12"/>
              </w:rPr>
            </w:pPr>
            <w:r w:rsidRPr="00921E07">
              <w:rPr>
                <w:rFonts w:ascii="Arial" w:hAnsi="Arial" w:cs="Arial"/>
                <w:sz w:val="12"/>
                <w:szCs w:val="12"/>
                <w:lang w:val="es-ES_tradnl"/>
              </w:rPr>
              <w:t>1,772,175.31</w:t>
            </w:r>
          </w:p>
        </w:tc>
        <w:tc>
          <w:tcPr>
            <w:tcW w:w="1816" w:type="dxa"/>
          </w:tcPr>
          <w:p w:rsidR="009250DE" w:rsidRPr="00921E07" w:rsidRDefault="009250DE" w:rsidP="00137754">
            <w:pPr>
              <w:spacing w:after="149" w:line="276" w:lineRule="auto"/>
              <w:ind w:left="0" w:right="326" w:firstLine="0"/>
              <w:jc w:val="right"/>
              <w:rPr>
                <w:rFonts w:ascii="Arial" w:hAnsi="Arial" w:cs="Arial"/>
                <w:sz w:val="12"/>
                <w:szCs w:val="12"/>
              </w:rPr>
            </w:pPr>
            <w:r w:rsidRPr="00921E07">
              <w:rPr>
                <w:rFonts w:ascii="Arial" w:hAnsi="Arial" w:cs="Arial"/>
                <w:sz w:val="12"/>
                <w:szCs w:val="12"/>
                <w:lang w:val="es-ES_tradnl"/>
              </w:rPr>
              <w:t>133,471.35</w:t>
            </w:r>
          </w:p>
        </w:tc>
        <w:tc>
          <w:tcPr>
            <w:tcW w:w="2156" w:type="dxa"/>
          </w:tcPr>
          <w:p w:rsidR="009250DE" w:rsidRPr="00921E07" w:rsidRDefault="009250DE" w:rsidP="00137754">
            <w:pPr>
              <w:spacing w:after="149" w:line="276" w:lineRule="auto"/>
              <w:ind w:left="0" w:right="326" w:firstLine="0"/>
              <w:jc w:val="right"/>
              <w:rPr>
                <w:rFonts w:ascii="Arial" w:hAnsi="Arial" w:cs="Arial"/>
                <w:sz w:val="12"/>
                <w:szCs w:val="12"/>
              </w:rPr>
            </w:pPr>
            <w:r w:rsidRPr="00921E07">
              <w:rPr>
                <w:rFonts w:ascii="Arial" w:hAnsi="Arial" w:cs="Arial"/>
                <w:sz w:val="12"/>
                <w:szCs w:val="12"/>
                <w:lang w:val="es-ES_tradnl"/>
              </w:rPr>
              <w:t>2,963,994.64</w:t>
            </w:r>
          </w:p>
        </w:tc>
      </w:tr>
      <w:tr w:rsidR="009250DE" w:rsidRPr="000D4FF6" w:rsidTr="00137754">
        <w:trPr>
          <w:jc w:val="center"/>
        </w:trPr>
        <w:tc>
          <w:tcPr>
            <w:tcW w:w="3487" w:type="dxa"/>
          </w:tcPr>
          <w:p w:rsidR="009250DE" w:rsidRPr="00921E07" w:rsidRDefault="009250DE" w:rsidP="00137754">
            <w:pPr>
              <w:spacing w:after="149" w:line="276" w:lineRule="auto"/>
              <w:ind w:left="0" w:right="326" w:firstLine="0"/>
              <w:rPr>
                <w:rFonts w:ascii="Arial" w:hAnsi="Arial" w:cs="Arial"/>
                <w:sz w:val="12"/>
                <w:szCs w:val="12"/>
              </w:rPr>
            </w:pPr>
            <w:r w:rsidRPr="00921E07">
              <w:rPr>
                <w:rFonts w:ascii="Arial" w:hAnsi="Arial" w:cs="Arial"/>
                <w:sz w:val="12"/>
                <w:szCs w:val="12"/>
                <w:lang w:val="es-ES_tradnl"/>
              </w:rPr>
              <w:t>INVERSIÓN PUBLICA</w:t>
            </w:r>
          </w:p>
        </w:tc>
        <w:tc>
          <w:tcPr>
            <w:tcW w:w="1878" w:type="dxa"/>
          </w:tcPr>
          <w:p w:rsidR="009250DE" w:rsidRPr="00921E07" w:rsidRDefault="009250DE" w:rsidP="00137754">
            <w:pPr>
              <w:spacing w:after="149" w:line="276" w:lineRule="auto"/>
              <w:ind w:left="0" w:right="326" w:firstLine="0"/>
              <w:jc w:val="right"/>
              <w:rPr>
                <w:rFonts w:ascii="Arial" w:hAnsi="Arial" w:cs="Arial"/>
                <w:sz w:val="12"/>
                <w:szCs w:val="12"/>
              </w:rPr>
            </w:pPr>
            <w:r w:rsidRPr="00921E07">
              <w:rPr>
                <w:rFonts w:ascii="Arial" w:hAnsi="Arial" w:cs="Arial"/>
                <w:sz w:val="12"/>
                <w:szCs w:val="12"/>
                <w:lang w:val="es-ES_tradnl"/>
              </w:rPr>
              <w:t>36,515,179.29</w:t>
            </w:r>
          </w:p>
        </w:tc>
        <w:tc>
          <w:tcPr>
            <w:tcW w:w="1816" w:type="dxa"/>
          </w:tcPr>
          <w:p w:rsidR="009250DE" w:rsidRPr="00921E07" w:rsidRDefault="009250DE" w:rsidP="00137754">
            <w:pPr>
              <w:spacing w:after="149" w:line="276" w:lineRule="auto"/>
              <w:ind w:left="0" w:right="326" w:firstLine="0"/>
              <w:jc w:val="right"/>
              <w:rPr>
                <w:rFonts w:ascii="Arial" w:hAnsi="Arial" w:cs="Arial"/>
                <w:sz w:val="12"/>
                <w:szCs w:val="12"/>
              </w:rPr>
            </w:pPr>
            <w:r w:rsidRPr="00921E07">
              <w:rPr>
                <w:rFonts w:ascii="Arial" w:hAnsi="Arial" w:cs="Arial"/>
                <w:sz w:val="12"/>
                <w:szCs w:val="12"/>
                <w:lang w:val="es-ES_tradnl"/>
              </w:rPr>
              <w:t>49,807,764.83</w:t>
            </w:r>
          </w:p>
        </w:tc>
        <w:tc>
          <w:tcPr>
            <w:tcW w:w="2156" w:type="dxa"/>
          </w:tcPr>
          <w:p w:rsidR="009250DE" w:rsidRPr="00921E07" w:rsidRDefault="009250DE" w:rsidP="00137754">
            <w:pPr>
              <w:spacing w:after="149" w:line="276" w:lineRule="auto"/>
              <w:ind w:left="0" w:right="326" w:firstLine="0"/>
              <w:jc w:val="right"/>
              <w:rPr>
                <w:rFonts w:ascii="Arial" w:hAnsi="Arial" w:cs="Arial"/>
                <w:sz w:val="12"/>
                <w:szCs w:val="12"/>
              </w:rPr>
            </w:pPr>
            <w:r w:rsidRPr="00921E07">
              <w:rPr>
                <w:rFonts w:ascii="Arial" w:hAnsi="Arial" w:cs="Arial"/>
                <w:sz w:val="12"/>
                <w:szCs w:val="12"/>
                <w:lang w:val="es-ES_tradnl"/>
              </w:rPr>
              <w:t>48,673,052.08</w:t>
            </w:r>
          </w:p>
        </w:tc>
      </w:tr>
      <w:tr w:rsidR="009250DE" w:rsidRPr="000D4FF6" w:rsidTr="00137754">
        <w:trPr>
          <w:jc w:val="center"/>
        </w:trPr>
        <w:tc>
          <w:tcPr>
            <w:tcW w:w="3487" w:type="dxa"/>
          </w:tcPr>
          <w:p w:rsidR="009250DE" w:rsidRPr="00921E07" w:rsidRDefault="009250DE" w:rsidP="00137754">
            <w:pPr>
              <w:spacing w:after="149" w:line="276" w:lineRule="auto"/>
              <w:ind w:left="0" w:right="326" w:firstLine="0"/>
              <w:rPr>
                <w:rFonts w:ascii="Arial" w:hAnsi="Arial" w:cs="Arial"/>
                <w:sz w:val="12"/>
                <w:szCs w:val="12"/>
                <w:lang w:val="es-ES_tradnl"/>
              </w:rPr>
            </w:pPr>
            <w:r w:rsidRPr="00921E07">
              <w:rPr>
                <w:rFonts w:ascii="Arial" w:hAnsi="Arial" w:cs="Arial"/>
                <w:sz w:val="12"/>
                <w:szCs w:val="12"/>
                <w:lang w:val="es-ES_tradnl"/>
              </w:rPr>
              <w:t>INVERSIONES FINANCIERAS Y OTRAS PROVISIONES</w:t>
            </w:r>
          </w:p>
        </w:tc>
        <w:tc>
          <w:tcPr>
            <w:tcW w:w="1878" w:type="dxa"/>
          </w:tcPr>
          <w:p w:rsidR="009250DE" w:rsidRPr="00921E07" w:rsidRDefault="009250DE" w:rsidP="00137754">
            <w:pPr>
              <w:spacing w:after="149" w:line="276" w:lineRule="auto"/>
              <w:ind w:left="0" w:right="326" w:firstLine="0"/>
              <w:jc w:val="right"/>
              <w:rPr>
                <w:rFonts w:ascii="Arial" w:hAnsi="Arial" w:cs="Arial"/>
                <w:sz w:val="12"/>
                <w:szCs w:val="12"/>
                <w:lang w:val="es-ES_tradnl"/>
              </w:rPr>
            </w:pPr>
            <w:r w:rsidRPr="00921E07">
              <w:rPr>
                <w:rFonts w:ascii="Arial" w:hAnsi="Arial" w:cs="Arial"/>
                <w:sz w:val="12"/>
                <w:szCs w:val="12"/>
                <w:lang w:val="es-ES_tradnl"/>
              </w:rPr>
              <w:t>-</w:t>
            </w:r>
          </w:p>
        </w:tc>
        <w:tc>
          <w:tcPr>
            <w:tcW w:w="1816" w:type="dxa"/>
          </w:tcPr>
          <w:p w:rsidR="009250DE" w:rsidRPr="00921E07" w:rsidRDefault="009250DE" w:rsidP="00137754">
            <w:pPr>
              <w:spacing w:after="149" w:line="276" w:lineRule="auto"/>
              <w:ind w:left="0" w:right="326" w:firstLine="0"/>
              <w:jc w:val="right"/>
              <w:rPr>
                <w:rFonts w:ascii="Arial" w:hAnsi="Arial" w:cs="Arial"/>
                <w:sz w:val="12"/>
                <w:szCs w:val="12"/>
                <w:lang w:val="es-ES_tradnl"/>
              </w:rPr>
            </w:pPr>
            <w:r w:rsidRPr="00921E07">
              <w:rPr>
                <w:rFonts w:ascii="Arial" w:hAnsi="Arial" w:cs="Arial"/>
                <w:sz w:val="12"/>
                <w:szCs w:val="12"/>
                <w:lang w:val="es-ES_tradnl"/>
              </w:rPr>
              <w:t>-</w:t>
            </w:r>
          </w:p>
        </w:tc>
        <w:tc>
          <w:tcPr>
            <w:tcW w:w="2156" w:type="dxa"/>
          </w:tcPr>
          <w:p w:rsidR="009250DE" w:rsidRPr="00921E07" w:rsidRDefault="009250DE" w:rsidP="00137754">
            <w:pPr>
              <w:spacing w:after="149" w:line="276" w:lineRule="auto"/>
              <w:ind w:left="0" w:right="326" w:firstLine="0"/>
              <w:jc w:val="right"/>
              <w:rPr>
                <w:rFonts w:ascii="Arial" w:hAnsi="Arial" w:cs="Arial"/>
                <w:sz w:val="12"/>
                <w:szCs w:val="12"/>
                <w:lang w:val="es-ES_tradnl"/>
              </w:rPr>
            </w:pPr>
            <w:r w:rsidRPr="00921E07">
              <w:rPr>
                <w:rFonts w:ascii="Arial" w:hAnsi="Arial" w:cs="Arial"/>
                <w:sz w:val="12"/>
                <w:szCs w:val="12"/>
                <w:lang w:val="es-ES_tradnl"/>
              </w:rPr>
              <w:t>-</w:t>
            </w:r>
          </w:p>
        </w:tc>
      </w:tr>
      <w:tr w:rsidR="009250DE" w:rsidRPr="000D4FF6" w:rsidTr="00137754">
        <w:trPr>
          <w:jc w:val="center"/>
        </w:trPr>
        <w:tc>
          <w:tcPr>
            <w:tcW w:w="3487" w:type="dxa"/>
          </w:tcPr>
          <w:p w:rsidR="009250DE" w:rsidRPr="00921E07" w:rsidRDefault="009250DE" w:rsidP="00137754">
            <w:pPr>
              <w:spacing w:after="149" w:line="276" w:lineRule="auto"/>
              <w:ind w:left="0" w:right="326" w:firstLine="0"/>
              <w:rPr>
                <w:rFonts w:ascii="Arial" w:hAnsi="Arial" w:cs="Arial"/>
                <w:sz w:val="12"/>
                <w:szCs w:val="12"/>
                <w:lang w:val="es-ES_tradnl"/>
              </w:rPr>
            </w:pPr>
            <w:r w:rsidRPr="00921E07">
              <w:rPr>
                <w:rFonts w:ascii="Arial" w:hAnsi="Arial" w:cs="Arial"/>
                <w:sz w:val="12"/>
                <w:szCs w:val="12"/>
                <w:lang w:val="es-ES_tradnl"/>
              </w:rPr>
              <w:t>PARTICIPACIONES Y APORTACIONES</w:t>
            </w:r>
          </w:p>
        </w:tc>
        <w:tc>
          <w:tcPr>
            <w:tcW w:w="1878" w:type="dxa"/>
          </w:tcPr>
          <w:p w:rsidR="009250DE" w:rsidRPr="00921E07" w:rsidRDefault="009250DE" w:rsidP="00137754">
            <w:pPr>
              <w:spacing w:after="149" w:line="276" w:lineRule="auto"/>
              <w:ind w:left="0" w:right="326" w:firstLine="0"/>
              <w:jc w:val="right"/>
              <w:rPr>
                <w:rFonts w:ascii="Arial" w:hAnsi="Arial" w:cs="Arial"/>
                <w:sz w:val="12"/>
                <w:szCs w:val="12"/>
                <w:lang w:val="es-ES_tradnl"/>
              </w:rPr>
            </w:pPr>
            <w:r w:rsidRPr="00921E07">
              <w:rPr>
                <w:rFonts w:ascii="Arial" w:hAnsi="Arial" w:cs="Arial"/>
                <w:sz w:val="12"/>
                <w:szCs w:val="12"/>
                <w:lang w:val="es-ES_tradnl"/>
              </w:rPr>
              <w:t>-</w:t>
            </w:r>
          </w:p>
        </w:tc>
        <w:tc>
          <w:tcPr>
            <w:tcW w:w="1816" w:type="dxa"/>
          </w:tcPr>
          <w:p w:rsidR="009250DE" w:rsidRPr="00921E07" w:rsidRDefault="009250DE" w:rsidP="00137754">
            <w:pPr>
              <w:spacing w:after="149" w:line="276" w:lineRule="auto"/>
              <w:ind w:left="0" w:right="326" w:firstLine="0"/>
              <w:jc w:val="right"/>
              <w:rPr>
                <w:rFonts w:ascii="Arial" w:hAnsi="Arial" w:cs="Arial"/>
                <w:sz w:val="12"/>
                <w:szCs w:val="12"/>
                <w:lang w:val="es-ES_tradnl"/>
              </w:rPr>
            </w:pPr>
            <w:r w:rsidRPr="00921E07">
              <w:rPr>
                <w:rFonts w:ascii="Arial" w:hAnsi="Arial" w:cs="Arial"/>
                <w:sz w:val="12"/>
                <w:szCs w:val="12"/>
                <w:lang w:val="es-ES_tradnl"/>
              </w:rPr>
              <w:t>-</w:t>
            </w:r>
          </w:p>
        </w:tc>
        <w:tc>
          <w:tcPr>
            <w:tcW w:w="2156" w:type="dxa"/>
          </w:tcPr>
          <w:p w:rsidR="009250DE" w:rsidRPr="00921E07" w:rsidRDefault="009250DE" w:rsidP="00137754">
            <w:pPr>
              <w:spacing w:after="149" w:line="276" w:lineRule="auto"/>
              <w:ind w:left="0" w:right="326" w:firstLine="0"/>
              <w:jc w:val="right"/>
              <w:rPr>
                <w:rFonts w:ascii="Arial" w:hAnsi="Arial" w:cs="Arial"/>
                <w:sz w:val="12"/>
                <w:szCs w:val="12"/>
                <w:lang w:val="es-ES_tradnl"/>
              </w:rPr>
            </w:pPr>
            <w:r w:rsidRPr="00921E07">
              <w:rPr>
                <w:rFonts w:ascii="Arial" w:hAnsi="Arial" w:cs="Arial"/>
                <w:sz w:val="12"/>
                <w:szCs w:val="12"/>
                <w:lang w:val="es-ES_tradnl"/>
              </w:rPr>
              <w:t>-</w:t>
            </w:r>
          </w:p>
        </w:tc>
      </w:tr>
      <w:tr w:rsidR="009250DE" w:rsidRPr="000D4FF6" w:rsidTr="00137754">
        <w:trPr>
          <w:jc w:val="center"/>
        </w:trPr>
        <w:tc>
          <w:tcPr>
            <w:tcW w:w="3487" w:type="dxa"/>
            <w:tcBorders>
              <w:bottom w:val="single" w:sz="4" w:space="0" w:color="auto"/>
            </w:tcBorders>
          </w:tcPr>
          <w:p w:rsidR="009250DE" w:rsidRPr="00921E07" w:rsidRDefault="009250DE" w:rsidP="00137754">
            <w:pPr>
              <w:spacing w:after="149" w:line="276" w:lineRule="auto"/>
              <w:ind w:left="0" w:right="326" w:firstLine="0"/>
              <w:rPr>
                <w:rFonts w:ascii="Arial" w:hAnsi="Arial" w:cs="Arial"/>
                <w:sz w:val="12"/>
                <w:szCs w:val="12"/>
                <w:lang w:val="es-ES_tradnl"/>
              </w:rPr>
            </w:pPr>
            <w:r w:rsidRPr="00921E07">
              <w:rPr>
                <w:rFonts w:ascii="Arial" w:hAnsi="Arial" w:cs="Arial"/>
                <w:sz w:val="12"/>
                <w:szCs w:val="12"/>
                <w:lang w:val="es-ES_tradnl"/>
              </w:rPr>
              <w:t>DEUDA PÚBLICA</w:t>
            </w:r>
          </w:p>
        </w:tc>
        <w:tc>
          <w:tcPr>
            <w:tcW w:w="1878" w:type="dxa"/>
            <w:tcBorders>
              <w:bottom w:val="single" w:sz="4" w:space="0" w:color="auto"/>
            </w:tcBorders>
          </w:tcPr>
          <w:p w:rsidR="009250DE" w:rsidRPr="00921E07" w:rsidRDefault="009250DE" w:rsidP="00137754">
            <w:pPr>
              <w:spacing w:after="149" w:line="276" w:lineRule="auto"/>
              <w:ind w:left="0" w:right="326" w:firstLine="0"/>
              <w:jc w:val="right"/>
              <w:rPr>
                <w:rFonts w:ascii="Arial" w:hAnsi="Arial" w:cs="Arial"/>
                <w:sz w:val="12"/>
                <w:szCs w:val="12"/>
                <w:lang w:val="es-ES_tradnl"/>
              </w:rPr>
            </w:pPr>
            <w:r w:rsidRPr="00921E07">
              <w:rPr>
                <w:rFonts w:ascii="Arial" w:hAnsi="Arial" w:cs="Arial"/>
                <w:sz w:val="12"/>
                <w:szCs w:val="12"/>
                <w:lang w:val="es-ES_tradnl"/>
              </w:rPr>
              <w:t>16,166,997.08</w:t>
            </w:r>
          </w:p>
        </w:tc>
        <w:tc>
          <w:tcPr>
            <w:tcW w:w="1816" w:type="dxa"/>
            <w:tcBorders>
              <w:bottom w:val="single" w:sz="4" w:space="0" w:color="auto"/>
            </w:tcBorders>
          </w:tcPr>
          <w:p w:rsidR="009250DE" w:rsidRPr="00921E07" w:rsidRDefault="009250DE" w:rsidP="00137754">
            <w:pPr>
              <w:spacing w:after="149" w:line="276" w:lineRule="auto"/>
              <w:ind w:left="0" w:right="326" w:firstLine="0"/>
              <w:jc w:val="right"/>
              <w:rPr>
                <w:rFonts w:ascii="Arial" w:hAnsi="Arial" w:cs="Arial"/>
                <w:sz w:val="12"/>
                <w:szCs w:val="12"/>
                <w:lang w:val="es-ES_tradnl"/>
              </w:rPr>
            </w:pPr>
            <w:r w:rsidRPr="00921E07">
              <w:rPr>
                <w:rFonts w:ascii="Arial" w:hAnsi="Arial" w:cs="Arial"/>
                <w:sz w:val="12"/>
                <w:szCs w:val="12"/>
                <w:lang w:val="es-ES_tradnl"/>
              </w:rPr>
              <w:t>13,513,196.19</w:t>
            </w:r>
          </w:p>
        </w:tc>
        <w:tc>
          <w:tcPr>
            <w:tcW w:w="2156" w:type="dxa"/>
            <w:tcBorders>
              <w:bottom w:val="single" w:sz="4" w:space="0" w:color="auto"/>
            </w:tcBorders>
          </w:tcPr>
          <w:p w:rsidR="009250DE" w:rsidRPr="00921E07" w:rsidRDefault="009250DE" w:rsidP="00137754">
            <w:pPr>
              <w:spacing w:after="149" w:line="276" w:lineRule="auto"/>
              <w:ind w:left="0" w:right="326" w:firstLine="0"/>
              <w:jc w:val="right"/>
              <w:rPr>
                <w:rFonts w:ascii="Arial" w:hAnsi="Arial" w:cs="Arial"/>
                <w:sz w:val="12"/>
                <w:szCs w:val="12"/>
                <w:lang w:val="es-ES_tradnl"/>
              </w:rPr>
            </w:pPr>
            <w:r w:rsidRPr="00921E07">
              <w:rPr>
                <w:rFonts w:ascii="Arial" w:hAnsi="Arial" w:cs="Arial"/>
                <w:sz w:val="12"/>
                <w:szCs w:val="12"/>
                <w:lang w:val="es-ES_tradnl"/>
              </w:rPr>
              <w:t>8,532,544.25</w:t>
            </w:r>
          </w:p>
        </w:tc>
      </w:tr>
    </w:tbl>
    <w:p w:rsidR="009250DE" w:rsidRPr="003B3DB8" w:rsidRDefault="009250DE" w:rsidP="009250DE">
      <w:pPr>
        <w:spacing w:after="149" w:line="276" w:lineRule="auto"/>
        <w:ind w:left="0" w:right="326" w:firstLine="0"/>
        <w:jc w:val="center"/>
        <w:rPr>
          <w:rFonts w:ascii="Arial" w:hAnsi="Arial" w:cs="Arial"/>
          <w:i/>
          <w:sz w:val="20"/>
          <w:szCs w:val="20"/>
        </w:rPr>
      </w:pPr>
      <w:r w:rsidRPr="003B3DB8">
        <w:rPr>
          <w:rFonts w:ascii="Arial" w:hAnsi="Arial" w:cs="Arial"/>
          <w:i/>
          <w:sz w:val="20"/>
          <w:szCs w:val="20"/>
        </w:rPr>
        <w:t xml:space="preserve">FUENTE: TESORERÍA MUNICIPAL </w:t>
      </w:r>
    </w:p>
    <w:p w:rsidR="009250DE" w:rsidRPr="00921E07" w:rsidRDefault="009250DE" w:rsidP="009250DE">
      <w:pPr>
        <w:spacing w:after="149" w:line="276" w:lineRule="auto"/>
        <w:ind w:left="0" w:right="326" w:firstLine="0"/>
        <w:rPr>
          <w:rFonts w:ascii="Arial" w:hAnsi="Arial" w:cs="Arial"/>
          <w:szCs w:val="24"/>
        </w:rPr>
      </w:pPr>
      <w:r w:rsidRPr="00921E07">
        <w:rPr>
          <w:rFonts w:ascii="Arial" w:hAnsi="Arial" w:cs="Arial"/>
          <w:szCs w:val="24"/>
        </w:rPr>
        <w:lastRenderedPageBreak/>
        <w:t>En lo que respecta a la distribución del egreso por capítulo de gasto, se puede observar que la integración relativa no ha sufrido cambios significativos.</w:t>
      </w:r>
    </w:p>
    <w:p w:rsidR="00F13BA0" w:rsidRDefault="00F13BA0" w:rsidP="00F13BA0">
      <w:pPr>
        <w:tabs>
          <w:tab w:val="center" w:pos="4508"/>
        </w:tabs>
        <w:autoSpaceDE w:val="0"/>
        <w:autoSpaceDN w:val="0"/>
        <w:adjustRightInd w:val="0"/>
        <w:spacing w:line="276" w:lineRule="auto"/>
        <w:ind w:left="0" w:right="105" w:firstLine="0"/>
        <w:rPr>
          <w:rFonts w:ascii="Arial" w:hAnsi="Arial" w:cs="Arial"/>
          <w:b/>
          <w:szCs w:val="24"/>
        </w:rPr>
      </w:pPr>
      <w:r>
        <w:rPr>
          <w:rFonts w:ascii="Arial" w:hAnsi="Arial" w:cs="Arial"/>
          <w:b/>
          <w:szCs w:val="24"/>
        </w:rPr>
        <w:tab/>
        <w:t xml:space="preserve"> </w:t>
      </w:r>
    </w:p>
    <w:p w:rsidR="00F13BA0" w:rsidRDefault="00F13BA0" w:rsidP="00F13BA0">
      <w:pPr>
        <w:autoSpaceDE w:val="0"/>
        <w:autoSpaceDN w:val="0"/>
        <w:adjustRightInd w:val="0"/>
        <w:spacing w:after="0" w:line="240" w:lineRule="auto"/>
        <w:ind w:left="0" w:right="0" w:firstLine="0"/>
        <w:jc w:val="left"/>
        <w:rPr>
          <w:rFonts w:ascii="Arial" w:hAnsi="Arial" w:cs="Arial"/>
          <w:b/>
          <w:szCs w:val="24"/>
        </w:rPr>
      </w:pPr>
      <w:r>
        <w:rPr>
          <w:rFonts w:ascii="Arial" w:hAnsi="Arial" w:cs="Arial"/>
          <w:b/>
          <w:szCs w:val="24"/>
        </w:rPr>
        <w:t>3.4.2 Prospectiva General Hacia Una Gestión Gubernamental Distintiva</w:t>
      </w:r>
    </w:p>
    <w:p w:rsidR="00336A5B" w:rsidRDefault="00336A5B" w:rsidP="00F13BA0">
      <w:pPr>
        <w:autoSpaceDE w:val="0"/>
        <w:autoSpaceDN w:val="0"/>
        <w:adjustRightInd w:val="0"/>
        <w:spacing w:after="0" w:line="240" w:lineRule="auto"/>
        <w:ind w:left="0" w:right="0" w:firstLine="0"/>
        <w:jc w:val="left"/>
        <w:rPr>
          <w:rFonts w:ascii="Arial" w:hAnsi="Arial" w:cs="Arial"/>
          <w:b/>
          <w:szCs w:val="24"/>
        </w:rPr>
      </w:pPr>
    </w:p>
    <w:p w:rsidR="00336A5B" w:rsidRPr="00A73743" w:rsidRDefault="00336A5B" w:rsidP="00336A5B">
      <w:pPr>
        <w:autoSpaceDE w:val="0"/>
        <w:autoSpaceDN w:val="0"/>
        <w:adjustRightInd w:val="0"/>
        <w:spacing w:line="276" w:lineRule="auto"/>
        <w:ind w:left="0" w:right="105" w:firstLine="0"/>
        <w:rPr>
          <w:rFonts w:ascii="Arial" w:hAnsi="Arial" w:cs="Arial"/>
          <w:b/>
          <w:szCs w:val="24"/>
          <w:lang w:val="es-MX"/>
        </w:rPr>
      </w:pPr>
      <w:r w:rsidRPr="00A73743">
        <w:rPr>
          <w:rFonts w:ascii="Arial" w:hAnsi="Arial" w:cs="Arial"/>
          <w:szCs w:val="24"/>
        </w:rPr>
        <w:t xml:space="preserve">A continuación se </w:t>
      </w:r>
      <w:r>
        <w:rPr>
          <w:rFonts w:ascii="Arial" w:hAnsi="Arial" w:cs="Arial"/>
          <w:szCs w:val="24"/>
        </w:rPr>
        <w:t xml:space="preserve">presentan los escenarios </w:t>
      </w:r>
      <w:r>
        <w:rPr>
          <w:rFonts w:ascii="Arial" w:eastAsia="Times New Roman" w:hAnsi="Arial" w:cs="Arial"/>
          <w:szCs w:val="24"/>
          <w:lang w:val="es-MX"/>
        </w:rPr>
        <w:t>con base en el desarrollo temas y programas de los eje</w:t>
      </w:r>
      <w:r w:rsidR="00AF594C">
        <w:rPr>
          <w:rFonts w:ascii="Arial" w:eastAsia="Times New Roman" w:hAnsi="Arial" w:cs="Arial"/>
          <w:szCs w:val="24"/>
          <w:lang w:val="es-MX"/>
        </w:rPr>
        <w:t>s</w:t>
      </w:r>
      <w:r>
        <w:rPr>
          <w:rFonts w:ascii="Arial" w:eastAsia="Times New Roman" w:hAnsi="Arial" w:cs="Arial"/>
          <w:szCs w:val="24"/>
          <w:lang w:val="es-MX"/>
        </w:rPr>
        <w:t xml:space="preserve"> Hacia una Gestión Gubernamental Distintiva</w:t>
      </w:r>
      <w:r w:rsidRPr="00A73743">
        <w:rPr>
          <w:rFonts w:ascii="Arial" w:eastAsia="Times New Roman" w:hAnsi="Arial" w:cs="Arial"/>
          <w:szCs w:val="24"/>
          <w:lang w:val="es-MX"/>
        </w:rPr>
        <w:t>.</w:t>
      </w:r>
    </w:p>
    <w:tbl>
      <w:tblPr>
        <w:tblpPr w:leftFromText="141" w:rightFromText="141" w:vertAnchor="text" w:horzAnchor="page" w:tblpX="1032" w:tblpY="713"/>
        <w:tblOverlap w:val="never"/>
        <w:tblW w:w="10598" w:type="dxa"/>
        <w:tblLayout w:type="fixed"/>
        <w:tblLook w:val="0000" w:firstRow="0" w:lastRow="0" w:firstColumn="0" w:lastColumn="0" w:noHBand="0" w:noVBand="0"/>
      </w:tblPr>
      <w:tblGrid>
        <w:gridCol w:w="2512"/>
        <w:gridCol w:w="2841"/>
        <w:gridCol w:w="2693"/>
        <w:gridCol w:w="2552"/>
      </w:tblGrid>
      <w:tr w:rsidR="009250DE" w:rsidRPr="00921E07" w:rsidTr="00137754">
        <w:trPr>
          <w:trHeight w:val="416"/>
        </w:trPr>
        <w:tc>
          <w:tcPr>
            <w:tcW w:w="2512" w:type="dxa"/>
            <w:tcBorders>
              <w:top w:val="single" w:sz="4" w:space="0" w:color="auto"/>
              <w:bottom w:val="single" w:sz="4" w:space="0" w:color="auto"/>
            </w:tcBorders>
          </w:tcPr>
          <w:p w:rsidR="009250DE" w:rsidRPr="0050481B" w:rsidRDefault="009250DE" w:rsidP="00137754">
            <w:pPr>
              <w:autoSpaceDE w:val="0"/>
              <w:autoSpaceDN w:val="0"/>
              <w:adjustRightInd w:val="0"/>
              <w:spacing w:after="0" w:line="240" w:lineRule="auto"/>
              <w:ind w:left="0" w:right="0" w:firstLine="0"/>
              <w:jc w:val="center"/>
              <w:rPr>
                <w:rFonts w:ascii="Arial" w:eastAsiaTheme="minorHAnsi" w:hAnsi="Arial" w:cs="Arial"/>
                <w:sz w:val="12"/>
                <w:szCs w:val="12"/>
                <w:lang w:eastAsia="en-US"/>
              </w:rPr>
            </w:pPr>
            <w:r w:rsidRPr="0050481B">
              <w:rPr>
                <w:rFonts w:ascii="Arial" w:eastAsiaTheme="minorHAnsi" w:hAnsi="Arial" w:cs="Arial"/>
                <w:b/>
                <w:bCs/>
                <w:sz w:val="12"/>
                <w:szCs w:val="12"/>
                <w:lang w:eastAsia="en-US"/>
              </w:rPr>
              <w:t>TEMA DE DESARROLLO Y/O SUBTEMA</w:t>
            </w:r>
          </w:p>
        </w:tc>
        <w:tc>
          <w:tcPr>
            <w:tcW w:w="2841" w:type="dxa"/>
            <w:tcBorders>
              <w:top w:val="single" w:sz="4" w:space="0" w:color="auto"/>
              <w:bottom w:val="single" w:sz="4" w:space="0" w:color="auto"/>
            </w:tcBorders>
          </w:tcPr>
          <w:p w:rsidR="009250DE" w:rsidRPr="0050481B" w:rsidRDefault="009250DE" w:rsidP="00137754">
            <w:pPr>
              <w:autoSpaceDE w:val="0"/>
              <w:autoSpaceDN w:val="0"/>
              <w:adjustRightInd w:val="0"/>
              <w:spacing w:after="0" w:line="240" w:lineRule="auto"/>
              <w:ind w:left="0" w:right="0" w:firstLine="0"/>
              <w:jc w:val="center"/>
              <w:rPr>
                <w:rFonts w:ascii="Arial" w:eastAsiaTheme="minorHAnsi" w:hAnsi="Arial" w:cs="Arial"/>
                <w:sz w:val="12"/>
                <w:szCs w:val="12"/>
                <w:lang w:eastAsia="en-US"/>
              </w:rPr>
            </w:pPr>
            <w:r w:rsidRPr="0050481B">
              <w:rPr>
                <w:rFonts w:ascii="Arial" w:eastAsiaTheme="minorHAnsi" w:hAnsi="Arial" w:cs="Arial"/>
                <w:b/>
                <w:bCs/>
                <w:sz w:val="12"/>
                <w:szCs w:val="12"/>
                <w:lang w:eastAsia="en-US"/>
              </w:rPr>
              <w:t>PROGRAMA DE ESTRUCTURA PROGRAMÁTICA</w:t>
            </w:r>
          </w:p>
        </w:tc>
        <w:tc>
          <w:tcPr>
            <w:tcW w:w="2693" w:type="dxa"/>
            <w:tcBorders>
              <w:top w:val="single" w:sz="4" w:space="0" w:color="auto"/>
              <w:bottom w:val="single" w:sz="4" w:space="0" w:color="auto"/>
            </w:tcBorders>
          </w:tcPr>
          <w:p w:rsidR="009250DE" w:rsidRPr="0050481B" w:rsidRDefault="009250DE" w:rsidP="00137754">
            <w:pPr>
              <w:autoSpaceDE w:val="0"/>
              <w:autoSpaceDN w:val="0"/>
              <w:adjustRightInd w:val="0"/>
              <w:spacing w:after="0" w:line="240" w:lineRule="auto"/>
              <w:ind w:left="0" w:right="0" w:firstLine="0"/>
              <w:jc w:val="center"/>
              <w:rPr>
                <w:rFonts w:ascii="Arial" w:eastAsiaTheme="minorHAnsi" w:hAnsi="Arial" w:cs="Arial"/>
                <w:sz w:val="12"/>
                <w:szCs w:val="12"/>
                <w:lang w:eastAsia="en-US"/>
              </w:rPr>
            </w:pPr>
            <w:r w:rsidRPr="0050481B">
              <w:rPr>
                <w:rFonts w:ascii="Arial" w:eastAsiaTheme="minorHAnsi" w:hAnsi="Arial" w:cs="Arial"/>
                <w:b/>
                <w:bCs/>
                <w:sz w:val="12"/>
                <w:szCs w:val="12"/>
                <w:lang w:eastAsia="en-US"/>
              </w:rPr>
              <w:t>ESCENARIO TENDENCIAL</w:t>
            </w:r>
          </w:p>
        </w:tc>
        <w:tc>
          <w:tcPr>
            <w:tcW w:w="2552" w:type="dxa"/>
            <w:tcBorders>
              <w:top w:val="single" w:sz="4" w:space="0" w:color="auto"/>
              <w:bottom w:val="single" w:sz="4" w:space="0" w:color="auto"/>
            </w:tcBorders>
          </w:tcPr>
          <w:p w:rsidR="009250DE" w:rsidRPr="0050481B" w:rsidRDefault="009250DE" w:rsidP="00137754">
            <w:pPr>
              <w:autoSpaceDE w:val="0"/>
              <w:autoSpaceDN w:val="0"/>
              <w:adjustRightInd w:val="0"/>
              <w:spacing w:after="0" w:line="240" w:lineRule="auto"/>
              <w:ind w:left="0" w:right="0" w:firstLine="0"/>
              <w:jc w:val="center"/>
              <w:rPr>
                <w:rFonts w:ascii="Arial" w:eastAsiaTheme="minorHAnsi" w:hAnsi="Arial" w:cs="Arial"/>
                <w:sz w:val="12"/>
                <w:szCs w:val="12"/>
                <w:lang w:eastAsia="en-US"/>
              </w:rPr>
            </w:pPr>
            <w:r w:rsidRPr="0050481B">
              <w:rPr>
                <w:rFonts w:ascii="Arial" w:eastAsiaTheme="minorHAnsi" w:hAnsi="Arial" w:cs="Arial"/>
                <w:b/>
                <w:bCs/>
                <w:sz w:val="12"/>
                <w:szCs w:val="12"/>
                <w:lang w:eastAsia="en-US"/>
              </w:rPr>
              <w:t>ESCENARIO FACTIBLE</w:t>
            </w:r>
          </w:p>
        </w:tc>
      </w:tr>
      <w:tr w:rsidR="009250DE" w:rsidRPr="00921E07" w:rsidTr="00137754">
        <w:trPr>
          <w:trHeight w:val="379"/>
        </w:trPr>
        <w:tc>
          <w:tcPr>
            <w:tcW w:w="2512" w:type="dxa"/>
            <w:tcBorders>
              <w:top w:val="single" w:sz="4" w:space="0" w:color="auto"/>
            </w:tcBorders>
          </w:tcPr>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TEMA: GOBIERNO EFICIENTE QUE GENERE RESULTADOS  </w:t>
            </w:r>
          </w:p>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SUBTEMA: ESTRUCTURA ADMINISTRATIVA DE LA ADMINISTRACIÓN PÚBLICA DE RESULTADOS </w:t>
            </w:r>
          </w:p>
        </w:tc>
        <w:tc>
          <w:tcPr>
            <w:tcW w:w="2841" w:type="dxa"/>
            <w:tcBorders>
              <w:top w:val="single" w:sz="4" w:space="0" w:color="auto"/>
            </w:tcBorders>
          </w:tcPr>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CONSOLIDACIÓN DE LA ADMINISTRACIÓN PÚBLICA DE RESULTADOS </w:t>
            </w:r>
          </w:p>
        </w:tc>
        <w:tc>
          <w:tcPr>
            <w:tcW w:w="2693" w:type="dxa"/>
            <w:tcBorders>
              <w:top w:val="single" w:sz="4" w:space="0" w:color="auto"/>
            </w:tcBorders>
          </w:tcPr>
          <w:p w:rsidR="009250DE" w:rsidRPr="0050481B" w:rsidRDefault="009250DE" w:rsidP="00137754">
            <w:pPr>
              <w:autoSpaceDE w:val="0"/>
              <w:autoSpaceDN w:val="0"/>
              <w:adjustRightInd w:val="0"/>
              <w:spacing w:after="0" w:line="240" w:lineRule="auto"/>
              <w:ind w:left="0" w:right="0" w:firstLine="0"/>
              <w:jc w:val="left"/>
              <w:rPr>
                <w:rFonts w:ascii="Arial" w:eastAsiaTheme="minorHAnsi" w:hAnsi="Arial" w:cs="Arial"/>
                <w:bCs/>
                <w:sz w:val="12"/>
                <w:szCs w:val="12"/>
                <w:lang w:eastAsia="en-US"/>
              </w:rPr>
            </w:pPr>
            <w:r w:rsidRPr="0050481B">
              <w:rPr>
                <w:rFonts w:ascii="Arial" w:eastAsiaTheme="minorHAnsi" w:hAnsi="Arial" w:cs="Arial"/>
                <w:bCs/>
                <w:sz w:val="12"/>
                <w:szCs w:val="12"/>
                <w:lang w:eastAsia="en-US"/>
              </w:rPr>
              <w:t xml:space="preserve">NO SE CUENTA CON INSTRUMENTOS DE EVALUACIÓN PARA MEDIR LOS AVANCES DE LA ADMINISTRACIÓN MUNICIPAL. </w:t>
            </w:r>
          </w:p>
        </w:tc>
        <w:tc>
          <w:tcPr>
            <w:tcW w:w="2552" w:type="dxa"/>
            <w:tcBorders>
              <w:top w:val="single" w:sz="4" w:space="0" w:color="auto"/>
            </w:tcBorders>
          </w:tcPr>
          <w:p w:rsidR="009250DE" w:rsidRPr="0050481B" w:rsidRDefault="009250DE" w:rsidP="00137754">
            <w:pPr>
              <w:autoSpaceDE w:val="0"/>
              <w:autoSpaceDN w:val="0"/>
              <w:adjustRightInd w:val="0"/>
              <w:spacing w:after="0" w:line="240" w:lineRule="auto"/>
              <w:ind w:left="0" w:right="0" w:firstLine="0"/>
              <w:jc w:val="left"/>
              <w:rPr>
                <w:rFonts w:ascii="Arial" w:eastAsiaTheme="minorHAnsi" w:hAnsi="Arial" w:cs="Arial"/>
                <w:bCs/>
                <w:sz w:val="12"/>
                <w:szCs w:val="12"/>
                <w:lang w:eastAsia="en-US"/>
              </w:rPr>
            </w:pPr>
            <w:r w:rsidRPr="0050481B">
              <w:rPr>
                <w:rFonts w:ascii="Arial" w:eastAsiaTheme="minorHAnsi" w:hAnsi="Arial" w:cs="Arial"/>
                <w:bCs/>
                <w:sz w:val="12"/>
                <w:szCs w:val="12"/>
                <w:lang w:eastAsia="en-US"/>
              </w:rPr>
              <w:t xml:space="preserve">SE CUENTA CON UN ESQUEMA DE SEGUIMIENTO Y EVALUACIÓN, LO QUE PERMITE MEDIR LOS AVANCES Y ALCANCES LOGRADOS. </w:t>
            </w:r>
          </w:p>
        </w:tc>
      </w:tr>
      <w:tr w:rsidR="009250DE" w:rsidRPr="00921E07" w:rsidTr="00137754">
        <w:trPr>
          <w:trHeight w:val="413"/>
        </w:trPr>
        <w:tc>
          <w:tcPr>
            <w:tcW w:w="2512" w:type="dxa"/>
          </w:tcPr>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TEMA: GOBIERNO EFICIENTE QUE GENERE RESULTADOS. </w:t>
            </w:r>
          </w:p>
        </w:tc>
        <w:tc>
          <w:tcPr>
            <w:tcW w:w="2841" w:type="dxa"/>
          </w:tcPr>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ASISTENCIA JURÍDICA AL EJECUTIVO </w:t>
            </w:r>
          </w:p>
        </w:tc>
        <w:tc>
          <w:tcPr>
            <w:tcW w:w="2693" w:type="dxa"/>
          </w:tcPr>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50481B">
              <w:rPr>
                <w:rFonts w:ascii="Arial" w:eastAsiaTheme="minorHAnsi" w:hAnsi="Arial" w:cs="Arial"/>
                <w:bCs/>
                <w:sz w:val="12"/>
                <w:szCs w:val="12"/>
                <w:lang w:eastAsia="en-US"/>
              </w:rPr>
              <w:t xml:space="preserve">EL ÁREA JURÍDICA NO CUENTA CON EL PERSONAL SUFICIENTE. </w:t>
            </w:r>
          </w:p>
        </w:tc>
        <w:tc>
          <w:tcPr>
            <w:tcW w:w="2552" w:type="dxa"/>
          </w:tcPr>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50481B">
              <w:rPr>
                <w:rFonts w:ascii="Arial" w:eastAsiaTheme="minorHAnsi" w:hAnsi="Arial" w:cs="Arial"/>
                <w:bCs/>
                <w:sz w:val="12"/>
                <w:szCs w:val="12"/>
                <w:lang w:eastAsia="en-US"/>
              </w:rPr>
              <w:t>CONTAR CON EL PERSONAL SUFICIENTE EN ESTA ÁREA, ASÍ COMO PROMOVER QUE LAS ÁREAS DEL AYUNTAMIENTO SE APOYEN DE ESTA ÁREA PARA LAS ACTIVIDADES QUE LO REQUIERAN.</w:t>
            </w:r>
          </w:p>
        </w:tc>
      </w:tr>
      <w:tr w:rsidR="009250DE" w:rsidRPr="00921E07" w:rsidTr="00137754">
        <w:trPr>
          <w:trHeight w:val="413"/>
        </w:trPr>
        <w:tc>
          <w:tcPr>
            <w:tcW w:w="2512" w:type="dxa"/>
          </w:tcPr>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TEMA: GOBIERNO EFICIENTE QUE GENERE RESULTADOS  </w:t>
            </w:r>
          </w:p>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SUBTEMA: MANUALES DE ORGANIZACIÓN Y PROCEDIMIENTOS </w:t>
            </w:r>
          </w:p>
        </w:tc>
        <w:tc>
          <w:tcPr>
            <w:tcW w:w="2841" w:type="dxa"/>
          </w:tcPr>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DESARROLLO DE LA FUNCIÓN PÚBLICA Y ÉTICA EN EL SERVICIO PÚBLICO.</w:t>
            </w:r>
          </w:p>
        </w:tc>
        <w:tc>
          <w:tcPr>
            <w:tcW w:w="2693" w:type="dxa"/>
          </w:tcPr>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50481B">
              <w:rPr>
                <w:rFonts w:ascii="Arial" w:eastAsiaTheme="minorHAnsi" w:hAnsi="Arial" w:cs="Arial"/>
                <w:bCs/>
                <w:sz w:val="12"/>
                <w:szCs w:val="12"/>
                <w:lang w:eastAsia="en-US"/>
              </w:rPr>
              <w:t xml:space="preserve">SE CARECE DE NORMATIVIDAD INTERNA Y DE EVALUACIÓN, RESULTANDO UN CONTROL INTERNO DEFICIENTE. </w:t>
            </w:r>
          </w:p>
        </w:tc>
        <w:tc>
          <w:tcPr>
            <w:tcW w:w="2552" w:type="dxa"/>
          </w:tcPr>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50481B">
              <w:rPr>
                <w:rFonts w:ascii="Arial" w:eastAsiaTheme="minorHAnsi" w:hAnsi="Arial" w:cs="Arial"/>
                <w:bCs/>
                <w:sz w:val="12"/>
                <w:szCs w:val="12"/>
                <w:lang w:eastAsia="en-US"/>
              </w:rPr>
              <w:t xml:space="preserve">EXISTE UNA PERCEPCIÓN POSITIVA POR PARTE DE LOS SERVIDORES PÚBLICOS PARA LA APLICACIÓN DE UN CONTROL INTERNO APEGADO AL  MARCO LEGAL. </w:t>
            </w:r>
          </w:p>
        </w:tc>
      </w:tr>
      <w:tr w:rsidR="009250DE" w:rsidRPr="00921E07" w:rsidTr="00137754">
        <w:trPr>
          <w:trHeight w:val="413"/>
        </w:trPr>
        <w:tc>
          <w:tcPr>
            <w:tcW w:w="2512" w:type="dxa"/>
          </w:tcPr>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TEMA: NUEVAS ORGANIZACIONES DE LA SOCIEDAD </w:t>
            </w:r>
          </w:p>
        </w:tc>
        <w:tc>
          <w:tcPr>
            <w:tcW w:w="2841" w:type="dxa"/>
          </w:tcPr>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NUEVAS ORGANIZACIONES DE LA SOCIEDAD </w:t>
            </w:r>
          </w:p>
        </w:tc>
        <w:tc>
          <w:tcPr>
            <w:tcW w:w="2693" w:type="dxa"/>
          </w:tcPr>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50481B">
              <w:rPr>
                <w:rFonts w:ascii="Arial" w:eastAsiaTheme="minorHAnsi" w:hAnsi="Arial" w:cs="Arial"/>
                <w:bCs/>
                <w:sz w:val="12"/>
                <w:szCs w:val="12"/>
                <w:lang w:eastAsia="en-US"/>
              </w:rPr>
              <w:t xml:space="preserve">POCA PARTICIPACIÓN POR PARTE LA SOCIEDAD. </w:t>
            </w:r>
          </w:p>
        </w:tc>
        <w:tc>
          <w:tcPr>
            <w:tcW w:w="2552" w:type="dxa"/>
          </w:tcPr>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50481B">
              <w:rPr>
                <w:rFonts w:ascii="Arial" w:eastAsiaTheme="minorHAnsi" w:hAnsi="Arial" w:cs="Arial"/>
                <w:bCs/>
                <w:sz w:val="12"/>
                <w:szCs w:val="12"/>
                <w:lang w:eastAsia="en-US"/>
              </w:rPr>
              <w:t xml:space="preserve">IMPLEMENTAR ACTIVIDADES QUE PROPICIEN LA PARTICIPACIÓN SOCIAL Y COMUNITARIA. </w:t>
            </w:r>
          </w:p>
        </w:tc>
      </w:tr>
      <w:tr w:rsidR="009250DE" w:rsidRPr="00921E07" w:rsidTr="00137754">
        <w:trPr>
          <w:trHeight w:val="413"/>
        </w:trPr>
        <w:tc>
          <w:tcPr>
            <w:tcW w:w="2512" w:type="dxa"/>
          </w:tcPr>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TEMA: COMUNICACIÓN SOCIAL </w:t>
            </w:r>
          </w:p>
        </w:tc>
        <w:tc>
          <w:tcPr>
            <w:tcW w:w="2841" w:type="dxa"/>
          </w:tcPr>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COMUNICACIÓN PUBLICA Y FORTALECIMIENTO INFORMATIVO </w:t>
            </w:r>
          </w:p>
        </w:tc>
        <w:tc>
          <w:tcPr>
            <w:tcW w:w="2693" w:type="dxa"/>
          </w:tcPr>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POCA DIFUSIÓN DE LAS ACTIVIDADES, ACCIONES Y OBRAS REALIZADAS POR LA ADMINISTRACIÓN MUNICIPAL. </w:t>
            </w:r>
          </w:p>
        </w:tc>
        <w:tc>
          <w:tcPr>
            <w:tcW w:w="2552" w:type="dxa"/>
          </w:tcPr>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50481B">
              <w:rPr>
                <w:rFonts w:ascii="Arial" w:eastAsiaTheme="minorHAnsi" w:hAnsi="Arial" w:cs="Arial"/>
                <w:bCs/>
                <w:sz w:val="12"/>
                <w:szCs w:val="12"/>
                <w:lang w:eastAsia="en-US"/>
              </w:rPr>
              <w:t xml:space="preserve">IMPLEMENTAR ACCIONES PARA DIFUNDIR LAS ACTIVIDADES, ACCIONES Y OBRAS LLEVADAS ACABO POR LA ADMINISTRACIÓN MUNICIPAL. </w:t>
            </w:r>
          </w:p>
        </w:tc>
      </w:tr>
      <w:tr w:rsidR="009250DE" w:rsidRPr="00921E07" w:rsidTr="00137754">
        <w:trPr>
          <w:trHeight w:val="413"/>
        </w:trPr>
        <w:tc>
          <w:tcPr>
            <w:tcW w:w="2512" w:type="dxa"/>
          </w:tcPr>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TEMA: CATASTRO </w:t>
            </w:r>
          </w:p>
        </w:tc>
        <w:tc>
          <w:tcPr>
            <w:tcW w:w="2841" w:type="dxa"/>
          </w:tcPr>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MODERNIZACIÓN DEL CATASTRO MEXIQUENSE </w:t>
            </w:r>
          </w:p>
        </w:tc>
        <w:tc>
          <w:tcPr>
            <w:tcW w:w="2693" w:type="dxa"/>
          </w:tcPr>
          <w:p w:rsidR="009250DE" w:rsidRPr="0050481B" w:rsidRDefault="009250DE" w:rsidP="00137754">
            <w:pPr>
              <w:autoSpaceDE w:val="0"/>
              <w:autoSpaceDN w:val="0"/>
              <w:adjustRightInd w:val="0"/>
              <w:spacing w:after="0" w:line="240" w:lineRule="auto"/>
              <w:ind w:left="0" w:right="0" w:firstLine="0"/>
              <w:jc w:val="left"/>
              <w:rPr>
                <w:rFonts w:ascii="Arial" w:eastAsiaTheme="minorHAnsi" w:hAnsi="Arial" w:cs="Arial"/>
                <w:bCs/>
                <w:sz w:val="12"/>
                <w:szCs w:val="12"/>
                <w:lang w:eastAsia="en-US"/>
              </w:rPr>
            </w:pPr>
            <w:r w:rsidRPr="0050481B">
              <w:rPr>
                <w:rFonts w:ascii="Arial" w:eastAsiaTheme="minorHAnsi" w:hAnsi="Arial" w:cs="Arial"/>
                <w:bCs/>
                <w:sz w:val="12"/>
                <w:szCs w:val="12"/>
                <w:lang w:eastAsia="en-US"/>
              </w:rPr>
              <w:t xml:space="preserve">LAS FINANZAS DEL AYUNTAMIENTO DEPENDEN EN GRAN MEDIDA DE LAS APORTACIONES FEDERALES Y ESTATALES. LOS INGRESOS POR PARTE DEL PADRÓN DE CONTRIBUYENTES ES MUY BAJO. </w:t>
            </w:r>
          </w:p>
        </w:tc>
        <w:tc>
          <w:tcPr>
            <w:tcW w:w="2552" w:type="dxa"/>
          </w:tcPr>
          <w:p w:rsidR="009250DE" w:rsidRPr="0050481B" w:rsidRDefault="009250DE" w:rsidP="00137754">
            <w:pPr>
              <w:autoSpaceDE w:val="0"/>
              <w:autoSpaceDN w:val="0"/>
              <w:adjustRightInd w:val="0"/>
              <w:spacing w:after="0" w:line="240" w:lineRule="auto"/>
              <w:ind w:left="0" w:right="0" w:firstLine="0"/>
              <w:jc w:val="left"/>
              <w:rPr>
                <w:rFonts w:ascii="Arial" w:eastAsiaTheme="minorHAnsi" w:hAnsi="Arial" w:cs="Arial"/>
                <w:bCs/>
                <w:sz w:val="12"/>
                <w:szCs w:val="12"/>
                <w:lang w:eastAsia="en-US"/>
              </w:rPr>
            </w:pPr>
            <w:r w:rsidRPr="0050481B">
              <w:rPr>
                <w:rFonts w:ascii="Arial" w:eastAsiaTheme="minorHAnsi" w:hAnsi="Arial" w:cs="Arial"/>
                <w:bCs/>
                <w:sz w:val="12"/>
                <w:szCs w:val="12"/>
                <w:lang w:eastAsia="en-US"/>
              </w:rPr>
              <w:t xml:space="preserve">SE IMPLEMENTAN POLÍTICAS PARA LA OBTENCIÓN DE MAYORES RECURSOS. </w:t>
            </w:r>
          </w:p>
        </w:tc>
      </w:tr>
      <w:tr w:rsidR="009250DE" w:rsidRPr="00921E07" w:rsidTr="00137754">
        <w:trPr>
          <w:trHeight w:val="413"/>
        </w:trPr>
        <w:tc>
          <w:tcPr>
            <w:tcW w:w="2512" w:type="dxa"/>
          </w:tcPr>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TEMA: PLANEACIÓN </w:t>
            </w:r>
          </w:p>
        </w:tc>
        <w:tc>
          <w:tcPr>
            <w:tcW w:w="2841" w:type="dxa"/>
          </w:tcPr>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PLANEACIÓN Y PRESUPUESTO BASADO EN RESULTADOS. </w:t>
            </w:r>
          </w:p>
        </w:tc>
        <w:tc>
          <w:tcPr>
            <w:tcW w:w="2693" w:type="dxa"/>
          </w:tcPr>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NO SE LLEVAN ACABO ACCIONES PARA EVALUAR LOS LOGROS DE LA ADMINISTRACIÓN MUNICIPAL. </w:t>
            </w:r>
          </w:p>
        </w:tc>
        <w:tc>
          <w:tcPr>
            <w:tcW w:w="2552" w:type="dxa"/>
          </w:tcPr>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50481B">
              <w:rPr>
                <w:rFonts w:ascii="Arial" w:hAnsi="Arial" w:cs="Arial"/>
                <w:sz w:val="12"/>
                <w:szCs w:val="12"/>
              </w:rPr>
              <w:t xml:space="preserve">IMPLEMENTAR MECANISMOS ENCAMINADOS A MEDIAR LOS ALCANCES Y AVANCES DE LA ADMINISTRACIÓN MUNICIPAL. </w:t>
            </w:r>
          </w:p>
        </w:tc>
      </w:tr>
      <w:tr w:rsidR="009250DE" w:rsidRPr="00921E07" w:rsidTr="00137754">
        <w:trPr>
          <w:trHeight w:val="413"/>
        </w:trPr>
        <w:tc>
          <w:tcPr>
            <w:tcW w:w="2512" w:type="dxa"/>
          </w:tcPr>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TEMA: FINANCIAMIENTO PARA EL DESARROLLO  </w:t>
            </w:r>
          </w:p>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sz w:val="12"/>
                <w:szCs w:val="12"/>
                <w:lang w:eastAsia="en-US"/>
              </w:rPr>
            </w:pPr>
          </w:p>
        </w:tc>
        <w:tc>
          <w:tcPr>
            <w:tcW w:w="2841" w:type="dxa"/>
          </w:tcPr>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FORTALECIMIENTO DE LOS INGRESOS </w:t>
            </w:r>
          </w:p>
        </w:tc>
        <w:tc>
          <w:tcPr>
            <w:tcW w:w="2693" w:type="dxa"/>
          </w:tcPr>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50481B">
              <w:rPr>
                <w:rFonts w:ascii="Arial" w:eastAsiaTheme="minorHAnsi" w:hAnsi="Arial" w:cs="Arial"/>
                <w:bCs/>
                <w:sz w:val="12"/>
                <w:szCs w:val="12"/>
                <w:lang w:eastAsia="en-US"/>
              </w:rPr>
              <w:t xml:space="preserve">NO SE REALIZAN ACCIONES DE COBRO. </w:t>
            </w:r>
          </w:p>
        </w:tc>
        <w:tc>
          <w:tcPr>
            <w:tcW w:w="2552" w:type="dxa"/>
          </w:tcPr>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50481B">
              <w:rPr>
                <w:rFonts w:ascii="Arial" w:eastAsiaTheme="minorHAnsi" w:hAnsi="Arial" w:cs="Arial"/>
                <w:bCs/>
                <w:sz w:val="12"/>
                <w:szCs w:val="12"/>
                <w:lang w:eastAsia="en-US"/>
              </w:rPr>
              <w:t xml:space="preserve">IMPLEMENTAR PROGRAMAS DE REGULARIZACIÓN DE CONTRIBUCIONES. </w:t>
            </w:r>
          </w:p>
        </w:tc>
      </w:tr>
      <w:tr w:rsidR="009250DE" w:rsidRPr="009E3607" w:rsidTr="00137754">
        <w:trPr>
          <w:trHeight w:val="413"/>
        </w:trPr>
        <w:tc>
          <w:tcPr>
            <w:tcW w:w="2512" w:type="dxa"/>
          </w:tcPr>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GOBIERNO EFICIENTE QUE GENERE RESULTADOS. </w:t>
            </w:r>
          </w:p>
        </w:tc>
        <w:tc>
          <w:tcPr>
            <w:tcW w:w="2841" w:type="dxa"/>
          </w:tcPr>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CONDUCCIÓN DE LAS POLÍTICAS GENERALES DE GOBIERNO </w:t>
            </w:r>
          </w:p>
        </w:tc>
        <w:tc>
          <w:tcPr>
            <w:tcW w:w="2693" w:type="dxa"/>
          </w:tcPr>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POCO IMPULSO PARA PROPICIAR LA PARTICIPACIÓN  SOCIAL. </w:t>
            </w:r>
          </w:p>
        </w:tc>
        <w:tc>
          <w:tcPr>
            <w:tcW w:w="2552" w:type="dxa"/>
          </w:tcPr>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50481B">
              <w:rPr>
                <w:rFonts w:ascii="Arial" w:eastAsiaTheme="minorHAnsi" w:hAnsi="Arial" w:cs="Arial"/>
                <w:sz w:val="12"/>
                <w:szCs w:val="12"/>
                <w:lang w:val="es-ES_tradnl" w:eastAsia="en-US"/>
              </w:rPr>
              <w:t>IMPULSE LA PARTICIPACIÓN SOCIAL Y OFREZCA SERVICIOS DE CALIDAD EN UN MARCO DE LEGALIDAD Y JUSTICIA</w:t>
            </w:r>
          </w:p>
        </w:tc>
      </w:tr>
      <w:tr w:rsidR="009250DE" w:rsidRPr="00921E07" w:rsidTr="00137754">
        <w:trPr>
          <w:trHeight w:val="413"/>
        </w:trPr>
        <w:tc>
          <w:tcPr>
            <w:tcW w:w="2512" w:type="dxa"/>
          </w:tcPr>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TEMA: GOBIERNO EFICIENTE QUE GENERE RESULTADOS </w:t>
            </w:r>
          </w:p>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SUBTEMA: TRANSPARENCIA Y RENDICIÓN DE CUENTAS</w:t>
            </w:r>
          </w:p>
        </w:tc>
        <w:tc>
          <w:tcPr>
            <w:tcW w:w="2841" w:type="dxa"/>
          </w:tcPr>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TRANSPARENCIA </w:t>
            </w:r>
          </w:p>
        </w:tc>
        <w:tc>
          <w:tcPr>
            <w:tcW w:w="2693" w:type="dxa"/>
          </w:tcPr>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50481B">
              <w:rPr>
                <w:rFonts w:ascii="Arial" w:eastAsiaTheme="minorHAnsi" w:hAnsi="Arial" w:cs="Arial"/>
                <w:bCs/>
                <w:sz w:val="12"/>
                <w:szCs w:val="12"/>
                <w:lang w:eastAsia="en-US"/>
              </w:rPr>
              <w:t xml:space="preserve">NO SE CUENTA CON LOS ELEMENTOS NECESARIOS DE CONTROL Y EVALUACIÓN QUE PERMITAN GENERAR PROCESOS DE TRANSPARENCIA Y RENDICIÓN DE CUENTAS. </w:t>
            </w:r>
          </w:p>
        </w:tc>
        <w:tc>
          <w:tcPr>
            <w:tcW w:w="2552" w:type="dxa"/>
          </w:tcPr>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50481B">
              <w:rPr>
                <w:rFonts w:ascii="Arial" w:eastAsiaTheme="minorHAnsi" w:hAnsi="Arial" w:cs="Arial"/>
                <w:bCs/>
                <w:sz w:val="12"/>
                <w:szCs w:val="12"/>
                <w:lang w:eastAsia="en-US"/>
              </w:rPr>
              <w:t xml:space="preserve">SE IMPLEMENTA UN SISTEMA DE EVALUACIÓN Y CONTROL DE LA GESTIÓN MUNICIPAL QUE PERMITE UN GOBIERNO TRANSPARENTE. </w:t>
            </w:r>
          </w:p>
        </w:tc>
      </w:tr>
      <w:tr w:rsidR="009250DE" w:rsidRPr="009E3607" w:rsidTr="00137754">
        <w:trPr>
          <w:trHeight w:val="413"/>
        </w:trPr>
        <w:tc>
          <w:tcPr>
            <w:tcW w:w="2512" w:type="dxa"/>
          </w:tcPr>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TEMA: AUTONOMÍA FINANCIERA  </w:t>
            </w:r>
          </w:p>
        </w:tc>
        <w:tc>
          <w:tcPr>
            <w:tcW w:w="2841" w:type="dxa"/>
          </w:tcPr>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DEUDA PUBLICA </w:t>
            </w:r>
          </w:p>
        </w:tc>
        <w:tc>
          <w:tcPr>
            <w:tcW w:w="2693" w:type="dxa"/>
          </w:tcPr>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50481B">
              <w:rPr>
                <w:rFonts w:ascii="Arial" w:eastAsiaTheme="minorHAnsi" w:hAnsi="Arial" w:cs="Arial"/>
                <w:bCs/>
                <w:sz w:val="12"/>
                <w:szCs w:val="12"/>
                <w:lang w:eastAsia="en-US"/>
              </w:rPr>
              <w:t xml:space="preserve">LA FALTA DE RECURSOS PROPIOS GENERA RETRASOS EN EL PAGO DE LA DEUDA. </w:t>
            </w:r>
          </w:p>
        </w:tc>
        <w:tc>
          <w:tcPr>
            <w:tcW w:w="2552" w:type="dxa"/>
          </w:tcPr>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50481B">
              <w:rPr>
                <w:rFonts w:ascii="Arial" w:eastAsia="Times New Roman" w:hAnsi="Arial" w:cs="Arial"/>
                <w:sz w:val="12"/>
                <w:szCs w:val="12"/>
                <w:lang w:eastAsia="es-MX"/>
              </w:rPr>
              <w:t>LAS FINANZAS MUNICIPALES CUMPLEN EL COMPROMISO DEL PAGO DEL REZAGO DE OBLIGACIONES FINANCIERAS</w:t>
            </w:r>
          </w:p>
        </w:tc>
      </w:tr>
      <w:tr w:rsidR="009250DE" w:rsidRPr="00773B31" w:rsidTr="00137754">
        <w:trPr>
          <w:trHeight w:val="413"/>
        </w:trPr>
        <w:tc>
          <w:tcPr>
            <w:tcW w:w="2512" w:type="dxa"/>
            <w:tcBorders>
              <w:bottom w:val="single" w:sz="4" w:space="0" w:color="auto"/>
            </w:tcBorders>
          </w:tcPr>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TEMA: ESTRUCTURA DE EGRESOS</w:t>
            </w:r>
          </w:p>
        </w:tc>
        <w:tc>
          <w:tcPr>
            <w:tcW w:w="2841" w:type="dxa"/>
            <w:tcBorders>
              <w:bottom w:val="single" w:sz="4" w:space="0" w:color="auto"/>
            </w:tcBorders>
          </w:tcPr>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sz w:val="12"/>
                <w:szCs w:val="12"/>
                <w:lang w:eastAsia="en-US"/>
              </w:rPr>
            </w:pPr>
            <w:r w:rsidRPr="0050481B">
              <w:rPr>
                <w:rFonts w:ascii="Arial" w:eastAsiaTheme="minorHAnsi" w:hAnsi="Arial" w:cs="Arial"/>
                <w:sz w:val="12"/>
                <w:szCs w:val="12"/>
                <w:lang w:eastAsia="en-US"/>
              </w:rPr>
              <w:t xml:space="preserve">PREVISIONES PARA EL PAGO DE ADEUDOS DE EJERCICIOS FISCALES ANTERIORES. </w:t>
            </w:r>
          </w:p>
        </w:tc>
        <w:tc>
          <w:tcPr>
            <w:tcW w:w="2693" w:type="dxa"/>
            <w:tcBorders>
              <w:bottom w:val="single" w:sz="4" w:space="0" w:color="auto"/>
            </w:tcBorders>
          </w:tcPr>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50481B">
              <w:rPr>
                <w:rFonts w:ascii="Arial" w:eastAsiaTheme="minorHAnsi" w:hAnsi="Arial" w:cs="Arial"/>
                <w:bCs/>
                <w:sz w:val="12"/>
                <w:szCs w:val="12"/>
                <w:lang w:eastAsia="en-US"/>
              </w:rPr>
              <w:t xml:space="preserve">NO SE REALIZA UNA PROGRAMACIÓN Y PRESUPUESTACIÒN ADECUADA. </w:t>
            </w:r>
          </w:p>
        </w:tc>
        <w:tc>
          <w:tcPr>
            <w:tcW w:w="2552" w:type="dxa"/>
            <w:tcBorders>
              <w:bottom w:val="single" w:sz="4" w:space="0" w:color="auto"/>
            </w:tcBorders>
          </w:tcPr>
          <w:p w:rsidR="009250DE" w:rsidRPr="0050481B" w:rsidRDefault="009250DE" w:rsidP="00137754">
            <w:pPr>
              <w:autoSpaceDE w:val="0"/>
              <w:autoSpaceDN w:val="0"/>
              <w:adjustRightInd w:val="0"/>
              <w:spacing w:after="0" w:line="240" w:lineRule="auto"/>
              <w:ind w:left="0" w:right="0" w:firstLine="0"/>
              <w:rPr>
                <w:rFonts w:ascii="Arial" w:eastAsiaTheme="minorHAnsi" w:hAnsi="Arial" w:cs="Arial"/>
                <w:bCs/>
                <w:sz w:val="12"/>
                <w:szCs w:val="12"/>
                <w:lang w:eastAsia="en-US"/>
              </w:rPr>
            </w:pPr>
            <w:r w:rsidRPr="0050481B">
              <w:rPr>
                <w:rFonts w:ascii="Arial" w:eastAsia="Times New Roman" w:hAnsi="Arial" w:cs="Arial"/>
                <w:sz w:val="12"/>
                <w:szCs w:val="12"/>
                <w:lang w:eastAsia="es-MX"/>
              </w:rPr>
              <w:t>LAS FINANZAS MUNICIPALES SE MANTIENE ESTABLES PARA ASEGURAR EL CUMPLIMIENTO DE ADEUDOS CONVENIDOS</w:t>
            </w:r>
          </w:p>
        </w:tc>
      </w:tr>
    </w:tbl>
    <w:p w:rsidR="00F13BA0" w:rsidRDefault="00F13BA0" w:rsidP="00F13BA0">
      <w:pPr>
        <w:autoSpaceDE w:val="0"/>
        <w:autoSpaceDN w:val="0"/>
        <w:adjustRightInd w:val="0"/>
        <w:spacing w:line="276" w:lineRule="auto"/>
        <w:ind w:left="0" w:right="105" w:firstLine="0"/>
        <w:rPr>
          <w:rFonts w:ascii="Arial" w:hAnsi="Arial" w:cs="Arial"/>
          <w:b/>
          <w:szCs w:val="24"/>
        </w:rPr>
      </w:pPr>
    </w:p>
    <w:p w:rsidR="00F13BA0" w:rsidRDefault="00F13BA0" w:rsidP="00F13BA0">
      <w:pPr>
        <w:autoSpaceDE w:val="0"/>
        <w:autoSpaceDN w:val="0"/>
        <w:adjustRightInd w:val="0"/>
        <w:spacing w:after="0" w:line="240" w:lineRule="auto"/>
        <w:ind w:left="0" w:right="0" w:firstLine="0"/>
        <w:jc w:val="left"/>
        <w:rPr>
          <w:rFonts w:ascii="Arial" w:hAnsi="Arial" w:cs="Arial"/>
          <w:b/>
          <w:szCs w:val="24"/>
        </w:rPr>
      </w:pPr>
      <w:r>
        <w:rPr>
          <w:rFonts w:ascii="Arial" w:hAnsi="Arial" w:cs="Arial"/>
          <w:b/>
          <w:szCs w:val="24"/>
        </w:rPr>
        <w:t>3.4.3 Objetivos de los Ejes Transversales Hacia Una Gestión Gubernamental Distintiva</w:t>
      </w:r>
    </w:p>
    <w:p w:rsidR="00A373E3" w:rsidRPr="00786383" w:rsidRDefault="00A373E3" w:rsidP="00F13BA0">
      <w:pPr>
        <w:autoSpaceDE w:val="0"/>
        <w:autoSpaceDN w:val="0"/>
        <w:adjustRightInd w:val="0"/>
        <w:spacing w:after="0" w:line="240" w:lineRule="auto"/>
        <w:ind w:left="0" w:right="0" w:firstLine="0"/>
        <w:jc w:val="left"/>
        <w:rPr>
          <w:rFonts w:ascii="Arial" w:eastAsiaTheme="minorHAnsi" w:hAnsi="Arial" w:cs="Arial"/>
          <w:b/>
          <w:bCs/>
          <w:szCs w:val="24"/>
          <w:lang w:eastAsia="en-US"/>
        </w:rPr>
      </w:pPr>
    </w:p>
    <w:p w:rsidR="00A373E3" w:rsidRDefault="00A373E3" w:rsidP="00A373E3">
      <w:pPr>
        <w:spacing w:after="0" w:line="276" w:lineRule="auto"/>
        <w:ind w:left="0" w:right="326" w:firstLine="0"/>
        <w:rPr>
          <w:rFonts w:ascii="Arial" w:hAnsi="Arial" w:cs="Arial"/>
          <w:szCs w:val="24"/>
        </w:rPr>
      </w:pPr>
      <w:r w:rsidRPr="00BA0634">
        <w:rPr>
          <w:rFonts w:ascii="Arial" w:hAnsi="Arial" w:cs="Arial"/>
          <w:szCs w:val="24"/>
        </w:rPr>
        <w:t xml:space="preserve">El objetivo primordial de este eje transversal es brindar a la ciudadanía una atención de calidad y calidez, fomentando en los servidores la ética en el servicio público, así como la implementación de mecanismos para evaluar los logros y alcances de la Administración Municipal, encaminados a la obtención de </w:t>
      </w:r>
      <w:r w:rsidRPr="00BA0634">
        <w:rPr>
          <w:rFonts w:ascii="Arial" w:hAnsi="Arial" w:cs="Arial"/>
          <w:szCs w:val="24"/>
        </w:rPr>
        <w:lastRenderedPageBreak/>
        <w:t xml:space="preserve">resultados para beneficio de la población chapamotense.  </w:t>
      </w:r>
      <w:r>
        <w:rPr>
          <w:rFonts w:ascii="Arial" w:hAnsi="Arial" w:cs="Arial"/>
          <w:szCs w:val="24"/>
        </w:rPr>
        <w:t>Para lograr el objetivo general se implementan 1</w:t>
      </w:r>
      <w:r w:rsidR="000C2F3B">
        <w:rPr>
          <w:rFonts w:ascii="Arial" w:hAnsi="Arial" w:cs="Arial"/>
          <w:szCs w:val="24"/>
        </w:rPr>
        <w:t>3</w:t>
      </w:r>
      <w:r>
        <w:rPr>
          <w:rFonts w:ascii="Arial" w:hAnsi="Arial" w:cs="Arial"/>
          <w:szCs w:val="24"/>
        </w:rPr>
        <w:t xml:space="preserve"> programas con sus respectivos objetivos y que a continuación se describen</w:t>
      </w:r>
      <w:r w:rsidRPr="00F84045">
        <w:rPr>
          <w:rFonts w:ascii="Arial" w:hAnsi="Arial" w:cs="Arial"/>
          <w:szCs w:val="24"/>
        </w:rPr>
        <w:t>.</w:t>
      </w:r>
    </w:p>
    <w:p w:rsidR="000C2F3B" w:rsidRDefault="000C2F3B" w:rsidP="00A373E3">
      <w:pPr>
        <w:spacing w:after="0" w:line="276" w:lineRule="auto"/>
        <w:ind w:left="0" w:right="326" w:firstLine="0"/>
        <w:rPr>
          <w:rFonts w:ascii="Arial" w:hAnsi="Arial" w:cs="Arial"/>
          <w:szCs w:val="24"/>
        </w:rPr>
      </w:pPr>
    </w:p>
    <w:p w:rsidR="000C2F3B" w:rsidRDefault="000C2F3B" w:rsidP="00A373E3">
      <w:pPr>
        <w:spacing w:after="0" w:line="276" w:lineRule="auto"/>
        <w:ind w:left="0" w:right="326" w:firstLine="0"/>
        <w:rPr>
          <w:rFonts w:ascii="Arial" w:hAnsi="Arial" w:cs="Arial"/>
          <w:szCs w:val="24"/>
        </w:rPr>
      </w:pPr>
    </w:p>
    <w:tbl>
      <w:tblPr>
        <w:tblStyle w:val="Tablaconcuadrcula"/>
        <w:tblW w:w="0" w:type="auto"/>
        <w:tblLook w:val="04A0" w:firstRow="1" w:lastRow="0" w:firstColumn="1" w:lastColumn="0" w:noHBand="0" w:noVBand="1"/>
      </w:tblPr>
      <w:tblGrid>
        <w:gridCol w:w="683"/>
        <w:gridCol w:w="3652"/>
        <w:gridCol w:w="4493"/>
      </w:tblGrid>
      <w:tr w:rsidR="000C2F3B" w:rsidTr="009551FF">
        <w:tc>
          <w:tcPr>
            <w:tcW w:w="683" w:type="dxa"/>
            <w:shd w:val="clear" w:color="auto" w:fill="FFFFFF" w:themeFill="background1"/>
          </w:tcPr>
          <w:p w:rsidR="000C2F3B" w:rsidRDefault="000C2F3B" w:rsidP="008B772E">
            <w:pPr>
              <w:spacing w:after="14" w:line="259" w:lineRule="auto"/>
              <w:ind w:left="0" w:right="0" w:firstLine="0"/>
              <w:jc w:val="center"/>
              <w:rPr>
                <w:rFonts w:ascii="Arial" w:hAnsi="Arial" w:cs="Arial"/>
                <w:b/>
                <w:szCs w:val="24"/>
              </w:rPr>
            </w:pPr>
            <w:r>
              <w:rPr>
                <w:rFonts w:ascii="Arial" w:hAnsi="Arial" w:cs="Arial"/>
                <w:b/>
                <w:szCs w:val="24"/>
              </w:rPr>
              <w:t>N.P.</w:t>
            </w:r>
          </w:p>
        </w:tc>
        <w:tc>
          <w:tcPr>
            <w:tcW w:w="3652" w:type="dxa"/>
            <w:shd w:val="clear" w:color="auto" w:fill="FFFFFF" w:themeFill="background1"/>
          </w:tcPr>
          <w:p w:rsidR="000C2F3B" w:rsidRDefault="000C2F3B" w:rsidP="008B772E">
            <w:pPr>
              <w:spacing w:after="14" w:line="259" w:lineRule="auto"/>
              <w:ind w:left="0" w:right="0" w:firstLine="0"/>
              <w:jc w:val="center"/>
              <w:rPr>
                <w:rFonts w:ascii="Arial" w:hAnsi="Arial" w:cs="Arial"/>
                <w:b/>
                <w:szCs w:val="24"/>
              </w:rPr>
            </w:pPr>
            <w:r>
              <w:rPr>
                <w:rFonts w:ascii="Arial" w:hAnsi="Arial" w:cs="Arial"/>
                <w:b/>
                <w:szCs w:val="24"/>
              </w:rPr>
              <w:t>PROGRAMA</w:t>
            </w:r>
          </w:p>
        </w:tc>
        <w:tc>
          <w:tcPr>
            <w:tcW w:w="4493" w:type="dxa"/>
            <w:shd w:val="clear" w:color="auto" w:fill="FFFFFF" w:themeFill="background1"/>
          </w:tcPr>
          <w:p w:rsidR="000C2F3B" w:rsidRDefault="000C2F3B" w:rsidP="008B772E">
            <w:pPr>
              <w:spacing w:after="14" w:line="259" w:lineRule="auto"/>
              <w:ind w:left="0" w:right="0" w:firstLine="0"/>
              <w:jc w:val="center"/>
              <w:rPr>
                <w:rFonts w:ascii="Arial" w:hAnsi="Arial" w:cs="Arial"/>
                <w:b/>
                <w:szCs w:val="24"/>
              </w:rPr>
            </w:pPr>
            <w:r>
              <w:rPr>
                <w:rFonts w:ascii="Arial" w:hAnsi="Arial" w:cs="Arial"/>
                <w:b/>
                <w:szCs w:val="24"/>
              </w:rPr>
              <w:t>OBJETIVO</w:t>
            </w:r>
          </w:p>
        </w:tc>
      </w:tr>
      <w:tr w:rsidR="000C2F3B" w:rsidTr="009551FF">
        <w:tc>
          <w:tcPr>
            <w:tcW w:w="683" w:type="dxa"/>
            <w:shd w:val="clear" w:color="auto" w:fill="FFFFFF" w:themeFill="background1"/>
          </w:tcPr>
          <w:p w:rsidR="000C2F3B" w:rsidRDefault="000C2F3B" w:rsidP="008B772E">
            <w:pPr>
              <w:tabs>
                <w:tab w:val="left" w:pos="1665"/>
              </w:tabs>
              <w:spacing w:after="14" w:line="259" w:lineRule="auto"/>
              <w:ind w:left="0" w:right="0" w:firstLine="0"/>
              <w:jc w:val="center"/>
              <w:rPr>
                <w:rFonts w:ascii="Arial" w:hAnsi="Arial" w:cs="Arial"/>
                <w:color w:val="auto"/>
                <w:szCs w:val="24"/>
              </w:rPr>
            </w:pPr>
          </w:p>
          <w:p w:rsidR="000C2F3B" w:rsidRPr="004B7284" w:rsidRDefault="000C2F3B" w:rsidP="008B772E">
            <w:pPr>
              <w:tabs>
                <w:tab w:val="left" w:pos="1665"/>
              </w:tabs>
              <w:spacing w:after="14" w:line="259" w:lineRule="auto"/>
              <w:ind w:left="0" w:right="0" w:firstLine="0"/>
              <w:jc w:val="center"/>
              <w:rPr>
                <w:rFonts w:ascii="Arial" w:hAnsi="Arial" w:cs="Arial"/>
                <w:color w:val="auto"/>
                <w:szCs w:val="24"/>
              </w:rPr>
            </w:pPr>
            <w:r>
              <w:rPr>
                <w:rFonts w:ascii="Arial" w:hAnsi="Arial" w:cs="Arial"/>
                <w:color w:val="auto"/>
                <w:szCs w:val="24"/>
              </w:rPr>
              <w:t>1</w:t>
            </w:r>
          </w:p>
        </w:tc>
        <w:tc>
          <w:tcPr>
            <w:tcW w:w="3652" w:type="dxa"/>
            <w:shd w:val="clear" w:color="auto" w:fill="FFFFFF" w:themeFill="background1"/>
          </w:tcPr>
          <w:p w:rsidR="000C2F3B" w:rsidRDefault="000C2F3B" w:rsidP="008B772E">
            <w:pPr>
              <w:tabs>
                <w:tab w:val="left" w:pos="1665"/>
              </w:tabs>
              <w:spacing w:after="14" w:line="259" w:lineRule="auto"/>
              <w:ind w:left="0" w:right="0" w:firstLine="0"/>
              <w:jc w:val="center"/>
              <w:rPr>
                <w:rFonts w:ascii="Arial" w:hAnsi="Arial" w:cs="Arial"/>
                <w:b/>
                <w:szCs w:val="24"/>
              </w:rPr>
            </w:pPr>
            <w:r w:rsidRPr="004B7284">
              <w:rPr>
                <w:rFonts w:ascii="Arial" w:hAnsi="Arial" w:cs="Arial"/>
                <w:szCs w:val="24"/>
              </w:rPr>
              <w:t>Consolidación de la Administración Pública de Resultados</w:t>
            </w:r>
          </w:p>
        </w:tc>
        <w:tc>
          <w:tcPr>
            <w:tcW w:w="4493" w:type="dxa"/>
            <w:shd w:val="clear" w:color="auto" w:fill="FFFFFF" w:themeFill="background1"/>
          </w:tcPr>
          <w:p w:rsidR="000C2F3B" w:rsidRPr="00854952" w:rsidRDefault="000C2F3B" w:rsidP="008B772E">
            <w:pPr>
              <w:spacing w:after="14" w:line="259" w:lineRule="auto"/>
              <w:ind w:left="0" w:right="0" w:firstLine="0"/>
              <w:rPr>
                <w:rFonts w:ascii="Arial" w:hAnsi="Arial" w:cs="Arial"/>
                <w:b/>
                <w:szCs w:val="24"/>
              </w:rPr>
            </w:pPr>
            <w:r w:rsidRPr="00854952">
              <w:rPr>
                <w:rFonts w:ascii="Arial" w:hAnsi="Arial" w:cs="Arial"/>
                <w:szCs w:val="24"/>
              </w:rPr>
              <w:t>Mejorar la calidad del gasto público y la rendición de cuentas, implementando actividades y herramientas que permitan la toma de decisiones sobre la aplicación de los recursos públicos.</w:t>
            </w:r>
          </w:p>
        </w:tc>
      </w:tr>
      <w:tr w:rsidR="000C2F3B" w:rsidTr="009551FF">
        <w:tc>
          <w:tcPr>
            <w:tcW w:w="683" w:type="dxa"/>
            <w:shd w:val="clear" w:color="auto" w:fill="FFFFFF" w:themeFill="background1"/>
          </w:tcPr>
          <w:p w:rsidR="000C2F3B" w:rsidRDefault="000C2F3B" w:rsidP="008B772E">
            <w:pPr>
              <w:tabs>
                <w:tab w:val="left" w:pos="1665"/>
              </w:tabs>
              <w:spacing w:after="14" w:line="259" w:lineRule="auto"/>
              <w:ind w:left="0" w:right="0" w:firstLine="0"/>
              <w:jc w:val="center"/>
              <w:rPr>
                <w:rFonts w:ascii="Arial" w:hAnsi="Arial" w:cs="Arial"/>
                <w:color w:val="auto"/>
                <w:szCs w:val="24"/>
              </w:rPr>
            </w:pPr>
            <w:r>
              <w:rPr>
                <w:rFonts w:ascii="Arial" w:hAnsi="Arial" w:cs="Arial"/>
                <w:color w:val="auto"/>
                <w:szCs w:val="24"/>
              </w:rPr>
              <w:t>2</w:t>
            </w:r>
          </w:p>
        </w:tc>
        <w:tc>
          <w:tcPr>
            <w:tcW w:w="3652" w:type="dxa"/>
            <w:shd w:val="clear" w:color="auto" w:fill="FFFFFF" w:themeFill="background1"/>
          </w:tcPr>
          <w:p w:rsidR="000C2F3B" w:rsidRDefault="000C2F3B" w:rsidP="008B772E">
            <w:pPr>
              <w:tabs>
                <w:tab w:val="left" w:pos="1665"/>
              </w:tabs>
              <w:spacing w:after="14" w:line="259" w:lineRule="auto"/>
              <w:ind w:left="0" w:right="0" w:firstLine="0"/>
              <w:jc w:val="center"/>
              <w:rPr>
                <w:rFonts w:ascii="Arial" w:hAnsi="Arial" w:cs="Arial"/>
                <w:szCs w:val="24"/>
              </w:rPr>
            </w:pPr>
          </w:p>
          <w:p w:rsidR="000C2F3B" w:rsidRPr="004B7284" w:rsidRDefault="000C2F3B" w:rsidP="008B772E">
            <w:pPr>
              <w:tabs>
                <w:tab w:val="left" w:pos="1665"/>
              </w:tabs>
              <w:spacing w:after="14" w:line="259" w:lineRule="auto"/>
              <w:ind w:left="0" w:right="0" w:firstLine="0"/>
              <w:jc w:val="center"/>
              <w:rPr>
                <w:rFonts w:ascii="Arial" w:hAnsi="Arial" w:cs="Arial"/>
                <w:szCs w:val="24"/>
              </w:rPr>
            </w:pPr>
            <w:r w:rsidRPr="004B7284">
              <w:rPr>
                <w:rFonts w:ascii="Arial" w:hAnsi="Arial" w:cs="Arial"/>
                <w:szCs w:val="24"/>
              </w:rPr>
              <w:t>Planeación y Presupuesto Basado en Resultados</w:t>
            </w:r>
          </w:p>
        </w:tc>
        <w:tc>
          <w:tcPr>
            <w:tcW w:w="4493" w:type="dxa"/>
            <w:shd w:val="clear" w:color="auto" w:fill="FFFFFF" w:themeFill="background1"/>
          </w:tcPr>
          <w:p w:rsidR="000C2F3B" w:rsidRPr="004C0356" w:rsidRDefault="000C2F3B" w:rsidP="008B772E">
            <w:pPr>
              <w:spacing w:after="14" w:line="259" w:lineRule="auto"/>
              <w:ind w:left="0" w:right="0" w:firstLine="0"/>
              <w:rPr>
                <w:rFonts w:ascii="Arial" w:hAnsi="Arial" w:cs="Arial"/>
                <w:szCs w:val="24"/>
              </w:rPr>
            </w:pPr>
            <w:r w:rsidRPr="004C0356">
              <w:rPr>
                <w:rFonts w:ascii="Arial" w:hAnsi="Arial" w:cs="Arial"/>
                <w:szCs w:val="24"/>
              </w:rPr>
              <w:t>Aumentar la eficiencia en los resultados de las acciones del  Gobierno Municipal, mediante la implementación de mecanismos de planeación y  presupuestación basado en resultados</w:t>
            </w:r>
            <w:r>
              <w:rPr>
                <w:rFonts w:ascii="Arial" w:hAnsi="Arial" w:cs="Arial"/>
                <w:szCs w:val="24"/>
              </w:rPr>
              <w:t>.</w:t>
            </w:r>
          </w:p>
        </w:tc>
      </w:tr>
      <w:tr w:rsidR="000C2F3B" w:rsidTr="009551FF">
        <w:tc>
          <w:tcPr>
            <w:tcW w:w="683" w:type="dxa"/>
            <w:shd w:val="clear" w:color="auto" w:fill="FFFFFF" w:themeFill="background1"/>
          </w:tcPr>
          <w:p w:rsidR="000C2F3B" w:rsidRDefault="000C2F3B" w:rsidP="008B772E">
            <w:pPr>
              <w:tabs>
                <w:tab w:val="left" w:pos="1665"/>
              </w:tabs>
              <w:spacing w:after="14" w:line="259" w:lineRule="auto"/>
              <w:ind w:left="0" w:right="0" w:firstLine="0"/>
              <w:jc w:val="center"/>
              <w:rPr>
                <w:rFonts w:ascii="Arial" w:hAnsi="Arial" w:cs="Arial"/>
                <w:color w:val="auto"/>
                <w:szCs w:val="24"/>
              </w:rPr>
            </w:pPr>
            <w:r>
              <w:rPr>
                <w:rFonts w:ascii="Arial" w:hAnsi="Arial" w:cs="Arial"/>
                <w:color w:val="auto"/>
                <w:szCs w:val="24"/>
              </w:rPr>
              <w:t>3</w:t>
            </w:r>
          </w:p>
        </w:tc>
        <w:tc>
          <w:tcPr>
            <w:tcW w:w="3652" w:type="dxa"/>
            <w:shd w:val="clear" w:color="auto" w:fill="FFFFFF" w:themeFill="background1"/>
          </w:tcPr>
          <w:p w:rsidR="000C2F3B" w:rsidRDefault="000C2F3B" w:rsidP="008B772E">
            <w:pPr>
              <w:tabs>
                <w:tab w:val="left" w:pos="1665"/>
              </w:tabs>
              <w:spacing w:after="14" w:line="259" w:lineRule="auto"/>
              <w:ind w:left="0" w:right="0" w:firstLine="0"/>
              <w:jc w:val="center"/>
              <w:rPr>
                <w:rFonts w:ascii="Arial" w:hAnsi="Arial" w:cs="Arial"/>
                <w:b/>
                <w:szCs w:val="24"/>
              </w:rPr>
            </w:pPr>
            <w:r w:rsidRPr="004B7284">
              <w:rPr>
                <w:rFonts w:ascii="Arial" w:hAnsi="Arial" w:cs="Arial"/>
                <w:szCs w:val="24"/>
              </w:rPr>
              <w:t>Asistencia Jurídica al Ejecutivo</w:t>
            </w:r>
          </w:p>
        </w:tc>
        <w:tc>
          <w:tcPr>
            <w:tcW w:w="4493" w:type="dxa"/>
            <w:shd w:val="clear" w:color="auto" w:fill="FFFFFF" w:themeFill="background1"/>
          </w:tcPr>
          <w:p w:rsidR="000C2F3B" w:rsidRPr="004B7284" w:rsidRDefault="000C2F3B" w:rsidP="008B772E">
            <w:pPr>
              <w:spacing w:after="14" w:line="259" w:lineRule="auto"/>
              <w:ind w:left="0" w:right="0" w:firstLine="0"/>
              <w:rPr>
                <w:rFonts w:ascii="Arial" w:hAnsi="Arial" w:cs="Arial"/>
                <w:color w:val="auto"/>
                <w:szCs w:val="24"/>
              </w:rPr>
            </w:pPr>
            <w:r w:rsidRPr="00F8798E">
              <w:rPr>
                <w:rFonts w:ascii="Arial" w:eastAsia="Times New Roman" w:hAnsi="Arial" w:cs="Arial"/>
                <w:szCs w:val="24"/>
                <w:lang w:val="es-ES_tradnl" w:eastAsia="en-US"/>
              </w:rPr>
              <w:t>Contribuir al fortalecimiento de los procedimientos jurídicos</w:t>
            </w:r>
            <w:r>
              <w:rPr>
                <w:rFonts w:ascii="Arial" w:eastAsia="Times New Roman" w:hAnsi="Arial" w:cs="Arial"/>
                <w:szCs w:val="24"/>
                <w:lang w:val="es-ES_tradnl"/>
              </w:rPr>
              <w:t>,</w:t>
            </w:r>
            <w:r w:rsidRPr="00F8798E">
              <w:rPr>
                <w:rFonts w:ascii="Arial" w:eastAsia="Times New Roman" w:hAnsi="Arial" w:cs="Arial"/>
                <w:szCs w:val="24"/>
                <w:lang w:val="es-ES_tradnl" w:eastAsia="en-US"/>
              </w:rPr>
              <w:t xml:space="preserve"> mediante acciones que influyan directamente </w:t>
            </w:r>
            <w:r>
              <w:rPr>
                <w:rFonts w:ascii="Arial" w:hAnsi="Arial" w:cs="Arial"/>
                <w:szCs w:val="24"/>
              </w:rPr>
              <w:t>p</w:t>
            </w:r>
            <w:r w:rsidRPr="004B7284">
              <w:rPr>
                <w:rFonts w:ascii="Arial" w:hAnsi="Arial" w:cs="Arial"/>
                <w:szCs w:val="24"/>
              </w:rPr>
              <w:t xml:space="preserve">rocurar, defender y promover los derechos e intereses </w:t>
            </w:r>
            <w:r>
              <w:rPr>
                <w:rFonts w:ascii="Arial" w:hAnsi="Arial" w:cs="Arial"/>
                <w:szCs w:val="24"/>
              </w:rPr>
              <w:t xml:space="preserve">del </w:t>
            </w:r>
            <w:r w:rsidR="00635F86">
              <w:rPr>
                <w:rFonts w:ascii="Arial" w:hAnsi="Arial" w:cs="Arial"/>
                <w:szCs w:val="24"/>
              </w:rPr>
              <w:t xml:space="preserve">Gobierno </w:t>
            </w:r>
            <w:r w:rsidR="00635F86" w:rsidRPr="004B7284">
              <w:rPr>
                <w:rFonts w:ascii="Arial" w:hAnsi="Arial" w:cs="Arial"/>
                <w:szCs w:val="24"/>
              </w:rPr>
              <w:t>Municipal</w:t>
            </w:r>
            <w:r w:rsidR="00635F86">
              <w:rPr>
                <w:rFonts w:ascii="Arial" w:hAnsi="Arial" w:cs="Arial"/>
                <w:szCs w:val="24"/>
              </w:rPr>
              <w:t>.</w:t>
            </w:r>
          </w:p>
        </w:tc>
      </w:tr>
      <w:tr w:rsidR="000C2F3B" w:rsidTr="009551FF">
        <w:tc>
          <w:tcPr>
            <w:tcW w:w="683" w:type="dxa"/>
            <w:shd w:val="clear" w:color="auto" w:fill="FFFFFF" w:themeFill="background1"/>
          </w:tcPr>
          <w:p w:rsidR="000C2F3B" w:rsidRDefault="000C2F3B" w:rsidP="008B772E">
            <w:pPr>
              <w:tabs>
                <w:tab w:val="left" w:pos="1665"/>
              </w:tabs>
              <w:spacing w:after="14" w:line="259" w:lineRule="auto"/>
              <w:ind w:left="0" w:right="0" w:firstLine="0"/>
              <w:jc w:val="center"/>
              <w:rPr>
                <w:rFonts w:ascii="Arial" w:hAnsi="Arial" w:cs="Arial"/>
                <w:color w:val="auto"/>
                <w:szCs w:val="24"/>
              </w:rPr>
            </w:pPr>
            <w:r>
              <w:rPr>
                <w:rFonts w:ascii="Arial" w:hAnsi="Arial" w:cs="Arial"/>
                <w:color w:val="auto"/>
                <w:szCs w:val="24"/>
              </w:rPr>
              <w:t>4</w:t>
            </w:r>
          </w:p>
        </w:tc>
        <w:tc>
          <w:tcPr>
            <w:tcW w:w="3652" w:type="dxa"/>
            <w:shd w:val="clear" w:color="auto" w:fill="FFFFFF" w:themeFill="background1"/>
          </w:tcPr>
          <w:p w:rsidR="000C2F3B" w:rsidRPr="00E7655F" w:rsidRDefault="000C2F3B" w:rsidP="008B772E">
            <w:pPr>
              <w:tabs>
                <w:tab w:val="left" w:pos="1665"/>
              </w:tabs>
              <w:spacing w:after="14" w:line="259" w:lineRule="auto"/>
              <w:ind w:left="0" w:right="0" w:firstLine="0"/>
              <w:jc w:val="center"/>
              <w:rPr>
                <w:rFonts w:ascii="Arial" w:hAnsi="Arial" w:cs="Arial"/>
                <w:szCs w:val="24"/>
              </w:rPr>
            </w:pPr>
            <w:r w:rsidRPr="004B7284">
              <w:rPr>
                <w:rFonts w:ascii="Arial" w:hAnsi="Arial" w:cs="Arial"/>
                <w:szCs w:val="24"/>
              </w:rPr>
              <w:t>Desarrollo de la Función Pública y Ética en el Servicio Público</w:t>
            </w:r>
          </w:p>
        </w:tc>
        <w:tc>
          <w:tcPr>
            <w:tcW w:w="4493" w:type="dxa"/>
            <w:shd w:val="clear" w:color="auto" w:fill="FFFFFF" w:themeFill="background1"/>
          </w:tcPr>
          <w:p w:rsidR="000C2F3B" w:rsidRPr="0026563D" w:rsidRDefault="000C2F3B" w:rsidP="008B772E">
            <w:pPr>
              <w:spacing w:after="14" w:line="259" w:lineRule="auto"/>
              <w:ind w:left="0" w:right="0" w:firstLine="0"/>
              <w:rPr>
                <w:rFonts w:ascii="Arial" w:hAnsi="Arial" w:cs="Arial"/>
                <w:color w:val="auto"/>
                <w:szCs w:val="24"/>
              </w:rPr>
            </w:pPr>
            <w:r w:rsidRPr="0026563D">
              <w:rPr>
                <w:rFonts w:ascii="Arial" w:hAnsi="Arial" w:cs="Arial"/>
                <w:szCs w:val="24"/>
              </w:rPr>
              <w:t>Reducir el incumplimiento de las disposiciones normativas y administrativas que presentan los servidores públicos en el ejercicio de sus funciones, mediante el establecimiento de mecanismos de control interno.</w:t>
            </w:r>
          </w:p>
        </w:tc>
      </w:tr>
      <w:tr w:rsidR="000C2F3B" w:rsidTr="009551FF">
        <w:tc>
          <w:tcPr>
            <w:tcW w:w="683" w:type="dxa"/>
            <w:shd w:val="clear" w:color="auto" w:fill="FFFFFF" w:themeFill="background1"/>
          </w:tcPr>
          <w:p w:rsidR="000C2F3B" w:rsidRDefault="000C2F3B" w:rsidP="008B772E">
            <w:pPr>
              <w:tabs>
                <w:tab w:val="left" w:pos="1665"/>
              </w:tabs>
              <w:spacing w:after="14" w:line="259" w:lineRule="auto"/>
              <w:ind w:left="0" w:right="0" w:firstLine="0"/>
              <w:jc w:val="center"/>
              <w:rPr>
                <w:rFonts w:ascii="Arial" w:hAnsi="Arial" w:cs="Arial"/>
                <w:color w:val="auto"/>
                <w:szCs w:val="24"/>
              </w:rPr>
            </w:pPr>
            <w:r>
              <w:rPr>
                <w:rFonts w:ascii="Arial" w:hAnsi="Arial" w:cs="Arial"/>
                <w:color w:val="auto"/>
                <w:szCs w:val="24"/>
              </w:rPr>
              <w:t>5</w:t>
            </w:r>
          </w:p>
        </w:tc>
        <w:tc>
          <w:tcPr>
            <w:tcW w:w="3652" w:type="dxa"/>
            <w:shd w:val="clear" w:color="auto" w:fill="FFFFFF" w:themeFill="background1"/>
          </w:tcPr>
          <w:p w:rsidR="000C2F3B" w:rsidRPr="004B7284" w:rsidRDefault="000C2F3B" w:rsidP="008B772E">
            <w:pPr>
              <w:tabs>
                <w:tab w:val="left" w:pos="1665"/>
              </w:tabs>
              <w:spacing w:after="14" w:line="259" w:lineRule="auto"/>
              <w:ind w:left="0" w:right="0" w:firstLine="0"/>
              <w:jc w:val="center"/>
              <w:rPr>
                <w:rFonts w:ascii="Arial" w:hAnsi="Arial" w:cs="Arial"/>
                <w:szCs w:val="24"/>
              </w:rPr>
            </w:pPr>
            <w:r w:rsidRPr="004B7284">
              <w:rPr>
                <w:rFonts w:ascii="Arial" w:hAnsi="Arial" w:cs="Arial"/>
                <w:szCs w:val="24"/>
              </w:rPr>
              <w:t>Comunicación Pública y Fortalecimiento Informativo</w:t>
            </w:r>
          </w:p>
        </w:tc>
        <w:tc>
          <w:tcPr>
            <w:tcW w:w="4493" w:type="dxa"/>
            <w:shd w:val="clear" w:color="auto" w:fill="FFFFFF" w:themeFill="background1"/>
          </w:tcPr>
          <w:p w:rsidR="000C2F3B" w:rsidRPr="00D77E6A" w:rsidRDefault="000C2F3B" w:rsidP="008B772E">
            <w:pPr>
              <w:spacing w:after="14" w:line="259" w:lineRule="auto"/>
              <w:ind w:left="0" w:right="0" w:firstLine="0"/>
              <w:rPr>
                <w:rFonts w:ascii="Arial" w:hAnsi="Arial" w:cs="Arial"/>
                <w:szCs w:val="24"/>
              </w:rPr>
            </w:pPr>
            <w:r w:rsidRPr="00D77E6A">
              <w:rPr>
                <w:rFonts w:ascii="Arial" w:hAnsi="Arial" w:cs="Arial"/>
                <w:szCs w:val="24"/>
                <w:lang w:val="es-MX"/>
              </w:rPr>
              <w:t>Informar a  la sociedad sobre las acciones de gobierno.</w:t>
            </w:r>
          </w:p>
        </w:tc>
      </w:tr>
      <w:tr w:rsidR="000C2F3B" w:rsidTr="009551FF">
        <w:tc>
          <w:tcPr>
            <w:tcW w:w="683" w:type="dxa"/>
            <w:shd w:val="clear" w:color="auto" w:fill="FFFFFF" w:themeFill="background1"/>
          </w:tcPr>
          <w:p w:rsidR="000C2F3B" w:rsidRDefault="000C2F3B" w:rsidP="008B772E">
            <w:pPr>
              <w:tabs>
                <w:tab w:val="left" w:pos="1665"/>
              </w:tabs>
              <w:spacing w:after="14" w:line="259" w:lineRule="auto"/>
              <w:ind w:left="0" w:right="0" w:firstLine="0"/>
              <w:jc w:val="center"/>
              <w:rPr>
                <w:rFonts w:ascii="Arial" w:hAnsi="Arial" w:cs="Arial"/>
                <w:color w:val="auto"/>
                <w:szCs w:val="24"/>
              </w:rPr>
            </w:pPr>
            <w:r>
              <w:rPr>
                <w:rFonts w:ascii="Arial" w:hAnsi="Arial" w:cs="Arial"/>
                <w:color w:val="auto"/>
                <w:szCs w:val="24"/>
              </w:rPr>
              <w:t>6</w:t>
            </w:r>
          </w:p>
        </w:tc>
        <w:tc>
          <w:tcPr>
            <w:tcW w:w="3652" w:type="dxa"/>
            <w:shd w:val="clear" w:color="auto" w:fill="FFFFFF" w:themeFill="background1"/>
          </w:tcPr>
          <w:p w:rsidR="000C2F3B" w:rsidRDefault="000C2F3B" w:rsidP="008B772E">
            <w:pPr>
              <w:tabs>
                <w:tab w:val="left" w:pos="1665"/>
              </w:tabs>
              <w:spacing w:after="14" w:line="259" w:lineRule="auto"/>
              <w:ind w:left="0" w:right="0" w:firstLine="0"/>
              <w:jc w:val="center"/>
              <w:rPr>
                <w:rFonts w:ascii="Arial" w:eastAsiaTheme="minorHAnsi" w:hAnsi="Arial" w:cs="Arial"/>
                <w:szCs w:val="24"/>
                <w:lang w:val="es-ES_tradnl" w:eastAsia="en-US"/>
              </w:rPr>
            </w:pPr>
          </w:p>
          <w:p w:rsidR="000C2F3B" w:rsidRPr="004B7284" w:rsidRDefault="000C2F3B" w:rsidP="008B772E">
            <w:pPr>
              <w:tabs>
                <w:tab w:val="left" w:pos="1665"/>
              </w:tabs>
              <w:spacing w:after="14" w:line="259" w:lineRule="auto"/>
              <w:ind w:left="0" w:right="0" w:firstLine="0"/>
              <w:jc w:val="center"/>
              <w:rPr>
                <w:rFonts w:ascii="Arial" w:hAnsi="Arial" w:cs="Arial"/>
                <w:szCs w:val="24"/>
              </w:rPr>
            </w:pPr>
            <w:r w:rsidRPr="004B7284">
              <w:rPr>
                <w:rFonts w:ascii="Arial" w:eastAsiaTheme="minorHAnsi" w:hAnsi="Arial" w:cs="Arial"/>
                <w:szCs w:val="24"/>
                <w:lang w:val="es-ES_tradnl" w:eastAsia="en-US"/>
              </w:rPr>
              <w:t>Transparencia</w:t>
            </w:r>
          </w:p>
        </w:tc>
        <w:tc>
          <w:tcPr>
            <w:tcW w:w="4493" w:type="dxa"/>
            <w:shd w:val="clear" w:color="auto" w:fill="FFFFFF" w:themeFill="background1"/>
          </w:tcPr>
          <w:p w:rsidR="000C2F3B" w:rsidRPr="00D77E6A" w:rsidRDefault="000C2F3B" w:rsidP="008B772E">
            <w:pPr>
              <w:spacing w:after="14" w:line="259" w:lineRule="auto"/>
              <w:ind w:left="0" w:right="0" w:firstLine="0"/>
              <w:rPr>
                <w:rFonts w:ascii="Arial" w:hAnsi="Arial" w:cs="Arial"/>
                <w:szCs w:val="24"/>
              </w:rPr>
            </w:pPr>
            <w:r w:rsidRPr="00D77E6A">
              <w:rPr>
                <w:rFonts w:ascii="Arial" w:hAnsi="Arial" w:cs="Arial"/>
                <w:szCs w:val="24"/>
                <w:lang w:val="es-MX"/>
              </w:rPr>
              <w:t xml:space="preserve">Proporcionar información del </w:t>
            </w:r>
            <w:r w:rsidR="00635F86" w:rsidRPr="00D77E6A">
              <w:rPr>
                <w:rFonts w:ascii="Arial" w:hAnsi="Arial" w:cs="Arial"/>
                <w:szCs w:val="24"/>
                <w:lang w:val="es-MX"/>
              </w:rPr>
              <w:t>Gobierno Municipal</w:t>
            </w:r>
            <w:r w:rsidRPr="00D77E6A">
              <w:rPr>
                <w:rFonts w:ascii="Arial" w:hAnsi="Arial" w:cs="Arial"/>
                <w:szCs w:val="24"/>
                <w:lang w:val="es-MX"/>
              </w:rPr>
              <w:t xml:space="preserve"> de interés a la ciudadanía.</w:t>
            </w:r>
          </w:p>
        </w:tc>
      </w:tr>
      <w:tr w:rsidR="000C2F3B" w:rsidTr="009551FF">
        <w:tc>
          <w:tcPr>
            <w:tcW w:w="683" w:type="dxa"/>
            <w:shd w:val="clear" w:color="auto" w:fill="FFFFFF" w:themeFill="background1"/>
          </w:tcPr>
          <w:p w:rsidR="000C2F3B" w:rsidRDefault="000C2F3B" w:rsidP="008B772E">
            <w:pPr>
              <w:tabs>
                <w:tab w:val="left" w:pos="1665"/>
              </w:tabs>
              <w:spacing w:after="14" w:line="259" w:lineRule="auto"/>
              <w:ind w:left="0" w:right="0" w:firstLine="0"/>
              <w:jc w:val="center"/>
              <w:rPr>
                <w:rFonts w:ascii="Arial" w:hAnsi="Arial" w:cs="Arial"/>
                <w:color w:val="auto"/>
                <w:szCs w:val="24"/>
              </w:rPr>
            </w:pPr>
            <w:r>
              <w:rPr>
                <w:rFonts w:ascii="Arial" w:hAnsi="Arial" w:cs="Arial"/>
                <w:color w:val="auto"/>
                <w:szCs w:val="24"/>
              </w:rPr>
              <w:t>7</w:t>
            </w:r>
          </w:p>
        </w:tc>
        <w:tc>
          <w:tcPr>
            <w:tcW w:w="3652" w:type="dxa"/>
            <w:shd w:val="clear" w:color="auto" w:fill="FFFFFF" w:themeFill="background1"/>
          </w:tcPr>
          <w:p w:rsidR="000C2F3B" w:rsidRPr="004B7284" w:rsidRDefault="000C2F3B" w:rsidP="008B772E">
            <w:pPr>
              <w:tabs>
                <w:tab w:val="left" w:pos="1665"/>
              </w:tabs>
              <w:spacing w:after="14" w:line="259" w:lineRule="auto"/>
              <w:ind w:left="0" w:right="0" w:firstLine="0"/>
              <w:jc w:val="center"/>
              <w:rPr>
                <w:rFonts w:ascii="Arial" w:hAnsi="Arial" w:cs="Arial"/>
                <w:szCs w:val="24"/>
              </w:rPr>
            </w:pPr>
            <w:r w:rsidRPr="004B7284">
              <w:rPr>
                <w:rFonts w:ascii="Arial" w:eastAsiaTheme="minorHAnsi" w:hAnsi="Arial" w:cs="Arial"/>
                <w:szCs w:val="24"/>
                <w:lang w:val="es-ES_tradnl" w:eastAsia="en-US"/>
              </w:rPr>
              <w:t>Conducción de las Políticas Generales de Gobierno</w:t>
            </w:r>
          </w:p>
        </w:tc>
        <w:tc>
          <w:tcPr>
            <w:tcW w:w="4493" w:type="dxa"/>
            <w:shd w:val="clear" w:color="auto" w:fill="FFFFFF" w:themeFill="background1"/>
          </w:tcPr>
          <w:p w:rsidR="000C2F3B" w:rsidRPr="004B7284" w:rsidRDefault="000C2F3B" w:rsidP="008B772E">
            <w:pPr>
              <w:spacing w:after="14" w:line="259" w:lineRule="auto"/>
              <w:ind w:left="0" w:right="0" w:firstLine="0"/>
              <w:rPr>
                <w:rFonts w:ascii="Arial" w:hAnsi="Arial" w:cs="Arial"/>
                <w:szCs w:val="24"/>
              </w:rPr>
            </w:pPr>
            <w:r w:rsidRPr="008C7B78">
              <w:rPr>
                <w:rFonts w:ascii="Arial" w:eastAsia="Times New Roman" w:hAnsi="Arial" w:cs="Arial"/>
                <w:szCs w:val="24"/>
                <w:lang w:val="es-ES_tradnl"/>
              </w:rPr>
              <w:t>Impulsar un gobierno democrático mediante el impulso de la participación social</w:t>
            </w:r>
            <w:r>
              <w:rPr>
                <w:rFonts w:ascii="Arial" w:eastAsia="Times New Roman" w:hAnsi="Arial" w:cs="Arial"/>
                <w:szCs w:val="24"/>
                <w:lang w:val="es-ES_tradnl"/>
              </w:rPr>
              <w:t>.</w:t>
            </w:r>
          </w:p>
        </w:tc>
      </w:tr>
      <w:tr w:rsidR="000C2F3B" w:rsidTr="009551FF">
        <w:tc>
          <w:tcPr>
            <w:tcW w:w="683" w:type="dxa"/>
            <w:shd w:val="clear" w:color="auto" w:fill="FFFFFF" w:themeFill="background1"/>
          </w:tcPr>
          <w:p w:rsidR="000C2F3B" w:rsidRDefault="000C2F3B" w:rsidP="008B772E">
            <w:pPr>
              <w:tabs>
                <w:tab w:val="left" w:pos="1665"/>
              </w:tabs>
              <w:spacing w:after="14" w:line="259" w:lineRule="auto"/>
              <w:ind w:left="0" w:right="0" w:firstLine="0"/>
              <w:jc w:val="center"/>
              <w:rPr>
                <w:rFonts w:ascii="Arial" w:hAnsi="Arial" w:cs="Arial"/>
                <w:color w:val="auto"/>
                <w:szCs w:val="24"/>
              </w:rPr>
            </w:pPr>
            <w:r>
              <w:rPr>
                <w:rFonts w:ascii="Arial" w:hAnsi="Arial" w:cs="Arial"/>
                <w:color w:val="auto"/>
                <w:szCs w:val="24"/>
              </w:rPr>
              <w:t>8</w:t>
            </w:r>
          </w:p>
        </w:tc>
        <w:tc>
          <w:tcPr>
            <w:tcW w:w="3652" w:type="dxa"/>
            <w:shd w:val="clear" w:color="auto" w:fill="FFFFFF" w:themeFill="background1"/>
          </w:tcPr>
          <w:p w:rsidR="000C2F3B" w:rsidRDefault="000C2F3B" w:rsidP="008B772E">
            <w:pPr>
              <w:tabs>
                <w:tab w:val="left" w:pos="1665"/>
              </w:tabs>
              <w:spacing w:after="14" w:line="259" w:lineRule="auto"/>
              <w:ind w:left="0" w:right="0" w:firstLine="0"/>
              <w:jc w:val="center"/>
              <w:rPr>
                <w:rFonts w:ascii="Arial" w:hAnsi="Arial" w:cs="Arial"/>
                <w:szCs w:val="24"/>
              </w:rPr>
            </w:pPr>
          </w:p>
          <w:p w:rsidR="000C2F3B" w:rsidRDefault="000C2F3B" w:rsidP="008B772E">
            <w:pPr>
              <w:tabs>
                <w:tab w:val="left" w:pos="1665"/>
              </w:tabs>
              <w:spacing w:after="14" w:line="259" w:lineRule="auto"/>
              <w:ind w:left="0" w:right="0" w:firstLine="0"/>
              <w:jc w:val="center"/>
              <w:rPr>
                <w:rFonts w:ascii="Arial" w:hAnsi="Arial" w:cs="Arial"/>
                <w:szCs w:val="24"/>
              </w:rPr>
            </w:pPr>
          </w:p>
          <w:p w:rsidR="000C2F3B" w:rsidRPr="004B7284" w:rsidRDefault="000C2F3B" w:rsidP="008B772E">
            <w:pPr>
              <w:tabs>
                <w:tab w:val="left" w:pos="1665"/>
              </w:tabs>
              <w:spacing w:after="14" w:line="259" w:lineRule="auto"/>
              <w:ind w:left="0" w:right="0" w:firstLine="0"/>
              <w:jc w:val="center"/>
              <w:rPr>
                <w:rFonts w:ascii="Arial" w:eastAsiaTheme="minorHAnsi" w:hAnsi="Arial" w:cs="Arial"/>
                <w:szCs w:val="24"/>
                <w:lang w:val="es-ES_tradnl" w:eastAsia="en-US"/>
              </w:rPr>
            </w:pPr>
            <w:r w:rsidRPr="004B7284">
              <w:rPr>
                <w:rFonts w:ascii="Arial" w:hAnsi="Arial" w:cs="Arial"/>
                <w:szCs w:val="24"/>
              </w:rPr>
              <w:t>Deuda Pública</w:t>
            </w:r>
          </w:p>
        </w:tc>
        <w:tc>
          <w:tcPr>
            <w:tcW w:w="4493" w:type="dxa"/>
            <w:shd w:val="clear" w:color="auto" w:fill="FFFFFF" w:themeFill="background1"/>
          </w:tcPr>
          <w:p w:rsidR="000C2F3B" w:rsidRPr="00854952" w:rsidRDefault="000C2F3B" w:rsidP="008B772E">
            <w:pPr>
              <w:spacing w:after="14" w:line="259" w:lineRule="auto"/>
              <w:ind w:left="0" w:right="0" w:firstLine="0"/>
              <w:rPr>
                <w:rFonts w:ascii="Arial" w:eastAsiaTheme="minorHAnsi" w:hAnsi="Arial" w:cs="Arial"/>
                <w:szCs w:val="24"/>
                <w:lang w:val="es-ES_tradnl" w:eastAsia="en-US"/>
              </w:rPr>
            </w:pPr>
            <w:r w:rsidRPr="00854952">
              <w:rPr>
                <w:rFonts w:ascii="Arial" w:hAnsi="Arial" w:cs="Arial"/>
                <w:szCs w:val="24"/>
              </w:rPr>
              <w:t>Reducir la deuda pública</w:t>
            </w:r>
            <w:r w:rsidR="00635F86">
              <w:rPr>
                <w:rFonts w:ascii="Arial" w:hAnsi="Arial" w:cs="Arial"/>
                <w:szCs w:val="24"/>
              </w:rPr>
              <w:t>,</w:t>
            </w:r>
            <w:r w:rsidRPr="00854952">
              <w:rPr>
                <w:rFonts w:ascii="Arial" w:hAnsi="Arial" w:cs="Arial"/>
                <w:szCs w:val="24"/>
              </w:rPr>
              <w:t xml:space="preserve"> destinando dentro del presupuesto de egresos recursos económicos para hacer frente a las obligaciones financieras contraídas por el Municipio</w:t>
            </w:r>
            <w:r>
              <w:rPr>
                <w:rFonts w:ascii="Arial" w:hAnsi="Arial" w:cs="Arial"/>
                <w:szCs w:val="24"/>
              </w:rPr>
              <w:t>.</w:t>
            </w:r>
          </w:p>
        </w:tc>
      </w:tr>
      <w:tr w:rsidR="000C2F3B" w:rsidTr="009551FF">
        <w:tc>
          <w:tcPr>
            <w:tcW w:w="683" w:type="dxa"/>
            <w:shd w:val="clear" w:color="auto" w:fill="FFFFFF" w:themeFill="background1"/>
          </w:tcPr>
          <w:p w:rsidR="000C2F3B" w:rsidRDefault="000C2F3B" w:rsidP="008B772E">
            <w:pPr>
              <w:tabs>
                <w:tab w:val="left" w:pos="1665"/>
              </w:tabs>
              <w:spacing w:after="14" w:line="259" w:lineRule="auto"/>
              <w:ind w:left="0" w:right="0" w:firstLine="0"/>
              <w:jc w:val="center"/>
              <w:rPr>
                <w:rFonts w:ascii="Arial" w:hAnsi="Arial" w:cs="Arial"/>
                <w:color w:val="auto"/>
                <w:szCs w:val="24"/>
              </w:rPr>
            </w:pPr>
            <w:r>
              <w:rPr>
                <w:rFonts w:ascii="Arial" w:hAnsi="Arial" w:cs="Arial"/>
                <w:color w:val="auto"/>
                <w:szCs w:val="24"/>
              </w:rPr>
              <w:lastRenderedPageBreak/>
              <w:t>9</w:t>
            </w:r>
          </w:p>
        </w:tc>
        <w:tc>
          <w:tcPr>
            <w:tcW w:w="3652" w:type="dxa"/>
            <w:shd w:val="clear" w:color="auto" w:fill="FFFFFF" w:themeFill="background1"/>
          </w:tcPr>
          <w:p w:rsidR="000C2F3B" w:rsidRPr="004B7284" w:rsidRDefault="000C2F3B" w:rsidP="008B772E">
            <w:pPr>
              <w:tabs>
                <w:tab w:val="left" w:pos="1665"/>
              </w:tabs>
              <w:spacing w:after="14" w:line="259" w:lineRule="auto"/>
              <w:ind w:left="0" w:right="0" w:firstLine="0"/>
              <w:jc w:val="center"/>
              <w:rPr>
                <w:rFonts w:ascii="Arial" w:eastAsiaTheme="minorHAnsi" w:hAnsi="Arial" w:cs="Arial"/>
                <w:szCs w:val="24"/>
                <w:lang w:val="es-ES_tradnl" w:eastAsia="en-US"/>
              </w:rPr>
            </w:pPr>
            <w:r w:rsidRPr="004B7284">
              <w:rPr>
                <w:rFonts w:ascii="Arial" w:hAnsi="Arial" w:cs="Arial"/>
                <w:szCs w:val="24"/>
              </w:rPr>
              <w:t>Previsiones para el Pago de Adeudos de Ejercicios Fiscales Anteriores</w:t>
            </w:r>
          </w:p>
        </w:tc>
        <w:tc>
          <w:tcPr>
            <w:tcW w:w="4493" w:type="dxa"/>
            <w:shd w:val="clear" w:color="auto" w:fill="FFFFFF" w:themeFill="background1"/>
          </w:tcPr>
          <w:p w:rsidR="000C2F3B" w:rsidRPr="004C0356" w:rsidRDefault="000C2F3B" w:rsidP="008B772E">
            <w:pPr>
              <w:spacing w:after="14" w:line="259" w:lineRule="auto"/>
              <w:ind w:left="0" w:right="0" w:firstLine="0"/>
              <w:rPr>
                <w:rFonts w:ascii="Arial" w:eastAsiaTheme="minorHAnsi" w:hAnsi="Arial" w:cs="Arial"/>
                <w:szCs w:val="24"/>
                <w:lang w:val="es-ES_tradnl" w:eastAsia="en-US"/>
              </w:rPr>
            </w:pPr>
            <w:r w:rsidRPr="004C0356">
              <w:rPr>
                <w:rFonts w:ascii="Arial" w:hAnsi="Arial" w:cs="Arial"/>
                <w:szCs w:val="24"/>
              </w:rPr>
              <w:t>Destinar recursos financieros presupuestales, para sanear las finanzas municipales</w:t>
            </w:r>
            <w:r>
              <w:rPr>
                <w:rFonts w:ascii="Arial" w:hAnsi="Arial" w:cs="Arial"/>
                <w:szCs w:val="24"/>
              </w:rPr>
              <w:t>.</w:t>
            </w:r>
          </w:p>
        </w:tc>
      </w:tr>
      <w:tr w:rsidR="000C2F3B" w:rsidTr="009551FF">
        <w:tc>
          <w:tcPr>
            <w:tcW w:w="683" w:type="dxa"/>
            <w:shd w:val="clear" w:color="auto" w:fill="FFFFFF" w:themeFill="background1"/>
          </w:tcPr>
          <w:p w:rsidR="000C2F3B" w:rsidRDefault="000C2F3B" w:rsidP="008B772E">
            <w:pPr>
              <w:tabs>
                <w:tab w:val="left" w:pos="1665"/>
              </w:tabs>
              <w:spacing w:after="14" w:line="259" w:lineRule="auto"/>
              <w:ind w:left="0" w:right="0" w:firstLine="0"/>
              <w:jc w:val="center"/>
              <w:rPr>
                <w:rFonts w:ascii="Arial" w:hAnsi="Arial" w:cs="Arial"/>
                <w:color w:val="auto"/>
                <w:szCs w:val="24"/>
              </w:rPr>
            </w:pPr>
            <w:r>
              <w:rPr>
                <w:rFonts w:ascii="Arial" w:hAnsi="Arial" w:cs="Arial"/>
                <w:color w:val="auto"/>
                <w:szCs w:val="24"/>
              </w:rPr>
              <w:t>10</w:t>
            </w:r>
          </w:p>
        </w:tc>
        <w:tc>
          <w:tcPr>
            <w:tcW w:w="3652" w:type="dxa"/>
            <w:shd w:val="clear" w:color="auto" w:fill="FFFFFF" w:themeFill="background1"/>
          </w:tcPr>
          <w:p w:rsidR="000C2F3B" w:rsidRPr="00684218" w:rsidRDefault="000C2F3B" w:rsidP="008B772E">
            <w:pPr>
              <w:tabs>
                <w:tab w:val="left" w:pos="1665"/>
              </w:tabs>
              <w:spacing w:after="14" w:line="259" w:lineRule="auto"/>
              <w:ind w:left="0" w:right="0" w:firstLine="0"/>
              <w:jc w:val="center"/>
              <w:rPr>
                <w:rFonts w:ascii="Arial" w:hAnsi="Arial" w:cs="Arial"/>
                <w:szCs w:val="24"/>
              </w:rPr>
            </w:pPr>
            <w:r w:rsidRPr="00684218">
              <w:rPr>
                <w:rFonts w:ascii="Arial" w:hAnsi="Arial" w:cs="Arial"/>
                <w:szCs w:val="24"/>
              </w:rPr>
              <w:t>Transferencias</w:t>
            </w:r>
          </w:p>
        </w:tc>
        <w:tc>
          <w:tcPr>
            <w:tcW w:w="4493" w:type="dxa"/>
            <w:shd w:val="clear" w:color="auto" w:fill="FFFFFF" w:themeFill="background1"/>
          </w:tcPr>
          <w:p w:rsidR="000C2F3B" w:rsidRPr="00684218" w:rsidRDefault="000C2F3B" w:rsidP="008B772E">
            <w:pPr>
              <w:spacing w:after="14" w:line="259" w:lineRule="auto"/>
              <w:ind w:left="0" w:right="0" w:firstLine="0"/>
              <w:rPr>
                <w:rFonts w:ascii="Arial" w:hAnsi="Arial" w:cs="Arial"/>
                <w:szCs w:val="24"/>
              </w:rPr>
            </w:pPr>
            <w:r w:rsidRPr="00684218">
              <w:rPr>
                <w:rFonts w:ascii="Arial" w:hAnsi="Arial" w:cs="Arial"/>
                <w:szCs w:val="24"/>
              </w:rPr>
              <w:t>Mantener el porcentaje de recursos destinados a la operación del organismo descentralizado DIF, mediante la transferencia de recursos mensuales</w:t>
            </w:r>
            <w:r>
              <w:rPr>
                <w:rFonts w:ascii="Arial" w:hAnsi="Arial" w:cs="Arial"/>
                <w:szCs w:val="24"/>
              </w:rPr>
              <w:t>.</w:t>
            </w:r>
          </w:p>
        </w:tc>
      </w:tr>
      <w:tr w:rsidR="000C2F3B" w:rsidRPr="00DF7B2B" w:rsidTr="009551FF">
        <w:tc>
          <w:tcPr>
            <w:tcW w:w="683" w:type="dxa"/>
            <w:shd w:val="clear" w:color="auto" w:fill="FFFFFF" w:themeFill="background1"/>
          </w:tcPr>
          <w:p w:rsidR="000C2F3B" w:rsidRPr="00DF7B2B" w:rsidRDefault="000C2F3B" w:rsidP="008B772E">
            <w:pPr>
              <w:tabs>
                <w:tab w:val="left" w:pos="1665"/>
              </w:tabs>
              <w:spacing w:after="14" w:line="259" w:lineRule="auto"/>
              <w:ind w:left="0" w:right="0" w:firstLine="0"/>
              <w:jc w:val="center"/>
              <w:rPr>
                <w:rFonts w:ascii="Arial" w:hAnsi="Arial" w:cs="Arial"/>
                <w:color w:val="auto"/>
                <w:szCs w:val="24"/>
              </w:rPr>
            </w:pPr>
            <w:r>
              <w:rPr>
                <w:rFonts w:ascii="Arial" w:hAnsi="Arial" w:cs="Arial"/>
                <w:color w:val="auto"/>
                <w:szCs w:val="24"/>
              </w:rPr>
              <w:t>11</w:t>
            </w:r>
          </w:p>
        </w:tc>
        <w:tc>
          <w:tcPr>
            <w:tcW w:w="3652" w:type="dxa"/>
            <w:shd w:val="clear" w:color="auto" w:fill="FFFFFF" w:themeFill="background1"/>
          </w:tcPr>
          <w:p w:rsidR="000C2F3B" w:rsidRPr="00DF7B2B" w:rsidRDefault="000C2F3B" w:rsidP="008B772E">
            <w:pPr>
              <w:tabs>
                <w:tab w:val="left" w:pos="1665"/>
              </w:tabs>
              <w:spacing w:after="14" w:line="259" w:lineRule="auto"/>
              <w:ind w:left="0" w:right="0" w:firstLine="0"/>
              <w:jc w:val="center"/>
              <w:rPr>
                <w:rFonts w:ascii="Arial" w:hAnsi="Arial" w:cs="Arial"/>
                <w:szCs w:val="24"/>
              </w:rPr>
            </w:pPr>
            <w:r w:rsidRPr="00DF7B2B">
              <w:rPr>
                <w:rFonts w:ascii="Arial" w:hAnsi="Arial" w:cs="Arial"/>
                <w:szCs w:val="24"/>
              </w:rPr>
              <w:t>Fortalecimiento de los Ingresos</w:t>
            </w:r>
          </w:p>
        </w:tc>
        <w:tc>
          <w:tcPr>
            <w:tcW w:w="4493" w:type="dxa"/>
            <w:shd w:val="clear" w:color="auto" w:fill="FFFFFF" w:themeFill="background1"/>
          </w:tcPr>
          <w:p w:rsidR="000C2F3B" w:rsidRPr="00DF7B2B" w:rsidRDefault="000C2F3B" w:rsidP="008B772E">
            <w:pPr>
              <w:spacing w:after="14" w:line="259" w:lineRule="auto"/>
              <w:ind w:left="0" w:right="0" w:firstLine="0"/>
              <w:rPr>
                <w:rFonts w:ascii="Arial" w:hAnsi="Arial" w:cs="Arial"/>
                <w:szCs w:val="24"/>
              </w:rPr>
            </w:pPr>
            <w:r w:rsidRPr="00DF7B2B">
              <w:rPr>
                <w:rFonts w:ascii="Arial" w:hAnsi="Arial" w:cs="Arial"/>
                <w:szCs w:val="24"/>
              </w:rPr>
              <w:t>Implementar las actividades que permitan elevar la calidad, capacidad y equidad tributaria con seguridad jurídica transparencia y simplificación de trámites para el contribuyente.</w:t>
            </w:r>
          </w:p>
        </w:tc>
      </w:tr>
      <w:tr w:rsidR="000C2F3B" w:rsidTr="009551FF">
        <w:tc>
          <w:tcPr>
            <w:tcW w:w="683" w:type="dxa"/>
            <w:shd w:val="clear" w:color="auto" w:fill="FFFFFF" w:themeFill="background1"/>
          </w:tcPr>
          <w:p w:rsidR="000C2F3B" w:rsidRDefault="000C2F3B" w:rsidP="005954C3">
            <w:pPr>
              <w:tabs>
                <w:tab w:val="left" w:pos="1665"/>
              </w:tabs>
              <w:spacing w:after="14" w:line="259" w:lineRule="auto"/>
              <w:ind w:left="0" w:right="0" w:firstLine="0"/>
              <w:jc w:val="center"/>
              <w:rPr>
                <w:rFonts w:ascii="Arial" w:hAnsi="Arial" w:cs="Arial"/>
                <w:color w:val="auto"/>
                <w:szCs w:val="24"/>
              </w:rPr>
            </w:pPr>
            <w:r>
              <w:rPr>
                <w:rFonts w:ascii="Arial" w:hAnsi="Arial" w:cs="Arial"/>
                <w:color w:val="auto"/>
                <w:szCs w:val="24"/>
              </w:rPr>
              <w:t>1</w:t>
            </w:r>
            <w:r w:rsidR="005954C3">
              <w:rPr>
                <w:rFonts w:ascii="Arial" w:hAnsi="Arial" w:cs="Arial"/>
                <w:color w:val="auto"/>
                <w:szCs w:val="24"/>
              </w:rPr>
              <w:t>2</w:t>
            </w:r>
          </w:p>
        </w:tc>
        <w:tc>
          <w:tcPr>
            <w:tcW w:w="3652" w:type="dxa"/>
            <w:shd w:val="clear" w:color="auto" w:fill="FFFFFF" w:themeFill="background1"/>
          </w:tcPr>
          <w:p w:rsidR="000C2F3B" w:rsidRPr="004B7284" w:rsidRDefault="000C2F3B" w:rsidP="008B772E">
            <w:pPr>
              <w:tabs>
                <w:tab w:val="left" w:pos="1665"/>
              </w:tabs>
              <w:spacing w:after="14" w:line="259" w:lineRule="auto"/>
              <w:ind w:left="0" w:right="0" w:firstLine="0"/>
              <w:jc w:val="center"/>
              <w:rPr>
                <w:rFonts w:ascii="Arial" w:hAnsi="Arial" w:cs="Arial"/>
                <w:szCs w:val="24"/>
              </w:rPr>
            </w:pPr>
            <w:r w:rsidRPr="004B7284">
              <w:rPr>
                <w:rFonts w:ascii="Arial" w:hAnsi="Arial" w:cs="Arial"/>
                <w:szCs w:val="24"/>
              </w:rPr>
              <w:t>Modernización del Catastro Municipal</w:t>
            </w:r>
          </w:p>
        </w:tc>
        <w:tc>
          <w:tcPr>
            <w:tcW w:w="4493" w:type="dxa"/>
            <w:shd w:val="clear" w:color="auto" w:fill="FFFFFF" w:themeFill="background1"/>
          </w:tcPr>
          <w:p w:rsidR="000C2F3B" w:rsidRPr="0007252F" w:rsidRDefault="000C2F3B" w:rsidP="008B772E">
            <w:pPr>
              <w:spacing w:after="14" w:line="259" w:lineRule="auto"/>
              <w:ind w:left="0" w:right="0" w:firstLine="0"/>
              <w:rPr>
                <w:rFonts w:ascii="Arial" w:hAnsi="Arial" w:cs="Arial"/>
                <w:szCs w:val="24"/>
              </w:rPr>
            </w:pPr>
            <w:r w:rsidRPr="0007252F">
              <w:rPr>
                <w:rFonts w:ascii="Arial" w:eastAsia="Times New Roman" w:hAnsi="Arial" w:cs="Arial"/>
                <w:szCs w:val="24"/>
                <w:lang w:val="es-ES_tradnl"/>
              </w:rPr>
              <w:t>Incrementar la recaudación fiscal por concepto del impuesto predial</w:t>
            </w:r>
          </w:p>
        </w:tc>
      </w:tr>
    </w:tbl>
    <w:p w:rsidR="000C2F3B" w:rsidRDefault="000C2F3B" w:rsidP="00A373E3">
      <w:pPr>
        <w:spacing w:after="0" w:line="276" w:lineRule="auto"/>
        <w:ind w:left="0" w:right="326" w:firstLine="0"/>
        <w:rPr>
          <w:rFonts w:ascii="Arial" w:hAnsi="Arial" w:cs="Arial"/>
          <w:szCs w:val="24"/>
        </w:rPr>
      </w:pPr>
    </w:p>
    <w:p w:rsidR="000C2F3B" w:rsidRDefault="000C2F3B" w:rsidP="00A373E3">
      <w:pPr>
        <w:spacing w:after="0" w:line="276" w:lineRule="auto"/>
        <w:ind w:left="0" w:right="326" w:firstLine="0"/>
        <w:rPr>
          <w:rFonts w:ascii="Arial" w:hAnsi="Arial" w:cs="Arial"/>
          <w:szCs w:val="24"/>
        </w:rPr>
      </w:pPr>
    </w:p>
    <w:p w:rsidR="00081093" w:rsidRDefault="00081093" w:rsidP="00A373E3">
      <w:pPr>
        <w:spacing w:after="0" w:line="276" w:lineRule="auto"/>
        <w:ind w:left="0" w:right="326" w:firstLine="0"/>
        <w:rPr>
          <w:rFonts w:ascii="Arial" w:hAnsi="Arial" w:cs="Arial"/>
          <w:szCs w:val="24"/>
        </w:rPr>
      </w:pPr>
    </w:p>
    <w:p w:rsidR="000C2F3B" w:rsidRPr="00786383" w:rsidRDefault="000C2F3B" w:rsidP="000C2F3B">
      <w:pPr>
        <w:autoSpaceDE w:val="0"/>
        <w:autoSpaceDN w:val="0"/>
        <w:adjustRightInd w:val="0"/>
        <w:spacing w:after="0" w:line="240" w:lineRule="auto"/>
        <w:ind w:left="0" w:right="0" w:firstLine="0"/>
        <w:rPr>
          <w:rFonts w:ascii="Arial" w:eastAsiaTheme="minorHAnsi" w:hAnsi="Arial" w:cs="Arial"/>
          <w:b/>
          <w:bCs/>
          <w:szCs w:val="24"/>
          <w:lang w:eastAsia="en-US"/>
        </w:rPr>
      </w:pPr>
      <w:r>
        <w:rPr>
          <w:rFonts w:ascii="Arial" w:hAnsi="Arial" w:cs="Arial"/>
          <w:b/>
          <w:szCs w:val="24"/>
        </w:rPr>
        <w:t>3.4.3.1 Estrategias para Alcanzar los Objetivos Hacia Una Gestión Gubernamental Distintiva</w:t>
      </w:r>
    </w:p>
    <w:p w:rsidR="000C2F3B" w:rsidRDefault="000C2F3B" w:rsidP="000C2F3B">
      <w:pPr>
        <w:spacing w:after="14" w:line="259" w:lineRule="auto"/>
        <w:ind w:left="0" w:right="0" w:firstLine="0"/>
        <w:jc w:val="left"/>
        <w:rPr>
          <w:rFonts w:ascii="Arial" w:hAnsi="Arial" w:cs="Arial"/>
          <w:b/>
          <w:szCs w:val="24"/>
        </w:rPr>
      </w:pPr>
    </w:p>
    <w:p w:rsidR="000C2F3B" w:rsidRPr="008334D9" w:rsidRDefault="000C2F3B" w:rsidP="000C2F3B">
      <w:pPr>
        <w:spacing w:after="14" w:line="259" w:lineRule="auto"/>
        <w:ind w:left="0" w:right="0" w:firstLine="0"/>
        <w:rPr>
          <w:rFonts w:ascii="Arial" w:hAnsi="Arial" w:cs="Arial"/>
          <w:szCs w:val="24"/>
          <w:lang w:val="es-MX"/>
        </w:rPr>
      </w:pPr>
      <w:r>
        <w:rPr>
          <w:rFonts w:ascii="Arial" w:hAnsi="Arial" w:cs="Arial"/>
          <w:szCs w:val="24"/>
        </w:rPr>
        <w:t xml:space="preserve">A continuación se presentan las estrategias por cada programa de los ejes </w:t>
      </w:r>
      <w:r w:rsidRPr="00DC6C1B">
        <w:rPr>
          <w:rFonts w:ascii="Arial" w:hAnsi="Arial" w:cs="Arial"/>
          <w:szCs w:val="24"/>
        </w:rPr>
        <w:t>Hacia Una Gestión Gubernamental Distintiva</w:t>
      </w:r>
      <w:r>
        <w:rPr>
          <w:rFonts w:ascii="Arial" w:hAnsi="Arial" w:cs="Arial"/>
          <w:szCs w:val="24"/>
        </w:rPr>
        <w:t xml:space="preserve"> y que sin duda su correcta aplicación permitirá </w:t>
      </w:r>
      <w:r>
        <w:rPr>
          <w:rFonts w:ascii="SegoeUI" w:eastAsia="Times New Roman" w:hAnsi="SegoeUI" w:cs="SegoeUI"/>
          <w:szCs w:val="24"/>
          <w:lang w:val="x-none"/>
        </w:rPr>
        <w:t>elevar la calidad de</w:t>
      </w:r>
      <w:r>
        <w:rPr>
          <w:rFonts w:ascii="SegoeUI" w:eastAsia="Times New Roman" w:hAnsi="SegoeUI" w:cs="SegoeUI"/>
          <w:szCs w:val="24"/>
        </w:rPr>
        <w:t xml:space="preserve"> </w:t>
      </w:r>
      <w:r>
        <w:rPr>
          <w:rFonts w:ascii="SegoeUI" w:eastAsia="Times New Roman" w:hAnsi="SegoeUI" w:cs="SegoeUI"/>
          <w:szCs w:val="24"/>
          <w:lang w:val="x-none"/>
        </w:rPr>
        <w:t xml:space="preserve">vida de los </w:t>
      </w:r>
      <w:r>
        <w:rPr>
          <w:rFonts w:ascii="SegoeUI" w:eastAsia="Times New Roman" w:hAnsi="SegoeUI" w:cs="SegoeUI"/>
          <w:szCs w:val="24"/>
        </w:rPr>
        <w:t>Chapamotenses.</w:t>
      </w:r>
    </w:p>
    <w:p w:rsidR="000C2F3B" w:rsidRDefault="000C2F3B" w:rsidP="000C2F3B">
      <w:pPr>
        <w:shd w:val="clear" w:color="auto" w:fill="FFFFFF" w:themeFill="background1"/>
        <w:spacing w:before="240" w:after="0" w:line="240" w:lineRule="auto"/>
        <w:ind w:left="0" w:right="105" w:firstLine="0"/>
        <w:rPr>
          <w:rFonts w:ascii="Arial" w:hAnsi="Arial" w:cs="Arial"/>
          <w:szCs w:val="24"/>
        </w:rPr>
      </w:pPr>
      <w:r w:rsidRPr="00732238">
        <w:rPr>
          <w:rFonts w:ascii="Arial" w:hAnsi="Arial" w:cs="Arial"/>
          <w:szCs w:val="24"/>
        </w:rPr>
        <w:t>Programa: Consolidación de la Administración Pública de Resultados</w:t>
      </w:r>
    </w:p>
    <w:p w:rsidR="000C2F3B" w:rsidRPr="007A129E" w:rsidRDefault="000C2F3B" w:rsidP="000C2F3B">
      <w:pPr>
        <w:shd w:val="clear" w:color="auto" w:fill="FFFFFF" w:themeFill="background1"/>
        <w:spacing w:before="240" w:after="0" w:line="240" w:lineRule="auto"/>
        <w:ind w:left="0" w:right="105" w:firstLine="0"/>
        <w:rPr>
          <w:rFonts w:ascii="Arial" w:hAnsi="Arial" w:cs="Arial"/>
          <w:sz w:val="16"/>
          <w:szCs w:val="16"/>
        </w:rPr>
      </w:pPr>
    </w:p>
    <w:p w:rsidR="000C2F3B" w:rsidRPr="00854952" w:rsidRDefault="000C2F3B" w:rsidP="000C2F3B">
      <w:pPr>
        <w:pStyle w:val="Prrafodelista"/>
        <w:numPr>
          <w:ilvl w:val="0"/>
          <w:numId w:val="74"/>
        </w:numPr>
        <w:shd w:val="clear" w:color="auto" w:fill="FFFFFF" w:themeFill="background1"/>
        <w:spacing w:line="240" w:lineRule="auto"/>
        <w:ind w:right="105"/>
        <w:rPr>
          <w:rFonts w:ascii="Arial" w:hAnsi="Arial" w:cs="Arial"/>
          <w:sz w:val="24"/>
          <w:szCs w:val="24"/>
        </w:rPr>
      </w:pPr>
      <w:r w:rsidRPr="00854952">
        <w:rPr>
          <w:rFonts w:ascii="Arial" w:hAnsi="Arial" w:cs="Arial"/>
          <w:sz w:val="24"/>
          <w:szCs w:val="24"/>
        </w:rPr>
        <w:t>Mejorar los procedimientos que se enfocan a la adquisición y distribución racional de bienes y servicios.</w:t>
      </w:r>
    </w:p>
    <w:p w:rsidR="000C2F3B" w:rsidRPr="00854952" w:rsidRDefault="000C2F3B" w:rsidP="000C2F3B">
      <w:pPr>
        <w:pStyle w:val="Prrafodelista"/>
        <w:numPr>
          <w:ilvl w:val="0"/>
          <w:numId w:val="74"/>
        </w:numPr>
        <w:shd w:val="clear" w:color="auto" w:fill="FFFFFF" w:themeFill="background1"/>
        <w:spacing w:line="240" w:lineRule="auto"/>
        <w:ind w:right="105"/>
        <w:rPr>
          <w:rFonts w:ascii="Arial" w:hAnsi="Arial" w:cs="Arial"/>
          <w:sz w:val="24"/>
          <w:szCs w:val="24"/>
        </w:rPr>
      </w:pPr>
      <w:r w:rsidRPr="00854952">
        <w:rPr>
          <w:rFonts w:ascii="Arial" w:hAnsi="Arial" w:cs="Arial"/>
          <w:sz w:val="24"/>
          <w:szCs w:val="24"/>
        </w:rPr>
        <w:t>Mejorar los procedimientos de administración del personal, para aprovechar este recurso humano al logro de objetivos de la administración</w:t>
      </w:r>
      <w:r>
        <w:rPr>
          <w:rFonts w:ascii="Arial" w:hAnsi="Arial" w:cs="Arial"/>
          <w:sz w:val="24"/>
          <w:szCs w:val="24"/>
        </w:rPr>
        <w:t>.</w:t>
      </w:r>
    </w:p>
    <w:p w:rsidR="000C2F3B" w:rsidRDefault="000C2F3B" w:rsidP="000C2F3B">
      <w:pPr>
        <w:shd w:val="clear" w:color="auto" w:fill="FFFFFF" w:themeFill="background1"/>
        <w:spacing w:before="240" w:after="0" w:line="240" w:lineRule="auto"/>
        <w:ind w:left="0" w:right="105" w:firstLine="0"/>
        <w:rPr>
          <w:rFonts w:ascii="Arial" w:hAnsi="Arial" w:cs="Arial"/>
          <w:szCs w:val="24"/>
        </w:rPr>
      </w:pPr>
      <w:r w:rsidRPr="004B7284">
        <w:rPr>
          <w:rFonts w:ascii="Arial" w:hAnsi="Arial" w:cs="Arial"/>
          <w:szCs w:val="24"/>
        </w:rPr>
        <w:t>Programa: Planeación y Presupuesto Basado en Resultados</w:t>
      </w:r>
    </w:p>
    <w:p w:rsidR="000C2F3B" w:rsidRPr="004B7284" w:rsidRDefault="000C2F3B" w:rsidP="000C2F3B">
      <w:pPr>
        <w:shd w:val="clear" w:color="auto" w:fill="FFFFFF" w:themeFill="background1"/>
        <w:spacing w:before="240" w:after="0" w:line="240" w:lineRule="auto"/>
        <w:ind w:left="0" w:right="105" w:firstLine="0"/>
        <w:rPr>
          <w:rFonts w:ascii="Arial" w:hAnsi="Arial" w:cs="Arial"/>
          <w:color w:val="auto"/>
          <w:szCs w:val="24"/>
        </w:rPr>
      </w:pPr>
    </w:p>
    <w:p w:rsidR="000C2F3B" w:rsidRPr="004C0356" w:rsidRDefault="000C2F3B" w:rsidP="000C2F3B">
      <w:pPr>
        <w:pStyle w:val="Prrafodelista"/>
        <w:numPr>
          <w:ilvl w:val="0"/>
          <w:numId w:val="86"/>
        </w:numPr>
        <w:shd w:val="clear" w:color="auto" w:fill="FFFFFF" w:themeFill="background1"/>
        <w:spacing w:line="240" w:lineRule="auto"/>
        <w:ind w:right="105"/>
        <w:rPr>
          <w:rFonts w:ascii="Arial" w:hAnsi="Arial" w:cs="Arial"/>
          <w:sz w:val="24"/>
          <w:szCs w:val="24"/>
        </w:rPr>
      </w:pPr>
      <w:r w:rsidRPr="004C0356">
        <w:rPr>
          <w:rFonts w:ascii="Arial" w:hAnsi="Arial" w:cs="Arial"/>
          <w:sz w:val="24"/>
          <w:szCs w:val="24"/>
        </w:rPr>
        <w:t>Asesorar a las áreas en la integración de sus presupuestos</w:t>
      </w:r>
      <w:r w:rsidR="00635F86">
        <w:rPr>
          <w:rFonts w:ascii="Arial" w:hAnsi="Arial" w:cs="Arial"/>
          <w:sz w:val="24"/>
          <w:szCs w:val="24"/>
        </w:rPr>
        <w:t>,</w:t>
      </w:r>
      <w:r w:rsidRPr="004C0356">
        <w:rPr>
          <w:rFonts w:ascii="Arial" w:hAnsi="Arial" w:cs="Arial"/>
          <w:sz w:val="24"/>
          <w:szCs w:val="24"/>
        </w:rPr>
        <w:t xml:space="preserve"> para garantizar que  contenga medidas de racionalidad, austeridad y disciplina presupuestal y en estricto apego al Plan de Desarrollo Municipal.</w:t>
      </w:r>
    </w:p>
    <w:p w:rsidR="000C2F3B" w:rsidRPr="004C0356" w:rsidRDefault="000C2F3B" w:rsidP="000C2F3B">
      <w:pPr>
        <w:pStyle w:val="Prrafodelista"/>
        <w:numPr>
          <w:ilvl w:val="0"/>
          <w:numId w:val="86"/>
        </w:numPr>
        <w:shd w:val="clear" w:color="auto" w:fill="FFFFFF" w:themeFill="background1"/>
        <w:spacing w:line="240" w:lineRule="auto"/>
        <w:ind w:right="105"/>
        <w:rPr>
          <w:rFonts w:ascii="Arial" w:hAnsi="Arial" w:cs="Arial"/>
          <w:sz w:val="24"/>
          <w:szCs w:val="24"/>
        </w:rPr>
      </w:pPr>
      <w:r w:rsidRPr="004C0356">
        <w:rPr>
          <w:rFonts w:ascii="Arial" w:hAnsi="Arial" w:cs="Arial"/>
          <w:sz w:val="24"/>
          <w:szCs w:val="24"/>
        </w:rPr>
        <w:t>Implementar un mecanismo de seguimiento, control y evaluación del ejercicio del presupuesto anual</w:t>
      </w:r>
      <w:r w:rsidR="00635F86">
        <w:rPr>
          <w:rFonts w:ascii="Arial" w:hAnsi="Arial" w:cs="Arial"/>
          <w:sz w:val="24"/>
          <w:szCs w:val="24"/>
        </w:rPr>
        <w:t>,</w:t>
      </w:r>
      <w:r w:rsidRPr="004C0356">
        <w:rPr>
          <w:rFonts w:ascii="Arial" w:hAnsi="Arial" w:cs="Arial"/>
          <w:sz w:val="24"/>
          <w:szCs w:val="24"/>
        </w:rPr>
        <w:t xml:space="preserve"> para garantizar el cumplimiento a los planes y acciones del </w:t>
      </w:r>
      <w:r w:rsidR="00635F86" w:rsidRPr="004C0356">
        <w:rPr>
          <w:rFonts w:ascii="Arial" w:hAnsi="Arial" w:cs="Arial"/>
          <w:sz w:val="24"/>
          <w:szCs w:val="24"/>
        </w:rPr>
        <w:t>Programa Operativo Anual</w:t>
      </w:r>
      <w:r w:rsidRPr="004C0356">
        <w:rPr>
          <w:rFonts w:ascii="Arial" w:hAnsi="Arial" w:cs="Arial"/>
          <w:sz w:val="24"/>
          <w:szCs w:val="24"/>
        </w:rPr>
        <w:t>.</w:t>
      </w:r>
    </w:p>
    <w:p w:rsidR="000C2F3B" w:rsidRPr="004C0356" w:rsidRDefault="000C2F3B" w:rsidP="000C2F3B">
      <w:pPr>
        <w:pStyle w:val="Prrafodelista"/>
        <w:numPr>
          <w:ilvl w:val="0"/>
          <w:numId w:val="86"/>
        </w:numPr>
        <w:shd w:val="clear" w:color="auto" w:fill="FFFFFF" w:themeFill="background1"/>
        <w:spacing w:line="240" w:lineRule="auto"/>
        <w:ind w:right="105"/>
        <w:rPr>
          <w:rFonts w:ascii="Arial" w:hAnsi="Arial" w:cs="Arial"/>
          <w:sz w:val="24"/>
          <w:szCs w:val="24"/>
        </w:rPr>
      </w:pPr>
      <w:r w:rsidRPr="004C0356">
        <w:rPr>
          <w:rFonts w:ascii="Arial" w:hAnsi="Arial" w:cs="Arial"/>
          <w:sz w:val="24"/>
          <w:szCs w:val="24"/>
        </w:rPr>
        <w:t>Elaborar, actualizar, instrumentar y evaluar el Plan de Desarrollo Municipal.</w:t>
      </w:r>
    </w:p>
    <w:p w:rsidR="000C2F3B" w:rsidRPr="00FB1DD7" w:rsidRDefault="000C2F3B" w:rsidP="000C2F3B">
      <w:pPr>
        <w:shd w:val="clear" w:color="auto" w:fill="FFFFFF" w:themeFill="background1"/>
        <w:spacing w:before="240" w:after="0" w:line="240" w:lineRule="auto"/>
        <w:ind w:left="0" w:right="105" w:firstLine="0"/>
        <w:rPr>
          <w:rFonts w:ascii="Arial" w:hAnsi="Arial" w:cs="Arial"/>
          <w:szCs w:val="24"/>
          <w:lang w:val="es-MX"/>
        </w:rPr>
      </w:pPr>
    </w:p>
    <w:p w:rsidR="000C2F3B" w:rsidRDefault="000C2F3B" w:rsidP="000C2F3B">
      <w:pPr>
        <w:shd w:val="clear" w:color="auto" w:fill="FFFFFF" w:themeFill="background1"/>
        <w:spacing w:before="240" w:after="0" w:line="240" w:lineRule="auto"/>
        <w:ind w:left="0" w:right="105" w:firstLine="0"/>
        <w:rPr>
          <w:rFonts w:ascii="Arial" w:hAnsi="Arial" w:cs="Arial"/>
          <w:szCs w:val="24"/>
        </w:rPr>
      </w:pPr>
      <w:r w:rsidRPr="004B7284">
        <w:rPr>
          <w:rFonts w:ascii="Arial" w:hAnsi="Arial" w:cs="Arial"/>
          <w:szCs w:val="24"/>
        </w:rPr>
        <w:t>Programa: Asistencia Jurídica al Ejecutivo</w:t>
      </w:r>
    </w:p>
    <w:p w:rsidR="000C2F3B" w:rsidRDefault="000C2F3B" w:rsidP="000C2F3B">
      <w:pPr>
        <w:shd w:val="clear" w:color="auto" w:fill="FFFFFF" w:themeFill="background1"/>
        <w:spacing w:before="240" w:after="0" w:line="240" w:lineRule="auto"/>
        <w:ind w:left="0" w:right="105" w:firstLine="0"/>
        <w:rPr>
          <w:rFonts w:ascii="Arial" w:hAnsi="Arial" w:cs="Arial"/>
          <w:szCs w:val="24"/>
        </w:rPr>
      </w:pPr>
    </w:p>
    <w:p w:rsidR="000C2F3B" w:rsidRPr="00B70D12" w:rsidRDefault="000C2F3B" w:rsidP="000C2F3B">
      <w:pPr>
        <w:pStyle w:val="Prrafodelista"/>
        <w:numPr>
          <w:ilvl w:val="0"/>
          <w:numId w:val="140"/>
        </w:numPr>
        <w:shd w:val="clear" w:color="auto" w:fill="FFFFFF" w:themeFill="background1"/>
        <w:autoSpaceDE w:val="0"/>
        <w:autoSpaceDN w:val="0"/>
        <w:adjustRightInd w:val="0"/>
        <w:spacing w:line="276" w:lineRule="auto"/>
        <w:ind w:right="105"/>
        <w:rPr>
          <w:rFonts w:ascii="Arial" w:eastAsia="Times New Roman" w:hAnsi="Arial" w:cs="Arial"/>
          <w:sz w:val="24"/>
          <w:szCs w:val="24"/>
          <w:lang w:val="es-ES_tradnl"/>
        </w:rPr>
      </w:pPr>
      <w:r w:rsidRPr="00B70D12">
        <w:rPr>
          <w:rFonts w:ascii="Arial" w:eastAsia="Times New Roman" w:hAnsi="Arial" w:cs="Arial"/>
          <w:sz w:val="24"/>
          <w:szCs w:val="24"/>
          <w:lang w:val="es-ES_tradnl"/>
        </w:rPr>
        <w:t>Dar atención a los requerimientos de asistencia jurídica</w:t>
      </w:r>
      <w:r w:rsidR="00635F86">
        <w:rPr>
          <w:rFonts w:ascii="Arial" w:eastAsia="Times New Roman" w:hAnsi="Arial" w:cs="Arial"/>
          <w:sz w:val="24"/>
          <w:szCs w:val="24"/>
          <w:lang w:val="es-ES_tradnl"/>
        </w:rPr>
        <w:t>,</w:t>
      </w:r>
      <w:r w:rsidRPr="00B70D12">
        <w:rPr>
          <w:rFonts w:ascii="Arial" w:eastAsia="Times New Roman" w:hAnsi="Arial" w:cs="Arial"/>
          <w:sz w:val="24"/>
          <w:szCs w:val="24"/>
          <w:lang w:val="es-ES_tradnl"/>
        </w:rPr>
        <w:t xml:space="preserve"> en favor de la </w:t>
      </w:r>
      <w:r w:rsidR="00635F86" w:rsidRPr="00B70D12">
        <w:rPr>
          <w:rFonts w:ascii="Arial" w:eastAsia="Times New Roman" w:hAnsi="Arial" w:cs="Arial"/>
          <w:sz w:val="24"/>
          <w:szCs w:val="24"/>
          <w:lang w:val="es-ES_tradnl"/>
        </w:rPr>
        <w:t xml:space="preserve">Administración Pública Municipal </w:t>
      </w:r>
      <w:r w:rsidRPr="00B70D12">
        <w:rPr>
          <w:rFonts w:ascii="Arial" w:eastAsia="Times New Roman" w:hAnsi="Arial" w:cs="Arial"/>
          <w:sz w:val="24"/>
          <w:szCs w:val="24"/>
          <w:lang w:val="es-ES_tradnl"/>
        </w:rPr>
        <w:t xml:space="preserve">y </w:t>
      </w:r>
      <w:r w:rsidR="00635F86" w:rsidRPr="00B70D12">
        <w:rPr>
          <w:rFonts w:ascii="Arial" w:eastAsia="Times New Roman" w:hAnsi="Arial" w:cs="Arial"/>
          <w:sz w:val="24"/>
          <w:szCs w:val="24"/>
          <w:lang w:val="es-ES_tradnl"/>
        </w:rPr>
        <w:t xml:space="preserve">Servidores Públicos </w:t>
      </w:r>
      <w:r w:rsidRPr="00B70D12">
        <w:rPr>
          <w:rFonts w:ascii="Arial" w:eastAsia="Times New Roman" w:hAnsi="Arial" w:cs="Arial"/>
          <w:sz w:val="24"/>
          <w:szCs w:val="24"/>
          <w:lang w:val="es-ES_tradnl"/>
        </w:rPr>
        <w:t>en el ejercicio de sus funciones</w:t>
      </w:r>
      <w:r>
        <w:rPr>
          <w:rFonts w:ascii="Arial" w:eastAsia="Times New Roman" w:hAnsi="Arial" w:cs="Arial"/>
          <w:sz w:val="24"/>
          <w:szCs w:val="24"/>
          <w:lang w:val="es-ES_tradnl"/>
        </w:rPr>
        <w:t>.</w:t>
      </w:r>
    </w:p>
    <w:p w:rsidR="000C2F3B" w:rsidRPr="006460FF" w:rsidRDefault="000C2F3B" w:rsidP="000C2F3B">
      <w:pPr>
        <w:shd w:val="clear" w:color="auto" w:fill="FFFFFF" w:themeFill="background1"/>
        <w:spacing w:before="240" w:after="0" w:line="240" w:lineRule="auto"/>
        <w:ind w:left="0" w:right="105" w:firstLine="0"/>
        <w:rPr>
          <w:rFonts w:ascii="Arial" w:hAnsi="Arial" w:cs="Arial"/>
          <w:color w:val="auto"/>
          <w:szCs w:val="24"/>
          <w:lang w:val="es-ES_tradnl"/>
        </w:rPr>
      </w:pPr>
    </w:p>
    <w:p w:rsidR="000C2F3B" w:rsidRPr="002D183D" w:rsidRDefault="000C2F3B" w:rsidP="000C2F3B">
      <w:pPr>
        <w:shd w:val="clear" w:color="auto" w:fill="FFFFFF" w:themeFill="background1"/>
        <w:spacing w:after="0" w:line="240" w:lineRule="auto"/>
        <w:ind w:left="0" w:right="105" w:firstLine="0"/>
        <w:rPr>
          <w:rFonts w:ascii="Arial" w:hAnsi="Arial" w:cs="Arial"/>
          <w:szCs w:val="24"/>
          <w:lang w:val="es-MX"/>
        </w:rPr>
      </w:pPr>
    </w:p>
    <w:p w:rsidR="000C2F3B" w:rsidRDefault="000C2F3B" w:rsidP="000C2F3B">
      <w:pPr>
        <w:shd w:val="clear" w:color="auto" w:fill="FFFFFF" w:themeFill="background1"/>
        <w:spacing w:before="240" w:after="0" w:line="240" w:lineRule="auto"/>
        <w:ind w:left="0" w:right="105" w:firstLine="0"/>
        <w:rPr>
          <w:rFonts w:ascii="Arial" w:hAnsi="Arial" w:cs="Arial"/>
          <w:szCs w:val="24"/>
        </w:rPr>
      </w:pPr>
      <w:r w:rsidRPr="004B7284">
        <w:rPr>
          <w:rFonts w:ascii="Arial" w:hAnsi="Arial" w:cs="Arial"/>
          <w:szCs w:val="24"/>
        </w:rPr>
        <w:t>Programa: Desarrollo de la Función Pública y Ética en el Servicio Público</w:t>
      </w:r>
    </w:p>
    <w:p w:rsidR="000C2F3B" w:rsidRPr="004B7284" w:rsidRDefault="000C2F3B" w:rsidP="000C2F3B">
      <w:pPr>
        <w:shd w:val="clear" w:color="auto" w:fill="FFFFFF" w:themeFill="background1"/>
        <w:spacing w:before="240" w:after="0" w:line="240" w:lineRule="auto"/>
        <w:ind w:left="0" w:right="105" w:firstLine="0"/>
        <w:rPr>
          <w:rFonts w:ascii="Arial" w:hAnsi="Arial" w:cs="Arial"/>
          <w:color w:val="auto"/>
          <w:szCs w:val="24"/>
        </w:rPr>
      </w:pPr>
    </w:p>
    <w:p w:rsidR="000C2F3B" w:rsidRPr="00221EBB" w:rsidRDefault="000C2F3B" w:rsidP="000C2F3B">
      <w:pPr>
        <w:pStyle w:val="Prrafodelista"/>
        <w:numPr>
          <w:ilvl w:val="0"/>
          <w:numId w:val="78"/>
        </w:numPr>
        <w:shd w:val="clear" w:color="auto" w:fill="FFFFFF" w:themeFill="background1"/>
        <w:spacing w:line="240" w:lineRule="auto"/>
        <w:ind w:right="105"/>
        <w:rPr>
          <w:rFonts w:ascii="Arial" w:hAnsi="Arial" w:cs="Arial"/>
          <w:sz w:val="24"/>
          <w:szCs w:val="24"/>
        </w:rPr>
      </w:pPr>
      <w:r w:rsidRPr="00FA2E2D">
        <w:rPr>
          <w:rFonts w:ascii="Arial" w:eastAsia="Times New Roman" w:hAnsi="Arial" w:cs="Arial"/>
          <w:bCs/>
          <w:color w:val="000000"/>
          <w:sz w:val="24"/>
          <w:szCs w:val="24"/>
          <w:lang w:val="es-ES_tradnl"/>
        </w:rPr>
        <w:t>Fiscalizar a las Áreas Administrativas para tener un buen control de la gestión pública y evitar mala aplicación de los recursos materiales y humanos</w:t>
      </w:r>
      <w:r>
        <w:rPr>
          <w:rFonts w:ascii="Arial" w:eastAsia="Times New Roman" w:hAnsi="Arial" w:cs="Arial"/>
          <w:bCs/>
          <w:color w:val="000000"/>
          <w:sz w:val="24"/>
          <w:szCs w:val="24"/>
          <w:lang w:val="es-ES_tradnl"/>
        </w:rPr>
        <w:t>.</w:t>
      </w:r>
    </w:p>
    <w:p w:rsidR="000C2F3B" w:rsidRPr="00221EBB" w:rsidRDefault="000C2F3B" w:rsidP="000C2F3B">
      <w:pPr>
        <w:pStyle w:val="Prrafodelista"/>
        <w:numPr>
          <w:ilvl w:val="0"/>
          <w:numId w:val="78"/>
        </w:numPr>
        <w:shd w:val="clear" w:color="auto" w:fill="FFFFFF" w:themeFill="background1"/>
        <w:spacing w:line="240" w:lineRule="auto"/>
        <w:ind w:right="105"/>
        <w:rPr>
          <w:rFonts w:ascii="Arial" w:hAnsi="Arial" w:cs="Arial"/>
          <w:sz w:val="24"/>
          <w:szCs w:val="24"/>
        </w:rPr>
      </w:pPr>
      <w:r w:rsidRPr="00FA2E2D">
        <w:rPr>
          <w:rFonts w:ascii="Arial" w:eastAsia="Times New Roman" w:hAnsi="Arial" w:cs="Arial"/>
          <w:bCs/>
          <w:color w:val="000000"/>
          <w:sz w:val="24"/>
          <w:szCs w:val="24"/>
          <w:lang w:val="es-ES_tradnl"/>
        </w:rPr>
        <w:t>Vigilar el correcto funcionamiento de las áreas</w:t>
      </w:r>
      <w:r w:rsidR="00635F86">
        <w:rPr>
          <w:rFonts w:ascii="Arial" w:eastAsia="Times New Roman" w:hAnsi="Arial" w:cs="Arial"/>
          <w:bCs/>
          <w:color w:val="000000"/>
          <w:sz w:val="24"/>
          <w:szCs w:val="24"/>
          <w:lang w:val="es-ES_tradnl"/>
        </w:rPr>
        <w:t>,</w:t>
      </w:r>
      <w:r w:rsidRPr="00FA2E2D">
        <w:rPr>
          <w:rFonts w:ascii="Arial" w:eastAsia="Times New Roman" w:hAnsi="Arial" w:cs="Arial"/>
          <w:bCs/>
          <w:color w:val="000000"/>
          <w:sz w:val="24"/>
          <w:szCs w:val="24"/>
          <w:lang w:val="es-ES_tradnl"/>
        </w:rPr>
        <w:t xml:space="preserve"> de acuerdo a los preceptos de la normatividad para promover las buenas prácticas</w:t>
      </w:r>
      <w:r>
        <w:rPr>
          <w:rFonts w:ascii="Arial" w:eastAsia="Times New Roman" w:hAnsi="Arial" w:cs="Arial"/>
          <w:bCs/>
          <w:color w:val="000000"/>
          <w:sz w:val="24"/>
          <w:szCs w:val="24"/>
          <w:lang w:val="es-ES_tradnl"/>
        </w:rPr>
        <w:t>.</w:t>
      </w:r>
    </w:p>
    <w:p w:rsidR="000C2F3B" w:rsidRPr="00221EBB" w:rsidRDefault="000C2F3B" w:rsidP="000C2F3B">
      <w:pPr>
        <w:pStyle w:val="Prrafodelista"/>
        <w:numPr>
          <w:ilvl w:val="0"/>
          <w:numId w:val="78"/>
        </w:numPr>
        <w:shd w:val="clear" w:color="auto" w:fill="FFFFFF" w:themeFill="background1"/>
        <w:spacing w:line="240" w:lineRule="auto"/>
        <w:ind w:right="105"/>
        <w:rPr>
          <w:rFonts w:ascii="Arial" w:hAnsi="Arial" w:cs="Arial"/>
          <w:sz w:val="24"/>
          <w:szCs w:val="24"/>
        </w:rPr>
      </w:pPr>
      <w:r w:rsidRPr="00FA2E2D">
        <w:rPr>
          <w:rFonts w:ascii="Arial" w:eastAsia="Times New Roman" w:hAnsi="Arial" w:cs="Arial"/>
          <w:bCs/>
          <w:color w:val="000000"/>
          <w:sz w:val="24"/>
          <w:szCs w:val="24"/>
          <w:lang w:val="es-ES_tradnl"/>
        </w:rPr>
        <w:t>Monitorear responsabilidades y situación patrimonial de los servidores públicos, para promover su cumplimiento oportuno</w:t>
      </w:r>
      <w:r>
        <w:rPr>
          <w:rFonts w:ascii="Arial" w:eastAsia="Times New Roman" w:hAnsi="Arial" w:cs="Arial"/>
          <w:bCs/>
          <w:color w:val="000000"/>
          <w:sz w:val="24"/>
          <w:szCs w:val="24"/>
          <w:lang w:val="es-ES_tradnl"/>
        </w:rPr>
        <w:t>.</w:t>
      </w:r>
    </w:p>
    <w:p w:rsidR="000C2F3B" w:rsidRDefault="000C2F3B" w:rsidP="000C2F3B">
      <w:pPr>
        <w:pStyle w:val="Prrafodelista"/>
        <w:numPr>
          <w:ilvl w:val="0"/>
          <w:numId w:val="78"/>
        </w:numPr>
        <w:shd w:val="clear" w:color="auto" w:fill="FFFFFF" w:themeFill="background1"/>
        <w:spacing w:line="240" w:lineRule="auto"/>
        <w:ind w:right="105"/>
        <w:rPr>
          <w:rFonts w:ascii="Arial" w:hAnsi="Arial" w:cs="Arial"/>
          <w:sz w:val="24"/>
          <w:szCs w:val="24"/>
        </w:rPr>
      </w:pPr>
      <w:r w:rsidRPr="00FA2E2D">
        <w:rPr>
          <w:rFonts w:ascii="Arial" w:eastAsia="Times New Roman" w:hAnsi="Arial" w:cs="Arial"/>
          <w:bCs/>
          <w:color w:val="000000"/>
          <w:sz w:val="24"/>
          <w:szCs w:val="24"/>
          <w:lang w:val="es-ES_tradnl"/>
        </w:rPr>
        <w:t>Supervisar las obras y programas con la participación de la ciudadanía y autoridades auxiliares</w:t>
      </w:r>
      <w:r w:rsidR="00635F86">
        <w:rPr>
          <w:rFonts w:ascii="Arial" w:eastAsia="Times New Roman" w:hAnsi="Arial" w:cs="Arial"/>
          <w:bCs/>
          <w:color w:val="000000"/>
          <w:sz w:val="24"/>
          <w:szCs w:val="24"/>
          <w:lang w:val="es-ES_tradnl"/>
        </w:rPr>
        <w:t>,</w:t>
      </w:r>
      <w:r w:rsidRPr="00FA2E2D">
        <w:rPr>
          <w:rFonts w:ascii="Arial" w:eastAsia="Times New Roman" w:hAnsi="Arial" w:cs="Arial"/>
          <w:bCs/>
          <w:color w:val="000000"/>
          <w:sz w:val="24"/>
          <w:szCs w:val="24"/>
          <w:lang w:val="es-ES_tradnl"/>
        </w:rPr>
        <w:t xml:space="preserve"> para promover la correcta aplicación de los recursos</w:t>
      </w:r>
      <w:r>
        <w:rPr>
          <w:rFonts w:ascii="Arial" w:eastAsia="Times New Roman" w:hAnsi="Arial" w:cs="Arial"/>
          <w:bCs/>
          <w:color w:val="000000"/>
          <w:sz w:val="24"/>
          <w:szCs w:val="24"/>
          <w:lang w:val="es-ES_tradnl"/>
        </w:rPr>
        <w:t>.</w:t>
      </w:r>
    </w:p>
    <w:p w:rsidR="000C2F3B" w:rsidRPr="00FB1DD7" w:rsidRDefault="000C2F3B" w:rsidP="000C2F3B">
      <w:pPr>
        <w:shd w:val="clear" w:color="auto" w:fill="FFFFFF" w:themeFill="background1"/>
        <w:spacing w:after="0" w:line="240" w:lineRule="auto"/>
        <w:ind w:left="0" w:right="326" w:firstLine="0"/>
        <w:rPr>
          <w:rFonts w:ascii="Arial" w:hAnsi="Arial" w:cs="Arial"/>
          <w:szCs w:val="24"/>
          <w:lang w:val="es-MX"/>
        </w:rPr>
      </w:pPr>
    </w:p>
    <w:p w:rsidR="000C2F3B" w:rsidRPr="004B7284" w:rsidRDefault="000C2F3B" w:rsidP="000C2F3B">
      <w:pPr>
        <w:shd w:val="clear" w:color="auto" w:fill="FFFFFF" w:themeFill="background1"/>
        <w:spacing w:after="0" w:line="240" w:lineRule="auto"/>
        <w:ind w:left="0" w:right="105" w:firstLine="0"/>
        <w:rPr>
          <w:rFonts w:ascii="Arial" w:hAnsi="Arial" w:cs="Arial"/>
          <w:color w:val="auto"/>
          <w:szCs w:val="24"/>
        </w:rPr>
      </w:pPr>
      <w:r w:rsidRPr="004B7284">
        <w:rPr>
          <w:rFonts w:ascii="Arial" w:hAnsi="Arial" w:cs="Arial"/>
          <w:szCs w:val="24"/>
        </w:rPr>
        <w:t>Programa: Comunicación Pública y Fortalecimiento Informativo</w:t>
      </w:r>
    </w:p>
    <w:p w:rsidR="000C2F3B" w:rsidRPr="004B7284" w:rsidRDefault="000C2F3B" w:rsidP="000C2F3B">
      <w:pPr>
        <w:shd w:val="clear" w:color="auto" w:fill="FFFFFF" w:themeFill="background1"/>
        <w:spacing w:after="0" w:line="240" w:lineRule="auto"/>
        <w:ind w:left="0" w:right="105" w:firstLine="0"/>
        <w:rPr>
          <w:rFonts w:ascii="Arial" w:hAnsi="Arial" w:cs="Arial"/>
          <w:color w:val="auto"/>
          <w:szCs w:val="24"/>
        </w:rPr>
      </w:pPr>
    </w:p>
    <w:p w:rsidR="000C2F3B" w:rsidRPr="00D77E6A" w:rsidRDefault="000C2F3B" w:rsidP="000C2F3B">
      <w:pPr>
        <w:pStyle w:val="Prrafodelista"/>
        <w:numPr>
          <w:ilvl w:val="0"/>
          <w:numId w:val="82"/>
        </w:numPr>
        <w:shd w:val="clear" w:color="auto" w:fill="FFFFFF" w:themeFill="background1"/>
        <w:spacing w:line="240" w:lineRule="auto"/>
        <w:ind w:right="105"/>
        <w:rPr>
          <w:rFonts w:ascii="Arial" w:hAnsi="Arial" w:cs="Arial"/>
          <w:sz w:val="24"/>
          <w:szCs w:val="24"/>
        </w:rPr>
      </w:pPr>
      <w:r w:rsidRPr="00D77E6A">
        <w:rPr>
          <w:rFonts w:ascii="Arial" w:hAnsi="Arial" w:cs="Arial"/>
          <w:sz w:val="24"/>
          <w:szCs w:val="24"/>
        </w:rPr>
        <w:t xml:space="preserve">Mantener informada a la ciudadanía sobre las acciones del </w:t>
      </w:r>
      <w:r w:rsidR="00635F86" w:rsidRPr="00D77E6A">
        <w:rPr>
          <w:rFonts w:ascii="Arial" w:hAnsi="Arial" w:cs="Arial"/>
          <w:sz w:val="24"/>
          <w:szCs w:val="24"/>
        </w:rPr>
        <w:t>Gobierno Municipal</w:t>
      </w:r>
      <w:r w:rsidR="00635F86">
        <w:rPr>
          <w:rFonts w:ascii="Arial" w:hAnsi="Arial" w:cs="Arial"/>
          <w:sz w:val="24"/>
          <w:szCs w:val="24"/>
        </w:rPr>
        <w:t>.</w:t>
      </w:r>
    </w:p>
    <w:p w:rsidR="000C2F3B" w:rsidRPr="00FB1DD7" w:rsidRDefault="000C2F3B" w:rsidP="000C2F3B">
      <w:pPr>
        <w:shd w:val="clear" w:color="auto" w:fill="FFFFFF" w:themeFill="background1"/>
        <w:spacing w:after="0" w:line="240" w:lineRule="auto"/>
        <w:ind w:left="0" w:right="326" w:firstLine="0"/>
        <w:rPr>
          <w:rFonts w:ascii="Arial" w:hAnsi="Arial" w:cs="Arial"/>
          <w:szCs w:val="24"/>
          <w:lang w:val="es-MX"/>
        </w:rPr>
      </w:pPr>
    </w:p>
    <w:p w:rsidR="000C2F3B" w:rsidRPr="004B7284" w:rsidRDefault="000C2F3B" w:rsidP="000C2F3B">
      <w:pPr>
        <w:shd w:val="clear" w:color="auto" w:fill="FFFFFF" w:themeFill="background1"/>
        <w:autoSpaceDE w:val="0"/>
        <w:autoSpaceDN w:val="0"/>
        <w:adjustRightInd w:val="0"/>
        <w:spacing w:after="0" w:line="240" w:lineRule="auto"/>
        <w:ind w:left="0" w:right="0" w:firstLine="0"/>
        <w:jc w:val="left"/>
        <w:rPr>
          <w:rFonts w:ascii="Arial" w:eastAsiaTheme="minorHAnsi" w:hAnsi="Arial" w:cs="Arial"/>
          <w:szCs w:val="24"/>
          <w:lang w:val="es-ES_tradnl" w:eastAsia="en-US"/>
        </w:rPr>
      </w:pPr>
      <w:r w:rsidRPr="004B7284">
        <w:rPr>
          <w:rFonts w:ascii="Arial" w:eastAsiaTheme="minorHAnsi" w:hAnsi="Arial" w:cs="Arial"/>
          <w:szCs w:val="24"/>
          <w:lang w:val="es-ES_tradnl" w:eastAsia="en-US"/>
        </w:rPr>
        <w:t>Programa: Transparencia</w:t>
      </w:r>
    </w:p>
    <w:p w:rsidR="000C2F3B" w:rsidRPr="004B7284" w:rsidRDefault="000C2F3B" w:rsidP="000C2F3B">
      <w:pPr>
        <w:shd w:val="clear" w:color="auto" w:fill="FFFFFF" w:themeFill="background1"/>
        <w:autoSpaceDE w:val="0"/>
        <w:autoSpaceDN w:val="0"/>
        <w:adjustRightInd w:val="0"/>
        <w:spacing w:after="0" w:line="240" w:lineRule="auto"/>
        <w:ind w:left="0" w:right="0" w:firstLine="0"/>
        <w:jc w:val="left"/>
        <w:rPr>
          <w:rFonts w:ascii="Arial" w:eastAsiaTheme="minorHAnsi" w:hAnsi="Arial" w:cs="Arial"/>
          <w:szCs w:val="24"/>
          <w:lang w:val="es-ES_tradnl" w:eastAsia="en-US"/>
        </w:rPr>
      </w:pPr>
    </w:p>
    <w:p w:rsidR="000C2F3B" w:rsidRPr="00D77E6A" w:rsidRDefault="000C2F3B" w:rsidP="000C2F3B">
      <w:pPr>
        <w:pStyle w:val="Prrafodelista"/>
        <w:numPr>
          <w:ilvl w:val="0"/>
          <w:numId w:val="92"/>
        </w:numPr>
        <w:shd w:val="clear" w:color="auto" w:fill="FFFFFF" w:themeFill="background1"/>
        <w:autoSpaceDE w:val="0"/>
        <w:autoSpaceDN w:val="0"/>
        <w:adjustRightInd w:val="0"/>
        <w:spacing w:line="240" w:lineRule="auto"/>
        <w:jc w:val="left"/>
        <w:rPr>
          <w:rFonts w:ascii="Arial" w:hAnsi="Arial" w:cs="Arial"/>
          <w:sz w:val="24"/>
          <w:szCs w:val="24"/>
          <w:lang w:val="es-ES_tradnl"/>
        </w:rPr>
      </w:pPr>
      <w:r w:rsidRPr="00D77E6A">
        <w:rPr>
          <w:rFonts w:ascii="Arial" w:eastAsia="Times New Roman" w:hAnsi="Arial" w:cs="Arial"/>
          <w:bCs/>
          <w:color w:val="000000"/>
          <w:sz w:val="24"/>
          <w:szCs w:val="24"/>
          <w:lang w:val="es-ES_tradnl"/>
        </w:rPr>
        <w:t>Poner a disposición de los habitantes del municipio, la información pública de oficio, la que se solicite y la que se considere de relevancia.</w:t>
      </w:r>
    </w:p>
    <w:p w:rsidR="000C2F3B" w:rsidRDefault="000C2F3B" w:rsidP="000C2F3B">
      <w:pPr>
        <w:shd w:val="clear" w:color="auto" w:fill="FFFFFF" w:themeFill="background1"/>
        <w:autoSpaceDE w:val="0"/>
        <w:autoSpaceDN w:val="0"/>
        <w:adjustRightInd w:val="0"/>
        <w:spacing w:after="0" w:line="240" w:lineRule="auto"/>
        <w:ind w:left="0" w:right="0" w:firstLine="0"/>
        <w:rPr>
          <w:rFonts w:ascii="Arial" w:eastAsiaTheme="minorHAnsi" w:hAnsi="Arial" w:cs="Arial"/>
          <w:szCs w:val="24"/>
          <w:lang w:val="es-ES_tradnl" w:eastAsia="en-US"/>
        </w:rPr>
      </w:pPr>
    </w:p>
    <w:p w:rsidR="000C2F3B" w:rsidRDefault="000C2F3B" w:rsidP="000C2F3B">
      <w:pPr>
        <w:shd w:val="clear" w:color="auto" w:fill="FFFFFF" w:themeFill="background1"/>
        <w:autoSpaceDE w:val="0"/>
        <w:autoSpaceDN w:val="0"/>
        <w:adjustRightInd w:val="0"/>
        <w:spacing w:after="0" w:line="240" w:lineRule="auto"/>
        <w:ind w:left="0" w:right="0" w:firstLine="0"/>
        <w:rPr>
          <w:rFonts w:ascii="Arial" w:eastAsiaTheme="minorHAnsi" w:hAnsi="Arial" w:cs="Arial"/>
          <w:szCs w:val="24"/>
          <w:lang w:val="es-ES_tradnl" w:eastAsia="en-US"/>
        </w:rPr>
      </w:pPr>
      <w:r w:rsidRPr="004B7284">
        <w:rPr>
          <w:rFonts w:ascii="Arial" w:eastAsiaTheme="minorHAnsi" w:hAnsi="Arial" w:cs="Arial"/>
          <w:szCs w:val="24"/>
          <w:lang w:val="es-ES_tradnl" w:eastAsia="en-US"/>
        </w:rPr>
        <w:t xml:space="preserve">Programa: Conducción de las Políticas Generales de Gobierno: </w:t>
      </w:r>
    </w:p>
    <w:p w:rsidR="000C2F3B" w:rsidRPr="004B7284" w:rsidRDefault="000C2F3B" w:rsidP="000C2F3B">
      <w:pPr>
        <w:shd w:val="clear" w:color="auto" w:fill="FFFFFF" w:themeFill="background1"/>
        <w:autoSpaceDE w:val="0"/>
        <w:autoSpaceDN w:val="0"/>
        <w:adjustRightInd w:val="0"/>
        <w:spacing w:after="0" w:line="240" w:lineRule="auto"/>
        <w:ind w:left="0" w:right="0" w:firstLine="0"/>
        <w:rPr>
          <w:rFonts w:ascii="Arial" w:eastAsiaTheme="minorHAnsi" w:hAnsi="Arial" w:cs="Arial"/>
          <w:szCs w:val="24"/>
          <w:lang w:val="es-ES_tradnl" w:eastAsia="en-US"/>
        </w:rPr>
      </w:pPr>
    </w:p>
    <w:p w:rsidR="000C2F3B" w:rsidRPr="00932CA6" w:rsidRDefault="000C2F3B" w:rsidP="000C2F3B">
      <w:pPr>
        <w:pStyle w:val="Prrafodelista"/>
        <w:numPr>
          <w:ilvl w:val="0"/>
          <w:numId w:val="90"/>
        </w:numPr>
        <w:shd w:val="clear" w:color="auto" w:fill="FFFFFF" w:themeFill="background1"/>
        <w:autoSpaceDE w:val="0"/>
        <w:autoSpaceDN w:val="0"/>
        <w:adjustRightInd w:val="0"/>
        <w:spacing w:line="240" w:lineRule="auto"/>
        <w:rPr>
          <w:rFonts w:ascii="Arial" w:hAnsi="Arial" w:cs="Arial"/>
          <w:sz w:val="24"/>
          <w:szCs w:val="24"/>
          <w:lang w:val="es-ES_tradnl"/>
        </w:rPr>
      </w:pPr>
      <w:r w:rsidRPr="00932CA6">
        <w:rPr>
          <w:rFonts w:ascii="Arial" w:eastAsia="Times New Roman" w:hAnsi="Arial" w:cs="Arial"/>
          <w:color w:val="000000"/>
          <w:sz w:val="24"/>
          <w:szCs w:val="24"/>
          <w:lang w:val="es-ES_tradnl"/>
        </w:rPr>
        <w:t xml:space="preserve">Establecer sistemas de comunicación para el despacho de los asuntos de responsabilidad del </w:t>
      </w:r>
      <w:r w:rsidR="00635F86" w:rsidRPr="00932CA6">
        <w:rPr>
          <w:rFonts w:ascii="Arial" w:eastAsia="Times New Roman" w:hAnsi="Arial" w:cs="Arial"/>
          <w:color w:val="000000"/>
          <w:sz w:val="24"/>
          <w:szCs w:val="24"/>
          <w:lang w:val="es-ES_tradnl"/>
        </w:rPr>
        <w:t>Presidente Municipal</w:t>
      </w:r>
      <w:r w:rsidRPr="00932CA6">
        <w:rPr>
          <w:rFonts w:ascii="Arial" w:eastAsia="Times New Roman" w:hAnsi="Arial" w:cs="Arial"/>
          <w:color w:val="000000"/>
          <w:sz w:val="24"/>
          <w:szCs w:val="24"/>
          <w:lang w:val="es-ES_tradnl"/>
        </w:rPr>
        <w:t>.</w:t>
      </w:r>
    </w:p>
    <w:p w:rsidR="000C2F3B" w:rsidRPr="00932CA6" w:rsidRDefault="000C2F3B" w:rsidP="000C2F3B">
      <w:pPr>
        <w:pStyle w:val="Prrafodelista"/>
        <w:numPr>
          <w:ilvl w:val="0"/>
          <w:numId w:val="90"/>
        </w:numPr>
        <w:shd w:val="clear" w:color="auto" w:fill="FFFFFF" w:themeFill="background1"/>
        <w:autoSpaceDE w:val="0"/>
        <w:autoSpaceDN w:val="0"/>
        <w:adjustRightInd w:val="0"/>
        <w:spacing w:line="240" w:lineRule="auto"/>
        <w:rPr>
          <w:rFonts w:ascii="Arial" w:hAnsi="Arial" w:cs="Arial"/>
          <w:sz w:val="24"/>
          <w:szCs w:val="24"/>
          <w:lang w:val="es-ES_tradnl"/>
        </w:rPr>
      </w:pPr>
      <w:r w:rsidRPr="00932CA6">
        <w:rPr>
          <w:rFonts w:ascii="Arial" w:eastAsia="Times New Roman" w:hAnsi="Arial" w:cs="Arial"/>
          <w:color w:val="000000"/>
          <w:sz w:val="24"/>
          <w:szCs w:val="24"/>
          <w:lang w:val="es-ES_tradnl"/>
        </w:rPr>
        <w:t xml:space="preserve">Garantizar el derecho de la ciudadanía a ser escuchados por el </w:t>
      </w:r>
      <w:r w:rsidR="00635F86" w:rsidRPr="00932CA6">
        <w:rPr>
          <w:rFonts w:ascii="Arial" w:eastAsia="Times New Roman" w:hAnsi="Arial" w:cs="Arial"/>
          <w:color w:val="000000"/>
          <w:sz w:val="24"/>
          <w:szCs w:val="24"/>
          <w:lang w:val="es-ES_tradnl"/>
        </w:rPr>
        <w:t>Gobierno Municipal</w:t>
      </w:r>
      <w:r w:rsidR="00635F86">
        <w:rPr>
          <w:rFonts w:ascii="Arial" w:eastAsia="Times New Roman" w:hAnsi="Arial" w:cs="Arial"/>
          <w:color w:val="000000"/>
          <w:sz w:val="24"/>
          <w:szCs w:val="24"/>
          <w:lang w:val="es-ES_tradnl"/>
        </w:rPr>
        <w:t>,</w:t>
      </w:r>
      <w:r w:rsidR="00635F86" w:rsidRPr="00932CA6">
        <w:rPr>
          <w:rFonts w:ascii="Arial" w:eastAsia="Times New Roman" w:hAnsi="Arial" w:cs="Arial"/>
          <w:color w:val="000000"/>
          <w:sz w:val="24"/>
          <w:szCs w:val="24"/>
          <w:lang w:val="es-ES_tradnl"/>
        </w:rPr>
        <w:t xml:space="preserve"> </w:t>
      </w:r>
      <w:r w:rsidRPr="00932CA6">
        <w:rPr>
          <w:rFonts w:ascii="Arial" w:eastAsia="Times New Roman" w:hAnsi="Arial" w:cs="Arial"/>
          <w:color w:val="000000"/>
          <w:sz w:val="24"/>
          <w:szCs w:val="24"/>
          <w:lang w:val="es-ES_tradnl"/>
        </w:rPr>
        <w:t>en la realización de aportaciones a los planes y programas del gobierno.</w:t>
      </w:r>
    </w:p>
    <w:p w:rsidR="000C2F3B" w:rsidRPr="00D77E6A" w:rsidRDefault="000C2F3B" w:rsidP="000C2F3B">
      <w:pPr>
        <w:shd w:val="clear" w:color="auto" w:fill="FFFFFF" w:themeFill="background1"/>
        <w:spacing w:before="240" w:after="0" w:line="240" w:lineRule="auto"/>
        <w:ind w:left="0" w:right="105" w:firstLine="0"/>
        <w:rPr>
          <w:rFonts w:ascii="Arial" w:hAnsi="Arial" w:cs="Arial"/>
          <w:szCs w:val="24"/>
          <w:lang w:val="es-ES_tradnl"/>
        </w:rPr>
      </w:pPr>
    </w:p>
    <w:p w:rsidR="000C2F3B" w:rsidRPr="00FB1DD7" w:rsidRDefault="000C2F3B" w:rsidP="000C2F3B">
      <w:pPr>
        <w:shd w:val="clear" w:color="auto" w:fill="FFFFFF" w:themeFill="background1"/>
        <w:spacing w:after="0" w:line="240" w:lineRule="auto"/>
        <w:ind w:left="0" w:right="326" w:firstLine="0"/>
        <w:rPr>
          <w:rFonts w:ascii="Arial" w:hAnsi="Arial" w:cs="Arial"/>
          <w:szCs w:val="24"/>
          <w:lang w:val="es-ES_tradnl"/>
        </w:rPr>
      </w:pPr>
    </w:p>
    <w:p w:rsidR="000C2F3B" w:rsidRDefault="000C2F3B" w:rsidP="000C2F3B">
      <w:pPr>
        <w:shd w:val="clear" w:color="auto" w:fill="FFFFFF" w:themeFill="background1"/>
        <w:spacing w:after="0" w:line="240" w:lineRule="auto"/>
        <w:ind w:left="0" w:right="326" w:firstLine="0"/>
        <w:rPr>
          <w:rFonts w:ascii="Arial" w:hAnsi="Arial" w:cs="Arial"/>
          <w:szCs w:val="24"/>
        </w:rPr>
      </w:pPr>
      <w:r w:rsidRPr="004B7284">
        <w:rPr>
          <w:rFonts w:ascii="Arial" w:hAnsi="Arial" w:cs="Arial"/>
          <w:szCs w:val="24"/>
        </w:rPr>
        <w:t>Programa: Deuda Pública</w:t>
      </w:r>
    </w:p>
    <w:p w:rsidR="000C2F3B" w:rsidRPr="004B7284" w:rsidRDefault="000C2F3B" w:rsidP="000C2F3B">
      <w:pPr>
        <w:shd w:val="clear" w:color="auto" w:fill="FFFFFF" w:themeFill="background1"/>
        <w:spacing w:after="0" w:line="240" w:lineRule="auto"/>
        <w:ind w:left="0" w:right="326" w:firstLine="0"/>
        <w:rPr>
          <w:rFonts w:ascii="Arial" w:hAnsi="Arial" w:cs="Arial"/>
          <w:szCs w:val="24"/>
        </w:rPr>
      </w:pPr>
    </w:p>
    <w:p w:rsidR="000C2F3B" w:rsidRPr="00854952" w:rsidRDefault="000C2F3B" w:rsidP="000C2F3B">
      <w:pPr>
        <w:pStyle w:val="Prrafodelista"/>
        <w:numPr>
          <w:ilvl w:val="0"/>
          <w:numId w:val="94"/>
        </w:numPr>
        <w:shd w:val="clear" w:color="auto" w:fill="FFFFFF" w:themeFill="background1"/>
        <w:spacing w:line="240" w:lineRule="auto"/>
        <w:ind w:right="326"/>
        <w:rPr>
          <w:rFonts w:ascii="Arial" w:hAnsi="Arial" w:cs="Arial"/>
          <w:sz w:val="24"/>
          <w:szCs w:val="24"/>
        </w:rPr>
      </w:pPr>
      <w:r w:rsidRPr="00854952">
        <w:rPr>
          <w:rFonts w:ascii="Arial" w:hAnsi="Arial" w:cs="Arial"/>
          <w:sz w:val="24"/>
          <w:szCs w:val="24"/>
        </w:rPr>
        <w:lastRenderedPageBreak/>
        <w:t xml:space="preserve">Implementar mecanismos para abatir el rezago en el pago de obligaciones financieras por los servicios que recibe </w:t>
      </w:r>
      <w:r w:rsidR="00635F86">
        <w:rPr>
          <w:rFonts w:ascii="Arial" w:hAnsi="Arial" w:cs="Arial"/>
          <w:sz w:val="24"/>
          <w:szCs w:val="24"/>
        </w:rPr>
        <w:t>el m</w:t>
      </w:r>
      <w:r w:rsidRPr="00854952">
        <w:rPr>
          <w:rFonts w:ascii="Arial" w:hAnsi="Arial" w:cs="Arial"/>
          <w:sz w:val="24"/>
          <w:szCs w:val="24"/>
        </w:rPr>
        <w:t>unicipio.</w:t>
      </w:r>
    </w:p>
    <w:p w:rsidR="000C2F3B" w:rsidRPr="002D183D" w:rsidRDefault="000C2F3B" w:rsidP="000C2F3B">
      <w:pPr>
        <w:shd w:val="clear" w:color="auto" w:fill="FFFFFF" w:themeFill="background1"/>
        <w:spacing w:after="0" w:line="240" w:lineRule="auto"/>
        <w:ind w:left="0" w:right="326" w:firstLine="0"/>
        <w:rPr>
          <w:rFonts w:ascii="Arial" w:hAnsi="Arial" w:cs="Arial"/>
          <w:szCs w:val="24"/>
          <w:lang w:val="es-MX"/>
        </w:rPr>
      </w:pPr>
    </w:p>
    <w:p w:rsidR="000C2F3B" w:rsidRDefault="000C2F3B" w:rsidP="000C2F3B">
      <w:pPr>
        <w:shd w:val="clear" w:color="auto" w:fill="FFFFFF" w:themeFill="background1"/>
        <w:spacing w:after="0" w:line="240" w:lineRule="auto"/>
        <w:ind w:left="0" w:right="326" w:firstLine="0"/>
        <w:rPr>
          <w:rFonts w:ascii="Arial" w:hAnsi="Arial" w:cs="Arial"/>
          <w:szCs w:val="24"/>
        </w:rPr>
      </w:pPr>
      <w:r w:rsidRPr="004B7284">
        <w:rPr>
          <w:rFonts w:ascii="Arial" w:hAnsi="Arial" w:cs="Arial"/>
          <w:szCs w:val="24"/>
        </w:rPr>
        <w:t>Programa: Previsiones para el Pago de Adeudos de Ejercicios Fiscales Anteriores</w:t>
      </w:r>
      <w:r>
        <w:rPr>
          <w:rFonts w:ascii="Arial" w:hAnsi="Arial" w:cs="Arial"/>
          <w:szCs w:val="24"/>
        </w:rPr>
        <w:t>.</w:t>
      </w:r>
    </w:p>
    <w:p w:rsidR="000C2F3B" w:rsidRDefault="000C2F3B" w:rsidP="000C2F3B">
      <w:pPr>
        <w:shd w:val="clear" w:color="auto" w:fill="FFFFFF" w:themeFill="background1"/>
        <w:spacing w:after="0" w:line="240" w:lineRule="auto"/>
        <w:ind w:left="0" w:right="326" w:firstLine="0"/>
        <w:rPr>
          <w:rFonts w:ascii="Arial" w:hAnsi="Arial" w:cs="Arial"/>
          <w:szCs w:val="24"/>
        </w:rPr>
      </w:pPr>
    </w:p>
    <w:p w:rsidR="000C2F3B" w:rsidRPr="004C0356" w:rsidRDefault="000C2F3B" w:rsidP="000C2F3B">
      <w:pPr>
        <w:pStyle w:val="Prrafodelista"/>
        <w:numPr>
          <w:ilvl w:val="0"/>
          <w:numId w:val="94"/>
        </w:numPr>
        <w:shd w:val="clear" w:color="auto" w:fill="FFFFFF" w:themeFill="background1"/>
        <w:spacing w:line="240" w:lineRule="auto"/>
        <w:ind w:right="326"/>
        <w:rPr>
          <w:rFonts w:ascii="Arial" w:hAnsi="Arial" w:cs="Arial"/>
          <w:b/>
          <w:sz w:val="24"/>
          <w:szCs w:val="24"/>
        </w:rPr>
      </w:pPr>
      <w:r w:rsidRPr="004C0356">
        <w:rPr>
          <w:rFonts w:ascii="Arial" w:hAnsi="Arial" w:cs="Arial"/>
          <w:sz w:val="24"/>
          <w:szCs w:val="24"/>
        </w:rPr>
        <w:t>Realizar el pago de bienes o servicios que no fueron cubiertos e</w:t>
      </w:r>
      <w:r w:rsidR="00635F86">
        <w:rPr>
          <w:rFonts w:ascii="Arial" w:hAnsi="Arial" w:cs="Arial"/>
          <w:sz w:val="24"/>
          <w:szCs w:val="24"/>
        </w:rPr>
        <w:t>n ejercicios anteriores por el m</w:t>
      </w:r>
      <w:r w:rsidRPr="004C0356">
        <w:rPr>
          <w:rFonts w:ascii="Arial" w:hAnsi="Arial" w:cs="Arial"/>
          <w:sz w:val="24"/>
          <w:szCs w:val="24"/>
        </w:rPr>
        <w:t>unicipio.</w:t>
      </w:r>
    </w:p>
    <w:p w:rsidR="000C2F3B" w:rsidRPr="00635F86" w:rsidRDefault="000C2F3B" w:rsidP="000C2F3B">
      <w:pPr>
        <w:shd w:val="clear" w:color="auto" w:fill="FFFFFF" w:themeFill="background1"/>
        <w:spacing w:before="240" w:after="0" w:line="240" w:lineRule="auto"/>
        <w:ind w:left="0" w:right="105" w:firstLine="0"/>
        <w:rPr>
          <w:rFonts w:ascii="Arial" w:hAnsi="Arial" w:cs="Arial"/>
          <w:szCs w:val="24"/>
          <w:lang w:val="es-MX"/>
        </w:rPr>
      </w:pPr>
    </w:p>
    <w:p w:rsidR="000C2F3B" w:rsidRDefault="000C2F3B" w:rsidP="000C2F3B">
      <w:pPr>
        <w:shd w:val="clear" w:color="auto" w:fill="FFFFFF" w:themeFill="background1"/>
        <w:spacing w:before="240" w:after="0" w:line="240" w:lineRule="auto"/>
        <w:ind w:left="0" w:right="105" w:firstLine="0"/>
        <w:rPr>
          <w:rFonts w:ascii="Arial" w:hAnsi="Arial" w:cs="Arial"/>
          <w:szCs w:val="24"/>
        </w:rPr>
      </w:pPr>
      <w:r w:rsidRPr="004B7284">
        <w:rPr>
          <w:rFonts w:ascii="Arial" w:hAnsi="Arial" w:cs="Arial"/>
          <w:szCs w:val="24"/>
        </w:rPr>
        <w:t xml:space="preserve">Programa: </w:t>
      </w:r>
      <w:r>
        <w:rPr>
          <w:rFonts w:ascii="Arial" w:hAnsi="Arial" w:cs="Arial"/>
          <w:szCs w:val="24"/>
        </w:rPr>
        <w:t>Transferencias</w:t>
      </w:r>
    </w:p>
    <w:p w:rsidR="000C2F3B" w:rsidRDefault="000C2F3B" w:rsidP="000C2F3B">
      <w:pPr>
        <w:shd w:val="clear" w:color="auto" w:fill="FFFFFF" w:themeFill="background1"/>
        <w:spacing w:before="240" w:after="0" w:line="240" w:lineRule="auto"/>
        <w:ind w:left="0" w:right="105" w:firstLine="0"/>
        <w:rPr>
          <w:rFonts w:ascii="Arial" w:hAnsi="Arial" w:cs="Arial"/>
          <w:szCs w:val="24"/>
        </w:rPr>
      </w:pPr>
    </w:p>
    <w:p w:rsidR="000C2F3B" w:rsidRPr="002D60A9" w:rsidRDefault="000C2F3B" w:rsidP="000C2F3B">
      <w:pPr>
        <w:pStyle w:val="Prrafodelista"/>
        <w:numPr>
          <w:ilvl w:val="0"/>
          <w:numId w:val="139"/>
        </w:numPr>
        <w:shd w:val="clear" w:color="auto" w:fill="FFFFFF" w:themeFill="background1"/>
        <w:spacing w:before="240" w:line="240" w:lineRule="auto"/>
        <w:ind w:right="105"/>
        <w:rPr>
          <w:rFonts w:ascii="Arial" w:hAnsi="Arial" w:cs="Arial"/>
          <w:sz w:val="24"/>
          <w:szCs w:val="24"/>
        </w:rPr>
      </w:pPr>
      <w:r w:rsidRPr="002D60A9">
        <w:rPr>
          <w:rFonts w:ascii="Arial" w:hAnsi="Arial" w:cs="Arial"/>
          <w:sz w:val="24"/>
          <w:szCs w:val="24"/>
        </w:rPr>
        <w:t>Realizar la transferencia de recursos al organismo descentralizado DIF, para que pueda operar y prestar servicios a la población.</w:t>
      </w:r>
    </w:p>
    <w:p w:rsidR="000C2F3B" w:rsidRDefault="000C2F3B" w:rsidP="000C2F3B">
      <w:pPr>
        <w:shd w:val="clear" w:color="auto" w:fill="FFFFFF" w:themeFill="background1"/>
        <w:spacing w:before="240" w:after="0" w:line="240" w:lineRule="auto"/>
        <w:ind w:left="0" w:right="105" w:firstLine="0"/>
        <w:rPr>
          <w:rFonts w:ascii="Arial" w:hAnsi="Arial" w:cs="Arial"/>
          <w:szCs w:val="24"/>
        </w:rPr>
      </w:pPr>
    </w:p>
    <w:p w:rsidR="000C2F3B" w:rsidRDefault="000C2F3B" w:rsidP="000C2F3B">
      <w:pPr>
        <w:shd w:val="clear" w:color="auto" w:fill="FFFFFF" w:themeFill="background1"/>
        <w:spacing w:after="0" w:line="240" w:lineRule="auto"/>
        <w:ind w:left="0" w:right="105" w:firstLine="0"/>
        <w:jc w:val="left"/>
        <w:rPr>
          <w:rFonts w:ascii="Arial" w:hAnsi="Arial" w:cs="Arial"/>
          <w:szCs w:val="24"/>
        </w:rPr>
      </w:pPr>
    </w:p>
    <w:p w:rsidR="000C2F3B" w:rsidRPr="004B7284" w:rsidRDefault="000C2F3B" w:rsidP="000C2F3B">
      <w:pPr>
        <w:shd w:val="clear" w:color="auto" w:fill="FFFFFF" w:themeFill="background1"/>
        <w:spacing w:after="0" w:line="240" w:lineRule="auto"/>
        <w:ind w:left="0" w:right="105" w:firstLine="0"/>
        <w:jc w:val="left"/>
        <w:rPr>
          <w:rFonts w:ascii="Arial" w:hAnsi="Arial" w:cs="Arial"/>
          <w:szCs w:val="24"/>
        </w:rPr>
      </w:pPr>
      <w:r w:rsidRPr="004B7284">
        <w:rPr>
          <w:rFonts w:ascii="Arial" w:hAnsi="Arial" w:cs="Arial"/>
          <w:szCs w:val="24"/>
        </w:rPr>
        <w:t>Programa: Fortalecimiento de los Ingresos</w:t>
      </w:r>
    </w:p>
    <w:p w:rsidR="000C2F3B" w:rsidRPr="004B7284" w:rsidRDefault="000C2F3B" w:rsidP="000C2F3B">
      <w:pPr>
        <w:shd w:val="clear" w:color="auto" w:fill="FFFFFF" w:themeFill="background1"/>
        <w:spacing w:after="0" w:line="240" w:lineRule="auto"/>
        <w:ind w:left="0" w:right="105" w:firstLine="0"/>
        <w:rPr>
          <w:rFonts w:ascii="Arial" w:hAnsi="Arial" w:cs="Arial"/>
          <w:szCs w:val="24"/>
        </w:rPr>
      </w:pPr>
    </w:p>
    <w:p w:rsidR="000C2F3B" w:rsidRPr="00DF7B2B" w:rsidRDefault="000C2F3B" w:rsidP="000C2F3B">
      <w:pPr>
        <w:pStyle w:val="Prrafodelista"/>
        <w:numPr>
          <w:ilvl w:val="0"/>
          <w:numId w:val="88"/>
        </w:numPr>
        <w:shd w:val="clear" w:color="auto" w:fill="FFFFFF" w:themeFill="background1"/>
        <w:autoSpaceDE w:val="0"/>
        <w:autoSpaceDN w:val="0"/>
        <w:adjustRightInd w:val="0"/>
        <w:spacing w:line="240" w:lineRule="auto"/>
        <w:ind w:right="105"/>
        <w:rPr>
          <w:rFonts w:ascii="Arial" w:hAnsi="Arial" w:cs="Arial"/>
          <w:sz w:val="24"/>
          <w:szCs w:val="24"/>
          <w:lang w:val="es-ES_tradnl"/>
        </w:rPr>
      </w:pPr>
      <w:r w:rsidRPr="00DF7B2B">
        <w:rPr>
          <w:rFonts w:ascii="Arial" w:hAnsi="Arial" w:cs="Arial"/>
          <w:sz w:val="24"/>
          <w:szCs w:val="24"/>
        </w:rPr>
        <w:t>Implementar acciones que permitan ampliar la base de contribuyes e intensificando acciones de control para el cumplimiento de obligaciones tributarias.</w:t>
      </w:r>
    </w:p>
    <w:p w:rsidR="000C2F3B" w:rsidRDefault="000C2F3B" w:rsidP="000C2F3B">
      <w:pPr>
        <w:shd w:val="clear" w:color="auto" w:fill="FFFFFF" w:themeFill="background1"/>
        <w:spacing w:after="0" w:line="240" w:lineRule="auto"/>
        <w:ind w:left="0" w:right="105" w:firstLine="0"/>
        <w:rPr>
          <w:rFonts w:ascii="Arial" w:hAnsi="Arial" w:cs="Arial"/>
          <w:szCs w:val="24"/>
        </w:rPr>
      </w:pPr>
    </w:p>
    <w:p w:rsidR="000C2F3B" w:rsidRDefault="000C2F3B" w:rsidP="000C2F3B">
      <w:pPr>
        <w:shd w:val="clear" w:color="auto" w:fill="FFFFFF" w:themeFill="background1"/>
        <w:spacing w:after="0" w:line="240" w:lineRule="auto"/>
        <w:ind w:left="0" w:right="105" w:firstLine="0"/>
        <w:rPr>
          <w:rFonts w:ascii="Arial" w:hAnsi="Arial" w:cs="Arial"/>
          <w:szCs w:val="24"/>
        </w:rPr>
      </w:pPr>
      <w:r w:rsidRPr="004B7284">
        <w:rPr>
          <w:rFonts w:ascii="Arial" w:hAnsi="Arial" w:cs="Arial"/>
          <w:szCs w:val="24"/>
        </w:rPr>
        <w:t>Programa: Modernización del Catastro Municipal</w:t>
      </w:r>
    </w:p>
    <w:p w:rsidR="000C2F3B" w:rsidRPr="004B7284" w:rsidRDefault="000C2F3B" w:rsidP="000C2F3B">
      <w:pPr>
        <w:shd w:val="clear" w:color="auto" w:fill="FFFFFF" w:themeFill="background1"/>
        <w:spacing w:after="0" w:line="240" w:lineRule="auto"/>
        <w:ind w:left="0" w:right="105" w:firstLine="0"/>
        <w:rPr>
          <w:rFonts w:ascii="Arial" w:hAnsi="Arial" w:cs="Arial"/>
          <w:color w:val="auto"/>
          <w:szCs w:val="24"/>
        </w:rPr>
      </w:pPr>
    </w:p>
    <w:p w:rsidR="000C2F3B" w:rsidRPr="00BB1F46" w:rsidRDefault="000C2F3B" w:rsidP="000C2F3B">
      <w:pPr>
        <w:pStyle w:val="Prrafodelista"/>
        <w:numPr>
          <w:ilvl w:val="0"/>
          <w:numId w:val="84"/>
        </w:numPr>
        <w:shd w:val="clear" w:color="auto" w:fill="FFFFFF" w:themeFill="background1"/>
        <w:spacing w:line="240" w:lineRule="auto"/>
        <w:ind w:right="105"/>
        <w:rPr>
          <w:rFonts w:ascii="Arial" w:hAnsi="Arial" w:cs="Arial"/>
          <w:sz w:val="24"/>
          <w:szCs w:val="24"/>
        </w:rPr>
      </w:pPr>
      <w:r w:rsidRPr="00BB1F46">
        <w:rPr>
          <w:rFonts w:ascii="Arial" w:eastAsia="Times New Roman" w:hAnsi="Arial" w:cs="Arial"/>
          <w:color w:val="000000"/>
          <w:sz w:val="24"/>
          <w:szCs w:val="24"/>
          <w:lang w:val="es-ES_tradnl"/>
        </w:rPr>
        <w:t>Impulsar acciones que incidan en los contribuyentes al pago de impuesto predial</w:t>
      </w:r>
      <w:r w:rsidR="00635F86">
        <w:rPr>
          <w:rFonts w:ascii="Arial" w:eastAsia="Times New Roman" w:hAnsi="Arial" w:cs="Arial"/>
          <w:color w:val="000000"/>
          <w:sz w:val="24"/>
          <w:szCs w:val="24"/>
          <w:lang w:val="es-ES_tradnl"/>
        </w:rPr>
        <w:t>.</w:t>
      </w:r>
    </w:p>
    <w:p w:rsidR="000C2F3B" w:rsidRPr="00BB1F46" w:rsidRDefault="000C2F3B" w:rsidP="000C2F3B">
      <w:pPr>
        <w:pStyle w:val="Prrafodelista"/>
        <w:numPr>
          <w:ilvl w:val="0"/>
          <w:numId w:val="84"/>
        </w:numPr>
        <w:shd w:val="clear" w:color="auto" w:fill="FFFFFF" w:themeFill="background1"/>
        <w:spacing w:line="240" w:lineRule="auto"/>
        <w:ind w:right="105"/>
        <w:rPr>
          <w:rFonts w:ascii="Arial" w:hAnsi="Arial" w:cs="Arial"/>
          <w:sz w:val="24"/>
          <w:szCs w:val="24"/>
        </w:rPr>
      </w:pPr>
      <w:r w:rsidRPr="00BB1F46">
        <w:rPr>
          <w:rFonts w:ascii="Arial" w:eastAsia="Times New Roman" w:hAnsi="Arial" w:cs="Arial"/>
          <w:color w:val="000000"/>
          <w:sz w:val="24"/>
          <w:szCs w:val="24"/>
          <w:lang w:val="es-ES_tradnl"/>
        </w:rPr>
        <w:t>Trabajar coordinadamente con otras dependencias de Gobierno</w:t>
      </w:r>
      <w:r w:rsidR="00635F86">
        <w:rPr>
          <w:rFonts w:ascii="Arial" w:eastAsia="Times New Roman" w:hAnsi="Arial" w:cs="Arial"/>
          <w:color w:val="000000"/>
          <w:sz w:val="24"/>
          <w:szCs w:val="24"/>
          <w:lang w:val="es-ES_tradnl"/>
        </w:rPr>
        <w:t>.</w:t>
      </w:r>
    </w:p>
    <w:p w:rsidR="000C2F3B" w:rsidRPr="00BB1F46" w:rsidRDefault="000C2F3B" w:rsidP="000C2F3B">
      <w:pPr>
        <w:pStyle w:val="Prrafodelista"/>
        <w:numPr>
          <w:ilvl w:val="0"/>
          <w:numId w:val="84"/>
        </w:numPr>
        <w:shd w:val="clear" w:color="auto" w:fill="FFFFFF" w:themeFill="background1"/>
        <w:spacing w:line="240" w:lineRule="auto"/>
        <w:ind w:right="105"/>
        <w:rPr>
          <w:rFonts w:ascii="Arial" w:hAnsi="Arial" w:cs="Arial"/>
          <w:sz w:val="24"/>
          <w:szCs w:val="24"/>
        </w:rPr>
      </w:pPr>
      <w:r w:rsidRPr="00BB1F46">
        <w:rPr>
          <w:rFonts w:ascii="Arial" w:eastAsia="Times New Roman" w:hAnsi="Arial" w:cs="Arial"/>
          <w:color w:val="000000"/>
          <w:sz w:val="24"/>
          <w:szCs w:val="24"/>
          <w:lang w:val="es-ES_tradnl"/>
        </w:rPr>
        <w:t>Fortalecer la oficina de Catastro Municipal</w:t>
      </w:r>
      <w:r w:rsidR="00635F86">
        <w:rPr>
          <w:rFonts w:ascii="Arial" w:eastAsia="Times New Roman" w:hAnsi="Arial" w:cs="Arial"/>
          <w:color w:val="000000"/>
          <w:sz w:val="24"/>
          <w:szCs w:val="24"/>
          <w:lang w:val="es-ES_tradnl"/>
        </w:rPr>
        <w:t>.</w:t>
      </w:r>
    </w:p>
    <w:p w:rsidR="000C2F3B" w:rsidRPr="00BB1F46" w:rsidRDefault="00635F86" w:rsidP="000C2F3B">
      <w:pPr>
        <w:pStyle w:val="Prrafodelista"/>
        <w:numPr>
          <w:ilvl w:val="0"/>
          <w:numId w:val="84"/>
        </w:numPr>
        <w:shd w:val="clear" w:color="auto" w:fill="FFFFFF" w:themeFill="background1"/>
        <w:spacing w:line="240" w:lineRule="auto"/>
        <w:ind w:right="105"/>
        <w:rPr>
          <w:rFonts w:ascii="Arial" w:hAnsi="Arial" w:cs="Arial"/>
          <w:sz w:val="24"/>
          <w:szCs w:val="24"/>
        </w:rPr>
      </w:pPr>
      <w:r>
        <w:rPr>
          <w:rFonts w:ascii="Arial" w:eastAsia="Times New Roman" w:hAnsi="Arial" w:cs="Arial"/>
          <w:color w:val="000000"/>
          <w:sz w:val="24"/>
          <w:szCs w:val="24"/>
        </w:rPr>
        <w:t>Ampliar el p</w:t>
      </w:r>
      <w:r w:rsidR="000C2F3B" w:rsidRPr="00BB1F46">
        <w:rPr>
          <w:rFonts w:ascii="Arial" w:eastAsia="Times New Roman" w:hAnsi="Arial" w:cs="Arial"/>
          <w:color w:val="000000"/>
          <w:sz w:val="24"/>
          <w:szCs w:val="24"/>
        </w:rPr>
        <w:t>adrón catastral</w:t>
      </w:r>
      <w:r>
        <w:rPr>
          <w:rFonts w:ascii="Arial" w:eastAsia="Times New Roman" w:hAnsi="Arial" w:cs="Arial"/>
          <w:color w:val="000000"/>
          <w:sz w:val="24"/>
          <w:szCs w:val="24"/>
        </w:rPr>
        <w:t>.</w:t>
      </w:r>
    </w:p>
    <w:p w:rsidR="000C2F3B" w:rsidRPr="00081093" w:rsidRDefault="000C2F3B" w:rsidP="00081093">
      <w:pPr>
        <w:pStyle w:val="Prrafodelista"/>
        <w:numPr>
          <w:ilvl w:val="0"/>
          <w:numId w:val="84"/>
        </w:numPr>
        <w:shd w:val="clear" w:color="auto" w:fill="FFFFFF" w:themeFill="background1"/>
        <w:spacing w:line="240" w:lineRule="auto"/>
        <w:ind w:right="105"/>
        <w:rPr>
          <w:rFonts w:ascii="Arial" w:hAnsi="Arial" w:cs="Arial"/>
          <w:sz w:val="24"/>
          <w:szCs w:val="24"/>
        </w:rPr>
      </w:pPr>
      <w:r w:rsidRPr="00BB1F46">
        <w:rPr>
          <w:rFonts w:ascii="Arial" w:eastAsia="Times New Roman" w:hAnsi="Arial" w:cs="Arial"/>
          <w:color w:val="000000"/>
          <w:sz w:val="24"/>
          <w:szCs w:val="24"/>
          <w:lang w:val="es-ES_tradnl"/>
        </w:rPr>
        <w:t>Actualizar la información de predios de los contribuyentes</w:t>
      </w:r>
      <w:r w:rsidR="00635F86">
        <w:rPr>
          <w:rFonts w:ascii="Arial" w:eastAsia="Times New Roman" w:hAnsi="Arial" w:cs="Arial"/>
          <w:color w:val="000000"/>
          <w:sz w:val="24"/>
          <w:szCs w:val="24"/>
          <w:lang w:val="es-ES_tradnl"/>
        </w:rPr>
        <w:t>.</w:t>
      </w:r>
    </w:p>
    <w:p w:rsidR="000C2F3B" w:rsidRDefault="000C2F3B" w:rsidP="000C2F3B">
      <w:pPr>
        <w:shd w:val="clear" w:color="auto" w:fill="FFFFFF" w:themeFill="background1"/>
        <w:autoSpaceDE w:val="0"/>
        <w:autoSpaceDN w:val="0"/>
        <w:adjustRightInd w:val="0"/>
        <w:spacing w:after="0" w:line="240" w:lineRule="auto"/>
        <w:ind w:left="0" w:right="0" w:firstLine="0"/>
        <w:jc w:val="left"/>
        <w:rPr>
          <w:rFonts w:ascii="Arial" w:eastAsiaTheme="minorHAnsi" w:hAnsi="Arial" w:cs="Arial"/>
          <w:szCs w:val="24"/>
          <w:lang w:val="es-ES_tradnl" w:eastAsia="en-US"/>
        </w:rPr>
      </w:pPr>
    </w:p>
    <w:p w:rsidR="000C2F3B" w:rsidRPr="002D183D" w:rsidRDefault="000C2F3B" w:rsidP="000C2F3B">
      <w:pPr>
        <w:shd w:val="clear" w:color="auto" w:fill="FFFFFF" w:themeFill="background1"/>
        <w:spacing w:after="0" w:line="240" w:lineRule="auto"/>
        <w:ind w:left="0" w:right="326" w:firstLine="0"/>
        <w:rPr>
          <w:rFonts w:ascii="Arial" w:hAnsi="Arial" w:cs="Arial"/>
          <w:szCs w:val="24"/>
          <w:lang w:val="es-ES_tradnl"/>
        </w:rPr>
      </w:pPr>
    </w:p>
    <w:p w:rsidR="000C2F3B" w:rsidRDefault="000C2F3B" w:rsidP="000C2F3B">
      <w:pPr>
        <w:shd w:val="clear" w:color="auto" w:fill="FFFFFF" w:themeFill="background1"/>
        <w:autoSpaceDE w:val="0"/>
        <w:autoSpaceDN w:val="0"/>
        <w:adjustRightInd w:val="0"/>
        <w:spacing w:line="276" w:lineRule="auto"/>
        <w:ind w:left="0" w:right="105" w:firstLine="0"/>
        <w:rPr>
          <w:rFonts w:ascii="Arial" w:hAnsi="Arial" w:cs="Arial"/>
          <w:b/>
          <w:szCs w:val="24"/>
          <w:lang w:val="es-MX"/>
        </w:rPr>
      </w:pPr>
    </w:p>
    <w:p w:rsidR="00081093" w:rsidRDefault="00081093" w:rsidP="000C2F3B">
      <w:pPr>
        <w:shd w:val="clear" w:color="auto" w:fill="FFFFFF" w:themeFill="background1"/>
        <w:autoSpaceDE w:val="0"/>
        <w:autoSpaceDN w:val="0"/>
        <w:adjustRightInd w:val="0"/>
        <w:spacing w:line="276" w:lineRule="auto"/>
        <w:ind w:left="0" w:right="105" w:firstLine="0"/>
        <w:rPr>
          <w:rFonts w:ascii="Arial" w:hAnsi="Arial" w:cs="Arial"/>
          <w:b/>
          <w:szCs w:val="24"/>
          <w:lang w:val="es-MX"/>
        </w:rPr>
      </w:pPr>
    </w:p>
    <w:p w:rsidR="00081093" w:rsidRDefault="00081093" w:rsidP="000C2F3B">
      <w:pPr>
        <w:shd w:val="clear" w:color="auto" w:fill="FFFFFF" w:themeFill="background1"/>
        <w:autoSpaceDE w:val="0"/>
        <w:autoSpaceDN w:val="0"/>
        <w:adjustRightInd w:val="0"/>
        <w:spacing w:line="276" w:lineRule="auto"/>
        <w:ind w:left="0" w:right="105" w:firstLine="0"/>
        <w:rPr>
          <w:rFonts w:ascii="Arial" w:hAnsi="Arial" w:cs="Arial"/>
          <w:b/>
          <w:szCs w:val="24"/>
          <w:lang w:val="es-MX"/>
        </w:rPr>
      </w:pPr>
    </w:p>
    <w:p w:rsidR="00081093" w:rsidRDefault="00081093" w:rsidP="000C2F3B">
      <w:pPr>
        <w:shd w:val="clear" w:color="auto" w:fill="FFFFFF" w:themeFill="background1"/>
        <w:autoSpaceDE w:val="0"/>
        <w:autoSpaceDN w:val="0"/>
        <w:adjustRightInd w:val="0"/>
        <w:spacing w:line="276" w:lineRule="auto"/>
        <w:ind w:left="0" w:right="105" w:firstLine="0"/>
        <w:rPr>
          <w:rFonts w:ascii="Arial" w:hAnsi="Arial" w:cs="Arial"/>
          <w:b/>
          <w:szCs w:val="24"/>
          <w:lang w:val="es-MX"/>
        </w:rPr>
      </w:pPr>
    </w:p>
    <w:p w:rsidR="00B51B71" w:rsidRDefault="00B51B71" w:rsidP="000C2F3B">
      <w:pPr>
        <w:shd w:val="clear" w:color="auto" w:fill="FFFFFF" w:themeFill="background1"/>
        <w:autoSpaceDE w:val="0"/>
        <w:autoSpaceDN w:val="0"/>
        <w:adjustRightInd w:val="0"/>
        <w:spacing w:line="276" w:lineRule="auto"/>
        <w:ind w:left="0" w:right="105" w:firstLine="0"/>
        <w:rPr>
          <w:rFonts w:ascii="Arial" w:hAnsi="Arial" w:cs="Arial"/>
          <w:b/>
          <w:szCs w:val="24"/>
          <w:lang w:val="es-MX"/>
        </w:rPr>
      </w:pPr>
    </w:p>
    <w:p w:rsidR="00B51B71" w:rsidRDefault="00B51B71" w:rsidP="000C2F3B">
      <w:pPr>
        <w:shd w:val="clear" w:color="auto" w:fill="FFFFFF" w:themeFill="background1"/>
        <w:autoSpaceDE w:val="0"/>
        <w:autoSpaceDN w:val="0"/>
        <w:adjustRightInd w:val="0"/>
        <w:spacing w:line="276" w:lineRule="auto"/>
        <w:ind w:left="0" w:right="105" w:firstLine="0"/>
        <w:rPr>
          <w:rFonts w:ascii="Arial" w:hAnsi="Arial" w:cs="Arial"/>
          <w:b/>
          <w:szCs w:val="24"/>
          <w:lang w:val="es-MX"/>
        </w:rPr>
      </w:pPr>
    </w:p>
    <w:p w:rsidR="00B51B71" w:rsidRDefault="00B51B71" w:rsidP="000C2F3B">
      <w:pPr>
        <w:shd w:val="clear" w:color="auto" w:fill="FFFFFF" w:themeFill="background1"/>
        <w:autoSpaceDE w:val="0"/>
        <w:autoSpaceDN w:val="0"/>
        <w:adjustRightInd w:val="0"/>
        <w:spacing w:line="276" w:lineRule="auto"/>
        <w:ind w:left="0" w:right="105" w:firstLine="0"/>
        <w:rPr>
          <w:rFonts w:ascii="Arial" w:hAnsi="Arial" w:cs="Arial"/>
          <w:b/>
          <w:szCs w:val="24"/>
          <w:lang w:val="es-MX"/>
        </w:rPr>
      </w:pPr>
    </w:p>
    <w:p w:rsidR="00081093" w:rsidRDefault="00081093" w:rsidP="000C2F3B">
      <w:pPr>
        <w:shd w:val="clear" w:color="auto" w:fill="FFFFFF" w:themeFill="background1"/>
        <w:autoSpaceDE w:val="0"/>
        <w:autoSpaceDN w:val="0"/>
        <w:adjustRightInd w:val="0"/>
        <w:spacing w:line="276" w:lineRule="auto"/>
        <w:ind w:left="0" w:right="105" w:firstLine="0"/>
        <w:rPr>
          <w:rFonts w:ascii="Arial" w:hAnsi="Arial" w:cs="Arial"/>
          <w:b/>
          <w:szCs w:val="24"/>
          <w:lang w:val="es-MX"/>
        </w:rPr>
      </w:pPr>
    </w:p>
    <w:p w:rsidR="00081093" w:rsidRPr="00A373E3" w:rsidRDefault="00081093" w:rsidP="000C2F3B">
      <w:pPr>
        <w:shd w:val="clear" w:color="auto" w:fill="FFFFFF" w:themeFill="background1"/>
        <w:autoSpaceDE w:val="0"/>
        <w:autoSpaceDN w:val="0"/>
        <w:adjustRightInd w:val="0"/>
        <w:spacing w:line="276" w:lineRule="auto"/>
        <w:ind w:left="0" w:right="105" w:firstLine="0"/>
        <w:rPr>
          <w:rFonts w:ascii="Arial" w:hAnsi="Arial" w:cs="Arial"/>
          <w:b/>
          <w:szCs w:val="24"/>
          <w:lang w:val="es-MX"/>
        </w:rPr>
      </w:pPr>
    </w:p>
    <w:p w:rsidR="000C2F3B" w:rsidRPr="00786383" w:rsidRDefault="000C2F3B" w:rsidP="000C2F3B">
      <w:pPr>
        <w:shd w:val="clear" w:color="auto" w:fill="FFFFFF" w:themeFill="background1"/>
        <w:autoSpaceDE w:val="0"/>
        <w:autoSpaceDN w:val="0"/>
        <w:adjustRightInd w:val="0"/>
        <w:spacing w:after="0" w:line="240" w:lineRule="auto"/>
        <w:ind w:left="0" w:right="0" w:firstLine="0"/>
        <w:jc w:val="left"/>
        <w:rPr>
          <w:rFonts w:ascii="Arial" w:eastAsiaTheme="minorHAnsi" w:hAnsi="Arial" w:cs="Arial"/>
          <w:b/>
          <w:bCs/>
          <w:szCs w:val="24"/>
          <w:lang w:eastAsia="en-US"/>
        </w:rPr>
      </w:pPr>
      <w:r>
        <w:rPr>
          <w:rFonts w:ascii="Arial" w:hAnsi="Arial" w:cs="Arial"/>
          <w:b/>
          <w:szCs w:val="24"/>
        </w:rPr>
        <w:lastRenderedPageBreak/>
        <w:t>3.4.3.1.1 Líneas de Acción Hacia Una Gestión Gubernamental Distintiva</w:t>
      </w:r>
    </w:p>
    <w:p w:rsidR="000C2F3B" w:rsidRDefault="000C2F3B" w:rsidP="000C2F3B">
      <w:pPr>
        <w:shd w:val="clear" w:color="auto" w:fill="FFFFFF" w:themeFill="background1"/>
        <w:spacing w:after="0" w:line="240" w:lineRule="auto"/>
        <w:ind w:left="0" w:right="105" w:firstLine="0"/>
        <w:rPr>
          <w:rFonts w:ascii="Arial" w:hAnsi="Arial" w:cs="Arial"/>
          <w:szCs w:val="24"/>
        </w:rPr>
      </w:pPr>
    </w:p>
    <w:p w:rsidR="000C2F3B" w:rsidRPr="008334D9" w:rsidRDefault="000C2F3B" w:rsidP="000C2F3B">
      <w:pPr>
        <w:shd w:val="clear" w:color="auto" w:fill="FFFFFF" w:themeFill="background1"/>
        <w:spacing w:after="14" w:line="259" w:lineRule="auto"/>
        <w:ind w:left="0" w:right="0" w:firstLine="0"/>
        <w:rPr>
          <w:rFonts w:ascii="Arial" w:hAnsi="Arial" w:cs="Arial"/>
          <w:szCs w:val="24"/>
          <w:lang w:val="es-MX"/>
        </w:rPr>
      </w:pPr>
      <w:r>
        <w:rPr>
          <w:rFonts w:ascii="Arial" w:hAnsi="Arial" w:cs="Arial"/>
          <w:szCs w:val="24"/>
        </w:rPr>
        <w:t xml:space="preserve">A continuación se presentan las líneas de acción por cada programa de los ejes </w:t>
      </w:r>
      <w:r w:rsidRPr="00DC6C1B">
        <w:rPr>
          <w:rFonts w:ascii="Arial" w:hAnsi="Arial" w:cs="Arial"/>
          <w:szCs w:val="24"/>
        </w:rPr>
        <w:t>Hacia Una Gestión Gubernamental Distintiva</w:t>
      </w:r>
      <w:r>
        <w:rPr>
          <w:rFonts w:ascii="Arial" w:hAnsi="Arial" w:cs="Arial"/>
          <w:szCs w:val="24"/>
        </w:rPr>
        <w:t xml:space="preserve"> y que sin duda su correcta aplicación permitirá </w:t>
      </w:r>
      <w:r>
        <w:rPr>
          <w:rFonts w:ascii="SegoeUI" w:eastAsia="Times New Roman" w:hAnsi="SegoeUI" w:cs="SegoeUI"/>
          <w:szCs w:val="24"/>
          <w:lang w:val="x-none"/>
        </w:rPr>
        <w:t>elevar la calidad de</w:t>
      </w:r>
      <w:r>
        <w:rPr>
          <w:rFonts w:ascii="SegoeUI" w:eastAsia="Times New Roman" w:hAnsi="SegoeUI" w:cs="SegoeUI"/>
          <w:szCs w:val="24"/>
        </w:rPr>
        <w:t xml:space="preserve"> </w:t>
      </w:r>
      <w:r>
        <w:rPr>
          <w:rFonts w:ascii="SegoeUI" w:eastAsia="Times New Roman" w:hAnsi="SegoeUI" w:cs="SegoeUI"/>
          <w:szCs w:val="24"/>
          <w:lang w:val="x-none"/>
        </w:rPr>
        <w:t xml:space="preserve">vida de los </w:t>
      </w:r>
      <w:r>
        <w:rPr>
          <w:rFonts w:ascii="SegoeUI" w:eastAsia="Times New Roman" w:hAnsi="SegoeUI" w:cs="SegoeUI"/>
          <w:szCs w:val="24"/>
        </w:rPr>
        <w:t>Chapamotenses.</w:t>
      </w:r>
    </w:p>
    <w:p w:rsidR="000C2F3B" w:rsidRPr="0049630D" w:rsidRDefault="000C2F3B" w:rsidP="000C2F3B">
      <w:pPr>
        <w:shd w:val="clear" w:color="auto" w:fill="FFFFFF" w:themeFill="background1"/>
        <w:spacing w:after="0" w:line="240" w:lineRule="auto"/>
        <w:ind w:left="0" w:right="105" w:firstLine="0"/>
        <w:rPr>
          <w:rFonts w:ascii="Arial" w:hAnsi="Arial" w:cs="Arial"/>
          <w:szCs w:val="24"/>
          <w:lang w:val="es-MX"/>
        </w:rPr>
      </w:pPr>
    </w:p>
    <w:p w:rsidR="000C2F3B" w:rsidRDefault="000C2F3B" w:rsidP="000C2F3B">
      <w:pPr>
        <w:shd w:val="clear" w:color="auto" w:fill="FFFFFF" w:themeFill="background1"/>
        <w:spacing w:after="0" w:line="240" w:lineRule="auto"/>
        <w:ind w:left="0" w:right="105" w:firstLine="0"/>
        <w:rPr>
          <w:rFonts w:ascii="Arial" w:hAnsi="Arial" w:cs="Arial"/>
          <w:szCs w:val="24"/>
        </w:rPr>
      </w:pPr>
      <w:r w:rsidRPr="004B7284">
        <w:rPr>
          <w:rFonts w:ascii="Arial" w:hAnsi="Arial" w:cs="Arial"/>
          <w:szCs w:val="24"/>
        </w:rPr>
        <w:t>Programa: Consolidación de la Administración Pública de Resultados</w:t>
      </w:r>
    </w:p>
    <w:p w:rsidR="000C2F3B" w:rsidRPr="004B7284" w:rsidRDefault="000C2F3B" w:rsidP="000C2F3B">
      <w:pPr>
        <w:shd w:val="clear" w:color="auto" w:fill="FFFFFF" w:themeFill="background1"/>
        <w:spacing w:after="0" w:line="240" w:lineRule="auto"/>
        <w:ind w:left="0" w:right="105" w:firstLine="0"/>
        <w:rPr>
          <w:rFonts w:ascii="Arial" w:hAnsi="Arial" w:cs="Arial"/>
          <w:color w:val="auto"/>
          <w:szCs w:val="24"/>
        </w:rPr>
      </w:pPr>
    </w:p>
    <w:p w:rsidR="000C2F3B" w:rsidRPr="00684218" w:rsidRDefault="000C2F3B" w:rsidP="000C2F3B">
      <w:pPr>
        <w:pStyle w:val="Prrafodelista"/>
        <w:numPr>
          <w:ilvl w:val="0"/>
          <w:numId w:val="75"/>
        </w:numPr>
        <w:shd w:val="clear" w:color="auto" w:fill="FFFFFF" w:themeFill="background1"/>
        <w:spacing w:line="240" w:lineRule="auto"/>
        <w:ind w:right="105"/>
        <w:rPr>
          <w:rFonts w:ascii="Arial" w:hAnsi="Arial" w:cs="Arial"/>
          <w:sz w:val="24"/>
          <w:szCs w:val="24"/>
        </w:rPr>
      </w:pPr>
      <w:r w:rsidRPr="00684218">
        <w:rPr>
          <w:rFonts w:ascii="Arial" w:hAnsi="Arial" w:cs="Arial"/>
          <w:sz w:val="24"/>
          <w:szCs w:val="24"/>
        </w:rPr>
        <w:t>Realizar los procedimientos administrativos para la contratación de bienes y servicios que requieren las áreas.</w:t>
      </w:r>
    </w:p>
    <w:p w:rsidR="000C2F3B" w:rsidRPr="00684218" w:rsidRDefault="000C2F3B" w:rsidP="000C2F3B">
      <w:pPr>
        <w:pStyle w:val="Prrafodelista"/>
        <w:numPr>
          <w:ilvl w:val="0"/>
          <w:numId w:val="75"/>
        </w:numPr>
        <w:shd w:val="clear" w:color="auto" w:fill="FFFFFF" w:themeFill="background1"/>
        <w:spacing w:line="240" w:lineRule="auto"/>
        <w:ind w:right="105"/>
        <w:rPr>
          <w:rFonts w:ascii="Arial" w:hAnsi="Arial" w:cs="Arial"/>
          <w:sz w:val="24"/>
          <w:szCs w:val="24"/>
        </w:rPr>
      </w:pPr>
      <w:r w:rsidRPr="00684218">
        <w:rPr>
          <w:rFonts w:ascii="Arial" w:hAnsi="Arial" w:cs="Arial"/>
          <w:sz w:val="24"/>
          <w:szCs w:val="24"/>
        </w:rPr>
        <w:t>Llevar a cabo la administración, control de reparaciones y mantenimientos del parque vehicular del municipio.</w:t>
      </w:r>
    </w:p>
    <w:p w:rsidR="000C2F3B" w:rsidRPr="00684218" w:rsidRDefault="000C2F3B" w:rsidP="000C2F3B">
      <w:pPr>
        <w:pStyle w:val="Prrafodelista"/>
        <w:numPr>
          <w:ilvl w:val="0"/>
          <w:numId w:val="75"/>
        </w:numPr>
        <w:shd w:val="clear" w:color="auto" w:fill="FFFFFF" w:themeFill="background1"/>
        <w:spacing w:line="240" w:lineRule="auto"/>
        <w:ind w:right="105"/>
        <w:rPr>
          <w:rFonts w:ascii="Arial" w:hAnsi="Arial" w:cs="Arial"/>
          <w:sz w:val="24"/>
          <w:szCs w:val="24"/>
        </w:rPr>
      </w:pPr>
      <w:r w:rsidRPr="00684218">
        <w:rPr>
          <w:rFonts w:ascii="Arial" w:hAnsi="Arial" w:cs="Arial"/>
          <w:sz w:val="24"/>
          <w:szCs w:val="24"/>
        </w:rPr>
        <w:t xml:space="preserve">Generar reportes de </w:t>
      </w:r>
      <w:r w:rsidR="000D557B">
        <w:rPr>
          <w:rFonts w:ascii="Arial" w:hAnsi="Arial" w:cs="Arial"/>
          <w:sz w:val="24"/>
          <w:szCs w:val="24"/>
        </w:rPr>
        <w:t>n</w:t>
      </w:r>
      <w:r w:rsidRPr="00684218">
        <w:rPr>
          <w:rFonts w:ascii="Arial" w:hAnsi="Arial" w:cs="Arial"/>
          <w:sz w:val="24"/>
          <w:szCs w:val="24"/>
        </w:rPr>
        <w:t>omina quincenales, listas de raya semanales.</w:t>
      </w:r>
    </w:p>
    <w:p w:rsidR="000C2F3B" w:rsidRPr="00684218" w:rsidRDefault="000C2F3B" w:rsidP="000C2F3B">
      <w:pPr>
        <w:pStyle w:val="Prrafodelista"/>
        <w:numPr>
          <w:ilvl w:val="0"/>
          <w:numId w:val="75"/>
        </w:numPr>
        <w:shd w:val="clear" w:color="auto" w:fill="FFFFFF" w:themeFill="background1"/>
        <w:spacing w:line="240" w:lineRule="auto"/>
        <w:ind w:right="105"/>
        <w:rPr>
          <w:rFonts w:ascii="Arial" w:hAnsi="Arial" w:cs="Arial"/>
          <w:sz w:val="24"/>
          <w:szCs w:val="24"/>
        </w:rPr>
      </w:pPr>
      <w:r w:rsidRPr="00684218">
        <w:rPr>
          <w:rFonts w:ascii="Arial" w:hAnsi="Arial" w:cs="Arial"/>
          <w:sz w:val="24"/>
          <w:szCs w:val="24"/>
        </w:rPr>
        <w:t>Generar reportes de cuotas y aportaciones al ISSEMYM.</w:t>
      </w:r>
    </w:p>
    <w:p w:rsidR="000C2F3B" w:rsidRPr="00684218" w:rsidRDefault="000C2F3B" w:rsidP="000C2F3B">
      <w:pPr>
        <w:pStyle w:val="Prrafodelista"/>
        <w:numPr>
          <w:ilvl w:val="0"/>
          <w:numId w:val="75"/>
        </w:numPr>
        <w:shd w:val="clear" w:color="auto" w:fill="FFFFFF" w:themeFill="background1"/>
        <w:spacing w:line="240" w:lineRule="auto"/>
        <w:ind w:right="105"/>
        <w:rPr>
          <w:rFonts w:ascii="Arial" w:hAnsi="Arial" w:cs="Arial"/>
          <w:sz w:val="24"/>
          <w:szCs w:val="24"/>
        </w:rPr>
      </w:pPr>
      <w:r w:rsidRPr="00684218">
        <w:rPr>
          <w:rFonts w:ascii="Arial" w:hAnsi="Arial" w:cs="Arial"/>
          <w:sz w:val="24"/>
          <w:szCs w:val="24"/>
        </w:rPr>
        <w:t>Generar info</w:t>
      </w:r>
      <w:r w:rsidR="000D557B">
        <w:rPr>
          <w:rFonts w:ascii="Arial" w:hAnsi="Arial" w:cs="Arial"/>
          <w:sz w:val="24"/>
          <w:szCs w:val="24"/>
        </w:rPr>
        <w:t>rmación para pago de impuestos Federales y E</w:t>
      </w:r>
      <w:r w:rsidRPr="00684218">
        <w:rPr>
          <w:rFonts w:ascii="Arial" w:hAnsi="Arial" w:cs="Arial"/>
          <w:sz w:val="24"/>
          <w:szCs w:val="24"/>
        </w:rPr>
        <w:t>statales</w:t>
      </w:r>
    </w:p>
    <w:p w:rsidR="000C2F3B" w:rsidRPr="00684218" w:rsidRDefault="000D557B" w:rsidP="000C2F3B">
      <w:pPr>
        <w:pStyle w:val="Prrafodelista"/>
        <w:numPr>
          <w:ilvl w:val="0"/>
          <w:numId w:val="75"/>
        </w:numPr>
        <w:shd w:val="clear" w:color="auto" w:fill="FFFFFF" w:themeFill="background1"/>
        <w:spacing w:line="240" w:lineRule="auto"/>
        <w:ind w:right="105"/>
        <w:rPr>
          <w:rFonts w:ascii="Arial" w:hAnsi="Arial" w:cs="Arial"/>
          <w:sz w:val="24"/>
          <w:szCs w:val="24"/>
        </w:rPr>
      </w:pPr>
      <w:r>
        <w:rPr>
          <w:rFonts w:ascii="Arial" w:hAnsi="Arial" w:cs="Arial"/>
          <w:sz w:val="24"/>
          <w:szCs w:val="24"/>
        </w:rPr>
        <w:t>Celebrar con el S</w:t>
      </w:r>
      <w:r w:rsidR="000C2F3B" w:rsidRPr="00684218">
        <w:rPr>
          <w:rFonts w:ascii="Arial" w:hAnsi="Arial" w:cs="Arial"/>
          <w:sz w:val="24"/>
          <w:szCs w:val="24"/>
        </w:rPr>
        <w:t xml:space="preserve">indicato en tiempo y forma los convenios que rigen la relaciones laborales entre el </w:t>
      </w:r>
      <w:r w:rsidRPr="00684218">
        <w:rPr>
          <w:rFonts w:ascii="Arial" w:hAnsi="Arial" w:cs="Arial"/>
          <w:sz w:val="24"/>
          <w:szCs w:val="24"/>
        </w:rPr>
        <w:t xml:space="preserve">Gobierno Municipal </w:t>
      </w:r>
      <w:r w:rsidR="000C2F3B" w:rsidRPr="00684218">
        <w:rPr>
          <w:rFonts w:ascii="Arial" w:hAnsi="Arial" w:cs="Arial"/>
          <w:sz w:val="24"/>
          <w:szCs w:val="24"/>
        </w:rPr>
        <w:t xml:space="preserve">y </w:t>
      </w:r>
      <w:r w:rsidRPr="00684218">
        <w:rPr>
          <w:rFonts w:ascii="Arial" w:hAnsi="Arial" w:cs="Arial"/>
          <w:sz w:val="24"/>
          <w:szCs w:val="24"/>
        </w:rPr>
        <w:t>Servidores Públicos Sindicalizados.</w:t>
      </w:r>
    </w:p>
    <w:p w:rsidR="000C2F3B" w:rsidRPr="00684218" w:rsidRDefault="000C2F3B" w:rsidP="000C2F3B">
      <w:pPr>
        <w:pStyle w:val="Prrafodelista"/>
        <w:numPr>
          <w:ilvl w:val="0"/>
          <w:numId w:val="75"/>
        </w:numPr>
        <w:shd w:val="clear" w:color="auto" w:fill="FFFFFF" w:themeFill="background1"/>
        <w:spacing w:line="240" w:lineRule="auto"/>
        <w:ind w:right="105"/>
        <w:rPr>
          <w:rFonts w:ascii="Arial" w:hAnsi="Arial" w:cs="Arial"/>
          <w:sz w:val="24"/>
          <w:szCs w:val="24"/>
        </w:rPr>
      </w:pPr>
      <w:r w:rsidRPr="00684218">
        <w:rPr>
          <w:rFonts w:ascii="Arial" w:hAnsi="Arial" w:cs="Arial"/>
          <w:sz w:val="24"/>
          <w:szCs w:val="24"/>
        </w:rPr>
        <w:t>Establecer un sistema integral de personal.</w:t>
      </w:r>
    </w:p>
    <w:p w:rsidR="000C2F3B" w:rsidRPr="00684218" w:rsidRDefault="000C2F3B" w:rsidP="000C2F3B">
      <w:pPr>
        <w:pStyle w:val="Prrafodelista"/>
        <w:numPr>
          <w:ilvl w:val="0"/>
          <w:numId w:val="75"/>
        </w:numPr>
        <w:shd w:val="clear" w:color="auto" w:fill="FFFFFF" w:themeFill="background1"/>
        <w:spacing w:line="240" w:lineRule="auto"/>
        <w:ind w:right="105"/>
        <w:rPr>
          <w:rFonts w:ascii="Arial" w:hAnsi="Arial" w:cs="Arial"/>
          <w:sz w:val="24"/>
          <w:szCs w:val="24"/>
        </w:rPr>
      </w:pPr>
      <w:r w:rsidRPr="00684218">
        <w:rPr>
          <w:rFonts w:ascii="Arial" w:hAnsi="Arial" w:cs="Arial"/>
          <w:sz w:val="24"/>
          <w:szCs w:val="24"/>
        </w:rPr>
        <w:t>Llevar a cabo el reclutamiento y selección de personal, de acuerdo a los perfiles para cada actividad</w:t>
      </w:r>
      <w:r w:rsidR="000D557B">
        <w:rPr>
          <w:rFonts w:ascii="Arial" w:hAnsi="Arial" w:cs="Arial"/>
          <w:sz w:val="24"/>
          <w:szCs w:val="24"/>
        </w:rPr>
        <w:t>.</w:t>
      </w:r>
    </w:p>
    <w:p w:rsidR="000C2F3B" w:rsidRPr="000D557B" w:rsidRDefault="000C2F3B" w:rsidP="000C2F3B">
      <w:pPr>
        <w:shd w:val="clear" w:color="auto" w:fill="FFFFFF" w:themeFill="background1"/>
        <w:spacing w:after="0" w:line="240" w:lineRule="auto"/>
        <w:ind w:left="0" w:right="105" w:firstLine="0"/>
        <w:jc w:val="left"/>
        <w:rPr>
          <w:rFonts w:ascii="Arial" w:hAnsi="Arial" w:cs="Arial"/>
          <w:szCs w:val="24"/>
          <w:lang w:val="es-MX"/>
        </w:rPr>
      </w:pPr>
    </w:p>
    <w:p w:rsidR="000C2F3B" w:rsidRDefault="000C2F3B" w:rsidP="000C2F3B">
      <w:pPr>
        <w:shd w:val="clear" w:color="auto" w:fill="FFFFFF" w:themeFill="background1"/>
        <w:spacing w:after="0" w:line="240" w:lineRule="auto"/>
        <w:ind w:left="0" w:right="105" w:firstLine="0"/>
        <w:rPr>
          <w:rFonts w:ascii="Arial" w:hAnsi="Arial" w:cs="Arial"/>
          <w:szCs w:val="24"/>
        </w:rPr>
      </w:pPr>
      <w:r w:rsidRPr="004B7284">
        <w:rPr>
          <w:rFonts w:ascii="Arial" w:hAnsi="Arial" w:cs="Arial"/>
          <w:szCs w:val="24"/>
        </w:rPr>
        <w:t>Programa: Planeación y Presupuesto Basado en Resultados</w:t>
      </w:r>
    </w:p>
    <w:p w:rsidR="000C2F3B" w:rsidRPr="004B7284" w:rsidRDefault="000C2F3B" w:rsidP="000C2F3B">
      <w:pPr>
        <w:shd w:val="clear" w:color="auto" w:fill="FFFFFF" w:themeFill="background1"/>
        <w:spacing w:after="0" w:line="240" w:lineRule="auto"/>
        <w:ind w:left="0" w:right="105" w:firstLine="0"/>
        <w:rPr>
          <w:rFonts w:ascii="Arial" w:hAnsi="Arial" w:cs="Arial"/>
          <w:color w:val="auto"/>
          <w:szCs w:val="24"/>
        </w:rPr>
      </w:pPr>
    </w:p>
    <w:p w:rsidR="000C2F3B" w:rsidRPr="004C0356" w:rsidRDefault="000C2F3B" w:rsidP="000C2F3B">
      <w:pPr>
        <w:pStyle w:val="Prrafodelista"/>
        <w:numPr>
          <w:ilvl w:val="0"/>
          <w:numId w:val="87"/>
        </w:numPr>
        <w:shd w:val="clear" w:color="auto" w:fill="FFFFFF" w:themeFill="background1"/>
        <w:spacing w:line="240" w:lineRule="auto"/>
        <w:ind w:right="105"/>
        <w:rPr>
          <w:rFonts w:ascii="Arial" w:hAnsi="Arial" w:cs="Arial"/>
          <w:sz w:val="24"/>
          <w:szCs w:val="24"/>
        </w:rPr>
      </w:pPr>
      <w:r w:rsidRPr="004C0356">
        <w:rPr>
          <w:rFonts w:ascii="Arial" w:hAnsi="Arial" w:cs="Arial"/>
          <w:sz w:val="24"/>
          <w:szCs w:val="24"/>
        </w:rPr>
        <w:t>Promover en la elaboración de presupuestos por áreas administrativas, que coadyuven a la integración del pre</w:t>
      </w:r>
      <w:r w:rsidR="000D557B">
        <w:rPr>
          <w:rFonts w:ascii="Arial" w:hAnsi="Arial" w:cs="Arial"/>
          <w:sz w:val="24"/>
          <w:szCs w:val="24"/>
        </w:rPr>
        <w:t>supuesto general de la entidad m</w:t>
      </w:r>
      <w:r w:rsidRPr="004C0356">
        <w:rPr>
          <w:rFonts w:ascii="Arial" w:hAnsi="Arial" w:cs="Arial"/>
          <w:sz w:val="24"/>
          <w:szCs w:val="24"/>
        </w:rPr>
        <w:t>unicipal.</w:t>
      </w:r>
    </w:p>
    <w:p w:rsidR="000C2F3B" w:rsidRDefault="000C2F3B" w:rsidP="000C2F3B">
      <w:pPr>
        <w:pStyle w:val="Prrafodelista"/>
        <w:numPr>
          <w:ilvl w:val="0"/>
          <w:numId w:val="87"/>
        </w:numPr>
        <w:shd w:val="clear" w:color="auto" w:fill="FFFFFF" w:themeFill="background1"/>
        <w:spacing w:line="240" w:lineRule="auto"/>
        <w:ind w:right="105"/>
        <w:rPr>
          <w:rFonts w:ascii="Arial" w:hAnsi="Arial" w:cs="Arial"/>
          <w:sz w:val="24"/>
          <w:szCs w:val="24"/>
        </w:rPr>
      </w:pPr>
      <w:r w:rsidRPr="004C0356">
        <w:rPr>
          <w:rFonts w:ascii="Arial" w:hAnsi="Arial" w:cs="Arial"/>
          <w:sz w:val="24"/>
          <w:szCs w:val="24"/>
        </w:rPr>
        <w:t>Integrar el presupuesto por programas presupuestarios que garantice el cumplimiento del Plan de Desarrollo Municipal.</w:t>
      </w:r>
    </w:p>
    <w:p w:rsidR="000C2F3B" w:rsidRPr="00854952" w:rsidRDefault="000C2F3B" w:rsidP="000C2F3B">
      <w:pPr>
        <w:pStyle w:val="Prrafodelista"/>
        <w:numPr>
          <w:ilvl w:val="0"/>
          <w:numId w:val="87"/>
        </w:numPr>
        <w:shd w:val="clear" w:color="auto" w:fill="FFFFFF" w:themeFill="background1"/>
        <w:spacing w:line="240" w:lineRule="auto"/>
        <w:ind w:right="105"/>
        <w:rPr>
          <w:rFonts w:ascii="Arial" w:hAnsi="Arial" w:cs="Arial"/>
          <w:sz w:val="24"/>
          <w:szCs w:val="24"/>
        </w:rPr>
      </w:pPr>
      <w:r w:rsidRPr="00854952">
        <w:rPr>
          <w:rFonts w:ascii="Arial" w:hAnsi="Arial" w:cs="Arial"/>
          <w:sz w:val="24"/>
          <w:szCs w:val="24"/>
        </w:rPr>
        <w:t>Establecer criterios de erogación de gastos con las áreas, a fin de evitar sobregiros presupuestales.</w:t>
      </w:r>
    </w:p>
    <w:p w:rsidR="000C2F3B" w:rsidRPr="00854952" w:rsidRDefault="000C2F3B" w:rsidP="000C2F3B">
      <w:pPr>
        <w:pStyle w:val="Prrafodelista"/>
        <w:numPr>
          <w:ilvl w:val="0"/>
          <w:numId w:val="87"/>
        </w:numPr>
        <w:shd w:val="clear" w:color="auto" w:fill="FFFFFF" w:themeFill="background1"/>
        <w:spacing w:line="240" w:lineRule="auto"/>
        <w:ind w:right="105"/>
        <w:rPr>
          <w:rFonts w:ascii="Arial" w:hAnsi="Arial" w:cs="Arial"/>
          <w:sz w:val="24"/>
          <w:szCs w:val="24"/>
        </w:rPr>
      </w:pPr>
      <w:r w:rsidRPr="00854952">
        <w:rPr>
          <w:rFonts w:ascii="Arial" w:hAnsi="Arial" w:cs="Arial"/>
          <w:sz w:val="24"/>
          <w:szCs w:val="24"/>
        </w:rPr>
        <w:t>Evaluar los programas y proyectos presupuestarios para garantizar su cumplimiento.</w:t>
      </w:r>
    </w:p>
    <w:p w:rsidR="000C2F3B" w:rsidRPr="00854952" w:rsidRDefault="000C2F3B" w:rsidP="000C2F3B">
      <w:pPr>
        <w:pStyle w:val="Prrafodelista"/>
        <w:numPr>
          <w:ilvl w:val="0"/>
          <w:numId w:val="87"/>
        </w:numPr>
        <w:shd w:val="clear" w:color="auto" w:fill="FFFFFF" w:themeFill="background1"/>
        <w:spacing w:line="240" w:lineRule="auto"/>
        <w:ind w:right="105"/>
        <w:rPr>
          <w:rFonts w:ascii="Arial" w:hAnsi="Arial" w:cs="Arial"/>
          <w:sz w:val="24"/>
          <w:szCs w:val="24"/>
        </w:rPr>
      </w:pPr>
      <w:r w:rsidRPr="00854952">
        <w:rPr>
          <w:rFonts w:ascii="Arial" w:hAnsi="Arial" w:cs="Arial"/>
          <w:sz w:val="24"/>
          <w:szCs w:val="24"/>
        </w:rPr>
        <w:t>Planear, programar, presupuestar y evaluar los programas y proyectos que deriven del PDM.</w:t>
      </w:r>
    </w:p>
    <w:p w:rsidR="000C2F3B" w:rsidRDefault="000C2F3B" w:rsidP="000C2F3B">
      <w:pPr>
        <w:shd w:val="clear" w:color="auto" w:fill="FFFFFF" w:themeFill="background1"/>
        <w:spacing w:after="0" w:line="240" w:lineRule="auto"/>
        <w:ind w:left="0" w:right="105" w:firstLine="0"/>
        <w:rPr>
          <w:rFonts w:ascii="Arial" w:hAnsi="Arial" w:cs="Arial"/>
          <w:color w:val="auto"/>
          <w:szCs w:val="24"/>
          <w:lang w:val="es-MX"/>
        </w:rPr>
      </w:pPr>
    </w:p>
    <w:p w:rsidR="000C2F3B" w:rsidRDefault="000C2F3B" w:rsidP="000C2F3B">
      <w:pPr>
        <w:shd w:val="clear" w:color="auto" w:fill="FFFFFF" w:themeFill="background1"/>
        <w:spacing w:after="0" w:line="240" w:lineRule="auto"/>
        <w:ind w:left="0" w:right="105" w:firstLine="0"/>
        <w:rPr>
          <w:rFonts w:ascii="Arial" w:hAnsi="Arial" w:cs="Arial"/>
          <w:szCs w:val="24"/>
        </w:rPr>
      </w:pPr>
      <w:r w:rsidRPr="004B7284">
        <w:rPr>
          <w:rFonts w:ascii="Arial" w:hAnsi="Arial" w:cs="Arial"/>
          <w:szCs w:val="24"/>
        </w:rPr>
        <w:t>Programa: Asistencia Jurídica al Ejecutivo</w:t>
      </w:r>
    </w:p>
    <w:p w:rsidR="000C2F3B" w:rsidRDefault="000C2F3B" w:rsidP="000C2F3B">
      <w:pPr>
        <w:shd w:val="clear" w:color="auto" w:fill="FFFFFF" w:themeFill="background1"/>
        <w:spacing w:after="0" w:line="240" w:lineRule="auto"/>
        <w:ind w:left="0" w:right="105" w:firstLine="0"/>
        <w:rPr>
          <w:rFonts w:ascii="Arial" w:hAnsi="Arial" w:cs="Arial"/>
          <w:color w:val="auto"/>
          <w:szCs w:val="24"/>
        </w:rPr>
      </w:pPr>
    </w:p>
    <w:p w:rsidR="000C2F3B" w:rsidRDefault="000C2F3B" w:rsidP="000C2F3B">
      <w:pPr>
        <w:shd w:val="clear" w:color="auto" w:fill="FFFFFF" w:themeFill="background1"/>
        <w:spacing w:after="0" w:line="240" w:lineRule="auto"/>
        <w:ind w:left="0" w:right="105" w:firstLine="0"/>
        <w:rPr>
          <w:rFonts w:ascii="Arial" w:hAnsi="Arial" w:cs="Arial"/>
          <w:color w:val="auto"/>
          <w:szCs w:val="24"/>
        </w:rPr>
      </w:pPr>
    </w:p>
    <w:p w:rsidR="000C2F3B" w:rsidRDefault="000C2F3B" w:rsidP="000C2F3B">
      <w:pPr>
        <w:shd w:val="clear" w:color="auto" w:fill="FFFFFF" w:themeFill="background1"/>
        <w:spacing w:after="0" w:line="240" w:lineRule="auto"/>
        <w:ind w:left="0" w:right="105" w:firstLine="0"/>
        <w:rPr>
          <w:rFonts w:ascii="Arial" w:hAnsi="Arial" w:cs="Arial"/>
          <w:color w:val="auto"/>
          <w:szCs w:val="24"/>
        </w:rPr>
      </w:pPr>
    </w:p>
    <w:p w:rsidR="000C2F3B" w:rsidRPr="00750309" w:rsidRDefault="000C2F3B" w:rsidP="000C2F3B">
      <w:pPr>
        <w:pStyle w:val="Prrafodelista"/>
        <w:numPr>
          <w:ilvl w:val="0"/>
          <w:numId w:val="141"/>
        </w:numPr>
        <w:shd w:val="clear" w:color="auto" w:fill="FFFFFF" w:themeFill="background1"/>
        <w:spacing w:after="14" w:line="259" w:lineRule="auto"/>
        <w:jc w:val="left"/>
        <w:rPr>
          <w:rFonts w:ascii="Arial" w:eastAsia="Times New Roman" w:hAnsi="Arial" w:cs="Arial"/>
          <w:sz w:val="24"/>
          <w:szCs w:val="24"/>
          <w:lang w:val="es-ES_tradnl"/>
        </w:rPr>
      </w:pPr>
      <w:r w:rsidRPr="00750309">
        <w:rPr>
          <w:rFonts w:ascii="Arial" w:eastAsia="Times New Roman" w:hAnsi="Arial" w:cs="Arial"/>
          <w:sz w:val="24"/>
          <w:szCs w:val="24"/>
          <w:lang w:val="es-ES_tradnl"/>
        </w:rPr>
        <w:t>Atender asuntos jurídicos en los tribunales competentes.</w:t>
      </w:r>
    </w:p>
    <w:p w:rsidR="000C2F3B" w:rsidRPr="00750309" w:rsidRDefault="000C2F3B" w:rsidP="000C2F3B">
      <w:pPr>
        <w:pStyle w:val="Prrafodelista"/>
        <w:numPr>
          <w:ilvl w:val="0"/>
          <w:numId w:val="141"/>
        </w:numPr>
        <w:shd w:val="clear" w:color="auto" w:fill="FFFFFF" w:themeFill="background1"/>
        <w:spacing w:after="14" w:line="259" w:lineRule="auto"/>
        <w:jc w:val="left"/>
        <w:rPr>
          <w:rFonts w:ascii="Arial" w:eastAsia="Times New Roman" w:hAnsi="Arial" w:cs="Arial"/>
          <w:sz w:val="24"/>
          <w:szCs w:val="24"/>
          <w:lang w:val="es-ES_tradnl"/>
        </w:rPr>
      </w:pPr>
      <w:r w:rsidRPr="00750309">
        <w:rPr>
          <w:rFonts w:ascii="Arial" w:eastAsia="Times New Roman" w:hAnsi="Arial" w:cs="Arial"/>
          <w:sz w:val="24"/>
          <w:szCs w:val="24"/>
          <w:lang w:val="es-ES_tradnl"/>
        </w:rPr>
        <w:t xml:space="preserve">Atender notificaciones jurídicas presentadas contra </w:t>
      </w:r>
      <w:r w:rsidR="000D557B">
        <w:rPr>
          <w:rFonts w:ascii="Arial" w:eastAsia="Times New Roman" w:hAnsi="Arial" w:cs="Arial"/>
          <w:sz w:val="24"/>
          <w:szCs w:val="24"/>
          <w:lang w:val="es-ES_tradnl"/>
        </w:rPr>
        <w:t xml:space="preserve">el </w:t>
      </w:r>
      <w:r w:rsidRPr="00750309">
        <w:rPr>
          <w:rFonts w:ascii="Arial" w:eastAsia="Times New Roman" w:hAnsi="Arial" w:cs="Arial"/>
          <w:sz w:val="24"/>
          <w:szCs w:val="24"/>
          <w:lang w:val="es-ES_tradnl"/>
        </w:rPr>
        <w:t>Ayuntamiento, conforme al marco jurídico, normativo y procedimental aplicable.</w:t>
      </w:r>
    </w:p>
    <w:p w:rsidR="000C2F3B" w:rsidRPr="00750309" w:rsidRDefault="000C2F3B" w:rsidP="000C2F3B">
      <w:pPr>
        <w:pStyle w:val="Prrafodelista"/>
        <w:numPr>
          <w:ilvl w:val="0"/>
          <w:numId w:val="141"/>
        </w:numPr>
        <w:shd w:val="clear" w:color="auto" w:fill="FFFFFF" w:themeFill="background1"/>
        <w:spacing w:after="14" w:line="259" w:lineRule="auto"/>
        <w:jc w:val="left"/>
        <w:rPr>
          <w:rFonts w:ascii="Arial" w:eastAsia="Times New Roman" w:hAnsi="Arial" w:cs="Arial"/>
          <w:sz w:val="24"/>
          <w:szCs w:val="24"/>
          <w:lang w:val="es-ES_tradnl"/>
        </w:rPr>
      </w:pPr>
      <w:r w:rsidRPr="00750309">
        <w:rPr>
          <w:rFonts w:ascii="Arial" w:eastAsia="Times New Roman" w:hAnsi="Arial" w:cs="Arial"/>
          <w:sz w:val="24"/>
          <w:szCs w:val="24"/>
          <w:lang w:val="es-ES_tradnl"/>
        </w:rPr>
        <w:t>Asesorar a los funcionarios de gobierno que lo soliciten en temas jurídicos encaminados al ejercicio de sus funciones.</w:t>
      </w:r>
    </w:p>
    <w:p w:rsidR="000C2F3B" w:rsidRPr="00750309" w:rsidRDefault="000C2F3B" w:rsidP="000C2F3B">
      <w:pPr>
        <w:pStyle w:val="Prrafodelista"/>
        <w:numPr>
          <w:ilvl w:val="0"/>
          <w:numId w:val="141"/>
        </w:numPr>
        <w:shd w:val="clear" w:color="auto" w:fill="FFFFFF" w:themeFill="background1"/>
        <w:spacing w:after="14" w:line="259" w:lineRule="auto"/>
        <w:jc w:val="left"/>
        <w:rPr>
          <w:rFonts w:ascii="Arial" w:hAnsi="Arial" w:cs="Arial"/>
          <w:b/>
          <w:sz w:val="24"/>
          <w:szCs w:val="24"/>
        </w:rPr>
      </w:pPr>
      <w:r w:rsidRPr="00750309">
        <w:rPr>
          <w:rFonts w:ascii="Arial" w:eastAsia="Times New Roman" w:hAnsi="Arial" w:cs="Arial"/>
          <w:sz w:val="24"/>
          <w:szCs w:val="24"/>
          <w:lang w:val="es-ES_tradnl"/>
        </w:rPr>
        <w:lastRenderedPageBreak/>
        <w:t>Dar atención a las</w:t>
      </w:r>
      <w:r>
        <w:rPr>
          <w:rFonts w:ascii="Arial" w:eastAsia="Times New Roman" w:hAnsi="Arial" w:cs="Arial"/>
          <w:sz w:val="24"/>
          <w:szCs w:val="24"/>
          <w:lang w:val="es-ES_tradnl"/>
        </w:rPr>
        <w:t xml:space="preserve"> encomiendas que le realice la Presidenta M</w:t>
      </w:r>
      <w:r w:rsidRPr="00750309">
        <w:rPr>
          <w:rFonts w:ascii="Arial" w:eastAsia="Times New Roman" w:hAnsi="Arial" w:cs="Arial"/>
          <w:sz w:val="24"/>
          <w:szCs w:val="24"/>
          <w:lang w:val="es-ES_tradnl"/>
        </w:rPr>
        <w:t>unicipal en materia jurídica.</w:t>
      </w:r>
    </w:p>
    <w:p w:rsidR="000C2F3B" w:rsidRPr="001B2B5F" w:rsidRDefault="000C2F3B" w:rsidP="000C2F3B">
      <w:pPr>
        <w:shd w:val="clear" w:color="auto" w:fill="FFFFFF" w:themeFill="background1"/>
        <w:spacing w:line="240" w:lineRule="auto"/>
        <w:ind w:left="0" w:right="105" w:firstLine="0"/>
        <w:rPr>
          <w:rFonts w:ascii="Arial" w:hAnsi="Arial" w:cs="Arial"/>
          <w:szCs w:val="24"/>
        </w:rPr>
      </w:pPr>
    </w:p>
    <w:p w:rsidR="000C2F3B" w:rsidRDefault="000C2F3B" w:rsidP="000C2F3B">
      <w:pPr>
        <w:pStyle w:val="Prrafodelista"/>
        <w:shd w:val="clear" w:color="auto" w:fill="FFFFFF" w:themeFill="background1"/>
        <w:spacing w:line="240" w:lineRule="auto"/>
        <w:ind w:left="0" w:right="105"/>
        <w:rPr>
          <w:rFonts w:ascii="Arial" w:hAnsi="Arial" w:cs="Arial"/>
          <w:sz w:val="24"/>
          <w:szCs w:val="24"/>
        </w:rPr>
      </w:pPr>
      <w:r w:rsidRPr="00925565">
        <w:rPr>
          <w:rFonts w:ascii="Arial" w:hAnsi="Arial" w:cs="Arial"/>
          <w:sz w:val="24"/>
          <w:szCs w:val="24"/>
        </w:rPr>
        <w:t>Programa: Desarrollo de la Función Pública y Ética en el Servicio Público</w:t>
      </w:r>
    </w:p>
    <w:p w:rsidR="000C2F3B" w:rsidRPr="00925565" w:rsidRDefault="000C2F3B" w:rsidP="000C2F3B">
      <w:pPr>
        <w:pStyle w:val="Prrafodelista"/>
        <w:shd w:val="clear" w:color="auto" w:fill="FFFFFF" w:themeFill="background1"/>
        <w:tabs>
          <w:tab w:val="left" w:pos="2128"/>
        </w:tabs>
        <w:spacing w:line="240" w:lineRule="auto"/>
        <w:ind w:left="0" w:right="105"/>
        <w:rPr>
          <w:rFonts w:ascii="Arial" w:hAnsi="Arial" w:cs="Arial"/>
          <w:sz w:val="24"/>
          <w:szCs w:val="24"/>
        </w:rPr>
      </w:pPr>
      <w:r>
        <w:rPr>
          <w:rFonts w:ascii="Arial" w:hAnsi="Arial" w:cs="Arial"/>
          <w:sz w:val="24"/>
          <w:szCs w:val="24"/>
        </w:rPr>
        <w:tab/>
      </w:r>
    </w:p>
    <w:p w:rsidR="000C2F3B" w:rsidRDefault="000C2F3B" w:rsidP="000C2F3B">
      <w:pPr>
        <w:pStyle w:val="Prrafodelista"/>
        <w:numPr>
          <w:ilvl w:val="0"/>
          <w:numId w:val="79"/>
        </w:numPr>
        <w:shd w:val="clear" w:color="auto" w:fill="FFFFFF" w:themeFill="background1"/>
        <w:spacing w:line="240" w:lineRule="auto"/>
        <w:ind w:right="105"/>
        <w:rPr>
          <w:rFonts w:ascii="Arial" w:hAnsi="Arial" w:cs="Arial"/>
          <w:sz w:val="24"/>
          <w:szCs w:val="24"/>
        </w:rPr>
      </w:pPr>
      <w:r w:rsidRPr="00FA2E2D">
        <w:rPr>
          <w:rFonts w:ascii="Arial" w:hAnsi="Arial" w:cs="Arial"/>
          <w:sz w:val="24"/>
          <w:szCs w:val="24"/>
        </w:rPr>
        <w:t>Realizar supervisiones, revisiones e inspecciones para verificar el cumplimiento de la normatividad en las funciones de los servidores públicos y los controles internos de sus áreas</w:t>
      </w:r>
      <w:r>
        <w:rPr>
          <w:rFonts w:ascii="Arial" w:hAnsi="Arial" w:cs="Arial"/>
          <w:sz w:val="24"/>
          <w:szCs w:val="24"/>
        </w:rPr>
        <w:t>.</w:t>
      </w:r>
    </w:p>
    <w:p w:rsidR="000C2F3B" w:rsidRDefault="000C2F3B" w:rsidP="000C2F3B">
      <w:pPr>
        <w:pStyle w:val="Prrafodelista"/>
        <w:numPr>
          <w:ilvl w:val="0"/>
          <w:numId w:val="79"/>
        </w:numPr>
        <w:shd w:val="clear" w:color="auto" w:fill="FFFFFF" w:themeFill="background1"/>
        <w:spacing w:line="240" w:lineRule="auto"/>
        <w:ind w:right="105"/>
        <w:rPr>
          <w:rFonts w:ascii="Arial" w:hAnsi="Arial" w:cs="Arial"/>
          <w:sz w:val="24"/>
          <w:szCs w:val="24"/>
        </w:rPr>
      </w:pPr>
      <w:r w:rsidRPr="00FA2E2D">
        <w:rPr>
          <w:rFonts w:ascii="Arial" w:hAnsi="Arial" w:cs="Arial"/>
          <w:sz w:val="24"/>
          <w:szCs w:val="24"/>
        </w:rPr>
        <w:t>Practicar auditorías y arqueos para verificar que</w:t>
      </w:r>
      <w:r w:rsidRPr="00FA2E2D">
        <w:rPr>
          <w:rFonts w:ascii="Arial" w:eastAsia="Times New Roman" w:hAnsi="Arial" w:cs="Arial"/>
          <w:bCs/>
          <w:color w:val="000000"/>
          <w:sz w:val="24"/>
          <w:szCs w:val="24"/>
          <w:lang w:val="es-ES_tradnl"/>
        </w:rPr>
        <w:t xml:space="preserve"> los recursos públicos se apliquen conforme a la normatividad</w:t>
      </w:r>
      <w:r>
        <w:rPr>
          <w:rFonts w:ascii="Arial" w:eastAsia="Times New Roman" w:hAnsi="Arial" w:cs="Arial"/>
          <w:bCs/>
          <w:color w:val="000000"/>
          <w:sz w:val="24"/>
          <w:szCs w:val="24"/>
          <w:lang w:val="es-ES_tradnl"/>
        </w:rPr>
        <w:t>.</w:t>
      </w:r>
    </w:p>
    <w:p w:rsidR="000C2F3B" w:rsidRDefault="000C2F3B" w:rsidP="000C2F3B">
      <w:pPr>
        <w:pStyle w:val="Prrafodelista"/>
        <w:numPr>
          <w:ilvl w:val="0"/>
          <w:numId w:val="79"/>
        </w:numPr>
        <w:shd w:val="clear" w:color="auto" w:fill="FFFFFF" w:themeFill="background1"/>
        <w:spacing w:line="240" w:lineRule="auto"/>
        <w:ind w:right="105"/>
        <w:rPr>
          <w:rFonts w:ascii="Arial" w:hAnsi="Arial" w:cs="Arial"/>
          <w:sz w:val="24"/>
          <w:szCs w:val="24"/>
        </w:rPr>
      </w:pPr>
      <w:r w:rsidRPr="00FA2E2D">
        <w:rPr>
          <w:rFonts w:ascii="Arial" w:eastAsia="Times New Roman" w:hAnsi="Arial" w:cs="Arial"/>
          <w:bCs/>
          <w:color w:val="000000"/>
          <w:sz w:val="24"/>
          <w:szCs w:val="24"/>
          <w:lang w:val="es-ES_tradnl"/>
        </w:rPr>
        <w:t>F</w:t>
      </w:r>
      <w:r w:rsidRPr="00FA2E2D">
        <w:rPr>
          <w:rFonts w:ascii="Arial" w:hAnsi="Arial" w:cs="Arial"/>
          <w:sz w:val="24"/>
          <w:szCs w:val="24"/>
        </w:rPr>
        <w:t>iscalizar la correcta aplicación del gasto municipal de acuerdo al presupuesto en los programas sociales</w:t>
      </w:r>
      <w:r>
        <w:rPr>
          <w:rFonts w:ascii="Arial" w:hAnsi="Arial" w:cs="Arial"/>
          <w:sz w:val="24"/>
          <w:szCs w:val="24"/>
        </w:rPr>
        <w:t>.</w:t>
      </w:r>
    </w:p>
    <w:p w:rsidR="000C2F3B" w:rsidRDefault="000C2F3B" w:rsidP="000C2F3B">
      <w:pPr>
        <w:pStyle w:val="Prrafodelista"/>
        <w:numPr>
          <w:ilvl w:val="0"/>
          <w:numId w:val="79"/>
        </w:numPr>
        <w:shd w:val="clear" w:color="auto" w:fill="FFFFFF" w:themeFill="background1"/>
        <w:spacing w:line="240" w:lineRule="auto"/>
        <w:ind w:right="105"/>
        <w:rPr>
          <w:rFonts w:ascii="Arial" w:hAnsi="Arial" w:cs="Arial"/>
          <w:sz w:val="24"/>
          <w:szCs w:val="24"/>
        </w:rPr>
      </w:pPr>
      <w:r w:rsidRPr="00FA2E2D">
        <w:rPr>
          <w:rFonts w:ascii="Arial" w:hAnsi="Arial" w:cs="Arial"/>
          <w:sz w:val="24"/>
          <w:szCs w:val="24"/>
        </w:rPr>
        <w:t>Vigilar que los ingresos económicos al Ayuntamiento sean adecuadamente aplicados</w:t>
      </w:r>
      <w:r>
        <w:rPr>
          <w:rFonts w:ascii="Arial" w:hAnsi="Arial" w:cs="Arial"/>
          <w:sz w:val="24"/>
          <w:szCs w:val="24"/>
        </w:rPr>
        <w:t>.</w:t>
      </w:r>
    </w:p>
    <w:p w:rsidR="000C2F3B" w:rsidRDefault="000C2F3B" w:rsidP="000C2F3B">
      <w:pPr>
        <w:pStyle w:val="Prrafodelista"/>
        <w:numPr>
          <w:ilvl w:val="0"/>
          <w:numId w:val="79"/>
        </w:numPr>
        <w:shd w:val="clear" w:color="auto" w:fill="FFFFFF" w:themeFill="background1"/>
        <w:spacing w:line="240" w:lineRule="auto"/>
        <w:ind w:right="105"/>
        <w:rPr>
          <w:rFonts w:ascii="Arial" w:hAnsi="Arial" w:cs="Arial"/>
          <w:sz w:val="24"/>
          <w:szCs w:val="24"/>
        </w:rPr>
      </w:pPr>
      <w:r w:rsidRPr="00FA2E2D">
        <w:rPr>
          <w:rFonts w:ascii="Arial" w:hAnsi="Arial" w:cs="Arial"/>
          <w:sz w:val="24"/>
          <w:szCs w:val="24"/>
        </w:rPr>
        <w:t>Supervisar que las adquisiciones se den conforme a la normatividad aplicable</w:t>
      </w:r>
      <w:r>
        <w:rPr>
          <w:rFonts w:ascii="Arial" w:hAnsi="Arial" w:cs="Arial"/>
          <w:sz w:val="24"/>
          <w:szCs w:val="24"/>
        </w:rPr>
        <w:t>.</w:t>
      </w:r>
    </w:p>
    <w:p w:rsidR="000C2F3B" w:rsidRDefault="000C2F3B" w:rsidP="000C2F3B">
      <w:pPr>
        <w:pStyle w:val="Prrafodelista"/>
        <w:numPr>
          <w:ilvl w:val="0"/>
          <w:numId w:val="79"/>
        </w:numPr>
        <w:shd w:val="clear" w:color="auto" w:fill="FFFFFF" w:themeFill="background1"/>
        <w:spacing w:line="240" w:lineRule="auto"/>
        <w:ind w:right="105"/>
        <w:rPr>
          <w:rFonts w:ascii="Arial" w:hAnsi="Arial" w:cs="Arial"/>
          <w:sz w:val="24"/>
          <w:szCs w:val="24"/>
        </w:rPr>
      </w:pPr>
      <w:r w:rsidRPr="00FA2E2D">
        <w:rPr>
          <w:rFonts w:ascii="Arial" w:eastAsia="Times New Roman" w:hAnsi="Arial" w:cs="Arial"/>
          <w:bCs/>
          <w:color w:val="000000"/>
          <w:sz w:val="24"/>
          <w:szCs w:val="24"/>
          <w:lang w:val="es-ES_tradnl"/>
        </w:rPr>
        <w:t>Vigilar que los Servidores públicos cumplan y se dirijan con estricto apego a la ley</w:t>
      </w:r>
      <w:r>
        <w:rPr>
          <w:rFonts w:ascii="Arial" w:eastAsia="Times New Roman" w:hAnsi="Arial" w:cs="Arial"/>
          <w:bCs/>
          <w:color w:val="000000"/>
          <w:sz w:val="24"/>
          <w:szCs w:val="24"/>
          <w:lang w:val="es-ES_tradnl"/>
        </w:rPr>
        <w:t>.</w:t>
      </w:r>
    </w:p>
    <w:p w:rsidR="000C2F3B" w:rsidRDefault="000C2F3B" w:rsidP="000C2F3B">
      <w:pPr>
        <w:pStyle w:val="Prrafodelista"/>
        <w:numPr>
          <w:ilvl w:val="0"/>
          <w:numId w:val="79"/>
        </w:numPr>
        <w:shd w:val="clear" w:color="auto" w:fill="FFFFFF" w:themeFill="background1"/>
        <w:spacing w:line="240" w:lineRule="auto"/>
        <w:ind w:right="105"/>
        <w:rPr>
          <w:rFonts w:ascii="Arial" w:hAnsi="Arial" w:cs="Arial"/>
          <w:sz w:val="24"/>
          <w:szCs w:val="24"/>
        </w:rPr>
      </w:pPr>
      <w:r w:rsidRPr="00FA2E2D">
        <w:rPr>
          <w:rFonts w:ascii="Arial" w:hAnsi="Arial" w:cs="Arial"/>
          <w:sz w:val="24"/>
          <w:szCs w:val="24"/>
        </w:rPr>
        <w:t>Recibir y dar trámite a las quejas y/o denuncias turnadas a la Contraloría Interna, relacionadas con los servidores públicos</w:t>
      </w:r>
      <w:r>
        <w:rPr>
          <w:rFonts w:ascii="Arial" w:hAnsi="Arial" w:cs="Arial"/>
          <w:sz w:val="24"/>
          <w:szCs w:val="24"/>
        </w:rPr>
        <w:t>.</w:t>
      </w:r>
    </w:p>
    <w:p w:rsidR="000C2F3B" w:rsidRDefault="000C2F3B" w:rsidP="000C2F3B">
      <w:pPr>
        <w:pStyle w:val="Prrafodelista"/>
        <w:numPr>
          <w:ilvl w:val="0"/>
          <w:numId w:val="79"/>
        </w:numPr>
        <w:shd w:val="clear" w:color="auto" w:fill="FFFFFF" w:themeFill="background1"/>
        <w:spacing w:line="240" w:lineRule="auto"/>
        <w:ind w:right="105"/>
        <w:rPr>
          <w:rFonts w:ascii="Arial" w:hAnsi="Arial" w:cs="Arial"/>
          <w:sz w:val="24"/>
          <w:szCs w:val="24"/>
        </w:rPr>
      </w:pPr>
      <w:r w:rsidRPr="00FA2E2D">
        <w:rPr>
          <w:rFonts w:ascii="Arial" w:hAnsi="Arial" w:cs="Arial"/>
          <w:sz w:val="24"/>
          <w:szCs w:val="24"/>
        </w:rPr>
        <w:t>Instaurar el periodo de información previa en términos de la Ley de Responsabilidades de los Servidores Públicos</w:t>
      </w:r>
      <w:r>
        <w:rPr>
          <w:rFonts w:ascii="Arial" w:hAnsi="Arial" w:cs="Arial"/>
          <w:sz w:val="24"/>
          <w:szCs w:val="24"/>
        </w:rPr>
        <w:t>.</w:t>
      </w:r>
    </w:p>
    <w:p w:rsidR="000C2F3B" w:rsidRDefault="000C2F3B" w:rsidP="000C2F3B">
      <w:pPr>
        <w:pStyle w:val="Prrafodelista"/>
        <w:numPr>
          <w:ilvl w:val="0"/>
          <w:numId w:val="79"/>
        </w:numPr>
        <w:shd w:val="clear" w:color="auto" w:fill="FFFFFF" w:themeFill="background1"/>
        <w:spacing w:line="240" w:lineRule="auto"/>
        <w:ind w:right="105"/>
        <w:rPr>
          <w:rFonts w:ascii="Arial" w:hAnsi="Arial" w:cs="Arial"/>
          <w:sz w:val="24"/>
          <w:szCs w:val="24"/>
        </w:rPr>
      </w:pPr>
      <w:r w:rsidRPr="00FA2E2D">
        <w:rPr>
          <w:rFonts w:ascii="Arial" w:hAnsi="Arial" w:cs="Arial"/>
          <w:sz w:val="24"/>
          <w:szCs w:val="24"/>
        </w:rPr>
        <w:t>Iniciar, tramitar y emitir la resolución de los procedimientos administrativos y la de los recursos de inconformidad, acorde a la Ley de Responsabilidades de los Servidores Públicos del Estado y Municipios</w:t>
      </w:r>
      <w:r>
        <w:rPr>
          <w:rFonts w:ascii="Arial" w:hAnsi="Arial" w:cs="Arial"/>
          <w:sz w:val="24"/>
          <w:szCs w:val="24"/>
        </w:rPr>
        <w:t>.</w:t>
      </w:r>
    </w:p>
    <w:p w:rsidR="000C2F3B" w:rsidRDefault="000C2F3B" w:rsidP="000C2F3B">
      <w:pPr>
        <w:pStyle w:val="Prrafodelista"/>
        <w:numPr>
          <w:ilvl w:val="0"/>
          <w:numId w:val="79"/>
        </w:numPr>
        <w:shd w:val="clear" w:color="auto" w:fill="FFFFFF" w:themeFill="background1"/>
        <w:spacing w:line="240" w:lineRule="auto"/>
        <w:ind w:right="105"/>
        <w:rPr>
          <w:rFonts w:ascii="Arial" w:hAnsi="Arial" w:cs="Arial"/>
          <w:sz w:val="24"/>
          <w:szCs w:val="24"/>
        </w:rPr>
      </w:pPr>
      <w:r w:rsidRPr="00FA2E2D">
        <w:rPr>
          <w:rFonts w:ascii="Arial" w:hAnsi="Arial" w:cs="Arial"/>
          <w:sz w:val="24"/>
          <w:szCs w:val="24"/>
        </w:rPr>
        <w:t>Participar en los actos de entrega–recepción de los servidores públicos del Ayuntamiento</w:t>
      </w:r>
      <w:r>
        <w:rPr>
          <w:rFonts w:ascii="Arial" w:hAnsi="Arial" w:cs="Arial"/>
          <w:sz w:val="24"/>
          <w:szCs w:val="24"/>
        </w:rPr>
        <w:t>.</w:t>
      </w:r>
    </w:p>
    <w:p w:rsidR="000C2F3B" w:rsidRDefault="000C2F3B" w:rsidP="000C2F3B">
      <w:pPr>
        <w:pStyle w:val="Prrafodelista"/>
        <w:numPr>
          <w:ilvl w:val="0"/>
          <w:numId w:val="79"/>
        </w:numPr>
        <w:shd w:val="clear" w:color="auto" w:fill="FFFFFF" w:themeFill="background1"/>
        <w:spacing w:line="240" w:lineRule="auto"/>
        <w:ind w:right="105"/>
        <w:rPr>
          <w:rFonts w:ascii="Arial" w:hAnsi="Arial" w:cs="Arial"/>
          <w:sz w:val="24"/>
          <w:szCs w:val="24"/>
        </w:rPr>
      </w:pPr>
      <w:r w:rsidRPr="00FA2E2D">
        <w:rPr>
          <w:rFonts w:ascii="Arial" w:hAnsi="Arial" w:cs="Arial"/>
          <w:sz w:val="24"/>
          <w:szCs w:val="24"/>
        </w:rPr>
        <w:t>Verificar el cumplimiento en la presentación de la manifestación de bienes por alta o baja</w:t>
      </w:r>
      <w:r>
        <w:rPr>
          <w:rFonts w:ascii="Arial" w:hAnsi="Arial" w:cs="Arial"/>
          <w:sz w:val="24"/>
          <w:szCs w:val="24"/>
        </w:rPr>
        <w:t>.</w:t>
      </w:r>
    </w:p>
    <w:p w:rsidR="000C2F3B" w:rsidRPr="00221EBB" w:rsidRDefault="000C2F3B" w:rsidP="000C2F3B">
      <w:pPr>
        <w:pStyle w:val="Prrafodelista"/>
        <w:numPr>
          <w:ilvl w:val="0"/>
          <w:numId w:val="79"/>
        </w:numPr>
        <w:shd w:val="clear" w:color="auto" w:fill="FFFFFF" w:themeFill="background1"/>
        <w:spacing w:line="240" w:lineRule="auto"/>
        <w:ind w:right="105"/>
        <w:rPr>
          <w:rFonts w:ascii="Arial" w:hAnsi="Arial" w:cs="Arial"/>
          <w:sz w:val="24"/>
          <w:szCs w:val="24"/>
        </w:rPr>
      </w:pPr>
      <w:r w:rsidRPr="00221EBB">
        <w:rPr>
          <w:rFonts w:ascii="Arial" w:eastAsia="Times New Roman" w:hAnsi="Arial" w:cs="Arial"/>
          <w:bCs/>
          <w:sz w:val="24"/>
          <w:szCs w:val="24"/>
          <w:lang w:val="es-ES_tradnl"/>
        </w:rPr>
        <w:t>Trabajar en coordinación con la Dirección de Obras Públicas y Autoridades Auxiliares</w:t>
      </w:r>
      <w:r w:rsidR="000D557B">
        <w:rPr>
          <w:rFonts w:ascii="Arial" w:eastAsia="Times New Roman" w:hAnsi="Arial" w:cs="Arial"/>
          <w:bCs/>
          <w:sz w:val="24"/>
          <w:szCs w:val="24"/>
          <w:lang w:val="es-ES_tradnl"/>
        </w:rPr>
        <w:t>,</w:t>
      </w:r>
      <w:r w:rsidRPr="00221EBB">
        <w:rPr>
          <w:rFonts w:ascii="Arial" w:eastAsia="Times New Roman" w:hAnsi="Arial" w:cs="Arial"/>
          <w:bCs/>
          <w:sz w:val="24"/>
          <w:szCs w:val="24"/>
          <w:lang w:val="es-ES_tradnl"/>
        </w:rPr>
        <w:t xml:space="preserve"> para que las obras se ejecuten con estricto apego a las directrices del expediente técnico</w:t>
      </w:r>
      <w:r>
        <w:rPr>
          <w:rFonts w:ascii="Arial" w:eastAsia="Times New Roman" w:hAnsi="Arial" w:cs="Arial"/>
          <w:bCs/>
          <w:sz w:val="24"/>
          <w:szCs w:val="24"/>
          <w:lang w:val="es-ES_tradnl"/>
        </w:rPr>
        <w:t>.</w:t>
      </w:r>
    </w:p>
    <w:p w:rsidR="000C2F3B" w:rsidRPr="00221EBB" w:rsidRDefault="000C2F3B" w:rsidP="000C2F3B">
      <w:pPr>
        <w:pStyle w:val="Prrafodelista"/>
        <w:numPr>
          <w:ilvl w:val="0"/>
          <w:numId w:val="79"/>
        </w:numPr>
        <w:shd w:val="clear" w:color="auto" w:fill="FFFFFF" w:themeFill="background1"/>
        <w:spacing w:line="240" w:lineRule="auto"/>
        <w:ind w:right="105"/>
        <w:rPr>
          <w:rFonts w:ascii="Arial" w:hAnsi="Arial" w:cs="Arial"/>
          <w:sz w:val="24"/>
          <w:szCs w:val="24"/>
        </w:rPr>
      </w:pPr>
      <w:r w:rsidRPr="00221EBB">
        <w:rPr>
          <w:rFonts w:ascii="Arial" w:eastAsia="Times New Roman" w:hAnsi="Arial" w:cs="Arial"/>
          <w:bCs/>
          <w:sz w:val="24"/>
          <w:szCs w:val="24"/>
          <w:lang w:val="es-ES_tradnl"/>
        </w:rPr>
        <w:t>R</w:t>
      </w:r>
      <w:r w:rsidRPr="00221EBB">
        <w:rPr>
          <w:rFonts w:ascii="Arial" w:hAnsi="Arial" w:cs="Arial"/>
          <w:sz w:val="24"/>
          <w:szCs w:val="24"/>
        </w:rPr>
        <w:t>ealizar acciones de carácter preventivo, para detectar actos u omisiones que pueden ser subsanables y evitar se convierta en actos irregulares</w:t>
      </w:r>
      <w:r>
        <w:rPr>
          <w:rFonts w:ascii="Arial" w:hAnsi="Arial" w:cs="Arial"/>
          <w:sz w:val="24"/>
          <w:szCs w:val="24"/>
        </w:rPr>
        <w:t>.</w:t>
      </w:r>
    </w:p>
    <w:p w:rsidR="000C2F3B" w:rsidRPr="00221EBB" w:rsidRDefault="000C2F3B" w:rsidP="000C2F3B">
      <w:pPr>
        <w:pStyle w:val="Prrafodelista"/>
        <w:numPr>
          <w:ilvl w:val="0"/>
          <w:numId w:val="79"/>
        </w:numPr>
        <w:shd w:val="clear" w:color="auto" w:fill="FFFFFF" w:themeFill="background1"/>
        <w:spacing w:line="240" w:lineRule="auto"/>
        <w:ind w:right="105"/>
        <w:rPr>
          <w:rFonts w:ascii="Arial" w:hAnsi="Arial" w:cs="Arial"/>
          <w:sz w:val="24"/>
          <w:szCs w:val="24"/>
        </w:rPr>
      </w:pPr>
      <w:r w:rsidRPr="00221EBB">
        <w:rPr>
          <w:rFonts w:ascii="Arial" w:hAnsi="Arial" w:cs="Arial"/>
          <w:sz w:val="24"/>
          <w:szCs w:val="24"/>
        </w:rPr>
        <w:t>Crear Comités Ciudadanos de Control y Vigilancia para procurar la participación en la supervisión de la obra estatal y municipal, de acuerdo a lo establecido en la Ley Orgánica</w:t>
      </w:r>
      <w:r>
        <w:rPr>
          <w:rFonts w:ascii="Arial" w:hAnsi="Arial" w:cs="Arial"/>
          <w:sz w:val="24"/>
          <w:szCs w:val="24"/>
        </w:rPr>
        <w:t>.</w:t>
      </w:r>
    </w:p>
    <w:p w:rsidR="000C2F3B" w:rsidRPr="00FB1DD7" w:rsidRDefault="000C2F3B" w:rsidP="000C2F3B">
      <w:pPr>
        <w:shd w:val="clear" w:color="auto" w:fill="FFFFFF" w:themeFill="background1"/>
        <w:spacing w:after="0" w:line="240" w:lineRule="auto"/>
        <w:ind w:left="0" w:right="105" w:firstLine="0"/>
        <w:rPr>
          <w:rFonts w:ascii="Arial" w:hAnsi="Arial" w:cs="Arial"/>
          <w:color w:val="auto"/>
          <w:szCs w:val="24"/>
          <w:lang w:val="es-MX"/>
        </w:rPr>
      </w:pPr>
    </w:p>
    <w:p w:rsidR="000C2F3B" w:rsidRDefault="000C2F3B" w:rsidP="000C2F3B">
      <w:pPr>
        <w:shd w:val="clear" w:color="auto" w:fill="FFFFFF" w:themeFill="background1"/>
        <w:spacing w:after="0" w:line="240" w:lineRule="auto"/>
        <w:ind w:left="0" w:right="326" w:firstLine="0"/>
        <w:rPr>
          <w:rFonts w:ascii="Arial" w:hAnsi="Arial" w:cs="Arial"/>
          <w:szCs w:val="24"/>
        </w:rPr>
      </w:pPr>
    </w:p>
    <w:p w:rsidR="000C2F3B" w:rsidRPr="004B7284" w:rsidRDefault="000C2F3B" w:rsidP="000C2F3B">
      <w:pPr>
        <w:shd w:val="clear" w:color="auto" w:fill="FFFFFF" w:themeFill="background1"/>
        <w:spacing w:after="0" w:line="240" w:lineRule="auto"/>
        <w:ind w:left="0" w:right="105" w:firstLine="0"/>
        <w:rPr>
          <w:rFonts w:ascii="Arial" w:hAnsi="Arial" w:cs="Arial"/>
          <w:color w:val="auto"/>
          <w:szCs w:val="24"/>
        </w:rPr>
      </w:pPr>
      <w:r w:rsidRPr="004B7284">
        <w:rPr>
          <w:rFonts w:ascii="Arial" w:hAnsi="Arial" w:cs="Arial"/>
          <w:szCs w:val="24"/>
        </w:rPr>
        <w:t>Programa: Comunicación Pública y Fortalecimiento Informativo</w:t>
      </w:r>
    </w:p>
    <w:p w:rsidR="000C2F3B" w:rsidRPr="004B7284" w:rsidRDefault="000C2F3B" w:rsidP="000C2F3B">
      <w:pPr>
        <w:shd w:val="clear" w:color="auto" w:fill="FFFFFF" w:themeFill="background1"/>
        <w:spacing w:after="0" w:line="240" w:lineRule="auto"/>
        <w:ind w:left="0" w:right="105" w:firstLine="0"/>
        <w:rPr>
          <w:rFonts w:ascii="Arial" w:hAnsi="Arial" w:cs="Arial"/>
          <w:color w:val="auto"/>
          <w:szCs w:val="24"/>
        </w:rPr>
      </w:pPr>
    </w:p>
    <w:p w:rsidR="000C2F3B" w:rsidRPr="00E37668" w:rsidRDefault="000C2F3B" w:rsidP="000C2F3B">
      <w:pPr>
        <w:pStyle w:val="Prrafodelista"/>
        <w:numPr>
          <w:ilvl w:val="0"/>
          <w:numId w:val="83"/>
        </w:numPr>
        <w:shd w:val="clear" w:color="auto" w:fill="FFFFFF" w:themeFill="background1"/>
        <w:spacing w:line="240" w:lineRule="auto"/>
        <w:ind w:right="105"/>
        <w:rPr>
          <w:rFonts w:ascii="Arial" w:hAnsi="Arial" w:cs="Arial"/>
          <w:sz w:val="24"/>
          <w:szCs w:val="24"/>
        </w:rPr>
      </w:pPr>
      <w:r w:rsidRPr="00E37668">
        <w:rPr>
          <w:rFonts w:ascii="Arial" w:hAnsi="Arial" w:cs="Arial"/>
          <w:sz w:val="24"/>
          <w:szCs w:val="24"/>
        </w:rPr>
        <w:t>Difundir boletines, comunicados, entrevistas, desplegados e información de interés para la comunidad sobre las acciones, obras y logros del Gobierno.</w:t>
      </w:r>
    </w:p>
    <w:p w:rsidR="000C2F3B" w:rsidRPr="00E37668" w:rsidRDefault="000C2F3B" w:rsidP="000C2F3B">
      <w:pPr>
        <w:pStyle w:val="Prrafodelista"/>
        <w:numPr>
          <w:ilvl w:val="0"/>
          <w:numId w:val="83"/>
        </w:numPr>
        <w:shd w:val="clear" w:color="auto" w:fill="FFFFFF" w:themeFill="background1"/>
        <w:spacing w:line="240" w:lineRule="auto"/>
        <w:ind w:right="105"/>
        <w:rPr>
          <w:rFonts w:ascii="Arial" w:hAnsi="Arial" w:cs="Arial"/>
          <w:sz w:val="24"/>
          <w:szCs w:val="24"/>
        </w:rPr>
      </w:pPr>
      <w:r w:rsidRPr="00E37668">
        <w:rPr>
          <w:rFonts w:ascii="Arial" w:hAnsi="Arial" w:cs="Arial"/>
          <w:sz w:val="24"/>
          <w:szCs w:val="24"/>
        </w:rPr>
        <w:t>Elaborar y distribuir en forma impresa los informes</w:t>
      </w:r>
      <w:r w:rsidR="000D557B">
        <w:rPr>
          <w:rFonts w:ascii="Arial" w:hAnsi="Arial" w:cs="Arial"/>
          <w:sz w:val="24"/>
          <w:szCs w:val="24"/>
        </w:rPr>
        <w:t xml:space="preserve"> anuales de G</w:t>
      </w:r>
      <w:r w:rsidRPr="00E37668">
        <w:rPr>
          <w:rFonts w:ascii="Arial" w:hAnsi="Arial" w:cs="Arial"/>
          <w:sz w:val="24"/>
          <w:szCs w:val="24"/>
        </w:rPr>
        <w:t>obierno.</w:t>
      </w:r>
    </w:p>
    <w:p w:rsidR="000C2F3B" w:rsidRPr="00E37668" w:rsidRDefault="000C2F3B" w:rsidP="000C2F3B">
      <w:pPr>
        <w:pStyle w:val="Prrafodelista"/>
        <w:numPr>
          <w:ilvl w:val="0"/>
          <w:numId w:val="83"/>
        </w:numPr>
        <w:shd w:val="clear" w:color="auto" w:fill="FFFFFF" w:themeFill="background1"/>
        <w:spacing w:line="240" w:lineRule="auto"/>
        <w:ind w:right="105"/>
        <w:rPr>
          <w:rFonts w:ascii="Arial" w:hAnsi="Arial" w:cs="Arial"/>
          <w:sz w:val="24"/>
          <w:szCs w:val="24"/>
        </w:rPr>
      </w:pPr>
      <w:r w:rsidRPr="00E37668">
        <w:rPr>
          <w:rFonts w:ascii="Arial" w:hAnsi="Arial" w:cs="Arial"/>
          <w:sz w:val="24"/>
          <w:szCs w:val="24"/>
        </w:rPr>
        <w:lastRenderedPageBreak/>
        <w:t>Publicar en periódicos locales notas de trascendencia del Gobierno.</w:t>
      </w:r>
    </w:p>
    <w:p w:rsidR="000C2F3B" w:rsidRPr="00E37668" w:rsidRDefault="000C2F3B" w:rsidP="000C2F3B">
      <w:pPr>
        <w:pStyle w:val="Prrafodelista"/>
        <w:numPr>
          <w:ilvl w:val="0"/>
          <w:numId w:val="83"/>
        </w:numPr>
        <w:shd w:val="clear" w:color="auto" w:fill="FFFFFF" w:themeFill="background1"/>
        <w:spacing w:line="240" w:lineRule="auto"/>
        <w:ind w:right="105"/>
        <w:rPr>
          <w:rFonts w:ascii="Arial" w:hAnsi="Arial" w:cs="Arial"/>
          <w:sz w:val="24"/>
          <w:szCs w:val="24"/>
        </w:rPr>
      </w:pPr>
      <w:r w:rsidRPr="00E37668">
        <w:rPr>
          <w:rFonts w:ascii="Arial" w:hAnsi="Arial" w:cs="Arial"/>
          <w:sz w:val="24"/>
          <w:szCs w:val="24"/>
        </w:rPr>
        <w:t>Mantener actualizado el contenido de la página Web.</w:t>
      </w:r>
    </w:p>
    <w:p w:rsidR="000C2F3B" w:rsidRPr="00E37668" w:rsidRDefault="000C2F3B" w:rsidP="000C2F3B">
      <w:pPr>
        <w:pStyle w:val="Prrafodelista"/>
        <w:numPr>
          <w:ilvl w:val="0"/>
          <w:numId w:val="83"/>
        </w:numPr>
        <w:shd w:val="clear" w:color="auto" w:fill="FFFFFF" w:themeFill="background1"/>
        <w:spacing w:line="240" w:lineRule="auto"/>
        <w:ind w:right="105"/>
        <w:rPr>
          <w:rFonts w:ascii="Arial" w:hAnsi="Arial" w:cs="Arial"/>
          <w:sz w:val="24"/>
          <w:szCs w:val="24"/>
        </w:rPr>
      </w:pPr>
      <w:r w:rsidRPr="00E37668">
        <w:rPr>
          <w:rFonts w:ascii="Arial" w:hAnsi="Arial" w:cs="Arial"/>
          <w:sz w:val="24"/>
          <w:szCs w:val="24"/>
        </w:rPr>
        <w:t>Utilizar las redes sociales para informar a la  comunidad sobre las acciones, obras y logros del Gobierno.</w:t>
      </w:r>
    </w:p>
    <w:p w:rsidR="000C2F3B" w:rsidRPr="00FB1DD7" w:rsidRDefault="000C2F3B" w:rsidP="000C2F3B">
      <w:pPr>
        <w:shd w:val="clear" w:color="auto" w:fill="FFFFFF" w:themeFill="background1"/>
        <w:spacing w:after="0" w:line="240" w:lineRule="auto"/>
        <w:ind w:left="0" w:right="326" w:firstLine="0"/>
        <w:rPr>
          <w:rFonts w:ascii="Arial" w:hAnsi="Arial" w:cs="Arial"/>
          <w:szCs w:val="24"/>
          <w:lang w:val="es-MX"/>
        </w:rPr>
      </w:pPr>
    </w:p>
    <w:p w:rsidR="000C2F3B" w:rsidRDefault="000C2F3B" w:rsidP="000C2F3B">
      <w:pPr>
        <w:shd w:val="clear" w:color="auto" w:fill="FFFFFF" w:themeFill="background1"/>
        <w:autoSpaceDE w:val="0"/>
        <w:autoSpaceDN w:val="0"/>
        <w:adjustRightInd w:val="0"/>
        <w:spacing w:after="0" w:line="240" w:lineRule="auto"/>
        <w:ind w:left="0" w:right="0" w:firstLine="0"/>
        <w:jc w:val="left"/>
        <w:rPr>
          <w:rFonts w:ascii="Arial" w:eastAsiaTheme="minorHAnsi" w:hAnsi="Arial" w:cs="Arial"/>
          <w:szCs w:val="24"/>
          <w:lang w:val="es-ES_tradnl" w:eastAsia="en-US"/>
        </w:rPr>
      </w:pPr>
      <w:r w:rsidRPr="004B7284">
        <w:rPr>
          <w:rFonts w:ascii="Arial" w:eastAsiaTheme="minorHAnsi" w:hAnsi="Arial" w:cs="Arial"/>
          <w:szCs w:val="24"/>
          <w:lang w:val="es-ES_tradnl" w:eastAsia="en-US"/>
        </w:rPr>
        <w:t>Programa: Transparencia</w:t>
      </w:r>
    </w:p>
    <w:p w:rsidR="000C2F3B" w:rsidRPr="004B7284" w:rsidRDefault="000C2F3B" w:rsidP="000C2F3B">
      <w:pPr>
        <w:shd w:val="clear" w:color="auto" w:fill="FFFFFF" w:themeFill="background1"/>
        <w:autoSpaceDE w:val="0"/>
        <w:autoSpaceDN w:val="0"/>
        <w:adjustRightInd w:val="0"/>
        <w:spacing w:after="0" w:line="240" w:lineRule="auto"/>
        <w:ind w:left="0" w:right="0" w:firstLine="0"/>
        <w:jc w:val="left"/>
        <w:rPr>
          <w:rFonts w:ascii="Arial" w:eastAsiaTheme="minorHAnsi" w:hAnsi="Arial" w:cs="Arial"/>
          <w:szCs w:val="24"/>
          <w:lang w:val="es-ES_tradnl" w:eastAsia="en-US"/>
        </w:rPr>
      </w:pPr>
    </w:p>
    <w:p w:rsidR="000C2F3B" w:rsidRPr="00A6314F" w:rsidRDefault="000C2F3B" w:rsidP="000C2F3B">
      <w:pPr>
        <w:pStyle w:val="Prrafodelista"/>
        <w:numPr>
          <w:ilvl w:val="0"/>
          <w:numId w:val="93"/>
        </w:numPr>
        <w:shd w:val="clear" w:color="auto" w:fill="FFFFFF" w:themeFill="background1"/>
        <w:autoSpaceDE w:val="0"/>
        <w:autoSpaceDN w:val="0"/>
        <w:adjustRightInd w:val="0"/>
        <w:spacing w:line="240" w:lineRule="auto"/>
        <w:rPr>
          <w:rFonts w:ascii="Arial" w:hAnsi="Arial" w:cs="Arial"/>
          <w:sz w:val="24"/>
          <w:szCs w:val="24"/>
          <w:lang w:val="es-ES_tradnl"/>
        </w:rPr>
      </w:pPr>
      <w:r w:rsidRPr="00A6314F">
        <w:rPr>
          <w:rFonts w:ascii="Arial" w:eastAsia="Times New Roman" w:hAnsi="Arial" w:cs="Arial"/>
          <w:bCs/>
          <w:sz w:val="24"/>
          <w:szCs w:val="24"/>
          <w:lang w:val="es-ES_tradnl"/>
        </w:rPr>
        <w:t>Atender los requerimientos de información que realizan los ciudadanos.</w:t>
      </w:r>
    </w:p>
    <w:p w:rsidR="000C2F3B" w:rsidRPr="00A6314F" w:rsidRDefault="000C2F3B" w:rsidP="000C2F3B">
      <w:pPr>
        <w:pStyle w:val="Prrafodelista"/>
        <w:numPr>
          <w:ilvl w:val="0"/>
          <w:numId w:val="93"/>
        </w:numPr>
        <w:shd w:val="clear" w:color="auto" w:fill="FFFFFF" w:themeFill="background1"/>
        <w:autoSpaceDE w:val="0"/>
        <w:autoSpaceDN w:val="0"/>
        <w:adjustRightInd w:val="0"/>
        <w:spacing w:line="240" w:lineRule="auto"/>
        <w:rPr>
          <w:rFonts w:ascii="Arial" w:hAnsi="Arial" w:cs="Arial"/>
          <w:sz w:val="24"/>
          <w:szCs w:val="24"/>
          <w:lang w:val="es-ES_tradnl"/>
        </w:rPr>
      </w:pPr>
      <w:r w:rsidRPr="00A6314F">
        <w:rPr>
          <w:rFonts w:ascii="Arial" w:eastAsia="Times New Roman" w:hAnsi="Arial" w:cs="Arial"/>
          <w:bCs/>
          <w:color w:val="000000"/>
          <w:sz w:val="24"/>
          <w:szCs w:val="24"/>
          <w:lang w:val="es-ES_tradnl"/>
        </w:rPr>
        <w:t>Atender las inconformidades que sean presentadas por los solicitantes de información.</w:t>
      </w:r>
    </w:p>
    <w:p w:rsidR="000C2F3B" w:rsidRPr="00A6314F" w:rsidRDefault="000C2F3B" w:rsidP="000C2F3B">
      <w:pPr>
        <w:pStyle w:val="Prrafodelista"/>
        <w:numPr>
          <w:ilvl w:val="0"/>
          <w:numId w:val="93"/>
        </w:numPr>
        <w:shd w:val="clear" w:color="auto" w:fill="FFFFFF" w:themeFill="background1"/>
        <w:autoSpaceDE w:val="0"/>
        <w:autoSpaceDN w:val="0"/>
        <w:adjustRightInd w:val="0"/>
        <w:spacing w:line="240" w:lineRule="auto"/>
        <w:rPr>
          <w:rFonts w:ascii="Arial" w:hAnsi="Arial" w:cs="Arial"/>
          <w:sz w:val="24"/>
          <w:szCs w:val="24"/>
          <w:lang w:val="es-ES_tradnl"/>
        </w:rPr>
      </w:pPr>
      <w:r w:rsidRPr="00A6314F">
        <w:rPr>
          <w:rFonts w:ascii="Arial" w:eastAsia="Times New Roman" w:hAnsi="Arial" w:cs="Arial"/>
          <w:bCs/>
          <w:color w:val="000000"/>
          <w:sz w:val="24"/>
          <w:szCs w:val="24"/>
          <w:lang w:val="es-ES_tradnl"/>
        </w:rPr>
        <w:t>Informar a la ciudadanía sobre las responsabilidades, procedimientos, reglas, y normas relacionadas al acceso a la información.</w:t>
      </w:r>
    </w:p>
    <w:p w:rsidR="000C2F3B" w:rsidRPr="00A6314F" w:rsidRDefault="000C2F3B" w:rsidP="000C2F3B">
      <w:pPr>
        <w:pStyle w:val="Prrafodelista"/>
        <w:numPr>
          <w:ilvl w:val="0"/>
          <w:numId w:val="93"/>
        </w:numPr>
        <w:shd w:val="clear" w:color="auto" w:fill="FFFFFF" w:themeFill="background1"/>
        <w:autoSpaceDE w:val="0"/>
        <w:autoSpaceDN w:val="0"/>
        <w:adjustRightInd w:val="0"/>
        <w:spacing w:line="240" w:lineRule="auto"/>
        <w:rPr>
          <w:rFonts w:ascii="Arial" w:hAnsi="Arial" w:cs="Arial"/>
          <w:sz w:val="24"/>
          <w:szCs w:val="24"/>
          <w:lang w:val="es-ES_tradnl"/>
        </w:rPr>
      </w:pPr>
      <w:r w:rsidRPr="00A6314F">
        <w:rPr>
          <w:rFonts w:ascii="Arial" w:eastAsia="Times New Roman" w:hAnsi="Arial" w:cs="Arial"/>
          <w:bCs/>
          <w:color w:val="000000"/>
          <w:sz w:val="24"/>
          <w:szCs w:val="24"/>
          <w:lang w:val="es-ES_tradnl"/>
        </w:rPr>
        <w:t>Actualizar permanentemente la información pública de oficio que se integra en la plataforma del sistema IPOMEX.</w:t>
      </w:r>
    </w:p>
    <w:p w:rsidR="000C2F3B" w:rsidRPr="00A6314F" w:rsidRDefault="000C2F3B" w:rsidP="000C2F3B">
      <w:pPr>
        <w:pStyle w:val="Prrafodelista"/>
        <w:numPr>
          <w:ilvl w:val="0"/>
          <w:numId w:val="93"/>
        </w:numPr>
        <w:shd w:val="clear" w:color="auto" w:fill="FFFFFF" w:themeFill="background1"/>
        <w:autoSpaceDE w:val="0"/>
        <w:autoSpaceDN w:val="0"/>
        <w:adjustRightInd w:val="0"/>
        <w:spacing w:line="240" w:lineRule="auto"/>
        <w:rPr>
          <w:rFonts w:ascii="Arial" w:hAnsi="Arial" w:cs="Arial"/>
          <w:sz w:val="24"/>
          <w:szCs w:val="24"/>
          <w:lang w:val="es-ES_tradnl"/>
        </w:rPr>
      </w:pPr>
      <w:r w:rsidRPr="00A6314F">
        <w:rPr>
          <w:rFonts w:ascii="Arial" w:eastAsia="Times New Roman" w:hAnsi="Arial" w:cs="Arial"/>
          <w:bCs/>
          <w:color w:val="000000"/>
          <w:sz w:val="24"/>
          <w:szCs w:val="24"/>
          <w:lang w:val="es-ES_tradnl"/>
        </w:rPr>
        <w:t xml:space="preserve">Instalar y sesionar el Comité de </w:t>
      </w:r>
      <w:r w:rsidR="000D557B">
        <w:rPr>
          <w:rFonts w:ascii="Arial" w:eastAsia="Times New Roman" w:hAnsi="Arial" w:cs="Arial"/>
          <w:bCs/>
          <w:color w:val="000000"/>
          <w:sz w:val="24"/>
          <w:szCs w:val="24"/>
          <w:lang w:val="es-ES_tradnl"/>
        </w:rPr>
        <w:t>T</w:t>
      </w:r>
      <w:r w:rsidRPr="00A6314F">
        <w:rPr>
          <w:rFonts w:ascii="Arial" w:eastAsia="Times New Roman" w:hAnsi="Arial" w:cs="Arial"/>
          <w:bCs/>
          <w:color w:val="000000"/>
          <w:sz w:val="24"/>
          <w:szCs w:val="24"/>
          <w:lang w:val="es-ES_tradnl"/>
        </w:rPr>
        <w:t>ransparencia del Ayuntamiento de Chapa de Mota Administración 2016 – 2018.</w:t>
      </w:r>
    </w:p>
    <w:p w:rsidR="000C2F3B" w:rsidRPr="00A6314F" w:rsidRDefault="000C2F3B" w:rsidP="000C2F3B">
      <w:pPr>
        <w:pStyle w:val="Prrafodelista"/>
        <w:numPr>
          <w:ilvl w:val="0"/>
          <w:numId w:val="93"/>
        </w:numPr>
        <w:shd w:val="clear" w:color="auto" w:fill="FFFFFF" w:themeFill="background1"/>
        <w:autoSpaceDE w:val="0"/>
        <w:autoSpaceDN w:val="0"/>
        <w:adjustRightInd w:val="0"/>
        <w:spacing w:line="240" w:lineRule="auto"/>
        <w:rPr>
          <w:rFonts w:ascii="Arial" w:hAnsi="Arial" w:cs="Arial"/>
          <w:sz w:val="24"/>
          <w:szCs w:val="24"/>
          <w:lang w:val="es-ES_tradnl"/>
        </w:rPr>
      </w:pPr>
      <w:r w:rsidRPr="00A6314F">
        <w:rPr>
          <w:rFonts w:ascii="Arial" w:eastAsia="Times New Roman" w:hAnsi="Arial" w:cs="Arial"/>
          <w:bCs/>
          <w:color w:val="000000"/>
          <w:sz w:val="24"/>
          <w:szCs w:val="24"/>
          <w:lang w:val="es-ES_tradnl"/>
        </w:rPr>
        <w:t>Revisar y validar la actualización del IPOMEX que realizan los servidores públicos habilitados del ayuntamiento y en su caso emitir recomendaciones para cumplir con lo establecido en la normatividad en la materia.</w:t>
      </w:r>
    </w:p>
    <w:p w:rsidR="000C2F3B" w:rsidRPr="00A6314F" w:rsidRDefault="000C2F3B" w:rsidP="000C2F3B">
      <w:pPr>
        <w:pStyle w:val="Prrafodelista"/>
        <w:numPr>
          <w:ilvl w:val="0"/>
          <w:numId w:val="93"/>
        </w:numPr>
        <w:shd w:val="clear" w:color="auto" w:fill="FFFFFF" w:themeFill="background1"/>
        <w:autoSpaceDE w:val="0"/>
        <w:autoSpaceDN w:val="0"/>
        <w:adjustRightInd w:val="0"/>
        <w:spacing w:line="240" w:lineRule="auto"/>
        <w:rPr>
          <w:rFonts w:ascii="Arial" w:hAnsi="Arial" w:cs="Arial"/>
          <w:sz w:val="24"/>
          <w:szCs w:val="24"/>
          <w:lang w:val="es-ES_tradnl"/>
        </w:rPr>
      </w:pPr>
      <w:r w:rsidRPr="00A6314F">
        <w:rPr>
          <w:rFonts w:ascii="Arial" w:eastAsia="Times New Roman" w:hAnsi="Arial" w:cs="Arial"/>
          <w:bCs/>
          <w:color w:val="000000"/>
          <w:sz w:val="24"/>
          <w:szCs w:val="24"/>
          <w:lang w:val="es-ES_tradnl"/>
        </w:rPr>
        <w:t xml:space="preserve">Capacitación y  actualización a servidores públicos habilitados de las dependencias y organismos de la </w:t>
      </w:r>
      <w:r w:rsidR="000D557B" w:rsidRPr="00A6314F">
        <w:rPr>
          <w:rFonts w:ascii="Arial" w:eastAsia="Times New Roman" w:hAnsi="Arial" w:cs="Arial"/>
          <w:bCs/>
          <w:color w:val="000000"/>
          <w:sz w:val="24"/>
          <w:szCs w:val="24"/>
          <w:lang w:val="es-ES_tradnl"/>
        </w:rPr>
        <w:t>Administración Municipal</w:t>
      </w:r>
      <w:r w:rsidR="000D557B">
        <w:rPr>
          <w:rFonts w:ascii="Arial" w:eastAsia="Times New Roman" w:hAnsi="Arial" w:cs="Arial"/>
          <w:bCs/>
          <w:color w:val="000000"/>
          <w:sz w:val="24"/>
          <w:szCs w:val="24"/>
          <w:lang w:val="es-ES_tradnl"/>
        </w:rPr>
        <w:t xml:space="preserve"> y al personal de la Unidad de T</w:t>
      </w:r>
      <w:r w:rsidRPr="00A6314F">
        <w:rPr>
          <w:rFonts w:ascii="Arial" w:eastAsia="Times New Roman" w:hAnsi="Arial" w:cs="Arial"/>
          <w:bCs/>
          <w:color w:val="000000"/>
          <w:sz w:val="24"/>
          <w:szCs w:val="24"/>
          <w:lang w:val="es-ES_tradnl"/>
        </w:rPr>
        <w:t>ransparencia.</w:t>
      </w:r>
    </w:p>
    <w:p w:rsidR="000C2F3B" w:rsidRPr="00FB1DD7" w:rsidRDefault="000C2F3B" w:rsidP="000C2F3B">
      <w:pPr>
        <w:shd w:val="clear" w:color="auto" w:fill="FFFFFF" w:themeFill="background1"/>
        <w:spacing w:after="0" w:line="240" w:lineRule="auto"/>
        <w:ind w:left="0" w:right="326" w:firstLine="0"/>
        <w:rPr>
          <w:rFonts w:ascii="Arial" w:hAnsi="Arial" w:cs="Arial"/>
          <w:szCs w:val="24"/>
          <w:lang w:val="es-ES_tradnl"/>
        </w:rPr>
      </w:pPr>
    </w:p>
    <w:p w:rsidR="000C2F3B" w:rsidRDefault="000C2F3B" w:rsidP="000C2F3B">
      <w:pPr>
        <w:shd w:val="clear" w:color="auto" w:fill="FFFFFF" w:themeFill="background1"/>
        <w:autoSpaceDE w:val="0"/>
        <w:autoSpaceDN w:val="0"/>
        <w:adjustRightInd w:val="0"/>
        <w:spacing w:after="0" w:line="240" w:lineRule="auto"/>
        <w:ind w:left="0" w:firstLine="0"/>
        <w:rPr>
          <w:rFonts w:ascii="Arial" w:hAnsi="Arial" w:cs="Arial"/>
          <w:szCs w:val="24"/>
          <w:lang w:val="es-ES_tradnl"/>
        </w:rPr>
      </w:pPr>
      <w:r w:rsidRPr="004B7284">
        <w:rPr>
          <w:rFonts w:ascii="Arial" w:eastAsiaTheme="minorHAnsi" w:hAnsi="Arial" w:cs="Arial"/>
          <w:szCs w:val="24"/>
          <w:lang w:val="es-ES_tradnl" w:eastAsia="en-US"/>
        </w:rPr>
        <w:t xml:space="preserve">Programa: Conducción de las </w:t>
      </w:r>
      <w:r>
        <w:rPr>
          <w:rFonts w:ascii="Arial" w:eastAsiaTheme="minorHAnsi" w:hAnsi="Arial" w:cs="Arial"/>
          <w:szCs w:val="24"/>
          <w:lang w:val="es-ES_tradnl" w:eastAsia="en-US"/>
        </w:rPr>
        <w:t>pol</w:t>
      </w:r>
      <w:r w:rsidRPr="004B7284">
        <w:rPr>
          <w:rFonts w:ascii="Arial" w:eastAsiaTheme="minorHAnsi" w:hAnsi="Arial" w:cs="Arial"/>
          <w:szCs w:val="24"/>
          <w:lang w:val="es-ES_tradnl" w:eastAsia="en-US"/>
        </w:rPr>
        <w:t>íticas Generales de Gobierno</w:t>
      </w:r>
      <w:r w:rsidRPr="004B7284">
        <w:rPr>
          <w:rFonts w:ascii="Arial" w:hAnsi="Arial" w:cs="Arial"/>
          <w:szCs w:val="24"/>
          <w:lang w:val="es-ES_tradnl"/>
        </w:rPr>
        <w:t xml:space="preserve">. </w:t>
      </w:r>
    </w:p>
    <w:p w:rsidR="000C2F3B" w:rsidRPr="004B7284" w:rsidRDefault="000C2F3B" w:rsidP="000C2F3B">
      <w:pPr>
        <w:shd w:val="clear" w:color="auto" w:fill="FFFFFF" w:themeFill="background1"/>
        <w:autoSpaceDE w:val="0"/>
        <w:autoSpaceDN w:val="0"/>
        <w:adjustRightInd w:val="0"/>
        <w:spacing w:after="0" w:line="240" w:lineRule="auto"/>
        <w:ind w:left="0" w:firstLine="0"/>
        <w:rPr>
          <w:rFonts w:ascii="Arial" w:hAnsi="Arial" w:cs="Arial"/>
          <w:szCs w:val="24"/>
          <w:lang w:val="es-ES_tradnl"/>
        </w:rPr>
      </w:pPr>
    </w:p>
    <w:p w:rsidR="000C2F3B" w:rsidRPr="0066195F" w:rsidRDefault="000C2F3B" w:rsidP="000C2F3B">
      <w:pPr>
        <w:pStyle w:val="Prrafodelista"/>
        <w:numPr>
          <w:ilvl w:val="0"/>
          <w:numId w:val="91"/>
        </w:numPr>
        <w:shd w:val="clear" w:color="auto" w:fill="FFFFFF" w:themeFill="background1"/>
        <w:autoSpaceDE w:val="0"/>
        <w:autoSpaceDN w:val="0"/>
        <w:adjustRightInd w:val="0"/>
        <w:spacing w:line="240" w:lineRule="auto"/>
        <w:rPr>
          <w:rFonts w:ascii="Arial" w:hAnsi="Arial" w:cs="Arial"/>
          <w:sz w:val="24"/>
          <w:szCs w:val="24"/>
          <w:lang w:val="es-ES_tradnl"/>
        </w:rPr>
      </w:pPr>
      <w:r w:rsidRPr="0066195F">
        <w:rPr>
          <w:rFonts w:ascii="Arial" w:eastAsia="Times New Roman" w:hAnsi="Arial" w:cs="Arial"/>
          <w:color w:val="000000"/>
          <w:sz w:val="24"/>
          <w:szCs w:val="24"/>
        </w:rPr>
        <w:t>Implementar el miércoles  de audiencia ciudadana.</w:t>
      </w:r>
    </w:p>
    <w:p w:rsidR="000C2F3B" w:rsidRPr="0066195F" w:rsidRDefault="000C2F3B" w:rsidP="000C2F3B">
      <w:pPr>
        <w:pStyle w:val="Prrafodelista"/>
        <w:numPr>
          <w:ilvl w:val="0"/>
          <w:numId w:val="91"/>
        </w:numPr>
        <w:shd w:val="clear" w:color="auto" w:fill="FFFFFF" w:themeFill="background1"/>
        <w:autoSpaceDE w:val="0"/>
        <w:autoSpaceDN w:val="0"/>
        <w:adjustRightInd w:val="0"/>
        <w:spacing w:line="240" w:lineRule="auto"/>
        <w:rPr>
          <w:rFonts w:ascii="Arial" w:hAnsi="Arial" w:cs="Arial"/>
          <w:sz w:val="24"/>
          <w:szCs w:val="24"/>
          <w:lang w:val="es-ES_tradnl"/>
        </w:rPr>
      </w:pPr>
      <w:r w:rsidRPr="0066195F">
        <w:rPr>
          <w:rFonts w:ascii="Arial" w:eastAsia="Times New Roman" w:hAnsi="Arial" w:cs="Arial"/>
          <w:color w:val="000000"/>
          <w:sz w:val="24"/>
          <w:szCs w:val="24"/>
        </w:rPr>
        <w:t>Cumplir con las sesiones ordinarias, extraordinarias y solemn</w:t>
      </w:r>
      <w:r w:rsidR="000D557B">
        <w:rPr>
          <w:rFonts w:ascii="Arial" w:eastAsia="Times New Roman" w:hAnsi="Arial" w:cs="Arial"/>
          <w:color w:val="000000"/>
          <w:sz w:val="24"/>
          <w:szCs w:val="24"/>
        </w:rPr>
        <w:t>es de cabildo que sean necesaria</w:t>
      </w:r>
      <w:r w:rsidRPr="0066195F">
        <w:rPr>
          <w:rFonts w:ascii="Arial" w:eastAsia="Times New Roman" w:hAnsi="Arial" w:cs="Arial"/>
          <w:color w:val="000000"/>
          <w:sz w:val="24"/>
          <w:szCs w:val="24"/>
        </w:rPr>
        <w:t>s.</w:t>
      </w:r>
    </w:p>
    <w:p w:rsidR="000C2F3B" w:rsidRPr="0066195F" w:rsidRDefault="000C2F3B" w:rsidP="000C2F3B">
      <w:pPr>
        <w:pStyle w:val="Prrafodelista"/>
        <w:numPr>
          <w:ilvl w:val="0"/>
          <w:numId w:val="91"/>
        </w:numPr>
        <w:shd w:val="clear" w:color="auto" w:fill="FFFFFF" w:themeFill="background1"/>
        <w:autoSpaceDE w:val="0"/>
        <w:autoSpaceDN w:val="0"/>
        <w:adjustRightInd w:val="0"/>
        <w:spacing w:line="240" w:lineRule="auto"/>
        <w:rPr>
          <w:rFonts w:ascii="Arial" w:hAnsi="Arial" w:cs="Arial"/>
          <w:sz w:val="24"/>
          <w:szCs w:val="24"/>
          <w:lang w:val="es-ES_tradnl"/>
        </w:rPr>
      </w:pPr>
      <w:r w:rsidRPr="0066195F">
        <w:rPr>
          <w:rFonts w:ascii="Arial" w:eastAsia="Times New Roman" w:hAnsi="Arial" w:cs="Arial"/>
          <w:color w:val="000000"/>
          <w:sz w:val="24"/>
          <w:szCs w:val="24"/>
        </w:rPr>
        <w:t>Realizar visitas a distintas instancias gubernamentales y no gubernamentales del estado</w:t>
      </w:r>
      <w:r>
        <w:rPr>
          <w:rFonts w:ascii="Arial" w:eastAsia="Times New Roman" w:hAnsi="Arial" w:cs="Arial"/>
          <w:color w:val="000000"/>
          <w:sz w:val="24"/>
          <w:szCs w:val="24"/>
        </w:rPr>
        <w:t xml:space="preserve"> y </w:t>
      </w:r>
      <w:r w:rsidRPr="0066195F">
        <w:rPr>
          <w:rFonts w:ascii="Arial" w:eastAsia="Times New Roman" w:hAnsi="Arial" w:cs="Arial"/>
          <w:color w:val="000000"/>
          <w:sz w:val="24"/>
          <w:szCs w:val="24"/>
        </w:rPr>
        <w:t>el país</w:t>
      </w:r>
      <w:r w:rsidR="000D557B">
        <w:rPr>
          <w:rFonts w:ascii="Arial" w:eastAsia="Times New Roman" w:hAnsi="Arial" w:cs="Arial"/>
          <w:color w:val="000000"/>
          <w:sz w:val="24"/>
          <w:szCs w:val="24"/>
        </w:rPr>
        <w:t>,</w:t>
      </w:r>
      <w:r w:rsidRPr="0066195F">
        <w:rPr>
          <w:rFonts w:ascii="Arial" w:eastAsia="Times New Roman" w:hAnsi="Arial" w:cs="Arial"/>
          <w:color w:val="000000"/>
          <w:sz w:val="24"/>
          <w:szCs w:val="24"/>
        </w:rPr>
        <w:t xml:space="preserve"> para gestionar recursos en favor del cumplimiento de los objetivos de la </w:t>
      </w:r>
      <w:r w:rsidR="000D557B" w:rsidRPr="0066195F">
        <w:rPr>
          <w:rFonts w:ascii="Arial" w:eastAsia="Times New Roman" w:hAnsi="Arial" w:cs="Arial"/>
          <w:color w:val="000000"/>
          <w:sz w:val="24"/>
          <w:szCs w:val="24"/>
        </w:rPr>
        <w:t>Administración Municipal</w:t>
      </w:r>
      <w:r w:rsidRPr="0066195F">
        <w:rPr>
          <w:rFonts w:ascii="Arial" w:eastAsia="Times New Roman" w:hAnsi="Arial" w:cs="Arial"/>
          <w:color w:val="000000"/>
          <w:sz w:val="24"/>
          <w:szCs w:val="24"/>
        </w:rPr>
        <w:t>.</w:t>
      </w:r>
    </w:p>
    <w:p w:rsidR="000C2F3B" w:rsidRPr="0066195F" w:rsidRDefault="000C2F3B" w:rsidP="000C2F3B">
      <w:pPr>
        <w:pStyle w:val="Prrafodelista"/>
        <w:numPr>
          <w:ilvl w:val="0"/>
          <w:numId w:val="91"/>
        </w:numPr>
        <w:shd w:val="clear" w:color="auto" w:fill="FFFFFF" w:themeFill="background1"/>
        <w:autoSpaceDE w:val="0"/>
        <w:autoSpaceDN w:val="0"/>
        <w:adjustRightInd w:val="0"/>
        <w:spacing w:line="240" w:lineRule="auto"/>
        <w:rPr>
          <w:rFonts w:ascii="Arial" w:hAnsi="Arial" w:cs="Arial"/>
          <w:sz w:val="24"/>
          <w:szCs w:val="24"/>
          <w:lang w:val="es-ES_tradnl"/>
        </w:rPr>
      </w:pPr>
      <w:r w:rsidRPr="0066195F">
        <w:rPr>
          <w:rFonts w:ascii="Arial" w:eastAsia="Times New Roman" w:hAnsi="Arial" w:cs="Arial"/>
          <w:color w:val="000000"/>
          <w:sz w:val="24"/>
          <w:szCs w:val="24"/>
        </w:rPr>
        <w:t>Promover la participación mediante foros.</w:t>
      </w:r>
    </w:p>
    <w:p w:rsidR="000C2F3B" w:rsidRPr="0066195F" w:rsidRDefault="000C2F3B" w:rsidP="000C2F3B">
      <w:pPr>
        <w:pStyle w:val="Prrafodelista"/>
        <w:numPr>
          <w:ilvl w:val="0"/>
          <w:numId w:val="91"/>
        </w:numPr>
        <w:shd w:val="clear" w:color="auto" w:fill="FFFFFF" w:themeFill="background1"/>
        <w:autoSpaceDE w:val="0"/>
        <w:autoSpaceDN w:val="0"/>
        <w:adjustRightInd w:val="0"/>
        <w:spacing w:line="240" w:lineRule="auto"/>
        <w:rPr>
          <w:rFonts w:ascii="Arial" w:hAnsi="Arial" w:cs="Arial"/>
          <w:sz w:val="24"/>
          <w:szCs w:val="24"/>
          <w:lang w:val="es-ES_tradnl"/>
        </w:rPr>
      </w:pPr>
      <w:r w:rsidRPr="0066195F">
        <w:rPr>
          <w:rFonts w:ascii="Arial" w:eastAsia="Times New Roman" w:hAnsi="Arial" w:cs="Arial"/>
          <w:color w:val="000000"/>
          <w:sz w:val="24"/>
          <w:szCs w:val="24"/>
        </w:rPr>
        <w:t xml:space="preserve">Establecer comunicación permanente con </w:t>
      </w:r>
      <w:r w:rsidR="001563BA" w:rsidRPr="0066195F">
        <w:rPr>
          <w:rFonts w:ascii="Arial" w:eastAsia="Times New Roman" w:hAnsi="Arial" w:cs="Arial"/>
          <w:color w:val="000000"/>
          <w:sz w:val="24"/>
          <w:szCs w:val="24"/>
        </w:rPr>
        <w:t xml:space="preserve">Autoridades Auxiliares </w:t>
      </w:r>
      <w:r w:rsidRPr="0066195F">
        <w:rPr>
          <w:rFonts w:ascii="Arial" w:eastAsia="Times New Roman" w:hAnsi="Arial" w:cs="Arial"/>
          <w:color w:val="000000"/>
          <w:sz w:val="24"/>
          <w:szCs w:val="24"/>
        </w:rPr>
        <w:t xml:space="preserve">y distintos </w:t>
      </w:r>
      <w:r w:rsidR="001563BA" w:rsidRPr="0066195F">
        <w:rPr>
          <w:rFonts w:ascii="Arial" w:eastAsia="Times New Roman" w:hAnsi="Arial" w:cs="Arial"/>
          <w:color w:val="000000"/>
          <w:sz w:val="24"/>
          <w:szCs w:val="24"/>
        </w:rPr>
        <w:t>Consejos Municipales</w:t>
      </w:r>
      <w:r w:rsidRPr="0066195F">
        <w:rPr>
          <w:rFonts w:ascii="Arial" w:eastAsia="Times New Roman" w:hAnsi="Arial" w:cs="Arial"/>
          <w:color w:val="000000"/>
          <w:sz w:val="24"/>
          <w:szCs w:val="24"/>
        </w:rPr>
        <w:t>.</w:t>
      </w:r>
    </w:p>
    <w:p w:rsidR="000C2F3B" w:rsidRPr="0066195F" w:rsidRDefault="000C2F3B" w:rsidP="000C2F3B">
      <w:pPr>
        <w:pStyle w:val="Prrafodelista"/>
        <w:numPr>
          <w:ilvl w:val="0"/>
          <w:numId w:val="91"/>
        </w:numPr>
        <w:shd w:val="clear" w:color="auto" w:fill="FFFFFF" w:themeFill="background1"/>
        <w:autoSpaceDE w:val="0"/>
        <w:autoSpaceDN w:val="0"/>
        <w:adjustRightInd w:val="0"/>
        <w:spacing w:line="240" w:lineRule="auto"/>
        <w:rPr>
          <w:rFonts w:ascii="Arial" w:hAnsi="Arial" w:cs="Arial"/>
          <w:sz w:val="24"/>
          <w:szCs w:val="24"/>
          <w:lang w:val="es-ES_tradnl"/>
        </w:rPr>
      </w:pPr>
      <w:r w:rsidRPr="0066195F">
        <w:rPr>
          <w:rFonts w:ascii="Arial" w:eastAsia="Times New Roman" w:hAnsi="Arial" w:cs="Arial"/>
          <w:color w:val="000000"/>
          <w:sz w:val="24"/>
          <w:szCs w:val="24"/>
        </w:rPr>
        <w:t>Realizar giras de trabajo que promuevan la participación ciudadana.</w:t>
      </w:r>
    </w:p>
    <w:p w:rsidR="000C2F3B" w:rsidRPr="0066195F" w:rsidRDefault="000C2F3B" w:rsidP="000C2F3B">
      <w:pPr>
        <w:pStyle w:val="Prrafodelista"/>
        <w:numPr>
          <w:ilvl w:val="0"/>
          <w:numId w:val="91"/>
        </w:numPr>
        <w:shd w:val="clear" w:color="auto" w:fill="FFFFFF" w:themeFill="background1"/>
        <w:autoSpaceDE w:val="0"/>
        <w:autoSpaceDN w:val="0"/>
        <w:adjustRightInd w:val="0"/>
        <w:spacing w:line="240" w:lineRule="auto"/>
        <w:rPr>
          <w:rFonts w:ascii="Arial" w:hAnsi="Arial" w:cs="Arial"/>
          <w:sz w:val="24"/>
          <w:szCs w:val="24"/>
          <w:lang w:val="es-ES_tradnl"/>
        </w:rPr>
      </w:pPr>
      <w:r w:rsidRPr="0066195F">
        <w:rPr>
          <w:rFonts w:ascii="Arial" w:eastAsia="Times New Roman" w:hAnsi="Arial" w:cs="Arial"/>
          <w:color w:val="000000"/>
          <w:sz w:val="24"/>
          <w:szCs w:val="24"/>
        </w:rPr>
        <w:t xml:space="preserve">Instalar y operar los </w:t>
      </w:r>
      <w:r w:rsidR="001563BA" w:rsidRPr="0066195F">
        <w:rPr>
          <w:rFonts w:ascii="Arial" w:eastAsia="Times New Roman" w:hAnsi="Arial" w:cs="Arial"/>
          <w:color w:val="000000"/>
          <w:sz w:val="24"/>
          <w:szCs w:val="24"/>
        </w:rPr>
        <w:t xml:space="preserve">Consejos Municipales </w:t>
      </w:r>
      <w:r w:rsidRPr="0066195F">
        <w:rPr>
          <w:rFonts w:ascii="Arial" w:eastAsia="Times New Roman" w:hAnsi="Arial" w:cs="Arial"/>
          <w:color w:val="000000"/>
          <w:sz w:val="24"/>
          <w:szCs w:val="24"/>
        </w:rPr>
        <w:t>necesarios.</w:t>
      </w:r>
    </w:p>
    <w:p w:rsidR="000C2F3B" w:rsidRPr="006460FF" w:rsidRDefault="000C2F3B" w:rsidP="000C2F3B">
      <w:pPr>
        <w:shd w:val="clear" w:color="auto" w:fill="FFFFFF" w:themeFill="background1"/>
        <w:spacing w:after="0" w:line="240" w:lineRule="auto"/>
        <w:ind w:left="0" w:right="326" w:firstLine="0"/>
        <w:rPr>
          <w:rFonts w:ascii="Arial" w:hAnsi="Arial" w:cs="Arial"/>
          <w:szCs w:val="24"/>
          <w:lang w:val="es-ES_tradnl"/>
        </w:rPr>
      </w:pPr>
    </w:p>
    <w:p w:rsidR="000C2F3B" w:rsidRDefault="000C2F3B" w:rsidP="000C2F3B">
      <w:pPr>
        <w:shd w:val="clear" w:color="auto" w:fill="FFFFFF" w:themeFill="background1"/>
        <w:spacing w:after="0" w:line="240" w:lineRule="auto"/>
        <w:ind w:left="0" w:right="326" w:firstLine="0"/>
        <w:rPr>
          <w:rFonts w:ascii="Arial" w:hAnsi="Arial" w:cs="Arial"/>
          <w:szCs w:val="24"/>
        </w:rPr>
      </w:pPr>
      <w:r w:rsidRPr="004B7284">
        <w:rPr>
          <w:rFonts w:ascii="Arial" w:hAnsi="Arial" w:cs="Arial"/>
          <w:szCs w:val="24"/>
        </w:rPr>
        <w:t>Programa: Deuda Pública</w:t>
      </w:r>
    </w:p>
    <w:p w:rsidR="000C2F3B" w:rsidRPr="004B7284" w:rsidRDefault="000C2F3B" w:rsidP="000C2F3B">
      <w:pPr>
        <w:shd w:val="clear" w:color="auto" w:fill="FFFFFF" w:themeFill="background1"/>
        <w:spacing w:after="0" w:line="240" w:lineRule="auto"/>
        <w:ind w:left="0" w:right="326" w:firstLine="0"/>
        <w:rPr>
          <w:rFonts w:ascii="Arial" w:hAnsi="Arial" w:cs="Arial"/>
          <w:szCs w:val="24"/>
        </w:rPr>
      </w:pPr>
    </w:p>
    <w:p w:rsidR="000C2F3B" w:rsidRPr="00854952" w:rsidRDefault="000C2F3B" w:rsidP="000C2F3B">
      <w:pPr>
        <w:pStyle w:val="Prrafodelista"/>
        <w:numPr>
          <w:ilvl w:val="0"/>
          <w:numId w:val="95"/>
        </w:numPr>
        <w:shd w:val="clear" w:color="auto" w:fill="FFFFFF" w:themeFill="background1"/>
        <w:spacing w:line="240" w:lineRule="auto"/>
        <w:ind w:right="326"/>
        <w:rPr>
          <w:rFonts w:ascii="Arial" w:hAnsi="Arial" w:cs="Arial"/>
          <w:sz w:val="24"/>
          <w:szCs w:val="24"/>
        </w:rPr>
      </w:pPr>
      <w:r w:rsidRPr="00854952">
        <w:rPr>
          <w:rFonts w:ascii="Arial" w:hAnsi="Arial" w:cs="Arial"/>
          <w:sz w:val="24"/>
          <w:szCs w:val="24"/>
        </w:rPr>
        <w:t>Realizar de manera oportuna el pago de capital e intereses de la deuda para ir reduciendo gradualmente su importe.</w:t>
      </w:r>
    </w:p>
    <w:p w:rsidR="000C2F3B" w:rsidRPr="00854952" w:rsidRDefault="000C2F3B" w:rsidP="000C2F3B">
      <w:pPr>
        <w:pStyle w:val="Prrafodelista"/>
        <w:numPr>
          <w:ilvl w:val="0"/>
          <w:numId w:val="95"/>
        </w:numPr>
        <w:shd w:val="clear" w:color="auto" w:fill="FFFFFF" w:themeFill="background1"/>
        <w:spacing w:line="240" w:lineRule="auto"/>
        <w:ind w:right="326"/>
        <w:rPr>
          <w:rFonts w:ascii="Arial" w:hAnsi="Arial" w:cs="Arial"/>
          <w:sz w:val="24"/>
          <w:szCs w:val="24"/>
        </w:rPr>
      </w:pPr>
      <w:r w:rsidRPr="00854952">
        <w:rPr>
          <w:rFonts w:ascii="Arial" w:hAnsi="Arial" w:cs="Arial"/>
          <w:sz w:val="24"/>
          <w:szCs w:val="24"/>
        </w:rPr>
        <w:t>Negociar mejores condiciones de financiamiento de la deuda con instituciones.</w:t>
      </w:r>
    </w:p>
    <w:p w:rsidR="000C2F3B" w:rsidRPr="00854952" w:rsidRDefault="000C2F3B" w:rsidP="000C2F3B">
      <w:pPr>
        <w:pStyle w:val="Prrafodelista"/>
        <w:numPr>
          <w:ilvl w:val="0"/>
          <w:numId w:val="95"/>
        </w:numPr>
        <w:shd w:val="clear" w:color="auto" w:fill="FFFFFF" w:themeFill="background1"/>
        <w:spacing w:line="240" w:lineRule="auto"/>
        <w:ind w:right="326"/>
        <w:rPr>
          <w:rFonts w:ascii="Arial" w:hAnsi="Arial" w:cs="Arial"/>
          <w:sz w:val="24"/>
          <w:szCs w:val="24"/>
        </w:rPr>
      </w:pPr>
      <w:r w:rsidRPr="00854952">
        <w:rPr>
          <w:rFonts w:ascii="Arial" w:hAnsi="Arial" w:cs="Arial"/>
          <w:sz w:val="24"/>
          <w:szCs w:val="24"/>
        </w:rPr>
        <w:t>Reducir gradualmente el pago de su servicio para contar con mayores recursos.</w:t>
      </w:r>
    </w:p>
    <w:p w:rsidR="000C2F3B" w:rsidRPr="004B7284" w:rsidRDefault="000C2F3B" w:rsidP="000C2F3B">
      <w:pPr>
        <w:shd w:val="clear" w:color="auto" w:fill="FFFFFF" w:themeFill="background1"/>
        <w:spacing w:after="0" w:line="240" w:lineRule="auto"/>
        <w:ind w:left="0" w:right="326" w:firstLine="0"/>
        <w:jc w:val="left"/>
        <w:rPr>
          <w:rFonts w:ascii="Arial" w:hAnsi="Arial" w:cs="Arial"/>
          <w:szCs w:val="24"/>
        </w:rPr>
      </w:pPr>
    </w:p>
    <w:p w:rsidR="000C2F3B" w:rsidRDefault="000C2F3B" w:rsidP="000C2F3B">
      <w:pPr>
        <w:shd w:val="clear" w:color="auto" w:fill="FFFFFF" w:themeFill="background1"/>
        <w:spacing w:after="0" w:line="240" w:lineRule="auto"/>
        <w:ind w:right="326"/>
        <w:rPr>
          <w:rFonts w:ascii="Arial" w:hAnsi="Arial" w:cs="Arial"/>
          <w:szCs w:val="24"/>
        </w:rPr>
      </w:pPr>
      <w:r w:rsidRPr="004B7284">
        <w:rPr>
          <w:rFonts w:ascii="Arial" w:hAnsi="Arial" w:cs="Arial"/>
          <w:szCs w:val="24"/>
        </w:rPr>
        <w:t>Programa: Previsiones para el Pago de Adeudos de Ejercicios Fiscales Anteriores</w:t>
      </w:r>
    </w:p>
    <w:p w:rsidR="000C2F3B" w:rsidRPr="004B7284" w:rsidRDefault="000C2F3B" w:rsidP="000C2F3B">
      <w:pPr>
        <w:shd w:val="clear" w:color="auto" w:fill="FFFFFF" w:themeFill="background1"/>
        <w:spacing w:after="0" w:line="240" w:lineRule="auto"/>
        <w:ind w:left="360" w:right="326" w:firstLine="0"/>
        <w:rPr>
          <w:rFonts w:ascii="Arial" w:hAnsi="Arial" w:cs="Arial"/>
          <w:szCs w:val="24"/>
        </w:rPr>
      </w:pPr>
    </w:p>
    <w:p w:rsidR="000C2F3B" w:rsidRPr="004C0356" w:rsidRDefault="000C2F3B" w:rsidP="000C2F3B">
      <w:pPr>
        <w:pStyle w:val="Prrafodelista"/>
        <w:numPr>
          <w:ilvl w:val="0"/>
          <w:numId w:val="96"/>
        </w:numPr>
        <w:shd w:val="clear" w:color="auto" w:fill="FFFFFF" w:themeFill="background1"/>
        <w:spacing w:line="240" w:lineRule="auto"/>
        <w:ind w:right="326"/>
        <w:rPr>
          <w:rFonts w:ascii="Arial" w:hAnsi="Arial" w:cs="Arial"/>
          <w:sz w:val="24"/>
          <w:szCs w:val="24"/>
        </w:rPr>
      </w:pPr>
      <w:r w:rsidRPr="004C0356">
        <w:rPr>
          <w:rFonts w:ascii="Arial" w:hAnsi="Arial" w:cs="Arial"/>
          <w:sz w:val="24"/>
          <w:szCs w:val="24"/>
        </w:rPr>
        <w:t>Realizar pago pendientes de proveedores por bienes y servicios</w:t>
      </w:r>
      <w:r>
        <w:rPr>
          <w:rFonts w:ascii="Arial" w:hAnsi="Arial" w:cs="Arial"/>
          <w:sz w:val="24"/>
          <w:szCs w:val="24"/>
        </w:rPr>
        <w:t>.</w:t>
      </w:r>
    </w:p>
    <w:p w:rsidR="000C2F3B" w:rsidRPr="004C0356" w:rsidRDefault="000C2F3B" w:rsidP="000C2F3B">
      <w:pPr>
        <w:pStyle w:val="Prrafodelista"/>
        <w:numPr>
          <w:ilvl w:val="0"/>
          <w:numId w:val="96"/>
        </w:numPr>
        <w:shd w:val="clear" w:color="auto" w:fill="FFFFFF" w:themeFill="background1"/>
        <w:spacing w:line="240" w:lineRule="auto"/>
        <w:ind w:right="326"/>
        <w:rPr>
          <w:rFonts w:ascii="Arial" w:hAnsi="Arial" w:cs="Arial"/>
          <w:sz w:val="24"/>
          <w:szCs w:val="24"/>
        </w:rPr>
      </w:pPr>
      <w:r w:rsidRPr="004C0356">
        <w:rPr>
          <w:rFonts w:ascii="Arial" w:hAnsi="Arial" w:cs="Arial"/>
          <w:sz w:val="24"/>
          <w:szCs w:val="24"/>
        </w:rPr>
        <w:t>Realizar registros contables y presupuestales para la integración de informes financieros</w:t>
      </w:r>
      <w:r>
        <w:rPr>
          <w:rFonts w:ascii="Arial" w:hAnsi="Arial" w:cs="Arial"/>
          <w:sz w:val="24"/>
          <w:szCs w:val="24"/>
        </w:rPr>
        <w:t>.</w:t>
      </w:r>
    </w:p>
    <w:p w:rsidR="000C2F3B" w:rsidRDefault="000C2F3B" w:rsidP="000C2F3B">
      <w:pPr>
        <w:shd w:val="clear" w:color="auto" w:fill="FFFFFF" w:themeFill="background1"/>
        <w:spacing w:after="0" w:line="240" w:lineRule="auto"/>
        <w:ind w:left="0" w:right="105" w:firstLine="0"/>
        <w:rPr>
          <w:rFonts w:ascii="Arial" w:hAnsi="Arial" w:cs="Arial"/>
          <w:color w:val="auto"/>
          <w:szCs w:val="24"/>
          <w:lang w:val="es-MX"/>
        </w:rPr>
      </w:pPr>
    </w:p>
    <w:p w:rsidR="000C2F3B" w:rsidRDefault="000C2F3B" w:rsidP="000C2F3B">
      <w:pPr>
        <w:shd w:val="clear" w:color="auto" w:fill="FFFFFF" w:themeFill="background1"/>
        <w:spacing w:after="0" w:line="240" w:lineRule="auto"/>
        <w:ind w:left="0" w:right="105" w:firstLine="0"/>
        <w:rPr>
          <w:rFonts w:ascii="Arial" w:hAnsi="Arial" w:cs="Arial"/>
          <w:color w:val="auto"/>
          <w:szCs w:val="24"/>
          <w:lang w:val="es-MX"/>
        </w:rPr>
      </w:pPr>
    </w:p>
    <w:p w:rsidR="000C2F3B" w:rsidRDefault="000C2F3B" w:rsidP="000C2F3B">
      <w:pPr>
        <w:shd w:val="clear" w:color="auto" w:fill="FFFFFF" w:themeFill="background1"/>
        <w:spacing w:after="0" w:line="240" w:lineRule="auto"/>
        <w:ind w:left="0" w:right="105" w:firstLine="0"/>
        <w:rPr>
          <w:rFonts w:ascii="Arial" w:hAnsi="Arial" w:cs="Arial"/>
          <w:color w:val="auto"/>
          <w:szCs w:val="24"/>
          <w:lang w:val="es-MX"/>
        </w:rPr>
      </w:pPr>
      <w:r>
        <w:rPr>
          <w:rFonts w:ascii="Arial" w:hAnsi="Arial" w:cs="Arial"/>
          <w:color w:val="auto"/>
          <w:szCs w:val="24"/>
          <w:lang w:val="es-MX"/>
        </w:rPr>
        <w:t>Programa: Transferencias</w:t>
      </w:r>
    </w:p>
    <w:p w:rsidR="000C2F3B" w:rsidRDefault="000C2F3B" w:rsidP="000C2F3B">
      <w:pPr>
        <w:shd w:val="clear" w:color="auto" w:fill="FFFFFF" w:themeFill="background1"/>
        <w:spacing w:after="0" w:line="240" w:lineRule="auto"/>
        <w:ind w:left="0" w:right="105" w:firstLine="0"/>
        <w:rPr>
          <w:rFonts w:ascii="Arial" w:hAnsi="Arial" w:cs="Arial"/>
          <w:color w:val="auto"/>
          <w:szCs w:val="24"/>
          <w:lang w:val="es-MX"/>
        </w:rPr>
      </w:pPr>
    </w:p>
    <w:p w:rsidR="000C2F3B" w:rsidRPr="00DA676F" w:rsidRDefault="000C2F3B" w:rsidP="000C2F3B">
      <w:pPr>
        <w:pStyle w:val="Prrafodelista"/>
        <w:numPr>
          <w:ilvl w:val="0"/>
          <w:numId w:val="142"/>
        </w:numPr>
        <w:shd w:val="clear" w:color="auto" w:fill="FFFFFF" w:themeFill="background1"/>
        <w:spacing w:line="240" w:lineRule="auto"/>
        <w:ind w:right="105"/>
        <w:rPr>
          <w:rFonts w:ascii="Arial" w:hAnsi="Arial" w:cs="Arial"/>
          <w:sz w:val="24"/>
          <w:szCs w:val="24"/>
        </w:rPr>
      </w:pPr>
      <w:r w:rsidRPr="00DA676F">
        <w:rPr>
          <w:rFonts w:ascii="Arial" w:hAnsi="Arial" w:cs="Arial"/>
          <w:sz w:val="24"/>
          <w:szCs w:val="24"/>
        </w:rPr>
        <w:t>Realizar de manera oportuna y completa la transferencia de recursos al organismo descentralizado DIF</w:t>
      </w:r>
      <w:r>
        <w:rPr>
          <w:rFonts w:ascii="Arial" w:hAnsi="Arial" w:cs="Arial"/>
          <w:sz w:val="24"/>
          <w:szCs w:val="24"/>
        </w:rPr>
        <w:t>.</w:t>
      </w:r>
    </w:p>
    <w:p w:rsidR="000C2F3B" w:rsidRDefault="000C2F3B" w:rsidP="000C2F3B">
      <w:pPr>
        <w:shd w:val="clear" w:color="auto" w:fill="FFFFFF" w:themeFill="background1"/>
        <w:spacing w:after="0" w:line="240" w:lineRule="auto"/>
        <w:ind w:left="0" w:right="105" w:firstLine="0"/>
        <w:rPr>
          <w:rFonts w:ascii="Arial" w:hAnsi="Arial" w:cs="Arial"/>
          <w:color w:val="auto"/>
          <w:szCs w:val="24"/>
          <w:lang w:val="es-MX"/>
        </w:rPr>
      </w:pPr>
    </w:p>
    <w:p w:rsidR="000C2F3B" w:rsidRDefault="000C2F3B" w:rsidP="000C2F3B">
      <w:pPr>
        <w:shd w:val="clear" w:color="auto" w:fill="FFFFFF" w:themeFill="background1"/>
        <w:spacing w:after="0" w:line="240" w:lineRule="auto"/>
        <w:ind w:left="0" w:right="105" w:firstLine="0"/>
        <w:rPr>
          <w:rFonts w:ascii="Arial" w:hAnsi="Arial" w:cs="Arial"/>
          <w:color w:val="auto"/>
          <w:szCs w:val="24"/>
          <w:lang w:val="es-MX"/>
        </w:rPr>
      </w:pPr>
    </w:p>
    <w:p w:rsidR="000C2F3B" w:rsidRPr="004B7284" w:rsidRDefault="000C2F3B" w:rsidP="000C2F3B">
      <w:pPr>
        <w:shd w:val="clear" w:color="auto" w:fill="FFFFFF" w:themeFill="background1"/>
        <w:spacing w:after="0" w:line="240" w:lineRule="auto"/>
        <w:ind w:left="0" w:right="105" w:firstLine="0"/>
        <w:jc w:val="left"/>
        <w:rPr>
          <w:rFonts w:ascii="Arial" w:hAnsi="Arial" w:cs="Arial"/>
          <w:szCs w:val="24"/>
        </w:rPr>
      </w:pPr>
      <w:r w:rsidRPr="004B7284">
        <w:rPr>
          <w:rFonts w:ascii="Arial" w:hAnsi="Arial" w:cs="Arial"/>
          <w:szCs w:val="24"/>
        </w:rPr>
        <w:t>Programa: Fortalecimiento de los Ingresos</w:t>
      </w:r>
    </w:p>
    <w:p w:rsidR="000C2F3B" w:rsidRPr="004B7284" w:rsidRDefault="000C2F3B" w:rsidP="000C2F3B">
      <w:pPr>
        <w:shd w:val="clear" w:color="auto" w:fill="FFFFFF" w:themeFill="background1"/>
        <w:spacing w:after="0" w:line="240" w:lineRule="auto"/>
        <w:ind w:left="0" w:right="105" w:firstLine="0"/>
        <w:rPr>
          <w:rFonts w:ascii="Arial" w:hAnsi="Arial" w:cs="Arial"/>
          <w:szCs w:val="24"/>
        </w:rPr>
      </w:pPr>
    </w:p>
    <w:p w:rsidR="000C2F3B" w:rsidRPr="00DF7B2B" w:rsidRDefault="000C2F3B" w:rsidP="000C2F3B">
      <w:pPr>
        <w:pStyle w:val="Prrafodelista"/>
        <w:numPr>
          <w:ilvl w:val="0"/>
          <w:numId w:val="89"/>
        </w:numPr>
        <w:shd w:val="clear" w:color="auto" w:fill="FFFFFF" w:themeFill="background1"/>
        <w:autoSpaceDE w:val="0"/>
        <w:autoSpaceDN w:val="0"/>
        <w:adjustRightInd w:val="0"/>
        <w:spacing w:line="240" w:lineRule="auto"/>
        <w:ind w:right="105"/>
        <w:rPr>
          <w:rFonts w:ascii="Arial" w:hAnsi="Arial" w:cs="Arial"/>
          <w:sz w:val="24"/>
          <w:szCs w:val="24"/>
        </w:rPr>
      </w:pPr>
      <w:r w:rsidRPr="00DF7B2B">
        <w:rPr>
          <w:rFonts w:ascii="Arial" w:hAnsi="Arial" w:cs="Arial"/>
          <w:sz w:val="24"/>
          <w:szCs w:val="24"/>
        </w:rPr>
        <w:t>Actualización de sistemas de cobro, y de padrones de contribuyentes</w:t>
      </w:r>
      <w:r>
        <w:rPr>
          <w:rFonts w:ascii="Arial" w:hAnsi="Arial" w:cs="Arial"/>
          <w:sz w:val="24"/>
          <w:szCs w:val="24"/>
        </w:rPr>
        <w:t>.</w:t>
      </w:r>
    </w:p>
    <w:p w:rsidR="000C2F3B" w:rsidRPr="00221EBB" w:rsidRDefault="000C2F3B" w:rsidP="000C2F3B">
      <w:pPr>
        <w:shd w:val="clear" w:color="auto" w:fill="FFFFFF" w:themeFill="background1"/>
        <w:spacing w:after="0" w:line="240" w:lineRule="auto"/>
        <w:ind w:left="0" w:right="105" w:firstLine="0"/>
        <w:rPr>
          <w:rFonts w:ascii="Arial" w:hAnsi="Arial" w:cs="Arial"/>
          <w:color w:val="auto"/>
          <w:szCs w:val="24"/>
          <w:lang w:val="es-MX"/>
        </w:rPr>
      </w:pPr>
    </w:p>
    <w:p w:rsidR="000C2F3B" w:rsidRPr="004B7284" w:rsidRDefault="000C2F3B" w:rsidP="000C2F3B">
      <w:pPr>
        <w:shd w:val="clear" w:color="auto" w:fill="FFFFFF" w:themeFill="background1"/>
        <w:spacing w:after="0" w:line="240" w:lineRule="auto"/>
        <w:ind w:left="0" w:right="105" w:firstLine="0"/>
        <w:rPr>
          <w:rFonts w:ascii="Arial" w:hAnsi="Arial" w:cs="Arial"/>
          <w:color w:val="auto"/>
          <w:szCs w:val="24"/>
        </w:rPr>
      </w:pPr>
    </w:p>
    <w:p w:rsidR="000C2F3B" w:rsidRDefault="000C2F3B" w:rsidP="000C2F3B">
      <w:pPr>
        <w:shd w:val="clear" w:color="auto" w:fill="FFFFFF" w:themeFill="background1"/>
        <w:spacing w:after="0" w:line="240" w:lineRule="auto"/>
        <w:ind w:left="0" w:right="105" w:firstLine="0"/>
        <w:rPr>
          <w:rFonts w:ascii="Arial" w:hAnsi="Arial" w:cs="Arial"/>
          <w:szCs w:val="24"/>
        </w:rPr>
      </w:pPr>
      <w:r w:rsidRPr="004B7284">
        <w:rPr>
          <w:rFonts w:ascii="Arial" w:hAnsi="Arial" w:cs="Arial"/>
          <w:szCs w:val="24"/>
        </w:rPr>
        <w:t>Programa: Modernización del Catastro Municipal</w:t>
      </w:r>
    </w:p>
    <w:p w:rsidR="000C2F3B" w:rsidRPr="004B7284" w:rsidRDefault="000C2F3B" w:rsidP="000C2F3B">
      <w:pPr>
        <w:shd w:val="clear" w:color="auto" w:fill="FFFFFF" w:themeFill="background1"/>
        <w:spacing w:after="0" w:line="240" w:lineRule="auto"/>
        <w:ind w:left="0" w:right="105" w:firstLine="0"/>
        <w:rPr>
          <w:rFonts w:ascii="Arial" w:hAnsi="Arial" w:cs="Arial"/>
          <w:color w:val="auto"/>
          <w:szCs w:val="24"/>
        </w:rPr>
      </w:pPr>
    </w:p>
    <w:p w:rsidR="000C2F3B" w:rsidRPr="00BB1F46" w:rsidRDefault="000C2F3B" w:rsidP="000C2F3B">
      <w:pPr>
        <w:pStyle w:val="Prrafodelista"/>
        <w:numPr>
          <w:ilvl w:val="0"/>
          <w:numId w:val="85"/>
        </w:numPr>
        <w:shd w:val="clear" w:color="auto" w:fill="FFFFFF" w:themeFill="background1"/>
        <w:spacing w:line="240" w:lineRule="auto"/>
        <w:ind w:right="105"/>
        <w:rPr>
          <w:rFonts w:ascii="Arial" w:hAnsi="Arial" w:cs="Arial"/>
          <w:sz w:val="24"/>
          <w:szCs w:val="24"/>
        </w:rPr>
      </w:pPr>
      <w:r w:rsidRPr="00BB1F46">
        <w:rPr>
          <w:rFonts w:ascii="Arial" w:eastAsia="Times New Roman" w:hAnsi="Arial" w:cs="Arial"/>
          <w:color w:val="000000"/>
          <w:sz w:val="24"/>
          <w:szCs w:val="24"/>
          <w:lang w:val="es-ES_tradnl"/>
        </w:rPr>
        <w:t>Elaborar y distribuir trípticos y folletos informativos de invitación al pago predial.</w:t>
      </w:r>
    </w:p>
    <w:p w:rsidR="000C2F3B" w:rsidRPr="00BB1F46" w:rsidRDefault="000C2F3B" w:rsidP="000C2F3B">
      <w:pPr>
        <w:pStyle w:val="Prrafodelista"/>
        <w:numPr>
          <w:ilvl w:val="0"/>
          <w:numId w:val="85"/>
        </w:numPr>
        <w:shd w:val="clear" w:color="auto" w:fill="FFFFFF" w:themeFill="background1"/>
        <w:spacing w:line="240" w:lineRule="auto"/>
        <w:ind w:right="105"/>
        <w:rPr>
          <w:rFonts w:ascii="Arial" w:hAnsi="Arial" w:cs="Arial"/>
          <w:sz w:val="24"/>
          <w:szCs w:val="24"/>
        </w:rPr>
      </w:pPr>
      <w:r w:rsidRPr="00BB1F46">
        <w:rPr>
          <w:rFonts w:ascii="Arial" w:eastAsia="Times New Roman" w:hAnsi="Arial" w:cs="Arial"/>
          <w:sz w:val="24"/>
          <w:szCs w:val="24"/>
          <w:lang w:val="es-ES_tradnl"/>
        </w:rPr>
        <w:t>Realizar campañas de condonación de pago.</w:t>
      </w:r>
    </w:p>
    <w:p w:rsidR="000C2F3B" w:rsidRPr="00BB1F46" w:rsidRDefault="000C2F3B" w:rsidP="000C2F3B">
      <w:pPr>
        <w:pStyle w:val="Prrafodelista"/>
        <w:numPr>
          <w:ilvl w:val="0"/>
          <w:numId w:val="85"/>
        </w:numPr>
        <w:shd w:val="clear" w:color="auto" w:fill="FFFFFF" w:themeFill="background1"/>
        <w:spacing w:line="240" w:lineRule="auto"/>
        <w:ind w:right="105"/>
        <w:rPr>
          <w:rFonts w:ascii="Arial" w:hAnsi="Arial" w:cs="Arial"/>
          <w:sz w:val="24"/>
          <w:szCs w:val="24"/>
        </w:rPr>
      </w:pPr>
      <w:r w:rsidRPr="00BB1F46">
        <w:rPr>
          <w:rFonts w:ascii="Arial" w:eastAsia="Times New Roman" w:hAnsi="Arial" w:cs="Arial"/>
          <w:color w:val="000000"/>
          <w:sz w:val="24"/>
          <w:szCs w:val="24"/>
          <w:lang w:val="es-ES_tradnl"/>
        </w:rPr>
        <w:t>Convocar al pago a través de perifoneo.</w:t>
      </w:r>
    </w:p>
    <w:p w:rsidR="000C2F3B" w:rsidRPr="00BB1F46" w:rsidRDefault="000C2F3B" w:rsidP="000C2F3B">
      <w:pPr>
        <w:pStyle w:val="Prrafodelista"/>
        <w:numPr>
          <w:ilvl w:val="0"/>
          <w:numId w:val="85"/>
        </w:numPr>
        <w:shd w:val="clear" w:color="auto" w:fill="FFFFFF" w:themeFill="background1"/>
        <w:spacing w:line="240" w:lineRule="auto"/>
        <w:ind w:right="105"/>
        <w:rPr>
          <w:rFonts w:ascii="Arial" w:hAnsi="Arial" w:cs="Arial"/>
          <w:sz w:val="24"/>
          <w:szCs w:val="24"/>
        </w:rPr>
      </w:pPr>
      <w:r w:rsidRPr="00BB1F46">
        <w:rPr>
          <w:rFonts w:ascii="Arial" w:eastAsia="Times New Roman" w:hAnsi="Arial" w:cs="Arial"/>
          <w:color w:val="000000"/>
          <w:sz w:val="24"/>
          <w:szCs w:val="24"/>
          <w:lang w:val="es-ES_tradnl"/>
        </w:rPr>
        <w:t xml:space="preserve">Apoyarse de </w:t>
      </w:r>
      <w:r w:rsidR="001563BA" w:rsidRPr="00BB1F46">
        <w:rPr>
          <w:rFonts w:ascii="Arial" w:eastAsia="Times New Roman" w:hAnsi="Arial" w:cs="Arial"/>
          <w:color w:val="000000"/>
          <w:sz w:val="24"/>
          <w:szCs w:val="24"/>
          <w:lang w:val="es-ES_tradnl"/>
        </w:rPr>
        <w:t xml:space="preserve">Autoridades Auxiliares </w:t>
      </w:r>
      <w:r w:rsidRPr="00BB1F46">
        <w:rPr>
          <w:rFonts w:ascii="Arial" w:eastAsia="Times New Roman" w:hAnsi="Arial" w:cs="Arial"/>
          <w:color w:val="000000"/>
          <w:sz w:val="24"/>
          <w:szCs w:val="24"/>
          <w:lang w:val="es-ES_tradnl"/>
        </w:rPr>
        <w:t>para difundir información.</w:t>
      </w:r>
    </w:p>
    <w:p w:rsidR="000C2F3B" w:rsidRPr="00BB1F46" w:rsidRDefault="000C2F3B" w:rsidP="000C2F3B">
      <w:pPr>
        <w:pStyle w:val="Prrafodelista"/>
        <w:numPr>
          <w:ilvl w:val="0"/>
          <w:numId w:val="85"/>
        </w:numPr>
        <w:shd w:val="clear" w:color="auto" w:fill="FFFFFF" w:themeFill="background1"/>
        <w:spacing w:line="240" w:lineRule="auto"/>
        <w:ind w:right="105"/>
        <w:rPr>
          <w:rFonts w:ascii="Arial" w:hAnsi="Arial" w:cs="Arial"/>
          <w:sz w:val="24"/>
          <w:szCs w:val="24"/>
        </w:rPr>
      </w:pPr>
      <w:r w:rsidRPr="00BB1F46">
        <w:rPr>
          <w:rFonts w:ascii="Arial" w:eastAsia="Times New Roman" w:hAnsi="Arial" w:cs="Arial"/>
          <w:color w:val="000000"/>
          <w:sz w:val="24"/>
          <w:szCs w:val="24"/>
          <w:lang w:val="es-ES_tradnl"/>
        </w:rPr>
        <w:t>Firmar Convenios de Colaboración con IMEVIS y CORETT.</w:t>
      </w:r>
    </w:p>
    <w:p w:rsidR="000C2F3B" w:rsidRPr="00BB1F46" w:rsidRDefault="000C2F3B" w:rsidP="000C2F3B">
      <w:pPr>
        <w:pStyle w:val="Prrafodelista"/>
        <w:numPr>
          <w:ilvl w:val="0"/>
          <w:numId w:val="85"/>
        </w:numPr>
        <w:shd w:val="clear" w:color="auto" w:fill="FFFFFF" w:themeFill="background1"/>
        <w:spacing w:line="240" w:lineRule="auto"/>
        <w:ind w:right="105"/>
        <w:rPr>
          <w:rFonts w:ascii="Arial" w:hAnsi="Arial" w:cs="Arial"/>
          <w:sz w:val="24"/>
          <w:szCs w:val="24"/>
        </w:rPr>
      </w:pPr>
      <w:r w:rsidRPr="00BB1F46">
        <w:rPr>
          <w:rFonts w:ascii="Arial" w:eastAsia="Times New Roman" w:hAnsi="Arial" w:cs="Arial"/>
          <w:color w:val="000000"/>
          <w:sz w:val="24"/>
          <w:szCs w:val="24"/>
          <w:lang w:val="es-ES_tradnl"/>
        </w:rPr>
        <w:t>En coordinación con CORETT impulsar la regularización de ejidos y áreas comunes.</w:t>
      </w:r>
    </w:p>
    <w:p w:rsidR="000C2F3B" w:rsidRPr="00BB1F46" w:rsidRDefault="000C2F3B" w:rsidP="000C2F3B">
      <w:pPr>
        <w:pStyle w:val="Prrafodelista"/>
        <w:numPr>
          <w:ilvl w:val="0"/>
          <w:numId w:val="85"/>
        </w:numPr>
        <w:shd w:val="clear" w:color="auto" w:fill="FFFFFF" w:themeFill="background1"/>
        <w:spacing w:line="240" w:lineRule="auto"/>
        <w:ind w:right="105"/>
        <w:rPr>
          <w:rFonts w:ascii="Arial" w:hAnsi="Arial" w:cs="Arial"/>
          <w:sz w:val="24"/>
          <w:szCs w:val="24"/>
        </w:rPr>
      </w:pPr>
      <w:r w:rsidRPr="00BB1F46">
        <w:rPr>
          <w:rFonts w:ascii="Arial" w:eastAsia="Times New Roman" w:hAnsi="Arial" w:cs="Arial"/>
          <w:color w:val="000000"/>
          <w:sz w:val="24"/>
          <w:szCs w:val="24"/>
          <w:lang w:val="es-ES_tradnl"/>
        </w:rPr>
        <w:t>Asistir a reuniones de trabajo convocados por el IGECEM.</w:t>
      </w:r>
    </w:p>
    <w:p w:rsidR="000C2F3B" w:rsidRPr="00BB1F46" w:rsidRDefault="000C2F3B" w:rsidP="000C2F3B">
      <w:pPr>
        <w:pStyle w:val="Prrafodelista"/>
        <w:numPr>
          <w:ilvl w:val="0"/>
          <w:numId w:val="85"/>
        </w:numPr>
        <w:shd w:val="clear" w:color="auto" w:fill="FFFFFF" w:themeFill="background1"/>
        <w:spacing w:line="240" w:lineRule="auto"/>
        <w:ind w:right="105"/>
        <w:rPr>
          <w:rFonts w:ascii="Arial" w:hAnsi="Arial" w:cs="Arial"/>
          <w:sz w:val="24"/>
          <w:szCs w:val="24"/>
        </w:rPr>
      </w:pPr>
      <w:r w:rsidRPr="00BB1F46">
        <w:rPr>
          <w:rFonts w:ascii="Arial" w:eastAsia="Times New Roman" w:hAnsi="Arial" w:cs="Arial"/>
          <w:color w:val="000000"/>
          <w:sz w:val="24"/>
          <w:szCs w:val="24"/>
          <w:lang w:val="es-ES_tradnl"/>
        </w:rPr>
        <w:t>En coordinación con IMEVIS proponer la regularización de la propiedad privada.</w:t>
      </w:r>
    </w:p>
    <w:p w:rsidR="000C2F3B" w:rsidRPr="00BB1F46" w:rsidRDefault="000C2F3B" w:rsidP="000C2F3B">
      <w:pPr>
        <w:pStyle w:val="Prrafodelista"/>
        <w:numPr>
          <w:ilvl w:val="0"/>
          <w:numId w:val="85"/>
        </w:numPr>
        <w:shd w:val="clear" w:color="auto" w:fill="FFFFFF" w:themeFill="background1"/>
        <w:spacing w:line="240" w:lineRule="auto"/>
        <w:ind w:right="105"/>
        <w:rPr>
          <w:rFonts w:ascii="Arial" w:hAnsi="Arial" w:cs="Arial"/>
          <w:sz w:val="24"/>
          <w:szCs w:val="24"/>
        </w:rPr>
      </w:pPr>
      <w:r w:rsidRPr="00BB1F46">
        <w:rPr>
          <w:rFonts w:ascii="Arial" w:eastAsia="Times New Roman" w:hAnsi="Arial" w:cs="Arial"/>
          <w:color w:val="000000"/>
          <w:sz w:val="24"/>
          <w:szCs w:val="24"/>
          <w:lang w:val="es-ES_tradnl"/>
        </w:rPr>
        <w:t>Impulsar la modernización de los sistemas de medición con GPS y/o Estación Total.</w:t>
      </w:r>
    </w:p>
    <w:p w:rsidR="000C2F3B" w:rsidRPr="00BB1F46" w:rsidRDefault="000C2F3B" w:rsidP="000C2F3B">
      <w:pPr>
        <w:pStyle w:val="Prrafodelista"/>
        <w:numPr>
          <w:ilvl w:val="0"/>
          <w:numId w:val="85"/>
        </w:numPr>
        <w:shd w:val="clear" w:color="auto" w:fill="FFFFFF" w:themeFill="background1"/>
        <w:spacing w:line="240" w:lineRule="auto"/>
        <w:ind w:right="105"/>
        <w:rPr>
          <w:rFonts w:ascii="Arial" w:hAnsi="Arial" w:cs="Arial"/>
          <w:sz w:val="24"/>
          <w:szCs w:val="24"/>
        </w:rPr>
      </w:pPr>
      <w:r w:rsidRPr="00BB1F46">
        <w:rPr>
          <w:rFonts w:ascii="Arial" w:eastAsia="Times New Roman" w:hAnsi="Arial" w:cs="Arial"/>
          <w:color w:val="000000"/>
          <w:sz w:val="24"/>
          <w:szCs w:val="24"/>
          <w:lang w:val="es-ES_tradnl"/>
        </w:rPr>
        <w:t>Capacitar al personal del área.</w:t>
      </w:r>
    </w:p>
    <w:p w:rsidR="000C2F3B" w:rsidRPr="00BB1F46" w:rsidRDefault="000C2F3B" w:rsidP="000C2F3B">
      <w:pPr>
        <w:pStyle w:val="Prrafodelista"/>
        <w:numPr>
          <w:ilvl w:val="0"/>
          <w:numId w:val="85"/>
        </w:numPr>
        <w:shd w:val="clear" w:color="auto" w:fill="FFFFFF" w:themeFill="background1"/>
        <w:spacing w:line="240" w:lineRule="auto"/>
        <w:ind w:right="105"/>
        <w:rPr>
          <w:rFonts w:ascii="Arial" w:hAnsi="Arial" w:cs="Arial"/>
          <w:sz w:val="24"/>
          <w:szCs w:val="24"/>
        </w:rPr>
      </w:pPr>
      <w:r w:rsidRPr="00BB1F46">
        <w:rPr>
          <w:rFonts w:ascii="Arial" w:eastAsia="Times New Roman" w:hAnsi="Arial" w:cs="Arial"/>
          <w:color w:val="000000"/>
          <w:sz w:val="24"/>
          <w:szCs w:val="24"/>
          <w:lang w:val="es-ES_tradnl"/>
        </w:rPr>
        <w:t>Gestionar programas de acceso a la modernización a través de BANOBRAS.</w:t>
      </w:r>
    </w:p>
    <w:p w:rsidR="000C2F3B" w:rsidRPr="00BB1F46" w:rsidRDefault="000C2F3B" w:rsidP="000C2F3B">
      <w:pPr>
        <w:pStyle w:val="Prrafodelista"/>
        <w:numPr>
          <w:ilvl w:val="0"/>
          <w:numId w:val="85"/>
        </w:numPr>
        <w:shd w:val="clear" w:color="auto" w:fill="FFFFFF" w:themeFill="background1"/>
        <w:spacing w:line="240" w:lineRule="auto"/>
        <w:ind w:right="105"/>
        <w:rPr>
          <w:rFonts w:ascii="Arial" w:hAnsi="Arial" w:cs="Arial"/>
          <w:sz w:val="24"/>
          <w:szCs w:val="24"/>
        </w:rPr>
      </w:pPr>
      <w:r w:rsidRPr="00BB1F46">
        <w:rPr>
          <w:rFonts w:ascii="Arial" w:eastAsia="Times New Roman" w:hAnsi="Arial" w:cs="Arial"/>
          <w:color w:val="000000"/>
          <w:sz w:val="24"/>
          <w:szCs w:val="24"/>
          <w:lang w:val="es-ES_tradnl"/>
        </w:rPr>
        <w:t>Promover la regularización de predios privados, ejidales y comunales.</w:t>
      </w:r>
    </w:p>
    <w:p w:rsidR="000C2F3B" w:rsidRPr="00BB1F46" w:rsidRDefault="000C2F3B" w:rsidP="000C2F3B">
      <w:pPr>
        <w:pStyle w:val="Prrafodelista"/>
        <w:numPr>
          <w:ilvl w:val="0"/>
          <w:numId w:val="85"/>
        </w:numPr>
        <w:shd w:val="clear" w:color="auto" w:fill="FFFFFF" w:themeFill="background1"/>
        <w:spacing w:line="240" w:lineRule="auto"/>
        <w:ind w:right="105"/>
        <w:rPr>
          <w:rFonts w:ascii="Arial" w:hAnsi="Arial" w:cs="Arial"/>
          <w:sz w:val="24"/>
          <w:szCs w:val="24"/>
        </w:rPr>
      </w:pPr>
      <w:r w:rsidRPr="00BB1F46">
        <w:rPr>
          <w:rFonts w:ascii="Arial" w:eastAsia="Times New Roman" w:hAnsi="Arial" w:cs="Arial"/>
          <w:color w:val="000000"/>
          <w:sz w:val="24"/>
          <w:szCs w:val="24"/>
          <w:lang w:val="es-ES_tradnl"/>
        </w:rPr>
        <w:t>Impulsar la condonación de  pago por incorporaciones o subdivisiones.</w:t>
      </w:r>
    </w:p>
    <w:p w:rsidR="000C2F3B" w:rsidRPr="00BB1F46" w:rsidRDefault="000C2F3B" w:rsidP="000C2F3B">
      <w:pPr>
        <w:pStyle w:val="Prrafodelista"/>
        <w:numPr>
          <w:ilvl w:val="0"/>
          <w:numId w:val="85"/>
        </w:numPr>
        <w:shd w:val="clear" w:color="auto" w:fill="FFFFFF" w:themeFill="background1"/>
        <w:spacing w:line="240" w:lineRule="auto"/>
        <w:ind w:right="105"/>
        <w:rPr>
          <w:rFonts w:ascii="Arial" w:hAnsi="Arial" w:cs="Arial"/>
          <w:sz w:val="24"/>
          <w:szCs w:val="24"/>
        </w:rPr>
      </w:pPr>
      <w:r w:rsidRPr="00BB1F46">
        <w:rPr>
          <w:rFonts w:ascii="Arial" w:eastAsia="Times New Roman" w:hAnsi="Arial" w:cs="Arial"/>
          <w:sz w:val="24"/>
          <w:szCs w:val="24"/>
          <w:lang w:val="es-ES_tradnl"/>
        </w:rPr>
        <w:t>Programar y realizar visitas de campo.</w:t>
      </w:r>
    </w:p>
    <w:p w:rsidR="000C2F3B" w:rsidRPr="00BB1F46" w:rsidRDefault="000C2F3B" w:rsidP="000C2F3B">
      <w:pPr>
        <w:pStyle w:val="Prrafodelista"/>
        <w:numPr>
          <w:ilvl w:val="0"/>
          <w:numId w:val="85"/>
        </w:numPr>
        <w:shd w:val="clear" w:color="auto" w:fill="FFFFFF" w:themeFill="background1"/>
        <w:spacing w:line="240" w:lineRule="auto"/>
        <w:ind w:right="105"/>
        <w:rPr>
          <w:rFonts w:ascii="Arial" w:hAnsi="Arial" w:cs="Arial"/>
          <w:sz w:val="24"/>
          <w:szCs w:val="24"/>
        </w:rPr>
      </w:pPr>
      <w:r w:rsidRPr="00BB1F46">
        <w:rPr>
          <w:rFonts w:ascii="Arial" w:eastAsia="Times New Roman" w:hAnsi="Arial" w:cs="Arial"/>
          <w:sz w:val="24"/>
          <w:szCs w:val="24"/>
        </w:rPr>
        <w:t>Actualizar la cartografía.</w:t>
      </w:r>
    </w:p>
    <w:p w:rsidR="000C2F3B" w:rsidRPr="00BB1F46" w:rsidRDefault="000C2F3B" w:rsidP="000C2F3B">
      <w:pPr>
        <w:pStyle w:val="Prrafodelista"/>
        <w:numPr>
          <w:ilvl w:val="0"/>
          <w:numId w:val="85"/>
        </w:numPr>
        <w:shd w:val="clear" w:color="auto" w:fill="FFFFFF" w:themeFill="background1"/>
        <w:spacing w:line="240" w:lineRule="auto"/>
        <w:ind w:right="105"/>
        <w:rPr>
          <w:rFonts w:ascii="Arial" w:hAnsi="Arial" w:cs="Arial"/>
          <w:sz w:val="24"/>
          <w:szCs w:val="24"/>
        </w:rPr>
      </w:pPr>
      <w:r w:rsidRPr="00BB1F46">
        <w:rPr>
          <w:rFonts w:ascii="Arial" w:eastAsia="Times New Roman" w:hAnsi="Arial" w:cs="Arial"/>
          <w:color w:val="000000"/>
          <w:sz w:val="24"/>
          <w:szCs w:val="24"/>
        </w:rPr>
        <w:t>Realizar altas por construcción.</w:t>
      </w:r>
    </w:p>
    <w:p w:rsidR="000C2F3B" w:rsidRPr="00BB1F46" w:rsidRDefault="000C2F3B" w:rsidP="000C2F3B">
      <w:pPr>
        <w:pStyle w:val="Prrafodelista"/>
        <w:numPr>
          <w:ilvl w:val="0"/>
          <w:numId w:val="85"/>
        </w:numPr>
        <w:shd w:val="clear" w:color="auto" w:fill="FFFFFF" w:themeFill="background1"/>
        <w:spacing w:line="240" w:lineRule="auto"/>
        <w:ind w:right="105"/>
        <w:rPr>
          <w:rFonts w:ascii="Arial" w:hAnsi="Arial" w:cs="Arial"/>
          <w:sz w:val="24"/>
          <w:szCs w:val="24"/>
        </w:rPr>
      </w:pPr>
      <w:r w:rsidRPr="00BB1F46">
        <w:rPr>
          <w:rFonts w:ascii="Arial" w:eastAsia="Times New Roman" w:hAnsi="Arial" w:cs="Arial"/>
          <w:sz w:val="24"/>
          <w:szCs w:val="24"/>
          <w:lang w:val="es-ES_tradnl"/>
        </w:rPr>
        <w:t>Asesorar a los solicitantes en sus trámites.</w:t>
      </w:r>
    </w:p>
    <w:p w:rsidR="000C2F3B" w:rsidRPr="00BB1F46" w:rsidRDefault="000C2F3B" w:rsidP="000C2F3B">
      <w:pPr>
        <w:pStyle w:val="Prrafodelista"/>
        <w:numPr>
          <w:ilvl w:val="0"/>
          <w:numId w:val="85"/>
        </w:numPr>
        <w:shd w:val="clear" w:color="auto" w:fill="FFFFFF" w:themeFill="background1"/>
        <w:spacing w:line="240" w:lineRule="auto"/>
        <w:ind w:right="105"/>
        <w:rPr>
          <w:rFonts w:ascii="Arial" w:hAnsi="Arial" w:cs="Arial"/>
          <w:sz w:val="24"/>
          <w:szCs w:val="24"/>
        </w:rPr>
      </w:pPr>
      <w:r w:rsidRPr="00BB1F46">
        <w:rPr>
          <w:rFonts w:ascii="Arial" w:eastAsia="Times New Roman" w:hAnsi="Arial" w:cs="Arial"/>
          <w:color w:val="000000"/>
          <w:sz w:val="24"/>
          <w:szCs w:val="24"/>
          <w:lang w:val="es-ES_tradnl"/>
        </w:rPr>
        <w:t>Atender solicitudes en materia de subdivisión e incorporación de predios.</w:t>
      </w:r>
    </w:p>
    <w:p w:rsidR="000C2F3B" w:rsidRPr="00BB1F46" w:rsidRDefault="000C2F3B" w:rsidP="000C2F3B">
      <w:pPr>
        <w:pStyle w:val="Prrafodelista"/>
        <w:numPr>
          <w:ilvl w:val="0"/>
          <w:numId w:val="85"/>
        </w:numPr>
        <w:shd w:val="clear" w:color="auto" w:fill="FFFFFF" w:themeFill="background1"/>
        <w:spacing w:line="240" w:lineRule="auto"/>
        <w:ind w:right="105"/>
        <w:rPr>
          <w:rFonts w:ascii="Arial" w:hAnsi="Arial" w:cs="Arial"/>
          <w:sz w:val="24"/>
          <w:szCs w:val="24"/>
        </w:rPr>
      </w:pPr>
      <w:r w:rsidRPr="00BB1F46">
        <w:rPr>
          <w:rFonts w:ascii="Arial" w:eastAsia="Times New Roman" w:hAnsi="Arial" w:cs="Arial"/>
          <w:color w:val="000000"/>
          <w:sz w:val="24"/>
          <w:szCs w:val="24"/>
          <w:lang w:val="es-ES_tradnl"/>
        </w:rPr>
        <w:t>Realizar trámites por traslado de dominio.</w:t>
      </w:r>
    </w:p>
    <w:p w:rsidR="000C2F3B" w:rsidRPr="00BB1F46" w:rsidRDefault="000C2F3B" w:rsidP="000C2F3B">
      <w:pPr>
        <w:pStyle w:val="Prrafodelista"/>
        <w:numPr>
          <w:ilvl w:val="0"/>
          <w:numId w:val="85"/>
        </w:numPr>
        <w:shd w:val="clear" w:color="auto" w:fill="FFFFFF" w:themeFill="background1"/>
        <w:spacing w:line="240" w:lineRule="auto"/>
        <w:ind w:right="105"/>
        <w:rPr>
          <w:rFonts w:ascii="Arial" w:hAnsi="Arial" w:cs="Arial"/>
          <w:sz w:val="24"/>
          <w:szCs w:val="24"/>
        </w:rPr>
      </w:pPr>
      <w:r w:rsidRPr="00BB1F46">
        <w:rPr>
          <w:rFonts w:ascii="Arial" w:eastAsia="Times New Roman" w:hAnsi="Arial" w:cs="Arial"/>
          <w:sz w:val="24"/>
          <w:szCs w:val="24"/>
          <w:lang w:val="es-ES_tradnl"/>
        </w:rPr>
        <w:t>Brindar asesoría jurídica sobre problemas de sucesión de inmuebles.</w:t>
      </w:r>
    </w:p>
    <w:p w:rsidR="007A129E" w:rsidRDefault="007A129E" w:rsidP="00F13BA0">
      <w:pPr>
        <w:autoSpaceDE w:val="0"/>
        <w:autoSpaceDN w:val="0"/>
        <w:adjustRightInd w:val="0"/>
        <w:spacing w:after="0" w:line="240" w:lineRule="auto"/>
        <w:ind w:left="0" w:right="0" w:firstLine="0"/>
        <w:jc w:val="left"/>
        <w:rPr>
          <w:rFonts w:ascii="Arial" w:hAnsi="Arial" w:cs="Arial"/>
          <w:b/>
          <w:szCs w:val="24"/>
        </w:rPr>
      </w:pPr>
    </w:p>
    <w:p w:rsidR="00F13BA0" w:rsidRPr="00786383" w:rsidRDefault="00F13BA0" w:rsidP="00F13BA0">
      <w:pPr>
        <w:autoSpaceDE w:val="0"/>
        <w:autoSpaceDN w:val="0"/>
        <w:adjustRightInd w:val="0"/>
        <w:spacing w:after="0" w:line="240" w:lineRule="auto"/>
        <w:ind w:left="0" w:right="0" w:firstLine="0"/>
        <w:jc w:val="left"/>
        <w:rPr>
          <w:rFonts w:ascii="Arial" w:eastAsiaTheme="minorHAnsi" w:hAnsi="Arial" w:cs="Arial"/>
          <w:b/>
          <w:bCs/>
          <w:szCs w:val="24"/>
          <w:lang w:eastAsia="en-US"/>
        </w:rPr>
      </w:pPr>
      <w:r>
        <w:rPr>
          <w:rFonts w:ascii="Arial" w:hAnsi="Arial" w:cs="Arial"/>
          <w:b/>
          <w:szCs w:val="24"/>
        </w:rPr>
        <w:lastRenderedPageBreak/>
        <w:t>3.4.4 Matrices de Indicadores Hacia Una Gestión Gubernamental Distintiva</w:t>
      </w:r>
    </w:p>
    <w:p w:rsidR="00F13BA0" w:rsidRDefault="00F13BA0" w:rsidP="00F13BA0">
      <w:pPr>
        <w:autoSpaceDE w:val="0"/>
        <w:autoSpaceDN w:val="0"/>
        <w:adjustRightInd w:val="0"/>
        <w:spacing w:line="276" w:lineRule="auto"/>
        <w:ind w:left="0" w:right="105" w:firstLine="0"/>
        <w:rPr>
          <w:rFonts w:ascii="Arial" w:hAnsi="Arial" w:cs="Arial"/>
          <w:b/>
          <w:szCs w:val="24"/>
        </w:rPr>
      </w:pPr>
    </w:p>
    <w:p w:rsidR="00A373E3" w:rsidRDefault="00A373E3" w:rsidP="00A373E3">
      <w:pPr>
        <w:spacing w:after="14" w:line="259" w:lineRule="auto"/>
        <w:ind w:left="0" w:right="0" w:firstLine="0"/>
        <w:jc w:val="left"/>
        <w:rPr>
          <w:rFonts w:eastAsia="Times New Roman" w:cs="Arial"/>
          <w:b/>
          <w:bCs/>
          <w:color w:val="auto"/>
          <w:szCs w:val="24"/>
          <w:lang w:eastAsia="es-SV"/>
        </w:rPr>
      </w:pPr>
    </w:p>
    <w:p w:rsidR="00A373E3" w:rsidRDefault="00736B9B" w:rsidP="00A373E3">
      <w:pPr>
        <w:autoSpaceDE w:val="0"/>
        <w:autoSpaceDN w:val="0"/>
        <w:adjustRightInd w:val="0"/>
        <w:spacing w:after="0" w:line="240" w:lineRule="auto"/>
        <w:ind w:left="0" w:right="0" w:firstLine="0"/>
        <w:rPr>
          <w:szCs w:val="24"/>
        </w:rPr>
      </w:pPr>
      <w:r w:rsidRPr="007E4F14">
        <w:rPr>
          <w:noProof/>
          <w:lang w:val="en-US" w:eastAsia="en-US"/>
        </w:rPr>
        <w:drawing>
          <wp:inline distT="0" distB="0" distL="0" distR="0" wp14:anchorId="163C043C" wp14:editId="177B3203">
            <wp:extent cx="5791835" cy="3812540"/>
            <wp:effectExtent l="0" t="0" r="0" b="0"/>
            <wp:docPr id="31642" name="Imagen 3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91835" cy="3812540"/>
                    </a:xfrm>
                    <a:prstGeom prst="rect">
                      <a:avLst/>
                    </a:prstGeom>
                    <a:noFill/>
                    <a:ln>
                      <a:noFill/>
                    </a:ln>
                  </pic:spPr>
                </pic:pic>
              </a:graphicData>
            </a:graphic>
          </wp:inline>
        </w:drawing>
      </w:r>
    </w:p>
    <w:p w:rsidR="006A443E" w:rsidRDefault="006A443E" w:rsidP="00A373E3">
      <w:pPr>
        <w:autoSpaceDE w:val="0"/>
        <w:autoSpaceDN w:val="0"/>
        <w:adjustRightInd w:val="0"/>
        <w:spacing w:after="0" w:line="240" w:lineRule="auto"/>
        <w:ind w:left="0" w:right="0" w:firstLine="0"/>
        <w:rPr>
          <w:szCs w:val="24"/>
        </w:rPr>
      </w:pPr>
    </w:p>
    <w:p w:rsidR="006A443E" w:rsidRDefault="006A443E" w:rsidP="00A373E3">
      <w:pPr>
        <w:autoSpaceDE w:val="0"/>
        <w:autoSpaceDN w:val="0"/>
        <w:adjustRightInd w:val="0"/>
        <w:spacing w:after="0" w:line="240" w:lineRule="auto"/>
        <w:ind w:left="0" w:right="0" w:firstLine="0"/>
        <w:rPr>
          <w:szCs w:val="24"/>
        </w:rPr>
      </w:pPr>
      <w:r w:rsidRPr="00736B9B">
        <w:rPr>
          <w:rFonts w:ascii="Segoe UI" w:eastAsia="Segoe UI" w:hAnsi="Segoe UI" w:cs="Segoe UI"/>
          <w:noProof/>
          <w:color w:val="auto"/>
          <w:sz w:val="22"/>
          <w:lang w:val="en-US" w:eastAsia="en-US"/>
        </w:rPr>
        <w:drawing>
          <wp:inline distT="0" distB="0" distL="0" distR="0" wp14:anchorId="2085EC95" wp14:editId="4CD1CD92">
            <wp:extent cx="5791835" cy="2307590"/>
            <wp:effectExtent l="0" t="0" r="0" b="0"/>
            <wp:docPr id="31649" name="Imagen 3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91835" cy="2307590"/>
                    </a:xfrm>
                    <a:prstGeom prst="rect">
                      <a:avLst/>
                    </a:prstGeom>
                    <a:noFill/>
                    <a:ln>
                      <a:noFill/>
                    </a:ln>
                  </pic:spPr>
                </pic:pic>
              </a:graphicData>
            </a:graphic>
          </wp:inline>
        </w:drawing>
      </w:r>
    </w:p>
    <w:p w:rsidR="006A443E" w:rsidRDefault="006A443E" w:rsidP="00A373E3">
      <w:pPr>
        <w:autoSpaceDE w:val="0"/>
        <w:autoSpaceDN w:val="0"/>
        <w:adjustRightInd w:val="0"/>
        <w:spacing w:after="0" w:line="240" w:lineRule="auto"/>
        <w:ind w:left="0" w:right="0" w:firstLine="0"/>
        <w:rPr>
          <w:szCs w:val="24"/>
        </w:rPr>
      </w:pPr>
    </w:p>
    <w:p w:rsidR="006A443E" w:rsidRDefault="006A443E" w:rsidP="00A373E3">
      <w:pPr>
        <w:autoSpaceDE w:val="0"/>
        <w:autoSpaceDN w:val="0"/>
        <w:adjustRightInd w:val="0"/>
        <w:spacing w:after="0" w:line="240" w:lineRule="auto"/>
        <w:ind w:left="0" w:right="0" w:firstLine="0"/>
        <w:rPr>
          <w:szCs w:val="24"/>
        </w:rPr>
      </w:pPr>
    </w:p>
    <w:p w:rsidR="00A373E3" w:rsidRDefault="006A443E" w:rsidP="00A373E3">
      <w:pPr>
        <w:autoSpaceDE w:val="0"/>
        <w:autoSpaceDN w:val="0"/>
        <w:adjustRightInd w:val="0"/>
        <w:spacing w:after="0" w:line="240" w:lineRule="auto"/>
        <w:ind w:left="0" w:right="0" w:firstLine="0"/>
        <w:rPr>
          <w:szCs w:val="24"/>
        </w:rPr>
      </w:pPr>
      <w:r w:rsidRPr="00401A7F">
        <w:rPr>
          <w:rFonts w:ascii="Segoe UI" w:eastAsia="Segoe UI" w:hAnsi="Segoe UI" w:cs="Segoe UI"/>
          <w:noProof/>
          <w:color w:val="auto"/>
          <w:sz w:val="22"/>
          <w:lang w:val="en-US" w:eastAsia="en-US"/>
        </w:rPr>
        <w:lastRenderedPageBreak/>
        <w:drawing>
          <wp:inline distT="0" distB="0" distL="0" distR="0" wp14:anchorId="6A7DD098" wp14:editId="77B84150">
            <wp:extent cx="5791835" cy="3431540"/>
            <wp:effectExtent l="0" t="0" r="0" b="0"/>
            <wp:docPr id="31641" name="Imagen 3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91835" cy="3431540"/>
                    </a:xfrm>
                    <a:prstGeom prst="rect">
                      <a:avLst/>
                    </a:prstGeom>
                    <a:noFill/>
                    <a:ln>
                      <a:noFill/>
                    </a:ln>
                  </pic:spPr>
                </pic:pic>
              </a:graphicData>
            </a:graphic>
          </wp:inline>
        </w:drawing>
      </w:r>
    </w:p>
    <w:p w:rsidR="006A443E" w:rsidRDefault="006A443E" w:rsidP="00A373E3">
      <w:pPr>
        <w:autoSpaceDE w:val="0"/>
        <w:autoSpaceDN w:val="0"/>
        <w:adjustRightInd w:val="0"/>
        <w:spacing w:after="0" w:line="240" w:lineRule="auto"/>
        <w:ind w:left="0" w:right="0" w:firstLine="0"/>
        <w:rPr>
          <w:szCs w:val="24"/>
        </w:rPr>
      </w:pPr>
    </w:p>
    <w:p w:rsidR="006A443E" w:rsidRDefault="006A443E" w:rsidP="00A373E3">
      <w:pPr>
        <w:autoSpaceDE w:val="0"/>
        <w:autoSpaceDN w:val="0"/>
        <w:adjustRightInd w:val="0"/>
        <w:spacing w:after="0" w:line="240" w:lineRule="auto"/>
        <w:ind w:left="0" w:right="0" w:firstLine="0"/>
        <w:rPr>
          <w:szCs w:val="24"/>
        </w:rPr>
      </w:pPr>
    </w:p>
    <w:p w:rsidR="006A443E" w:rsidRDefault="006A443E" w:rsidP="00A373E3">
      <w:pPr>
        <w:autoSpaceDE w:val="0"/>
        <w:autoSpaceDN w:val="0"/>
        <w:adjustRightInd w:val="0"/>
        <w:spacing w:after="0" w:line="240" w:lineRule="auto"/>
        <w:ind w:left="0" w:right="0" w:firstLine="0"/>
        <w:rPr>
          <w:szCs w:val="24"/>
        </w:rPr>
      </w:pPr>
      <w:r w:rsidRPr="00736B9B">
        <w:rPr>
          <w:rFonts w:ascii="Segoe UI" w:eastAsia="Segoe UI" w:hAnsi="Segoe UI" w:cs="Segoe UI"/>
          <w:noProof/>
          <w:color w:val="auto"/>
          <w:sz w:val="22"/>
          <w:lang w:val="en-US" w:eastAsia="en-US"/>
        </w:rPr>
        <w:drawing>
          <wp:inline distT="0" distB="0" distL="0" distR="0" wp14:anchorId="6472FB98" wp14:editId="2A2AF05B">
            <wp:extent cx="5791835" cy="2830195"/>
            <wp:effectExtent l="0" t="0" r="0" b="0"/>
            <wp:docPr id="31596" name="Imagen 3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91835" cy="2830195"/>
                    </a:xfrm>
                    <a:prstGeom prst="rect">
                      <a:avLst/>
                    </a:prstGeom>
                    <a:noFill/>
                    <a:ln>
                      <a:noFill/>
                    </a:ln>
                  </pic:spPr>
                </pic:pic>
              </a:graphicData>
            </a:graphic>
          </wp:inline>
        </w:drawing>
      </w:r>
    </w:p>
    <w:p w:rsidR="006A443E" w:rsidRDefault="006A443E" w:rsidP="00A373E3">
      <w:pPr>
        <w:autoSpaceDE w:val="0"/>
        <w:autoSpaceDN w:val="0"/>
        <w:adjustRightInd w:val="0"/>
        <w:spacing w:after="0" w:line="240" w:lineRule="auto"/>
        <w:ind w:left="0" w:right="0" w:firstLine="0"/>
        <w:rPr>
          <w:szCs w:val="24"/>
        </w:rPr>
      </w:pPr>
    </w:p>
    <w:p w:rsidR="00666128" w:rsidRDefault="00666128" w:rsidP="00A373E3">
      <w:pPr>
        <w:autoSpaceDE w:val="0"/>
        <w:autoSpaceDN w:val="0"/>
        <w:adjustRightInd w:val="0"/>
        <w:spacing w:after="0" w:line="240" w:lineRule="auto"/>
        <w:ind w:left="0" w:right="0" w:firstLine="0"/>
        <w:rPr>
          <w:szCs w:val="24"/>
        </w:rPr>
      </w:pPr>
      <w:r w:rsidRPr="00893253">
        <w:rPr>
          <w:rFonts w:ascii="Segoe UI" w:eastAsia="Segoe UI" w:hAnsi="Segoe UI" w:cs="Segoe UI"/>
          <w:noProof/>
          <w:color w:val="auto"/>
          <w:sz w:val="22"/>
          <w:lang w:val="en-US" w:eastAsia="en-US"/>
        </w:rPr>
        <w:lastRenderedPageBreak/>
        <w:drawing>
          <wp:inline distT="0" distB="0" distL="0" distR="0" wp14:anchorId="538C017E" wp14:editId="3D2228B9">
            <wp:extent cx="5791835" cy="3545840"/>
            <wp:effectExtent l="0" t="0" r="0" b="0"/>
            <wp:docPr id="31653" name="Imagen 3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91835" cy="3545840"/>
                    </a:xfrm>
                    <a:prstGeom prst="rect">
                      <a:avLst/>
                    </a:prstGeom>
                    <a:noFill/>
                    <a:ln>
                      <a:noFill/>
                    </a:ln>
                  </pic:spPr>
                </pic:pic>
              </a:graphicData>
            </a:graphic>
          </wp:inline>
        </w:drawing>
      </w:r>
    </w:p>
    <w:p w:rsidR="00B51B71" w:rsidRDefault="00B51B71" w:rsidP="00A373E3">
      <w:pPr>
        <w:autoSpaceDE w:val="0"/>
        <w:autoSpaceDN w:val="0"/>
        <w:adjustRightInd w:val="0"/>
        <w:spacing w:after="0" w:line="240" w:lineRule="auto"/>
        <w:ind w:left="0" w:right="0" w:firstLine="0"/>
        <w:rPr>
          <w:szCs w:val="24"/>
        </w:rPr>
      </w:pPr>
    </w:p>
    <w:p w:rsidR="00666128" w:rsidRPr="00B51B71" w:rsidRDefault="00666128" w:rsidP="00B51B71">
      <w:pPr>
        <w:rPr>
          <w:szCs w:val="24"/>
        </w:rPr>
      </w:pPr>
    </w:p>
    <w:p w:rsidR="00666128" w:rsidRDefault="00666128" w:rsidP="00A373E3">
      <w:pPr>
        <w:autoSpaceDE w:val="0"/>
        <w:autoSpaceDN w:val="0"/>
        <w:adjustRightInd w:val="0"/>
        <w:spacing w:after="0" w:line="240" w:lineRule="auto"/>
        <w:ind w:left="0" w:right="0" w:firstLine="0"/>
        <w:rPr>
          <w:szCs w:val="24"/>
        </w:rPr>
      </w:pPr>
      <w:r w:rsidRPr="00893253">
        <w:rPr>
          <w:rFonts w:ascii="Segoe UI" w:eastAsia="Segoe UI" w:hAnsi="Segoe UI" w:cs="Segoe UI"/>
          <w:noProof/>
          <w:color w:val="auto"/>
          <w:sz w:val="22"/>
          <w:lang w:val="en-US" w:eastAsia="en-US"/>
        </w:rPr>
        <w:drawing>
          <wp:inline distT="0" distB="0" distL="0" distR="0" wp14:anchorId="6101BF9F" wp14:editId="1B211F97">
            <wp:extent cx="6072136" cy="3327991"/>
            <wp:effectExtent l="0" t="0" r="0" b="0"/>
            <wp:docPr id="31654" name="Imagen 3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085253" cy="3335180"/>
                    </a:xfrm>
                    <a:prstGeom prst="rect">
                      <a:avLst/>
                    </a:prstGeom>
                    <a:noFill/>
                    <a:ln>
                      <a:noFill/>
                    </a:ln>
                  </pic:spPr>
                </pic:pic>
              </a:graphicData>
            </a:graphic>
          </wp:inline>
        </w:drawing>
      </w:r>
      <w:r w:rsidRPr="00666128">
        <w:rPr>
          <w:rFonts w:ascii="Segoe UI" w:eastAsia="Segoe UI" w:hAnsi="Segoe UI" w:cs="Segoe UI"/>
          <w:noProof/>
          <w:color w:val="auto"/>
          <w:sz w:val="22"/>
          <w:lang w:val="en-US" w:eastAsia="en-US"/>
        </w:rPr>
        <w:t xml:space="preserve"> </w:t>
      </w:r>
      <w:r w:rsidRPr="00893253">
        <w:rPr>
          <w:rFonts w:ascii="Segoe UI" w:eastAsia="Segoe UI" w:hAnsi="Segoe UI" w:cs="Segoe UI"/>
          <w:noProof/>
          <w:color w:val="auto"/>
          <w:sz w:val="22"/>
          <w:lang w:val="en-US" w:eastAsia="en-US"/>
        </w:rPr>
        <w:lastRenderedPageBreak/>
        <w:drawing>
          <wp:inline distT="0" distB="0" distL="0" distR="0" wp14:anchorId="6101BF9F" wp14:editId="1B211F97">
            <wp:extent cx="5791835" cy="3174365"/>
            <wp:effectExtent l="0" t="0" r="0" b="0"/>
            <wp:docPr id="31597" name="Imagen 3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91835" cy="3174365"/>
                    </a:xfrm>
                    <a:prstGeom prst="rect">
                      <a:avLst/>
                    </a:prstGeom>
                    <a:noFill/>
                    <a:ln>
                      <a:noFill/>
                    </a:ln>
                  </pic:spPr>
                </pic:pic>
              </a:graphicData>
            </a:graphic>
          </wp:inline>
        </w:drawing>
      </w:r>
      <w:r w:rsidRPr="00666128">
        <w:rPr>
          <w:rFonts w:ascii="Segoe UI" w:eastAsia="Segoe UI" w:hAnsi="Segoe UI" w:cs="Segoe UI"/>
          <w:noProof/>
          <w:color w:val="auto"/>
          <w:sz w:val="22"/>
          <w:lang w:val="en-US" w:eastAsia="en-US"/>
        </w:rPr>
        <w:t xml:space="preserve"> </w:t>
      </w:r>
      <w:r w:rsidRPr="00893253">
        <w:rPr>
          <w:rFonts w:ascii="Segoe UI" w:eastAsia="Segoe UI" w:hAnsi="Segoe UI" w:cs="Segoe UI"/>
          <w:noProof/>
          <w:color w:val="auto"/>
          <w:sz w:val="22"/>
          <w:lang w:val="en-US" w:eastAsia="en-US"/>
        </w:rPr>
        <w:drawing>
          <wp:inline distT="0" distB="0" distL="0" distR="0" wp14:anchorId="6101BF9F" wp14:editId="1B211F97">
            <wp:extent cx="5791835" cy="3174365"/>
            <wp:effectExtent l="0" t="0" r="0" b="0"/>
            <wp:docPr id="31598" name="Imagen 3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91835" cy="3174365"/>
                    </a:xfrm>
                    <a:prstGeom prst="rect">
                      <a:avLst/>
                    </a:prstGeom>
                    <a:noFill/>
                    <a:ln>
                      <a:noFill/>
                    </a:ln>
                  </pic:spPr>
                </pic:pic>
              </a:graphicData>
            </a:graphic>
          </wp:inline>
        </w:drawing>
      </w:r>
    </w:p>
    <w:p w:rsidR="00666128" w:rsidRDefault="00666128" w:rsidP="00666128">
      <w:pPr>
        <w:tabs>
          <w:tab w:val="left" w:pos="450"/>
        </w:tabs>
        <w:autoSpaceDE w:val="0"/>
        <w:autoSpaceDN w:val="0"/>
        <w:adjustRightInd w:val="0"/>
        <w:spacing w:after="0" w:line="240" w:lineRule="auto"/>
        <w:ind w:left="0" w:right="0" w:firstLine="0"/>
        <w:rPr>
          <w:szCs w:val="24"/>
        </w:rPr>
      </w:pPr>
      <w:r>
        <w:rPr>
          <w:szCs w:val="24"/>
        </w:rPr>
        <w:lastRenderedPageBreak/>
        <w:tab/>
      </w:r>
      <w:r w:rsidRPr="00893253">
        <w:rPr>
          <w:rFonts w:ascii="Segoe UI" w:eastAsia="Segoe UI" w:hAnsi="Segoe UI" w:cs="Segoe UI"/>
          <w:noProof/>
          <w:color w:val="auto"/>
          <w:sz w:val="22"/>
          <w:lang w:val="en-US" w:eastAsia="en-US"/>
        </w:rPr>
        <w:drawing>
          <wp:inline distT="0" distB="0" distL="0" distR="0" wp14:anchorId="2D57872A" wp14:editId="11E9143A">
            <wp:extent cx="5791835" cy="3086100"/>
            <wp:effectExtent l="0" t="0" r="0" b="0"/>
            <wp:docPr id="31655" name="Imagen 3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91835" cy="3086100"/>
                    </a:xfrm>
                    <a:prstGeom prst="rect">
                      <a:avLst/>
                    </a:prstGeom>
                    <a:noFill/>
                    <a:ln>
                      <a:noFill/>
                    </a:ln>
                  </pic:spPr>
                </pic:pic>
              </a:graphicData>
            </a:graphic>
          </wp:inline>
        </w:drawing>
      </w:r>
    </w:p>
    <w:p w:rsidR="00666128" w:rsidRDefault="00666128" w:rsidP="00666128">
      <w:pPr>
        <w:tabs>
          <w:tab w:val="left" w:pos="450"/>
        </w:tabs>
        <w:autoSpaceDE w:val="0"/>
        <w:autoSpaceDN w:val="0"/>
        <w:adjustRightInd w:val="0"/>
        <w:spacing w:after="0" w:line="240" w:lineRule="auto"/>
        <w:ind w:left="0" w:right="0" w:firstLine="0"/>
        <w:rPr>
          <w:szCs w:val="24"/>
        </w:rPr>
      </w:pPr>
    </w:p>
    <w:p w:rsidR="00666128" w:rsidRDefault="00666128" w:rsidP="00666128">
      <w:pPr>
        <w:tabs>
          <w:tab w:val="left" w:pos="450"/>
        </w:tabs>
        <w:autoSpaceDE w:val="0"/>
        <w:autoSpaceDN w:val="0"/>
        <w:adjustRightInd w:val="0"/>
        <w:spacing w:after="0" w:line="240" w:lineRule="auto"/>
        <w:ind w:left="0" w:right="0" w:firstLine="0"/>
        <w:rPr>
          <w:szCs w:val="24"/>
        </w:rPr>
      </w:pPr>
    </w:p>
    <w:p w:rsidR="00736B9B" w:rsidRDefault="00736B9B" w:rsidP="00A373E3">
      <w:pPr>
        <w:autoSpaceDE w:val="0"/>
        <w:autoSpaceDN w:val="0"/>
        <w:adjustRightInd w:val="0"/>
        <w:spacing w:after="0" w:line="240" w:lineRule="auto"/>
        <w:ind w:left="0" w:right="0" w:firstLine="0"/>
        <w:rPr>
          <w:szCs w:val="24"/>
        </w:rPr>
      </w:pPr>
      <w:r w:rsidRPr="00834CE0">
        <w:rPr>
          <w:noProof/>
          <w:lang w:val="en-US" w:eastAsia="en-US"/>
        </w:rPr>
        <w:drawing>
          <wp:inline distT="0" distB="0" distL="0" distR="0" wp14:anchorId="7F948271" wp14:editId="7F5D21FB">
            <wp:extent cx="5791835" cy="2059940"/>
            <wp:effectExtent l="0" t="0" r="0" b="0"/>
            <wp:docPr id="31643" name="Imagen 3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91835" cy="2059940"/>
                    </a:xfrm>
                    <a:prstGeom prst="rect">
                      <a:avLst/>
                    </a:prstGeom>
                    <a:noFill/>
                    <a:ln>
                      <a:noFill/>
                    </a:ln>
                  </pic:spPr>
                </pic:pic>
              </a:graphicData>
            </a:graphic>
          </wp:inline>
        </w:drawing>
      </w:r>
    </w:p>
    <w:p w:rsidR="00736B9B" w:rsidRDefault="00736B9B" w:rsidP="00A373E3">
      <w:pPr>
        <w:autoSpaceDE w:val="0"/>
        <w:autoSpaceDN w:val="0"/>
        <w:adjustRightInd w:val="0"/>
        <w:spacing w:after="0" w:line="240" w:lineRule="auto"/>
        <w:ind w:left="0" w:right="0" w:firstLine="0"/>
        <w:rPr>
          <w:szCs w:val="24"/>
        </w:rPr>
      </w:pPr>
    </w:p>
    <w:p w:rsidR="00736B9B" w:rsidRDefault="00736B9B" w:rsidP="00A373E3">
      <w:pPr>
        <w:autoSpaceDE w:val="0"/>
        <w:autoSpaceDN w:val="0"/>
        <w:adjustRightInd w:val="0"/>
        <w:spacing w:after="0" w:line="240" w:lineRule="auto"/>
        <w:ind w:left="0" w:right="0" w:firstLine="0"/>
        <w:rPr>
          <w:szCs w:val="24"/>
        </w:rPr>
      </w:pPr>
      <w:r w:rsidRPr="00E72671">
        <w:rPr>
          <w:noProof/>
          <w:lang w:val="en-US" w:eastAsia="en-US"/>
        </w:rPr>
        <w:lastRenderedPageBreak/>
        <w:drawing>
          <wp:inline distT="0" distB="0" distL="0" distR="0" wp14:anchorId="447221DA" wp14:editId="69899344">
            <wp:extent cx="5790700" cy="2485149"/>
            <wp:effectExtent l="0" t="0" r="0" b="0"/>
            <wp:docPr id="31644" name="Imagen 3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802329" cy="2490140"/>
                    </a:xfrm>
                    <a:prstGeom prst="rect">
                      <a:avLst/>
                    </a:prstGeom>
                    <a:noFill/>
                    <a:ln>
                      <a:noFill/>
                    </a:ln>
                  </pic:spPr>
                </pic:pic>
              </a:graphicData>
            </a:graphic>
          </wp:inline>
        </w:drawing>
      </w:r>
    </w:p>
    <w:p w:rsidR="00A373E3" w:rsidRDefault="00A373E3" w:rsidP="00A373E3">
      <w:pPr>
        <w:autoSpaceDE w:val="0"/>
        <w:autoSpaceDN w:val="0"/>
        <w:adjustRightInd w:val="0"/>
        <w:spacing w:after="0" w:line="240" w:lineRule="auto"/>
        <w:ind w:left="0" w:right="0" w:firstLine="0"/>
        <w:rPr>
          <w:szCs w:val="24"/>
        </w:rPr>
      </w:pPr>
    </w:p>
    <w:p w:rsidR="00A373E3" w:rsidRDefault="00A373E3" w:rsidP="00A373E3">
      <w:pPr>
        <w:autoSpaceDE w:val="0"/>
        <w:autoSpaceDN w:val="0"/>
        <w:adjustRightInd w:val="0"/>
        <w:spacing w:after="0" w:line="240" w:lineRule="auto"/>
        <w:ind w:left="0" w:right="0" w:firstLine="0"/>
        <w:rPr>
          <w:szCs w:val="24"/>
        </w:rPr>
      </w:pPr>
    </w:p>
    <w:p w:rsidR="00A373E3" w:rsidRDefault="00736B9B" w:rsidP="00A373E3">
      <w:pPr>
        <w:autoSpaceDE w:val="0"/>
        <w:autoSpaceDN w:val="0"/>
        <w:adjustRightInd w:val="0"/>
        <w:spacing w:after="0" w:line="240" w:lineRule="auto"/>
        <w:ind w:left="0" w:right="0" w:firstLine="0"/>
        <w:rPr>
          <w:szCs w:val="24"/>
        </w:rPr>
      </w:pPr>
      <w:r w:rsidRPr="00E72671">
        <w:rPr>
          <w:noProof/>
          <w:lang w:val="en-US" w:eastAsia="en-US"/>
        </w:rPr>
        <w:drawing>
          <wp:inline distT="0" distB="0" distL="0" distR="0" wp14:anchorId="636EDC69" wp14:editId="2F0A9611">
            <wp:extent cx="5790829" cy="2053192"/>
            <wp:effectExtent l="0" t="0" r="0" b="0"/>
            <wp:docPr id="31645" name="Imagen 3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802944" cy="2057487"/>
                    </a:xfrm>
                    <a:prstGeom prst="rect">
                      <a:avLst/>
                    </a:prstGeom>
                    <a:noFill/>
                    <a:ln>
                      <a:noFill/>
                    </a:ln>
                  </pic:spPr>
                </pic:pic>
              </a:graphicData>
            </a:graphic>
          </wp:inline>
        </w:drawing>
      </w:r>
    </w:p>
    <w:p w:rsidR="00A373E3" w:rsidRDefault="00A373E3" w:rsidP="00A373E3">
      <w:pPr>
        <w:autoSpaceDE w:val="0"/>
        <w:autoSpaceDN w:val="0"/>
        <w:adjustRightInd w:val="0"/>
        <w:spacing w:after="0" w:line="240" w:lineRule="auto"/>
        <w:ind w:left="0" w:right="0" w:firstLine="0"/>
        <w:rPr>
          <w:szCs w:val="24"/>
        </w:rPr>
      </w:pPr>
    </w:p>
    <w:p w:rsidR="00A373E3" w:rsidRDefault="00A373E3" w:rsidP="00A373E3">
      <w:pPr>
        <w:autoSpaceDE w:val="0"/>
        <w:autoSpaceDN w:val="0"/>
        <w:adjustRightInd w:val="0"/>
        <w:spacing w:after="0" w:line="240" w:lineRule="auto"/>
        <w:ind w:left="0" w:right="0" w:firstLine="0"/>
        <w:rPr>
          <w:rFonts w:ascii="Arial" w:hAnsi="Arial" w:cs="Arial"/>
          <w:szCs w:val="24"/>
        </w:rPr>
      </w:pPr>
    </w:p>
    <w:p w:rsidR="00736B9B" w:rsidRDefault="00736B9B" w:rsidP="00A373E3">
      <w:pPr>
        <w:autoSpaceDE w:val="0"/>
        <w:autoSpaceDN w:val="0"/>
        <w:adjustRightInd w:val="0"/>
        <w:spacing w:after="0" w:line="240" w:lineRule="auto"/>
        <w:ind w:left="0" w:right="0" w:firstLine="0"/>
        <w:rPr>
          <w:rFonts w:ascii="Arial" w:hAnsi="Arial" w:cs="Arial"/>
          <w:szCs w:val="24"/>
        </w:rPr>
      </w:pPr>
    </w:p>
    <w:p w:rsidR="00736B9B" w:rsidRDefault="00736B9B" w:rsidP="00A373E3">
      <w:pPr>
        <w:autoSpaceDE w:val="0"/>
        <w:autoSpaceDN w:val="0"/>
        <w:adjustRightInd w:val="0"/>
        <w:spacing w:after="0" w:line="240" w:lineRule="auto"/>
        <w:ind w:left="0" w:right="0" w:firstLine="0"/>
        <w:rPr>
          <w:rFonts w:ascii="Arial" w:hAnsi="Arial" w:cs="Arial"/>
          <w:szCs w:val="24"/>
        </w:rPr>
      </w:pPr>
    </w:p>
    <w:p w:rsidR="00736B9B" w:rsidRDefault="00736B9B" w:rsidP="00A373E3">
      <w:pPr>
        <w:autoSpaceDE w:val="0"/>
        <w:autoSpaceDN w:val="0"/>
        <w:adjustRightInd w:val="0"/>
        <w:spacing w:after="0" w:line="240" w:lineRule="auto"/>
        <w:ind w:left="0" w:right="0" w:firstLine="0"/>
        <w:rPr>
          <w:rFonts w:ascii="Arial" w:hAnsi="Arial" w:cs="Arial"/>
          <w:szCs w:val="24"/>
        </w:rPr>
      </w:pPr>
      <w:r w:rsidRPr="00736B9B">
        <w:rPr>
          <w:rFonts w:ascii="Segoe UI" w:eastAsia="Segoe UI" w:hAnsi="Segoe UI" w:cs="Segoe UI"/>
          <w:noProof/>
          <w:color w:val="auto"/>
          <w:sz w:val="22"/>
          <w:lang w:val="en-US" w:eastAsia="en-US"/>
        </w:rPr>
        <w:lastRenderedPageBreak/>
        <w:drawing>
          <wp:inline distT="0" distB="0" distL="0" distR="0" wp14:anchorId="59CA2D2E" wp14:editId="3C341AC6">
            <wp:extent cx="5791835" cy="3042285"/>
            <wp:effectExtent l="0" t="0" r="0" b="0"/>
            <wp:docPr id="31650" name="Imagen 3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91835" cy="3042285"/>
                    </a:xfrm>
                    <a:prstGeom prst="rect">
                      <a:avLst/>
                    </a:prstGeom>
                    <a:noFill/>
                    <a:ln>
                      <a:noFill/>
                    </a:ln>
                  </pic:spPr>
                </pic:pic>
              </a:graphicData>
            </a:graphic>
          </wp:inline>
        </w:drawing>
      </w:r>
    </w:p>
    <w:p w:rsidR="00736B9B" w:rsidRDefault="00736B9B" w:rsidP="00A373E3">
      <w:pPr>
        <w:autoSpaceDE w:val="0"/>
        <w:autoSpaceDN w:val="0"/>
        <w:adjustRightInd w:val="0"/>
        <w:spacing w:after="0" w:line="240" w:lineRule="auto"/>
        <w:ind w:left="0" w:right="0" w:firstLine="0"/>
        <w:rPr>
          <w:rFonts w:ascii="Arial" w:hAnsi="Arial" w:cs="Arial"/>
          <w:szCs w:val="24"/>
        </w:rPr>
      </w:pPr>
    </w:p>
    <w:p w:rsidR="009F1C5A" w:rsidRDefault="009F1C5A" w:rsidP="00F13BA0">
      <w:pPr>
        <w:autoSpaceDE w:val="0"/>
        <w:autoSpaceDN w:val="0"/>
        <w:adjustRightInd w:val="0"/>
        <w:spacing w:after="0" w:line="240" w:lineRule="auto"/>
        <w:ind w:left="0" w:right="0" w:firstLine="0"/>
        <w:jc w:val="left"/>
        <w:rPr>
          <w:rFonts w:ascii="Arial" w:hAnsi="Arial" w:cs="Arial"/>
          <w:b/>
          <w:szCs w:val="24"/>
        </w:rPr>
      </w:pPr>
    </w:p>
    <w:p w:rsidR="00736B9B" w:rsidRDefault="00736B9B" w:rsidP="00F13BA0">
      <w:pPr>
        <w:autoSpaceDE w:val="0"/>
        <w:autoSpaceDN w:val="0"/>
        <w:adjustRightInd w:val="0"/>
        <w:spacing w:after="0" w:line="240" w:lineRule="auto"/>
        <w:ind w:left="0" w:right="0" w:firstLine="0"/>
        <w:jc w:val="left"/>
        <w:rPr>
          <w:rFonts w:ascii="Arial" w:hAnsi="Arial" w:cs="Arial"/>
          <w:b/>
          <w:szCs w:val="24"/>
        </w:rPr>
      </w:pPr>
      <w:r w:rsidRPr="00C07164">
        <w:rPr>
          <w:noProof/>
          <w:lang w:val="en-US" w:eastAsia="en-US"/>
        </w:rPr>
        <w:drawing>
          <wp:inline distT="0" distB="0" distL="0" distR="0" wp14:anchorId="48A05213" wp14:editId="497970AD">
            <wp:extent cx="5791835" cy="3947160"/>
            <wp:effectExtent l="0" t="0" r="0" b="0"/>
            <wp:docPr id="31651" name="Imagen 3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91835" cy="3947160"/>
                    </a:xfrm>
                    <a:prstGeom prst="rect">
                      <a:avLst/>
                    </a:prstGeom>
                    <a:noFill/>
                    <a:ln>
                      <a:noFill/>
                    </a:ln>
                  </pic:spPr>
                </pic:pic>
              </a:graphicData>
            </a:graphic>
          </wp:inline>
        </w:drawing>
      </w:r>
    </w:p>
    <w:p w:rsidR="006A443E" w:rsidRDefault="006A443E" w:rsidP="00F13BA0">
      <w:pPr>
        <w:autoSpaceDE w:val="0"/>
        <w:autoSpaceDN w:val="0"/>
        <w:adjustRightInd w:val="0"/>
        <w:spacing w:after="0" w:line="240" w:lineRule="auto"/>
        <w:ind w:left="0" w:right="0" w:firstLine="0"/>
        <w:jc w:val="left"/>
        <w:rPr>
          <w:rFonts w:ascii="Arial" w:hAnsi="Arial" w:cs="Arial"/>
          <w:b/>
          <w:szCs w:val="24"/>
        </w:rPr>
      </w:pPr>
    </w:p>
    <w:p w:rsidR="00081093" w:rsidRDefault="00081093" w:rsidP="00F13BA0">
      <w:pPr>
        <w:autoSpaceDE w:val="0"/>
        <w:autoSpaceDN w:val="0"/>
        <w:adjustRightInd w:val="0"/>
        <w:spacing w:after="0" w:line="240" w:lineRule="auto"/>
        <w:ind w:left="0" w:right="0" w:firstLine="0"/>
        <w:jc w:val="left"/>
        <w:rPr>
          <w:rFonts w:ascii="Arial" w:hAnsi="Arial" w:cs="Arial"/>
          <w:b/>
          <w:szCs w:val="24"/>
        </w:rPr>
      </w:pPr>
    </w:p>
    <w:p w:rsidR="006A443E" w:rsidRDefault="006A443E" w:rsidP="00F13BA0">
      <w:pPr>
        <w:autoSpaceDE w:val="0"/>
        <w:autoSpaceDN w:val="0"/>
        <w:adjustRightInd w:val="0"/>
        <w:spacing w:after="0" w:line="240" w:lineRule="auto"/>
        <w:ind w:left="0" w:right="0" w:firstLine="0"/>
        <w:jc w:val="left"/>
        <w:rPr>
          <w:rFonts w:ascii="Arial" w:hAnsi="Arial" w:cs="Arial"/>
          <w:b/>
          <w:szCs w:val="24"/>
        </w:rPr>
      </w:pPr>
    </w:p>
    <w:p w:rsidR="00F13BA0" w:rsidRDefault="00F13BA0" w:rsidP="00F13BA0">
      <w:pPr>
        <w:autoSpaceDE w:val="0"/>
        <w:autoSpaceDN w:val="0"/>
        <w:adjustRightInd w:val="0"/>
        <w:spacing w:after="0" w:line="240" w:lineRule="auto"/>
        <w:ind w:left="0" w:right="0" w:firstLine="0"/>
        <w:jc w:val="left"/>
        <w:rPr>
          <w:rFonts w:ascii="Arial" w:hAnsi="Arial" w:cs="Arial"/>
          <w:b/>
          <w:szCs w:val="24"/>
        </w:rPr>
      </w:pPr>
      <w:r>
        <w:rPr>
          <w:rFonts w:ascii="Arial" w:hAnsi="Arial" w:cs="Arial"/>
          <w:b/>
          <w:szCs w:val="24"/>
        </w:rPr>
        <w:lastRenderedPageBreak/>
        <w:t>3.4.5 Obras y Acciones de Alto Impacto para una Gestión Gubernamental Distintiva</w:t>
      </w:r>
    </w:p>
    <w:p w:rsidR="00CF508A" w:rsidRDefault="00CF508A" w:rsidP="00F13BA0">
      <w:pPr>
        <w:autoSpaceDE w:val="0"/>
        <w:autoSpaceDN w:val="0"/>
        <w:adjustRightInd w:val="0"/>
        <w:spacing w:after="0" w:line="240" w:lineRule="auto"/>
        <w:ind w:left="0" w:right="0" w:firstLine="0"/>
        <w:jc w:val="left"/>
        <w:rPr>
          <w:rFonts w:ascii="Arial" w:hAnsi="Arial" w:cs="Arial"/>
          <w:b/>
          <w:szCs w:val="24"/>
        </w:rPr>
      </w:pPr>
    </w:p>
    <w:p w:rsidR="00CF508A" w:rsidRDefault="00CF508A" w:rsidP="00CF508A">
      <w:pPr>
        <w:autoSpaceDE w:val="0"/>
        <w:autoSpaceDN w:val="0"/>
        <w:adjustRightInd w:val="0"/>
        <w:spacing w:line="276" w:lineRule="auto"/>
        <w:ind w:left="0" w:right="105" w:firstLine="0"/>
        <w:rPr>
          <w:rFonts w:ascii="SegoeUI" w:eastAsia="Times New Roman" w:hAnsi="SegoeUI" w:cs="SegoeUI"/>
          <w:szCs w:val="24"/>
          <w:lang w:val="es-MX"/>
        </w:rPr>
      </w:pPr>
      <w:r>
        <w:rPr>
          <w:rFonts w:ascii="SegoeUI" w:eastAsia="Times New Roman" w:hAnsi="SegoeUI" w:cs="SegoeUI"/>
          <w:szCs w:val="24"/>
          <w:lang w:val="es-MX"/>
        </w:rPr>
        <w:t xml:space="preserve">A continuación se presenta una tabla de </w:t>
      </w:r>
      <w:r>
        <w:rPr>
          <w:rFonts w:ascii="SegoeUI" w:eastAsia="Times New Roman" w:hAnsi="SegoeUI" w:cs="SegoeUI"/>
          <w:szCs w:val="24"/>
          <w:lang w:val="x-none"/>
        </w:rPr>
        <w:t>proyectos que por sus características</w:t>
      </w:r>
      <w:r>
        <w:rPr>
          <w:rFonts w:ascii="SegoeUI" w:eastAsia="Times New Roman" w:hAnsi="SegoeUI" w:cs="SegoeUI"/>
          <w:szCs w:val="24"/>
          <w:lang w:val="es-MX"/>
        </w:rPr>
        <w:t>,</w:t>
      </w:r>
      <w:r>
        <w:rPr>
          <w:rFonts w:ascii="SegoeUI" w:eastAsia="Times New Roman" w:hAnsi="SegoeUI" w:cs="SegoeUI"/>
          <w:szCs w:val="24"/>
          <w:lang w:val="x-none"/>
        </w:rPr>
        <w:t xml:space="preserve"> s</w:t>
      </w:r>
      <w:r>
        <w:rPr>
          <w:rFonts w:ascii="SegoeUI" w:eastAsia="Times New Roman" w:hAnsi="SegoeUI" w:cs="SegoeUI"/>
          <w:szCs w:val="24"/>
          <w:lang w:val="es-MX"/>
        </w:rPr>
        <w:t xml:space="preserve">on </w:t>
      </w:r>
      <w:r>
        <w:rPr>
          <w:rFonts w:ascii="SegoeUI" w:eastAsia="Times New Roman" w:hAnsi="SegoeUI" w:cs="SegoeUI"/>
          <w:szCs w:val="24"/>
          <w:lang w:val="x-none"/>
        </w:rPr>
        <w:t>considera</w:t>
      </w:r>
      <w:r>
        <w:rPr>
          <w:rFonts w:ascii="SegoeUI" w:eastAsia="Times New Roman" w:hAnsi="SegoeUI" w:cs="SegoeUI"/>
          <w:szCs w:val="24"/>
          <w:lang w:val="es-MX"/>
        </w:rPr>
        <w:t>dos a</w:t>
      </w:r>
      <w:r>
        <w:rPr>
          <w:rFonts w:ascii="SegoeUI" w:eastAsia="Times New Roman" w:hAnsi="SegoeUI" w:cs="SegoeUI"/>
          <w:szCs w:val="24"/>
          <w:lang w:val="x-none"/>
        </w:rPr>
        <w:t xml:space="preserve"> beneficio </w:t>
      </w:r>
      <w:r>
        <w:rPr>
          <w:rFonts w:ascii="SegoeUI" w:eastAsia="Times New Roman" w:hAnsi="SegoeUI" w:cs="SegoeUI"/>
          <w:szCs w:val="24"/>
          <w:lang w:val="es-MX"/>
        </w:rPr>
        <w:t xml:space="preserve">de un amplio </w:t>
      </w:r>
      <w:r>
        <w:rPr>
          <w:rFonts w:ascii="SegoeUI" w:eastAsia="Times New Roman" w:hAnsi="SegoeUI" w:cs="SegoeUI"/>
          <w:szCs w:val="24"/>
          <w:lang w:val="x-none"/>
        </w:rPr>
        <w:t>sector de</w:t>
      </w:r>
      <w:r>
        <w:rPr>
          <w:rFonts w:ascii="SegoeUI" w:eastAsia="Times New Roman" w:hAnsi="SegoeUI" w:cs="SegoeUI"/>
          <w:szCs w:val="24"/>
        </w:rPr>
        <w:t xml:space="preserve"> </w:t>
      </w:r>
      <w:r>
        <w:rPr>
          <w:rFonts w:ascii="SegoeUI" w:eastAsia="Times New Roman" w:hAnsi="SegoeUI" w:cs="SegoeUI"/>
          <w:szCs w:val="24"/>
          <w:lang w:val="x-none"/>
        </w:rPr>
        <w:t>la población</w:t>
      </w:r>
      <w:r>
        <w:rPr>
          <w:rFonts w:ascii="SegoeUI" w:eastAsia="Times New Roman" w:hAnsi="SegoeUI" w:cs="SegoeUI"/>
          <w:szCs w:val="24"/>
          <w:lang w:val="es-MX"/>
        </w:rPr>
        <w:t xml:space="preserve"> y que su correcta aplicación contribuirá </w:t>
      </w:r>
      <w:r>
        <w:rPr>
          <w:rFonts w:ascii="SegoeUI" w:eastAsia="Times New Roman" w:hAnsi="SegoeUI" w:cs="SegoeUI"/>
          <w:szCs w:val="24"/>
          <w:lang w:val="x-none"/>
        </w:rPr>
        <w:t>al</w:t>
      </w:r>
      <w:r>
        <w:rPr>
          <w:rFonts w:ascii="SegoeUI" w:eastAsia="Times New Roman" w:hAnsi="SegoeUI" w:cs="SegoeUI"/>
          <w:szCs w:val="24"/>
        </w:rPr>
        <w:t xml:space="preserve"> </w:t>
      </w:r>
      <w:r>
        <w:rPr>
          <w:rFonts w:ascii="SegoeUI" w:eastAsia="Times New Roman" w:hAnsi="SegoeUI" w:cs="SegoeUI"/>
          <w:szCs w:val="24"/>
          <w:lang w:val="x-none"/>
        </w:rPr>
        <w:t>logro de los programas establecidos en el Plan de</w:t>
      </w:r>
      <w:r>
        <w:rPr>
          <w:rFonts w:ascii="SegoeUI" w:eastAsia="Times New Roman" w:hAnsi="SegoeUI" w:cs="SegoeUI"/>
          <w:szCs w:val="24"/>
        </w:rPr>
        <w:t xml:space="preserve"> </w:t>
      </w:r>
      <w:r>
        <w:rPr>
          <w:rFonts w:ascii="SegoeUI" w:eastAsia="Times New Roman" w:hAnsi="SegoeUI" w:cs="SegoeUI"/>
          <w:szCs w:val="24"/>
          <w:lang w:val="x-none"/>
        </w:rPr>
        <w:t>Desarrollo Municipal.</w:t>
      </w:r>
    </w:p>
    <w:p w:rsidR="00CF508A" w:rsidRPr="00CF508A" w:rsidRDefault="00CF508A" w:rsidP="00F13BA0">
      <w:pPr>
        <w:autoSpaceDE w:val="0"/>
        <w:autoSpaceDN w:val="0"/>
        <w:adjustRightInd w:val="0"/>
        <w:spacing w:after="0" w:line="240" w:lineRule="auto"/>
        <w:ind w:left="0" w:right="0" w:firstLine="0"/>
        <w:jc w:val="left"/>
        <w:rPr>
          <w:rFonts w:ascii="Arial" w:hAnsi="Arial" w:cs="Arial"/>
          <w:b/>
          <w:szCs w:val="24"/>
          <w:lang w:val="es-MX"/>
        </w:rPr>
      </w:pPr>
    </w:p>
    <w:tbl>
      <w:tblPr>
        <w:tblStyle w:val="Tablaconcuadrcula"/>
        <w:tblW w:w="103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4"/>
        <w:gridCol w:w="1195"/>
        <w:gridCol w:w="1418"/>
        <w:gridCol w:w="1275"/>
        <w:gridCol w:w="1389"/>
        <w:gridCol w:w="1573"/>
        <w:gridCol w:w="1559"/>
      </w:tblGrid>
      <w:tr w:rsidR="00A373E3" w:rsidRPr="00BC53A1" w:rsidTr="00137754">
        <w:trPr>
          <w:jc w:val="center"/>
        </w:trPr>
        <w:tc>
          <w:tcPr>
            <w:tcW w:w="1984" w:type="dxa"/>
            <w:tcBorders>
              <w:top w:val="single" w:sz="4" w:space="0" w:color="auto"/>
              <w:bottom w:val="single" w:sz="4" w:space="0" w:color="auto"/>
            </w:tcBorders>
          </w:tcPr>
          <w:p w:rsidR="00A373E3" w:rsidRPr="00BC53A1" w:rsidRDefault="00A373E3" w:rsidP="00137754">
            <w:pPr>
              <w:spacing w:after="0" w:line="240" w:lineRule="auto"/>
              <w:ind w:left="0" w:right="0" w:firstLine="0"/>
              <w:jc w:val="center"/>
              <w:rPr>
                <w:rFonts w:ascii="Arial" w:hAnsi="Arial" w:cs="Arial"/>
                <w:b/>
                <w:sz w:val="12"/>
                <w:szCs w:val="12"/>
              </w:rPr>
            </w:pPr>
            <w:r w:rsidRPr="00BC53A1">
              <w:rPr>
                <w:rFonts w:ascii="Arial" w:hAnsi="Arial" w:cs="Arial"/>
                <w:b/>
                <w:sz w:val="12"/>
                <w:szCs w:val="12"/>
              </w:rPr>
              <w:t>DESCRIPCIÓN DEL PROYECTO</w:t>
            </w:r>
          </w:p>
        </w:tc>
        <w:tc>
          <w:tcPr>
            <w:tcW w:w="1195" w:type="dxa"/>
            <w:tcBorders>
              <w:top w:val="single" w:sz="4" w:space="0" w:color="auto"/>
              <w:bottom w:val="single" w:sz="4" w:space="0" w:color="auto"/>
            </w:tcBorders>
          </w:tcPr>
          <w:p w:rsidR="00A373E3" w:rsidRPr="00BC53A1" w:rsidRDefault="00A373E3" w:rsidP="00137754">
            <w:pPr>
              <w:spacing w:after="0" w:line="240" w:lineRule="auto"/>
              <w:ind w:left="0" w:right="0" w:firstLine="0"/>
              <w:jc w:val="center"/>
              <w:rPr>
                <w:rFonts w:ascii="Arial" w:hAnsi="Arial" w:cs="Arial"/>
                <w:b/>
                <w:sz w:val="12"/>
                <w:szCs w:val="12"/>
              </w:rPr>
            </w:pPr>
            <w:r w:rsidRPr="00BC53A1">
              <w:rPr>
                <w:rFonts w:ascii="Arial" w:hAnsi="Arial" w:cs="Arial"/>
                <w:b/>
                <w:sz w:val="12"/>
                <w:szCs w:val="12"/>
              </w:rPr>
              <w:t>CAPACIDAD PROGRAMADA</w:t>
            </w:r>
          </w:p>
        </w:tc>
        <w:tc>
          <w:tcPr>
            <w:tcW w:w="1418" w:type="dxa"/>
            <w:tcBorders>
              <w:top w:val="single" w:sz="4" w:space="0" w:color="auto"/>
              <w:bottom w:val="single" w:sz="4" w:space="0" w:color="auto"/>
            </w:tcBorders>
          </w:tcPr>
          <w:p w:rsidR="00A373E3" w:rsidRPr="00BC53A1" w:rsidRDefault="00A373E3" w:rsidP="00137754">
            <w:pPr>
              <w:spacing w:after="0" w:line="240" w:lineRule="auto"/>
              <w:ind w:left="0" w:right="0" w:firstLine="0"/>
              <w:jc w:val="center"/>
              <w:rPr>
                <w:rFonts w:ascii="Arial" w:hAnsi="Arial" w:cs="Arial"/>
                <w:b/>
                <w:sz w:val="12"/>
                <w:szCs w:val="12"/>
              </w:rPr>
            </w:pPr>
            <w:r w:rsidRPr="00BC53A1">
              <w:rPr>
                <w:rFonts w:ascii="Arial" w:hAnsi="Arial" w:cs="Arial"/>
                <w:b/>
                <w:sz w:val="12"/>
                <w:szCs w:val="12"/>
              </w:rPr>
              <w:t>LOCALIZACIÓN</w:t>
            </w:r>
          </w:p>
        </w:tc>
        <w:tc>
          <w:tcPr>
            <w:tcW w:w="1275" w:type="dxa"/>
            <w:tcBorders>
              <w:top w:val="single" w:sz="4" w:space="0" w:color="auto"/>
              <w:bottom w:val="single" w:sz="4" w:space="0" w:color="auto"/>
            </w:tcBorders>
          </w:tcPr>
          <w:p w:rsidR="00A373E3" w:rsidRPr="00BC53A1" w:rsidRDefault="00A373E3" w:rsidP="00137754">
            <w:pPr>
              <w:spacing w:after="0" w:line="240" w:lineRule="auto"/>
              <w:ind w:left="0" w:right="0" w:firstLine="0"/>
              <w:jc w:val="center"/>
              <w:rPr>
                <w:rFonts w:ascii="Arial" w:hAnsi="Arial" w:cs="Arial"/>
                <w:b/>
                <w:sz w:val="12"/>
                <w:szCs w:val="12"/>
              </w:rPr>
            </w:pPr>
            <w:r w:rsidRPr="00BC53A1">
              <w:rPr>
                <w:rFonts w:ascii="Arial" w:hAnsi="Arial" w:cs="Arial"/>
                <w:b/>
                <w:sz w:val="12"/>
                <w:szCs w:val="12"/>
              </w:rPr>
              <w:t>FUENTES DE FINANCIAMIENTO</w:t>
            </w:r>
          </w:p>
        </w:tc>
        <w:tc>
          <w:tcPr>
            <w:tcW w:w="1389" w:type="dxa"/>
            <w:tcBorders>
              <w:top w:val="single" w:sz="4" w:space="0" w:color="auto"/>
              <w:bottom w:val="single" w:sz="4" w:space="0" w:color="auto"/>
            </w:tcBorders>
          </w:tcPr>
          <w:p w:rsidR="00A373E3" w:rsidRPr="00BC53A1" w:rsidRDefault="00A373E3" w:rsidP="00137754">
            <w:pPr>
              <w:spacing w:after="0" w:line="240" w:lineRule="auto"/>
              <w:ind w:left="0" w:right="0" w:firstLine="0"/>
              <w:jc w:val="center"/>
              <w:rPr>
                <w:rFonts w:ascii="Arial" w:hAnsi="Arial" w:cs="Arial"/>
                <w:b/>
                <w:sz w:val="12"/>
                <w:szCs w:val="12"/>
              </w:rPr>
            </w:pPr>
            <w:r w:rsidRPr="00BC53A1">
              <w:rPr>
                <w:rFonts w:ascii="Arial" w:hAnsi="Arial" w:cs="Arial"/>
                <w:b/>
                <w:sz w:val="12"/>
                <w:szCs w:val="12"/>
              </w:rPr>
              <w:t>PERIODO DE EJECUCIÓN</w:t>
            </w:r>
          </w:p>
        </w:tc>
        <w:tc>
          <w:tcPr>
            <w:tcW w:w="1573" w:type="dxa"/>
            <w:tcBorders>
              <w:top w:val="single" w:sz="4" w:space="0" w:color="auto"/>
              <w:bottom w:val="single" w:sz="4" w:space="0" w:color="auto"/>
            </w:tcBorders>
          </w:tcPr>
          <w:p w:rsidR="00A373E3" w:rsidRPr="00BC53A1" w:rsidRDefault="00A373E3" w:rsidP="00137754">
            <w:pPr>
              <w:spacing w:after="0" w:line="240" w:lineRule="auto"/>
              <w:ind w:left="0" w:right="0" w:firstLine="0"/>
              <w:jc w:val="center"/>
              <w:rPr>
                <w:rFonts w:ascii="Arial" w:hAnsi="Arial" w:cs="Arial"/>
                <w:b/>
                <w:sz w:val="12"/>
                <w:szCs w:val="12"/>
              </w:rPr>
            </w:pPr>
            <w:r w:rsidRPr="00BC53A1">
              <w:rPr>
                <w:rFonts w:ascii="Arial" w:hAnsi="Arial" w:cs="Arial"/>
                <w:b/>
                <w:sz w:val="12"/>
                <w:szCs w:val="12"/>
              </w:rPr>
              <w:t>IMPACTOS ESPERADOS</w:t>
            </w:r>
          </w:p>
        </w:tc>
        <w:tc>
          <w:tcPr>
            <w:tcW w:w="1559" w:type="dxa"/>
            <w:tcBorders>
              <w:top w:val="single" w:sz="4" w:space="0" w:color="auto"/>
              <w:bottom w:val="single" w:sz="4" w:space="0" w:color="auto"/>
            </w:tcBorders>
          </w:tcPr>
          <w:p w:rsidR="00A373E3" w:rsidRPr="00BC53A1" w:rsidRDefault="00A373E3" w:rsidP="00137754">
            <w:pPr>
              <w:spacing w:after="0" w:line="240" w:lineRule="auto"/>
              <w:ind w:left="0" w:right="0" w:firstLine="0"/>
              <w:jc w:val="center"/>
              <w:rPr>
                <w:rFonts w:ascii="Arial" w:hAnsi="Arial" w:cs="Arial"/>
                <w:b/>
                <w:sz w:val="12"/>
                <w:szCs w:val="12"/>
              </w:rPr>
            </w:pPr>
            <w:r w:rsidRPr="00BC53A1">
              <w:rPr>
                <w:rFonts w:ascii="Arial" w:hAnsi="Arial" w:cs="Arial"/>
                <w:b/>
                <w:sz w:val="12"/>
                <w:szCs w:val="12"/>
              </w:rPr>
              <w:t>POBLACIÓN BENEFICIADA</w:t>
            </w:r>
          </w:p>
        </w:tc>
      </w:tr>
      <w:tr w:rsidR="00A373E3" w:rsidRPr="00BC53A1" w:rsidTr="00137754">
        <w:trPr>
          <w:jc w:val="center"/>
        </w:trPr>
        <w:tc>
          <w:tcPr>
            <w:tcW w:w="1984" w:type="dxa"/>
            <w:tcBorders>
              <w:top w:val="single" w:sz="4" w:space="0" w:color="auto"/>
              <w:bottom w:val="single" w:sz="4" w:space="0" w:color="auto"/>
            </w:tcBorders>
          </w:tcPr>
          <w:p w:rsidR="00A373E3" w:rsidRPr="00BC53A1" w:rsidRDefault="00A373E3" w:rsidP="00137754">
            <w:pPr>
              <w:spacing w:after="0" w:line="240" w:lineRule="auto"/>
              <w:ind w:left="0" w:right="0" w:firstLine="0"/>
              <w:rPr>
                <w:rFonts w:ascii="Arial" w:hAnsi="Arial" w:cs="Arial"/>
                <w:sz w:val="12"/>
                <w:szCs w:val="12"/>
              </w:rPr>
            </w:pPr>
            <w:r w:rsidRPr="00BC53A1">
              <w:rPr>
                <w:rFonts w:ascii="Arial" w:hAnsi="Arial" w:cs="Arial"/>
                <w:sz w:val="12"/>
                <w:szCs w:val="12"/>
              </w:rPr>
              <w:t xml:space="preserve">GESTIÓN PARA REHABILITACIÓN, AMPLIACIÓN Y MANTENIMIENTO DE LAS INSTALACIONES QUE OCUPA LA PRESIDENCIA MUNICIPAL. </w:t>
            </w:r>
          </w:p>
        </w:tc>
        <w:tc>
          <w:tcPr>
            <w:tcW w:w="1195" w:type="dxa"/>
            <w:tcBorders>
              <w:top w:val="single" w:sz="4" w:space="0" w:color="auto"/>
              <w:bottom w:val="single" w:sz="4" w:space="0" w:color="auto"/>
            </w:tcBorders>
          </w:tcPr>
          <w:p w:rsidR="00A373E3" w:rsidRPr="00BC53A1" w:rsidRDefault="00A373E3" w:rsidP="00137754">
            <w:pPr>
              <w:spacing w:after="0" w:line="240" w:lineRule="auto"/>
              <w:ind w:left="0" w:right="0" w:firstLine="0"/>
              <w:jc w:val="center"/>
              <w:rPr>
                <w:rFonts w:ascii="Arial" w:hAnsi="Arial" w:cs="Arial"/>
                <w:sz w:val="12"/>
                <w:szCs w:val="12"/>
              </w:rPr>
            </w:pPr>
            <w:r w:rsidRPr="00BC53A1">
              <w:rPr>
                <w:rFonts w:ascii="Arial" w:hAnsi="Arial" w:cs="Arial"/>
                <w:sz w:val="12"/>
                <w:szCs w:val="12"/>
              </w:rPr>
              <w:t>1000 M2</w:t>
            </w:r>
          </w:p>
        </w:tc>
        <w:tc>
          <w:tcPr>
            <w:tcW w:w="1418" w:type="dxa"/>
            <w:tcBorders>
              <w:top w:val="single" w:sz="4" w:space="0" w:color="auto"/>
              <w:bottom w:val="single" w:sz="4" w:space="0" w:color="auto"/>
            </w:tcBorders>
          </w:tcPr>
          <w:p w:rsidR="00A373E3" w:rsidRPr="00BC53A1" w:rsidRDefault="00A373E3" w:rsidP="00137754">
            <w:pPr>
              <w:spacing w:after="0" w:line="240" w:lineRule="auto"/>
              <w:ind w:left="0" w:right="0" w:firstLine="0"/>
              <w:rPr>
                <w:rFonts w:ascii="Arial" w:hAnsi="Arial" w:cs="Arial"/>
                <w:sz w:val="12"/>
                <w:szCs w:val="12"/>
              </w:rPr>
            </w:pPr>
            <w:r w:rsidRPr="00BC53A1">
              <w:rPr>
                <w:rFonts w:ascii="Arial" w:hAnsi="Arial" w:cs="Arial"/>
                <w:sz w:val="12"/>
                <w:szCs w:val="12"/>
              </w:rPr>
              <w:t xml:space="preserve">CABECERA MUNICIPAL </w:t>
            </w:r>
          </w:p>
        </w:tc>
        <w:tc>
          <w:tcPr>
            <w:tcW w:w="1275" w:type="dxa"/>
            <w:tcBorders>
              <w:top w:val="single" w:sz="4" w:space="0" w:color="auto"/>
              <w:bottom w:val="single" w:sz="4" w:space="0" w:color="auto"/>
            </w:tcBorders>
            <w:shd w:val="clear" w:color="auto" w:fill="auto"/>
          </w:tcPr>
          <w:p w:rsidR="00A373E3" w:rsidRPr="00BC53A1" w:rsidRDefault="00A373E3" w:rsidP="00137754">
            <w:pPr>
              <w:spacing w:after="0" w:line="240" w:lineRule="auto"/>
              <w:ind w:left="0" w:right="0" w:firstLine="0"/>
              <w:jc w:val="center"/>
              <w:rPr>
                <w:rFonts w:ascii="Arial" w:hAnsi="Arial" w:cs="Arial"/>
                <w:sz w:val="12"/>
                <w:szCs w:val="12"/>
              </w:rPr>
            </w:pPr>
            <w:r w:rsidRPr="00BC53A1">
              <w:rPr>
                <w:rFonts w:ascii="Arial" w:hAnsi="Arial" w:cs="Arial"/>
                <w:sz w:val="12"/>
                <w:szCs w:val="12"/>
              </w:rPr>
              <w:t>GESTIÓN RAMO 23</w:t>
            </w:r>
          </w:p>
        </w:tc>
        <w:tc>
          <w:tcPr>
            <w:tcW w:w="1389" w:type="dxa"/>
            <w:tcBorders>
              <w:top w:val="single" w:sz="4" w:space="0" w:color="auto"/>
              <w:bottom w:val="single" w:sz="4" w:space="0" w:color="auto"/>
            </w:tcBorders>
          </w:tcPr>
          <w:p w:rsidR="00A373E3" w:rsidRPr="00BC53A1" w:rsidRDefault="00A373E3" w:rsidP="00137754">
            <w:pPr>
              <w:spacing w:after="0" w:line="240" w:lineRule="auto"/>
              <w:ind w:left="0" w:right="0" w:firstLine="0"/>
              <w:jc w:val="center"/>
              <w:rPr>
                <w:rFonts w:ascii="Arial" w:hAnsi="Arial" w:cs="Arial"/>
                <w:sz w:val="12"/>
                <w:szCs w:val="12"/>
              </w:rPr>
            </w:pPr>
            <w:r w:rsidRPr="00BC53A1">
              <w:rPr>
                <w:rFonts w:ascii="Arial" w:hAnsi="Arial" w:cs="Arial"/>
                <w:sz w:val="12"/>
                <w:szCs w:val="12"/>
              </w:rPr>
              <w:t>2017 – 2018</w:t>
            </w:r>
          </w:p>
        </w:tc>
        <w:tc>
          <w:tcPr>
            <w:tcW w:w="1573" w:type="dxa"/>
            <w:tcBorders>
              <w:top w:val="single" w:sz="4" w:space="0" w:color="auto"/>
              <w:bottom w:val="single" w:sz="4" w:space="0" w:color="auto"/>
            </w:tcBorders>
          </w:tcPr>
          <w:p w:rsidR="00A373E3" w:rsidRPr="00BC53A1" w:rsidRDefault="00A373E3" w:rsidP="00137754">
            <w:pPr>
              <w:spacing w:after="0" w:line="240" w:lineRule="auto"/>
              <w:ind w:left="0" w:right="0" w:firstLine="0"/>
              <w:rPr>
                <w:rFonts w:ascii="Arial" w:hAnsi="Arial" w:cs="Arial"/>
                <w:sz w:val="12"/>
                <w:szCs w:val="12"/>
              </w:rPr>
            </w:pPr>
            <w:r w:rsidRPr="00BC53A1">
              <w:rPr>
                <w:rFonts w:ascii="Arial" w:hAnsi="Arial" w:cs="Arial"/>
                <w:sz w:val="12"/>
                <w:szCs w:val="12"/>
              </w:rPr>
              <w:t xml:space="preserve">CONTAR CON INSTALACIONES ADECUADAS Y MODERNAS PARA LA DEBIDA ATENCIÓN A LA CIUDADANÍA. </w:t>
            </w:r>
          </w:p>
        </w:tc>
        <w:tc>
          <w:tcPr>
            <w:tcW w:w="1559" w:type="dxa"/>
            <w:tcBorders>
              <w:top w:val="single" w:sz="4" w:space="0" w:color="auto"/>
              <w:bottom w:val="single" w:sz="4" w:space="0" w:color="auto"/>
            </w:tcBorders>
          </w:tcPr>
          <w:p w:rsidR="00A373E3" w:rsidRPr="00BC53A1" w:rsidRDefault="00A373E3" w:rsidP="00137754">
            <w:pPr>
              <w:spacing w:after="0" w:line="240" w:lineRule="auto"/>
              <w:ind w:left="0" w:right="0" w:firstLine="0"/>
              <w:jc w:val="center"/>
              <w:rPr>
                <w:rFonts w:ascii="Arial" w:hAnsi="Arial" w:cs="Arial"/>
                <w:sz w:val="12"/>
                <w:szCs w:val="12"/>
              </w:rPr>
            </w:pPr>
            <w:r w:rsidRPr="00BC53A1">
              <w:rPr>
                <w:rFonts w:ascii="Arial" w:hAnsi="Arial" w:cs="Arial"/>
                <w:sz w:val="12"/>
                <w:szCs w:val="12"/>
              </w:rPr>
              <w:t>28,289 HABITANTES</w:t>
            </w:r>
          </w:p>
        </w:tc>
      </w:tr>
    </w:tbl>
    <w:p w:rsidR="00F13BA0" w:rsidRDefault="00F13BA0" w:rsidP="00F13BA0">
      <w:pPr>
        <w:autoSpaceDE w:val="0"/>
        <w:autoSpaceDN w:val="0"/>
        <w:adjustRightInd w:val="0"/>
        <w:spacing w:line="276" w:lineRule="auto"/>
        <w:ind w:left="0" w:right="105" w:firstLine="0"/>
        <w:rPr>
          <w:rFonts w:ascii="Arial" w:hAnsi="Arial" w:cs="Arial"/>
          <w:b/>
          <w:szCs w:val="24"/>
        </w:rPr>
      </w:pPr>
    </w:p>
    <w:p w:rsidR="00A373E3" w:rsidRDefault="00A373E3" w:rsidP="00F13BA0">
      <w:pPr>
        <w:autoSpaceDE w:val="0"/>
        <w:autoSpaceDN w:val="0"/>
        <w:adjustRightInd w:val="0"/>
        <w:spacing w:after="0" w:line="240" w:lineRule="auto"/>
        <w:ind w:left="0" w:right="0" w:firstLine="0"/>
        <w:jc w:val="left"/>
        <w:rPr>
          <w:rFonts w:ascii="Arial" w:hAnsi="Arial" w:cs="Arial"/>
          <w:b/>
          <w:szCs w:val="24"/>
        </w:rPr>
      </w:pPr>
    </w:p>
    <w:p w:rsidR="00F13BA0" w:rsidRPr="00786383" w:rsidRDefault="00F13BA0" w:rsidP="00F13BA0">
      <w:pPr>
        <w:autoSpaceDE w:val="0"/>
        <w:autoSpaceDN w:val="0"/>
        <w:adjustRightInd w:val="0"/>
        <w:spacing w:after="0" w:line="240" w:lineRule="auto"/>
        <w:ind w:left="0" w:right="0" w:firstLine="0"/>
        <w:jc w:val="left"/>
        <w:rPr>
          <w:rFonts w:ascii="Arial" w:eastAsiaTheme="minorHAnsi" w:hAnsi="Arial" w:cs="Arial"/>
          <w:b/>
          <w:bCs/>
          <w:szCs w:val="24"/>
          <w:lang w:eastAsia="en-US"/>
        </w:rPr>
      </w:pPr>
      <w:r>
        <w:rPr>
          <w:rFonts w:ascii="Arial" w:hAnsi="Arial" w:cs="Arial"/>
          <w:b/>
          <w:szCs w:val="24"/>
        </w:rPr>
        <w:t>3.4.6 Obra Pública en Proceso Para Una Gestión Gubernamental Distintiva</w:t>
      </w:r>
    </w:p>
    <w:p w:rsidR="00F13BA0" w:rsidRDefault="00F13BA0" w:rsidP="006E7146">
      <w:pPr>
        <w:autoSpaceDE w:val="0"/>
        <w:autoSpaceDN w:val="0"/>
        <w:adjustRightInd w:val="0"/>
        <w:spacing w:line="276" w:lineRule="auto"/>
        <w:ind w:left="0" w:right="105" w:firstLine="0"/>
        <w:rPr>
          <w:rFonts w:ascii="Arial" w:hAnsi="Arial" w:cs="Arial"/>
          <w:b/>
          <w:szCs w:val="24"/>
        </w:rPr>
      </w:pPr>
    </w:p>
    <w:p w:rsidR="0012563A" w:rsidRPr="0012563A" w:rsidRDefault="0012563A" w:rsidP="0012563A">
      <w:pPr>
        <w:autoSpaceDE w:val="0"/>
        <w:autoSpaceDN w:val="0"/>
        <w:adjustRightInd w:val="0"/>
        <w:spacing w:line="276" w:lineRule="auto"/>
        <w:ind w:left="0" w:right="105" w:firstLine="0"/>
        <w:rPr>
          <w:rFonts w:ascii="Arial" w:hAnsi="Arial" w:cs="Arial"/>
          <w:b/>
          <w:szCs w:val="24"/>
          <w:lang w:val="es-MX"/>
        </w:rPr>
      </w:pPr>
      <w:r>
        <w:rPr>
          <w:rFonts w:ascii="Arial" w:hAnsi="Arial" w:cs="Arial"/>
          <w:szCs w:val="24"/>
        </w:rPr>
        <w:t xml:space="preserve">Referente </w:t>
      </w:r>
      <w:r>
        <w:rPr>
          <w:rFonts w:ascii="SegoeUI" w:eastAsia="Times New Roman" w:hAnsi="SegoeUI" w:cs="SegoeUI"/>
          <w:szCs w:val="24"/>
          <w:lang w:val="x-none"/>
        </w:rPr>
        <w:t xml:space="preserve">a obras que la administración municipal anterior no concluyó, la </w:t>
      </w:r>
      <w:r>
        <w:rPr>
          <w:rFonts w:ascii="SegoeUI" w:eastAsia="Times New Roman" w:hAnsi="SegoeUI" w:cs="SegoeUI"/>
          <w:szCs w:val="24"/>
          <w:lang w:val="es-MX"/>
        </w:rPr>
        <w:t xml:space="preserve">actual administración 2016-2018 </w:t>
      </w:r>
      <w:r>
        <w:rPr>
          <w:rFonts w:ascii="SegoeUI" w:eastAsia="Times New Roman" w:hAnsi="SegoeUI" w:cs="SegoeUI"/>
          <w:szCs w:val="24"/>
          <w:lang w:val="x-none"/>
        </w:rPr>
        <w:t xml:space="preserve">no </w:t>
      </w:r>
      <w:r>
        <w:rPr>
          <w:rFonts w:ascii="SegoeUI" w:eastAsia="Times New Roman" w:hAnsi="SegoeUI" w:cs="SegoeUI"/>
          <w:szCs w:val="24"/>
          <w:lang w:val="es-MX"/>
        </w:rPr>
        <w:t xml:space="preserve">recibió y no tiene registro de </w:t>
      </w:r>
      <w:r>
        <w:rPr>
          <w:rFonts w:ascii="SegoeUI" w:eastAsia="Times New Roman" w:hAnsi="SegoeUI" w:cs="SegoeUI"/>
          <w:szCs w:val="24"/>
          <w:lang w:val="x-none"/>
        </w:rPr>
        <w:t>obras en estas condiciones</w:t>
      </w:r>
      <w:r>
        <w:rPr>
          <w:rFonts w:ascii="SegoeUI" w:eastAsia="Times New Roman" w:hAnsi="SegoeUI" w:cs="SegoeUI"/>
          <w:szCs w:val="24"/>
          <w:lang w:val="es-MX"/>
        </w:rPr>
        <w:t>.</w:t>
      </w:r>
    </w:p>
    <w:p w:rsidR="00F13BA0" w:rsidRPr="0012563A" w:rsidRDefault="00F13BA0" w:rsidP="006E7146">
      <w:pPr>
        <w:autoSpaceDE w:val="0"/>
        <w:autoSpaceDN w:val="0"/>
        <w:adjustRightInd w:val="0"/>
        <w:spacing w:line="276" w:lineRule="auto"/>
        <w:ind w:left="0" w:right="105" w:firstLine="0"/>
        <w:rPr>
          <w:rFonts w:ascii="Arial" w:hAnsi="Arial" w:cs="Arial"/>
          <w:b/>
          <w:szCs w:val="24"/>
          <w:lang w:val="es-MX"/>
        </w:rPr>
      </w:pPr>
    </w:p>
    <w:p w:rsidR="00DD2994" w:rsidRDefault="00326776" w:rsidP="0014269A">
      <w:pPr>
        <w:spacing w:after="149"/>
        <w:ind w:left="0" w:right="326" w:firstLine="0"/>
        <w:jc w:val="center"/>
        <w:rPr>
          <w:rFonts w:ascii="Arial" w:hAnsi="Arial" w:cs="Arial"/>
          <w:b/>
          <w:szCs w:val="24"/>
        </w:rPr>
      </w:pPr>
      <w:r>
        <w:rPr>
          <w:rFonts w:ascii="Arial" w:hAnsi="Arial" w:cs="Arial"/>
          <w:b/>
          <w:szCs w:val="24"/>
        </w:rPr>
        <w:t>4</w:t>
      </w:r>
      <w:r w:rsidR="0014269A">
        <w:rPr>
          <w:rFonts w:ascii="Arial" w:hAnsi="Arial" w:cs="Arial"/>
          <w:b/>
          <w:szCs w:val="24"/>
        </w:rPr>
        <w:t>. VINCULACIÓN DEL PLAN DE D</w:t>
      </w:r>
      <w:r w:rsidR="0014269A" w:rsidRPr="00921E07">
        <w:rPr>
          <w:rFonts w:ascii="Arial" w:hAnsi="Arial" w:cs="Arial"/>
          <w:b/>
          <w:szCs w:val="24"/>
        </w:rPr>
        <w:t>ESARROL</w:t>
      </w:r>
      <w:r w:rsidR="0014269A">
        <w:rPr>
          <w:rFonts w:ascii="Arial" w:hAnsi="Arial" w:cs="Arial"/>
          <w:b/>
          <w:szCs w:val="24"/>
        </w:rPr>
        <w:t>LO MUNICIPAL</w:t>
      </w:r>
      <w:r w:rsidR="00282344">
        <w:rPr>
          <w:rFonts w:ascii="Arial" w:hAnsi="Arial" w:cs="Arial"/>
          <w:b/>
          <w:szCs w:val="24"/>
        </w:rPr>
        <w:t xml:space="preserve"> 2016-2018</w:t>
      </w:r>
      <w:r w:rsidR="0014269A">
        <w:rPr>
          <w:rFonts w:ascii="Arial" w:hAnsi="Arial" w:cs="Arial"/>
          <w:b/>
          <w:szCs w:val="24"/>
        </w:rPr>
        <w:t xml:space="preserve"> CON LOS SISTEMAS DE PLANEACIÓN ESTATAL</w:t>
      </w:r>
      <w:r>
        <w:rPr>
          <w:rFonts w:ascii="Arial" w:hAnsi="Arial" w:cs="Arial"/>
          <w:b/>
          <w:szCs w:val="24"/>
        </w:rPr>
        <w:t xml:space="preserve"> Y NACIONAL</w:t>
      </w:r>
    </w:p>
    <w:p w:rsidR="00DD2994" w:rsidRPr="00B60C4F" w:rsidRDefault="00326776" w:rsidP="00DD2994">
      <w:pPr>
        <w:spacing w:after="149"/>
        <w:ind w:left="0" w:right="326" w:firstLine="0"/>
        <w:rPr>
          <w:rFonts w:ascii="Arial" w:hAnsi="Arial" w:cs="Arial"/>
          <w:b/>
          <w:szCs w:val="24"/>
        </w:rPr>
      </w:pPr>
      <w:r>
        <w:rPr>
          <w:rFonts w:ascii="Arial" w:hAnsi="Arial" w:cs="Arial"/>
          <w:b/>
          <w:szCs w:val="24"/>
        </w:rPr>
        <w:t>4</w:t>
      </w:r>
      <w:r w:rsidR="00B60C4F">
        <w:rPr>
          <w:rFonts w:ascii="Arial" w:hAnsi="Arial" w:cs="Arial"/>
          <w:b/>
          <w:szCs w:val="24"/>
        </w:rPr>
        <w:t>.1 S</w:t>
      </w:r>
      <w:r w:rsidR="00DD2994" w:rsidRPr="00B60C4F">
        <w:rPr>
          <w:rFonts w:ascii="Arial" w:hAnsi="Arial" w:cs="Arial"/>
          <w:b/>
          <w:szCs w:val="24"/>
        </w:rPr>
        <w:t>istem</w:t>
      </w:r>
      <w:r w:rsidR="00B60C4F">
        <w:rPr>
          <w:rFonts w:ascii="Arial" w:hAnsi="Arial" w:cs="Arial"/>
          <w:b/>
          <w:szCs w:val="24"/>
        </w:rPr>
        <w:t>a de Planeación D</w:t>
      </w:r>
      <w:r w:rsidR="00DD2994" w:rsidRPr="00B60C4F">
        <w:rPr>
          <w:rFonts w:ascii="Arial" w:hAnsi="Arial" w:cs="Arial"/>
          <w:b/>
          <w:szCs w:val="24"/>
        </w:rPr>
        <w:t>emocrática</w:t>
      </w:r>
    </w:p>
    <w:p w:rsidR="001746F5" w:rsidRPr="00921E07" w:rsidRDefault="00DD2994" w:rsidP="00DD2994">
      <w:pPr>
        <w:spacing w:after="14" w:line="259" w:lineRule="auto"/>
        <w:ind w:left="0" w:right="0" w:firstLine="0"/>
        <w:rPr>
          <w:rFonts w:ascii="Arial" w:hAnsi="Arial" w:cs="Arial"/>
          <w:szCs w:val="24"/>
        </w:rPr>
      </w:pPr>
      <w:r w:rsidRPr="00921E07">
        <w:rPr>
          <w:rFonts w:ascii="Arial" w:hAnsi="Arial" w:cs="Arial"/>
          <w:szCs w:val="24"/>
        </w:rPr>
        <w:t>La vinculación d</w:t>
      </w:r>
      <w:r w:rsidR="00E67CA6">
        <w:rPr>
          <w:rFonts w:ascii="Arial" w:hAnsi="Arial" w:cs="Arial"/>
          <w:szCs w:val="24"/>
        </w:rPr>
        <w:t>e la planeación en los ámbitos Federal, Estatal y M</w:t>
      </w:r>
      <w:r w:rsidRPr="00921E07">
        <w:rPr>
          <w:rFonts w:ascii="Arial" w:hAnsi="Arial" w:cs="Arial"/>
          <w:szCs w:val="24"/>
        </w:rPr>
        <w:t>unicipal, buscan el desa</w:t>
      </w:r>
      <w:r w:rsidR="00E67CA6">
        <w:rPr>
          <w:rFonts w:ascii="Arial" w:hAnsi="Arial" w:cs="Arial"/>
          <w:szCs w:val="24"/>
        </w:rPr>
        <w:t>rrollo ordenado e integral del Municipio. Con base en la Legislación Federal y E</w:t>
      </w:r>
      <w:r w:rsidRPr="00921E07">
        <w:rPr>
          <w:rFonts w:ascii="Arial" w:hAnsi="Arial" w:cs="Arial"/>
          <w:szCs w:val="24"/>
        </w:rPr>
        <w:t>statal en materia de planeación, la institucionalización de la planeación municipal se</w:t>
      </w:r>
      <w:r w:rsidR="00E67CA6">
        <w:rPr>
          <w:rFonts w:ascii="Arial" w:hAnsi="Arial" w:cs="Arial"/>
          <w:szCs w:val="24"/>
        </w:rPr>
        <w:t xml:space="preserve"> inscribe dentro del orden del Sistema Nacional de Planeación D</w:t>
      </w:r>
      <w:r w:rsidRPr="00921E07">
        <w:rPr>
          <w:rFonts w:ascii="Arial" w:hAnsi="Arial" w:cs="Arial"/>
          <w:szCs w:val="24"/>
        </w:rPr>
        <w:t>emocrática (</w:t>
      </w:r>
      <w:r w:rsidR="00894C47" w:rsidRPr="00921E07">
        <w:rPr>
          <w:rFonts w:ascii="Arial" w:hAnsi="Arial" w:cs="Arial"/>
          <w:szCs w:val="24"/>
        </w:rPr>
        <w:t>SNPD</w:t>
      </w:r>
      <w:r w:rsidRPr="00921E07">
        <w:rPr>
          <w:rFonts w:ascii="Arial" w:hAnsi="Arial" w:cs="Arial"/>
          <w:szCs w:val="24"/>
        </w:rPr>
        <w:t xml:space="preserve">) y </w:t>
      </w:r>
      <w:r w:rsidR="00E67CA6">
        <w:rPr>
          <w:rFonts w:ascii="Arial" w:hAnsi="Arial" w:cs="Arial"/>
          <w:szCs w:val="24"/>
        </w:rPr>
        <w:t>en el S</w:t>
      </w:r>
      <w:r w:rsidRPr="00921E07">
        <w:rPr>
          <w:rFonts w:ascii="Arial" w:hAnsi="Arial" w:cs="Arial"/>
          <w:szCs w:val="24"/>
        </w:rPr>
        <w:t xml:space="preserve">istema de </w:t>
      </w:r>
      <w:r w:rsidR="00E67CA6">
        <w:rPr>
          <w:rFonts w:ascii="Arial" w:hAnsi="Arial" w:cs="Arial"/>
          <w:szCs w:val="24"/>
        </w:rPr>
        <w:t>P</w:t>
      </w:r>
      <w:r w:rsidRPr="00921E07">
        <w:rPr>
          <w:rFonts w:ascii="Arial" w:hAnsi="Arial" w:cs="Arial"/>
          <w:szCs w:val="24"/>
        </w:rPr>
        <w:t xml:space="preserve">laneación </w:t>
      </w:r>
      <w:r w:rsidR="00E67CA6">
        <w:rPr>
          <w:rFonts w:ascii="Arial" w:hAnsi="Arial" w:cs="Arial"/>
          <w:szCs w:val="24"/>
        </w:rPr>
        <w:t>Democrática para el Desarrollo del E</w:t>
      </w:r>
      <w:r w:rsidRPr="00921E07">
        <w:rPr>
          <w:rFonts w:ascii="Arial" w:hAnsi="Arial" w:cs="Arial"/>
          <w:szCs w:val="24"/>
        </w:rPr>
        <w:t xml:space="preserve">stado de </w:t>
      </w:r>
      <w:r w:rsidR="00894C47" w:rsidRPr="00921E07">
        <w:rPr>
          <w:rFonts w:ascii="Arial" w:hAnsi="Arial" w:cs="Arial"/>
          <w:szCs w:val="24"/>
        </w:rPr>
        <w:t>México</w:t>
      </w:r>
      <w:r w:rsidR="00E67CA6">
        <w:rPr>
          <w:rFonts w:ascii="Arial" w:hAnsi="Arial" w:cs="Arial"/>
          <w:szCs w:val="24"/>
        </w:rPr>
        <w:t xml:space="preserve"> y M</w:t>
      </w:r>
      <w:r w:rsidRPr="00921E07">
        <w:rPr>
          <w:rFonts w:ascii="Arial" w:hAnsi="Arial" w:cs="Arial"/>
          <w:szCs w:val="24"/>
        </w:rPr>
        <w:t>unicipios (</w:t>
      </w:r>
      <w:r w:rsidR="00894C47" w:rsidRPr="00921E07">
        <w:rPr>
          <w:rFonts w:ascii="Arial" w:hAnsi="Arial" w:cs="Arial"/>
          <w:szCs w:val="24"/>
        </w:rPr>
        <w:t>SPDDEMM</w:t>
      </w:r>
      <w:r w:rsidRPr="00921E07">
        <w:rPr>
          <w:rFonts w:ascii="Arial" w:hAnsi="Arial" w:cs="Arial"/>
          <w:szCs w:val="24"/>
        </w:rPr>
        <w:t>).</w:t>
      </w:r>
    </w:p>
    <w:p w:rsidR="008A51B2" w:rsidRPr="009F1C5A" w:rsidRDefault="008A51B2" w:rsidP="00DD2994">
      <w:pPr>
        <w:spacing w:after="14" w:line="259" w:lineRule="auto"/>
        <w:ind w:left="0" w:right="0" w:firstLine="0"/>
        <w:rPr>
          <w:rFonts w:ascii="Arial" w:hAnsi="Arial" w:cs="Arial"/>
          <w:sz w:val="16"/>
          <w:szCs w:val="16"/>
        </w:rPr>
      </w:pPr>
    </w:p>
    <w:p w:rsidR="008A51B2" w:rsidRPr="00921E07" w:rsidRDefault="00F565E7" w:rsidP="008A51B2">
      <w:pPr>
        <w:spacing w:after="14" w:line="259" w:lineRule="auto"/>
        <w:ind w:left="0" w:right="0" w:firstLine="0"/>
        <w:rPr>
          <w:rFonts w:ascii="Arial" w:hAnsi="Arial" w:cs="Arial"/>
          <w:szCs w:val="24"/>
        </w:rPr>
      </w:pPr>
      <w:r>
        <w:rPr>
          <w:rFonts w:ascii="Arial" w:hAnsi="Arial" w:cs="Arial"/>
          <w:szCs w:val="24"/>
        </w:rPr>
        <w:t>La Constitución P</w:t>
      </w:r>
      <w:r w:rsidR="008A51B2" w:rsidRPr="00921E07">
        <w:rPr>
          <w:rFonts w:ascii="Arial" w:hAnsi="Arial" w:cs="Arial"/>
          <w:szCs w:val="24"/>
        </w:rPr>
        <w:t xml:space="preserve">olítica del </w:t>
      </w:r>
      <w:r>
        <w:rPr>
          <w:rFonts w:ascii="Arial" w:hAnsi="Arial" w:cs="Arial"/>
          <w:szCs w:val="24"/>
        </w:rPr>
        <w:t>Estado Libre y S</w:t>
      </w:r>
      <w:r w:rsidR="008A51B2" w:rsidRPr="00921E07">
        <w:rPr>
          <w:rFonts w:ascii="Arial" w:hAnsi="Arial" w:cs="Arial"/>
          <w:szCs w:val="24"/>
        </w:rPr>
        <w:t xml:space="preserve">oberano de </w:t>
      </w:r>
      <w:r w:rsidR="00894C47" w:rsidRPr="00921E07">
        <w:rPr>
          <w:rFonts w:ascii="Arial" w:hAnsi="Arial" w:cs="Arial"/>
          <w:szCs w:val="24"/>
        </w:rPr>
        <w:t>México</w:t>
      </w:r>
      <w:r w:rsidR="008A51B2" w:rsidRPr="00921E07">
        <w:rPr>
          <w:rFonts w:ascii="Arial" w:hAnsi="Arial" w:cs="Arial"/>
          <w:szCs w:val="24"/>
        </w:rPr>
        <w:t>, en su artículo 139, establece que el desarrollo de la entidad se sustenta en el sistema estatal de planeación democ</w:t>
      </w:r>
      <w:r w:rsidR="00E67CA6">
        <w:rPr>
          <w:rFonts w:ascii="Arial" w:hAnsi="Arial" w:cs="Arial"/>
          <w:szCs w:val="24"/>
        </w:rPr>
        <w:t>rática, que tiene como base el Plan de Desarrollo del E</w:t>
      </w:r>
      <w:r w:rsidR="008A51B2" w:rsidRPr="00921E07">
        <w:rPr>
          <w:rFonts w:ascii="Arial" w:hAnsi="Arial" w:cs="Arial"/>
          <w:szCs w:val="24"/>
        </w:rPr>
        <w:t xml:space="preserve">stado de </w:t>
      </w:r>
      <w:r w:rsidR="00894C47" w:rsidRPr="00921E07">
        <w:rPr>
          <w:rFonts w:ascii="Arial" w:hAnsi="Arial" w:cs="Arial"/>
          <w:szCs w:val="24"/>
        </w:rPr>
        <w:t>México</w:t>
      </w:r>
      <w:r w:rsidR="008A51B2" w:rsidRPr="00921E07">
        <w:rPr>
          <w:rFonts w:ascii="Arial" w:hAnsi="Arial" w:cs="Arial"/>
          <w:szCs w:val="24"/>
        </w:rPr>
        <w:t xml:space="preserve"> y se integra por los planes y programa</w:t>
      </w:r>
      <w:r w:rsidR="00E67CA6">
        <w:rPr>
          <w:rFonts w:ascii="Arial" w:hAnsi="Arial" w:cs="Arial"/>
          <w:szCs w:val="24"/>
        </w:rPr>
        <w:t>s que formulan las autoridades Estatales y M</w:t>
      </w:r>
      <w:r w:rsidR="008A51B2" w:rsidRPr="00921E07">
        <w:rPr>
          <w:rFonts w:ascii="Arial" w:hAnsi="Arial" w:cs="Arial"/>
          <w:szCs w:val="24"/>
        </w:rPr>
        <w:t>unicipales, con la participación de la sociedad, para el desarro</w:t>
      </w:r>
      <w:r w:rsidR="00E67CA6">
        <w:rPr>
          <w:rFonts w:ascii="Arial" w:hAnsi="Arial" w:cs="Arial"/>
          <w:szCs w:val="24"/>
        </w:rPr>
        <w:t>llo del E</w:t>
      </w:r>
      <w:r w:rsidR="008A51B2" w:rsidRPr="00921E07">
        <w:rPr>
          <w:rFonts w:ascii="Arial" w:hAnsi="Arial" w:cs="Arial"/>
          <w:szCs w:val="24"/>
        </w:rPr>
        <w:t>stado.</w:t>
      </w:r>
    </w:p>
    <w:p w:rsidR="008A51B2" w:rsidRPr="009F1C5A" w:rsidRDefault="008A51B2" w:rsidP="008A51B2">
      <w:pPr>
        <w:spacing w:after="14" w:line="259" w:lineRule="auto"/>
        <w:ind w:left="0" w:right="0" w:firstLine="0"/>
        <w:rPr>
          <w:rFonts w:ascii="Arial" w:hAnsi="Arial" w:cs="Arial"/>
          <w:sz w:val="16"/>
          <w:szCs w:val="16"/>
        </w:rPr>
      </w:pPr>
    </w:p>
    <w:p w:rsidR="008A51B2" w:rsidRPr="00E67CA6" w:rsidRDefault="00F565E7" w:rsidP="00E67CA6">
      <w:pPr>
        <w:ind w:left="0" w:right="326" w:firstLine="0"/>
        <w:rPr>
          <w:rFonts w:ascii="Arial" w:hAnsi="Arial" w:cs="Arial"/>
          <w:szCs w:val="24"/>
        </w:rPr>
      </w:pPr>
      <w:r>
        <w:rPr>
          <w:rFonts w:ascii="Arial" w:hAnsi="Arial" w:cs="Arial"/>
          <w:szCs w:val="24"/>
        </w:rPr>
        <w:t>De acuerdo con el Plan Nacional de D</w:t>
      </w:r>
      <w:r w:rsidR="00B60C4F">
        <w:rPr>
          <w:rFonts w:ascii="Arial" w:hAnsi="Arial" w:cs="Arial"/>
          <w:szCs w:val="24"/>
        </w:rPr>
        <w:t>esarrollo 2013</w:t>
      </w:r>
      <w:r w:rsidR="008A51B2" w:rsidRPr="00921E07">
        <w:rPr>
          <w:rFonts w:ascii="Arial" w:hAnsi="Arial" w:cs="Arial"/>
          <w:szCs w:val="24"/>
        </w:rPr>
        <w:t>-20</w:t>
      </w:r>
      <w:r w:rsidR="00B60C4F">
        <w:rPr>
          <w:rFonts w:ascii="Arial" w:hAnsi="Arial" w:cs="Arial"/>
          <w:szCs w:val="24"/>
        </w:rPr>
        <w:t>18,</w:t>
      </w:r>
      <w:r w:rsidR="00E67CA6">
        <w:rPr>
          <w:rFonts w:ascii="Arial" w:hAnsi="Arial" w:cs="Arial"/>
          <w:szCs w:val="24"/>
        </w:rPr>
        <w:t xml:space="preserve"> el Gobierno F</w:t>
      </w:r>
      <w:r w:rsidR="008A51B2" w:rsidRPr="00921E07">
        <w:rPr>
          <w:rFonts w:ascii="Arial" w:hAnsi="Arial" w:cs="Arial"/>
          <w:szCs w:val="24"/>
        </w:rPr>
        <w:t>ederal pretende impulsar un proceso de definición, concertación, seguimiento y evaluación de las políticas y acciones del poder ejecutivo federal, así como fortalecer los ví</w:t>
      </w:r>
      <w:r w:rsidR="007C64F1">
        <w:rPr>
          <w:rFonts w:ascii="Arial" w:hAnsi="Arial" w:cs="Arial"/>
          <w:szCs w:val="24"/>
        </w:rPr>
        <w:t>nculos de colaboración con los C</w:t>
      </w:r>
      <w:r w:rsidR="008A51B2" w:rsidRPr="00921E07">
        <w:rPr>
          <w:rFonts w:ascii="Arial" w:hAnsi="Arial" w:cs="Arial"/>
          <w:szCs w:val="24"/>
        </w:rPr>
        <w:t xml:space="preserve">omités de </w:t>
      </w:r>
      <w:r w:rsidR="007C64F1">
        <w:rPr>
          <w:rFonts w:ascii="Arial" w:hAnsi="Arial" w:cs="Arial"/>
          <w:szCs w:val="24"/>
        </w:rPr>
        <w:t xml:space="preserve">Planeación de </w:t>
      </w:r>
      <w:r w:rsidR="007C64F1">
        <w:rPr>
          <w:rFonts w:ascii="Arial" w:hAnsi="Arial" w:cs="Arial"/>
          <w:szCs w:val="24"/>
        </w:rPr>
        <w:lastRenderedPageBreak/>
        <w:t>Desarrollo E</w:t>
      </w:r>
      <w:r w:rsidR="008A51B2" w:rsidRPr="00921E07">
        <w:rPr>
          <w:rFonts w:ascii="Arial" w:hAnsi="Arial" w:cs="Arial"/>
          <w:szCs w:val="24"/>
        </w:rPr>
        <w:t xml:space="preserve">statales  </w:t>
      </w:r>
      <w:r w:rsidR="00894C47" w:rsidRPr="00921E07">
        <w:rPr>
          <w:rFonts w:ascii="Arial" w:hAnsi="Arial" w:cs="Arial"/>
          <w:szCs w:val="24"/>
        </w:rPr>
        <w:t>(COPLADEM</w:t>
      </w:r>
      <w:r w:rsidR="007C64F1">
        <w:rPr>
          <w:rFonts w:ascii="Arial" w:hAnsi="Arial" w:cs="Arial"/>
          <w:szCs w:val="24"/>
        </w:rPr>
        <w:t>) y los Comités de Planeación para el Desarrollo M</w:t>
      </w:r>
      <w:r w:rsidR="008A51B2" w:rsidRPr="00921E07">
        <w:rPr>
          <w:rFonts w:ascii="Arial" w:hAnsi="Arial" w:cs="Arial"/>
          <w:szCs w:val="24"/>
        </w:rPr>
        <w:t>unicipal, (</w:t>
      </w:r>
      <w:r w:rsidR="00894C47" w:rsidRPr="00921E07">
        <w:rPr>
          <w:rFonts w:ascii="Arial" w:hAnsi="Arial" w:cs="Arial"/>
          <w:szCs w:val="24"/>
        </w:rPr>
        <w:t>COPLADEMUN</w:t>
      </w:r>
      <w:r w:rsidR="00E67CA6">
        <w:rPr>
          <w:rFonts w:ascii="Arial" w:hAnsi="Arial" w:cs="Arial"/>
          <w:szCs w:val="24"/>
        </w:rPr>
        <w:t>).</w:t>
      </w:r>
    </w:p>
    <w:p w:rsidR="003044E2" w:rsidRPr="009F1C5A" w:rsidRDefault="003044E2" w:rsidP="00DD2994">
      <w:pPr>
        <w:spacing w:after="14" w:line="259" w:lineRule="auto"/>
        <w:ind w:left="0" w:right="0" w:firstLine="0"/>
        <w:rPr>
          <w:sz w:val="16"/>
          <w:szCs w:val="16"/>
        </w:rPr>
      </w:pPr>
    </w:p>
    <w:p w:rsidR="003044E2" w:rsidRPr="00E520CD" w:rsidRDefault="00E520CD" w:rsidP="00E520CD">
      <w:pPr>
        <w:spacing w:after="14" w:line="259" w:lineRule="auto"/>
        <w:ind w:left="0" w:right="0" w:firstLine="0"/>
        <w:jc w:val="left"/>
        <w:rPr>
          <w:rFonts w:ascii="Arial" w:hAnsi="Arial" w:cs="Arial"/>
          <w:b/>
          <w:szCs w:val="24"/>
        </w:rPr>
      </w:pPr>
      <w:r w:rsidRPr="00E520CD">
        <w:rPr>
          <w:rFonts w:ascii="Arial" w:hAnsi="Arial" w:cs="Arial"/>
          <w:b/>
          <w:szCs w:val="24"/>
        </w:rPr>
        <w:t xml:space="preserve">Esquema de </w:t>
      </w:r>
      <w:r>
        <w:rPr>
          <w:rFonts w:ascii="Arial" w:hAnsi="Arial" w:cs="Arial"/>
          <w:b/>
          <w:szCs w:val="24"/>
        </w:rPr>
        <w:t>Alineación del Plan de Desarrollo M</w:t>
      </w:r>
      <w:r w:rsidRPr="00E520CD">
        <w:rPr>
          <w:rFonts w:ascii="Arial" w:hAnsi="Arial" w:cs="Arial"/>
          <w:b/>
          <w:szCs w:val="24"/>
        </w:rPr>
        <w:t>unicipal</w:t>
      </w:r>
    </w:p>
    <w:p w:rsidR="007950D8" w:rsidRPr="009F1C5A" w:rsidRDefault="007950D8" w:rsidP="00DD2994">
      <w:pPr>
        <w:spacing w:after="14" w:line="259" w:lineRule="auto"/>
        <w:ind w:left="0" w:right="0" w:firstLine="0"/>
        <w:rPr>
          <w:rFonts w:ascii="Arial" w:hAnsi="Arial" w:cs="Arial"/>
          <w:sz w:val="16"/>
          <w:szCs w:val="16"/>
        </w:rPr>
      </w:pPr>
    </w:p>
    <w:p w:rsidR="00E520CD" w:rsidRPr="00921E07" w:rsidRDefault="00E520CD" w:rsidP="00E520CD">
      <w:pPr>
        <w:spacing w:after="14" w:line="259" w:lineRule="auto"/>
        <w:ind w:left="0" w:right="0" w:firstLine="0"/>
        <w:rPr>
          <w:rFonts w:ascii="Arial" w:hAnsi="Arial" w:cs="Arial"/>
          <w:szCs w:val="24"/>
        </w:rPr>
      </w:pPr>
      <w:r>
        <w:rPr>
          <w:rFonts w:ascii="Arial" w:hAnsi="Arial" w:cs="Arial"/>
          <w:szCs w:val="24"/>
        </w:rPr>
        <w:t xml:space="preserve">La siguiente tabla correlaciona los tres planes en sus aspectos más significativos y en el anexo 1 del presente documento se describen </w:t>
      </w:r>
      <w:r w:rsidRPr="00921E07">
        <w:rPr>
          <w:rFonts w:ascii="Arial" w:hAnsi="Arial" w:cs="Arial"/>
          <w:szCs w:val="24"/>
        </w:rPr>
        <w:t>los</w:t>
      </w:r>
      <w:r>
        <w:rPr>
          <w:rFonts w:ascii="Arial" w:hAnsi="Arial" w:cs="Arial"/>
          <w:szCs w:val="24"/>
        </w:rPr>
        <w:t xml:space="preserve"> objetivos por</w:t>
      </w:r>
      <w:r w:rsidRPr="00921E07">
        <w:rPr>
          <w:rFonts w:ascii="Arial" w:hAnsi="Arial" w:cs="Arial"/>
          <w:szCs w:val="24"/>
        </w:rPr>
        <w:t xml:space="preserve"> programas municipales que está</w:t>
      </w:r>
      <w:r>
        <w:rPr>
          <w:rFonts w:ascii="Arial" w:hAnsi="Arial" w:cs="Arial"/>
          <w:szCs w:val="24"/>
        </w:rPr>
        <w:t>n</w:t>
      </w:r>
      <w:r w:rsidRPr="00921E07">
        <w:rPr>
          <w:rFonts w:ascii="Arial" w:hAnsi="Arial" w:cs="Arial"/>
          <w:szCs w:val="24"/>
        </w:rPr>
        <w:t xml:space="preserve"> sujetos a</w:t>
      </w:r>
      <w:r>
        <w:rPr>
          <w:rFonts w:ascii="Arial" w:hAnsi="Arial" w:cs="Arial"/>
          <w:szCs w:val="24"/>
        </w:rPr>
        <w:t xml:space="preserve">l </w:t>
      </w:r>
      <w:r w:rsidRPr="00921E07">
        <w:rPr>
          <w:rFonts w:ascii="Arial" w:hAnsi="Arial" w:cs="Arial"/>
          <w:szCs w:val="24"/>
        </w:rPr>
        <w:t xml:space="preserve">esquema de vinculación con los </w:t>
      </w:r>
      <w:r w:rsidR="000400F1">
        <w:rPr>
          <w:rFonts w:ascii="Arial" w:hAnsi="Arial" w:cs="Arial"/>
          <w:szCs w:val="24"/>
        </w:rPr>
        <w:t>S</w:t>
      </w:r>
      <w:r w:rsidRPr="00921E07">
        <w:rPr>
          <w:rFonts w:ascii="Arial" w:hAnsi="Arial" w:cs="Arial"/>
          <w:szCs w:val="24"/>
        </w:rPr>
        <w:t xml:space="preserve">istemas </w:t>
      </w:r>
      <w:r w:rsidR="000400F1">
        <w:rPr>
          <w:rFonts w:ascii="Arial" w:hAnsi="Arial" w:cs="Arial"/>
          <w:szCs w:val="24"/>
        </w:rPr>
        <w:t>N</w:t>
      </w:r>
      <w:r w:rsidRPr="00921E07">
        <w:rPr>
          <w:rFonts w:ascii="Arial" w:hAnsi="Arial" w:cs="Arial"/>
          <w:szCs w:val="24"/>
        </w:rPr>
        <w:t xml:space="preserve">acional y </w:t>
      </w:r>
      <w:r w:rsidR="000400F1">
        <w:rPr>
          <w:rFonts w:ascii="Arial" w:hAnsi="Arial" w:cs="Arial"/>
          <w:szCs w:val="24"/>
        </w:rPr>
        <w:t>E</w:t>
      </w:r>
      <w:r w:rsidRPr="00921E07">
        <w:rPr>
          <w:rFonts w:ascii="Arial" w:hAnsi="Arial" w:cs="Arial"/>
          <w:szCs w:val="24"/>
        </w:rPr>
        <w:t xml:space="preserve">statal de </w:t>
      </w:r>
      <w:r w:rsidR="000400F1">
        <w:rPr>
          <w:rFonts w:ascii="Arial" w:hAnsi="Arial" w:cs="Arial"/>
          <w:szCs w:val="24"/>
        </w:rPr>
        <w:t>P</w:t>
      </w:r>
      <w:r w:rsidRPr="00921E07">
        <w:rPr>
          <w:rFonts w:ascii="Arial" w:hAnsi="Arial" w:cs="Arial"/>
          <w:szCs w:val="24"/>
        </w:rPr>
        <w:t>laneación</w:t>
      </w:r>
      <w:r>
        <w:rPr>
          <w:rFonts w:ascii="Arial" w:hAnsi="Arial" w:cs="Arial"/>
          <w:szCs w:val="24"/>
        </w:rPr>
        <w:t>.</w:t>
      </w:r>
    </w:p>
    <w:p w:rsidR="00E520CD" w:rsidRPr="009F1C5A" w:rsidRDefault="00E520CD" w:rsidP="00DD2994">
      <w:pPr>
        <w:spacing w:after="14" w:line="259" w:lineRule="auto"/>
        <w:ind w:left="0" w:right="0" w:firstLine="0"/>
        <w:rPr>
          <w:rFonts w:ascii="Arial" w:hAnsi="Arial" w:cs="Arial"/>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2835"/>
        <w:gridCol w:w="2653"/>
        <w:gridCol w:w="2323"/>
      </w:tblGrid>
      <w:tr w:rsidR="00B60C4F" w:rsidRPr="004D09A1" w:rsidTr="003B3DB8">
        <w:tc>
          <w:tcPr>
            <w:tcW w:w="1526" w:type="dxa"/>
            <w:tcBorders>
              <w:top w:val="single" w:sz="4" w:space="0" w:color="auto"/>
              <w:bottom w:val="single" w:sz="4" w:space="0" w:color="auto"/>
            </w:tcBorders>
          </w:tcPr>
          <w:p w:rsidR="003C2C7A" w:rsidRPr="004D09A1" w:rsidRDefault="004D09A1" w:rsidP="00B60C4F">
            <w:pPr>
              <w:spacing w:after="14" w:line="259" w:lineRule="auto"/>
              <w:ind w:left="0" w:right="0" w:firstLine="0"/>
              <w:jc w:val="center"/>
              <w:rPr>
                <w:rFonts w:ascii="Arial" w:hAnsi="Arial" w:cs="Arial"/>
                <w:b/>
                <w:sz w:val="12"/>
                <w:szCs w:val="12"/>
              </w:rPr>
            </w:pPr>
            <w:r>
              <w:rPr>
                <w:rFonts w:ascii="Arial" w:hAnsi="Arial" w:cs="Arial"/>
                <w:b/>
                <w:sz w:val="12"/>
                <w:szCs w:val="12"/>
              </w:rPr>
              <w:t>PLAN</w:t>
            </w:r>
          </w:p>
        </w:tc>
        <w:tc>
          <w:tcPr>
            <w:tcW w:w="2835" w:type="dxa"/>
            <w:tcBorders>
              <w:top w:val="single" w:sz="4" w:space="0" w:color="auto"/>
              <w:bottom w:val="single" w:sz="4" w:space="0" w:color="auto"/>
            </w:tcBorders>
          </w:tcPr>
          <w:p w:rsidR="003C2C7A" w:rsidRPr="004D09A1" w:rsidRDefault="00B60C4F" w:rsidP="00B60C4F">
            <w:pPr>
              <w:spacing w:after="14" w:line="259" w:lineRule="auto"/>
              <w:ind w:left="0" w:right="0" w:firstLine="0"/>
              <w:jc w:val="center"/>
              <w:rPr>
                <w:rFonts w:ascii="Arial" w:hAnsi="Arial" w:cs="Arial"/>
                <w:b/>
                <w:sz w:val="12"/>
                <w:szCs w:val="12"/>
              </w:rPr>
            </w:pPr>
            <w:r w:rsidRPr="004D09A1">
              <w:rPr>
                <w:rFonts w:ascii="Arial" w:hAnsi="Arial" w:cs="Arial"/>
                <w:b/>
                <w:sz w:val="12"/>
                <w:szCs w:val="12"/>
              </w:rPr>
              <w:t>OBJETIVO</w:t>
            </w:r>
          </w:p>
        </w:tc>
        <w:tc>
          <w:tcPr>
            <w:tcW w:w="2653" w:type="dxa"/>
            <w:tcBorders>
              <w:top w:val="single" w:sz="4" w:space="0" w:color="auto"/>
              <w:bottom w:val="single" w:sz="4" w:space="0" w:color="auto"/>
            </w:tcBorders>
          </w:tcPr>
          <w:p w:rsidR="003C2C7A" w:rsidRPr="004D09A1" w:rsidRDefault="00B60C4F" w:rsidP="00B60C4F">
            <w:pPr>
              <w:spacing w:after="14" w:line="259" w:lineRule="auto"/>
              <w:ind w:left="0" w:right="0" w:firstLine="0"/>
              <w:jc w:val="center"/>
              <w:rPr>
                <w:rFonts w:ascii="Arial" w:hAnsi="Arial" w:cs="Arial"/>
                <w:b/>
                <w:sz w:val="12"/>
                <w:szCs w:val="12"/>
              </w:rPr>
            </w:pPr>
            <w:r w:rsidRPr="004D09A1">
              <w:rPr>
                <w:rFonts w:ascii="Arial" w:hAnsi="Arial" w:cs="Arial"/>
                <w:b/>
                <w:sz w:val="12"/>
                <w:szCs w:val="12"/>
              </w:rPr>
              <w:t>METAS O PILARES</w:t>
            </w:r>
          </w:p>
        </w:tc>
        <w:tc>
          <w:tcPr>
            <w:tcW w:w="2323" w:type="dxa"/>
            <w:tcBorders>
              <w:top w:val="single" w:sz="4" w:space="0" w:color="auto"/>
              <w:bottom w:val="single" w:sz="4" w:space="0" w:color="auto"/>
            </w:tcBorders>
          </w:tcPr>
          <w:p w:rsidR="003C2C7A" w:rsidRPr="004D09A1" w:rsidRDefault="00B60C4F" w:rsidP="00B60C4F">
            <w:pPr>
              <w:spacing w:after="14" w:line="259" w:lineRule="auto"/>
              <w:ind w:left="0" w:right="0" w:firstLine="0"/>
              <w:jc w:val="center"/>
              <w:rPr>
                <w:rFonts w:ascii="Arial" w:hAnsi="Arial" w:cs="Arial"/>
                <w:b/>
                <w:sz w:val="12"/>
                <w:szCs w:val="12"/>
              </w:rPr>
            </w:pPr>
            <w:r w:rsidRPr="004D09A1">
              <w:rPr>
                <w:rFonts w:ascii="Arial" w:hAnsi="Arial" w:cs="Arial"/>
                <w:b/>
                <w:sz w:val="12"/>
                <w:szCs w:val="12"/>
              </w:rPr>
              <w:t>ESTRATEGIAS TRANSVERSALES</w:t>
            </w:r>
          </w:p>
        </w:tc>
      </w:tr>
      <w:tr w:rsidR="00B60C4F" w:rsidRPr="004D09A1" w:rsidTr="003B3DB8">
        <w:tc>
          <w:tcPr>
            <w:tcW w:w="1526" w:type="dxa"/>
            <w:tcBorders>
              <w:top w:val="single" w:sz="4" w:space="0" w:color="auto"/>
            </w:tcBorders>
          </w:tcPr>
          <w:p w:rsidR="004D09A1" w:rsidRDefault="004D09A1" w:rsidP="00B60C4F">
            <w:pPr>
              <w:spacing w:after="14" w:line="259" w:lineRule="auto"/>
              <w:ind w:left="0" w:right="0" w:firstLine="0"/>
              <w:jc w:val="center"/>
              <w:rPr>
                <w:rFonts w:ascii="Arial" w:hAnsi="Arial" w:cs="Arial"/>
                <w:sz w:val="12"/>
                <w:szCs w:val="12"/>
              </w:rPr>
            </w:pPr>
          </w:p>
          <w:p w:rsidR="004D09A1" w:rsidRDefault="004D09A1" w:rsidP="00B60C4F">
            <w:pPr>
              <w:spacing w:after="14" w:line="259" w:lineRule="auto"/>
              <w:ind w:left="0" w:right="0" w:firstLine="0"/>
              <w:jc w:val="center"/>
              <w:rPr>
                <w:rFonts w:ascii="Arial" w:hAnsi="Arial" w:cs="Arial"/>
                <w:sz w:val="12"/>
                <w:szCs w:val="12"/>
              </w:rPr>
            </w:pPr>
          </w:p>
          <w:p w:rsidR="003C2C7A" w:rsidRPr="004D09A1" w:rsidRDefault="00B60C4F" w:rsidP="00B60C4F">
            <w:pPr>
              <w:spacing w:after="14" w:line="259" w:lineRule="auto"/>
              <w:ind w:left="0" w:right="0" w:firstLine="0"/>
              <w:jc w:val="center"/>
              <w:rPr>
                <w:rFonts w:ascii="Arial" w:hAnsi="Arial" w:cs="Arial"/>
                <w:sz w:val="12"/>
                <w:szCs w:val="12"/>
              </w:rPr>
            </w:pPr>
            <w:r w:rsidRPr="004D09A1">
              <w:rPr>
                <w:rFonts w:ascii="Arial" w:hAnsi="Arial" w:cs="Arial"/>
                <w:sz w:val="12"/>
                <w:szCs w:val="12"/>
              </w:rPr>
              <w:t>PLAN NACIONAL DE DESARROLLO 2013-2018</w:t>
            </w:r>
          </w:p>
        </w:tc>
        <w:tc>
          <w:tcPr>
            <w:tcW w:w="2835" w:type="dxa"/>
            <w:tcBorders>
              <w:top w:val="single" w:sz="4" w:space="0" w:color="auto"/>
            </w:tcBorders>
          </w:tcPr>
          <w:p w:rsidR="003C2C7A" w:rsidRPr="004D09A1" w:rsidRDefault="00B60C4F" w:rsidP="00DD2994">
            <w:pPr>
              <w:spacing w:after="14" w:line="259" w:lineRule="auto"/>
              <w:ind w:left="0" w:right="0" w:firstLine="0"/>
              <w:rPr>
                <w:rFonts w:ascii="Arial" w:hAnsi="Arial" w:cs="Arial"/>
                <w:sz w:val="12"/>
                <w:szCs w:val="12"/>
              </w:rPr>
            </w:pPr>
            <w:r w:rsidRPr="004D09A1">
              <w:rPr>
                <w:rFonts w:ascii="Arial" w:hAnsi="Arial" w:cs="Arial"/>
                <w:sz w:val="12"/>
                <w:szCs w:val="12"/>
              </w:rPr>
              <w:t xml:space="preserve">LLEVAR A </w:t>
            </w:r>
            <w:r w:rsidR="00076E56" w:rsidRPr="004D09A1">
              <w:rPr>
                <w:rFonts w:ascii="Arial" w:hAnsi="Arial" w:cs="Arial"/>
                <w:sz w:val="12"/>
                <w:szCs w:val="12"/>
              </w:rPr>
              <w:t>MÉXICO</w:t>
            </w:r>
            <w:r w:rsidRPr="004D09A1">
              <w:rPr>
                <w:rFonts w:ascii="Arial" w:hAnsi="Arial" w:cs="Arial"/>
                <w:sz w:val="12"/>
                <w:szCs w:val="12"/>
              </w:rPr>
              <w:t xml:space="preserve"> A SU MÁXIMO POTENCIAL</w:t>
            </w:r>
          </w:p>
        </w:tc>
        <w:tc>
          <w:tcPr>
            <w:tcW w:w="2653" w:type="dxa"/>
            <w:tcBorders>
              <w:top w:val="single" w:sz="4" w:space="0" w:color="auto"/>
            </w:tcBorders>
          </w:tcPr>
          <w:p w:rsidR="003C2C7A" w:rsidRPr="004D09A1" w:rsidRDefault="00B60C4F" w:rsidP="008F296F">
            <w:pPr>
              <w:pStyle w:val="Prrafodelista"/>
              <w:numPr>
                <w:ilvl w:val="0"/>
                <w:numId w:val="102"/>
              </w:numPr>
              <w:spacing w:after="14" w:line="259" w:lineRule="auto"/>
              <w:rPr>
                <w:rFonts w:ascii="Arial" w:hAnsi="Arial" w:cs="Arial"/>
                <w:sz w:val="12"/>
                <w:szCs w:val="12"/>
              </w:rPr>
            </w:pPr>
            <w:r w:rsidRPr="004D09A1">
              <w:rPr>
                <w:rFonts w:ascii="Arial" w:hAnsi="Arial" w:cs="Arial"/>
                <w:sz w:val="12"/>
                <w:szCs w:val="12"/>
              </w:rPr>
              <w:t>MÉXICO EN PAZ</w:t>
            </w:r>
          </w:p>
          <w:p w:rsidR="003C2C7A" w:rsidRPr="004D09A1" w:rsidRDefault="00B60C4F" w:rsidP="008F296F">
            <w:pPr>
              <w:pStyle w:val="Prrafodelista"/>
              <w:numPr>
                <w:ilvl w:val="0"/>
                <w:numId w:val="102"/>
              </w:numPr>
              <w:spacing w:after="14" w:line="259" w:lineRule="auto"/>
              <w:rPr>
                <w:rFonts w:ascii="Arial" w:hAnsi="Arial" w:cs="Arial"/>
                <w:sz w:val="12"/>
                <w:szCs w:val="12"/>
              </w:rPr>
            </w:pPr>
            <w:r w:rsidRPr="004D09A1">
              <w:rPr>
                <w:rFonts w:ascii="Arial" w:hAnsi="Arial" w:cs="Arial"/>
                <w:sz w:val="12"/>
                <w:szCs w:val="12"/>
              </w:rPr>
              <w:t>MÉXICO INCLUYENTE</w:t>
            </w:r>
          </w:p>
          <w:p w:rsidR="003C2C7A" w:rsidRPr="004D09A1" w:rsidRDefault="00B60C4F" w:rsidP="008F296F">
            <w:pPr>
              <w:pStyle w:val="Prrafodelista"/>
              <w:numPr>
                <w:ilvl w:val="0"/>
                <w:numId w:val="102"/>
              </w:numPr>
              <w:spacing w:after="14" w:line="259" w:lineRule="auto"/>
              <w:rPr>
                <w:rFonts w:ascii="Arial" w:hAnsi="Arial" w:cs="Arial"/>
                <w:sz w:val="12"/>
                <w:szCs w:val="12"/>
              </w:rPr>
            </w:pPr>
            <w:r w:rsidRPr="004D09A1">
              <w:rPr>
                <w:rFonts w:ascii="Arial" w:hAnsi="Arial" w:cs="Arial"/>
                <w:sz w:val="12"/>
                <w:szCs w:val="12"/>
              </w:rPr>
              <w:t>MÉXICO CON EDUCACIÓN DE CALIDAD</w:t>
            </w:r>
          </w:p>
          <w:p w:rsidR="003C2C7A" w:rsidRPr="004D09A1" w:rsidRDefault="00B60C4F" w:rsidP="008F296F">
            <w:pPr>
              <w:pStyle w:val="Prrafodelista"/>
              <w:numPr>
                <w:ilvl w:val="0"/>
                <w:numId w:val="103"/>
              </w:numPr>
              <w:spacing w:after="14" w:line="259" w:lineRule="auto"/>
              <w:rPr>
                <w:rFonts w:ascii="Arial" w:hAnsi="Arial" w:cs="Arial"/>
                <w:sz w:val="12"/>
                <w:szCs w:val="12"/>
              </w:rPr>
            </w:pPr>
            <w:r w:rsidRPr="004D09A1">
              <w:rPr>
                <w:rFonts w:ascii="Arial" w:hAnsi="Arial" w:cs="Arial"/>
                <w:sz w:val="12"/>
                <w:szCs w:val="12"/>
              </w:rPr>
              <w:t>MÉXICO PROSPERO</w:t>
            </w:r>
          </w:p>
          <w:p w:rsidR="003C2C7A" w:rsidRPr="009F1C5A" w:rsidRDefault="00B60C4F" w:rsidP="008F296F">
            <w:pPr>
              <w:pStyle w:val="Prrafodelista"/>
              <w:numPr>
                <w:ilvl w:val="0"/>
                <w:numId w:val="104"/>
              </w:numPr>
              <w:spacing w:after="14" w:line="259" w:lineRule="auto"/>
              <w:rPr>
                <w:rFonts w:ascii="Arial" w:hAnsi="Arial" w:cs="Arial"/>
                <w:sz w:val="12"/>
                <w:szCs w:val="12"/>
              </w:rPr>
            </w:pPr>
            <w:r w:rsidRPr="004D09A1">
              <w:rPr>
                <w:rFonts w:ascii="Arial" w:hAnsi="Arial" w:cs="Arial"/>
                <w:sz w:val="12"/>
                <w:szCs w:val="12"/>
              </w:rPr>
              <w:t>MÉXICO CON RESPONSABILIDAD GLOBAL</w:t>
            </w:r>
          </w:p>
        </w:tc>
        <w:tc>
          <w:tcPr>
            <w:tcW w:w="2323" w:type="dxa"/>
            <w:tcBorders>
              <w:top w:val="single" w:sz="4" w:space="0" w:color="auto"/>
            </w:tcBorders>
          </w:tcPr>
          <w:p w:rsidR="003C2C7A" w:rsidRPr="004D09A1" w:rsidRDefault="00B60C4F" w:rsidP="008F296F">
            <w:pPr>
              <w:pStyle w:val="Prrafodelista"/>
              <w:numPr>
                <w:ilvl w:val="0"/>
                <w:numId w:val="105"/>
              </w:numPr>
              <w:spacing w:after="14" w:line="259" w:lineRule="auto"/>
              <w:rPr>
                <w:rFonts w:ascii="Arial" w:hAnsi="Arial" w:cs="Arial"/>
                <w:sz w:val="12"/>
                <w:szCs w:val="12"/>
              </w:rPr>
            </w:pPr>
            <w:r w:rsidRPr="004D09A1">
              <w:rPr>
                <w:rFonts w:ascii="Arial" w:hAnsi="Arial" w:cs="Arial"/>
                <w:sz w:val="12"/>
                <w:szCs w:val="12"/>
              </w:rPr>
              <w:t>DEMOCRATIZAR LA PRODUCTIVIDAD</w:t>
            </w:r>
          </w:p>
          <w:p w:rsidR="003C2C7A" w:rsidRPr="004D09A1" w:rsidRDefault="00B60C4F" w:rsidP="008F296F">
            <w:pPr>
              <w:pStyle w:val="Prrafodelista"/>
              <w:numPr>
                <w:ilvl w:val="0"/>
                <w:numId w:val="106"/>
              </w:numPr>
              <w:spacing w:after="14" w:line="259" w:lineRule="auto"/>
              <w:rPr>
                <w:rFonts w:ascii="Arial" w:hAnsi="Arial" w:cs="Arial"/>
                <w:sz w:val="12"/>
                <w:szCs w:val="12"/>
              </w:rPr>
            </w:pPr>
            <w:r w:rsidRPr="004D09A1">
              <w:rPr>
                <w:rFonts w:ascii="Arial" w:hAnsi="Arial" w:cs="Arial"/>
                <w:sz w:val="12"/>
                <w:szCs w:val="12"/>
              </w:rPr>
              <w:t xml:space="preserve">GOBIERNO CERCANO Y MODERNO </w:t>
            </w:r>
          </w:p>
          <w:p w:rsidR="003C2C7A" w:rsidRPr="004D09A1" w:rsidRDefault="00B60C4F" w:rsidP="008F296F">
            <w:pPr>
              <w:pStyle w:val="Prrafodelista"/>
              <w:numPr>
                <w:ilvl w:val="0"/>
                <w:numId w:val="107"/>
              </w:numPr>
              <w:spacing w:after="14" w:line="259" w:lineRule="auto"/>
              <w:rPr>
                <w:rFonts w:ascii="Arial" w:hAnsi="Arial" w:cs="Arial"/>
                <w:sz w:val="12"/>
                <w:szCs w:val="12"/>
              </w:rPr>
            </w:pPr>
            <w:r w:rsidRPr="004D09A1">
              <w:rPr>
                <w:rFonts w:ascii="Arial" w:hAnsi="Arial" w:cs="Arial"/>
                <w:sz w:val="12"/>
                <w:szCs w:val="12"/>
              </w:rPr>
              <w:t>PERSPECTIVA DE GENERO</w:t>
            </w:r>
          </w:p>
          <w:p w:rsidR="003C2C7A" w:rsidRPr="004D09A1" w:rsidRDefault="003C2C7A" w:rsidP="00DD2994">
            <w:pPr>
              <w:spacing w:after="14" w:line="259" w:lineRule="auto"/>
              <w:ind w:left="0" w:right="0" w:firstLine="0"/>
              <w:rPr>
                <w:rFonts w:ascii="Arial" w:hAnsi="Arial" w:cs="Arial"/>
                <w:sz w:val="12"/>
                <w:szCs w:val="12"/>
              </w:rPr>
            </w:pPr>
          </w:p>
        </w:tc>
      </w:tr>
      <w:tr w:rsidR="00B60C4F" w:rsidRPr="004D09A1" w:rsidTr="003B3DB8">
        <w:tc>
          <w:tcPr>
            <w:tcW w:w="1526" w:type="dxa"/>
          </w:tcPr>
          <w:p w:rsidR="004D09A1" w:rsidRDefault="004D09A1" w:rsidP="00B60C4F">
            <w:pPr>
              <w:spacing w:after="14" w:line="259" w:lineRule="auto"/>
              <w:ind w:left="0" w:right="0" w:firstLine="0"/>
              <w:jc w:val="center"/>
              <w:rPr>
                <w:rFonts w:ascii="Arial" w:hAnsi="Arial" w:cs="Arial"/>
                <w:sz w:val="12"/>
                <w:szCs w:val="12"/>
              </w:rPr>
            </w:pPr>
          </w:p>
          <w:p w:rsidR="004D09A1" w:rsidRDefault="004D09A1" w:rsidP="00B60C4F">
            <w:pPr>
              <w:spacing w:after="14" w:line="259" w:lineRule="auto"/>
              <w:ind w:left="0" w:right="0" w:firstLine="0"/>
              <w:jc w:val="center"/>
              <w:rPr>
                <w:rFonts w:ascii="Arial" w:hAnsi="Arial" w:cs="Arial"/>
                <w:sz w:val="12"/>
                <w:szCs w:val="12"/>
              </w:rPr>
            </w:pPr>
          </w:p>
          <w:p w:rsidR="003C2C7A" w:rsidRPr="004D09A1" w:rsidRDefault="00B60C4F" w:rsidP="00B60C4F">
            <w:pPr>
              <w:spacing w:after="14" w:line="259" w:lineRule="auto"/>
              <w:ind w:left="0" w:right="0" w:firstLine="0"/>
              <w:jc w:val="center"/>
              <w:rPr>
                <w:rFonts w:ascii="Arial" w:hAnsi="Arial" w:cs="Arial"/>
                <w:sz w:val="12"/>
                <w:szCs w:val="12"/>
              </w:rPr>
            </w:pPr>
            <w:r w:rsidRPr="004D09A1">
              <w:rPr>
                <w:rFonts w:ascii="Arial" w:hAnsi="Arial" w:cs="Arial"/>
                <w:sz w:val="12"/>
                <w:szCs w:val="12"/>
              </w:rPr>
              <w:t>PLAN DE DESARROLLO ESTATAL 2011-2017</w:t>
            </w:r>
          </w:p>
        </w:tc>
        <w:tc>
          <w:tcPr>
            <w:tcW w:w="2835" w:type="dxa"/>
          </w:tcPr>
          <w:p w:rsidR="003C2C7A" w:rsidRPr="004D09A1" w:rsidRDefault="00B60C4F" w:rsidP="00DD2994">
            <w:pPr>
              <w:spacing w:after="14" w:line="259" w:lineRule="auto"/>
              <w:ind w:left="0" w:right="0" w:firstLine="0"/>
              <w:rPr>
                <w:rFonts w:ascii="Arial" w:hAnsi="Arial" w:cs="Arial"/>
                <w:sz w:val="12"/>
                <w:szCs w:val="12"/>
              </w:rPr>
            </w:pPr>
            <w:r w:rsidRPr="004D09A1">
              <w:rPr>
                <w:rFonts w:ascii="Arial" w:hAnsi="Arial" w:cs="Arial"/>
                <w:sz w:val="12"/>
                <w:szCs w:val="12"/>
              </w:rPr>
              <w:t>LOS MEXIQUENSES ACCEDERÁN A UN ELEVADO NIVEL DE VIDA Y A UNA MAYOR IGUALDAD DE OPORTUNIDADES GRACIAS A UNA ECONOMÍA COMPETITIVA QUE GENERARÁ EMPLEOS BIEN REMUNERADOS DENTRO UN ENTORNO DE SEGURIDAD Y ESTADO DE DERECHO.</w:t>
            </w:r>
          </w:p>
        </w:tc>
        <w:tc>
          <w:tcPr>
            <w:tcW w:w="2653" w:type="dxa"/>
          </w:tcPr>
          <w:p w:rsidR="003C2C7A" w:rsidRPr="004D09A1" w:rsidRDefault="00B60C4F" w:rsidP="008F296F">
            <w:pPr>
              <w:pStyle w:val="Prrafodelista"/>
              <w:numPr>
                <w:ilvl w:val="0"/>
                <w:numId w:val="108"/>
              </w:numPr>
              <w:spacing w:after="14" w:line="259" w:lineRule="auto"/>
              <w:rPr>
                <w:rFonts w:ascii="Arial" w:hAnsi="Arial" w:cs="Arial"/>
                <w:sz w:val="12"/>
                <w:szCs w:val="12"/>
              </w:rPr>
            </w:pPr>
            <w:r w:rsidRPr="004D09A1">
              <w:rPr>
                <w:rFonts w:ascii="Arial" w:hAnsi="Arial" w:cs="Arial"/>
                <w:sz w:val="12"/>
                <w:szCs w:val="12"/>
              </w:rPr>
              <w:t>GOBIERNO SOLIDARIO</w:t>
            </w:r>
          </w:p>
          <w:p w:rsidR="003C2C7A" w:rsidRPr="004D09A1" w:rsidRDefault="00B60C4F" w:rsidP="008F296F">
            <w:pPr>
              <w:pStyle w:val="Prrafodelista"/>
              <w:numPr>
                <w:ilvl w:val="0"/>
                <w:numId w:val="108"/>
              </w:numPr>
              <w:spacing w:after="14" w:line="259" w:lineRule="auto"/>
              <w:rPr>
                <w:rFonts w:ascii="Arial" w:hAnsi="Arial" w:cs="Arial"/>
                <w:sz w:val="12"/>
                <w:szCs w:val="12"/>
              </w:rPr>
            </w:pPr>
            <w:r w:rsidRPr="004D09A1">
              <w:rPr>
                <w:rFonts w:ascii="Arial" w:hAnsi="Arial" w:cs="Arial"/>
                <w:sz w:val="12"/>
                <w:szCs w:val="12"/>
              </w:rPr>
              <w:t xml:space="preserve">ESTADO PROGRESISTA </w:t>
            </w:r>
          </w:p>
          <w:p w:rsidR="003C2C7A" w:rsidRPr="004D09A1" w:rsidRDefault="00B60C4F" w:rsidP="008F296F">
            <w:pPr>
              <w:pStyle w:val="Prrafodelista"/>
              <w:numPr>
                <w:ilvl w:val="0"/>
                <w:numId w:val="108"/>
              </w:numPr>
              <w:spacing w:after="14" w:line="259" w:lineRule="auto"/>
              <w:rPr>
                <w:rFonts w:ascii="Arial" w:hAnsi="Arial" w:cs="Arial"/>
                <w:sz w:val="12"/>
                <w:szCs w:val="12"/>
              </w:rPr>
            </w:pPr>
            <w:r w:rsidRPr="004D09A1">
              <w:rPr>
                <w:rFonts w:ascii="Arial" w:hAnsi="Arial" w:cs="Arial"/>
                <w:sz w:val="12"/>
                <w:szCs w:val="12"/>
              </w:rPr>
              <w:t>SOCIEDAD PROTEGIDA</w:t>
            </w:r>
          </w:p>
          <w:p w:rsidR="003C2C7A" w:rsidRPr="004D09A1" w:rsidRDefault="003C2C7A" w:rsidP="00DD2994">
            <w:pPr>
              <w:spacing w:after="14" w:line="259" w:lineRule="auto"/>
              <w:ind w:left="0" w:right="0" w:firstLine="0"/>
              <w:rPr>
                <w:rFonts w:ascii="Arial" w:hAnsi="Arial" w:cs="Arial"/>
                <w:sz w:val="12"/>
                <w:szCs w:val="12"/>
              </w:rPr>
            </w:pPr>
          </w:p>
        </w:tc>
        <w:tc>
          <w:tcPr>
            <w:tcW w:w="2323" w:type="dxa"/>
          </w:tcPr>
          <w:p w:rsidR="003C2C7A" w:rsidRPr="004D09A1" w:rsidRDefault="00B60C4F" w:rsidP="008F296F">
            <w:pPr>
              <w:pStyle w:val="Prrafodelista"/>
              <w:numPr>
                <w:ilvl w:val="0"/>
                <w:numId w:val="109"/>
              </w:numPr>
              <w:spacing w:after="14" w:line="259" w:lineRule="auto"/>
              <w:rPr>
                <w:rFonts w:ascii="Arial" w:hAnsi="Arial" w:cs="Arial"/>
                <w:sz w:val="12"/>
                <w:szCs w:val="12"/>
              </w:rPr>
            </w:pPr>
            <w:r w:rsidRPr="004D09A1">
              <w:rPr>
                <w:rFonts w:ascii="Arial" w:hAnsi="Arial" w:cs="Arial"/>
                <w:sz w:val="12"/>
                <w:szCs w:val="12"/>
              </w:rPr>
              <w:t>GOBIERNO MUNICIPALISTA</w:t>
            </w:r>
          </w:p>
          <w:p w:rsidR="003C2C7A" w:rsidRPr="004D09A1" w:rsidRDefault="00B60C4F" w:rsidP="008F296F">
            <w:pPr>
              <w:pStyle w:val="Prrafodelista"/>
              <w:numPr>
                <w:ilvl w:val="0"/>
                <w:numId w:val="110"/>
              </w:numPr>
              <w:spacing w:after="14" w:line="259" w:lineRule="auto"/>
              <w:rPr>
                <w:rFonts w:ascii="Arial" w:hAnsi="Arial" w:cs="Arial"/>
                <w:sz w:val="12"/>
                <w:szCs w:val="12"/>
              </w:rPr>
            </w:pPr>
            <w:r w:rsidRPr="004D09A1">
              <w:rPr>
                <w:rFonts w:ascii="Arial" w:hAnsi="Arial" w:cs="Arial"/>
                <w:sz w:val="12"/>
                <w:szCs w:val="12"/>
              </w:rPr>
              <w:t>FINANCIAMIENTO PARA EL DESARROLLO</w:t>
            </w:r>
          </w:p>
          <w:p w:rsidR="003C2C7A" w:rsidRPr="004D09A1" w:rsidRDefault="00B60C4F" w:rsidP="008F296F">
            <w:pPr>
              <w:pStyle w:val="Prrafodelista"/>
              <w:numPr>
                <w:ilvl w:val="0"/>
                <w:numId w:val="111"/>
              </w:numPr>
              <w:spacing w:after="14" w:line="259" w:lineRule="auto"/>
              <w:rPr>
                <w:rFonts w:ascii="Arial" w:hAnsi="Arial" w:cs="Arial"/>
                <w:sz w:val="12"/>
                <w:szCs w:val="12"/>
              </w:rPr>
            </w:pPr>
            <w:r w:rsidRPr="004D09A1">
              <w:rPr>
                <w:rFonts w:ascii="Arial" w:hAnsi="Arial" w:cs="Arial"/>
                <w:sz w:val="12"/>
                <w:szCs w:val="12"/>
              </w:rPr>
              <w:t>GOBIERNO DE RESULTADOS</w:t>
            </w:r>
          </w:p>
          <w:p w:rsidR="003C2C7A" w:rsidRPr="004D09A1" w:rsidRDefault="003C2C7A" w:rsidP="00DD2994">
            <w:pPr>
              <w:spacing w:after="14" w:line="259" w:lineRule="auto"/>
              <w:ind w:left="0" w:right="0" w:firstLine="0"/>
              <w:rPr>
                <w:rFonts w:ascii="Arial" w:hAnsi="Arial" w:cs="Arial"/>
                <w:sz w:val="12"/>
                <w:szCs w:val="12"/>
              </w:rPr>
            </w:pPr>
          </w:p>
        </w:tc>
      </w:tr>
      <w:tr w:rsidR="00B60C4F" w:rsidRPr="004D09A1" w:rsidTr="003B3DB8">
        <w:tc>
          <w:tcPr>
            <w:tcW w:w="1526" w:type="dxa"/>
            <w:tcBorders>
              <w:bottom w:val="single" w:sz="4" w:space="0" w:color="auto"/>
            </w:tcBorders>
          </w:tcPr>
          <w:p w:rsidR="004D09A1" w:rsidRDefault="004D09A1" w:rsidP="00B60C4F">
            <w:pPr>
              <w:spacing w:after="14" w:line="259" w:lineRule="auto"/>
              <w:ind w:left="0" w:right="0" w:firstLine="0"/>
              <w:jc w:val="center"/>
              <w:rPr>
                <w:rFonts w:ascii="Arial" w:hAnsi="Arial" w:cs="Arial"/>
                <w:sz w:val="12"/>
                <w:szCs w:val="12"/>
              </w:rPr>
            </w:pPr>
          </w:p>
          <w:p w:rsidR="003C2C7A" w:rsidRPr="004D09A1" w:rsidRDefault="00B60C4F" w:rsidP="00B60C4F">
            <w:pPr>
              <w:spacing w:after="14" w:line="259" w:lineRule="auto"/>
              <w:ind w:left="0" w:right="0" w:firstLine="0"/>
              <w:jc w:val="center"/>
              <w:rPr>
                <w:rFonts w:ascii="Arial" w:hAnsi="Arial" w:cs="Arial"/>
                <w:sz w:val="12"/>
                <w:szCs w:val="12"/>
              </w:rPr>
            </w:pPr>
            <w:r w:rsidRPr="004D09A1">
              <w:rPr>
                <w:rFonts w:ascii="Arial" w:hAnsi="Arial" w:cs="Arial"/>
                <w:sz w:val="12"/>
                <w:szCs w:val="12"/>
              </w:rPr>
              <w:t>PLAN DE DESARROLLO MUNICIPAL 2016-2018</w:t>
            </w:r>
          </w:p>
        </w:tc>
        <w:tc>
          <w:tcPr>
            <w:tcW w:w="2835" w:type="dxa"/>
            <w:tcBorders>
              <w:bottom w:val="single" w:sz="4" w:space="0" w:color="auto"/>
            </w:tcBorders>
          </w:tcPr>
          <w:p w:rsidR="003C2C7A" w:rsidRPr="004D09A1" w:rsidRDefault="00B60C4F" w:rsidP="003C2C7A">
            <w:pPr>
              <w:spacing w:after="0" w:line="276" w:lineRule="auto"/>
              <w:ind w:left="0" w:right="0" w:firstLine="0"/>
              <w:rPr>
                <w:rFonts w:ascii="Arial" w:hAnsi="Arial" w:cs="Arial"/>
                <w:sz w:val="12"/>
                <w:szCs w:val="12"/>
              </w:rPr>
            </w:pPr>
            <w:r w:rsidRPr="004D09A1">
              <w:rPr>
                <w:rFonts w:ascii="Arial" w:hAnsi="Arial" w:cs="Arial"/>
                <w:sz w:val="12"/>
                <w:szCs w:val="12"/>
              </w:rPr>
              <w:t xml:space="preserve">SER UN MUNICIPIO PROSPERO QUE REÚNA TODAS LAS CONDICIONES PARA GARANTIZAR EL DESARROLLO HUMANO EN TODOS SUS ASPECTOS Y  CON ELLO ASPIRAR A UNA SOCIEDAD EN ARMONÍA Y PLENITUD. </w:t>
            </w:r>
          </w:p>
          <w:p w:rsidR="003C2C7A" w:rsidRPr="004D09A1" w:rsidRDefault="003C2C7A" w:rsidP="00DD2994">
            <w:pPr>
              <w:spacing w:after="14" w:line="259" w:lineRule="auto"/>
              <w:ind w:left="0" w:right="0" w:firstLine="0"/>
              <w:rPr>
                <w:rFonts w:ascii="Arial" w:hAnsi="Arial" w:cs="Arial"/>
                <w:sz w:val="12"/>
                <w:szCs w:val="12"/>
              </w:rPr>
            </w:pPr>
          </w:p>
        </w:tc>
        <w:tc>
          <w:tcPr>
            <w:tcW w:w="2653" w:type="dxa"/>
            <w:tcBorders>
              <w:bottom w:val="single" w:sz="4" w:space="0" w:color="auto"/>
            </w:tcBorders>
          </w:tcPr>
          <w:p w:rsidR="003C2C7A" w:rsidRPr="004D09A1" w:rsidRDefault="00B60C4F" w:rsidP="008F296F">
            <w:pPr>
              <w:pStyle w:val="Prrafodelista"/>
              <w:numPr>
                <w:ilvl w:val="0"/>
                <w:numId w:val="112"/>
              </w:numPr>
              <w:spacing w:after="14" w:line="259" w:lineRule="auto"/>
              <w:rPr>
                <w:rFonts w:ascii="Arial" w:hAnsi="Arial" w:cs="Arial"/>
                <w:sz w:val="12"/>
                <w:szCs w:val="12"/>
              </w:rPr>
            </w:pPr>
            <w:r w:rsidRPr="004D09A1">
              <w:rPr>
                <w:rFonts w:ascii="Arial" w:hAnsi="Arial" w:cs="Arial"/>
                <w:sz w:val="12"/>
                <w:szCs w:val="12"/>
              </w:rPr>
              <w:t>GOBIERNO SOLIDARIO</w:t>
            </w:r>
          </w:p>
          <w:p w:rsidR="003C2C7A" w:rsidRPr="004D09A1" w:rsidRDefault="00B60C4F" w:rsidP="008F296F">
            <w:pPr>
              <w:pStyle w:val="Prrafodelista"/>
              <w:numPr>
                <w:ilvl w:val="0"/>
                <w:numId w:val="112"/>
              </w:numPr>
              <w:spacing w:after="14" w:line="259" w:lineRule="auto"/>
              <w:rPr>
                <w:rFonts w:ascii="Arial" w:hAnsi="Arial" w:cs="Arial"/>
                <w:sz w:val="12"/>
                <w:szCs w:val="12"/>
              </w:rPr>
            </w:pPr>
            <w:r w:rsidRPr="004D09A1">
              <w:rPr>
                <w:rFonts w:ascii="Arial" w:hAnsi="Arial" w:cs="Arial"/>
                <w:sz w:val="12"/>
                <w:szCs w:val="12"/>
              </w:rPr>
              <w:t xml:space="preserve">MUNICIPIO PROGRESISTA </w:t>
            </w:r>
          </w:p>
          <w:p w:rsidR="003C2C7A" w:rsidRPr="004D09A1" w:rsidRDefault="00B60C4F" w:rsidP="008F296F">
            <w:pPr>
              <w:pStyle w:val="Prrafodelista"/>
              <w:numPr>
                <w:ilvl w:val="0"/>
                <w:numId w:val="112"/>
              </w:numPr>
              <w:spacing w:after="14" w:line="259" w:lineRule="auto"/>
              <w:rPr>
                <w:rFonts w:ascii="Arial" w:hAnsi="Arial" w:cs="Arial"/>
                <w:sz w:val="12"/>
                <w:szCs w:val="12"/>
              </w:rPr>
            </w:pPr>
            <w:r w:rsidRPr="004D09A1">
              <w:rPr>
                <w:rFonts w:ascii="Arial" w:hAnsi="Arial" w:cs="Arial"/>
                <w:sz w:val="12"/>
                <w:szCs w:val="12"/>
              </w:rPr>
              <w:t>SOCIEDAD PROTEGIDA</w:t>
            </w:r>
          </w:p>
          <w:p w:rsidR="003C2C7A" w:rsidRPr="004D09A1" w:rsidRDefault="003C2C7A" w:rsidP="00DD2994">
            <w:pPr>
              <w:spacing w:after="14" w:line="259" w:lineRule="auto"/>
              <w:ind w:left="0" w:right="0" w:firstLine="0"/>
              <w:rPr>
                <w:rFonts w:ascii="Arial" w:hAnsi="Arial" w:cs="Arial"/>
                <w:sz w:val="12"/>
                <w:szCs w:val="12"/>
              </w:rPr>
            </w:pPr>
          </w:p>
        </w:tc>
        <w:tc>
          <w:tcPr>
            <w:tcW w:w="2323" w:type="dxa"/>
            <w:tcBorders>
              <w:bottom w:val="single" w:sz="4" w:space="0" w:color="auto"/>
            </w:tcBorders>
          </w:tcPr>
          <w:p w:rsidR="003C2C7A" w:rsidRPr="004D09A1" w:rsidRDefault="00B60C4F" w:rsidP="008F296F">
            <w:pPr>
              <w:pStyle w:val="Prrafodelista"/>
              <w:numPr>
                <w:ilvl w:val="0"/>
                <w:numId w:val="113"/>
              </w:numPr>
              <w:spacing w:after="14" w:line="259" w:lineRule="auto"/>
              <w:rPr>
                <w:rFonts w:ascii="Arial" w:hAnsi="Arial" w:cs="Arial"/>
                <w:sz w:val="12"/>
                <w:szCs w:val="12"/>
              </w:rPr>
            </w:pPr>
            <w:r w:rsidRPr="004D09A1">
              <w:rPr>
                <w:rFonts w:ascii="Arial" w:hAnsi="Arial" w:cs="Arial"/>
                <w:sz w:val="12"/>
                <w:szCs w:val="12"/>
              </w:rPr>
              <w:t>HACIA UNA GESTIÓN GUBERNAMENTAL DISTINTIVA</w:t>
            </w:r>
          </w:p>
        </w:tc>
      </w:tr>
    </w:tbl>
    <w:p w:rsidR="001C6D9E" w:rsidRPr="007C64F1" w:rsidRDefault="00D13F99" w:rsidP="001C6D9E">
      <w:pPr>
        <w:ind w:left="0" w:right="326" w:firstLine="0"/>
        <w:rPr>
          <w:rFonts w:ascii="Arial" w:eastAsia="Times New Roman" w:hAnsi="Arial" w:cs="Arial"/>
          <w:b/>
          <w:szCs w:val="24"/>
          <w:lang w:val="es-MX"/>
        </w:rPr>
      </w:pPr>
      <w:r w:rsidRPr="007C64F1">
        <w:rPr>
          <w:rFonts w:ascii="Arial" w:eastAsia="Times New Roman" w:hAnsi="Arial" w:cs="Arial"/>
          <w:b/>
          <w:szCs w:val="24"/>
          <w:lang w:val="x-none"/>
        </w:rPr>
        <w:t>Metas Nacionales</w:t>
      </w:r>
      <w:r w:rsidR="007C64F1">
        <w:rPr>
          <w:rFonts w:ascii="Arial" w:eastAsia="Times New Roman" w:hAnsi="Arial" w:cs="Arial"/>
          <w:b/>
          <w:szCs w:val="24"/>
          <w:lang w:val="es-MX"/>
        </w:rPr>
        <w:t xml:space="preserve"> contenidas en el Plan Nacional de Desarrollo</w:t>
      </w:r>
    </w:p>
    <w:p w:rsidR="001C6D9E" w:rsidRDefault="001C6D9E" w:rsidP="001C6D9E">
      <w:pPr>
        <w:ind w:left="0" w:right="326" w:firstLine="0"/>
        <w:rPr>
          <w:rFonts w:ascii="Arial" w:eastAsia="Times New Roman" w:hAnsi="Arial" w:cs="Arial"/>
          <w:szCs w:val="24"/>
          <w:lang w:val="es-MX"/>
        </w:rPr>
      </w:pPr>
    </w:p>
    <w:p w:rsidR="001C6D9E" w:rsidRDefault="00D13F99" w:rsidP="001C6D9E">
      <w:pPr>
        <w:ind w:left="0" w:right="326" w:firstLine="0"/>
        <w:rPr>
          <w:rFonts w:ascii="Arial" w:eastAsia="Times New Roman" w:hAnsi="Arial" w:cs="Arial"/>
          <w:szCs w:val="24"/>
          <w:lang w:val="es-MX"/>
        </w:rPr>
      </w:pPr>
      <w:r w:rsidRPr="00CE5664">
        <w:rPr>
          <w:rFonts w:ascii="Arial" w:eastAsia="Times New Roman" w:hAnsi="Arial" w:cs="Arial"/>
          <w:b/>
          <w:szCs w:val="24"/>
          <w:lang w:val="x-none"/>
        </w:rPr>
        <w:t>Un México en Paz</w:t>
      </w:r>
      <w:r w:rsidRPr="00CE5664">
        <w:rPr>
          <w:rFonts w:ascii="Arial" w:eastAsia="Times New Roman" w:hAnsi="Arial" w:cs="Arial"/>
          <w:b/>
          <w:szCs w:val="24"/>
        </w:rPr>
        <w:t xml:space="preserve">: </w:t>
      </w:r>
      <w:r w:rsidRPr="00CE5664">
        <w:rPr>
          <w:rFonts w:ascii="Arial" w:eastAsia="Times New Roman" w:hAnsi="Arial" w:cs="Arial"/>
          <w:szCs w:val="24"/>
        </w:rPr>
        <w:t>Que</w:t>
      </w:r>
      <w:r w:rsidRPr="00CE5664">
        <w:rPr>
          <w:rFonts w:ascii="Arial" w:eastAsia="Times New Roman" w:hAnsi="Arial" w:cs="Arial"/>
          <w:b/>
          <w:szCs w:val="24"/>
        </w:rPr>
        <w:t xml:space="preserve"> </w:t>
      </w:r>
      <w:r w:rsidRPr="00CE5664">
        <w:rPr>
          <w:rFonts w:ascii="Arial" w:eastAsia="Times New Roman" w:hAnsi="Arial" w:cs="Arial"/>
          <w:szCs w:val="24"/>
          <w:lang w:val="x-none"/>
        </w:rPr>
        <w:t>garantice el avance de</w:t>
      </w:r>
      <w:r w:rsidRPr="00CE5664">
        <w:rPr>
          <w:rFonts w:ascii="Arial" w:eastAsia="Times New Roman" w:hAnsi="Arial" w:cs="Arial"/>
          <w:szCs w:val="24"/>
        </w:rPr>
        <w:t xml:space="preserve"> </w:t>
      </w:r>
      <w:r w:rsidRPr="00CE5664">
        <w:rPr>
          <w:rFonts w:ascii="Arial" w:eastAsia="Times New Roman" w:hAnsi="Arial" w:cs="Arial"/>
          <w:szCs w:val="24"/>
          <w:lang w:val="x-none"/>
        </w:rPr>
        <w:t>democracia, la gobernabilidad y la seguridad</w:t>
      </w:r>
      <w:r w:rsidRPr="00CE5664">
        <w:rPr>
          <w:rFonts w:ascii="Arial" w:eastAsia="Times New Roman" w:hAnsi="Arial" w:cs="Arial"/>
          <w:szCs w:val="24"/>
        </w:rPr>
        <w:t xml:space="preserve"> </w:t>
      </w:r>
      <w:r w:rsidRPr="00CE5664">
        <w:rPr>
          <w:rFonts w:ascii="Arial" w:eastAsia="Times New Roman" w:hAnsi="Arial" w:cs="Arial"/>
          <w:szCs w:val="24"/>
          <w:lang w:val="x-none"/>
        </w:rPr>
        <w:t>de su población. Esta meta busca fortalecer las</w:t>
      </w:r>
      <w:r w:rsidRPr="00CE5664">
        <w:rPr>
          <w:rFonts w:ascii="Arial" w:eastAsia="Times New Roman" w:hAnsi="Arial" w:cs="Arial"/>
          <w:szCs w:val="24"/>
        </w:rPr>
        <w:t xml:space="preserve"> </w:t>
      </w:r>
      <w:r w:rsidRPr="00CE5664">
        <w:rPr>
          <w:rFonts w:ascii="Arial" w:eastAsia="Times New Roman" w:hAnsi="Arial" w:cs="Arial"/>
          <w:szCs w:val="24"/>
          <w:lang w:val="x-none"/>
        </w:rPr>
        <w:t>instituciones mediante el diálogo y la construcción</w:t>
      </w:r>
      <w:r w:rsidRPr="00CE5664">
        <w:rPr>
          <w:rFonts w:ascii="Arial" w:eastAsia="Times New Roman" w:hAnsi="Arial" w:cs="Arial"/>
          <w:szCs w:val="24"/>
        </w:rPr>
        <w:t xml:space="preserve"> </w:t>
      </w:r>
      <w:r w:rsidRPr="00CE5664">
        <w:rPr>
          <w:rFonts w:ascii="Arial" w:eastAsia="Times New Roman" w:hAnsi="Arial" w:cs="Arial"/>
          <w:szCs w:val="24"/>
          <w:lang w:val="x-none"/>
        </w:rPr>
        <w:t>de acuerdos con actores políticos y sociales, la</w:t>
      </w:r>
      <w:r w:rsidRPr="00CE5664">
        <w:rPr>
          <w:rFonts w:ascii="Arial" w:eastAsia="Times New Roman" w:hAnsi="Arial" w:cs="Arial"/>
          <w:szCs w:val="24"/>
        </w:rPr>
        <w:t xml:space="preserve"> </w:t>
      </w:r>
      <w:r w:rsidRPr="00CE5664">
        <w:rPr>
          <w:rFonts w:ascii="Arial" w:eastAsia="Times New Roman" w:hAnsi="Arial" w:cs="Arial"/>
          <w:szCs w:val="24"/>
          <w:lang w:val="x-none"/>
        </w:rPr>
        <w:t>formación de ciudadanía y corresponsabilidad</w:t>
      </w:r>
      <w:r w:rsidRPr="00CE5664">
        <w:rPr>
          <w:rFonts w:ascii="Arial" w:eastAsia="Times New Roman" w:hAnsi="Arial" w:cs="Arial"/>
          <w:szCs w:val="24"/>
        </w:rPr>
        <w:t xml:space="preserve"> </w:t>
      </w:r>
      <w:r w:rsidRPr="00CE5664">
        <w:rPr>
          <w:rFonts w:ascii="Arial" w:eastAsia="Times New Roman" w:hAnsi="Arial" w:cs="Arial"/>
          <w:szCs w:val="24"/>
          <w:lang w:val="x-none"/>
        </w:rPr>
        <w:t xml:space="preserve">social, </w:t>
      </w:r>
      <w:r w:rsidRPr="00CE5664">
        <w:rPr>
          <w:rFonts w:ascii="Arial" w:eastAsia="Times New Roman" w:hAnsi="Arial" w:cs="Arial"/>
          <w:szCs w:val="24"/>
        </w:rPr>
        <w:t>e</w:t>
      </w:r>
      <w:r w:rsidRPr="00CE5664">
        <w:rPr>
          <w:rFonts w:ascii="Arial" w:eastAsia="Times New Roman" w:hAnsi="Arial" w:cs="Arial"/>
          <w:szCs w:val="24"/>
          <w:lang w:val="x-none"/>
        </w:rPr>
        <w:t>l respeto y la protección de los derechos</w:t>
      </w:r>
      <w:r w:rsidRPr="00CE5664">
        <w:rPr>
          <w:rFonts w:ascii="Arial" w:eastAsia="Times New Roman" w:hAnsi="Arial" w:cs="Arial"/>
          <w:szCs w:val="24"/>
        </w:rPr>
        <w:t xml:space="preserve"> </w:t>
      </w:r>
      <w:r w:rsidRPr="00CE5664">
        <w:rPr>
          <w:rFonts w:ascii="Arial" w:eastAsia="Times New Roman" w:hAnsi="Arial" w:cs="Arial"/>
          <w:szCs w:val="24"/>
          <w:lang w:val="x-none"/>
        </w:rPr>
        <w:t>humanos, la erradicación de la violencia de género,</w:t>
      </w:r>
      <w:r w:rsidRPr="00CE5664">
        <w:rPr>
          <w:rFonts w:ascii="Arial" w:eastAsia="Times New Roman" w:hAnsi="Arial" w:cs="Arial"/>
          <w:szCs w:val="24"/>
        </w:rPr>
        <w:t xml:space="preserve"> </w:t>
      </w:r>
      <w:r w:rsidRPr="00CE5664">
        <w:rPr>
          <w:rFonts w:ascii="Arial" w:eastAsia="Times New Roman" w:hAnsi="Arial" w:cs="Arial"/>
          <w:szCs w:val="24"/>
          <w:lang w:val="x-none"/>
        </w:rPr>
        <w:t>combate a la corrupción y el fomento de una</w:t>
      </w:r>
      <w:r w:rsidRPr="00CE5664">
        <w:rPr>
          <w:rFonts w:ascii="Arial" w:eastAsia="Times New Roman" w:hAnsi="Arial" w:cs="Arial"/>
          <w:szCs w:val="24"/>
        </w:rPr>
        <w:t xml:space="preserve"> </w:t>
      </w:r>
      <w:r w:rsidRPr="00CE5664">
        <w:rPr>
          <w:rFonts w:ascii="Arial" w:eastAsia="Times New Roman" w:hAnsi="Arial" w:cs="Arial"/>
          <w:szCs w:val="24"/>
          <w:lang w:val="x-none"/>
        </w:rPr>
        <w:t>mayor rendición de cuentas, todo ello orientado a</w:t>
      </w:r>
      <w:r w:rsidRPr="00CE5664">
        <w:rPr>
          <w:rFonts w:ascii="Arial" w:eastAsia="Times New Roman" w:hAnsi="Arial" w:cs="Arial"/>
          <w:szCs w:val="24"/>
        </w:rPr>
        <w:t xml:space="preserve"> </w:t>
      </w:r>
      <w:r w:rsidRPr="00CE5664">
        <w:rPr>
          <w:rFonts w:ascii="Arial" w:eastAsia="Times New Roman" w:hAnsi="Arial" w:cs="Arial"/>
          <w:szCs w:val="24"/>
          <w:lang w:val="x-none"/>
        </w:rPr>
        <w:t>consolidación de una democracia plena. Asimismo,</w:t>
      </w:r>
      <w:r w:rsidRPr="00CE5664">
        <w:rPr>
          <w:rFonts w:ascii="Arial" w:eastAsia="Times New Roman" w:hAnsi="Arial" w:cs="Arial"/>
          <w:szCs w:val="24"/>
        </w:rPr>
        <w:t xml:space="preserve"> </w:t>
      </w:r>
      <w:r w:rsidRPr="00CE5664">
        <w:rPr>
          <w:rFonts w:ascii="Arial" w:eastAsia="Times New Roman" w:hAnsi="Arial" w:cs="Arial"/>
          <w:szCs w:val="24"/>
          <w:lang w:val="x-none"/>
        </w:rPr>
        <w:t>esta meta responde a un nivel de inseguridad</w:t>
      </w:r>
      <w:r w:rsidRPr="00CE5664">
        <w:rPr>
          <w:rFonts w:ascii="Arial" w:eastAsia="Times New Roman" w:hAnsi="Arial" w:cs="Arial"/>
          <w:szCs w:val="24"/>
        </w:rPr>
        <w:t xml:space="preserve"> </w:t>
      </w:r>
      <w:r w:rsidRPr="00CE5664">
        <w:rPr>
          <w:rFonts w:ascii="Arial" w:eastAsia="Times New Roman" w:hAnsi="Arial" w:cs="Arial"/>
          <w:szCs w:val="24"/>
          <w:lang w:val="x-none"/>
        </w:rPr>
        <w:t>que atenta contra la tranquilidad de los</w:t>
      </w:r>
      <w:r w:rsidRPr="00CE5664">
        <w:rPr>
          <w:rFonts w:ascii="Arial" w:eastAsia="Times New Roman" w:hAnsi="Arial" w:cs="Arial"/>
          <w:szCs w:val="24"/>
        </w:rPr>
        <w:t xml:space="preserve"> </w:t>
      </w:r>
      <w:r w:rsidRPr="00CE5664">
        <w:rPr>
          <w:rFonts w:ascii="Arial" w:eastAsia="Times New Roman" w:hAnsi="Arial" w:cs="Arial"/>
          <w:szCs w:val="24"/>
          <w:lang w:val="x-none"/>
        </w:rPr>
        <w:t>mexicanos y que, en ocasiones, ha incrementado</w:t>
      </w:r>
      <w:r w:rsidRPr="00CE5664">
        <w:rPr>
          <w:rFonts w:ascii="Arial" w:eastAsia="Times New Roman" w:hAnsi="Arial" w:cs="Arial"/>
          <w:szCs w:val="24"/>
        </w:rPr>
        <w:t xml:space="preserve"> </w:t>
      </w:r>
      <w:r w:rsidRPr="00CE5664">
        <w:rPr>
          <w:rFonts w:ascii="Arial" w:eastAsia="Times New Roman" w:hAnsi="Arial" w:cs="Arial"/>
          <w:szCs w:val="24"/>
          <w:lang w:val="x-none"/>
        </w:rPr>
        <w:t>los costos de producción de las empresas e</w:t>
      </w:r>
      <w:r w:rsidRPr="00CE5664">
        <w:rPr>
          <w:rFonts w:ascii="Arial" w:eastAsia="Times New Roman" w:hAnsi="Arial" w:cs="Arial"/>
          <w:szCs w:val="24"/>
        </w:rPr>
        <w:t xml:space="preserve"> </w:t>
      </w:r>
      <w:r w:rsidRPr="00CE5664">
        <w:rPr>
          <w:rFonts w:ascii="Arial" w:eastAsia="Times New Roman" w:hAnsi="Arial" w:cs="Arial"/>
          <w:szCs w:val="24"/>
          <w:lang w:val="x-none"/>
        </w:rPr>
        <w:t>inhibido la inversión de largo plazo. La prioridad,</w:t>
      </w:r>
      <w:r w:rsidRPr="00CE5664">
        <w:rPr>
          <w:rFonts w:ascii="Arial" w:eastAsia="Times New Roman" w:hAnsi="Arial" w:cs="Arial"/>
          <w:szCs w:val="24"/>
        </w:rPr>
        <w:t xml:space="preserve"> </w:t>
      </w:r>
      <w:r w:rsidRPr="00CE5664">
        <w:rPr>
          <w:rFonts w:ascii="Arial" w:eastAsia="Times New Roman" w:hAnsi="Arial" w:cs="Arial"/>
          <w:szCs w:val="24"/>
          <w:lang w:val="x-none"/>
        </w:rPr>
        <w:t>en términos de seguridad pública, será abatir los</w:t>
      </w:r>
      <w:r w:rsidRPr="00CE5664">
        <w:rPr>
          <w:rFonts w:ascii="Arial" w:eastAsia="Times New Roman" w:hAnsi="Arial" w:cs="Arial"/>
          <w:szCs w:val="24"/>
        </w:rPr>
        <w:t xml:space="preserve"> </w:t>
      </w:r>
      <w:r w:rsidRPr="00CE5664">
        <w:rPr>
          <w:rFonts w:ascii="Arial" w:eastAsia="Times New Roman" w:hAnsi="Arial" w:cs="Arial"/>
          <w:szCs w:val="24"/>
          <w:lang w:val="x-none"/>
        </w:rPr>
        <w:t>delitos que más afectan a la ciudadanía mediante</w:t>
      </w:r>
      <w:r w:rsidRPr="00CE5664">
        <w:rPr>
          <w:rFonts w:ascii="Arial" w:eastAsia="Times New Roman" w:hAnsi="Arial" w:cs="Arial"/>
          <w:szCs w:val="24"/>
        </w:rPr>
        <w:t xml:space="preserve"> </w:t>
      </w:r>
      <w:r w:rsidRPr="00CE5664">
        <w:rPr>
          <w:rFonts w:ascii="Arial" w:eastAsia="Times New Roman" w:hAnsi="Arial" w:cs="Arial"/>
          <w:szCs w:val="24"/>
          <w:lang w:val="x-none"/>
        </w:rPr>
        <w:t>la prevención del delito y la transformación</w:t>
      </w:r>
      <w:r w:rsidRPr="00CE5664">
        <w:rPr>
          <w:rFonts w:ascii="Arial" w:eastAsia="Times New Roman" w:hAnsi="Arial" w:cs="Arial"/>
          <w:szCs w:val="24"/>
        </w:rPr>
        <w:t xml:space="preserve"> </w:t>
      </w:r>
      <w:r w:rsidRPr="00CE5664">
        <w:rPr>
          <w:rFonts w:ascii="Arial" w:eastAsia="Times New Roman" w:hAnsi="Arial" w:cs="Arial"/>
          <w:szCs w:val="24"/>
          <w:lang w:val="x-none"/>
        </w:rPr>
        <w:t>institucional de las fuerzas de seguridad. En este</w:t>
      </w:r>
      <w:r w:rsidRPr="00CE5664">
        <w:rPr>
          <w:rFonts w:ascii="Arial" w:eastAsia="Times New Roman" w:hAnsi="Arial" w:cs="Arial"/>
          <w:szCs w:val="24"/>
        </w:rPr>
        <w:t xml:space="preserve"> </w:t>
      </w:r>
      <w:r w:rsidRPr="00CE5664">
        <w:rPr>
          <w:rFonts w:ascii="Arial" w:eastAsia="Times New Roman" w:hAnsi="Arial" w:cs="Arial"/>
          <w:szCs w:val="24"/>
          <w:lang w:val="x-none"/>
        </w:rPr>
        <w:t>sentido, se busca disminuir los factores de riesgo</w:t>
      </w:r>
      <w:r w:rsidRPr="00CE5664">
        <w:rPr>
          <w:rFonts w:ascii="Arial" w:eastAsia="Times New Roman" w:hAnsi="Arial" w:cs="Arial"/>
          <w:szCs w:val="24"/>
        </w:rPr>
        <w:t xml:space="preserve"> </w:t>
      </w:r>
      <w:r w:rsidRPr="00CE5664">
        <w:rPr>
          <w:rFonts w:ascii="Arial" w:eastAsia="Times New Roman" w:hAnsi="Arial" w:cs="Arial"/>
          <w:szCs w:val="24"/>
          <w:lang w:val="x-none"/>
        </w:rPr>
        <w:t>asociados a la criminalidad, fortalecer el tejido</w:t>
      </w:r>
      <w:r w:rsidRPr="00CE5664">
        <w:rPr>
          <w:rFonts w:ascii="Arial" w:eastAsia="Times New Roman" w:hAnsi="Arial" w:cs="Arial"/>
          <w:szCs w:val="24"/>
        </w:rPr>
        <w:t xml:space="preserve"> </w:t>
      </w:r>
      <w:r w:rsidRPr="00CE5664">
        <w:rPr>
          <w:rFonts w:ascii="Arial" w:eastAsia="Times New Roman" w:hAnsi="Arial" w:cs="Arial"/>
          <w:szCs w:val="24"/>
          <w:lang w:val="x-none"/>
        </w:rPr>
        <w:t>social y las condiciones de vida para inhibir las</w:t>
      </w:r>
      <w:r w:rsidRPr="00CE5664">
        <w:rPr>
          <w:rFonts w:ascii="Arial" w:eastAsia="Times New Roman" w:hAnsi="Arial" w:cs="Arial"/>
          <w:szCs w:val="24"/>
        </w:rPr>
        <w:t xml:space="preserve"> </w:t>
      </w:r>
      <w:r w:rsidRPr="00CE5664">
        <w:rPr>
          <w:rFonts w:ascii="Arial" w:eastAsia="Times New Roman" w:hAnsi="Arial" w:cs="Arial"/>
          <w:szCs w:val="24"/>
          <w:lang w:val="x-none"/>
        </w:rPr>
        <w:t>causas del delito y la violencia, así como construir</w:t>
      </w:r>
      <w:r w:rsidRPr="00CE5664">
        <w:rPr>
          <w:rFonts w:ascii="Arial" w:eastAsia="Times New Roman" w:hAnsi="Arial" w:cs="Arial"/>
          <w:szCs w:val="24"/>
        </w:rPr>
        <w:t xml:space="preserve"> </w:t>
      </w:r>
      <w:r w:rsidRPr="00CE5664">
        <w:rPr>
          <w:rFonts w:ascii="Arial" w:eastAsia="Times New Roman" w:hAnsi="Arial" w:cs="Arial"/>
          <w:szCs w:val="24"/>
          <w:lang w:val="x-none"/>
        </w:rPr>
        <w:t>policías profesionales, un Nuevo Sistema de Justicia</w:t>
      </w:r>
      <w:r w:rsidRPr="00CE5664">
        <w:rPr>
          <w:rFonts w:ascii="Arial" w:eastAsia="Times New Roman" w:hAnsi="Arial" w:cs="Arial"/>
          <w:szCs w:val="24"/>
        </w:rPr>
        <w:t xml:space="preserve"> </w:t>
      </w:r>
      <w:r w:rsidRPr="00CE5664">
        <w:rPr>
          <w:rFonts w:ascii="Arial" w:eastAsia="Times New Roman" w:hAnsi="Arial" w:cs="Arial"/>
          <w:szCs w:val="24"/>
          <w:lang w:val="x-none"/>
        </w:rPr>
        <w:t>Penal y un sistema efectivo de reinserción social</w:t>
      </w:r>
      <w:r w:rsidRPr="00CE5664">
        <w:rPr>
          <w:rFonts w:ascii="Arial" w:eastAsia="Times New Roman" w:hAnsi="Arial" w:cs="Arial"/>
          <w:szCs w:val="24"/>
        </w:rPr>
        <w:t xml:space="preserve"> </w:t>
      </w:r>
      <w:r w:rsidRPr="00CE5664">
        <w:rPr>
          <w:rFonts w:ascii="Arial" w:eastAsia="Times New Roman" w:hAnsi="Arial" w:cs="Arial"/>
          <w:szCs w:val="24"/>
          <w:lang w:val="x-none"/>
        </w:rPr>
        <w:t>de los delincuentes.</w:t>
      </w:r>
    </w:p>
    <w:p w:rsidR="001C6D9E" w:rsidRDefault="001C6D9E" w:rsidP="001C6D9E">
      <w:pPr>
        <w:ind w:left="0" w:right="326" w:firstLine="0"/>
        <w:rPr>
          <w:rFonts w:ascii="Arial" w:eastAsia="Times New Roman" w:hAnsi="Arial" w:cs="Arial"/>
          <w:szCs w:val="24"/>
          <w:lang w:val="es-MX"/>
        </w:rPr>
      </w:pPr>
    </w:p>
    <w:p w:rsidR="001C6D9E" w:rsidRDefault="00D13F99" w:rsidP="001C6D9E">
      <w:pPr>
        <w:ind w:left="0" w:right="326" w:firstLine="0"/>
        <w:rPr>
          <w:rFonts w:ascii="Arial" w:eastAsia="Times New Roman" w:hAnsi="Arial" w:cs="Arial"/>
          <w:szCs w:val="24"/>
          <w:lang w:val="es-MX"/>
        </w:rPr>
      </w:pPr>
      <w:r w:rsidRPr="00CE5664">
        <w:rPr>
          <w:rFonts w:ascii="Arial" w:eastAsia="Times New Roman" w:hAnsi="Arial" w:cs="Arial"/>
          <w:b/>
          <w:szCs w:val="24"/>
          <w:lang w:val="x-none"/>
        </w:rPr>
        <w:t>Un México Incluyente</w:t>
      </w:r>
      <w:r w:rsidRPr="00CE5664">
        <w:rPr>
          <w:rFonts w:ascii="Arial" w:eastAsia="Times New Roman" w:hAnsi="Arial" w:cs="Arial"/>
          <w:b/>
          <w:szCs w:val="24"/>
        </w:rPr>
        <w:t xml:space="preserve">: </w:t>
      </w:r>
      <w:r w:rsidRPr="00CE5664">
        <w:rPr>
          <w:rFonts w:ascii="Arial" w:eastAsia="Times New Roman" w:hAnsi="Arial" w:cs="Arial"/>
          <w:szCs w:val="24"/>
        </w:rPr>
        <w:t>P</w:t>
      </w:r>
      <w:r w:rsidRPr="00CE5664">
        <w:rPr>
          <w:rFonts w:ascii="Arial" w:eastAsia="Times New Roman" w:hAnsi="Arial" w:cs="Arial"/>
          <w:szCs w:val="24"/>
          <w:lang w:val="x-none"/>
        </w:rPr>
        <w:t>ara garantizar el</w:t>
      </w:r>
      <w:r w:rsidRPr="00CE5664">
        <w:rPr>
          <w:rFonts w:ascii="Arial" w:eastAsia="Times New Roman" w:hAnsi="Arial" w:cs="Arial"/>
          <w:szCs w:val="24"/>
        </w:rPr>
        <w:t xml:space="preserve"> </w:t>
      </w:r>
      <w:r w:rsidRPr="00CE5664">
        <w:rPr>
          <w:rFonts w:ascii="Arial" w:eastAsia="Times New Roman" w:hAnsi="Arial" w:cs="Arial"/>
          <w:szCs w:val="24"/>
          <w:lang w:val="x-none"/>
        </w:rPr>
        <w:t>ejercicio efectivo de los derechos sociales de</w:t>
      </w:r>
      <w:r w:rsidRPr="00CE5664">
        <w:rPr>
          <w:rFonts w:ascii="Arial" w:eastAsia="Times New Roman" w:hAnsi="Arial" w:cs="Arial"/>
          <w:szCs w:val="24"/>
        </w:rPr>
        <w:t xml:space="preserve"> </w:t>
      </w:r>
      <w:r w:rsidRPr="00CE5664">
        <w:rPr>
          <w:rFonts w:ascii="Arial" w:eastAsia="Times New Roman" w:hAnsi="Arial" w:cs="Arial"/>
          <w:szCs w:val="24"/>
          <w:lang w:val="x-none"/>
        </w:rPr>
        <w:t xml:space="preserve">todos los </w:t>
      </w:r>
      <w:r w:rsidRPr="00CE5664">
        <w:rPr>
          <w:rFonts w:ascii="Arial" w:eastAsia="Times New Roman" w:hAnsi="Arial" w:cs="Arial"/>
          <w:szCs w:val="24"/>
        </w:rPr>
        <w:t>m</w:t>
      </w:r>
      <w:r w:rsidRPr="00CE5664">
        <w:rPr>
          <w:rFonts w:ascii="Arial" w:eastAsia="Times New Roman" w:hAnsi="Arial" w:cs="Arial"/>
          <w:szCs w:val="24"/>
          <w:lang w:val="x-none"/>
        </w:rPr>
        <w:t>exicanos, que vaya más allá del</w:t>
      </w:r>
      <w:r w:rsidRPr="00CE5664">
        <w:rPr>
          <w:rFonts w:ascii="Arial" w:eastAsia="Times New Roman" w:hAnsi="Arial" w:cs="Arial"/>
          <w:szCs w:val="24"/>
        </w:rPr>
        <w:t xml:space="preserve"> </w:t>
      </w:r>
      <w:r w:rsidRPr="00CE5664">
        <w:rPr>
          <w:rFonts w:ascii="Arial" w:eastAsia="Times New Roman" w:hAnsi="Arial" w:cs="Arial"/>
          <w:szCs w:val="24"/>
          <w:lang w:val="x-none"/>
        </w:rPr>
        <w:t>asistencialismo y que conecte el capital humano</w:t>
      </w:r>
      <w:r w:rsidRPr="00CE5664">
        <w:rPr>
          <w:rFonts w:ascii="Arial" w:eastAsia="Times New Roman" w:hAnsi="Arial" w:cs="Arial"/>
          <w:szCs w:val="24"/>
        </w:rPr>
        <w:t xml:space="preserve"> </w:t>
      </w:r>
      <w:r w:rsidRPr="00CE5664">
        <w:rPr>
          <w:rFonts w:ascii="Arial" w:eastAsia="Times New Roman" w:hAnsi="Arial" w:cs="Arial"/>
          <w:szCs w:val="24"/>
          <w:lang w:val="x-none"/>
        </w:rPr>
        <w:t xml:space="preserve">con las </w:t>
      </w:r>
      <w:r w:rsidRPr="00CE5664">
        <w:rPr>
          <w:rFonts w:ascii="Arial" w:eastAsia="Times New Roman" w:hAnsi="Arial" w:cs="Arial"/>
          <w:szCs w:val="24"/>
        </w:rPr>
        <w:t>o</w:t>
      </w:r>
      <w:r w:rsidRPr="00CE5664">
        <w:rPr>
          <w:rFonts w:ascii="Arial" w:eastAsia="Times New Roman" w:hAnsi="Arial" w:cs="Arial"/>
          <w:szCs w:val="24"/>
          <w:lang w:val="x-none"/>
        </w:rPr>
        <w:t>portunidades que genera la economía</w:t>
      </w:r>
      <w:r w:rsidRPr="00CE5664">
        <w:rPr>
          <w:rFonts w:ascii="Arial" w:eastAsia="Times New Roman" w:hAnsi="Arial" w:cs="Arial"/>
          <w:szCs w:val="24"/>
        </w:rPr>
        <w:t xml:space="preserve"> </w:t>
      </w:r>
      <w:r w:rsidRPr="00CE5664">
        <w:rPr>
          <w:rFonts w:ascii="Arial" w:eastAsia="Times New Roman" w:hAnsi="Arial" w:cs="Arial"/>
          <w:szCs w:val="24"/>
          <w:lang w:val="x-none"/>
        </w:rPr>
        <w:t xml:space="preserve">en el </w:t>
      </w:r>
      <w:r w:rsidRPr="00CE5664">
        <w:rPr>
          <w:rFonts w:ascii="Arial" w:eastAsia="Times New Roman" w:hAnsi="Arial" w:cs="Arial"/>
          <w:szCs w:val="24"/>
          <w:lang w:val="x-none"/>
        </w:rPr>
        <w:lastRenderedPageBreak/>
        <w:t>marco de una nueva productividad social,</w:t>
      </w:r>
      <w:r w:rsidRPr="00CE5664">
        <w:rPr>
          <w:rFonts w:ascii="Arial" w:eastAsia="Times New Roman" w:hAnsi="Arial" w:cs="Arial"/>
          <w:szCs w:val="24"/>
        </w:rPr>
        <w:t xml:space="preserve"> </w:t>
      </w:r>
      <w:r w:rsidRPr="00CE5664">
        <w:rPr>
          <w:rFonts w:ascii="Arial" w:eastAsia="Times New Roman" w:hAnsi="Arial" w:cs="Arial"/>
          <w:szCs w:val="24"/>
          <w:lang w:val="x-none"/>
        </w:rPr>
        <w:t>que disminuya las brechas de desigualdad y que</w:t>
      </w:r>
      <w:r w:rsidRPr="00CE5664">
        <w:rPr>
          <w:rFonts w:ascii="Arial" w:eastAsia="Times New Roman" w:hAnsi="Arial" w:cs="Arial"/>
          <w:szCs w:val="24"/>
        </w:rPr>
        <w:t xml:space="preserve"> </w:t>
      </w:r>
      <w:r w:rsidRPr="00CE5664">
        <w:rPr>
          <w:rFonts w:ascii="Arial" w:eastAsia="Times New Roman" w:hAnsi="Arial" w:cs="Arial"/>
          <w:szCs w:val="24"/>
          <w:lang w:val="x-none"/>
        </w:rPr>
        <w:t>promueva la más amplia participación social en</w:t>
      </w:r>
      <w:r w:rsidRPr="00CE5664">
        <w:rPr>
          <w:rFonts w:ascii="Arial" w:eastAsia="Times New Roman" w:hAnsi="Arial" w:cs="Arial"/>
          <w:szCs w:val="24"/>
        </w:rPr>
        <w:t xml:space="preserve"> </w:t>
      </w:r>
      <w:r w:rsidRPr="00CE5664">
        <w:rPr>
          <w:rFonts w:ascii="Arial" w:eastAsia="Times New Roman" w:hAnsi="Arial" w:cs="Arial"/>
          <w:szCs w:val="24"/>
          <w:lang w:val="x-none"/>
        </w:rPr>
        <w:t>las políticas públicas como factor de cohesión y</w:t>
      </w:r>
      <w:r w:rsidRPr="00CE5664">
        <w:rPr>
          <w:rFonts w:ascii="Arial" w:eastAsia="Times New Roman" w:hAnsi="Arial" w:cs="Arial"/>
          <w:szCs w:val="24"/>
        </w:rPr>
        <w:t xml:space="preserve"> </w:t>
      </w:r>
      <w:r w:rsidRPr="00CE5664">
        <w:rPr>
          <w:rFonts w:ascii="Arial" w:eastAsia="Times New Roman" w:hAnsi="Arial" w:cs="Arial"/>
          <w:szCs w:val="24"/>
          <w:lang w:val="x-none"/>
        </w:rPr>
        <w:t>ciudadanía.</w:t>
      </w:r>
      <w:r w:rsidRPr="00CE5664">
        <w:rPr>
          <w:rFonts w:ascii="Arial" w:eastAsia="Times New Roman" w:hAnsi="Arial" w:cs="Arial"/>
          <w:szCs w:val="24"/>
        </w:rPr>
        <w:t xml:space="preserve"> </w:t>
      </w:r>
      <w:r w:rsidRPr="00CE5664">
        <w:rPr>
          <w:rFonts w:ascii="Arial" w:eastAsia="Times New Roman" w:hAnsi="Arial" w:cs="Arial"/>
          <w:szCs w:val="24"/>
          <w:lang w:val="x-none"/>
        </w:rPr>
        <w:t>La presente Administración pondrá especial</w:t>
      </w:r>
      <w:r w:rsidRPr="00CE5664">
        <w:rPr>
          <w:rFonts w:ascii="Arial" w:eastAsia="Times New Roman" w:hAnsi="Arial" w:cs="Arial"/>
          <w:szCs w:val="24"/>
        </w:rPr>
        <w:t xml:space="preserve"> </w:t>
      </w:r>
      <w:r w:rsidRPr="00CE5664">
        <w:rPr>
          <w:rFonts w:ascii="Arial" w:eastAsia="Times New Roman" w:hAnsi="Arial" w:cs="Arial"/>
          <w:szCs w:val="24"/>
          <w:lang w:val="x-none"/>
        </w:rPr>
        <w:t>énfasis en proveer una red de protección social que</w:t>
      </w:r>
      <w:r w:rsidRPr="00CE5664">
        <w:rPr>
          <w:rFonts w:ascii="Arial" w:eastAsia="Times New Roman" w:hAnsi="Arial" w:cs="Arial"/>
          <w:szCs w:val="24"/>
        </w:rPr>
        <w:t xml:space="preserve"> </w:t>
      </w:r>
      <w:r w:rsidRPr="00CE5664">
        <w:rPr>
          <w:rFonts w:ascii="Arial" w:eastAsia="Times New Roman" w:hAnsi="Arial" w:cs="Arial"/>
          <w:szCs w:val="24"/>
          <w:lang w:val="x-none"/>
        </w:rPr>
        <w:t>garantice el acceso al derecho a la salud a todos</w:t>
      </w:r>
      <w:r w:rsidRPr="00CE5664">
        <w:rPr>
          <w:rFonts w:ascii="Arial" w:eastAsia="Times New Roman" w:hAnsi="Arial" w:cs="Arial"/>
          <w:szCs w:val="24"/>
        </w:rPr>
        <w:t xml:space="preserve"> </w:t>
      </w:r>
      <w:r w:rsidRPr="00CE5664">
        <w:rPr>
          <w:rFonts w:ascii="Arial" w:eastAsia="Times New Roman" w:hAnsi="Arial" w:cs="Arial"/>
          <w:szCs w:val="24"/>
          <w:lang w:val="x-none"/>
        </w:rPr>
        <w:t>los mexicanos y evite que problemas inesperados</w:t>
      </w:r>
      <w:r w:rsidRPr="00CE5664">
        <w:rPr>
          <w:rFonts w:ascii="Arial" w:eastAsia="Times New Roman" w:hAnsi="Arial" w:cs="Arial"/>
          <w:szCs w:val="24"/>
        </w:rPr>
        <w:t xml:space="preserve"> </w:t>
      </w:r>
      <w:r w:rsidRPr="00CE5664">
        <w:rPr>
          <w:rFonts w:ascii="Arial" w:eastAsia="Times New Roman" w:hAnsi="Arial" w:cs="Arial"/>
          <w:szCs w:val="24"/>
          <w:lang w:val="x-none"/>
        </w:rPr>
        <w:t>de salud o movimientos de la economía, sean</w:t>
      </w:r>
      <w:r w:rsidRPr="00CE5664">
        <w:rPr>
          <w:rFonts w:ascii="Arial" w:eastAsia="Times New Roman" w:hAnsi="Arial" w:cs="Arial"/>
          <w:szCs w:val="24"/>
        </w:rPr>
        <w:t xml:space="preserve"> </w:t>
      </w:r>
      <w:r w:rsidRPr="00CE5664">
        <w:rPr>
          <w:rFonts w:ascii="Arial" w:eastAsia="Times New Roman" w:hAnsi="Arial" w:cs="Arial"/>
          <w:szCs w:val="24"/>
          <w:lang w:val="x-none"/>
        </w:rPr>
        <w:t>un factor determinante en su desarrollo. Una</w:t>
      </w:r>
      <w:r w:rsidRPr="00CE5664">
        <w:rPr>
          <w:rFonts w:ascii="Arial" w:eastAsia="Times New Roman" w:hAnsi="Arial" w:cs="Arial"/>
          <w:szCs w:val="24"/>
        </w:rPr>
        <w:t xml:space="preserve"> </w:t>
      </w:r>
      <w:r w:rsidRPr="00CE5664">
        <w:rPr>
          <w:rFonts w:ascii="Arial" w:eastAsia="Times New Roman" w:hAnsi="Arial" w:cs="Arial"/>
          <w:szCs w:val="24"/>
          <w:lang w:val="x-none"/>
        </w:rPr>
        <w:t>seguridad social incluyente abatirá los incentivos</w:t>
      </w:r>
      <w:r w:rsidRPr="00CE5664">
        <w:rPr>
          <w:rFonts w:ascii="Arial" w:eastAsia="Times New Roman" w:hAnsi="Arial" w:cs="Arial"/>
          <w:szCs w:val="24"/>
        </w:rPr>
        <w:t xml:space="preserve"> </w:t>
      </w:r>
      <w:r w:rsidRPr="00CE5664">
        <w:rPr>
          <w:rFonts w:ascii="Arial" w:eastAsia="Times New Roman" w:hAnsi="Arial" w:cs="Arial"/>
          <w:i/>
          <w:szCs w:val="24"/>
          <w:lang w:val="x-none"/>
        </w:rPr>
        <w:t xml:space="preserve">a </w:t>
      </w:r>
      <w:r w:rsidRPr="00CE5664">
        <w:rPr>
          <w:rFonts w:ascii="Arial" w:eastAsia="Times New Roman" w:hAnsi="Arial" w:cs="Arial"/>
          <w:szCs w:val="24"/>
          <w:lang w:val="x-none"/>
        </w:rPr>
        <w:t>permanecer en la economía informal y permitirá</w:t>
      </w:r>
      <w:r w:rsidRPr="00CE5664">
        <w:rPr>
          <w:rFonts w:ascii="Arial" w:eastAsia="Times New Roman" w:hAnsi="Arial" w:cs="Arial"/>
          <w:szCs w:val="24"/>
        </w:rPr>
        <w:t xml:space="preserve"> </w:t>
      </w:r>
      <w:r w:rsidRPr="00CE5664">
        <w:rPr>
          <w:rFonts w:ascii="Arial" w:eastAsia="Times New Roman" w:hAnsi="Arial" w:cs="Arial"/>
          <w:szCs w:val="24"/>
          <w:lang w:val="x-none"/>
        </w:rPr>
        <w:t>a los ciudadanos enfocar sus esfuerzos en el</w:t>
      </w:r>
      <w:r w:rsidRPr="00CE5664">
        <w:rPr>
          <w:rFonts w:ascii="Arial" w:eastAsia="Times New Roman" w:hAnsi="Arial" w:cs="Arial"/>
          <w:szCs w:val="24"/>
        </w:rPr>
        <w:t xml:space="preserve"> </w:t>
      </w:r>
      <w:r w:rsidRPr="00CE5664">
        <w:rPr>
          <w:rFonts w:ascii="Arial" w:eastAsia="Times New Roman" w:hAnsi="Arial" w:cs="Arial"/>
          <w:szCs w:val="24"/>
          <w:lang w:val="x-none"/>
        </w:rPr>
        <w:t>desarrollo personal y la construcción de un México</w:t>
      </w:r>
      <w:r w:rsidRPr="00CE5664">
        <w:rPr>
          <w:rFonts w:ascii="Arial" w:eastAsia="Times New Roman" w:hAnsi="Arial" w:cs="Arial"/>
          <w:szCs w:val="24"/>
        </w:rPr>
        <w:t xml:space="preserve"> </w:t>
      </w:r>
      <w:r w:rsidRPr="00CE5664">
        <w:rPr>
          <w:rFonts w:ascii="Arial" w:eastAsia="Times New Roman" w:hAnsi="Arial" w:cs="Arial"/>
          <w:szCs w:val="24"/>
          <w:lang w:val="x-none"/>
        </w:rPr>
        <w:t>más productivo.</w:t>
      </w:r>
    </w:p>
    <w:p w:rsidR="001C6D9E" w:rsidRDefault="001C6D9E" w:rsidP="001C6D9E">
      <w:pPr>
        <w:ind w:left="0" w:right="326" w:firstLine="0"/>
        <w:rPr>
          <w:rFonts w:ascii="Arial" w:eastAsia="Times New Roman" w:hAnsi="Arial" w:cs="Arial"/>
          <w:szCs w:val="24"/>
          <w:lang w:val="es-MX"/>
        </w:rPr>
      </w:pPr>
    </w:p>
    <w:p w:rsidR="001C6D9E" w:rsidRDefault="00D13F99" w:rsidP="001C6D9E">
      <w:pPr>
        <w:ind w:left="0" w:right="326" w:firstLine="0"/>
        <w:rPr>
          <w:rFonts w:ascii="Arial" w:eastAsia="Times New Roman" w:hAnsi="Arial" w:cs="Arial"/>
          <w:szCs w:val="24"/>
          <w:lang w:val="es-MX"/>
        </w:rPr>
      </w:pPr>
      <w:r w:rsidRPr="00CE5664">
        <w:rPr>
          <w:rFonts w:ascii="Arial" w:eastAsia="Times New Roman" w:hAnsi="Arial" w:cs="Arial"/>
          <w:b/>
          <w:szCs w:val="24"/>
          <w:lang w:val="x-none"/>
        </w:rPr>
        <w:t>Un México con Educación de Calidad</w:t>
      </w:r>
      <w:r w:rsidRPr="00CE5664">
        <w:rPr>
          <w:rFonts w:ascii="Arial" w:eastAsia="Times New Roman" w:hAnsi="Arial" w:cs="Arial"/>
          <w:b/>
          <w:szCs w:val="24"/>
        </w:rPr>
        <w:t xml:space="preserve">: </w:t>
      </w:r>
      <w:r w:rsidRPr="00CE5664">
        <w:rPr>
          <w:rFonts w:ascii="Arial" w:eastAsia="Times New Roman" w:hAnsi="Arial" w:cs="Arial"/>
          <w:szCs w:val="24"/>
        </w:rPr>
        <w:t>P</w:t>
      </w:r>
      <w:r w:rsidRPr="00CE5664">
        <w:rPr>
          <w:rFonts w:ascii="Arial" w:eastAsia="Times New Roman" w:hAnsi="Arial" w:cs="Arial"/>
          <w:szCs w:val="24"/>
          <w:lang w:val="x-none"/>
        </w:rPr>
        <w:t>ara</w:t>
      </w:r>
      <w:r w:rsidRPr="00CE5664">
        <w:rPr>
          <w:rFonts w:ascii="Arial" w:eastAsia="Times New Roman" w:hAnsi="Arial" w:cs="Arial"/>
          <w:szCs w:val="24"/>
        </w:rPr>
        <w:t xml:space="preserve"> </w:t>
      </w:r>
      <w:r w:rsidRPr="00CE5664">
        <w:rPr>
          <w:rFonts w:ascii="Arial" w:eastAsia="Times New Roman" w:hAnsi="Arial" w:cs="Arial"/>
          <w:szCs w:val="24"/>
          <w:lang w:val="x-none"/>
        </w:rPr>
        <w:t>garantizar un desarrollo integral de todos los</w:t>
      </w:r>
      <w:r w:rsidRPr="00CE5664">
        <w:rPr>
          <w:rFonts w:ascii="Arial" w:eastAsia="Times New Roman" w:hAnsi="Arial" w:cs="Arial"/>
          <w:szCs w:val="24"/>
        </w:rPr>
        <w:t xml:space="preserve"> </w:t>
      </w:r>
      <w:r w:rsidRPr="00CE5664">
        <w:rPr>
          <w:rFonts w:ascii="Arial" w:eastAsia="Times New Roman" w:hAnsi="Arial" w:cs="Arial"/>
          <w:szCs w:val="24"/>
          <w:lang w:val="x-none"/>
        </w:rPr>
        <w:t>mexicanos y así contar con un capital humano</w:t>
      </w:r>
      <w:r w:rsidRPr="00CE5664">
        <w:rPr>
          <w:rFonts w:ascii="Arial" w:eastAsia="Times New Roman" w:hAnsi="Arial" w:cs="Arial"/>
          <w:szCs w:val="24"/>
        </w:rPr>
        <w:t xml:space="preserve"> </w:t>
      </w:r>
      <w:r w:rsidRPr="00CE5664">
        <w:rPr>
          <w:rFonts w:ascii="Arial" w:eastAsia="Times New Roman" w:hAnsi="Arial" w:cs="Arial"/>
          <w:szCs w:val="24"/>
          <w:lang w:val="x-none"/>
        </w:rPr>
        <w:t>preparado, que sea fuente de innovación y lleve</w:t>
      </w:r>
      <w:r w:rsidRPr="00CE5664">
        <w:rPr>
          <w:rFonts w:ascii="Arial" w:eastAsia="Times New Roman" w:hAnsi="Arial" w:cs="Arial"/>
          <w:szCs w:val="24"/>
        </w:rPr>
        <w:t xml:space="preserve"> </w:t>
      </w:r>
      <w:r w:rsidRPr="00CE5664">
        <w:rPr>
          <w:rFonts w:ascii="Arial" w:eastAsia="Times New Roman" w:hAnsi="Arial" w:cs="Arial"/>
          <w:szCs w:val="24"/>
          <w:lang w:val="x-none"/>
        </w:rPr>
        <w:t>a todos los estudiantes a su mayor potencial</w:t>
      </w:r>
      <w:r w:rsidRPr="00CE5664">
        <w:rPr>
          <w:rFonts w:ascii="Arial" w:eastAsia="Times New Roman" w:hAnsi="Arial" w:cs="Arial"/>
          <w:szCs w:val="24"/>
        </w:rPr>
        <w:t xml:space="preserve"> </w:t>
      </w:r>
      <w:r w:rsidRPr="00CE5664">
        <w:rPr>
          <w:rFonts w:ascii="Arial" w:eastAsia="Times New Roman" w:hAnsi="Arial" w:cs="Arial"/>
          <w:szCs w:val="24"/>
          <w:lang w:val="x-none"/>
        </w:rPr>
        <w:t>humano. Esta meta busca incrementar la calidad</w:t>
      </w:r>
      <w:r w:rsidRPr="00CE5664">
        <w:rPr>
          <w:rFonts w:ascii="Arial" w:eastAsia="Times New Roman" w:hAnsi="Arial" w:cs="Arial"/>
          <w:szCs w:val="24"/>
        </w:rPr>
        <w:t xml:space="preserve"> </w:t>
      </w:r>
      <w:r w:rsidRPr="00CE5664">
        <w:rPr>
          <w:rFonts w:ascii="Arial" w:eastAsia="Times New Roman" w:hAnsi="Arial" w:cs="Arial"/>
          <w:szCs w:val="24"/>
          <w:lang w:val="x-none"/>
        </w:rPr>
        <w:t>de la educación para que la población tenga las</w:t>
      </w:r>
      <w:r w:rsidRPr="00CE5664">
        <w:rPr>
          <w:rFonts w:ascii="Arial" w:eastAsia="Times New Roman" w:hAnsi="Arial" w:cs="Arial"/>
          <w:szCs w:val="24"/>
        </w:rPr>
        <w:t xml:space="preserve"> </w:t>
      </w:r>
      <w:r w:rsidRPr="00CE5664">
        <w:rPr>
          <w:rFonts w:ascii="Arial" w:eastAsia="Times New Roman" w:hAnsi="Arial" w:cs="Arial"/>
          <w:szCs w:val="24"/>
          <w:lang w:val="x-none"/>
        </w:rPr>
        <w:t>herramientas y escriba su propia historia de éxito.</w:t>
      </w:r>
      <w:r w:rsidRPr="00CE5664">
        <w:rPr>
          <w:rFonts w:ascii="Arial" w:eastAsia="Times New Roman" w:hAnsi="Arial" w:cs="Arial"/>
          <w:szCs w:val="24"/>
        </w:rPr>
        <w:t xml:space="preserve"> </w:t>
      </w:r>
      <w:r w:rsidRPr="00CE5664">
        <w:rPr>
          <w:rFonts w:ascii="Arial" w:eastAsia="Times New Roman" w:hAnsi="Arial" w:cs="Arial"/>
          <w:szCs w:val="24"/>
          <w:lang w:val="x-none"/>
        </w:rPr>
        <w:t>El enfoque, en este sentido, será promover políticas</w:t>
      </w:r>
      <w:r w:rsidRPr="00CE5664">
        <w:rPr>
          <w:rFonts w:ascii="Arial" w:eastAsia="Times New Roman" w:hAnsi="Arial" w:cs="Arial"/>
          <w:szCs w:val="24"/>
        </w:rPr>
        <w:t xml:space="preserve"> </w:t>
      </w:r>
      <w:r w:rsidRPr="00CE5664">
        <w:rPr>
          <w:rFonts w:ascii="Arial" w:eastAsia="Times New Roman" w:hAnsi="Arial" w:cs="Arial"/>
          <w:szCs w:val="24"/>
          <w:lang w:val="x-none"/>
        </w:rPr>
        <w:t>que cierren la brecha entre lo que se enseña en las</w:t>
      </w:r>
      <w:r w:rsidRPr="00CE5664">
        <w:rPr>
          <w:rFonts w:ascii="Arial" w:eastAsia="Times New Roman" w:hAnsi="Arial" w:cs="Arial"/>
          <w:szCs w:val="24"/>
        </w:rPr>
        <w:t xml:space="preserve"> </w:t>
      </w:r>
      <w:r w:rsidRPr="00CE5664">
        <w:rPr>
          <w:rFonts w:ascii="Arial" w:eastAsia="Times New Roman" w:hAnsi="Arial" w:cs="Arial"/>
          <w:szCs w:val="24"/>
          <w:lang w:val="x-none"/>
        </w:rPr>
        <w:t>escuelas y las habilidades que el mundo de hoy</w:t>
      </w:r>
      <w:r w:rsidRPr="00CE5664">
        <w:rPr>
          <w:rFonts w:ascii="Arial" w:eastAsia="Times New Roman" w:hAnsi="Arial" w:cs="Arial"/>
          <w:szCs w:val="24"/>
        </w:rPr>
        <w:t xml:space="preserve"> </w:t>
      </w:r>
      <w:r w:rsidRPr="00CE5664">
        <w:rPr>
          <w:rFonts w:ascii="Arial" w:eastAsia="Times New Roman" w:hAnsi="Arial" w:cs="Arial"/>
          <w:szCs w:val="24"/>
          <w:lang w:val="x-none"/>
        </w:rPr>
        <w:t>demanda desarrollar para un aprendizaje a lo largo</w:t>
      </w:r>
      <w:r w:rsidRPr="00CE5664">
        <w:rPr>
          <w:rFonts w:ascii="Arial" w:eastAsia="Times New Roman" w:hAnsi="Arial" w:cs="Arial"/>
          <w:szCs w:val="24"/>
        </w:rPr>
        <w:t xml:space="preserve"> </w:t>
      </w:r>
      <w:r w:rsidRPr="00CE5664">
        <w:rPr>
          <w:rFonts w:ascii="Arial" w:eastAsia="Times New Roman" w:hAnsi="Arial" w:cs="Arial"/>
          <w:szCs w:val="24"/>
          <w:lang w:val="x-none"/>
        </w:rPr>
        <w:t>de la vida. En la misma línea, se buscará incentivar</w:t>
      </w:r>
      <w:r w:rsidRPr="00CE5664">
        <w:rPr>
          <w:rFonts w:ascii="Arial" w:eastAsia="Times New Roman" w:hAnsi="Arial" w:cs="Arial"/>
          <w:szCs w:val="24"/>
        </w:rPr>
        <w:t xml:space="preserve"> </w:t>
      </w:r>
      <w:r w:rsidRPr="00CE5664">
        <w:rPr>
          <w:rFonts w:ascii="Arial" w:eastAsia="Times New Roman" w:hAnsi="Arial" w:cs="Arial"/>
          <w:szCs w:val="24"/>
          <w:lang w:val="x-none"/>
        </w:rPr>
        <w:t>una mayor y más efectiva inversión en ciencia y</w:t>
      </w:r>
      <w:r w:rsidRPr="00CE5664">
        <w:rPr>
          <w:rFonts w:ascii="Arial" w:eastAsia="Times New Roman" w:hAnsi="Arial" w:cs="Arial"/>
          <w:szCs w:val="24"/>
        </w:rPr>
        <w:t xml:space="preserve"> </w:t>
      </w:r>
      <w:r w:rsidRPr="00CE5664">
        <w:rPr>
          <w:rFonts w:ascii="Arial" w:eastAsia="Times New Roman" w:hAnsi="Arial" w:cs="Arial"/>
          <w:szCs w:val="24"/>
          <w:lang w:val="x-none"/>
        </w:rPr>
        <w:t>tecnología que alimente el desarrollo del capital</w:t>
      </w:r>
      <w:r w:rsidRPr="00CE5664">
        <w:rPr>
          <w:rFonts w:ascii="Arial" w:eastAsia="Times New Roman" w:hAnsi="Arial" w:cs="Arial"/>
          <w:szCs w:val="24"/>
        </w:rPr>
        <w:t xml:space="preserve"> </w:t>
      </w:r>
      <w:r w:rsidRPr="00CE5664">
        <w:rPr>
          <w:rFonts w:ascii="Arial" w:eastAsia="Times New Roman" w:hAnsi="Arial" w:cs="Arial"/>
          <w:szCs w:val="24"/>
          <w:lang w:val="x-none"/>
        </w:rPr>
        <w:t xml:space="preserve">humano nacional, así como nuestra </w:t>
      </w:r>
      <w:r w:rsidR="00E67CA6" w:rsidRPr="00CE5664">
        <w:rPr>
          <w:rFonts w:ascii="Arial" w:eastAsia="Times New Roman" w:hAnsi="Arial" w:cs="Arial"/>
          <w:szCs w:val="24"/>
          <w:lang w:val="x-none"/>
        </w:rPr>
        <w:t>capacidad</w:t>
      </w:r>
      <w:r w:rsidRPr="00CE5664">
        <w:rPr>
          <w:rFonts w:ascii="Arial" w:eastAsia="Times New Roman" w:hAnsi="Arial" w:cs="Arial"/>
          <w:szCs w:val="24"/>
          <w:lang w:val="x-none"/>
        </w:rPr>
        <w:t xml:space="preserve"> para</w:t>
      </w:r>
      <w:r w:rsidRPr="00CE5664">
        <w:rPr>
          <w:rFonts w:ascii="Arial" w:eastAsia="Times New Roman" w:hAnsi="Arial" w:cs="Arial"/>
          <w:szCs w:val="24"/>
        </w:rPr>
        <w:t xml:space="preserve"> </w:t>
      </w:r>
      <w:r w:rsidRPr="00CE5664">
        <w:rPr>
          <w:rFonts w:ascii="Arial" w:eastAsia="Times New Roman" w:hAnsi="Arial" w:cs="Arial"/>
          <w:szCs w:val="24"/>
          <w:lang w:val="x-none"/>
        </w:rPr>
        <w:t>generar productos y servicios con un alto valor</w:t>
      </w:r>
      <w:r w:rsidRPr="00CE5664">
        <w:rPr>
          <w:rFonts w:ascii="Arial" w:eastAsia="Times New Roman" w:hAnsi="Arial" w:cs="Arial"/>
          <w:szCs w:val="24"/>
        </w:rPr>
        <w:t xml:space="preserve"> </w:t>
      </w:r>
      <w:r w:rsidRPr="00CE5664">
        <w:rPr>
          <w:rFonts w:ascii="Arial" w:eastAsia="Times New Roman" w:hAnsi="Arial" w:cs="Arial"/>
          <w:szCs w:val="24"/>
          <w:lang w:val="x-none"/>
        </w:rPr>
        <w:t>agregado.</w:t>
      </w:r>
    </w:p>
    <w:p w:rsidR="001C6D9E" w:rsidRDefault="001C6D9E" w:rsidP="001C6D9E">
      <w:pPr>
        <w:ind w:left="0" w:right="326" w:firstLine="0"/>
        <w:rPr>
          <w:rFonts w:ascii="Arial" w:eastAsia="Times New Roman" w:hAnsi="Arial" w:cs="Arial"/>
          <w:szCs w:val="24"/>
          <w:lang w:val="es-MX"/>
        </w:rPr>
      </w:pPr>
    </w:p>
    <w:p w:rsidR="001C6D9E" w:rsidRDefault="00D13F99" w:rsidP="001C6D9E">
      <w:pPr>
        <w:ind w:left="0" w:right="326" w:firstLine="0"/>
        <w:rPr>
          <w:rFonts w:ascii="Arial" w:eastAsia="Times New Roman" w:hAnsi="Arial" w:cs="Arial"/>
          <w:szCs w:val="24"/>
          <w:lang w:val="es-MX"/>
        </w:rPr>
      </w:pPr>
      <w:r w:rsidRPr="00CE5664">
        <w:rPr>
          <w:rFonts w:ascii="Arial" w:eastAsia="Times New Roman" w:hAnsi="Arial" w:cs="Arial"/>
          <w:b/>
          <w:szCs w:val="24"/>
          <w:lang w:val="x-none"/>
        </w:rPr>
        <w:t>Un México Próspero</w:t>
      </w:r>
      <w:r w:rsidRPr="00CE5664">
        <w:rPr>
          <w:rFonts w:ascii="Arial" w:eastAsia="Times New Roman" w:hAnsi="Arial" w:cs="Arial"/>
          <w:b/>
          <w:szCs w:val="24"/>
        </w:rPr>
        <w:t xml:space="preserve">: </w:t>
      </w:r>
      <w:r w:rsidRPr="00CE5664">
        <w:rPr>
          <w:rFonts w:ascii="Arial" w:eastAsia="Times New Roman" w:hAnsi="Arial" w:cs="Arial"/>
          <w:szCs w:val="24"/>
        </w:rPr>
        <w:t>Q</w:t>
      </w:r>
      <w:r w:rsidRPr="00CE5664">
        <w:rPr>
          <w:rFonts w:ascii="Arial" w:eastAsia="Times New Roman" w:hAnsi="Arial" w:cs="Arial"/>
          <w:szCs w:val="24"/>
          <w:lang w:val="x-none"/>
        </w:rPr>
        <w:t>ue promueva el</w:t>
      </w:r>
      <w:r w:rsidRPr="00CE5664">
        <w:rPr>
          <w:rFonts w:ascii="Arial" w:eastAsia="Times New Roman" w:hAnsi="Arial" w:cs="Arial"/>
          <w:szCs w:val="24"/>
        </w:rPr>
        <w:t xml:space="preserve"> </w:t>
      </w:r>
      <w:r w:rsidRPr="00CE5664">
        <w:rPr>
          <w:rFonts w:ascii="Arial" w:eastAsia="Times New Roman" w:hAnsi="Arial" w:cs="Arial"/>
          <w:szCs w:val="24"/>
          <w:lang w:val="x-none"/>
        </w:rPr>
        <w:t>crecimiento sostenido de la productividad en</w:t>
      </w:r>
      <w:r w:rsidRPr="00CE5664">
        <w:rPr>
          <w:rFonts w:ascii="Arial" w:eastAsia="Times New Roman" w:hAnsi="Arial" w:cs="Arial"/>
          <w:szCs w:val="24"/>
        </w:rPr>
        <w:t xml:space="preserve"> </w:t>
      </w:r>
      <w:r w:rsidRPr="00CE5664">
        <w:rPr>
          <w:rFonts w:ascii="Arial" w:eastAsia="Times New Roman" w:hAnsi="Arial" w:cs="Arial"/>
          <w:szCs w:val="24"/>
          <w:lang w:val="x-none"/>
        </w:rPr>
        <w:t>un clima de estabilidad económica y mediante</w:t>
      </w:r>
      <w:r w:rsidRPr="00CE5664">
        <w:rPr>
          <w:rFonts w:ascii="Arial" w:eastAsia="Times New Roman" w:hAnsi="Arial" w:cs="Arial"/>
          <w:szCs w:val="24"/>
        </w:rPr>
        <w:t xml:space="preserve"> </w:t>
      </w:r>
      <w:r w:rsidRPr="00CE5664">
        <w:rPr>
          <w:rFonts w:ascii="Arial" w:eastAsia="Times New Roman" w:hAnsi="Arial" w:cs="Arial"/>
          <w:szCs w:val="24"/>
          <w:lang w:val="x-none"/>
        </w:rPr>
        <w:t>la generación de igualdad de oportunidades. Lo</w:t>
      </w:r>
      <w:r w:rsidRPr="00CE5664">
        <w:rPr>
          <w:rFonts w:ascii="Arial" w:eastAsia="Times New Roman" w:hAnsi="Arial" w:cs="Arial"/>
          <w:szCs w:val="24"/>
        </w:rPr>
        <w:t xml:space="preserve"> </w:t>
      </w:r>
      <w:r w:rsidRPr="00CE5664">
        <w:rPr>
          <w:rFonts w:ascii="Arial" w:eastAsia="Times New Roman" w:hAnsi="Arial" w:cs="Arial"/>
          <w:szCs w:val="24"/>
          <w:lang w:val="x-none"/>
        </w:rPr>
        <w:t xml:space="preserve">anterior </w:t>
      </w:r>
      <w:r w:rsidRPr="00CE5664">
        <w:rPr>
          <w:rFonts w:ascii="Arial" w:eastAsia="Times New Roman" w:hAnsi="Arial" w:cs="Arial"/>
          <w:szCs w:val="24"/>
        </w:rPr>
        <w:t>c</w:t>
      </w:r>
      <w:r w:rsidRPr="00CE5664">
        <w:rPr>
          <w:rFonts w:ascii="Arial" w:eastAsia="Times New Roman" w:hAnsi="Arial" w:cs="Arial"/>
          <w:szCs w:val="24"/>
          <w:lang w:val="x-none"/>
        </w:rPr>
        <w:t>onsiderando que una infraestructura</w:t>
      </w:r>
      <w:r w:rsidRPr="00CE5664">
        <w:rPr>
          <w:rFonts w:ascii="Arial" w:eastAsia="Times New Roman" w:hAnsi="Arial" w:cs="Arial"/>
          <w:szCs w:val="24"/>
        </w:rPr>
        <w:t xml:space="preserve"> </w:t>
      </w:r>
      <w:r w:rsidRPr="00CE5664">
        <w:rPr>
          <w:rFonts w:ascii="Arial" w:eastAsia="Times New Roman" w:hAnsi="Arial" w:cs="Arial"/>
          <w:szCs w:val="24"/>
          <w:lang w:val="x-none"/>
        </w:rPr>
        <w:t>adecuada y el acceso a insumos estratégicos</w:t>
      </w:r>
      <w:r w:rsidRPr="00CE5664">
        <w:rPr>
          <w:rFonts w:ascii="Arial" w:eastAsia="Times New Roman" w:hAnsi="Arial" w:cs="Arial"/>
          <w:szCs w:val="24"/>
        </w:rPr>
        <w:t xml:space="preserve"> </w:t>
      </w:r>
      <w:r w:rsidRPr="00CE5664">
        <w:rPr>
          <w:rFonts w:ascii="Arial" w:eastAsia="Times New Roman" w:hAnsi="Arial" w:cs="Arial"/>
          <w:szCs w:val="24"/>
          <w:lang w:val="x-none"/>
        </w:rPr>
        <w:t>fomentan la competencia y permiten mayores</w:t>
      </w:r>
      <w:r w:rsidRPr="00CE5664">
        <w:rPr>
          <w:rFonts w:ascii="Arial" w:eastAsia="Times New Roman" w:hAnsi="Arial" w:cs="Arial"/>
          <w:szCs w:val="24"/>
        </w:rPr>
        <w:t xml:space="preserve"> </w:t>
      </w:r>
      <w:r w:rsidRPr="00CE5664">
        <w:rPr>
          <w:rFonts w:ascii="Arial" w:eastAsia="Times New Roman" w:hAnsi="Arial" w:cs="Arial"/>
          <w:szCs w:val="24"/>
          <w:lang w:val="x-none"/>
        </w:rPr>
        <w:t>flujos de capital y conocimiento hacia individuos</w:t>
      </w:r>
      <w:r w:rsidRPr="00CE5664">
        <w:rPr>
          <w:rFonts w:ascii="Arial" w:eastAsia="Times New Roman" w:hAnsi="Arial" w:cs="Arial"/>
          <w:szCs w:val="24"/>
        </w:rPr>
        <w:t xml:space="preserve"> </w:t>
      </w:r>
      <w:r w:rsidRPr="00CE5664">
        <w:rPr>
          <w:rFonts w:ascii="Arial" w:eastAsia="Times New Roman" w:hAnsi="Arial" w:cs="Arial"/>
          <w:szCs w:val="24"/>
          <w:lang w:val="x-none"/>
        </w:rPr>
        <w:t>y empresas con el mayor potencial para aprovecharlo.</w:t>
      </w:r>
      <w:r w:rsidRPr="00CE5664">
        <w:rPr>
          <w:rFonts w:ascii="Arial" w:eastAsia="Times New Roman" w:hAnsi="Arial" w:cs="Arial"/>
          <w:szCs w:val="24"/>
        </w:rPr>
        <w:t xml:space="preserve"> </w:t>
      </w:r>
      <w:r w:rsidRPr="00CE5664">
        <w:rPr>
          <w:rFonts w:ascii="Arial" w:eastAsia="Times New Roman" w:hAnsi="Arial" w:cs="Arial"/>
          <w:szCs w:val="24"/>
          <w:lang w:val="x-none"/>
        </w:rPr>
        <w:t>Asimismo, esta meta busca proveer</w:t>
      </w:r>
      <w:r w:rsidRPr="00CE5664">
        <w:rPr>
          <w:rFonts w:ascii="Arial" w:eastAsia="Times New Roman" w:hAnsi="Arial" w:cs="Arial"/>
          <w:szCs w:val="24"/>
        </w:rPr>
        <w:t xml:space="preserve"> </w:t>
      </w:r>
      <w:r w:rsidRPr="00CE5664">
        <w:rPr>
          <w:rFonts w:ascii="Arial" w:eastAsia="Times New Roman" w:hAnsi="Arial" w:cs="Arial"/>
          <w:szCs w:val="24"/>
          <w:lang w:val="x-none"/>
        </w:rPr>
        <w:t>condiciones favorables para el desarrollo económico,</w:t>
      </w:r>
      <w:r w:rsidRPr="00CE5664">
        <w:rPr>
          <w:rFonts w:ascii="Arial" w:eastAsia="Times New Roman" w:hAnsi="Arial" w:cs="Arial"/>
          <w:szCs w:val="24"/>
        </w:rPr>
        <w:t xml:space="preserve"> </w:t>
      </w:r>
      <w:r w:rsidRPr="00CE5664">
        <w:rPr>
          <w:rFonts w:ascii="Arial" w:eastAsia="Times New Roman" w:hAnsi="Arial" w:cs="Arial"/>
          <w:szCs w:val="24"/>
          <w:lang w:val="x-none"/>
        </w:rPr>
        <w:t>a través de una regulación que permita una</w:t>
      </w:r>
      <w:r w:rsidRPr="00CE5664">
        <w:rPr>
          <w:rFonts w:ascii="Arial" w:eastAsia="Times New Roman" w:hAnsi="Arial" w:cs="Arial"/>
          <w:szCs w:val="24"/>
        </w:rPr>
        <w:t xml:space="preserve"> </w:t>
      </w:r>
      <w:r w:rsidRPr="00CE5664">
        <w:rPr>
          <w:rFonts w:ascii="Arial" w:eastAsia="Times New Roman" w:hAnsi="Arial" w:cs="Arial"/>
          <w:szCs w:val="24"/>
          <w:lang w:val="x-none"/>
        </w:rPr>
        <w:t>sana competencia entre las empresas y el diseño</w:t>
      </w:r>
      <w:r w:rsidRPr="00CE5664">
        <w:rPr>
          <w:rFonts w:ascii="Arial" w:eastAsia="Times New Roman" w:hAnsi="Arial" w:cs="Arial"/>
          <w:szCs w:val="24"/>
        </w:rPr>
        <w:t xml:space="preserve"> </w:t>
      </w:r>
      <w:r w:rsidRPr="00CE5664">
        <w:rPr>
          <w:rFonts w:ascii="Arial" w:eastAsia="Times New Roman" w:hAnsi="Arial" w:cs="Arial"/>
          <w:szCs w:val="24"/>
          <w:lang w:val="x-none"/>
        </w:rPr>
        <w:t>de una política moderna de fomento económico</w:t>
      </w:r>
      <w:r w:rsidRPr="00CE5664">
        <w:rPr>
          <w:rFonts w:ascii="Arial" w:eastAsia="Times New Roman" w:hAnsi="Arial" w:cs="Arial"/>
          <w:szCs w:val="24"/>
        </w:rPr>
        <w:t xml:space="preserve"> </w:t>
      </w:r>
      <w:r w:rsidRPr="00CE5664">
        <w:rPr>
          <w:rFonts w:ascii="Arial" w:eastAsia="Times New Roman" w:hAnsi="Arial" w:cs="Arial"/>
          <w:szCs w:val="24"/>
          <w:lang w:val="x-none"/>
        </w:rPr>
        <w:t>enfocada a generar innovación y crecimiento en</w:t>
      </w:r>
      <w:r w:rsidRPr="00CE5664">
        <w:rPr>
          <w:rFonts w:ascii="Arial" w:eastAsia="Times New Roman" w:hAnsi="Arial" w:cs="Arial"/>
          <w:szCs w:val="24"/>
        </w:rPr>
        <w:t xml:space="preserve"> </w:t>
      </w:r>
      <w:r w:rsidRPr="00CE5664">
        <w:rPr>
          <w:rFonts w:ascii="Arial" w:eastAsia="Times New Roman" w:hAnsi="Arial" w:cs="Arial"/>
          <w:szCs w:val="24"/>
          <w:lang w:val="x-none"/>
        </w:rPr>
        <w:t>sectores estratégicos.</w:t>
      </w:r>
    </w:p>
    <w:p w:rsidR="001C6D9E" w:rsidRDefault="001C6D9E" w:rsidP="001C6D9E">
      <w:pPr>
        <w:ind w:left="0" w:right="326" w:firstLine="0"/>
        <w:rPr>
          <w:rFonts w:ascii="Arial" w:eastAsia="Times New Roman" w:hAnsi="Arial" w:cs="Arial"/>
          <w:szCs w:val="24"/>
          <w:lang w:val="es-MX"/>
        </w:rPr>
      </w:pPr>
    </w:p>
    <w:p w:rsidR="001C6D9E" w:rsidRDefault="00D13F99" w:rsidP="001C6D9E">
      <w:pPr>
        <w:ind w:left="0" w:right="326" w:firstLine="0"/>
        <w:rPr>
          <w:rFonts w:ascii="Arial" w:eastAsia="Times New Roman" w:hAnsi="Arial" w:cs="Arial"/>
          <w:szCs w:val="24"/>
          <w:lang w:val="es-MX"/>
        </w:rPr>
      </w:pPr>
      <w:r w:rsidRPr="00CE5664">
        <w:rPr>
          <w:rFonts w:ascii="Arial" w:eastAsia="Times New Roman" w:hAnsi="Arial" w:cs="Arial"/>
          <w:b/>
          <w:szCs w:val="24"/>
          <w:lang w:val="x-none"/>
        </w:rPr>
        <w:t>Un México con Responsabilidad Global</w:t>
      </w:r>
      <w:r w:rsidRPr="00CE5664">
        <w:rPr>
          <w:rFonts w:ascii="Arial" w:eastAsia="Times New Roman" w:hAnsi="Arial" w:cs="Arial"/>
          <w:b/>
          <w:szCs w:val="24"/>
        </w:rPr>
        <w:t xml:space="preserve">: </w:t>
      </w:r>
      <w:r w:rsidRPr="00CE5664">
        <w:rPr>
          <w:rFonts w:ascii="Arial" w:eastAsia="Times New Roman" w:hAnsi="Arial" w:cs="Arial"/>
          <w:szCs w:val="24"/>
        </w:rPr>
        <w:t>Q</w:t>
      </w:r>
      <w:r w:rsidRPr="00CE5664">
        <w:rPr>
          <w:rFonts w:ascii="Arial" w:eastAsia="Times New Roman" w:hAnsi="Arial" w:cs="Arial"/>
          <w:szCs w:val="24"/>
          <w:lang w:val="x-none"/>
        </w:rPr>
        <w:t>ue</w:t>
      </w:r>
      <w:r w:rsidRPr="00CE5664">
        <w:rPr>
          <w:rFonts w:ascii="Arial" w:eastAsia="Times New Roman" w:hAnsi="Arial" w:cs="Arial"/>
          <w:szCs w:val="24"/>
        </w:rPr>
        <w:t xml:space="preserve"> </w:t>
      </w:r>
      <w:r w:rsidRPr="00CE5664">
        <w:rPr>
          <w:rFonts w:ascii="Arial" w:eastAsia="Times New Roman" w:hAnsi="Arial" w:cs="Arial"/>
          <w:szCs w:val="24"/>
          <w:lang w:val="x-none"/>
        </w:rPr>
        <w:t>sea una fuerza positiva y propositiva en el mundo,</w:t>
      </w:r>
      <w:r w:rsidRPr="00CE5664">
        <w:rPr>
          <w:rFonts w:ascii="Arial" w:eastAsia="Times New Roman" w:hAnsi="Arial" w:cs="Arial"/>
          <w:szCs w:val="24"/>
        </w:rPr>
        <w:t xml:space="preserve"> </w:t>
      </w:r>
      <w:r w:rsidRPr="00CE5664">
        <w:rPr>
          <w:rFonts w:ascii="Arial" w:eastAsia="Times New Roman" w:hAnsi="Arial" w:cs="Arial"/>
          <w:szCs w:val="24"/>
          <w:lang w:val="x-none"/>
        </w:rPr>
        <w:t>una nación al servicio de las mejores causas de</w:t>
      </w:r>
      <w:r w:rsidRPr="00CE5664">
        <w:rPr>
          <w:rFonts w:ascii="Arial" w:eastAsia="Times New Roman" w:hAnsi="Arial" w:cs="Arial"/>
          <w:szCs w:val="24"/>
        </w:rPr>
        <w:t xml:space="preserve"> </w:t>
      </w:r>
      <w:r w:rsidRPr="00CE5664">
        <w:rPr>
          <w:rFonts w:ascii="Arial" w:eastAsia="Times New Roman" w:hAnsi="Arial" w:cs="Arial"/>
          <w:szCs w:val="24"/>
          <w:lang w:val="x-none"/>
        </w:rPr>
        <w:t>la humanidad. Nuestra actuación global debe</w:t>
      </w:r>
      <w:r w:rsidRPr="00CE5664">
        <w:rPr>
          <w:rFonts w:ascii="Arial" w:eastAsia="Times New Roman" w:hAnsi="Arial" w:cs="Arial"/>
          <w:szCs w:val="24"/>
        </w:rPr>
        <w:t xml:space="preserve"> </w:t>
      </w:r>
      <w:r w:rsidRPr="00CE5664">
        <w:rPr>
          <w:rFonts w:ascii="Arial" w:eastAsia="Times New Roman" w:hAnsi="Arial" w:cs="Arial"/>
          <w:szCs w:val="24"/>
          <w:lang w:val="x-none"/>
        </w:rPr>
        <w:t>incorporar la realidad nacional y las prioridades</w:t>
      </w:r>
      <w:r w:rsidRPr="00CE5664">
        <w:rPr>
          <w:rFonts w:ascii="Arial" w:eastAsia="Times New Roman" w:hAnsi="Arial" w:cs="Arial"/>
          <w:szCs w:val="24"/>
        </w:rPr>
        <w:t xml:space="preserve"> </w:t>
      </w:r>
      <w:r w:rsidRPr="00CE5664">
        <w:rPr>
          <w:rFonts w:ascii="Arial" w:eastAsia="Times New Roman" w:hAnsi="Arial" w:cs="Arial"/>
          <w:szCs w:val="24"/>
          <w:lang w:val="x-none"/>
        </w:rPr>
        <w:t>internas, enmarcadas en las otras cuatro Metas</w:t>
      </w:r>
      <w:r w:rsidRPr="00CE5664">
        <w:rPr>
          <w:rFonts w:ascii="Arial" w:eastAsia="Times New Roman" w:hAnsi="Arial" w:cs="Arial"/>
          <w:szCs w:val="24"/>
        </w:rPr>
        <w:t xml:space="preserve"> </w:t>
      </w:r>
      <w:r w:rsidRPr="00CE5664">
        <w:rPr>
          <w:rFonts w:ascii="Arial" w:eastAsia="Times New Roman" w:hAnsi="Arial" w:cs="Arial"/>
          <w:szCs w:val="24"/>
          <w:lang w:val="x-none"/>
        </w:rPr>
        <w:t>Nacionales, para que éstas sean un agente</w:t>
      </w:r>
      <w:r w:rsidRPr="00CE5664">
        <w:rPr>
          <w:rFonts w:ascii="Arial" w:eastAsia="Times New Roman" w:hAnsi="Arial" w:cs="Arial"/>
          <w:szCs w:val="24"/>
        </w:rPr>
        <w:t xml:space="preserve"> </w:t>
      </w:r>
      <w:r w:rsidRPr="00CE5664">
        <w:rPr>
          <w:rFonts w:ascii="Arial" w:eastAsia="Times New Roman" w:hAnsi="Arial" w:cs="Arial"/>
          <w:szCs w:val="24"/>
          <w:lang w:val="x-none"/>
        </w:rPr>
        <w:t>definitorio de la política exterior. Aspiramos a que</w:t>
      </w:r>
      <w:r w:rsidRPr="00CE5664">
        <w:rPr>
          <w:rFonts w:ascii="Arial" w:eastAsia="Times New Roman" w:hAnsi="Arial" w:cs="Arial"/>
          <w:szCs w:val="24"/>
        </w:rPr>
        <w:t xml:space="preserve"> </w:t>
      </w:r>
      <w:r w:rsidRPr="00CE5664">
        <w:rPr>
          <w:rFonts w:ascii="Arial" w:eastAsia="Times New Roman" w:hAnsi="Arial" w:cs="Arial"/>
          <w:szCs w:val="24"/>
          <w:lang w:val="x-none"/>
        </w:rPr>
        <w:t>nuestra nación fortalezca su voz y su presencia</w:t>
      </w:r>
      <w:r w:rsidRPr="00CE5664">
        <w:rPr>
          <w:rFonts w:ascii="Arial" w:eastAsia="Times New Roman" w:hAnsi="Arial" w:cs="Arial"/>
          <w:szCs w:val="24"/>
        </w:rPr>
        <w:t xml:space="preserve"> </w:t>
      </w:r>
      <w:r w:rsidRPr="00CE5664">
        <w:rPr>
          <w:rFonts w:ascii="Arial" w:eastAsia="Times New Roman" w:hAnsi="Arial" w:cs="Arial"/>
          <w:szCs w:val="24"/>
          <w:lang w:val="x-none"/>
        </w:rPr>
        <w:t>en la comunidad internacional, recobrando el</w:t>
      </w:r>
      <w:r w:rsidRPr="00CE5664">
        <w:rPr>
          <w:rFonts w:ascii="Arial" w:eastAsia="Times New Roman" w:hAnsi="Arial" w:cs="Arial"/>
          <w:szCs w:val="24"/>
        </w:rPr>
        <w:t xml:space="preserve"> </w:t>
      </w:r>
      <w:r w:rsidRPr="00CE5664">
        <w:rPr>
          <w:rFonts w:ascii="Arial" w:eastAsia="Times New Roman" w:hAnsi="Arial" w:cs="Arial"/>
          <w:szCs w:val="24"/>
          <w:lang w:val="x-none"/>
        </w:rPr>
        <w:t>liderazgo en beneficio de las grandes causas</w:t>
      </w:r>
      <w:r w:rsidRPr="00CE5664">
        <w:rPr>
          <w:rFonts w:ascii="Arial" w:eastAsia="Times New Roman" w:hAnsi="Arial" w:cs="Arial"/>
          <w:szCs w:val="24"/>
        </w:rPr>
        <w:t xml:space="preserve"> </w:t>
      </w:r>
      <w:r w:rsidRPr="00CE5664">
        <w:rPr>
          <w:rFonts w:ascii="Arial" w:eastAsia="Times New Roman" w:hAnsi="Arial" w:cs="Arial"/>
          <w:szCs w:val="24"/>
          <w:lang w:val="x-none"/>
        </w:rPr>
        <w:t>globales. Reafirmaremos nuestro compromiso</w:t>
      </w:r>
      <w:r w:rsidRPr="00CE5664">
        <w:rPr>
          <w:rFonts w:ascii="Arial" w:eastAsia="Times New Roman" w:hAnsi="Arial" w:cs="Arial"/>
          <w:szCs w:val="24"/>
        </w:rPr>
        <w:t xml:space="preserve"> </w:t>
      </w:r>
      <w:r w:rsidRPr="00CE5664">
        <w:rPr>
          <w:rFonts w:ascii="Arial" w:eastAsia="Times New Roman" w:hAnsi="Arial" w:cs="Arial"/>
          <w:szCs w:val="24"/>
          <w:lang w:val="x-none"/>
        </w:rPr>
        <w:t>con el libre comercio, la movilidad de capitales, la</w:t>
      </w:r>
      <w:r w:rsidRPr="00CE5664">
        <w:rPr>
          <w:rFonts w:ascii="Arial" w:eastAsia="Times New Roman" w:hAnsi="Arial" w:cs="Arial"/>
          <w:szCs w:val="24"/>
        </w:rPr>
        <w:t xml:space="preserve"> </w:t>
      </w:r>
      <w:r w:rsidRPr="00CE5664">
        <w:rPr>
          <w:rFonts w:ascii="Arial" w:eastAsia="Times New Roman" w:hAnsi="Arial" w:cs="Arial"/>
          <w:szCs w:val="24"/>
          <w:lang w:val="x-none"/>
        </w:rPr>
        <w:t>integración productiva, la movilidad segura de las</w:t>
      </w:r>
      <w:r w:rsidRPr="00CE5664">
        <w:rPr>
          <w:rFonts w:ascii="Arial" w:eastAsia="Times New Roman" w:hAnsi="Arial" w:cs="Arial"/>
          <w:szCs w:val="24"/>
        </w:rPr>
        <w:t xml:space="preserve"> </w:t>
      </w:r>
      <w:r w:rsidRPr="00CE5664">
        <w:rPr>
          <w:rFonts w:ascii="Arial" w:eastAsia="Times New Roman" w:hAnsi="Arial" w:cs="Arial"/>
          <w:szCs w:val="24"/>
          <w:lang w:val="x-none"/>
        </w:rPr>
        <w:t xml:space="preserve">personas y la atracción de talento e </w:t>
      </w:r>
      <w:r w:rsidRPr="00CE5664">
        <w:rPr>
          <w:rFonts w:ascii="Arial" w:eastAsia="Times New Roman" w:hAnsi="Arial" w:cs="Arial"/>
          <w:szCs w:val="24"/>
          <w:lang w:val="x-none"/>
        </w:rPr>
        <w:lastRenderedPageBreak/>
        <w:t>inversión al</w:t>
      </w:r>
      <w:r w:rsidRPr="00CE5664">
        <w:rPr>
          <w:rFonts w:ascii="Arial" w:eastAsia="Times New Roman" w:hAnsi="Arial" w:cs="Arial"/>
          <w:szCs w:val="24"/>
        </w:rPr>
        <w:t xml:space="preserve"> </w:t>
      </w:r>
      <w:r w:rsidRPr="00CE5664">
        <w:rPr>
          <w:rFonts w:ascii="Arial" w:eastAsia="Times New Roman" w:hAnsi="Arial" w:cs="Arial"/>
          <w:szCs w:val="24"/>
          <w:lang w:val="x-none"/>
        </w:rPr>
        <w:t>país. Ante los desafíos que enfrentamos tenemos</w:t>
      </w:r>
      <w:r w:rsidRPr="00CE5664">
        <w:rPr>
          <w:rFonts w:ascii="Arial" w:eastAsia="Times New Roman" w:hAnsi="Arial" w:cs="Arial"/>
          <w:szCs w:val="24"/>
        </w:rPr>
        <w:t xml:space="preserve"> </w:t>
      </w:r>
      <w:r w:rsidRPr="00CE5664">
        <w:rPr>
          <w:rFonts w:ascii="Arial" w:eastAsia="Times New Roman" w:hAnsi="Arial" w:cs="Arial"/>
          <w:szCs w:val="24"/>
          <w:lang w:val="x-none"/>
        </w:rPr>
        <w:t>la responsabilidad de trazar una ruta acorde con</w:t>
      </w:r>
      <w:r w:rsidRPr="00CE5664">
        <w:rPr>
          <w:rFonts w:ascii="Arial" w:eastAsia="Times New Roman" w:hAnsi="Arial" w:cs="Arial"/>
          <w:szCs w:val="24"/>
        </w:rPr>
        <w:t xml:space="preserve"> </w:t>
      </w:r>
      <w:r w:rsidRPr="00CE5664">
        <w:rPr>
          <w:rFonts w:ascii="Arial" w:eastAsia="Times New Roman" w:hAnsi="Arial" w:cs="Arial"/>
          <w:szCs w:val="24"/>
          <w:lang w:val="x-none"/>
        </w:rPr>
        <w:t>las nuevas realidades globales.</w:t>
      </w:r>
    </w:p>
    <w:p w:rsidR="001C6D9E" w:rsidRDefault="001C6D9E" w:rsidP="001C6D9E">
      <w:pPr>
        <w:ind w:left="0" w:right="326" w:firstLine="0"/>
        <w:rPr>
          <w:rFonts w:ascii="Arial" w:eastAsia="Times New Roman" w:hAnsi="Arial" w:cs="Arial"/>
          <w:szCs w:val="24"/>
          <w:lang w:val="es-MX"/>
        </w:rPr>
      </w:pPr>
    </w:p>
    <w:p w:rsidR="001C6D9E" w:rsidRDefault="00D13F99" w:rsidP="001C6D9E">
      <w:pPr>
        <w:ind w:left="0" w:right="326" w:firstLine="0"/>
        <w:rPr>
          <w:rFonts w:ascii="Arial" w:eastAsia="Times New Roman" w:hAnsi="Arial" w:cs="Arial"/>
          <w:b/>
          <w:szCs w:val="24"/>
          <w:lang w:val="es-MX"/>
        </w:rPr>
      </w:pPr>
      <w:r w:rsidRPr="007C64F1">
        <w:rPr>
          <w:rFonts w:ascii="Arial" w:eastAsia="Times New Roman" w:hAnsi="Arial" w:cs="Arial"/>
          <w:b/>
          <w:szCs w:val="24"/>
          <w:lang w:val="x-none"/>
        </w:rPr>
        <w:t>E</w:t>
      </w:r>
      <w:r w:rsidRPr="007C64F1">
        <w:rPr>
          <w:rFonts w:ascii="Arial" w:eastAsia="Times New Roman" w:hAnsi="Arial" w:cs="Arial"/>
          <w:b/>
          <w:color w:val="auto"/>
          <w:szCs w:val="24"/>
          <w:lang w:val="x-none"/>
        </w:rPr>
        <w:t>strateg</w:t>
      </w:r>
      <w:r w:rsidRPr="007C64F1">
        <w:rPr>
          <w:rFonts w:ascii="Arial" w:eastAsia="Times New Roman" w:hAnsi="Arial" w:cs="Arial"/>
          <w:b/>
          <w:szCs w:val="24"/>
          <w:lang w:val="x-none"/>
        </w:rPr>
        <w:t>ias Transversales</w:t>
      </w:r>
      <w:r w:rsidRPr="007C64F1">
        <w:rPr>
          <w:rFonts w:ascii="Arial" w:eastAsia="Times New Roman" w:hAnsi="Arial" w:cs="Arial"/>
          <w:b/>
          <w:szCs w:val="24"/>
        </w:rPr>
        <w:t xml:space="preserve"> </w:t>
      </w:r>
      <w:r w:rsidR="007C64F1" w:rsidRPr="007C64F1">
        <w:rPr>
          <w:rFonts w:ascii="Arial" w:eastAsia="Times New Roman" w:hAnsi="Arial" w:cs="Arial"/>
          <w:b/>
          <w:szCs w:val="24"/>
        </w:rPr>
        <w:t xml:space="preserve">contenidas en </w:t>
      </w:r>
      <w:r w:rsidR="007C64F1" w:rsidRPr="007C64F1">
        <w:rPr>
          <w:rFonts w:ascii="Arial" w:eastAsia="Times New Roman" w:hAnsi="Arial" w:cs="Arial"/>
          <w:b/>
          <w:szCs w:val="24"/>
          <w:lang w:val="x-none"/>
        </w:rPr>
        <w:t>Plan Nacional de Desarrollo</w:t>
      </w:r>
    </w:p>
    <w:p w:rsidR="007C64F1" w:rsidRPr="007C64F1" w:rsidRDefault="007C64F1" w:rsidP="001C6D9E">
      <w:pPr>
        <w:ind w:left="0" w:right="326" w:firstLine="0"/>
        <w:rPr>
          <w:rFonts w:ascii="Arial" w:eastAsia="Times New Roman" w:hAnsi="Arial" w:cs="Arial"/>
          <w:b/>
          <w:szCs w:val="24"/>
          <w:lang w:val="es-MX"/>
        </w:rPr>
      </w:pPr>
    </w:p>
    <w:p w:rsidR="001C6D9E" w:rsidRDefault="00D13F99" w:rsidP="001C6D9E">
      <w:pPr>
        <w:ind w:left="0" w:right="326" w:firstLine="0"/>
        <w:rPr>
          <w:rFonts w:ascii="Arial" w:eastAsia="Times New Roman" w:hAnsi="Arial" w:cs="Arial"/>
          <w:szCs w:val="24"/>
          <w:lang w:val="es-MX"/>
        </w:rPr>
      </w:pPr>
      <w:r w:rsidRPr="00CE5664">
        <w:rPr>
          <w:rFonts w:ascii="Arial" w:eastAsia="Times New Roman" w:hAnsi="Arial" w:cs="Arial"/>
          <w:b/>
          <w:szCs w:val="24"/>
          <w:lang w:val="x-none"/>
        </w:rPr>
        <w:t>Democratizar la Productividad</w:t>
      </w:r>
      <w:r w:rsidRPr="00CE5664">
        <w:rPr>
          <w:rFonts w:ascii="Arial" w:eastAsia="Times New Roman" w:hAnsi="Arial" w:cs="Arial"/>
          <w:szCs w:val="24"/>
        </w:rPr>
        <w:t>:</w:t>
      </w:r>
      <w:r w:rsidRPr="00CE5664">
        <w:rPr>
          <w:rFonts w:ascii="Arial" w:eastAsia="Times New Roman" w:hAnsi="Arial" w:cs="Arial"/>
          <w:szCs w:val="24"/>
          <w:lang w:val="x-none"/>
        </w:rPr>
        <w:t xml:space="preserve"> Implica llevar a</w:t>
      </w:r>
      <w:r w:rsidRPr="00CE5664">
        <w:rPr>
          <w:rFonts w:ascii="Arial" w:eastAsia="Times New Roman" w:hAnsi="Arial" w:cs="Arial"/>
          <w:szCs w:val="24"/>
        </w:rPr>
        <w:t xml:space="preserve"> </w:t>
      </w:r>
      <w:r w:rsidRPr="00CE5664">
        <w:rPr>
          <w:rFonts w:ascii="Arial" w:eastAsia="Times New Roman" w:hAnsi="Arial" w:cs="Arial"/>
          <w:szCs w:val="24"/>
          <w:lang w:val="x-none"/>
        </w:rPr>
        <w:t xml:space="preserve">cabo políticas públicas que eliminen los </w:t>
      </w:r>
      <w:r w:rsidRPr="00CE5664">
        <w:rPr>
          <w:rFonts w:ascii="Arial" w:eastAsia="Times New Roman" w:hAnsi="Arial" w:cs="Arial"/>
          <w:szCs w:val="24"/>
        </w:rPr>
        <w:t>o</w:t>
      </w:r>
      <w:r w:rsidRPr="00CE5664">
        <w:rPr>
          <w:rFonts w:ascii="Arial" w:eastAsia="Times New Roman" w:hAnsi="Arial" w:cs="Arial"/>
          <w:szCs w:val="24"/>
          <w:lang w:val="x-none"/>
        </w:rPr>
        <w:t>bstáculos</w:t>
      </w:r>
      <w:r w:rsidRPr="00CE5664">
        <w:rPr>
          <w:rFonts w:ascii="Arial" w:eastAsia="Times New Roman" w:hAnsi="Arial" w:cs="Arial"/>
          <w:szCs w:val="24"/>
        </w:rPr>
        <w:t xml:space="preserve"> </w:t>
      </w:r>
      <w:r w:rsidRPr="00CE5664">
        <w:rPr>
          <w:rFonts w:ascii="Arial" w:eastAsia="Times New Roman" w:hAnsi="Arial" w:cs="Arial"/>
          <w:szCs w:val="24"/>
          <w:lang w:val="x-none"/>
        </w:rPr>
        <w:t>que impiden alcanzar su máximo potencial a</w:t>
      </w:r>
      <w:r w:rsidRPr="00CE5664">
        <w:rPr>
          <w:rFonts w:ascii="Arial" w:eastAsia="Times New Roman" w:hAnsi="Arial" w:cs="Arial"/>
          <w:szCs w:val="24"/>
        </w:rPr>
        <w:t xml:space="preserve"> </w:t>
      </w:r>
      <w:r w:rsidRPr="00CE5664">
        <w:rPr>
          <w:rFonts w:ascii="Arial" w:eastAsia="Times New Roman" w:hAnsi="Arial" w:cs="Arial"/>
          <w:szCs w:val="24"/>
          <w:lang w:val="x-none"/>
        </w:rPr>
        <w:t>amplios sectores de la vida nacional. Asimismo,</w:t>
      </w:r>
      <w:r w:rsidRPr="00CE5664">
        <w:rPr>
          <w:rFonts w:ascii="Arial" w:eastAsia="Times New Roman" w:hAnsi="Arial" w:cs="Arial"/>
          <w:szCs w:val="24"/>
        </w:rPr>
        <w:t xml:space="preserve"> </w:t>
      </w:r>
      <w:r w:rsidRPr="00CE5664">
        <w:rPr>
          <w:rFonts w:ascii="Arial" w:eastAsia="Times New Roman" w:hAnsi="Arial" w:cs="Arial"/>
          <w:szCs w:val="24"/>
          <w:lang w:val="x-none"/>
        </w:rPr>
        <w:t>significa generar los estímulos correctos para</w:t>
      </w:r>
      <w:r w:rsidRPr="00CE5664">
        <w:rPr>
          <w:rFonts w:ascii="Arial" w:eastAsia="Times New Roman" w:hAnsi="Arial" w:cs="Arial"/>
          <w:szCs w:val="24"/>
        </w:rPr>
        <w:t xml:space="preserve"> </w:t>
      </w:r>
      <w:r w:rsidRPr="00CE5664">
        <w:rPr>
          <w:rFonts w:ascii="Arial" w:eastAsia="Times New Roman" w:hAnsi="Arial" w:cs="Arial"/>
          <w:szCs w:val="24"/>
          <w:lang w:val="x-none"/>
        </w:rPr>
        <w:t>integrar a todos los mexicanos en la economía</w:t>
      </w:r>
      <w:r w:rsidRPr="00CE5664">
        <w:rPr>
          <w:rFonts w:ascii="Arial" w:eastAsia="Times New Roman" w:hAnsi="Arial" w:cs="Arial"/>
          <w:szCs w:val="24"/>
        </w:rPr>
        <w:t xml:space="preserve"> </w:t>
      </w:r>
      <w:r w:rsidRPr="00CE5664">
        <w:rPr>
          <w:rFonts w:ascii="Arial" w:eastAsia="Times New Roman" w:hAnsi="Arial" w:cs="Arial"/>
          <w:szCs w:val="24"/>
          <w:lang w:val="x-none"/>
        </w:rPr>
        <w:t>formal; analizar de manera integral la política</w:t>
      </w:r>
      <w:r w:rsidRPr="00CE5664">
        <w:rPr>
          <w:rFonts w:ascii="Arial" w:eastAsia="Times New Roman" w:hAnsi="Arial" w:cs="Arial"/>
          <w:szCs w:val="24"/>
        </w:rPr>
        <w:t xml:space="preserve"> </w:t>
      </w:r>
      <w:r w:rsidRPr="00CE5664">
        <w:rPr>
          <w:rFonts w:ascii="Arial" w:eastAsia="Times New Roman" w:hAnsi="Arial" w:cs="Arial"/>
          <w:szCs w:val="24"/>
          <w:lang w:val="x-none"/>
        </w:rPr>
        <w:t>de ingresos y gastos para que las estrategias y</w:t>
      </w:r>
      <w:r w:rsidRPr="00CE5664">
        <w:rPr>
          <w:rFonts w:ascii="Arial" w:eastAsia="Times New Roman" w:hAnsi="Arial" w:cs="Arial"/>
          <w:szCs w:val="24"/>
        </w:rPr>
        <w:t xml:space="preserve"> </w:t>
      </w:r>
      <w:r w:rsidRPr="00CE5664">
        <w:rPr>
          <w:rFonts w:ascii="Arial" w:eastAsia="Times New Roman" w:hAnsi="Arial" w:cs="Arial"/>
          <w:szCs w:val="24"/>
          <w:lang w:val="x-none"/>
        </w:rPr>
        <w:t>programas de gobierno induzcan la formalidad; e</w:t>
      </w:r>
      <w:r w:rsidRPr="00CE5664">
        <w:rPr>
          <w:rFonts w:ascii="Arial" w:eastAsia="Times New Roman" w:hAnsi="Arial" w:cs="Arial"/>
          <w:szCs w:val="24"/>
        </w:rPr>
        <w:t xml:space="preserve"> </w:t>
      </w:r>
      <w:r w:rsidRPr="00CE5664">
        <w:rPr>
          <w:rFonts w:ascii="Arial" w:eastAsia="Times New Roman" w:hAnsi="Arial" w:cs="Arial"/>
          <w:szCs w:val="24"/>
          <w:lang w:val="x-none"/>
        </w:rPr>
        <w:t>incentivar, entre todos los actores de la actividad</w:t>
      </w:r>
      <w:r w:rsidRPr="00CE5664">
        <w:rPr>
          <w:rFonts w:ascii="Arial" w:eastAsia="Times New Roman" w:hAnsi="Arial" w:cs="Arial"/>
          <w:szCs w:val="24"/>
        </w:rPr>
        <w:t xml:space="preserve"> </w:t>
      </w:r>
      <w:r w:rsidRPr="00CE5664">
        <w:rPr>
          <w:rFonts w:ascii="Arial" w:eastAsia="Times New Roman" w:hAnsi="Arial" w:cs="Arial"/>
          <w:szCs w:val="24"/>
          <w:lang w:val="x-none"/>
        </w:rPr>
        <w:t>económica, el uso eficiente de los recursos</w:t>
      </w:r>
      <w:r w:rsidRPr="00CE5664">
        <w:rPr>
          <w:rFonts w:ascii="Arial" w:eastAsia="Times New Roman" w:hAnsi="Arial" w:cs="Arial"/>
          <w:szCs w:val="24"/>
        </w:rPr>
        <w:t xml:space="preserve"> </w:t>
      </w:r>
      <w:r w:rsidRPr="00CE5664">
        <w:rPr>
          <w:rFonts w:ascii="Arial" w:eastAsia="Times New Roman" w:hAnsi="Arial" w:cs="Arial"/>
          <w:szCs w:val="24"/>
          <w:lang w:val="x-none"/>
        </w:rPr>
        <w:t>productivos.</w:t>
      </w:r>
      <w:r w:rsidRPr="00CE5664">
        <w:rPr>
          <w:rFonts w:ascii="Arial" w:eastAsia="Times New Roman" w:hAnsi="Arial" w:cs="Arial"/>
          <w:szCs w:val="24"/>
        </w:rPr>
        <w:t xml:space="preserve"> </w:t>
      </w:r>
      <w:r w:rsidRPr="00CE5664">
        <w:rPr>
          <w:rFonts w:ascii="Arial" w:eastAsia="Times New Roman" w:hAnsi="Arial" w:cs="Arial"/>
          <w:szCs w:val="24"/>
          <w:lang w:val="x-none"/>
        </w:rPr>
        <w:t>Democratizar la productividad significa, en</w:t>
      </w:r>
      <w:r w:rsidRPr="00CE5664">
        <w:rPr>
          <w:rFonts w:ascii="Arial" w:eastAsia="Times New Roman" w:hAnsi="Arial" w:cs="Arial"/>
          <w:szCs w:val="24"/>
        </w:rPr>
        <w:t xml:space="preserve"> </w:t>
      </w:r>
      <w:r w:rsidRPr="00CE5664">
        <w:rPr>
          <w:rFonts w:ascii="Arial" w:eastAsia="Times New Roman" w:hAnsi="Arial" w:cs="Arial"/>
          <w:szCs w:val="24"/>
          <w:lang w:val="x-none"/>
        </w:rPr>
        <w:t>resumen, que las oportunidades y el desarrollo</w:t>
      </w:r>
      <w:r w:rsidRPr="00CE5664">
        <w:rPr>
          <w:rFonts w:ascii="Arial" w:eastAsia="Times New Roman" w:hAnsi="Arial" w:cs="Arial"/>
          <w:szCs w:val="24"/>
        </w:rPr>
        <w:t xml:space="preserve"> </w:t>
      </w:r>
      <w:r w:rsidRPr="00CE5664">
        <w:rPr>
          <w:rFonts w:ascii="Arial" w:eastAsia="Times New Roman" w:hAnsi="Arial" w:cs="Arial"/>
          <w:szCs w:val="24"/>
          <w:lang w:val="x-none"/>
        </w:rPr>
        <w:t>lleguen a todas las regiones, a todos los sectores</w:t>
      </w:r>
      <w:r w:rsidRPr="00CE5664">
        <w:rPr>
          <w:rFonts w:ascii="Arial" w:eastAsia="Times New Roman" w:hAnsi="Arial" w:cs="Arial"/>
          <w:szCs w:val="24"/>
        </w:rPr>
        <w:t xml:space="preserve"> </w:t>
      </w:r>
      <w:r w:rsidRPr="00CE5664">
        <w:rPr>
          <w:rFonts w:ascii="Arial" w:eastAsia="Times New Roman" w:hAnsi="Arial" w:cs="Arial"/>
          <w:szCs w:val="24"/>
          <w:lang w:val="x-none"/>
        </w:rPr>
        <w:t>y a todos los grupos de la población. Así, uno</w:t>
      </w:r>
      <w:r w:rsidRPr="00CE5664">
        <w:rPr>
          <w:rFonts w:ascii="Arial" w:eastAsia="Times New Roman" w:hAnsi="Arial" w:cs="Arial"/>
          <w:szCs w:val="24"/>
        </w:rPr>
        <w:t xml:space="preserve"> </w:t>
      </w:r>
      <w:r w:rsidRPr="00CE5664">
        <w:rPr>
          <w:rFonts w:ascii="Arial" w:eastAsia="Times New Roman" w:hAnsi="Arial" w:cs="Arial"/>
          <w:szCs w:val="24"/>
          <w:lang w:val="x-none"/>
        </w:rPr>
        <w:t>de los principios que debe seguir el diseño e</w:t>
      </w:r>
      <w:r w:rsidRPr="00CE5664">
        <w:rPr>
          <w:rFonts w:ascii="Arial" w:eastAsia="Times New Roman" w:hAnsi="Arial" w:cs="Arial"/>
          <w:szCs w:val="24"/>
        </w:rPr>
        <w:t xml:space="preserve"> </w:t>
      </w:r>
      <w:r w:rsidRPr="00CE5664">
        <w:rPr>
          <w:rFonts w:ascii="Arial" w:eastAsia="Times New Roman" w:hAnsi="Arial" w:cs="Arial"/>
          <w:szCs w:val="24"/>
          <w:lang w:val="x-none"/>
        </w:rPr>
        <w:t>implementación de políticas públicas en todas</w:t>
      </w:r>
      <w:r w:rsidRPr="00CE5664">
        <w:rPr>
          <w:rFonts w:ascii="Arial" w:eastAsia="Times New Roman" w:hAnsi="Arial" w:cs="Arial"/>
          <w:szCs w:val="24"/>
        </w:rPr>
        <w:t xml:space="preserve"> </w:t>
      </w:r>
      <w:r w:rsidRPr="00CE5664">
        <w:rPr>
          <w:rFonts w:ascii="Arial" w:eastAsia="Times New Roman" w:hAnsi="Arial" w:cs="Arial"/>
          <w:szCs w:val="24"/>
          <w:lang w:val="x-none"/>
        </w:rPr>
        <w:t>las dependencias de la Administración Pública</w:t>
      </w:r>
      <w:r w:rsidRPr="00CE5664">
        <w:rPr>
          <w:rFonts w:ascii="Arial" w:eastAsia="Times New Roman" w:hAnsi="Arial" w:cs="Arial"/>
          <w:szCs w:val="24"/>
        </w:rPr>
        <w:t xml:space="preserve"> </w:t>
      </w:r>
      <w:r w:rsidRPr="00CE5664">
        <w:rPr>
          <w:rFonts w:ascii="Arial" w:eastAsia="Times New Roman" w:hAnsi="Arial" w:cs="Arial"/>
          <w:szCs w:val="24"/>
          <w:lang w:val="x-none"/>
        </w:rPr>
        <w:t>Federal, deberá ser su capacidad para ampliar la</w:t>
      </w:r>
      <w:r w:rsidRPr="00CE5664">
        <w:rPr>
          <w:rFonts w:ascii="Arial" w:eastAsia="Times New Roman" w:hAnsi="Arial" w:cs="Arial"/>
          <w:szCs w:val="24"/>
        </w:rPr>
        <w:t xml:space="preserve"> </w:t>
      </w:r>
      <w:r w:rsidRPr="00CE5664">
        <w:rPr>
          <w:rFonts w:ascii="Arial" w:eastAsia="Times New Roman" w:hAnsi="Arial" w:cs="Arial"/>
          <w:szCs w:val="24"/>
          <w:lang w:val="x-none"/>
        </w:rPr>
        <w:t>productividad de la economía. Cada programa de</w:t>
      </w:r>
      <w:r w:rsidRPr="00CE5664">
        <w:rPr>
          <w:rFonts w:ascii="Arial" w:eastAsia="Times New Roman" w:hAnsi="Arial" w:cs="Arial"/>
          <w:szCs w:val="24"/>
        </w:rPr>
        <w:t xml:space="preserve"> </w:t>
      </w:r>
      <w:r w:rsidRPr="00CE5664">
        <w:rPr>
          <w:rFonts w:ascii="Arial" w:eastAsia="Times New Roman" w:hAnsi="Arial" w:cs="Arial"/>
          <w:szCs w:val="24"/>
          <w:lang w:val="x-none"/>
        </w:rPr>
        <w:t>gobierno deberá diseñarse en atención a responder</w:t>
      </w:r>
      <w:r w:rsidRPr="00CE5664">
        <w:rPr>
          <w:rFonts w:ascii="Arial" w:eastAsia="Times New Roman" w:hAnsi="Arial" w:cs="Arial"/>
          <w:szCs w:val="24"/>
        </w:rPr>
        <w:t xml:space="preserve"> </w:t>
      </w:r>
      <w:r w:rsidRPr="00CE5664">
        <w:rPr>
          <w:rFonts w:ascii="Arial" w:eastAsia="Times New Roman" w:hAnsi="Arial" w:cs="Arial"/>
          <w:szCs w:val="24"/>
          <w:lang w:val="x-none"/>
        </w:rPr>
        <w:t xml:space="preserve">cómo se puede elevar la </w:t>
      </w:r>
      <w:r w:rsidRPr="00CE5664">
        <w:rPr>
          <w:rFonts w:ascii="Arial" w:eastAsia="Times New Roman" w:hAnsi="Arial" w:cs="Arial"/>
          <w:szCs w:val="24"/>
        </w:rPr>
        <w:t>p</w:t>
      </w:r>
      <w:r w:rsidRPr="00CE5664">
        <w:rPr>
          <w:rFonts w:ascii="Arial" w:eastAsia="Times New Roman" w:hAnsi="Arial" w:cs="Arial"/>
          <w:szCs w:val="24"/>
          <w:lang w:val="x-none"/>
        </w:rPr>
        <w:t>roductividad de un</w:t>
      </w:r>
      <w:r w:rsidRPr="00CE5664">
        <w:rPr>
          <w:rFonts w:ascii="Arial" w:eastAsia="Times New Roman" w:hAnsi="Arial" w:cs="Arial"/>
          <w:szCs w:val="24"/>
        </w:rPr>
        <w:t xml:space="preserve"> </w:t>
      </w:r>
      <w:r w:rsidRPr="00CE5664">
        <w:rPr>
          <w:rFonts w:ascii="Arial" w:eastAsia="Times New Roman" w:hAnsi="Arial" w:cs="Arial"/>
          <w:szCs w:val="24"/>
          <w:lang w:val="x-none"/>
        </w:rPr>
        <w:t>sector, una región o un grupo de la población.</w:t>
      </w:r>
      <w:r w:rsidRPr="00CE5664">
        <w:rPr>
          <w:rFonts w:ascii="Arial" w:eastAsia="Times New Roman" w:hAnsi="Arial" w:cs="Arial"/>
          <w:szCs w:val="24"/>
        </w:rPr>
        <w:t xml:space="preserve"> </w:t>
      </w:r>
      <w:r w:rsidRPr="00CE5664">
        <w:rPr>
          <w:rFonts w:ascii="Arial" w:eastAsia="Times New Roman" w:hAnsi="Arial" w:cs="Arial"/>
          <w:szCs w:val="24"/>
          <w:lang w:val="x-none"/>
        </w:rPr>
        <w:t>La productividad no sólo se incrementa con las</w:t>
      </w:r>
      <w:r w:rsidRPr="00CE5664">
        <w:rPr>
          <w:rFonts w:ascii="Arial" w:eastAsia="Times New Roman" w:hAnsi="Arial" w:cs="Arial"/>
          <w:szCs w:val="24"/>
        </w:rPr>
        <w:t xml:space="preserve"> </w:t>
      </w:r>
      <w:r w:rsidRPr="00CE5664">
        <w:rPr>
          <w:rFonts w:ascii="Arial" w:eastAsia="Times New Roman" w:hAnsi="Arial" w:cs="Arial"/>
          <w:szCs w:val="24"/>
          <w:lang w:val="x-none"/>
        </w:rPr>
        <w:t>grandes reformas estructurales. El proceso de</w:t>
      </w:r>
      <w:r w:rsidRPr="00CE5664">
        <w:rPr>
          <w:rFonts w:ascii="Arial" w:eastAsia="Times New Roman" w:hAnsi="Arial" w:cs="Arial"/>
          <w:szCs w:val="24"/>
        </w:rPr>
        <w:t xml:space="preserve"> </w:t>
      </w:r>
      <w:r w:rsidRPr="00CE5664">
        <w:rPr>
          <w:rFonts w:ascii="Arial" w:eastAsia="Times New Roman" w:hAnsi="Arial" w:cs="Arial"/>
          <w:szCs w:val="24"/>
          <w:lang w:val="x-none"/>
        </w:rPr>
        <w:t>crecimiento del país también se puede y debe</w:t>
      </w:r>
      <w:r w:rsidRPr="00CE5664">
        <w:rPr>
          <w:rFonts w:ascii="Arial" w:eastAsia="Times New Roman" w:hAnsi="Arial" w:cs="Arial"/>
          <w:szCs w:val="24"/>
        </w:rPr>
        <w:t xml:space="preserve"> </w:t>
      </w:r>
      <w:r w:rsidRPr="00CE5664">
        <w:rPr>
          <w:rFonts w:ascii="Arial" w:eastAsia="Times New Roman" w:hAnsi="Arial" w:cs="Arial"/>
          <w:szCs w:val="24"/>
          <w:lang w:val="x-none"/>
        </w:rPr>
        <w:t>impulsar desde los sectores privado, social, y</w:t>
      </w:r>
      <w:r w:rsidRPr="00CE5664">
        <w:rPr>
          <w:rFonts w:ascii="Arial" w:eastAsia="Times New Roman" w:hAnsi="Arial" w:cs="Arial"/>
          <w:szCs w:val="24"/>
        </w:rPr>
        <w:t xml:space="preserve"> </w:t>
      </w:r>
      <w:r w:rsidRPr="00CE5664">
        <w:rPr>
          <w:rFonts w:ascii="Arial" w:eastAsia="Times New Roman" w:hAnsi="Arial" w:cs="Arial"/>
          <w:szCs w:val="24"/>
          <w:lang w:val="x-none"/>
        </w:rPr>
        <w:t>desde todos los órdenes de gobierno. En este</w:t>
      </w:r>
      <w:r w:rsidRPr="00CE5664">
        <w:rPr>
          <w:rFonts w:ascii="Arial" w:eastAsia="Times New Roman" w:hAnsi="Arial" w:cs="Arial"/>
          <w:szCs w:val="24"/>
        </w:rPr>
        <w:t xml:space="preserve"> </w:t>
      </w:r>
      <w:r w:rsidRPr="00CE5664">
        <w:rPr>
          <w:rFonts w:ascii="Arial" w:eastAsia="Times New Roman" w:hAnsi="Arial" w:cs="Arial"/>
          <w:szCs w:val="24"/>
          <w:lang w:val="x-none"/>
        </w:rPr>
        <w:t>sentido, esta estrategia plantea que la</w:t>
      </w:r>
      <w:r w:rsidRPr="00CE5664">
        <w:rPr>
          <w:rFonts w:ascii="Arial" w:eastAsia="Times New Roman" w:hAnsi="Arial" w:cs="Arial"/>
          <w:szCs w:val="24"/>
        </w:rPr>
        <w:t xml:space="preserve"> </w:t>
      </w:r>
      <w:r w:rsidRPr="00CE5664">
        <w:rPr>
          <w:rFonts w:ascii="Arial" w:eastAsia="Times New Roman" w:hAnsi="Arial" w:cs="Arial"/>
          <w:szCs w:val="24"/>
          <w:lang w:val="x-none"/>
        </w:rPr>
        <w:t xml:space="preserve">Administración Pública Federal busque el </w:t>
      </w:r>
      <w:r w:rsidRPr="00CE5664">
        <w:rPr>
          <w:rFonts w:ascii="Arial" w:eastAsia="Times New Roman" w:hAnsi="Arial" w:cs="Arial"/>
          <w:szCs w:val="24"/>
        </w:rPr>
        <w:t>i</w:t>
      </w:r>
      <w:r w:rsidRPr="00CE5664">
        <w:rPr>
          <w:rFonts w:ascii="Arial" w:eastAsia="Times New Roman" w:hAnsi="Arial" w:cs="Arial"/>
          <w:szCs w:val="24"/>
          <w:lang w:val="x-none"/>
        </w:rPr>
        <w:t>ncremento</w:t>
      </w:r>
      <w:r w:rsidRPr="00CE5664">
        <w:rPr>
          <w:rFonts w:ascii="Arial" w:eastAsia="Times New Roman" w:hAnsi="Arial" w:cs="Arial"/>
          <w:szCs w:val="24"/>
        </w:rPr>
        <w:t xml:space="preserve"> </w:t>
      </w:r>
      <w:r w:rsidRPr="00CE5664">
        <w:rPr>
          <w:rFonts w:ascii="Arial" w:eastAsia="Times New Roman" w:hAnsi="Arial" w:cs="Arial"/>
          <w:szCs w:val="24"/>
          <w:lang w:val="x-none"/>
        </w:rPr>
        <w:t>de la productividad mediante la eliminación</w:t>
      </w:r>
      <w:r w:rsidRPr="00CE5664">
        <w:rPr>
          <w:rFonts w:ascii="Arial" w:eastAsia="Times New Roman" w:hAnsi="Arial" w:cs="Arial"/>
          <w:szCs w:val="24"/>
        </w:rPr>
        <w:t xml:space="preserve"> </w:t>
      </w:r>
      <w:r w:rsidRPr="00CE5664">
        <w:rPr>
          <w:rFonts w:ascii="Arial" w:eastAsia="Times New Roman" w:hAnsi="Arial" w:cs="Arial"/>
          <w:szCs w:val="24"/>
          <w:lang w:val="x-none"/>
        </w:rPr>
        <w:t>de trabas que impiden el funcionamiento</w:t>
      </w:r>
      <w:r>
        <w:rPr>
          <w:rFonts w:ascii="Arial" w:eastAsia="Times New Roman" w:hAnsi="Arial" w:cs="Arial"/>
          <w:szCs w:val="24"/>
          <w:lang w:val="es-MX"/>
        </w:rPr>
        <w:t xml:space="preserve"> </w:t>
      </w:r>
      <w:r w:rsidRPr="00CE5664">
        <w:rPr>
          <w:rFonts w:ascii="Arial" w:eastAsia="Times New Roman" w:hAnsi="Arial" w:cs="Arial"/>
          <w:szCs w:val="24"/>
          <w:lang w:val="x-none"/>
        </w:rPr>
        <w:t>adecuado de la economía, promoviendo la creación</w:t>
      </w:r>
      <w:r w:rsidRPr="00CE5664">
        <w:rPr>
          <w:rFonts w:ascii="Arial" w:eastAsia="Times New Roman" w:hAnsi="Arial" w:cs="Arial"/>
          <w:szCs w:val="24"/>
        </w:rPr>
        <w:t xml:space="preserve"> </w:t>
      </w:r>
      <w:r w:rsidRPr="00CE5664">
        <w:rPr>
          <w:rFonts w:ascii="Arial" w:eastAsia="Times New Roman" w:hAnsi="Arial" w:cs="Arial"/>
          <w:szCs w:val="24"/>
          <w:lang w:val="x-none"/>
        </w:rPr>
        <w:t>de empleos, mejorando la regulación y, de manera</w:t>
      </w:r>
      <w:r w:rsidRPr="00CE5664">
        <w:rPr>
          <w:rFonts w:ascii="Arial" w:eastAsia="Times New Roman" w:hAnsi="Arial" w:cs="Arial"/>
          <w:szCs w:val="24"/>
        </w:rPr>
        <w:t xml:space="preserve"> </w:t>
      </w:r>
      <w:r w:rsidRPr="00CE5664">
        <w:rPr>
          <w:rFonts w:ascii="Arial" w:eastAsia="Times New Roman" w:hAnsi="Arial" w:cs="Arial"/>
          <w:szCs w:val="24"/>
          <w:lang w:val="x-none"/>
        </w:rPr>
        <w:t>especial, simplificando la normatividad y trámites</w:t>
      </w:r>
      <w:r w:rsidRPr="00CE5664">
        <w:rPr>
          <w:rFonts w:ascii="Arial" w:eastAsia="Times New Roman" w:hAnsi="Arial" w:cs="Arial"/>
          <w:szCs w:val="24"/>
        </w:rPr>
        <w:t xml:space="preserve"> </w:t>
      </w:r>
      <w:r w:rsidRPr="00CE5664">
        <w:rPr>
          <w:rFonts w:ascii="Arial" w:eastAsia="Times New Roman" w:hAnsi="Arial" w:cs="Arial"/>
          <w:szCs w:val="24"/>
          <w:lang w:val="x-none"/>
        </w:rPr>
        <w:t>gubernamentales. La eficacia deberá guiar la</w:t>
      </w:r>
      <w:r w:rsidRPr="00CE5664">
        <w:rPr>
          <w:rFonts w:ascii="Arial" w:eastAsia="Times New Roman" w:hAnsi="Arial" w:cs="Arial"/>
          <w:szCs w:val="24"/>
        </w:rPr>
        <w:t xml:space="preserve"> </w:t>
      </w:r>
      <w:r w:rsidRPr="00CE5664">
        <w:rPr>
          <w:rFonts w:ascii="Arial" w:eastAsia="Times New Roman" w:hAnsi="Arial" w:cs="Arial"/>
          <w:szCs w:val="24"/>
          <w:lang w:val="x-none"/>
        </w:rPr>
        <w:t>relación entre el gobierno y la ciudadanía.</w:t>
      </w:r>
    </w:p>
    <w:p w:rsidR="001C6D9E" w:rsidRDefault="001C6D9E" w:rsidP="001C6D9E">
      <w:pPr>
        <w:ind w:left="0" w:right="326" w:firstLine="0"/>
        <w:rPr>
          <w:rFonts w:ascii="Arial" w:eastAsia="Times New Roman" w:hAnsi="Arial" w:cs="Arial"/>
          <w:szCs w:val="24"/>
          <w:lang w:val="es-MX"/>
        </w:rPr>
      </w:pPr>
    </w:p>
    <w:p w:rsidR="001C6D9E" w:rsidRDefault="00D13F99" w:rsidP="001C6D9E">
      <w:pPr>
        <w:ind w:left="0" w:right="326" w:firstLine="0"/>
        <w:rPr>
          <w:rFonts w:ascii="Arial" w:eastAsia="Times New Roman" w:hAnsi="Arial" w:cs="Arial"/>
          <w:szCs w:val="24"/>
          <w:lang w:val="es-MX"/>
        </w:rPr>
      </w:pPr>
      <w:r w:rsidRPr="00CE5664">
        <w:rPr>
          <w:rFonts w:ascii="Arial" w:eastAsia="Times New Roman" w:hAnsi="Arial" w:cs="Arial"/>
          <w:b/>
          <w:szCs w:val="24"/>
          <w:lang w:val="x-none"/>
        </w:rPr>
        <w:t>Gobierno Cercano y Moderno</w:t>
      </w:r>
      <w:r w:rsidRPr="00CE5664">
        <w:rPr>
          <w:rFonts w:ascii="Arial" w:eastAsia="Times New Roman" w:hAnsi="Arial" w:cs="Arial"/>
          <w:szCs w:val="24"/>
          <w:lang w:val="x-none"/>
        </w:rPr>
        <w:t>. Las políticas</w:t>
      </w:r>
      <w:r w:rsidRPr="00CE5664">
        <w:rPr>
          <w:rFonts w:ascii="Arial" w:eastAsia="Times New Roman" w:hAnsi="Arial" w:cs="Arial"/>
          <w:szCs w:val="24"/>
        </w:rPr>
        <w:t xml:space="preserve"> </w:t>
      </w:r>
      <w:r w:rsidRPr="00CE5664">
        <w:rPr>
          <w:rFonts w:ascii="Arial" w:eastAsia="Times New Roman" w:hAnsi="Arial" w:cs="Arial"/>
          <w:szCs w:val="24"/>
          <w:lang w:val="x-none"/>
        </w:rPr>
        <w:t>y acciones de gobierno inciden directamente</w:t>
      </w:r>
      <w:r w:rsidRPr="00CE5664">
        <w:rPr>
          <w:rFonts w:ascii="Arial" w:eastAsia="Times New Roman" w:hAnsi="Arial" w:cs="Arial"/>
          <w:szCs w:val="24"/>
        </w:rPr>
        <w:t xml:space="preserve"> </w:t>
      </w:r>
      <w:r w:rsidRPr="00CE5664">
        <w:rPr>
          <w:rFonts w:ascii="Arial" w:eastAsia="Times New Roman" w:hAnsi="Arial" w:cs="Arial"/>
          <w:szCs w:val="24"/>
          <w:lang w:val="x-none"/>
        </w:rPr>
        <w:t>en la calidad de vida de las personas, por lo que</w:t>
      </w:r>
      <w:r w:rsidRPr="00CE5664">
        <w:rPr>
          <w:rFonts w:ascii="Arial" w:eastAsia="Times New Roman" w:hAnsi="Arial" w:cs="Arial"/>
          <w:szCs w:val="24"/>
        </w:rPr>
        <w:t xml:space="preserve"> </w:t>
      </w:r>
      <w:r w:rsidRPr="00CE5664">
        <w:rPr>
          <w:rFonts w:ascii="Arial" w:eastAsia="Times New Roman" w:hAnsi="Arial" w:cs="Arial"/>
          <w:szCs w:val="24"/>
          <w:lang w:val="x-none"/>
        </w:rPr>
        <w:t>es imperativo contar con un gobierno eficiente,</w:t>
      </w:r>
      <w:r w:rsidRPr="00CE5664">
        <w:rPr>
          <w:rFonts w:ascii="Arial" w:eastAsia="Times New Roman" w:hAnsi="Arial" w:cs="Arial"/>
          <w:szCs w:val="24"/>
        </w:rPr>
        <w:t xml:space="preserve"> </w:t>
      </w:r>
      <w:r w:rsidRPr="00CE5664">
        <w:rPr>
          <w:rFonts w:ascii="Arial" w:eastAsia="Times New Roman" w:hAnsi="Arial" w:cs="Arial"/>
          <w:szCs w:val="24"/>
          <w:lang w:val="x-none"/>
        </w:rPr>
        <w:t>con mecanismos de evaluación que permitan</w:t>
      </w:r>
      <w:r w:rsidRPr="00CE5664">
        <w:rPr>
          <w:rFonts w:ascii="Arial" w:eastAsia="Times New Roman" w:hAnsi="Arial" w:cs="Arial"/>
          <w:szCs w:val="24"/>
        </w:rPr>
        <w:t xml:space="preserve"> </w:t>
      </w:r>
      <w:r w:rsidRPr="00CE5664">
        <w:rPr>
          <w:rFonts w:ascii="Arial" w:eastAsia="Times New Roman" w:hAnsi="Arial" w:cs="Arial"/>
          <w:szCs w:val="24"/>
          <w:lang w:val="x-none"/>
        </w:rPr>
        <w:t>mejorar su desempeño y la calidad de los servicios;</w:t>
      </w:r>
      <w:r w:rsidRPr="00CE5664">
        <w:rPr>
          <w:rFonts w:ascii="Arial" w:eastAsia="Times New Roman" w:hAnsi="Arial" w:cs="Arial"/>
          <w:szCs w:val="24"/>
        </w:rPr>
        <w:t xml:space="preserve"> </w:t>
      </w:r>
      <w:r w:rsidRPr="00CE5664">
        <w:rPr>
          <w:rFonts w:ascii="Arial" w:eastAsia="Times New Roman" w:hAnsi="Arial" w:cs="Arial"/>
          <w:szCs w:val="24"/>
          <w:lang w:val="x-none"/>
        </w:rPr>
        <w:t>que simplifique la normatividad y trámites</w:t>
      </w:r>
      <w:r w:rsidRPr="00CE5664">
        <w:rPr>
          <w:rFonts w:ascii="Arial" w:eastAsia="Times New Roman" w:hAnsi="Arial" w:cs="Arial"/>
          <w:szCs w:val="24"/>
        </w:rPr>
        <w:t xml:space="preserve"> </w:t>
      </w:r>
      <w:r w:rsidRPr="00CE5664">
        <w:rPr>
          <w:rFonts w:ascii="Arial" w:eastAsia="Times New Roman" w:hAnsi="Arial" w:cs="Arial"/>
          <w:szCs w:val="24"/>
          <w:lang w:val="x-none"/>
        </w:rPr>
        <w:t>gubernamentales, y rinda cuentas de manera clara</w:t>
      </w:r>
      <w:r w:rsidRPr="00CE5664">
        <w:rPr>
          <w:rFonts w:ascii="Arial" w:eastAsia="Times New Roman" w:hAnsi="Arial" w:cs="Arial"/>
          <w:szCs w:val="24"/>
        </w:rPr>
        <w:t xml:space="preserve"> </w:t>
      </w:r>
      <w:r w:rsidRPr="00CE5664">
        <w:rPr>
          <w:rFonts w:ascii="Arial" w:eastAsia="Times New Roman" w:hAnsi="Arial" w:cs="Arial"/>
          <w:szCs w:val="24"/>
          <w:lang w:val="x-none"/>
        </w:rPr>
        <w:t>y oportuna a la ciudadanía. Por lo anterior, las</w:t>
      </w:r>
      <w:r w:rsidRPr="00CE5664">
        <w:rPr>
          <w:rFonts w:ascii="Arial" w:eastAsia="Times New Roman" w:hAnsi="Arial" w:cs="Arial"/>
          <w:szCs w:val="24"/>
        </w:rPr>
        <w:t xml:space="preserve"> </w:t>
      </w:r>
      <w:r w:rsidRPr="00CE5664">
        <w:rPr>
          <w:rFonts w:ascii="Arial" w:eastAsia="Times New Roman" w:hAnsi="Arial" w:cs="Arial"/>
          <w:szCs w:val="24"/>
          <w:lang w:val="x-none"/>
        </w:rPr>
        <w:t>políticas y los programas de la presente</w:t>
      </w:r>
      <w:r w:rsidRPr="00CE5664">
        <w:rPr>
          <w:rFonts w:ascii="Arial" w:eastAsia="Times New Roman" w:hAnsi="Arial" w:cs="Arial"/>
          <w:szCs w:val="24"/>
        </w:rPr>
        <w:t xml:space="preserve"> </w:t>
      </w:r>
      <w:r w:rsidRPr="00CE5664">
        <w:rPr>
          <w:rFonts w:ascii="Arial" w:eastAsia="Times New Roman" w:hAnsi="Arial" w:cs="Arial"/>
          <w:szCs w:val="24"/>
          <w:lang w:val="x-none"/>
        </w:rPr>
        <w:t>Administración deben estar enmarcadas en</w:t>
      </w:r>
      <w:r w:rsidRPr="00CE5664">
        <w:rPr>
          <w:rFonts w:ascii="Arial" w:eastAsia="Times New Roman" w:hAnsi="Arial" w:cs="Arial"/>
          <w:szCs w:val="24"/>
        </w:rPr>
        <w:t xml:space="preserve"> </w:t>
      </w:r>
      <w:r w:rsidRPr="00CE5664">
        <w:rPr>
          <w:rFonts w:ascii="Arial" w:eastAsia="Times New Roman" w:hAnsi="Arial" w:cs="Arial"/>
          <w:szCs w:val="24"/>
          <w:lang w:val="x-none"/>
        </w:rPr>
        <w:t>un Gobierno Cercano y Moderno orientado a</w:t>
      </w:r>
      <w:r w:rsidRPr="00CE5664">
        <w:rPr>
          <w:rFonts w:ascii="Arial" w:eastAsia="Times New Roman" w:hAnsi="Arial" w:cs="Arial"/>
          <w:szCs w:val="24"/>
        </w:rPr>
        <w:t xml:space="preserve"> </w:t>
      </w:r>
      <w:r w:rsidRPr="00CE5664">
        <w:rPr>
          <w:rFonts w:ascii="Arial" w:eastAsia="Times New Roman" w:hAnsi="Arial" w:cs="Arial"/>
          <w:szCs w:val="24"/>
          <w:lang w:val="x-none"/>
        </w:rPr>
        <w:t>resultados, que optimice el uso de los recursos</w:t>
      </w:r>
      <w:r w:rsidRPr="00CE5664">
        <w:rPr>
          <w:rFonts w:ascii="Arial" w:eastAsia="Times New Roman" w:hAnsi="Arial" w:cs="Arial"/>
          <w:szCs w:val="24"/>
        </w:rPr>
        <w:t xml:space="preserve"> </w:t>
      </w:r>
      <w:r w:rsidRPr="00CE5664">
        <w:rPr>
          <w:rFonts w:ascii="Arial" w:eastAsia="Times New Roman" w:hAnsi="Arial" w:cs="Arial"/>
          <w:szCs w:val="24"/>
          <w:lang w:val="x-none"/>
        </w:rPr>
        <w:t>públicos, utilice las nuevas tecnologías de</w:t>
      </w:r>
      <w:r w:rsidRPr="00CE5664">
        <w:rPr>
          <w:rFonts w:ascii="Arial" w:eastAsia="Times New Roman" w:hAnsi="Arial" w:cs="Arial"/>
          <w:szCs w:val="24"/>
        </w:rPr>
        <w:t xml:space="preserve"> </w:t>
      </w:r>
      <w:r w:rsidRPr="00CE5664">
        <w:rPr>
          <w:rFonts w:ascii="Arial" w:eastAsia="Times New Roman" w:hAnsi="Arial" w:cs="Arial"/>
          <w:szCs w:val="24"/>
          <w:lang w:val="x-none"/>
        </w:rPr>
        <w:t>la información y comunicación e impulse la</w:t>
      </w:r>
      <w:r w:rsidRPr="00CE5664">
        <w:rPr>
          <w:rFonts w:ascii="Arial" w:eastAsia="Times New Roman" w:hAnsi="Arial" w:cs="Arial"/>
          <w:szCs w:val="24"/>
        </w:rPr>
        <w:t xml:space="preserve"> </w:t>
      </w:r>
      <w:r w:rsidRPr="00CE5664">
        <w:rPr>
          <w:rFonts w:ascii="Arial" w:eastAsia="Times New Roman" w:hAnsi="Arial" w:cs="Arial"/>
          <w:szCs w:val="24"/>
          <w:lang w:val="x-none"/>
        </w:rPr>
        <w:t>transparencia y la rendición de cuentas con base</w:t>
      </w:r>
      <w:r w:rsidRPr="00CE5664">
        <w:rPr>
          <w:rFonts w:ascii="Arial" w:eastAsia="Times New Roman" w:hAnsi="Arial" w:cs="Arial"/>
          <w:szCs w:val="24"/>
        </w:rPr>
        <w:t xml:space="preserve"> </w:t>
      </w:r>
      <w:r w:rsidRPr="00CE5664">
        <w:rPr>
          <w:rFonts w:ascii="Arial" w:eastAsia="Times New Roman" w:hAnsi="Arial" w:cs="Arial"/>
          <w:szCs w:val="24"/>
          <w:lang w:val="x-none"/>
        </w:rPr>
        <w:t>en un principio básico plasmado en el artículo</w:t>
      </w:r>
      <w:r w:rsidRPr="00CE5664">
        <w:rPr>
          <w:rFonts w:ascii="Arial" w:eastAsia="Times New Roman" w:hAnsi="Arial" w:cs="Arial"/>
          <w:szCs w:val="24"/>
        </w:rPr>
        <w:t xml:space="preserve"> </w:t>
      </w:r>
      <w:r w:rsidRPr="00CE5664">
        <w:rPr>
          <w:rFonts w:ascii="Arial" w:eastAsia="Times New Roman" w:hAnsi="Arial" w:cs="Arial"/>
          <w:szCs w:val="24"/>
          <w:lang w:val="x-none"/>
        </w:rPr>
        <w:t>134 de la Constitución: “Los recursos económicos</w:t>
      </w:r>
      <w:r w:rsidRPr="00CE5664">
        <w:rPr>
          <w:rFonts w:ascii="Arial" w:eastAsia="Times New Roman" w:hAnsi="Arial" w:cs="Arial"/>
          <w:szCs w:val="24"/>
        </w:rPr>
        <w:t xml:space="preserve"> </w:t>
      </w:r>
      <w:r w:rsidRPr="00CE5664">
        <w:rPr>
          <w:rFonts w:ascii="Arial" w:eastAsia="Times New Roman" w:hAnsi="Arial" w:cs="Arial"/>
          <w:szCs w:val="24"/>
          <w:lang w:val="x-none"/>
        </w:rPr>
        <w:t>de que dispongan la Federación, los estados,</w:t>
      </w:r>
      <w:r w:rsidRPr="00CE5664">
        <w:rPr>
          <w:rFonts w:ascii="Arial" w:eastAsia="Times New Roman" w:hAnsi="Arial" w:cs="Arial"/>
          <w:szCs w:val="24"/>
        </w:rPr>
        <w:t xml:space="preserve"> </w:t>
      </w:r>
      <w:r w:rsidRPr="00CE5664">
        <w:rPr>
          <w:rFonts w:ascii="Arial" w:eastAsia="Times New Roman" w:hAnsi="Arial" w:cs="Arial"/>
          <w:szCs w:val="24"/>
          <w:lang w:val="x-none"/>
        </w:rPr>
        <w:t>los municipios, el Distrito Federal y los órganos</w:t>
      </w:r>
      <w:r w:rsidRPr="00CE5664">
        <w:rPr>
          <w:rFonts w:ascii="Arial" w:eastAsia="Times New Roman" w:hAnsi="Arial" w:cs="Arial"/>
          <w:szCs w:val="24"/>
        </w:rPr>
        <w:t xml:space="preserve"> </w:t>
      </w:r>
      <w:r w:rsidRPr="00CE5664">
        <w:rPr>
          <w:rFonts w:ascii="Arial" w:eastAsia="Times New Roman" w:hAnsi="Arial" w:cs="Arial"/>
          <w:szCs w:val="24"/>
          <w:lang w:val="x-none"/>
        </w:rPr>
        <w:t>político-administrativos de sus demarcaciones</w:t>
      </w:r>
      <w:r w:rsidRPr="00CE5664">
        <w:rPr>
          <w:rFonts w:ascii="Arial" w:eastAsia="Times New Roman" w:hAnsi="Arial" w:cs="Arial"/>
          <w:szCs w:val="24"/>
        </w:rPr>
        <w:t xml:space="preserve"> </w:t>
      </w:r>
      <w:r w:rsidRPr="00CE5664">
        <w:rPr>
          <w:rFonts w:ascii="Arial" w:eastAsia="Times New Roman" w:hAnsi="Arial" w:cs="Arial"/>
          <w:szCs w:val="24"/>
          <w:lang w:val="x-none"/>
        </w:rPr>
        <w:t>territoriales, se administrarán con eficiencia,</w:t>
      </w:r>
      <w:r w:rsidRPr="00CE5664">
        <w:rPr>
          <w:rFonts w:ascii="Arial" w:eastAsia="Times New Roman" w:hAnsi="Arial" w:cs="Arial"/>
          <w:szCs w:val="24"/>
        </w:rPr>
        <w:t xml:space="preserve"> </w:t>
      </w:r>
      <w:r w:rsidRPr="00CE5664">
        <w:rPr>
          <w:rFonts w:ascii="Arial" w:eastAsia="Times New Roman" w:hAnsi="Arial" w:cs="Arial"/>
          <w:szCs w:val="24"/>
          <w:lang w:val="x-none"/>
        </w:rPr>
        <w:t>eficacia, economía, transparencia y honradez para</w:t>
      </w:r>
      <w:r w:rsidRPr="00CE5664">
        <w:rPr>
          <w:rFonts w:ascii="Arial" w:eastAsia="Times New Roman" w:hAnsi="Arial" w:cs="Arial"/>
          <w:szCs w:val="24"/>
        </w:rPr>
        <w:t xml:space="preserve"> </w:t>
      </w:r>
      <w:r w:rsidRPr="00CE5664">
        <w:rPr>
          <w:rFonts w:ascii="Arial" w:eastAsia="Times New Roman" w:hAnsi="Arial" w:cs="Arial"/>
          <w:szCs w:val="24"/>
          <w:lang w:val="x-none"/>
        </w:rPr>
        <w:t>satisfacer los objetivos a los que estén destinados”.</w:t>
      </w:r>
    </w:p>
    <w:p w:rsidR="001C6D9E" w:rsidRDefault="001C6D9E" w:rsidP="001C6D9E">
      <w:pPr>
        <w:ind w:left="0" w:right="326" w:firstLine="0"/>
        <w:rPr>
          <w:rFonts w:ascii="Arial" w:eastAsia="Times New Roman" w:hAnsi="Arial" w:cs="Arial"/>
          <w:szCs w:val="24"/>
          <w:lang w:val="es-MX"/>
        </w:rPr>
      </w:pPr>
    </w:p>
    <w:p w:rsidR="001C6D9E" w:rsidRDefault="00D13F99" w:rsidP="001C6D9E">
      <w:pPr>
        <w:ind w:left="0" w:right="326" w:firstLine="0"/>
        <w:rPr>
          <w:rFonts w:ascii="Arial" w:eastAsia="Times New Roman" w:hAnsi="Arial" w:cs="Arial"/>
          <w:szCs w:val="24"/>
          <w:lang w:val="es-MX"/>
        </w:rPr>
      </w:pPr>
      <w:r w:rsidRPr="00CE5664">
        <w:rPr>
          <w:rFonts w:ascii="Arial" w:eastAsia="Times New Roman" w:hAnsi="Arial" w:cs="Arial"/>
          <w:b/>
          <w:szCs w:val="24"/>
          <w:lang w:val="x-none"/>
        </w:rPr>
        <w:t>Perspectiva de Género</w:t>
      </w:r>
      <w:r w:rsidRPr="00CE5664">
        <w:rPr>
          <w:rFonts w:ascii="Arial" w:eastAsia="Times New Roman" w:hAnsi="Arial" w:cs="Arial"/>
          <w:szCs w:val="24"/>
          <w:lang w:val="x-none"/>
        </w:rPr>
        <w:t>. La presente Administración</w:t>
      </w:r>
      <w:r w:rsidRPr="00CE5664">
        <w:rPr>
          <w:rFonts w:ascii="Arial" w:eastAsia="Times New Roman" w:hAnsi="Arial" w:cs="Arial"/>
          <w:szCs w:val="24"/>
        </w:rPr>
        <w:t xml:space="preserve"> </w:t>
      </w:r>
      <w:r w:rsidRPr="00CE5664">
        <w:rPr>
          <w:rFonts w:ascii="Arial" w:eastAsia="Times New Roman" w:hAnsi="Arial" w:cs="Arial"/>
          <w:szCs w:val="24"/>
          <w:lang w:val="x-none"/>
        </w:rPr>
        <w:t>considera fundamental garantizar la</w:t>
      </w:r>
      <w:r w:rsidRPr="00CE5664">
        <w:rPr>
          <w:rFonts w:ascii="Arial" w:eastAsia="Times New Roman" w:hAnsi="Arial" w:cs="Arial"/>
          <w:szCs w:val="24"/>
        </w:rPr>
        <w:t xml:space="preserve"> </w:t>
      </w:r>
      <w:r w:rsidRPr="00CE5664">
        <w:rPr>
          <w:rFonts w:ascii="Arial" w:eastAsia="Times New Roman" w:hAnsi="Arial" w:cs="Arial"/>
          <w:szCs w:val="24"/>
          <w:lang w:val="x-none"/>
        </w:rPr>
        <w:t>igualdad sustantiva de oportunidades entre mujeres</w:t>
      </w:r>
      <w:r w:rsidRPr="00CE5664">
        <w:rPr>
          <w:rFonts w:ascii="Arial" w:eastAsia="Times New Roman" w:hAnsi="Arial" w:cs="Arial"/>
          <w:szCs w:val="24"/>
        </w:rPr>
        <w:t xml:space="preserve"> </w:t>
      </w:r>
      <w:r w:rsidRPr="00CE5664">
        <w:rPr>
          <w:rFonts w:ascii="Arial" w:eastAsia="Times New Roman" w:hAnsi="Arial" w:cs="Arial"/>
          <w:szCs w:val="24"/>
          <w:lang w:val="x-none"/>
        </w:rPr>
        <w:t>y hombres. Es inconcebible aspirar a llevar a México</w:t>
      </w:r>
      <w:r w:rsidRPr="00CE5664">
        <w:rPr>
          <w:rFonts w:ascii="Arial" w:eastAsia="Times New Roman" w:hAnsi="Arial" w:cs="Arial"/>
          <w:szCs w:val="24"/>
        </w:rPr>
        <w:t xml:space="preserve"> </w:t>
      </w:r>
      <w:r w:rsidRPr="00CE5664">
        <w:rPr>
          <w:rFonts w:ascii="Arial" w:eastAsia="Times New Roman" w:hAnsi="Arial" w:cs="Arial"/>
          <w:szCs w:val="24"/>
          <w:lang w:val="x-none"/>
        </w:rPr>
        <w:t>hacia su máximo potencial cuando más de la mitad</w:t>
      </w:r>
      <w:r w:rsidRPr="00CE5664">
        <w:rPr>
          <w:rFonts w:ascii="Arial" w:eastAsia="Times New Roman" w:hAnsi="Arial" w:cs="Arial"/>
          <w:szCs w:val="24"/>
        </w:rPr>
        <w:t xml:space="preserve"> </w:t>
      </w:r>
      <w:r w:rsidRPr="00CE5664">
        <w:rPr>
          <w:rFonts w:ascii="Arial" w:eastAsia="Times New Roman" w:hAnsi="Arial" w:cs="Arial"/>
          <w:szCs w:val="24"/>
          <w:lang w:val="x-none"/>
        </w:rPr>
        <w:t>de su población se enfrenta a brechas de género en</w:t>
      </w:r>
      <w:r w:rsidRPr="00CE5664">
        <w:rPr>
          <w:rFonts w:ascii="Arial" w:eastAsia="Times New Roman" w:hAnsi="Arial" w:cs="Arial"/>
          <w:szCs w:val="24"/>
        </w:rPr>
        <w:t xml:space="preserve"> </w:t>
      </w:r>
      <w:r w:rsidRPr="00CE5664">
        <w:rPr>
          <w:rFonts w:ascii="Arial" w:eastAsia="Times New Roman" w:hAnsi="Arial" w:cs="Arial"/>
          <w:szCs w:val="24"/>
          <w:lang w:val="x-none"/>
        </w:rPr>
        <w:t>todos los ámbitos. Éste es el primer Plan Nacional</w:t>
      </w:r>
      <w:r w:rsidRPr="00CE5664">
        <w:rPr>
          <w:rFonts w:ascii="Arial" w:eastAsia="Times New Roman" w:hAnsi="Arial" w:cs="Arial"/>
          <w:szCs w:val="24"/>
        </w:rPr>
        <w:t xml:space="preserve"> </w:t>
      </w:r>
      <w:r w:rsidRPr="00CE5664">
        <w:rPr>
          <w:rFonts w:ascii="Arial" w:eastAsia="Times New Roman" w:hAnsi="Arial" w:cs="Arial"/>
          <w:szCs w:val="24"/>
          <w:lang w:val="x-none"/>
        </w:rPr>
        <w:t>de Desarrollo que incorpora una perspectiva de</w:t>
      </w:r>
      <w:r w:rsidRPr="00CE5664">
        <w:rPr>
          <w:rFonts w:ascii="Arial" w:eastAsia="Times New Roman" w:hAnsi="Arial" w:cs="Arial"/>
          <w:szCs w:val="24"/>
        </w:rPr>
        <w:t xml:space="preserve"> </w:t>
      </w:r>
      <w:r w:rsidRPr="00CE5664">
        <w:rPr>
          <w:rFonts w:ascii="Arial" w:eastAsia="Times New Roman" w:hAnsi="Arial" w:cs="Arial"/>
          <w:szCs w:val="24"/>
          <w:lang w:val="x-none"/>
        </w:rPr>
        <w:t>género como principio esencial. Es decir, que</w:t>
      </w:r>
      <w:r w:rsidRPr="00CE5664">
        <w:rPr>
          <w:rFonts w:ascii="Arial" w:eastAsia="Times New Roman" w:hAnsi="Arial" w:cs="Arial"/>
          <w:szCs w:val="24"/>
        </w:rPr>
        <w:t xml:space="preserve"> </w:t>
      </w:r>
      <w:r w:rsidRPr="00CE5664">
        <w:rPr>
          <w:rFonts w:ascii="Arial" w:eastAsia="Times New Roman" w:hAnsi="Arial" w:cs="Arial"/>
          <w:szCs w:val="24"/>
          <w:lang w:val="x-none"/>
        </w:rPr>
        <w:t>contempla la necesidad de realizar acciones</w:t>
      </w:r>
      <w:r w:rsidRPr="00CE5664">
        <w:rPr>
          <w:rFonts w:ascii="Arial" w:eastAsia="Times New Roman" w:hAnsi="Arial" w:cs="Arial"/>
          <w:szCs w:val="24"/>
        </w:rPr>
        <w:t xml:space="preserve"> </w:t>
      </w:r>
      <w:r w:rsidRPr="00CE5664">
        <w:rPr>
          <w:rFonts w:ascii="Arial" w:eastAsia="Times New Roman" w:hAnsi="Arial" w:cs="Arial"/>
          <w:szCs w:val="24"/>
          <w:lang w:val="x-none"/>
        </w:rPr>
        <w:t>especiales orientadas a garantizar los derechos</w:t>
      </w:r>
      <w:r w:rsidRPr="00CE5664">
        <w:rPr>
          <w:rFonts w:ascii="Arial" w:eastAsia="Times New Roman" w:hAnsi="Arial" w:cs="Arial"/>
          <w:szCs w:val="24"/>
        </w:rPr>
        <w:t xml:space="preserve"> </w:t>
      </w:r>
      <w:r w:rsidRPr="00CE5664">
        <w:rPr>
          <w:rFonts w:ascii="Arial" w:eastAsia="Times New Roman" w:hAnsi="Arial" w:cs="Arial"/>
          <w:szCs w:val="24"/>
          <w:lang w:val="x-none"/>
        </w:rPr>
        <w:t xml:space="preserve">de las mujeres y evitar que las </w:t>
      </w:r>
      <w:r w:rsidRPr="00CE5664">
        <w:rPr>
          <w:rFonts w:ascii="Arial" w:eastAsia="Times New Roman" w:hAnsi="Arial" w:cs="Arial"/>
          <w:szCs w:val="24"/>
        </w:rPr>
        <w:t>d</w:t>
      </w:r>
      <w:r w:rsidRPr="00CE5664">
        <w:rPr>
          <w:rFonts w:ascii="Arial" w:eastAsia="Times New Roman" w:hAnsi="Arial" w:cs="Arial"/>
          <w:szCs w:val="24"/>
          <w:lang w:val="x-none"/>
        </w:rPr>
        <w:t>iferencias de</w:t>
      </w:r>
      <w:r w:rsidRPr="00CE5664">
        <w:rPr>
          <w:rFonts w:ascii="Arial" w:eastAsia="Times New Roman" w:hAnsi="Arial" w:cs="Arial"/>
          <w:szCs w:val="24"/>
        </w:rPr>
        <w:t xml:space="preserve"> </w:t>
      </w:r>
      <w:r w:rsidRPr="00CE5664">
        <w:rPr>
          <w:rFonts w:ascii="Arial" w:eastAsia="Times New Roman" w:hAnsi="Arial" w:cs="Arial"/>
          <w:szCs w:val="24"/>
          <w:lang w:val="x-none"/>
        </w:rPr>
        <w:t>género sean causa de desigualdad, exclusión o</w:t>
      </w:r>
      <w:r w:rsidRPr="00CE5664">
        <w:rPr>
          <w:rFonts w:ascii="Arial" w:eastAsia="Times New Roman" w:hAnsi="Arial" w:cs="Arial"/>
          <w:szCs w:val="24"/>
        </w:rPr>
        <w:t xml:space="preserve"> </w:t>
      </w:r>
      <w:r w:rsidRPr="00CE5664">
        <w:rPr>
          <w:rFonts w:ascii="Arial" w:eastAsia="Times New Roman" w:hAnsi="Arial" w:cs="Arial"/>
          <w:szCs w:val="24"/>
          <w:lang w:val="x-none"/>
        </w:rPr>
        <w:t>discriminación.</w:t>
      </w:r>
      <w:r w:rsidRPr="00CE5664">
        <w:rPr>
          <w:rFonts w:ascii="Arial" w:eastAsia="Times New Roman" w:hAnsi="Arial" w:cs="Arial"/>
          <w:szCs w:val="24"/>
        </w:rPr>
        <w:t xml:space="preserve"> </w:t>
      </w:r>
      <w:r w:rsidRPr="00CE5664">
        <w:rPr>
          <w:rFonts w:ascii="Arial" w:eastAsia="Times New Roman" w:hAnsi="Arial" w:cs="Arial"/>
          <w:szCs w:val="24"/>
          <w:lang w:val="x-none"/>
        </w:rPr>
        <w:t>El objetivo es fomentar un proceso de cambio</w:t>
      </w:r>
      <w:r w:rsidRPr="00CE5664">
        <w:rPr>
          <w:rFonts w:ascii="Arial" w:eastAsia="Times New Roman" w:hAnsi="Arial" w:cs="Arial"/>
          <w:szCs w:val="24"/>
        </w:rPr>
        <w:t xml:space="preserve"> </w:t>
      </w:r>
      <w:r w:rsidRPr="00CE5664">
        <w:rPr>
          <w:rFonts w:ascii="Arial" w:eastAsia="Times New Roman" w:hAnsi="Arial" w:cs="Arial"/>
          <w:szCs w:val="24"/>
          <w:lang w:val="x-none"/>
        </w:rPr>
        <w:t>profundo que comience al interior de las instituciones</w:t>
      </w:r>
      <w:r w:rsidRPr="00CE5664">
        <w:rPr>
          <w:rFonts w:ascii="Arial" w:eastAsia="Times New Roman" w:hAnsi="Arial" w:cs="Arial"/>
          <w:szCs w:val="24"/>
        </w:rPr>
        <w:t xml:space="preserve"> </w:t>
      </w:r>
      <w:r w:rsidRPr="00CE5664">
        <w:rPr>
          <w:rFonts w:ascii="Arial" w:eastAsia="Times New Roman" w:hAnsi="Arial" w:cs="Arial"/>
          <w:szCs w:val="24"/>
          <w:lang w:val="x-none"/>
        </w:rPr>
        <w:t>de gobierno. Lo anterior con el objeto de evitar</w:t>
      </w:r>
      <w:r w:rsidRPr="00CE5664">
        <w:rPr>
          <w:rFonts w:ascii="Arial" w:eastAsia="Times New Roman" w:hAnsi="Arial" w:cs="Arial"/>
          <w:szCs w:val="24"/>
        </w:rPr>
        <w:t xml:space="preserve"> </w:t>
      </w:r>
      <w:r w:rsidRPr="00CE5664">
        <w:rPr>
          <w:rFonts w:ascii="Arial" w:eastAsia="Times New Roman" w:hAnsi="Arial" w:cs="Arial"/>
          <w:szCs w:val="24"/>
          <w:lang w:val="x-none"/>
        </w:rPr>
        <w:t>que en las dependencias de la Administración</w:t>
      </w:r>
      <w:r w:rsidRPr="00CE5664">
        <w:rPr>
          <w:rFonts w:ascii="Arial" w:eastAsia="Times New Roman" w:hAnsi="Arial" w:cs="Arial"/>
          <w:szCs w:val="24"/>
        </w:rPr>
        <w:t xml:space="preserve"> </w:t>
      </w:r>
      <w:r w:rsidRPr="00CE5664">
        <w:rPr>
          <w:rFonts w:ascii="Arial" w:eastAsia="Times New Roman" w:hAnsi="Arial" w:cs="Arial"/>
          <w:szCs w:val="24"/>
          <w:lang w:val="x-none"/>
        </w:rPr>
        <w:t>Pública Federal se reproduzcan los roles y</w:t>
      </w:r>
      <w:r w:rsidRPr="00CE5664">
        <w:rPr>
          <w:rFonts w:ascii="Arial" w:eastAsia="Times New Roman" w:hAnsi="Arial" w:cs="Arial"/>
          <w:szCs w:val="24"/>
        </w:rPr>
        <w:t xml:space="preserve"> </w:t>
      </w:r>
      <w:r w:rsidRPr="00CE5664">
        <w:rPr>
          <w:rFonts w:ascii="Arial" w:eastAsia="Times New Roman" w:hAnsi="Arial" w:cs="Arial"/>
          <w:szCs w:val="24"/>
          <w:lang w:val="x-none"/>
        </w:rPr>
        <w:t>estereotipos de género que inciden en la</w:t>
      </w:r>
      <w:r w:rsidRPr="00CE5664">
        <w:rPr>
          <w:rFonts w:ascii="Arial" w:eastAsia="Times New Roman" w:hAnsi="Arial" w:cs="Arial"/>
          <w:szCs w:val="24"/>
        </w:rPr>
        <w:t xml:space="preserve"> </w:t>
      </w:r>
      <w:r w:rsidRPr="00CE5664">
        <w:rPr>
          <w:rFonts w:ascii="Arial" w:eastAsia="Times New Roman" w:hAnsi="Arial" w:cs="Arial"/>
          <w:szCs w:val="24"/>
          <w:lang w:val="x-none"/>
        </w:rPr>
        <w:t>desigualdad, la exclusión y discriminación, mismos</w:t>
      </w:r>
      <w:r w:rsidRPr="00CE5664">
        <w:rPr>
          <w:rFonts w:ascii="Arial" w:eastAsia="Times New Roman" w:hAnsi="Arial" w:cs="Arial"/>
          <w:szCs w:val="24"/>
        </w:rPr>
        <w:t xml:space="preserve"> </w:t>
      </w:r>
      <w:r w:rsidRPr="00CE5664">
        <w:rPr>
          <w:rFonts w:ascii="Arial" w:eastAsia="Times New Roman" w:hAnsi="Arial" w:cs="Arial"/>
          <w:szCs w:val="24"/>
          <w:lang w:val="x-none"/>
        </w:rPr>
        <w:t>que repercuten negativamente en el éxito de</w:t>
      </w:r>
      <w:r w:rsidRPr="00CE5664">
        <w:rPr>
          <w:rFonts w:ascii="Arial" w:eastAsia="Times New Roman" w:hAnsi="Arial" w:cs="Arial"/>
          <w:szCs w:val="24"/>
        </w:rPr>
        <w:t xml:space="preserve"> </w:t>
      </w:r>
      <w:r w:rsidR="001C6D9E">
        <w:rPr>
          <w:rFonts w:ascii="Arial" w:eastAsia="Times New Roman" w:hAnsi="Arial" w:cs="Arial"/>
          <w:szCs w:val="24"/>
          <w:lang w:val="x-none"/>
        </w:rPr>
        <w:t>las políticas públicas.</w:t>
      </w:r>
    </w:p>
    <w:p w:rsidR="004D09A1" w:rsidRPr="004D09A1" w:rsidRDefault="004D09A1" w:rsidP="001C6D9E">
      <w:pPr>
        <w:ind w:left="0" w:right="326" w:firstLine="0"/>
        <w:rPr>
          <w:rFonts w:ascii="Arial" w:eastAsia="Times New Roman" w:hAnsi="Arial" w:cs="Arial"/>
          <w:szCs w:val="24"/>
          <w:lang w:val="es-MX"/>
        </w:rPr>
      </w:pPr>
    </w:p>
    <w:p w:rsidR="007C64F1" w:rsidRPr="007C64F1" w:rsidRDefault="004D09A1" w:rsidP="007C64F1">
      <w:pPr>
        <w:ind w:left="0" w:right="326" w:firstLine="0"/>
        <w:rPr>
          <w:rFonts w:ascii="Arial" w:eastAsia="Times New Roman" w:hAnsi="Arial" w:cs="Arial"/>
          <w:b/>
          <w:szCs w:val="24"/>
          <w:lang w:val="es-MX"/>
        </w:rPr>
      </w:pPr>
      <w:r>
        <w:rPr>
          <w:rFonts w:ascii="Arial" w:eastAsia="Times New Roman" w:hAnsi="Arial" w:cs="Arial"/>
          <w:b/>
          <w:szCs w:val="24"/>
          <w:lang w:val="es-MX"/>
        </w:rPr>
        <w:t>P</w:t>
      </w:r>
      <w:r w:rsidR="007C64F1">
        <w:rPr>
          <w:rFonts w:ascii="Arial" w:eastAsia="Times New Roman" w:hAnsi="Arial" w:cs="Arial"/>
          <w:b/>
          <w:szCs w:val="24"/>
          <w:lang w:val="es-MX"/>
        </w:rPr>
        <w:t>ilares</w:t>
      </w:r>
      <w:r w:rsidR="007C64F1" w:rsidRPr="007C64F1">
        <w:rPr>
          <w:rFonts w:ascii="Arial" w:eastAsia="Times New Roman" w:hAnsi="Arial" w:cs="Arial"/>
          <w:b/>
          <w:szCs w:val="24"/>
        </w:rPr>
        <w:t xml:space="preserve"> </w:t>
      </w:r>
      <w:r w:rsidR="007C64F1">
        <w:rPr>
          <w:rFonts w:ascii="Arial" w:eastAsia="Times New Roman" w:hAnsi="Arial" w:cs="Arial"/>
          <w:b/>
          <w:szCs w:val="24"/>
        </w:rPr>
        <w:t xml:space="preserve">temáticos </w:t>
      </w:r>
      <w:r w:rsidR="007C64F1" w:rsidRPr="007C64F1">
        <w:rPr>
          <w:rFonts w:ascii="Arial" w:eastAsia="Times New Roman" w:hAnsi="Arial" w:cs="Arial"/>
          <w:b/>
          <w:szCs w:val="24"/>
        </w:rPr>
        <w:t xml:space="preserve">contenidas en </w:t>
      </w:r>
      <w:r w:rsidR="007C64F1" w:rsidRPr="007C64F1">
        <w:rPr>
          <w:rFonts w:ascii="Arial" w:eastAsia="Times New Roman" w:hAnsi="Arial" w:cs="Arial"/>
          <w:b/>
          <w:szCs w:val="24"/>
          <w:lang w:val="x-none"/>
        </w:rPr>
        <w:t xml:space="preserve">Plan </w:t>
      </w:r>
      <w:r w:rsidR="007C64F1">
        <w:rPr>
          <w:rFonts w:ascii="Arial" w:eastAsia="Times New Roman" w:hAnsi="Arial" w:cs="Arial"/>
          <w:b/>
          <w:szCs w:val="24"/>
          <w:lang w:val="es-MX"/>
        </w:rPr>
        <w:t>de Desarrollo Estatal</w:t>
      </w:r>
    </w:p>
    <w:p w:rsidR="007C64F1" w:rsidRPr="007C64F1" w:rsidRDefault="007C64F1" w:rsidP="001C6D9E">
      <w:pPr>
        <w:ind w:left="0" w:right="326" w:firstLine="0"/>
        <w:rPr>
          <w:rFonts w:ascii="Arial" w:eastAsia="Times New Roman" w:hAnsi="Arial" w:cs="Arial"/>
          <w:szCs w:val="24"/>
          <w:lang w:val="es-MX"/>
        </w:rPr>
      </w:pPr>
    </w:p>
    <w:p w:rsidR="001C6D9E" w:rsidRDefault="00D13F99" w:rsidP="001C6D9E">
      <w:pPr>
        <w:ind w:left="0" w:right="326" w:firstLine="0"/>
        <w:rPr>
          <w:rFonts w:ascii="Arial" w:eastAsia="Times New Roman" w:hAnsi="Arial" w:cs="Arial"/>
          <w:szCs w:val="24"/>
          <w:lang w:val="es-MX"/>
        </w:rPr>
      </w:pPr>
      <w:r w:rsidRPr="00CE5664">
        <w:rPr>
          <w:rFonts w:ascii="Arial" w:eastAsia="Times New Roman" w:hAnsi="Arial" w:cs="Arial"/>
          <w:b/>
          <w:szCs w:val="24"/>
          <w:lang w:val="x-none"/>
        </w:rPr>
        <w:t>Un Gobierno Solidario</w:t>
      </w:r>
      <w:r w:rsidRPr="00CE5664">
        <w:rPr>
          <w:rFonts w:ascii="Arial" w:eastAsia="Times New Roman" w:hAnsi="Arial" w:cs="Arial"/>
          <w:szCs w:val="24"/>
        </w:rPr>
        <w:t>: E</w:t>
      </w:r>
      <w:r w:rsidRPr="00CE5664">
        <w:rPr>
          <w:rFonts w:ascii="Arial" w:eastAsia="Times New Roman" w:hAnsi="Arial" w:cs="Arial"/>
          <w:szCs w:val="24"/>
          <w:lang w:val="x-none"/>
        </w:rPr>
        <w:t>s aquel que responde a las necesidades sociales,</w:t>
      </w:r>
      <w:r w:rsidRPr="00CE5664">
        <w:rPr>
          <w:rFonts w:ascii="Arial" w:eastAsia="Times New Roman" w:hAnsi="Arial" w:cs="Arial"/>
          <w:szCs w:val="24"/>
        </w:rPr>
        <w:t xml:space="preserve"> </w:t>
      </w:r>
      <w:r w:rsidRPr="00CE5664">
        <w:rPr>
          <w:rFonts w:ascii="Arial" w:eastAsia="Times New Roman" w:hAnsi="Arial" w:cs="Arial"/>
          <w:szCs w:val="24"/>
          <w:lang w:val="x-none"/>
        </w:rPr>
        <w:t>culturales y educativas de sus habitantes, a través de la provisión de</w:t>
      </w:r>
      <w:r w:rsidRPr="00CE5664">
        <w:rPr>
          <w:rFonts w:ascii="Arial" w:eastAsia="Times New Roman" w:hAnsi="Arial" w:cs="Arial"/>
          <w:szCs w:val="24"/>
        </w:rPr>
        <w:t xml:space="preserve"> </w:t>
      </w:r>
      <w:r w:rsidRPr="00CE5664">
        <w:rPr>
          <w:rFonts w:ascii="Arial" w:eastAsia="Times New Roman" w:hAnsi="Arial" w:cs="Arial"/>
          <w:szCs w:val="24"/>
          <w:lang w:val="x-none"/>
        </w:rPr>
        <w:t>programas que atiendan a las personas donde uno de los retos de mayor</w:t>
      </w:r>
      <w:r w:rsidRPr="00CE5664">
        <w:rPr>
          <w:rFonts w:ascii="Arial" w:eastAsia="Times New Roman" w:hAnsi="Arial" w:cs="Arial"/>
          <w:szCs w:val="24"/>
        </w:rPr>
        <w:t xml:space="preserve"> </w:t>
      </w:r>
      <w:r w:rsidRPr="00CE5664">
        <w:rPr>
          <w:rFonts w:ascii="Arial" w:eastAsia="Times New Roman" w:hAnsi="Arial" w:cs="Arial"/>
          <w:szCs w:val="24"/>
          <w:lang w:val="x-none"/>
        </w:rPr>
        <w:t>importancia consiste en atender las necesidades en materia social,</w:t>
      </w:r>
      <w:r w:rsidRPr="00CE5664">
        <w:rPr>
          <w:rFonts w:ascii="Arial" w:eastAsia="Times New Roman" w:hAnsi="Arial" w:cs="Arial"/>
          <w:szCs w:val="24"/>
        </w:rPr>
        <w:t xml:space="preserve"> </w:t>
      </w:r>
      <w:r w:rsidRPr="00CE5664">
        <w:rPr>
          <w:rFonts w:ascii="Arial" w:eastAsia="Times New Roman" w:hAnsi="Arial" w:cs="Arial"/>
          <w:szCs w:val="24"/>
          <w:lang w:val="x-none"/>
        </w:rPr>
        <w:t>identificando como temas centrales de la política social al combate a la</w:t>
      </w:r>
      <w:r w:rsidRPr="00CE5664">
        <w:rPr>
          <w:rFonts w:ascii="Arial" w:eastAsia="Times New Roman" w:hAnsi="Arial" w:cs="Arial"/>
          <w:szCs w:val="24"/>
        </w:rPr>
        <w:t xml:space="preserve"> </w:t>
      </w:r>
      <w:r w:rsidRPr="00CE5664">
        <w:rPr>
          <w:rFonts w:ascii="Arial" w:eastAsia="Times New Roman" w:hAnsi="Arial" w:cs="Arial"/>
          <w:szCs w:val="24"/>
          <w:lang w:val="x-none"/>
        </w:rPr>
        <w:t>pobreza, marginación y desigualdad, otro de los temas centrales es el</w:t>
      </w:r>
      <w:r w:rsidRPr="00CE5664">
        <w:rPr>
          <w:rFonts w:ascii="Arial" w:eastAsia="Times New Roman" w:hAnsi="Arial" w:cs="Arial"/>
          <w:szCs w:val="24"/>
        </w:rPr>
        <w:t xml:space="preserve"> </w:t>
      </w:r>
      <w:r w:rsidRPr="00CE5664">
        <w:rPr>
          <w:rFonts w:ascii="Arial" w:eastAsia="Times New Roman" w:hAnsi="Arial" w:cs="Arial"/>
          <w:szCs w:val="24"/>
          <w:lang w:val="x-none"/>
        </w:rPr>
        <w:t xml:space="preserve">fortalecimiento del núcleo social y el </w:t>
      </w:r>
      <w:r w:rsidRPr="00CE5664">
        <w:rPr>
          <w:rFonts w:ascii="Arial" w:eastAsia="Times New Roman" w:hAnsi="Arial" w:cs="Arial"/>
          <w:szCs w:val="24"/>
        </w:rPr>
        <w:t>m</w:t>
      </w:r>
      <w:r w:rsidRPr="00CE5664">
        <w:rPr>
          <w:rFonts w:ascii="Arial" w:eastAsia="Times New Roman" w:hAnsi="Arial" w:cs="Arial"/>
          <w:szCs w:val="24"/>
          <w:lang w:val="x-none"/>
        </w:rPr>
        <w:t>ejoramiento de la calidad de vida</w:t>
      </w:r>
      <w:r w:rsidRPr="00CE5664">
        <w:rPr>
          <w:rFonts w:ascii="Arial" w:eastAsia="Times New Roman" w:hAnsi="Arial" w:cs="Arial"/>
          <w:szCs w:val="24"/>
        </w:rPr>
        <w:t xml:space="preserve"> </w:t>
      </w:r>
      <w:r w:rsidRPr="00CE5664">
        <w:rPr>
          <w:rFonts w:ascii="Arial" w:eastAsia="Times New Roman" w:hAnsi="Arial" w:cs="Arial"/>
          <w:szCs w:val="24"/>
          <w:lang w:val="x-none"/>
        </w:rPr>
        <w:t xml:space="preserve">en el que se identifica la atención a la </w:t>
      </w:r>
      <w:r w:rsidRPr="00CE5664">
        <w:rPr>
          <w:rFonts w:ascii="Arial" w:eastAsia="Times New Roman" w:hAnsi="Arial" w:cs="Arial"/>
          <w:szCs w:val="24"/>
        </w:rPr>
        <w:t>p</w:t>
      </w:r>
      <w:r w:rsidRPr="00CE5664">
        <w:rPr>
          <w:rFonts w:ascii="Arial" w:eastAsia="Times New Roman" w:hAnsi="Arial" w:cs="Arial"/>
          <w:szCs w:val="24"/>
          <w:lang w:val="x-none"/>
        </w:rPr>
        <w:t>oblación, en este mismo contexto</w:t>
      </w:r>
      <w:r w:rsidRPr="00CE5664">
        <w:rPr>
          <w:rFonts w:ascii="Arial" w:eastAsia="Times New Roman" w:hAnsi="Arial" w:cs="Arial"/>
          <w:szCs w:val="24"/>
        </w:rPr>
        <w:t xml:space="preserve"> </w:t>
      </w:r>
      <w:r w:rsidRPr="00CE5664">
        <w:rPr>
          <w:rFonts w:ascii="Arial" w:eastAsia="Times New Roman" w:hAnsi="Arial" w:cs="Arial"/>
          <w:szCs w:val="24"/>
          <w:lang w:val="x-none"/>
        </w:rPr>
        <w:t>se encuentran los grupos en situación de vulnerabilidad donde la política</w:t>
      </w:r>
      <w:r w:rsidRPr="00CE5664">
        <w:rPr>
          <w:rFonts w:ascii="Arial" w:eastAsia="Times New Roman" w:hAnsi="Arial" w:cs="Arial"/>
          <w:szCs w:val="24"/>
        </w:rPr>
        <w:t xml:space="preserve"> </w:t>
      </w:r>
      <w:r w:rsidRPr="00CE5664">
        <w:rPr>
          <w:rFonts w:ascii="Arial" w:eastAsia="Times New Roman" w:hAnsi="Arial" w:cs="Arial"/>
          <w:szCs w:val="24"/>
          <w:lang w:val="x-none"/>
        </w:rPr>
        <w:t>social deberá poner mayor énfasis en los sectores de la población que</w:t>
      </w:r>
      <w:r w:rsidRPr="00CE5664">
        <w:rPr>
          <w:rFonts w:ascii="Arial" w:eastAsia="Times New Roman" w:hAnsi="Arial" w:cs="Arial"/>
          <w:szCs w:val="24"/>
        </w:rPr>
        <w:t xml:space="preserve"> </w:t>
      </w:r>
      <w:r w:rsidRPr="00CE5664">
        <w:rPr>
          <w:rFonts w:ascii="Arial" w:eastAsia="Times New Roman" w:hAnsi="Arial" w:cs="Arial"/>
          <w:szCs w:val="24"/>
          <w:lang w:val="x-none"/>
        </w:rPr>
        <w:t>por sus características requieren una atención focalizada.</w:t>
      </w:r>
    </w:p>
    <w:p w:rsidR="001C6D9E" w:rsidRDefault="001C6D9E" w:rsidP="001C6D9E">
      <w:pPr>
        <w:ind w:left="0" w:right="326" w:firstLine="0"/>
        <w:rPr>
          <w:rFonts w:ascii="Arial" w:eastAsia="Times New Roman" w:hAnsi="Arial" w:cs="Arial"/>
          <w:szCs w:val="24"/>
          <w:lang w:val="es-MX"/>
        </w:rPr>
      </w:pPr>
    </w:p>
    <w:p w:rsidR="001C6D9E" w:rsidRDefault="00D13F99" w:rsidP="001C6D9E">
      <w:pPr>
        <w:ind w:left="0" w:right="326" w:firstLine="0"/>
        <w:rPr>
          <w:rFonts w:ascii="Arial" w:eastAsia="Times New Roman" w:hAnsi="Arial" w:cs="Arial"/>
          <w:szCs w:val="24"/>
          <w:lang w:val="es-MX"/>
        </w:rPr>
      </w:pPr>
      <w:r w:rsidRPr="00CE5664">
        <w:rPr>
          <w:rFonts w:ascii="Arial" w:eastAsia="Times New Roman" w:hAnsi="Arial" w:cs="Arial"/>
          <w:b/>
          <w:szCs w:val="24"/>
          <w:lang w:val="x-none"/>
        </w:rPr>
        <w:t>Municipio Progresista</w:t>
      </w:r>
      <w:r w:rsidRPr="00CE5664">
        <w:rPr>
          <w:rFonts w:ascii="Arial" w:eastAsia="Times New Roman" w:hAnsi="Arial" w:cs="Arial"/>
          <w:b/>
          <w:szCs w:val="24"/>
        </w:rPr>
        <w:t xml:space="preserve">: </w:t>
      </w:r>
      <w:r w:rsidRPr="00CE5664">
        <w:rPr>
          <w:rFonts w:ascii="Arial" w:eastAsia="Times New Roman" w:hAnsi="Arial" w:cs="Arial"/>
          <w:szCs w:val="24"/>
        </w:rPr>
        <w:t>P</w:t>
      </w:r>
      <w:r w:rsidR="001A3580" w:rsidRPr="00CE5664">
        <w:rPr>
          <w:rFonts w:ascii="Arial" w:eastAsia="Times New Roman" w:hAnsi="Arial" w:cs="Arial"/>
          <w:szCs w:val="24"/>
          <w:lang w:val="x-none"/>
        </w:rPr>
        <w:t>romueve</w:t>
      </w:r>
      <w:r w:rsidRPr="00CE5664">
        <w:rPr>
          <w:rFonts w:ascii="Arial" w:eastAsia="Times New Roman" w:hAnsi="Arial" w:cs="Arial"/>
          <w:szCs w:val="24"/>
          <w:lang w:val="x-none"/>
        </w:rPr>
        <w:t xml:space="preserve"> y apoya el desarrollo de la economía</w:t>
      </w:r>
      <w:r w:rsidRPr="00CE5664">
        <w:rPr>
          <w:rFonts w:ascii="Arial" w:eastAsia="Times New Roman" w:hAnsi="Arial" w:cs="Arial"/>
          <w:szCs w:val="24"/>
        </w:rPr>
        <w:t xml:space="preserve"> </w:t>
      </w:r>
      <w:r w:rsidRPr="00CE5664">
        <w:rPr>
          <w:rFonts w:ascii="Arial" w:eastAsia="Times New Roman" w:hAnsi="Arial" w:cs="Arial"/>
          <w:szCs w:val="24"/>
          <w:lang w:val="x-none"/>
        </w:rPr>
        <w:t>local como principal detonante del bienestar social, su objetivo es generar</w:t>
      </w:r>
      <w:r w:rsidRPr="00CE5664">
        <w:rPr>
          <w:rFonts w:ascii="Arial" w:eastAsia="Times New Roman" w:hAnsi="Arial" w:cs="Arial"/>
          <w:szCs w:val="24"/>
        </w:rPr>
        <w:t xml:space="preserve"> </w:t>
      </w:r>
      <w:r w:rsidRPr="00CE5664">
        <w:rPr>
          <w:rFonts w:ascii="Arial" w:eastAsia="Times New Roman" w:hAnsi="Arial" w:cs="Arial"/>
          <w:szCs w:val="24"/>
          <w:lang w:val="x-none"/>
        </w:rPr>
        <w:t>una política pública integral coadyuvante para el crecimiento y desarrollo</w:t>
      </w:r>
      <w:r w:rsidRPr="00CE5664">
        <w:rPr>
          <w:rFonts w:ascii="Arial" w:eastAsia="Times New Roman" w:hAnsi="Arial" w:cs="Arial"/>
          <w:szCs w:val="24"/>
        </w:rPr>
        <w:t xml:space="preserve"> </w:t>
      </w:r>
      <w:r w:rsidRPr="00CE5664">
        <w:rPr>
          <w:rFonts w:ascii="Arial" w:eastAsia="Times New Roman" w:hAnsi="Arial" w:cs="Arial"/>
          <w:szCs w:val="24"/>
          <w:lang w:val="x-none"/>
        </w:rPr>
        <w:t>económico local-regional con una visión sustentable</w:t>
      </w:r>
      <w:r w:rsidR="001C6D9E">
        <w:rPr>
          <w:rFonts w:ascii="Arial" w:eastAsia="Times New Roman" w:hAnsi="Arial" w:cs="Arial"/>
          <w:szCs w:val="24"/>
          <w:lang w:val="es-MX"/>
        </w:rPr>
        <w:t>.</w:t>
      </w:r>
    </w:p>
    <w:p w:rsidR="001C6D9E" w:rsidRDefault="001C6D9E" w:rsidP="001C6D9E">
      <w:pPr>
        <w:ind w:left="0" w:right="326" w:firstLine="0"/>
        <w:rPr>
          <w:rFonts w:ascii="Arial" w:eastAsia="Times New Roman" w:hAnsi="Arial" w:cs="Arial"/>
          <w:szCs w:val="24"/>
          <w:lang w:val="es-MX"/>
        </w:rPr>
      </w:pPr>
    </w:p>
    <w:p w:rsidR="001C6D9E" w:rsidRDefault="00D13F99" w:rsidP="001C6D9E">
      <w:pPr>
        <w:ind w:left="0" w:right="326" w:firstLine="0"/>
        <w:rPr>
          <w:rFonts w:ascii="Arial" w:eastAsia="Times New Roman" w:hAnsi="Arial" w:cs="Arial"/>
          <w:szCs w:val="24"/>
          <w:lang w:val="es-MX"/>
        </w:rPr>
      </w:pPr>
      <w:r w:rsidRPr="00CE5664">
        <w:rPr>
          <w:rFonts w:ascii="Arial" w:eastAsia="Times New Roman" w:hAnsi="Arial" w:cs="Arial"/>
          <w:b/>
          <w:szCs w:val="24"/>
          <w:lang w:val="x-none"/>
        </w:rPr>
        <w:t>Sociedad Protegida</w:t>
      </w:r>
      <w:r w:rsidRPr="00CE5664">
        <w:rPr>
          <w:rFonts w:ascii="Arial" w:eastAsia="Times New Roman" w:hAnsi="Arial" w:cs="Arial"/>
          <w:b/>
          <w:szCs w:val="24"/>
        </w:rPr>
        <w:t xml:space="preserve">: </w:t>
      </w:r>
      <w:r w:rsidRPr="00CE5664">
        <w:rPr>
          <w:rFonts w:ascii="Arial" w:eastAsia="Times New Roman" w:hAnsi="Arial" w:cs="Arial"/>
          <w:szCs w:val="24"/>
        </w:rPr>
        <w:t>E</w:t>
      </w:r>
      <w:r w:rsidRPr="00CE5664">
        <w:rPr>
          <w:rFonts w:ascii="Arial" w:eastAsia="Times New Roman" w:hAnsi="Arial" w:cs="Arial"/>
          <w:szCs w:val="24"/>
          <w:lang w:val="x-none"/>
        </w:rPr>
        <w:t>s aquella en la que todos sus miembros sin</w:t>
      </w:r>
      <w:r w:rsidRPr="00CE5664">
        <w:rPr>
          <w:rFonts w:ascii="Arial" w:eastAsia="Times New Roman" w:hAnsi="Arial" w:cs="Arial"/>
          <w:szCs w:val="24"/>
        </w:rPr>
        <w:t xml:space="preserve"> </w:t>
      </w:r>
      <w:r w:rsidRPr="00CE5664">
        <w:rPr>
          <w:rFonts w:ascii="Arial" w:eastAsia="Times New Roman" w:hAnsi="Arial" w:cs="Arial"/>
          <w:szCs w:val="24"/>
          <w:lang w:val="x-none"/>
        </w:rPr>
        <w:t>distinción alguna tengan derecho a la seguridad en todos sus niveles; así</w:t>
      </w:r>
      <w:r w:rsidRPr="00CE5664">
        <w:rPr>
          <w:rFonts w:ascii="Arial" w:eastAsia="Times New Roman" w:hAnsi="Arial" w:cs="Arial"/>
          <w:szCs w:val="24"/>
        </w:rPr>
        <w:t xml:space="preserve"> </w:t>
      </w:r>
      <w:r w:rsidRPr="00CE5664">
        <w:rPr>
          <w:rFonts w:ascii="Arial" w:eastAsia="Times New Roman" w:hAnsi="Arial" w:cs="Arial"/>
          <w:szCs w:val="24"/>
          <w:lang w:val="x-none"/>
        </w:rPr>
        <w:t>como acceso equitativo a una justicia imparcial, dentro sus temas</w:t>
      </w:r>
      <w:r w:rsidRPr="00CE5664">
        <w:rPr>
          <w:rFonts w:ascii="Arial" w:eastAsia="Times New Roman" w:hAnsi="Arial" w:cs="Arial"/>
          <w:szCs w:val="24"/>
        </w:rPr>
        <w:t xml:space="preserve"> </w:t>
      </w:r>
      <w:r w:rsidRPr="00CE5664">
        <w:rPr>
          <w:rFonts w:ascii="Arial" w:eastAsia="Times New Roman" w:hAnsi="Arial" w:cs="Arial"/>
          <w:szCs w:val="24"/>
          <w:lang w:val="x-none"/>
        </w:rPr>
        <w:t>centrales se encuentran la seguridad ciudadana y la procuración e</w:t>
      </w:r>
      <w:r w:rsidRPr="00CE5664">
        <w:rPr>
          <w:rFonts w:ascii="Arial" w:eastAsia="Times New Roman" w:hAnsi="Arial" w:cs="Arial"/>
          <w:szCs w:val="24"/>
        </w:rPr>
        <w:t xml:space="preserve"> </w:t>
      </w:r>
      <w:r w:rsidRPr="00CE5664">
        <w:rPr>
          <w:rFonts w:ascii="Arial" w:eastAsia="Times New Roman" w:hAnsi="Arial" w:cs="Arial"/>
          <w:szCs w:val="24"/>
          <w:lang w:val="x-none"/>
        </w:rPr>
        <w:t>impartición de justicia.</w:t>
      </w:r>
      <w:r w:rsidRPr="00CE5664">
        <w:rPr>
          <w:rFonts w:ascii="Arial" w:eastAsia="Times New Roman" w:hAnsi="Arial" w:cs="Arial"/>
          <w:szCs w:val="24"/>
        </w:rPr>
        <w:t xml:space="preserve"> </w:t>
      </w:r>
      <w:r w:rsidRPr="00CE5664">
        <w:rPr>
          <w:rFonts w:ascii="Arial" w:eastAsia="Times New Roman" w:hAnsi="Arial" w:cs="Arial"/>
          <w:szCs w:val="24"/>
          <w:lang w:val="x-none"/>
        </w:rPr>
        <w:t>La seguridad pública es una función a cargo de la Federación, los Estados</w:t>
      </w:r>
      <w:r w:rsidRPr="00CE5664">
        <w:rPr>
          <w:rFonts w:ascii="Arial" w:eastAsia="Times New Roman" w:hAnsi="Arial" w:cs="Arial"/>
          <w:szCs w:val="24"/>
        </w:rPr>
        <w:t xml:space="preserve"> </w:t>
      </w:r>
      <w:r w:rsidRPr="00CE5664">
        <w:rPr>
          <w:rFonts w:ascii="Arial" w:eastAsia="Times New Roman" w:hAnsi="Arial" w:cs="Arial"/>
          <w:szCs w:val="24"/>
          <w:lang w:val="x-none"/>
        </w:rPr>
        <w:t>y los municipios en las respectivas competencias</w:t>
      </w:r>
      <w:r w:rsidRPr="00CE5664">
        <w:rPr>
          <w:rFonts w:ascii="Arial" w:eastAsia="Times New Roman" w:hAnsi="Arial" w:cs="Arial"/>
          <w:szCs w:val="24"/>
        </w:rPr>
        <w:t>,</w:t>
      </w:r>
      <w:r w:rsidRPr="00CE5664">
        <w:rPr>
          <w:rFonts w:ascii="Arial" w:eastAsia="Times New Roman" w:hAnsi="Arial" w:cs="Arial"/>
          <w:szCs w:val="24"/>
          <w:lang w:val="x-none"/>
        </w:rPr>
        <w:t xml:space="preserve"> con</w:t>
      </w:r>
      <w:r w:rsidRPr="00CE5664">
        <w:rPr>
          <w:rFonts w:ascii="Arial" w:eastAsia="Times New Roman" w:hAnsi="Arial" w:cs="Arial"/>
          <w:szCs w:val="24"/>
        </w:rPr>
        <w:t xml:space="preserve"> </w:t>
      </w:r>
      <w:r w:rsidRPr="00CE5664">
        <w:rPr>
          <w:rFonts w:ascii="Arial" w:eastAsia="Times New Roman" w:hAnsi="Arial" w:cs="Arial"/>
          <w:szCs w:val="24"/>
          <w:lang w:val="x-none"/>
        </w:rPr>
        <w:t>la finalidad de salvaguardar la integridad y derechos de las personas, así</w:t>
      </w:r>
      <w:r w:rsidRPr="00CE5664">
        <w:rPr>
          <w:rFonts w:ascii="Arial" w:eastAsia="Times New Roman" w:hAnsi="Arial" w:cs="Arial"/>
          <w:szCs w:val="24"/>
        </w:rPr>
        <w:t xml:space="preserve"> </w:t>
      </w:r>
      <w:r w:rsidRPr="00CE5664">
        <w:rPr>
          <w:rFonts w:ascii="Arial" w:eastAsia="Times New Roman" w:hAnsi="Arial" w:cs="Arial"/>
          <w:szCs w:val="24"/>
          <w:lang w:val="x-none"/>
        </w:rPr>
        <w:t>como preservar las libertades el orden y la paz propiciando que la</w:t>
      </w:r>
      <w:r w:rsidRPr="00CE5664">
        <w:rPr>
          <w:rFonts w:ascii="Arial" w:eastAsia="Times New Roman" w:hAnsi="Arial" w:cs="Arial"/>
          <w:szCs w:val="24"/>
        </w:rPr>
        <w:t xml:space="preserve"> </w:t>
      </w:r>
      <w:r w:rsidRPr="00CE5664">
        <w:rPr>
          <w:rFonts w:ascii="Arial" w:eastAsia="Times New Roman" w:hAnsi="Arial" w:cs="Arial"/>
          <w:szCs w:val="24"/>
          <w:lang w:val="x-none"/>
        </w:rPr>
        <w:t>actuación de las instituciones policiales de los gobiernos, se regirán por</w:t>
      </w:r>
      <w:r w:rsidRPr="00CE5664">
        <w:rPr>
          <w:rFonts w:ascii="Arial" w:eastAsia="Times New Roman" w:hAnsi="Arial" w:cs="Arial"/>
          <w:szCs w:val="24"/>
        </w:rPr>
        <w:t xml:space="preserve"> </w:t>
      </w:r>
      <w:r w:rsidRPr="00CE5664">
        <w:rPr>
          <w:rFonts w:ascii="Arial" w:eastAsia="Times New Roman" w:hAnsi="Arial" w:cs="Arial"/>
          <w:szCs w:val="24"/>
          <w:lang w:val="x-none"/>
        </w:rPr>
        <w:t>los principios de legalidad, eficiencia, profesionalismo y honradez.</w:t>
      </w:r>
    </w:p>
    <w:p w:rsidR="001C6D9E" w:rsidRDefault="001C6D9E" w:rsidP="001C6D9E">
      <w:pPr>
        <w:ind w:left="0" w:right="326" w:firstLine="0"/>
        <w:rPr>
          <w:rFonts w:ascii="Arial" w:eastAsia="Times New Roman" w:hAnsi="Arial" w:cs="Arial"/>
          <w:szCs w:val="24"/>
          <w:lang w:val="es-MX"/>
        </w:rPr>
      </w:pPr>
    </w:p>
    <w:p w:rsidR="001C6D9E" w:rsidRDefault="004D09A1" w:rsidP="001C6D9E">
      <w:pPr>
        <w:ind w:left="0" w:right="326" w:firstLine="0"/>
        <w:rPr>
          <w:rFonts w:ascii="Arial" w:eastAsia="Times New Roman" w:hAnsi="Arial" w:cs="Arial"/>
          <w:b/>
          <w:szCs w:val="24"/>
        </w:rPr>
      </w:pPr>
      <w:r>
        <w:rPr>
          <w:rFonts w:ascii="Arial" w:eastAsia="Times New Roman" w:hAnsi="Arial" w:cs="Arial"/>
          <w:b/>
          <w:szCs w:val="24"/>
        </w:rPr>
        <w:lastRenderedPageBreak/>
        <w:t>Estrategias transversales contenidos en el Plan de Desarrollo Estatal</w:t>
      </w:r>
    </w:p>
    <w:p w:rsidR="001C6D9E" w:rsidRDefault="001C6D9E" w:rsidP="001C6D9E">
      <w:pPr>
        <w:ind w:left="0" w:right="326" w:firstLine="0"/>
        <w:rPr>
          <w:rFonts w:ascii="Arial" w:eastAsia="Times New Roman" w:hAnsi="Arial" w:cs="Arial"/>
          <w:b/>
          <w:szCs w:val="24"/>
        </w:rPr>
      </w:pPr>
    </w:p>
    <w:p w:rsidR="001C6D9E" w:rsidRDefault="001C6D9E" w:rsidP="001C6D9E">
      <w:pPr>
        <w:ind w:left="0" w:right="326" w:firstLine="0"/>
        <w:rPr>
          <w:rFonts w:ascii="Arial" w:eastAsia="Times New Roman" w:hAnsi="Arial" w:cs="Arial"/>
          <w:szCs w:val="24"/>
          <w:lang w:val="es-MX"/>
        </w:rPr>
      </w:pPr>
      <w:r>
        <w:rPr>
          <w:rFonts w:ascii="Arial" w:eastAsia="Times New Roman" w:hAnsi="Arial" w:cs="Arial"/>
          <w:b/>
          <w:szCs w:val="24"/>
        </w:rPr>
        <w:t>F</w:t>
      </w:r>
      <w:r w:rsidR="00D13F99" w:rsidRPr="00CE5664">
        <w:rPr>
          <w:rFonts w:ascii="Arial" w:eastAsia="Times New Roman" w:hAnsi="Arial" w:cs="Arial"/>
          <w:b/>
          <w:szCs w:val="24"/>
          <w:lang w:val="x-none"/>
        </w:rPr>
        <w:t>inanciamiento para el Desarrollo</w:t>
      </w:r>
      <w:r w:rsidR="00D13F99" w:rsidRPr="00CE5664">
        <w:rPr>
          <w:rFonts w:ascii="Arial" w:eastAsia="Times New Roman" w:hAnsi="Arial" w:cs="Arial"/>
          <w:b/>
          <w:szCs w:val="24"/>
        </w:rPr>
        <w:t xml:space="preserve">: </w:t>
      </w:r>
      <w:r w:rsidR="00D13F99" w:rsidRPr="00CE5664">
        <w:rPr>
          <w:rFonts w:ascii="Arial" w:eastAsia="Times New Roman" w:hAnsi="Arial" w:cs="Arial"/>
          <w:szCs w:val="24"/>
        </w:rPr>
        <w:t>S</w:t>
      </w:r>
      <w:r w:rsidR="00D13F99" w:rsidRPr="00CE5664">
        <w:rPr>
          <w:rFonts w:ascii="Arial" w:eastAsia="Times New Roman" w:hAnsi="Arial" w:cs="Arial"/>
          <w:szCs w:val="24"/>
          <w:lang w:val="x-none"/>
        </w:rPr>
        <w:t>e refiere al empleo eficiente de los</w:t>
      </w:r>
      <w:r w:rsidR="00D13F99" w:rsidRPr="00CE5664">
        <w:rPr>
          <w:rFonts w:ascii="Arial" w:eastAsia="Times New Roman" w:hAnsi="Arial" w:cs="Arial"/>
          <w:szCs w:val="24"/>
        </w:rPr>
        <w:t xml:space="preserve"> </w:t>
      </w:r>
      <w:r w:rsidR="00D13F99" w:rsidRPr="00CE5664">
        <w:rPr>
          <w:rFonts w:ascii="Arial" w:eastAsia="Times New Roman" w:hAnsi="Arial" w:cs="Arial"/>
          <w:szCs w:val="24"/>
          <w:lang w:val="x-none"/>
        </w:rPr>
        <w:t>recursos disponibles para la consecución de resultados, el cual se</w:t>
      </w:r>
      <w:r w:rsidR="00D13F99" w:rsidRPr="00CE5664">
        <w:rPr>
          <w:rFonts w:ascii="Arial" w:eastAsia="Times New Roman" w:hAnsi="Arial" w:cs="Arial"/>
          <w:szCs w:val="24"/>
        </w:rPr>
        <w:t xml:space="preserve"> </w:t>
      </w:r>
      <w:r w:rsidR="00D13F99" w:rsidRPr="00CE5664">
        <w:rPr>
          <w:rFonts w:ascii="Arial" w:eastAsia="Times New Roman" w:hAnsi="Arial" w:cs="Arial"/>
          <w:szCs w:val="24"/>
          <w:lang w:val="x-none"/>
        </w:rPr>
        <w:t>fundamenta en la correcta administración y los principios de fiscalización.</w:t>
      </w:r>
    </w:p>
    <w:p w:rsidR="001C6D9E" w:rsidRDefault="001C6D9E" w:rsidP="001C6D9E">
      <w:pPr>
        <w:ind w:left="0" w:right="326" w:firstLine="0"/>
        <w:rPr>
          <w:rFonts w:ascii="Arial" w:eastAsia="Times New Roman" w:hAnsi="Arial" w:cs="Arial"/>
          <w:szCs w:val="24"/>
          <w:lang w:val="es-MX"/>
        </w:rPr>
      </w:pPr>
    </w:p>
    <w:p w:rsidR="009F1C5A" w:rsidRDefault="00D13F99" w:rsidP="00081093">
      <w:pPr>
        <w:ind w:left="0" w:right="326" w:firstLine="0"/>
        <w:rPr>
          <w:rFonts w:ascii="Arial" w:eastAsia="Times New Roman" w:hAnsi="Arial" w:cs="Arial"/>
          <w:szCs w:val="24"/>
          <w:lang w:val="x-none"/>
        </w:rPr>
      </w:pPr>
      <w:r w:rsidRPr="00CE5664">
        <w:rPr>
          <w:rFonts w:ascii="Arial" w:eastAsia="Times New Roman" w:hAnsi="Arial" w:cs="Arial"/>
          <w:b/>
          <w:szCs w:val="24"/>
          <w:lang w:val="x-none"/>
        </w:rPr>
        <w:t>Gobierno de Resultados</w:t>
      </w:r>
      <w:r w:rsidRPr="00CE5664">
        <w:rPr>
          <w:rFonts w:ascii="Arial" w:eastAsia="Times New Roman" w:hAnsi="Arial" w:cs="Arial"/>
          <w:b/>
          <w:szCs w:val="24"/>
        </w:rPr>
        <w:t xml:space="preserve">: </w:t>
      </w:r>
      <w:r w:rsidRPr="00CE5664">
        <w:rPr>
          <w:rFonts w:ascii="Arial" w:eastAsia="Times New Roman" w:hAnsi="Arial" w:cs="Arial"/>
          <w:szCs w:val="24"/>
        </w:rPr>
        <w:t>E</w:t>
      </w:r>
      <w:r w:rsidRPr="00CE5664">
        <w:rPr>
          <w:rFonts w:ascii="Arial" w:eastAsia="Times New Roman" w:hAnsi="Arial" w:cs="Arial"/>
          <w:szCs w:val="24"/>
          <w:lang w:val="x-none"/>
        </w:rPr>
        <w:t>s aquel que y alcances por medio de la percepción inmediata y tangible de mide sus</w:t>
      </w:r>
      <w:r w:rsidRPr="00CE5664">
        <w:rPr>
          <w:rFonts w:ascii="Arial" w:eastAsia="Times New Roman" w:hAnsi="Arial" w:cs="Arial"/>
          <w:szCs w:val="24"/>
        </w:rPr>
        <w:t xml:space="preserve"> </w:t>
      </w:r>
      <w:r w:rsidRPr="00CE5664">
        <w:rPr>
          <w:rFonts w:ascii="Arial" w:eastAsia="Times New Roman" w:hAnsi="Arial" w:cs="Arial"/>
          <w:szCs w:val="24"/>
          <w:lang w:val="x-none"/>
        </w:rPr>
        <w:t>logros</w:t>
      </w:r>
      <w:r w:rsidRPr="00CE5664">
        <w:rPr>
          <w:rFonts w:ascii="Arial" w:eastAsia="Times New Roman" w:hAnsi="Arial" w:cs="Arial"/>
          <w:szCs w:val="24"/>
        </w:rPr>
        <w:t xml:space="preserve"> </w:t>
      </w:r>
      <w:r w:rsidRPr="00CE5664">
        <w:rPr>
          <w:rFonts w:ascii="Arial" w:eastAsia="Times New Roman" w:hAnsi="Arial" w:cs="Arial"/>
          <w:szCs w:val="24"/>
          <w:lang w:val="x-none"/>
        </w:rPr>
        <w:t>mejoras por parte de los mexiquenses, situación que se da a través de la</w:t>
      </w:r>
      <w:r w:rsidRPr="00CE5664">
        <w:rPr>
          <w:rFonts w:ascii="Arial" w:eastAsia="Times New Roman" w:hAnsi="Arial" w:cs="Arial"/>
          <w:szCs w:val="24"/>
        </w:rPr>
        <w:t xml:space="preserve"> </w:t>
      </w:r>
      <w:r w:rsidRPr="00CE5664">
        <w:rPr>
          <w:rFonts w:ascii="Arial" w:eastAsia="Times New Roman" w:hAnsi="Arial" w:cs="Arial"/>
          <w:szCs w:val="24"/>
          <w:lang w:val="x-none"/>
        </w:rPr>
        <w:t>aplicación de indicadores puntuales, transparentes y objetivos.</w:t>
      </w:r>
    </w:p>
    <w:p w:rsidR="00081093" w:rsidRDefault="00081093" w:rsidP="00081093">
      <w:pPr>
        <w:ind w:left="0" w:right="326" w:firstLine="0"/>
        <w:rPr>
          <w:rFonts w:ascii="Arial" w:eastAsia="Times New Roman" w:hAnsi="Arial" w:cs="Arial"/>
          <w:szCs w:val="24"/>
          <w:lang w:val="x-none"/>
        </w:rPr>
      </w:pPr>
    </w:p>
    <w:p w:rsidR="00081093" w:rsidRPr="00081093" w:rsidRDefault="00081093" w:rsidP="00081093">
      <w:pPr>
        <w:ind w:left="0" w:right="326" w:firstLine="0"/>
        <w:rPr>
          <w:rFonts w:ascii="Arial" w:eastAsia="Times New Roman" w:hAnsi="Arial" w:cs="Arial"/>
          <w:szCs w:val="24"/>
          <w:lang w:val="x-none"/>
        </w:rPr>
      </w:pPr>
    </w:p>
    <w:p w:rsidR="009F1C5A" w:rsidRDefault="009F1C5A" w:rsidP="0014269A">
      <w:pPr>
        <w:spacing w:after="149"/>
        <w:ind w:right="326"/>
        <w:jc w:val="center"/>
        <w:rPr>
          <w:rFonts w:ascii="Arial" w:hAnsi="Arial" w:cs="Arial"/>
          <w:b/>
          <w:szCs w:val="24"/>
        </w:rPr>
      </w:pPr>
    </w:p>
    <w:p w:rsidR="00B553D2" w:rsidRDefault="00326776" w:rsidP="0014269A">
      <w:pPr>
        <w:spacing w:after="149"/>
        <w:ind w:right="326"/>
        <w:jc w:val="center"/>
        <w:rPr>
          <w:rFonts w:ascii="Arial" w:hAnsi="Arial" w:cs="Arial"/>
          <w:b/>
          <w:szCs w:val="24"/>
        </w:rPr>
      </w:pPr>
      <w:r>
        <w:rPr>
          <w:rFonts w:ascii="Arial" w:hAnsi="Arial" w:cs="Arial"/>
          <w:b/>
          <w:szCs w:val="24"/>
        </w:rPr>
        <w:t>5</w:t>
      </w:r>
      <w:r w:rsidR="001B681C">
        <w:rPr>
          <w:rFonts w:ascii="Arial" w:hAnsi="Arial" w:cs="Arial"/>
          <w:b/>
          <w:szCs w:val="24"/>
        </w:rPr>
        <w:t>.</w:t>
      </w:r>
      <w:r w:rsidR="0014269A">
        <w:rPr>
          <w:rFonts w:ascii="Arial" w:hAnsi="Arial" w:cs="Arial"/>
          <w:b/>
          <w:szCs w:val="24"/>
        </w:rPr>
        <w:t xml:space="preserve"> C</w:t>
      </w:r>
      <w:r w:rsidR="0014269A" w:rsidRPr="00921E07">
        <w:rPr>
          <w:rFonts w:ascii="Arial" w:hAnsi="Arial" w:cs="Arial"/>
          <w:b/>
          <w:szCs w:val="24"/>
        </w:rPr>
        <w:t>RITERIO</w:t>
      </w:r>
      <w:r w:rsidR="0014269A">
        <w:rPr>
          <w:rFonts w:ascii="Arial" w:hAnsi="Arial" w:cs="Arial"/>
          <w:b/>
          <w:szCs w:val="24"/>
        </w:rPr>
        <w:t xml:space="preserve">S PARA LA </w:t>
      </w:r>
      <w:r w:rsidR="0014269A" w:rsidRPr="00000188">
        <w:rPr>
          <w:rFonts w:ascii="Arial" w:hAnsi="Arial" w:cs="Arial"/>
          <w:b/>
          <w:szCs w:val="24"/>
        </w:rPr>
        <w:t>INSTRUMENTACIÓN</w:t>
      </w:r>
      <w:r w:rsidR="0014269A">
        <w:rPr>
          <w:rFonts w:ascii="Arial" w:hAnsi="Arial" w:cs="Arial"/>
          <w:b/>
          <w:szCs w:val="24"/>
        </w:rPr>
        <w:t xml:space="preserve"> DEL PLAN DE DESARROLLO M</w:t>
      </w:r>
      <w:r w:rsidR="0014269A" w:rsidRPr="00921E07">
        <w:rPr>
          <w:rFonts w:ascii="Arial" w:hAnsi="Arial" w:cs="Arial"/>
          <w:b/>
          <w:szCs w:val="24"/>
        </w:rPr>
        <w:t xml:space="preserve">UNICIPAL </w:t>
      </w:r>
      <w:r w:rsidR="00282344">
        <w:rPr>
          <w:rFonts w:ascii="Arial" w:hAnsi="Arial" w:cs="Arial"/>
          <w:b/>
          <w:szCs w:val="24"/>
        </w:rPr>
        <w:t xml:space="preserve">2016-2018 </w:t>
      </w:r>
      <w:r w:rsidR="0014269A" w:rsidRPr="00921E07">
        <w:rPr>
          <w:rFonts w:ascii="Arial" w:hAnsi="Arial" w:cs="Arial"/>
          <w:b/>
          <w:szCs w:val="24"/>
        </w:rPr>
        <w:t>(ESTRATEGIA DE GESTIÓN)</w:t>
      </w:r>
    </w:p>
    <w:p w:rsidR="008C7BE3" w:rsidRDefault="008C7BE3" w:rsidP="00921E07">
      <w:pPr>
        <w:spacing w:after="149"/>
        <w:ind w:right="326"/>
        <w:rPr>
          <w:rFonts w:ascii="Arial" w:hAnsi="Arial" w:cs="Arial"/>
          <w:b/>
          <w:szCs w:val="24"/>
        </w:rPr>
      </w:pPr>
    </w:p>
    <w:p w:rsidR="008C7BE3" w:rsidRDefault="000206E8" w:rsidP="000206E8">
      <w:pPr>
        <w:autoSpaceDE w:val="0"/>
        <w:autoSpaceDN w:val="0"/>
        <w:adjustRightInd w:val="0"/>
        <w:snapToGrid w:val="0"/>
        <w:spacing w:after="0" w:line="240" w:lineRule="auto"/>
        <w:ind w:left="0" w:right="0" w:firstLine="0"/>
        <w:rPr>
          <w:rFonts w:ascii="Arial" w:eastAsia="Times New Roman" w:hAnsi="Arial" w:cs="Arial"/>
          <w:szCs w:val="24"/>
          <w:lang w:val="es-MX" w:eastAsia="en-US"/>
        </w:rPr>
      </w:pPr>
      <w:r w:rsidRPr="000206E8">
        <w:rPr>
          <w:rFonts w:ascii="Arial" w:eastAsia="Times New Roman" w:hAnsi="Arial" w:cs="Arial"/>
          <w:szCs w:val="24"/>
          <w:lang w:val="es-MX" w:eastAsia="en-US"/>
        </w:rPr>
        <w:t>Corresponde a este apartado del PDM, definir los mecanismos e instrumentos que se emplearan para traducir los objetivos y líneas de acción en realidades, considerando los aspectos legales, técnicos, de organización y financieros.</w:t>
      </w:r>
    </w:p>
    <w:p w:rsidR="000206E8" w:rsidRPr="000206E8" w:rsidRDefault="000206E8" w:rsidP="000206E8">
      <w:pPr>
        <w:autoSpaceDE w:val="0"/>
        <w:autoSpaceDN w:val="0"/>
        <w:adjustRightInd w:val="0"/>
        <w:snapToGrid w:val="0"/>
        <w:spacing w:after="0" w:line="240" w:lineRule="auto"/>
        <w:ind w:left="0" w:right="0" w:firstLine="0"/>
        <w:rPr>
          <w:rFonts w:ascii="Arial" w:eastAsia="Times New Roman" w:hAnsi="Arial" w:cs="Arial"/>
          <w:szCs w:val="24"/>
          <w:lang w:val="es-MX" w:eastAsia="en-US"/>
        </w:rPr>
      </w:pPr>
    </w:p>
    <w:p w:rsidR="000206E8" w:rsidRPr="000206E8" w:rsidRDefault="000206E8" w:rsidP="000206E8">
      <w:pPr>
        <w:autoSpaceDE w:val="0"/>
        <w:autoSpaceDN w:val="0"/>
        <w:adjustRightInd w:val="0"/>
        <w:snapToGrid w:val="0"/>
        <w:spacing w:after="0" w:line="240" w:lineRule="auto"/>
        <w:ind w:left="0" w:right="0" w:firstLine="0"/>
        <w:rPr>
          <w:rFonts w:ascii="Arial" w:eastAsia="Times New Roman" w:hAnsi="Arial" w:cs="Arial"/>
          <w:szCs w:val="24"/>
          <w:lang w:val="es-MX" w:eastAsia="en-US"/>
        </w:rPr>
      </w:pPr>
      <w:r w:rsidRPr="000206E8">
        <w:rPr>
          <w:rFonts w:ascii="Arial" w:eastAsia="Times New Roman" w:hAnsi="Arial" w:cs="Arial"/>
          <w:szCs w:val="24"/>
          <w:lang w:val="es-MX" w:eastAsia="en-US"/>
        </w:rPr>
        <w:t>E</w:t>
      </w:r>
      <w:r w:rsidRPr="000206E8">
        <w:rPr>
          <w:rFonts w:ascii="Arial" w:eastAsia="Times New Roman" w:hAnsi="Arial" w:cs="Arial"/>
          <w:szCs w:val="24"/>
          <w:lang w:val="x-none" w:eastAsia="en-US"/>
        </w:rPr>
        <w:t xml:space="preserve">sta fase </w:t>
      </w:r>
      <w:r w:rsidRPr="000206E8">
        <w:rPr>
          <w:rFonts w:ascii="Arial" w:eastAsia="Times New Roman" w:hAnsi="Arial" w:cs="Arial"/>
          <w:szCs w:val="24"/>
          <w:lang w:val="es-MX" w:eastAsia="en-US"/>
        </w:rPr>
        <w:t>del PDM</w:t>
      </w:r>
      <w:r w:rsidR="00000188">
        <w:rPr>
          <w:rFonts w:ascii="Arial" w:eastAsia="Times New Roman" w:hAnsi="Arial" w:cs="Arial"/>
          <w:szCs w:val="24"/>
          <w:lang w:val="es-MX" w:eastAsia="en-US"/>
        </w:rPr>
        <w:t>,</w:t>
      </w:r>
      <w:r w:rsidRPr="000206E8">
        <w:rPr>
          <w:rFonts w:ascii="Arial" w:eastAsia="Times New Roman" w:hAnsi="Arial" w:cs="Arial"/>
          <w:szCs w:val="24"/>
          <w:lang w:val="es-MX" w:eastAsia="en-US"/>
        </w:rPr>
        <w:t xml:space="preserve"> </w:t>
      </w:r>
      <w:r w:rsidRPr="000206E8">
        <w:rPr>
          <w:rFonts w:ascii="Arial" w:eastAsia="Times New Roman" w:hAnsi="Arial" w:cs="Arial"/>
          <w:szCs w:val="24"/>
          <w:lang w:val="x-none" w:eastAsia="en-US"/>
        </w:rPr>
        <w:t>permite definir quién o quiénes serán</w:t>
      </w:r>
      <w:r w:rsidRPr="000206E8">
        <w:rPr>
          <w:rFonts w:ascii="Arial" w:eastAsia="Times New Roman" w:hAnsi="Arial" w:cs="Arial"/>
          <w:szCs w:val="24"/>
          <w:lang w:val="es-MX" w:eastAsia="en-US"/>
        </w:rPr>
        <w:t xml:space="preserve"> </w:t>
      </w:r>
      <w:r w:rsidRPr="000206E8">
        <w:rPr>
          <w:rFonts w:ascii="Arial" w:eastAsia="Times New Roman" w:hAnsi="Arial" w:cs="Arial"/>
          <w:szCs w:val="24"/>
          <w:lang w:val="x-none" w:eastAsia="en-US"/>
        </w:rPr>
        <w:t xml:space="preserve">los responsables de </w:t>
      </w:r>
      <w:r w:rsidRPr="000206E8">
        <w:rPr>
          <w:rFonts w:ascii="Arial" w:eastAsia="Times New Roman" w:hAnsi="Arial" w:cs="Arial"/>
          <w:szCs w:val="24"/>
          <w:lang w:val="es-MX" w:eastAsia="en-US"/>
        </w:rPr>
        <w:t>p</w:t>
      </w:r>
      <w:r w:rsidRPr="000206E8">
        <w:rPr>
          <w:rFonts w:ascii="Arial" w:eastAsia="Times New Roman" w:hAnsi="Arial" w:cs="Arial"/>
          <w:szCs w:val="24"/>
          <w:lang w:val="x-none" w:eastAsia="en-US"/>
        </w:rPr>
        <w:t>roponer la ejecución de las acciones y darle</w:t>
      </w:r>
      <w:r w:rsidRPr="000206E8">
        <w:rPr>
          <w:rFonts w:ascii="Arial" w:eastAsia="Times New Roman" w:hAnsi="Arial" w:cs="Arial"/>
          <w:szCs w:val="24"/>
          <w:lang w:val="es-MX" w:eastAsia="en-US"/>
        </w:rPr>
        <w:t xml:space="preserve"> </w:t>
      </w:r>
      <w:r w:rsidRPr="000206E8">
        <w:rPr>
          <w:rFonts w:ascii="Arial" w:eastAsia="Times New Roman" w:hAnsi="Arial" w:cs="Arial"/>
          <w:szCs w:val="24"/>
          <w:lang w:val="x-none" w:eastAsia="en-US"/>
        </w:rPr>
        <w:t>seguimiento a su cumplimiento, con base en los procesos establecidos</w:t>
      </w:r>
      <w:r w:rsidRPr="000206E8">
        <w:rPr>
          <w:rFonts w:ascii="Arial" w:eastAsia="Times New Roman" w:hAnsi="Arial" w:cs="Arial"/>
          <w:szCs w:val="24"/>
          <w:lang w:val="es-MX" w:eastAsia="en-US"/>
        </w:rPr>
        <w:t>.</w:t>
      </w:r>
    </w:p>
    <w:p w:rsidR="000206E8" w:rsidRDefault="000206E8" w:rsidP="008C7BE3">
      <w:pPr>
        <w:autoSpaceDE w:val="0"/>
        <w:autoSpaceDN w:val="0"/>
        <w:adjustRightInd w:val="0"/>
        <w:snapToGrid w:val="0"/>
        <w:spacing w:after="0" w:line="240" w:lineRule="auto"/>
        <w:ind w:left="0" w:right="0" w:firstLine="0"/>
        <w:jc w:val="left"/>
        <w:rPr>
          <w:rFonts w:ascii="Gotham Bold" w:eastAsia="Times New Roman" w:hAnsi="Gotham Bold" w:cs="Gotham Bold"/>
          <w:b/>
          <w:szCs w:val="24"/>
          <w:lang w:val="es-MX" w:eastAsia="en-US"/>
        </w:rPr>
      </w:pPr>
    </w:p>
    <w:p w:rsidR="00261A79" w:rsidRDefault="00261A79" w:rsidP="00172CB8">
      <w:pPr>
        <w:spacing w:after="149"/>
        <w:ind w:right="326"/>
        <w:jc w:val="left"/>
        <w:rPr>
          <w:rFonts w:ascii="Arial" w:hAnsi="Arial" w:cs="Arial"/>
          <w:b/>
          <w:szCs w:val="24"/>
          <w:lang w:val="es-MX"/>
        </w:rPr>
      </w:pPr>
    </w:p>
    <w:p w:rsidR="00B553D2" w:rsidRDefault="00326776" w:rsidP="00172CB8">
      <w:pPr>
        <w:spacing w:after="149"/>
        <w:ind w:right="326"/>
        <w:jc w:val="left"/>
        <w:rPr>
          <w:rFonts w:ascii="Arial" w:hAnsi="Arial" w:cs="Arial"/>
          <w:b/>
          <w:szCs w:val="24"/>
        </w:rPr>
      </w:pPr>
      <w:r>
        <w:rPr>
          <w:rFonts w:ascii="Arial" w:hAnsi="Arial" w:cs="Arial"/>
          <w:b/>
          <w:szCs w:val="24"/>
          <w:lang w:val="es-MX"/>
        </w:rPr>
        <w:t>5</w:t>
      </w:r>
      <w:r w:rsidR="00B553D2" w:rsidRPr="00201A06">
        <w:rPr>
          <w:rFonts w:ascii="Arial" w:hAnsi="Arial" w:cs="Arial"/>
          <w:b/>
          <w:szCs w:val="24"/>
        </w:rPr>
        <w:t xml:space="preserve">.1 </w:t>
      </w:r>
      <w:r w:rsidR="00201A06">
        <w:rPr>
          <w:rFonts w:ascii="Arial" w:hAnsi="Arial" w:cs="Arial"/>
          <w:b/>
          <w:szCs w:val="24"/>
        </w:rPr>
        <w:t>P</w:t>
      </w:r>
      <w:r w:rsidR="00B553D2" w:rsidRPr="00201A06">
        <w:rPr>
          <w:rFonts w:ascii="Arial" w:hAnsi="Arial" w:cs="Arial"/>
          <w:b/>
          <w:szCs w:val="24"/>
        </w:rPr>
        <w:t xml:space="preserve">rocesos </w:t>
      </w:r>
      <w:r w:rsidR="00201A06">
        <w:rPr>
          <w:rFonts w:ascii="Arial" w:hAnsi="Arial" w:cs="Arial"/>
          <w:b/>
          <w:szCs w:val="24"/>
        </w:rPr>
        <w:t>para la Programación, Presupuesto y Control de la Gestión M</w:t>
      </w:r>
      <w:r w:rsidR="00B553D2" w:rsidRPr="00201A06">
        <w:rPr>
          <w:rFonts w:ascii="Arial" w:hAnsi="Arial" w:cs="Arial"/>
          <w:b/>
          <w:szCs w:val="24"/>
        </w:rPr>
        <w:t>unicipal</w:t>
      </w:r>
    </w:p>
    <w:p w:rsidR="00201A06" w:rsidRPr="00000188" w:rsidRDefault="00201A06" w:rsidP="00201A06">
      <w:pPr>
        <w:autoSpaceDE w:val="0"/>
        <w:autoSpaceDN w:val="0"/>
        <w:adjustRightInd w:val="0"/>
        <w:snapToGrid w:val="0"/>
        <w:spacing w:after="0" w:line="240" w:lineRule="auto"/>
        <w:ind w:left="0" w:right="0" w:firstLine="0"/>
        <w:jc w:val="left"/>
        <w:rPr>
          <w:rFonts w:ascii="Gotham Book" w:eastAsia="Times New Roman" w:hAnsi="Gotham Book" w:cs="Gotham Book"/>
          <w:szCs w:val="24"/>
          <w:lang w:eastAsia="en-US"/>
        </w:rPr>
      </w:pPr>
    </w:p>
    <w:p w:rsidR="00172CB8" w:rsidRDefault="000B6D95" w:rsidP="00172CB8">
      <w:pPr>
        <w:autoSpaceDE w:val="0"/>
        <w:autoSpaceDN w:val="0"/>
        <w:adjustRightInd w:val="0"/>
        <w:snapToGrid w:val="0"/>
        <w:spacing w:after="0" w:line="240" w:lineRule="auto"/>
        <w:ind w:left="0" w:right="0" w:firstLine="0"/>
        <w:rPr>
          <w:rFonts w:ascii="Arial" w:eastAsia="Times New Roman" w:hAnsi="Arial" w:cs="Arial"/>
          <w:szCs w:val="24"/>
          <w:lang w:val="es-MX" w:eastAsia="en-US"/>
        </w:rPr>
      </w:pPr>
      <w:r w:rsidRPr="00333ED6">
        <w:rPr>
          <w:rFonts w:ascii="Arial" w:eastAsia="Times New Roman" w:hAnsi="Arial" w:cs="Arial"/>
          <w:szCs w:val="24"/>
          <w:lang w:val="es-MX" w:eastAsia="en-US"/>
        </w:rPr>
        <w:t xml:space="preserve">Este gobierno realizara la vinculación de sus acciones con la asignación de un presupuesto por programa anual basado en resultados, y que se justifica con </w:t>
      </w:r>
      <w:r w:rsidR="00000188" w:rsidRPr="00333ED6">
        <w:rPr>
          <w:rFonts w:ascii="Arial" w:eastAsia="Times New Roman" w:hAnsi="Arial" w:cs="Arial"/>
          <w:szCs w:val="24"/>
          <w:lang w:val="es-MX" w:eastAsia="en-US"/>
        </w:rPr>
        <w:t>el Sistema de Planeación Democrática para el Desarrollo del Estado de México y Municipios (SPDDEMM)</w:t>
      </w:r>
      <w:r w:rsidR="00E67CA6" w:rsidRPr="00333ED6">
        <w:rPr>
          <w:rFonts w:ascii="Arial" w:eastAsia="Times New Roman" w:hAnsi="Arial" w:cs="Arial"/>
          <w:szCs w:val="24"/>
          <w:lang w:val="es-MX" w:eastAsia="en-US"/>
        </w:rPr>
        <w:t>. La implementación de los Programas Basado en R</w:t>
      </w:r>
      <w:r w:rsidRPr="00333ED6">
        <w:rPr>
          <w:rFonts w:ascii="Arial" w:eastAsia="Times New Roman" w:hAnsi="Arial" w:cs="Arial"/>
          <w:szCs w:val="24"/>
          <w:lang w:val="es-MX" w:eastAsia="en-US"/>
        </w:rPr>
        <w:t xml:space="preserve">esultados (PBR) busca una congruencia entre </w:t>
      </w:r>
      <w:r w:rsidRPr="00333ED6">
        <w:rPr>
          <w:rFonts w:ascii="Arial" w:eastAsia="Times New Roman" w:hAnsi="Arial" w:cs="Arial"/>
          <w:szCs w:val="24"/>
          <w:lang w:val="x-none" w:eastAsia="en-US"/>
        </w:rPr>
        <w:t>los</w:t>
      </w:r>
      <w:r w:rsidRPr="00333ED6">
        <w:rPr>
          <w:rFonts w:ascii="Arial" w:eastAsia="Times New Roman" w:hAnsi="Arial" w:cs="Arial"/>
          <w:szCs w:val="24"/>
          <w:lang w:val="es-MX" w:eastAsia="en-US"/>
        </w:rPr>
        <w:t xml:space="preserve"> </w:t>
      </w:r>
      <w:r w:rsidRPr="00333ED6">
        <w:rPr>
          <w:rFonts w:ascii="Arial" w:eastAsia="Times New Roman" w:hAnsi="Arial" w:cs="Arial"/>
          <w:szCs w:val="24"/>
          <w:lang w:val="x-none" w:eastAsia="en-US"/>
        </w:rPr>
        <w:t>objetivos y estrategias con la asignación de recursos</w:t>
      </w:r>
      <w:r w:rsidR="00B44977" w:rsidRPr="00333ED6">
        <w:rPr>
          <w:rFonts w:ascii="Arial" w:eastAsia="Times New Roman" w:hAnsi="Arial" w:cs="Arial"/>
          <w:szCs w:val="24"/>
          <w:lang w:val="es-MX" w:eastAsia="en-US"/>
        </w:rPr>
        <w:t>.</w:t>
      </w:r>
    </w:p>
    <w:p w:rsidR="00172CB8" w:rsidRDefault="00172CB8" w:rsidP="00172CB8">
      <w:pPr>
        <w:autoSpaceDE w:val="0"/>
        <w:autoSpaceDN w:val="0"/>
        <w:adjustRightInd w:val="0"/>
        <w:snapToGrid w:val="0"/>
        <w:spacing w:after="0" w:line="240" w:lineRule="auto"/>
        <w:ind w:left="0" w:right="0" w:firstLine="0"/>
        <w:rPr>
          <w:rFonts w:ascii="Arial" w:eastAsia="Times New Roman" w:hAnsi="Arial" w:cs="Arial"/>
          <w:szCs w:val="24"/>
          <w:lang w:val="es-MX" w:eastAsia="en-US"/>
        </w:rPr>
      </w:pPr>
    </w:p>
    <w:p w:rsidR="00172CB8" w:rsidRDefault="00B553D2" w:rsidP="00172CB8">
      <w:pPr>
        <w:autoSpaceDE w:val="0"/>
        <w:autoSpaceDN w:val="0"/>
        <w:adjustRightInd w:val="0"/>
        <w:snapToGrid w:val="0"/>
        <w:spacing w:after="0" w:line="240" w:lineRule="auto"/>
        <w:ind w:left="0" w:right="0" w:firstLine="0"/>
        <w:rPr>
          <w:rFonts w:ascii="Arial" w:hAnsi="Arial" w:cs="Arial"/>
          <w:szCs w:val="24"/>
        </w:rPr>
      </w:pPr>
      <w:r w:rsidRPr="00333ED6">
        <w:rPr>
          <w:rFonts w:ascii="Arial" w:hAnsi="Arial" w:cs="Arial"/>
          <w:szCs w:val="24"/>
        </w:rPr>
        <w:t xml:space="preserve">El </w:t>
      </w:r>
      <w:r w:rsidR="00292E9D" w:rsidRPr="00333ED6">
        <w:rPr>
          <w:rFonts w:ascii="Arial" w:hAnsi="Arial" w:cs="Arial"/>
          <w:szCs w:val="24"/>
        </w:rPr>
        <w:t>PBR</w:t>
      </w:r>
      <w:r w:rsidRPr="00333ED6">
        <w:rPr>
          <w:rFonts w:ascii="Arial" w:hAnsi="Arial" w:cs="Arial"/>
          <w:szCs w:val="24"/>
        </w:rPr>
        <w:t xml:space="preserve"> pretende</w:t>
      </w:r>
      <w:r w:rsidRPr="00921E07">
        <w:rPr>
          <w:rFonts w:ascii="Arial" w:hAnsi="Arial" w:cs="Arial"/>
          <w:szCs w:val="24"/>
        </w:rPr>
        <w:t xml:space="preserve"> que la definición de los programas presupuestarios se derive de un proceso secuencial alineado con la planeación y programación, estableciendo objetivos, metas e indicadores, a efecto de hacer más eficiente la asignación de recursos, considerando la evaluación de los resultados alcanzados y la manera de ejercer los recursos públicos</w:t>
      </w:r>
      <w:r w:rsidR="00B44977">
        <w:rPr>
          <w:rFonts w:ascii="Arial" w:hAnsi="Arial" w:cs="Arial"/>
          <w:szCs w:val="24"/>
        </w:rPr>
        <w:t xml:space="preserve">. </w:t>
      </w:r>
    </w:p>
    <w:p w:rsidR="00172CB8" w:rsidRDefault="00172CB8" w:rsidP="00172CB8">
      <w:pPr>
        <w:autoSpaceDE w:val="0"/>
        <w:autoSpaceDN w:val="0"/>
        <w:adjustRightInd w:val="0"/>
        <w:snapToGrid w:val="0"/>
        <w:spacing w:after="0" w:line="240" w:lineRule="auto"/>
        <w:ind w:left="0" w:right="0" w:firstLine="0"/>
        <w:rPr>
          <w:rFonts w:ascii="Arial" w:hAnsi="Arial" w:cs="Arial"/>
          <w:szCs w:val="24"/>
        </w:rPr>
      </w:pPr>
    </w:p>
    <w:p w:rsidR="00261A79" w:rsidRDefault="00B44977" w:rsidP="00261A79">
      <w:pPr>
        <w:autoSpaceDE w:val="0"/>
        <w:autoSpaceDN w:val="0"/>
        <w:adjustRightInd w:val="0"/>
        <w:snapToGrid w:val="0"/>
        <w:spacing w:after="0" w:line="240" w:lineRule="auto"/>
        <w:ind w:left="0" w:right="0" w:firstLine="0"/>
        <w:rPr>
          <w:rFonts w:ascii="Arial" w:hAnsi="Arial" w:cs="Arial"/>
          <w:szCs w:val="24"/>
        </w:rPr>
      </w:pPr>
      <w:r>
        <w:rPr>
          <w:rFonts w:ascii="Arial" w:hAnsi="Arial" w:cs="Arial"/>
          <w:szCs w:val="24"/>
        </w:rPr>
        <w:lastRenderedPageBreak/>
        <w:t xml:space="preserve">El PBR es un plan operativo a corto plazo, además de representar una técnica que permite hacer un uso racional de los recursos físico, humanos y financieros, donde los gastos se realiza en función de objetivos claros y alineados a programas, condicionando </w:t>
      </w:r>
      <w:r w:rsidR="00000188">
        <w:rPr>
          <w:rFonts w:ascii="Arial" w:hAnsi="Arial" w:cs="Arial"/>
          <w:szCs w:val="24"/>
        </w:rPr>
        <w:t>así</w:t>
      </w:r>
      <w:r>
        <w:rPr>
          <w:rFonts w:ascii="Arial" w:hAnsi="Arial" w:cs="Arial"/>
          <w:szCs w:val="24"/>
        </w:rPr>
        <w:t xml:space="preserve"> a los encargados de operar los programas</w:t>
      </w:r>
      <w:r w:rsidR="00000188">
        <w:rPr>
          <w:rFonts w:ascii="Arial" w:hAnsi="Arial" w:cs="Arial"/>
          <w:szCs w:val="24"/>
        </w:rPr>
        <w:t>,</w:t>
      </w:r>
      <w:r>
        <w:rPr>
          <w:rFonts w:ascii="Arial" w:hAnsi="Arial" w:cs="Arial"/>
          <w:szCs w:val="24"/>
        </w:rPr>
        <w:t xml:space="preserve"> en realizar acciones</w:t>
      </w:r>
      <w:r w:rsidR="007A25BA">
        <w:rPr>
          <w:rFonts w:ascii="Arial" w:hAnsi="Arial" w:cs="Arial"/>
          <w:szCs w:val="24"/>
        </w:rPr>
        <w:t xml:space="preserve"> </w:t>
      </w:r>
      <w:r w:rsidR="00000188">
        <w:rPr>
          <w:rFonts w:ascii="Arial" w:hAnsi="Arial" w:cs="Arial"/>
          <w:szCs w:val="24"/>
        </w:rPr>
        <w:t>encaminadas a cumplir metas d</w:t>
      </w:r>
      <w:r w:rsidR="007A25BA">
        <w:rPr>
          <w:rFonts w:ascii="Arial" w:hAnsi="Arial" w:cs="Arial"/>
          <w:szCs w:val="24"/>
        </w:rPr>
        <w:t>e</w:t>
      </w:r>
      <w:r w:rsidR="00000188">
        <w:rPr>
          <w:rFonts w:ascii="Arial" w:hAnsi="Arial" w:cs="Arial"/>
          <w:szCs w:val="24"/>
        </w:rPr>
        <w:t xml:space="preserve"> trabajo en congru</w:t>
      </w:r>
      <w:r w:rsidR="007A25BA">
        <w:rPr>
          <w:rFonts w:ascii="Arial" w:hAnsi="Arial" w:cs="Arial"/>
          <w:szCs w:val="24"/>
        </w:rPr>
        <w:t xml:space="preserve">encia con el PDM. </w:t>
      </w:r>
    </w:p>
    <w:p w:rsidR="00261A79" w:rsidRDefault="00261A79" w:rsidP="00261A79">
      <w:pPr>
        <w:autoSpaceDE w:val="0"/>
        <w:autoSpaceDN w:val="0"/>
        <w:adjustRightInd w:val="0"/>
        <w:snapToGrid w:val="0"/>
        <w:spacing w:after="0" w:line="240" w:lineRule="auto"/>
        <w:ind w:left="0" w:right="0" w:firstLine="0"/>
        <w:rPr>
          <w:rFonts w:ascii="Arial" w:hAnsi="Arial" w:cs="Arial"/>
          <w:szCs w:val="24"/>
        </w:rPr>
      </w:pPr>
    </w:p>
    <w:p w:rsidR="00B553D2" w:rsidRPr="00921E07" w:rsidRDefault="00B553D2" w:rsidP="00261A79">
      <w:pPr>
        <w:autoSpaceDE w:val="0"/>
        <w:autoSpaceDN w:val="0"/>
        <w:adjustRightInd w:val="0"/>
        <w:snapToGrid w:val="0"/>
        <w:spacing w:after="0" w:line="240" w:lineRule="auto"/>
        <w:ind w:left="0" w:right="0" w:firstLine="0"/>
        <w:rPr>
          <w:rFonts w:ascii="Arial" w:hAnsi="Arial" w:cs="Arial"/>
          <w:szCs w:val="24"/>
        </w:rPr>
      </w:pPr>
      <w:r w:rsidRPr="00921E07">
        <w:rPr>
          <w:rFonts w:ascii="Arial" w:hAnsi="Arial" w:cs="Arial"/>
          <w:szCs w:val="24"/>
        </w:rPr>
        <w:t xml:space="preserve">En la integración del </w:t>
      </w:r>
      <w:r w:rsidR="00292E9D" w:rsidRPr="00921E07">
        <w:rPr>
          <w:rFonts w:ascii="Arial" w:hAnsi="Arial" w:cs="Arial"/>
          <w:szCs w:val="24"/>
        </w:rPr>
        <w:t>P</w:t>
      </w:r>
      <w:r w:rsidR="00BB2B97">
        <w:rPr>
          <w:rFonts w:ascii="Arial" w:hAnsi="Arial" w:cs="Arial"/>
          <w:szCs w:val="24"/>
        </w:rPr>
        <w:t xml:space="preserve">resupuesto Basado en Resultados </w:t>
      </w:r>
      <w:r w:rsidR="00841E9D">
        <w:rPr>
          <w:rFonts w:ascii="Arial" w:hAnsi="Arial" w:cs="Arial"/>
          <w:szCs w:val="24"/>
        </w:rPr>
        <w:t>participó</w:t>
      </w:r>
      <w:r w:rsidR="00BB2B97">
        <w:rPr>
          <w:rFonts w:ascii="Arial" w:hAnsi="Arial" w:cs="Arial"/>
          <w:szCs w:val="24"/>
        </w:rPr>
        <w:t xml:space="preserve"> un equipo integrado por </w:t>
      </w:r>
      <w:r w:rsidR="00000188">
        <w:rPr>
          <w:rFonts w:ascii="Arial" w:hAnsi="Arial" w:cs="Arial"/>
          <w:szCs w:val="24"/>
        </w:rPr>
        <w:t>el Presidente M</w:t>
      </w:r>
      <w:r w:rsidRPr="00921E07">
        <w:rPr>
          <w:rFonts w:ascii="Arial" w:hAnsi="Arial" w:cs="Arial"/>
          <w:szCs w:val="24"/>
        </w:rPr>
        <w:t xml:space="preserve">unicipal, </w:t>
      </w:r>
      <w:r w:rsidR="00000188">
        <w:rPr>
          <w:rFonts w:ascii="Arial" w:hAnsi="Arial" w:cs="Arial"/>
          <w:szCs w:val="24"/>
        </w:rPr>
        <w:t xml:space="preserve">el </w:t>
      </w:r>
      <w:r w:rsidRPr="00921E07">
        <w:rPr>
          <w:rFonts w:ascii="Arial" w:hAnsi="Arial" w:cs="Arial"/>
          <w:szCs w:val="24"/>
        </w:rPr>
        <w:t>titular</w:t>
      </w:r>
      <w:r w:rsidR="00000188">
        <w:rPr>
          <w:rFonts w:ascii="Arial" w:hAnsi="Arial" w:cs="Arial"/>
          <w:szCs w:val="24"/>
        </w:rPr>
        <w:t xml:space="preserve"> de la Tesorería M</w:t>
      </w:r>
      <w:r w:rsidRPr="00921E07">
        <w:rPr>
          <w:rFonts w:ascii="Arial" w:hAnsi="Arial" w:cs="Arial"/>
          <w:szCs w:val="24"/>
        </w:rPr>
        <w:t xml:space="preserve">unicipal, </w:t>
      </w:r>
      <w:r w:rsidR="00000188">
        <w:rPr>
          <w:rFonts w:ascii="Arial" w:hAnsi="Arial" w:cs="Arial"/>
          <w:szCs w:val="24"/>
        </w:rPr>
        <w:t>la Unidad de P</w:t>
      </w:r>
      <w:r w:rsidRPr="00921E07">
        <w:rPr>
          <w:rFonts w:ascii="Arial" w:hAnsi="Arial" w:cs="Arial"/>
          <w:szCs w:val="24"/>
        </w:rPr>
        <w:t xml:space="preserve">laneación y los </w:t>
      </w:r>
      <w:r w:rsidR="00000188">
        <w:rPr>
          <w:rFonts w:ascii="Arial" w:hAnsi="Arial" w:cs="Arial"/>
          <w:szCs w:val="24"/>
        </w:rPr>
        <w:t xml:space="preserve">Titulares </w:t>
      </w:r>
      <w:r w:rsidRPr="00921E07">
        <w:rPr>
          <w:rFonts w:ascii="Arial" w:hAnsi="Arial" w:cs="Arial"/>
          <w:szCs w:val="24"/>
        </w:rPr>
        <w:t xml:space="preserve">de cada </w:t>
      </w:r>
      <w:r w:rsidR="00841E9D">
        <w:rPr>
          <w:rFonts w:ascii="Arial" w:hAnsi="Arial" w:cs="Arial"/>
          <w:szCs w:val="24"/>
        </w:rPr>
        <w:t>área de la Administración M</w:t>
      </w:r>
      <w:r w:rsidR="00000188">
        <w:rPr>
          <w:rFonts w:ascii="Arial" w:hAnsi="Arial" w:cs="Arial"/>
          <w:szCs w:val="24"/>
        </w:rPr>
        <w:t>unicipal.</w:t>
      </w:r>
    </w:p>
    <w:p w:rsidR="00B44977" w:rsidRDefault="00B44977" w:rsidP="006D5B09">
      <w:pPr>
        <w:spacing w:line="400" w:lineRule="auto"/>
        <w:ind w:left="0" w:right="326" w:firstLine="0"/>
        <w:rPr>
          <w:rFonts w:ascii="Arial" w:hAnsi="Arial" w:cs="Arial"/>
          <w:szCs w:val="24"/>
        </w:rPr>
      </w:pPr>
    </w:p>
    <w:p w:rsidR="00261A79" w:rsidRDefault="00261A79" w:rsidP="00A309B0">
      <w:pPr>
        <w:spacing w:line="400" w:lineRule="auto"/>
        <w:ind w:right="326"/>
        <w:jc w:val="center"/>
        <w:rPr>
          <w:rFonts w:ascii="Arial" w:hAnsi="Arial" w:cs="Arial"/>
          <w:szCs w:val="24"/>
        </w:rPr>
      </w:pPr>
    </w:p>
    <w:p w:rsidR="00B51B71" w:rsidRDefault="00B51B71" w:rsidP="00A309B0">
      <w:pPr>
        <w:spacing w:line="400" w:lineRule="auto"/>
        <w:ind w:right="326"/>
        <w:jc w:val="center"/>
        <w:rPr>
          <w:rFonts w:ascii="Arial" w:hAnsi="Arial" w:cs="Arial"/>
          <w:szCs w:val="24"/>
        </w:rPr>
      </w:pPr>
    </w:p>
    <w:p w:rsidR="00B51B71" w:rsidRDefault="00B51B71" w:rsidP="00A309B0">
      <w:pPr>
        <w:spacing w:line="400" w:lineRule="auto"/>
        <w:ind w:right="326"/>
        <w:jc w:val="center"/>
        <w:rPr>
          <w:rFonts w:ascii="Arial" w:hAnsi="Arial" w:cs="Arial"/>
          <w:szCs w:val="24"/>
        </w:rPr>
      </w:pPr>
    </w:p>
    <w:p w:rsidR="00B51B71" w:rsidRDefault="00B51B71" w:rsidP="00A309B0">
      <w:pPr>
        <w:spacing w:line="400" w:lineRule="auto"/>
        <w:ind w:right="326"/>
        <w:jc w:val="center"/>
        <w:rPr>
          <w:rFonts w:ascii="Arial" w:hAnsi="Arial" w:cs="Arial"/>
          <w:szCs w:val="24"/>
        </w:rPr>
      </w:pPr>
    </w:p>
    <w:p w:rsidR="00B51B71" w:rsidRDefault="00B51B71" w:rsidP="00A309B0">
      <w:pPr>
        <w:spacing w:line="400" w:lineRule="auto"/>
        <w:ind w:right="326"/>
        <w:jc w:val="center"/>
        <w:rPr>
          <w:rFonts w:ascii="Arial" w:hAnsi="Arial" w:cs="Arial"/>
          <w:szCs w:val="24"/>
        </w:rPr>
      </w:pPr>
    </w:p>
    <w:p w:rsidR="00B51B71" w:rsidRDefault="00B51B71" w:rsidP="00A309B0">
      <w:pPr>
        <w:spacing w:line="400" w:lineRule="auto"/>
        <w:ind w:right="326"/>
        <w:jc w:val="center"/>
        <w:rPr>
          <w:rFonts w:ascii="Arial" w:hAnsi="Arial" w:cs="Arial"/>
          <w:szCs w:val="24"/>
        </w:rPr>
      </w:pPr>
    </w:p>
    <w:p w:rsidR="00B51B71" w:rsidRDefault="00B51B71" w:rsidP="00A309B0">
      <w:pPr>
        <w:spacing w:line="400" w:lineRule="auto"/>
        <w:ind w:right="326"/>
        <w:jc w:val="center"/>
        <w:rPr>
          <w:rFonts w:ascii="Arial" w:hAnsi="Arial" w:cs="Arial"/>
          <w:szCs w:val="24"/>
        </w:rPr>
      </w:pPr>
    </w:p>
    <w:p w:rsidR="00B51B71" w:rsidRDefault="00B51B71" w:rsidP="00A309B0">
      <w:pPr>
        <w:spacing w:line="400" w:lineRule="auto"/>
        <w:ind w:right="326"/>
        <w:jc w:val="center"/>
        <w:rPr>
          <w:rFonts w:ascii="Arial" w:hAnsi="Arial" w:cs="Arial"/>
          <w:szCs w:val="24"/>
        </w:rPr>
      </w:pPr>
    </w:p>
    <w:p w:rsidR="00B51B71" w:rsidRDefault="00B51B71" w:rsidP="00A309B0">
      <w:pPr>
        <w:spacing w:line="400" w:lineRule="auto"/>
        <w:ind w:right="326"/>
        <w:jc w:val="center"/>
        <w:rPr>
          <w:rFonts w:ascii="Arial" w:hAnsi="Arial" w:cs="Arial"/>
          <w:szCs w:val="24"/>
        </w:rPr>
      </w:pPr>
    </w:p>
    <w:p w:rsidR="00B51B71" w:rsidRDefault="00B51B71" w:rsidP="00A309B0">
      <w:pPr>
        <w:spacing w:line="400" w:lineRule="auto"/>
        <w:ind w:right="326"/>
        <w:jc w:val="center"/>
        <w:rPr>
          <w:rFonts w:ascii="Arial" w:hAnsi="Arial" w:cs="Arial"/>
          <w:szCs w:val="24"/>
        </w:rPr>
      </w:pPr>
    </w:p>
    <w:p w:rsidR="00B51B71" w:rsidRDefault="00B51B71" w:rsidP="00A309B0">
      <w:pPr>
        <w:spacing w:line="400" w:lineRule="auto"/>
        <w:ind w:right="326"/>
        <w:jc w:val="center"/>
        <w:rPr>
          <w:rFonts w:ascii="Arial" w:hAnsi="Arial" w:cs="Arial"/>
          <w:szCs w:val="24"/>
        </w:rPr>
      </w:pPr>
    </w:p>
    <w:p w:rsidR="00B51B71" w:rsidRDefault="00B51B71" w:rsidP="00A309B0">
      <w:pPr>
        <w:spacing w:line="400" w:lineRule="auto"/>
        <w:ind w:right="326"/>
        <w:jc w:val="center"/>
        <w:rPr>
          <w:rFonts w:ascii="Arial" w:hAnsi="Arial" w:cs="Arial"/>
          <w:szCs w:val="24"/>
        </w:rPr>
      </w:pPr>
    </w:p>
    <w:p w:rsidR="00B51B71" w:rsidRDefault="00B51B71" w:rsidP="00A309B0">
      <w:pPr>
        <w:spacing w:line="400" w:lineRule="auto"/>
        <w:ind w:right="326"/>
        <w:jc w:val="center"/>
        <w:rPr>
          <w:rFonts w:ascii="Arial" w:hAnsi="Arial" w:cs="Arial"/>
          <w:szCs w:val="24"/>
        </w:rPr>
      </w:pPr>
    </w:p>
    <w:p w:rsidR="00B51B71" w:rsidRDefault="00B51B71" w:rsidP="00A309B0">
      <w:pPr>
        <w:spacing w:line="400" w:lineRule="auto"/>
        <w:ind w:right="326"/>
        <w:jc w:val="center"/>
        <w:rPr>
          <w:rFonts w:ascii="Arial" w:hAnsi="Arial" w:cs="Arial"/>
          <w:szCs w:val="24"/>
        </w:rPr>
      </w:pPr>
    </w:p>
    <w:p w:rsidR="00B51B71" w:rsidRDefault="00B51B71" w:rsidP="00A309B0">
      <w:pPr>
        <w:spacing w:line="400" w:lineRule="auto"/>
        <w:ind w:right="326"/>
        <w:jc w:val="center"/>
        <w:rPr>
          <w:rFonts w:ascii="Arial" w:hAnsi="Arial" w:cs="Arial"/>
          <w:szCs w:val="24"/>
        </w:rPr>
      </w:pPr>
    </w:p>
    <w:p w:rsidR="00B51B71" w:rsidRDefault="00B51B71" w:rsidP="00A309B0">
      <w:pPr>
        <w:spacing w:line="400" w:lineRule="auto"/>
        <w:ind w:right="326"/>
        <w:jc w:val="center"/>
        <w:rPr>
          <w:rFonts w:ascii="Arial" w:hAnsi="Arial" w:cs="Arial"/>
          <w:szCs w:val="24"/>
        </w:rPr>
      </w:pPr>
    </w:p>
    <w:p w:rsidR="00B51B71" w:rsidRDefault="00B51B71" w:rsidP="00A309B0">
      <w:pPr>
        <w:spacing w:line="400" w:lineRule="auto"/>
        <w:ind w:right="326"/>
        <w:jc w:val="center"/>
        <w:rPr>
          <w:rFonts w:ascii="Arial" w:hAnsi="Arial" w:cs="Arial"/>
          <w:szCs w:val="24"/>
        </w:rPr>
      </w:pPr>
    </w:p>
    <w:p w:rsidR="00B51B71" w:rsidRDefault="00B51B71" w:rsidP="00A309B0">
      <w:pPr>
        <w:spacing w:line="400" w:lineRule="auto"/>
        <w:ind w:right="326"/>
        <w:jc w:val="center"/>
        <w:rPr>
          <w:rFonts w:ascii="Arial" w:hAnsi="Arial" w:cs="Arial"/>
          <w:szCs w:val="24"/>
        </w:rPr>
      </w:pPr>
    </w:p>
    <w:p w:rsidR="00B51B71" w:rsidRDefault="00B51B71" w:rsidP="00A309B0">
      <w:pPr>
        <w:spacing w:line="400" w:lineRule="auto"/>
        <w:ind w:right="326"/>
        <w:jc w:val="center"/>
        <w:rPr>
          <w:rFonts w:ascii="Arial" w:hAnsi="Arial" w:cs="Arial"/>
          <w:szCs w:val="24"/>
        </w:rPr>
      </w:pPr>
    </w:p>
    <w:p w:rsidR="00B51B71" w:rsidRDefault="00B51B71" w:rsidP="00A309B0">
      <w:pPr>
        <w:spacing w:line="400" w:lineRule="auto"/>
        <w:ind w:right="326"/>
        <w:jc w:val="center"/>
        <w:rPr>
          <w:rFonts w:ascii="Arial" w:hAnsi="Arial" w:cs="Arial"/>
          <w:szCs w:val="24"/>
        </w:rPr>
      </w:pPr>
    </w:p>
    <w:p w:rsidR="00261A79" w:rsidRDefault="00261A79" w:rsidP="00A309B0">
      <w:pPr>
        <w:spacing w:line="400" w:lineRule="auto"/>
        <w:ind w:right="326"/>
        <w:jc w:val="center"/>
        <w:rPr>
          <w:rFonts w:ascii="Arial" w:hAnsi="Arial" w:cs="Arial"/>
          <w:szCs w:val="24"/>
        </w:rPr>
      </w:pPr>
    </w:p>
    <w:p w:rsidR="00B553D2" w:rsidRDefault="00A76BD7" w:rsidP="00A309B0">
      <w:pPr>
        <w:spacing w:line="400" w:lineRule="auto"/>
        <w:ind w:right="326"/>
        <w:jc w:val="center"/>
        <w:rPr>
          <w:rFonts w:ascii="Arial" w:hAnsi="Arial" w:cs="Arial"/>
          <w:szCs w:val="24"/>
        </w:rPr>
      </w:pPr>
      <w:r w:rsidRPr="00A76BD7">
        <w:rPr>
          <w:rFonts w:ascii="Arial" w:hAnsi="Arial" w:cs="Arial"/>
          <w:szCs w:val="24"/>
        </w:rPr>
        <w:lastRenderedPageBreak/>
        <w:t>FORMATOS UTILIZADOS EN LA ELABORACIÓN DE LOS PBR</w:t>
      </w:r>
      <w:r w:rsidR="00C44F51">
        <w:rPr>
          <w:rFonts w:ascii="Arial" w:hAnsi="Arial" w:cs="Arial"/>
          <w:szCs w:val="24"/>
        </w:rPr>
        <w:t>M</w:t>
      </w:r>
    </w:p>
    <w:p w:rsidR="00261A79" w:rsidRPr="00A309B0" w:rsidRDefault="00261A79" w:rsidP="00A309B0">
      <w:pPr>
        <w:spacing w:line="400" w:lineRule="auto"/>
        <w:ind w:right="326"/>
        <w:jc w:val="center"/>
        <w:rPr>
          <w:rFonts w:ascii="Arial" w:hAnsi="Arial" w:cs="Arial"/>
          <w:szCs w:val="24"/>
        </w:rPr>
      </w:pPr>
    </w:p>
    <w:p w:rsidR="00B553D2" w:rsidRDefault="00481D1B" w:rsidP="00B553D2">
      <w:pPr>
        <w:spacing w:line="400" w:lineRule="auto"/>
        <w:ind w:right="326"/>
        <w:rPr>
          <w:szCs w:val="24"/>
        </w:rPr>
      </w:pPr>
      <w:r w:rsidRPr="00266EAC">
        <w:rPr>
          <w:noProof/>
          <w:lang w:val="en-US" w:eastAsia="en-US"/>
        </w:rPr>
        <w:drawing>
          <wp:inline distT="0" distB="0" distL="0" distR="0" wp14:anchorId="2B7F5C34" wp14:editId="50010E55">
            <wp:extent cx="5943600" cy="294160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3600" cy="2941607"/>
                    </a:xfrm>
                    <a:prstGeom prst="rect">
                      <a:avLst/>
                    </a:prstGeom>
                    <a:noFill/>
                    <a:ln>
                      <a:noFill/>
                    </a:ln>
                  </pic:spPr>
                </pic:pic>
              </a:graphicData>
            </a:graphic>
          </wp:inline>
        </w:drawing>
      </w:r>
    </w:p>
    <w:p w:rsidR="00B553D2" w:rsidRDefault="00B553D2" w:rsidP="00B553D2">
      <w:pPr>
        <w:spacing w:line="400" w:lineRule="auto"/>
        <w:ind w:right="326"/>
        <w:rPr>
          <w:szCs w:val="24"/>
        </w:rPr>
      </w:pPr>
    </w:p>
    <w:p w:rsidR="00481D1B" w:rsidRDefault="00481D1B" w:rsidP="00012B40">
      <w:pPr>
        <w:spacing w:line="400" w:lineRule="auto"/>
        <w:ind w:right="326"/>
        <w:rPr>
          <w:szCs w:val="24"/>
        </w:rPr>
      </w:pPr>
      <w:r w:rsidRPr="00266EAC">
        <w:rPr>
          <w:noProof/>
          <w:lang w:val="en-US" w:eastAsia="en-US"/>
        </w:rPr>
        <w:drawing>
          <wp:inline distT="0" distB="0" distL="0" distR="0" wp14:anchorId="49E3E3E3" wp14:editId="46AA4E56">
            <wp:extent cx="5789552" cy="2876550"/>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89552" cy="2876550"/>
                    </a:xfrm>
                    <a:prstGeom prst="rect">
                      <a:avLst/>
                    </a:prstGeom>
                    <a:noFill/>
                    <a:ln>
                      <a:noFill/>
                    </a:ln>
                  </pic:spPr>
                </pic:pic>
              </a:graphicData>
            </a:graphic>
          </wp:inline>
        </w:drawing>
      </w:r>
    </w:p>
    <w:p w:rsidR="00481D1B" w:rsidRDefault="00481D1B" w:rsidP="00B553D2">
      <w:pPr>
        <w:spacing w:line="400" w:lineRule="auto"/>
        <w:ind w:right="326"/>
        <w:rPr>
          <w:szCs w:val="24"/>
        </w:rPr>
      </w:pPr>
    </w:p>
    <w:p w:rsidR="00481D1B" w:rsidRDefault="00481D1B" w:rsidP="00B553D2">
      <w:pPr>
        <w:spacing w:line="400" w:lineRule="auto"/>
        <w:ind w:right="326"/>
        <w:rPr>
          <w:szCs w:val="24"/>
        </w:rPr>
      </w:pPr>
      <w:r w:rsidRPr="00266EAC">
        <w:rPr>
          <w:noProof/>
          <w:lang w:val="en-US" w:eastAsia="en-US"/>
        </w:rPr>
        <w:lastRenderedPageBreak/>
        <w:drawing>
          <wp:inline distT="0" distB="0" distL="0" distR="0" wp14:anchorId="5FDBA0C3" wp14:editId="07B34890">
            <wp:extent cx="5612130" cy="7374803"/>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12130" cy="7374803"/>
                    </a:xfrm>
                    <a:prstGeom prst="rect">
                      <a:avLst/>
                    </a:prstGeom>
                    <a:noFill/>
                    <a:ln>
                      <a:noFill/>
                    </a:ln>
                  </pic:spPr>
                </pic:pic>
              </a:graphicData>
            </a:graphic>
          </wp:inline>
        </w:drawing>
      </w:r>
    </w:p>
    <w:p w:rsidR="00B553D2" w:rsidRDefault="00B553D2" w:rsidP="00B553D2">
      <w:pPr>
        <w:spacing w:line="400" w:lineRule="auto"/>
        <w:ind w:right="326"/>
        <w:rPr>
          <w:szCs w:val="24"/>
        </w:rPr>
      </w:pPr>
    </w:p>
    <w:p w:rsidR="00B553D2" w:rsidRDefault="00B553D2" w:rsidP="00B553D2">
      <w:pPr>
        <w:spacing w:line="400" w:lineRule="auto"/>
        <w:ind w:right="326"/>
        <w:rPr>
          <w:szCs w:val="24"/>
        </w:rPr>
      </w:pPr>
    </w:p>
    <w:p w:rsidR="00B553D2" w:rsidRDefault="00481D1B" w:rsidP="00B553D2">
      <w:pPr>
        <w:spacing w:line="400" w:lineRule="auto"/>
        <w:ind w:right="326"/>
        <w:rPr>
          <w:szCs w:val="24"/>
        </w:rPr>
      </w:pPr>
      <w:r w:rsidRPr="00266EAC">
        <w:rPr>
          <w:noProof/>
          <w:lang w:val="en-US" w:eastAsia="en-US"/>
        </w:rPr>
        <w:lastRenderedPageBreak/>
        <w:drawing>
          <wp:inline distT="0" distB="0" distL="0" distR="0" wp14:anchorId="03F36920" wp14:editId="2C149591">
            <wp:extent cx="5791835" cy="371749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91835" cy="3717490"/>
                    </a:xfrm>
                    <a:prstGeom prst="rect">
                      <a:avLst/>
                    </a:prstGeom>
                    <a:noFill/>
                    <a:ln>
                      <a:noFill/>
                    </a:ln>
                  </pic:spPr>
                </pic:pic>
              </a:graphicData>
            </a:graphic>
          </wp:inline>
        </w:drawing>
      </w:r>
    </w:p>
    <w:p w:rsidR="00B553D2" w:rsidRDefault="00B553D2" w:rsidP="00841E9D">
      <w:pPr>
        <w:tabs>
          <w:tab w:val="left" w:pos="2304"/>
        </w:tabs>
        <w:spacing w:after="14" w:line="259" w:lineRule="auto"/>
        <w:ind w:left="0" w:right="0" w:firstLine="0"/>
        <w:jc w:val="left"/>
        <w:rPr>
          <w:rFonts w:eastAsia="Times New Roman" w:cs="Arial"/>
          <w:b/>
          <w:bCs/>
          <w:color w:val="auto"/>
          <w:szCs w:val="24"/>
          <w:u w:val="single"/>
          <w:lang w:eastAsia="es-SV"/>
        </w:rPr>
      </w:pPr>
    </w:p>
    <w:p w:rsidR="002074E7" w:rsidRPr="00BB2B97" w:rsidRDefault="00841E9D" w:rsidP="002074E7">
      <w:pPr>
        <w:spacing w:after="149" w:line="276" w:lineRule="auto"/>
        <w:ind w:left="0" w:right="326" w:firstLine="0"/>
        <w:rPr>
          <w:rFonts w:ascii="Arial" w:hAnsi="Arial" w:cs="Arial"/>
          <w:szCs w:val="24"/>
        </w:rPr>
      </w:pPr>
      <w:r>
        <w:rPr>
          <w:rFonts w:ascii="Arial" w:hAnsi="Arial" w:cs="Arial"/>
          <w:szCs w:val="24"/>
          <w:lang w:val="es-MX"/>
        </w:rPr>
        <w:t>En esta Administración M</w:t>
      </w:r>
      <w:r w:rsidR="002074E7">
        <w:rPr>
          <w:rFonts w:ascii="Arial" w:hAnsi="Arial" w:cs="Arial"/>
          <w:szCs w:val="24"/>
          <w:lang w:val="es-MX"/>
        </w:rPr>
        <w:t xml:space="preserve">unicipal, </w:t>
      </w:r>
      <w:r w:rsidR="002074E7" w:rsidRPr="00BB2B97">
        <w:rPr>
          <w:rFonts w:ascii="Arial" w:hAnsi="Arial" w:cs="Arial"/>
          <w:szCs w:val="24"/>
          <w:lang w:val="es-MX"/>
        </w:rPr>
        <w:t xml:space="preserve">las áreas encargadas de operar los programas </w:t>
      </w:r>
      <w:r w:rsidR="002074E7">
        <w:rPr>
          <w:rFonts w:ascii="Arial" w:hAnsi="Arial" w:cs="Arial"/>
          <w:szCs w:val="24"/>
          <w:lang w:val="es-MX"/>
        </w:rPr>
        <w:t>trazados en el PDM son; la</w:t>
      </w:r>
      <w:r w:rsidR="002074E7" w:rsidRPr="00BB2B97">
        <w:rPr>
          <w:rFonts w:ascii="Arial" w:hAnsi="Arial" w:cs="Arial"/>
          <w:szCs w:val="24"/>
          <w:lang w:val="es-MX"/>
        </w:rPr>
        <w:t xml:space="preserve"> </w:t>
      </w:r>
      <w:r w:rsidR="002074E7" w:rsidRPr="00BB2B97">
        <w:rPr>
          <w:rFonts w:ascii="Arial" w:hAnsi="Arial" w:cs="Arial"/>
          <w:bCs/>
          <w:szCs w:val="24"/>
        </w:rPr>
        <w:t xml:space="preserve">Secretaría del Ayuntamiento, Secretaría Técnica, Unidad de Planeación, </w:t>
      </w:r>
      <w:r w:rsidR="002074E7">
        <w:rPr>
          <w:rFonts w:ascii="Arial" w:hAnsi="Arial" w:cs="Arial"/>
          <w:bCs/>
          <w:szCs w:val="24"/>
        </w:rPr>
        <w:t xml:space="preserve">Unidad </w:t>
      </w:r>
      <w:r w:rsidR="002074E7" w:rsidRPr="00BB2B97">
        <w:rPr>
          <w:rFonts w:ascii="Arial" w:hAnsi="Arial" w:cs="Arial"/>
          <w:bCs/>
          <w:szCs w:val="24"/>
        </w:rPr>
        <w:t>Jurídic</w:t>
      </w:r>
      <w:r w:rsidR="002074E7">
        <w:rPr>
          <w:rFonts w:ascii="Arial" w:hAnsi="Arial" w:cs="Arial"/>
          <w:bCs/>
          <w:szCs w:val="24"/>
        </w:rPr>
        <w:t>a</w:t>
      </w:r>
      <w:r w:rsidR="002074E7" w:rsidRPr="00BB2B97">
        <w:rPr>
          <w:rFonts w:ascii="Arial" w:hAnsi="Arial" w:cs="Arial"/>
          <w:bCs/>
          <w:szCs w:val="24"/>
        </w:rPr>
        <w:t>, Contraloría Interna Municipal, Tesorería</w:t>
      </w:r>
      <w:r w:rsidR="002074E7">
        <w:rPr>
          <w:rFonts w:ascii="Arial" w:hAnsi="Arial" w:cs="Arial"/>
          <w:bCs/>
          <w:szCs w:val="24"/>
        </w:rPr>
        <w:t xml:space="preserve"> Municipal</w:t>
      </w:r>
      <w:r w:rsidR="002074E7" w:rsidRPr="00BB2B97">
        <w:rPr>
          <w:rFonts w:ascii="Arial" w:hAnsi="Arial" w:cs="Arial"/>
          <w:bCs/>
          <w:szCs w:val="24"/>
        </w:rPr>
        <w:t>, Dirección de Obras Públicas y Desarrollo Urbano, Dirección de Seguridad Pública y Protección Civil</w:t>
      </w:r>
      <w:r w:rsidR="002074E7">
        <w:rPr>
          <w:rFonts w:ascii="Arial" w:hAnsi="Arial" w:cs="Arial"/>
          <w:bCs/>
          <w:szCs w:val="24"/>
        </w:rPr>
        <w:t>,</w:t>
      </w:r>
      <w:r w:rsidR="002074E7" w:rsidRPr="00BB2B97">
        <w:rPr>
          <w:rFonts w:ascii="Arial" w:hAnsi="Arial" w:cs="Arial"/>
          <w:bCs/>
          <w:szCs w:val="24"/>
        </w:rPr>
        <w:t xml:space="preserve"> Dirección de Servicios P</w:t>
      </w:r>
      <w:r w:rsidR="002074E7">
        <w:rPr>
          <w:rFonts w:ascii="Arial" w:hAnsi="Arial" w:cs="Arial"/>
          <w:bCs/>
          <w:szCs w:val="24"/>
        </w:rPr>
        <w:t>úblicos,</w:t>
      </w:r>
      <w:r w:rsidR="002074E7" w:rsidRPr="00BB2B97">
        <w:rPr>
          <w:rFonts w:ascii="Arial" w:hAnsi="Arial" w:cs="Arial"/>
          <w:bCs/>
          <w:szCs w:val="24"/>
        </w:rPr>
        <w:t xml:space="preserve"> Dirección Desarrollo E</w:t>
      </w:r>
      <w:r w:rsidR="002074E7">
        <w:rPr>
          <w:rFonts w:ascii="Arial" w:hAnsi="Arial" w:cs="Arial"/>
          <w:bCs/>
          <w:szCs w:val="24"/>
        </w:rPr>
        <w:t>conómico,</w:t>
      </w:r>
      <w:r w:rsidR="002074E7" w:rsidRPr="00BB2B97">
        <w:rPr>
          <w:rFonts w:ascii="Arial" w:hAnsi="Arial" w:cs="Arial"/>
          <w:bCs/>
          <w:szCs w:val="24"/>
        </w:rPr>
        <w:t xml:space="preserve"> Dirección Desarrollo Agropecuario</w:t>
      </w:r>
      <w:r w:rsidR="002074E7">
        <w:rPr>
          <w:rFonts w:ascii="Arial" w:hAnsi="Arial" w:cs="Arial"/>
          <w:bCs/>
          <w:szCs w:val="24"/>
        </w:rPr>
        <w:t xml:space="preserve"> y Ecología</w:t>
      </w:r>
      <w:r w:rsidR="002074E7" w:rsidRPr="00BB2B97">
        <w:rPr>
          <w:rFonts w:ascii="Arial" w:hAnsi="Arial" w:cs="Arial"/>
          <w:bCs/>
          <w:szCs w:val="24"/>
        </w:rPr>
        <w:t xml:space="preserve">, </w:t>
      </w:r>
      <w:r w:rsidR="002074E7" w:rsidRPr="00BB2B97">
        <w:rPr>
          <w:rFonts w:ascii="Arial" w:hAnsi="Arial" w:cs="Arial"/>
          <w:szCs w:val="24"/>
        </w:rPr>
        <w:t xml:space="preserve">Dirección </w:t>
      </w:r>
      <w:r w:rsidR="002074E7" w:rsidRPr="00BB2B97">
        <w:rPr>
          <w:rFonts w:ascii="Arial" w:hAnsi="Arial" w:cs="Arial"/>
          <w:bCs/>
          <w:szCs w:val="24"/>
        </w:rPr>
        <w:t>Desarrollo S</w:t>
      </w:r>
      <w:r w:rsidR="002074E7">
        <w:rPr>
          <w:rFonts w:ascii="Arial" w:hAnsi="Arial" w:cs="Arial"/>
          <w:bCs/>
          <w:szCs w:val="24"/>
        </w:rPr>
        <w:t>ocial,</w:t>
      </w:r>
      <w:r w:rsidR="002074E7" w:rsidRPr="00BB2B97">
        <w:rPr>
          <w:rFonts w:ascii="Arial" w:hAnsi="Arial" w:cs="Arial"/>
          <w:szCs w:val="24"/>
        </w:rPr>
        <w:t xml:space="preserve"> Dirección de Agua Potable, Drenaje y Alcantarillado</w:t>
      </w:r>
      <w:r w:rsidR="002074E7">
        <w:rPr>
          <w:rFonts w:ascii="Arial" w:hAnsi="Arial" w:cs="Arial"/>
          <w:szCs w:val="24"/>
        </w:rPr>
        <w:t xml:space="preserve">, </w:t>
      </w:r>
      <w:r w:rsidR="002074E7" w:rsidRPr="00BB2B97">
        <w:rPr>
          <w:rFonts w:ascii="Arial" w:hAnsi="Arial" w:cs="Arial"/>
          <w:bCs/>
          <w:szCs w:val="24"/>
        </w:rPr>
        <w:t>Coordinación de Educación y Cultura</w:t>
      </w:r>
      <w:r w:rsidR="002074E7">
        <w:rPr>
          <w:rFonts w:ascii="Arial" w:hAnsi="Arial" w:cs="Arial"/>
          <w:bCs/>
          <w:szCs w:val="24"/>
        </w:rPr>
        <w:t xml:space="preserve"> y</w:t>
      </w:r>
      <w:r w:rsidR="002074E7" w:rsidRPr="00BB2B97">
        <w:rPr>
          <w:rFonts w:ascii="Arial" w:hAnsi="Arial" w:cs="Arial"/>
          <w:bCs/>
          <w:szCs w:val="24"/>
        </w:rPr>
        <w:t xml:space="preserve"> Coordinación del D</w:t>
      </w:r>
      <w:r w:rsidR="002074E7">
        <w:rPr>
          <w:rFonts w:ascii="Arial" w:hAnsi="Arial" w:cs="Arial"/>
          <w:bCs/>
          <w:szCs w:val="24"/>
        </w:rPr>
        <w:t>eporte, Consejo Municipal de Protección de los Derechos de las Mujeres, Oficialía Conciliadora, Mediadora y Calificadora, Oficialía del Registro Civil, Órgano Descentralizado DIF Mu</w:t>
      </w:r>
      <w:r w:rsidR="00543691">
        <w:rPr>
          <w:rFonts w:ascii="Arial" w:hAnsi="Arial" w:cs="Arial"/>
          <w:bCs/>
          <w:szCs w:val="24"/>
        </w:rPr>
        <w:t xml:space="preserve">nicipal, y Defensoria Municipal </w:t>
      </w:r>
      <w:r w:rsidR="002074E7">
        <w:rPr>
          <w:rFonts w:ascii="Arial" w:hAnsi="Arial" w:cs="Arial"/>
          <w:bCs/>
          <w:szCs w:val="24"/>
        </w:rPr>
        <w:t>de</w:t>
      </w:r>
      <w:r w:rsidR="00543691">
        <w:rPr>
          <w:rFonts w:ascii="Arial" w:hAnsi="Arial" w:cs="Arial"/>
          <w:bCs/>
          <w:szCs w:val="24"/>
        </w:rPr>
        <w:t xml:space="preserve"> los</w:t>
      </w:r>
      <w:r w:rsidR="002074E7">
        <w:rPr>
          <w:rFonts w:ascii="Arial" w:hAnsi="Arial" w:cs="Arial"/>
          <w:bCs/>
          <w:szCs w:val="24"/>
        </w:rPr>
        <w:t xml:space="preserve"> Derechos Humanos.</w:t>
      </w:r>
    </w:p>
    <w:p w:rsidR="00B553D2" w:rsidRDefault="00B553D2" w:rsidP="00DD2994">
      <w:pPr>
        <w:spacing w:after="14" w:line="259" w:lineRule="auto"/>
        <w:ind w:left="0" w:right="0" w:firstLine="0"/>
        <w:jc w:val="left"/>
        <w:rPr>
          <w:rFonts w:eastAsia="Times New Roman" w:cs="Arial"/>
          <w:b/>
          <w:bCs/>
          <w:color w:val="auto"/>
          <w:szCs w:val="24"/>
          <w:u w:val="single"/>
          <w:lang w:eastAsia="es-SV"/>
        </w:rPr>
      </w:pPr>
    </w:p>
    <w:p w:rsidR="00B553D2" w:rsidRDefault="00326776" w:rsidP="00B553D2">
      <w:pPr>
        <w:spacing w:after="149"/>
        <w:ind w:right="326"/>
        <w:rPr>
          <w:rFonts w:ascii="Arial" w:hAnsi="Arial" w:cs="Arial"/>
          <w:b/>
          <w:szCs w:val="24"/>
        </w:rPr>
      </w:pPr>
      <w:r>
        <w:rPr>
          <w:rFonts w:ascii="Arial" w:hAnsi="Arial" w:cs="Arial"/>
          <w:b/>
          <w:szCs w:val="24"/>
        </w:rPr>
        <w:t>5</w:t>
      </w:r>
      <w:r w:rsidR="009F1C5A">
        <w:rPr>
          <w:rFonts w:ascii="Arial" w:hAnsi="Arial" w:cs="Arial"/>
          <w:b/>
          <w:szCs w:val="24"/>
        </w:rPr>
        <w:t>.2 Convenios P</w:t>
      </w:r>
      <w:r w:rsidR="00A76BD7">
        <w:rPr>
          <w:rFonts w:ascii="Arial" w:hAnsi="Arial" w:cs="Arial"/>
          <w:b/>
          <w:szCs w:val="24"/>
        </w:rPr>
        <w:t>ara el Desarrollo M</w:t>
      </w:r>
      <w:r w:rsidR="00B553D2" w:rsidRPr="00921E07">
        <w:rPr>
          <w:rFonts w:ascii="Arial" w:hAnsi="Arial" w:cs="Arial"/>
          <w:b/>
          <w:szCs w:val="24"/>
        </w:rPr>
        <w:t>unicipal</w:t>
      </w:r>
    </w:p>
    <w:p w:rsidR="002074E7" w:rsidRPr="00081093" w:rsidRDefault="002074E7" w:rsidP="000400F1">
      <w:pPr>
        <w:autoSpaceDE w:val="0"/>
        <w:autoSpaceDN w:val="0"/>
        <w:adjustRightInd w:val="0"/>
        <w:snapToGrid w:val="0"/>
        <w:spacing w:after="0" w:line="240" w:lineRule="auto"/>
        <w:ind w:left="0" w:right="0" w:firstLine="0"/>
        <w:rPr>
          <w:rFonts w:ascii="Arial" w:eastAsia="Times New Roman" w:hAnsi="Arial" w:cs="Arial"/>
          <w:szCs w:val="24"/>
          <w:lang w:val="x-none" w:eastAsia="en-US"/>
        </w:rPr>
      </w:pPr>
      <w:r w:rsidRPr="00081093">
        <w:rPr>
          <w:rFonts w:ascii="Arial" w:eastAsia="Times New Roman" w:hAnsi="Arial" w:cs="Arial"/>
          <w:szCs w:val="24"/>
          <w:lang w:val="es-MX" w:eastAsia="en-US"/>
        </w:rPr>
        <w:t xml:space="preserve">El </w:t>
      </w:r>
      <w:r w:rsidR="00841E9D" w:rsidRPr="00081093">
        <w:rPr>
          <w:rFonts w:ascii="Arial" w:eastAsia="Times New Roman" w:hAnsi="Arial" w:cs="Arial"/>
          <w:szCs w:val="24"/>
          <w:lang w:val="es-MX" w:eastAsia="en-US"/>
        </w:rPr>
        <w:t>A</w:t>
      </w:r>
      <w:r w:rsidRPr="00081093">
        <w:rPr>
          <w:rFonts w:ascii="Arial" w:eastAsia="Times New Roman" w:hAnsi="Arial" w:cs="Arial"/>
          <w:szCs w:val="24"/>
          <w:lang w:val="es-MX" w:eastAsia="en-US"/>
        </w:rPr>
        <w:t>yuntamiento de Chapa de Mota tiene considerado como una acción que ayude a consolidar sus objetivos, el impulsar un mecanismo de coordinación</w:t>
      </w:r>
      <w:r w:rsidR="006A09A8" w:rsidRPr="00081093">
        <w:rPr>
          <w:rFonts w:ascii="Arial" w:eastAsia="Times New Roman" w:hAnsi="Arial" w:cs="Arial"/>
          <w:szCs w:val="24"/>
          <w:lang w:val="es-MX" w:eastAsia="en-US"/>
        </w:rPr>
        <w:t>,</w:t>
      </w:r>
      <w:r w:rsidRPr="00081093">
        <w:rPr>
          <w:rFonts w:ascii="Arial" w:eastAsia="Times New Roman" w:hAnsi="Arial" w:cs="Arial"/>
          <w:szCs w:val="24"/>
          <w:lang w:val="es-MX" w:eastAsia="en-US"/>
        </w:rPr>
        <w:t xml:space="preserve">  a </w:t>
      </w:r>
      <w:r w:rsidR="006A09A8" w:rsidRPr="00081093">
        <w:rPr>
          <w:rFonts w:ascii="Arial" w:eastAsia="Times New Roman" w:hAnsi="Arial" w:cs="Arial"/>
          <w:szCs w:val="24"/>
          <w:lang w:val="es-MX" w:eastAsia="en-US"/>
        </w:rPr>
        <w:t>travé</w:t>
      </w:r>
      <w:r w:rsidRPr="00081093">
        <w:rPr>
          <w:rFonts w:ascii="Arial" w:eastAsia="Times New Roman" w:hAnsi="Arial" w:cs="Arial"/>
          <w:szCs w:val="24"/>
          <w:lang w:val="es-MX" w:eastAsia="en-US"/>
        </w:rPr>
        <w:t>s de la celebración de convenios de colaboración con de</w:t>
      </w:r>
      <w:r w:rsidR="00841E9D" w:rsidRPr="00081093">
        <w:rPr>
          <w:rFonts w:ascii="Arial" w:eastAsia="Times New Roman" w:hAnsi="Arial" w:cs="Arial"/>
          <w:szCs w:val="24"/>
          <w:lang w:val="es-MX" w:eastAsia="en-US"/>
        </w:rPr>
        <w:t>pendencias del Gobierno F</w:t>
      </w:r>
      <w:r w:rsidR="006A09A8" w:rsidRPr="00081093">
        <w:rPr>
          <w:rFonts w:ascii="Arial" w:eastAsia="Times New Roman" w:hAnsi="Arial" w:cs="Arial"/>
          <w:szCs w:val="24"/>
          <w:lang w:val="es-MX" w:eastAsia="en-US"/>
        </w:rPr>
        <w:t xml:space="preserve">ederal, </w:t>
      </w:r>
      <w:r w:rsidR="00841E9D" w:rsidRPr="00081093">
        <w:rPr>
          <w:rFonts w:ascii="Arial" w:eastAsia="Times New Roman" w:hAnsi="Arial" w:cs="Arial"/>
          <w:szCs w:val="24"/>
          <w:lang w:val="es-MX" w:eastAsia="en-US"/>
        </w:rPr>
        <w:t>Estatal, A</w:t>
      </w:r>
      <w:r w:rsidRPr="00081093">
        <w:rPr>
          <w:rFonts w:ascii="Arial" w:eastAsia="Times New Roman" w:hAnsi="Arial" w:cs="Arial"/>
          <w:szCs w:val="24"/>
          <w:lang w:val="es-MX" w:eastAsia="en-US"/>
        </w:rPr>
        <w:t xml:space="preserve">yuntamientos, organizaciones públicas y privadas que ayuden </w:t>
      </w:r>
      <w:r w:rsidR="006A09A8" w:rsidRPr="00081093">
        <w:rPr>
          <w:rFonts w:ascii="Arial" w:eastAsia="Times New Roman" w:hAnsi="Arial" w:cs="Arial"/>
          <w:szCs w:val="24"/>
          <w:lang w:val="es-MX" w:eastAsia="en-US"/>
        </w:rPr>
        <w:t xml:space="preserve">a través de la prestación de servicios públicos, construcción de obras y ejecución de acciones y programas, </w:t>
      </w:r>
      <w:r w:rsidRPr="00081093">
        <w:rPr>
          <w:rFonts w:ascii="Arial" w:eastAsia="Times New Roman" w:hAnsi="Arial" w:cs="Arial"/>
          <w:szCs w:val="24"/>
          <w:lang w:val="es-MX" w:eastAsia="en-US"/>
        </w:rPr>
        <w:t xml:space="preserve">a </w:t>
      </w:r>
      <w:r w:rsidR="006A09A8" w:rsidRPr="00081093">
        <w:rPr>
          <w:rFonts w:ascii="Arial" w:eastAsia="Times New Roman" w:hAnsi="Arial" w:cs="Arial"/>
          <w:szCs w:val="24"/>
          <w:lang w:val="es-MX" w:eastAsia="en-US"/>
        </w:rPr>
        <w:t>fortalecer l</w:t>
      </w:r>
      <w:r w:rsidRPr="00081093">
        <w:rPr>
          <w:rFonts w:ascii="Arial" w:eastAsia="Times New Roman" w:hAnsi="Arial" w:cs="Arial"/>
          <w:szCs w:val="24"/>
          <w:lang w:val="es-MX" w:eastAsia="en-US"/>
        </w:rPr>
        <w:t>a</w:t>
      </w:r>
      <w:r w:rsidR="00841E9D" w:rsidRPr="00081093">
        <w:rPr>
          <w:rFonts w:ascii="Arial" w:eastAsia="Times New Roman" w:hAnsi="Arial" w:cs="Arial"/>
          <w:szCs w:val="24"/>
          <w:lang w:val="es-MX" w:eastAsia="en-US"/>
        </w:rPr>
        <w:t xml:space="preserve"> Administración M</w:t>
      </w:r>
      <w:r w:rsidRPr="00081093">
        <w:rPr>
          <w:rFonts w:ascii="Arial" w:eastAsia="Times New Roman" w:hAnsi="Arial" w:cs="Arial"/>
          <w:szCs w:val="24"/>
          <w:lang w:val="es-MX" w:eastAsia="en-US"/>
        </w:rPr>
        <w:t xml:space="preserve">unicipal. </w:t>
      </w:r>
    </w:p>
    <w:p w:rsidR="002074E7" w:rsidRDefault="002074E7" w:rsidP="00B553D2">
      <w:pPr>
        <w:spacing w:after="149"/>
        <w:ind w:right="326"/>
        <w:rPr>
          <w:rFonts w:ascii="Arial" w:hAnsi="Arial" w:cs="Arial"/>
          <w:b/>
          <w:szCs w:val="24"/>
        </w:rPr>
      </w:pPr>
    </w:p>
    <w:p w:rsidR="006A09A8" w:rsidRDefault="000400F1" w:rsidP="00B553D2">
      <w:pPr>
        <w:spacing w:after="149"/>
        <w:ind w:right="326"/>
        <w:rPr>
          <w:rFonts w:ascii="Arial" w:hAnsi="Arial" w:cs="Arial"/>
          <w:b/>
          <w:szCs w:val="24"/>
        </w:rPr>
      </w:pPr>
      <w:r>
        <w:rPr>
          <w:rFonts w:ascii="Arial" w:hAnsi="Arial" w:cs="Arial"/>
          <w:b/>
          <w:szCs w:val="24"/>
        </w:rPr>
        <w:lastRenderedPageBreak/>
        <w:t>P</w:t>
      </w:r>
      <w:r w:rsidR="006A09A8">
        <w:rPr>
          <w:rFonts w:ascii="Arial" w:hAnsi="Arial" w:cs="Arial"/>
          <w:b/>
          <w:szCs w:val="24"/>
        </w:rPr>
        <w:t xml:space="preserve">osibles </w:t>
      </w:r>
      <w:r>
        <w:rPr>
          <w:rFonts w:ascii="Arial" w:hAnsi="Arial" w:cs="Arial"/>
          <w:b/>
          <w:szCs w:val="24"/>
        </w:rPr>
        <w:t>C</w:t>
      </w:r>
      <w:r w:rsidR="006A09A8">
        <w:rPr>
          <w:rFonts w:ascii="Arial" w:hAnsi="Arial" w:cs="Arial"/>
          <w:b/>
          <w:szCs w:val="24"/>
        </w:rPr>
        <w:t xml:space="preserve">onvenios a </w:t>
      </w:r>
      <w:r>
        <w:rPr>
          <w:rFonts w:ascii="Arial" w:hAnsi="Arial" w:cs="Arial"/>
          <w:b/>
          <w:szCs w:val="24"/>
        </w:rPr>
        <w:t>C</w:t>
      </w:r>
      <w:r w:rsidR="006A09A8">
        <w:rPr>
          <w:rFonts w:ascii="Arial" w:hAnsi="Arial" w:cs="Arial"/>
          <w:b/>
          <w:szCs w:val="24"/>
        </w:rPr>
        <w:t>elebrar</w:t>
      </w:r>
    </w:p>
    <w:tbl>
      <w:tblPr>
        <w:tblStyle w:val="Tablaconcuadrcula"/>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7"/>
        <w:gridCol w:w="2784"/>
      </w:tblGrid>
      <w:tr w:rsidR="009F1C5A" w:rsidRPr="00261A79" w:rsidTr="00CA4EF7">
        <w:tc>
          <w:tcPr>
            <w:tcW w:w="6477" w:type="dxa"/>
            <w:tcBorders>
              <w:top w:val="single" w:sz="4" w:space="0" w:color="auto"/>
              <w:bottom w:val="single" w:sz="4" w:space="0" w:color="auto"/>
            </w:tcBorders>
          </w:tcPr>
          <w:p w:rsidR="009F1C5A" w:rsidRPr="00261A79" w:rsidRDefault="009F1C5A" w:rsidP="00CA4EF7">
            <w:pPr>
              <w:spacing w:after="149"/>
              <w:ind w:left="0" w:right="326" w:firstLine="0"/>
              <w:jc w:val="center"/>
              <w:rPr>
                <w:rFonts w:ascii="Arial" w:hAnsi="Arial" w:cs="Arial"/>
                <w:b/>
                <w:sz w:val="20"/>
                <w:szCs w:val="20"/>
              </w:rPr>
            </w:pPr>
            <w:r w:rsidRPr="00261A79">
              <w:rPr>
                <w:rFonts w:ascii="Arial" w:hAnsi="Arial" w:cs="Arial"/>
                <w:b/>
                <w:sz w:val="20"/>
                <w:szCs w:val="20"/>
              </w:rPr>
              <w:t>NOMBRE DEL CONVENIO</w:t>
            </w:r>
          </w:p>
        </w:tc>
        <w:tc>
          <w:tcPr>
            <w:tcW w:w="2784" w:type="dxa"/>
            <w:tcBorders>
              <w:top w:val="single" w:sz="4" w:space="0" w:color="auto"/>
              <w:bottom w:val="single" w:sz="4" w:space="0" w:color="auto"/>
            </w:tcBorders>
          </w:tcPr>
          <w:p w:rsidR="009F1C5A" w:rsidRPr="00261A79" w:rsidRDefault="009F1C5A" w:rsidP="00CA4EF7">
            <w:pPr>
              <w:spacing w:after="149"/>
              <w:ind w:left="0" w:right="326" w:firstLine="0"/>
              <w:jc w:val="center"/>
              <w:rPr>
                <w:rFonts w:ascii="Arial" w:hAnsi="Arial" w:cs="Arial"/>
                <w:b/>
                <w:sz w:val="20"/>
                <w:szCs w:val="20"/>
              </w:rPr>
            </w:pPr>
            <w:r w:rsidRPr="00261A79">
              <w:rPr>
                <w:rFonts w:ascii="Arial" w:hAnsi="Arial" w:cs="Arial"/>
                <w:b/>
                <w:sz w:val="20"/>
                <w:szCs w:val="20"/>
              </w:rPr>
              <w:t>DEPENDENCIA O INSTITUCIÓN</w:t>
            </w:r>
          </w:p>
        </w:tc>
      </w:tr>
      <w:tr w:rsidR="009F1C5A" w:rsidTr="00CA4EF7">
        <w:tc>
          <w:tcPr>
            <w:tcW w:w="6477" w:type="dxa"/>
            <w:tcBorders>
              <w:top w:val="single" w:sz="4" w:space="0" w:color="auto"/>
            </w:tcBorders>
          </w:tcPr>
          <w:p w:rsidR="009F1C5A" w:rsidRPr="00CD7155" w:rsidRDefault="009F1C5A" w:rsidP="00CA4EF7">
            <w:pPr>
              <w:spacing w:after="149"/>
              <w:ind w:left="0" w:right="326" w:firstLine="0"/>
              <w:rPr>
                <w:rFonts w:ascii="Arial" w:hAnsi="Arial" w:cs="Arial"/>
                <w:sz w:val="20"/>
                <w:szCs w:val="20"/>
              </w:rPr>
            </w:pPr>
            <w:r w:rsidRPr="00CD7155">
              <w:rPr>
                <w:rFonts w:ascii="Arial" w:hAnsi="Arial" w:cs="Arial"/>
                <w:sz w:val="20"/>
                <w:szCs w:val="20"/>
              </w:rPr>
              <w:t>CONVENIO DE COORDINACIÓN EN EL MARCO DE INFRAESTRUCTURA BÁSICA PARA LA ATENCIÓN DE LOS PUEBLOS INDÍGENAS</w:t>
            </w:r>
          </w:p>
        </w:tc>
        <w:tc>
          <w:tcPr>
            <w:tcW w:w="2784" w:type="dxa"/>
            <w:tcBorders>
              <w:top w:val="single" w:sz="4" w:space="0" w:color="auto"/>
            </w:tcBorders>
          </w:tcPr>
          <w:p w:rsidR="009F1C5A" w:rsidRPr="00CD7155" w:rsidRDefault="009F1C5A" w:rsidP="00CA4EF7">
            <w:pPr>
              <w:spacing w:after="149"/>
              <w:ind w:left="0" w:right="326" w:firstLine="0"/>
              <w:jc w:val="center"/>
              <w:rPr>
                <w:rFonts w:ascii="Arial" w:hAnsi="Arial" w:cs="Arial"/>
                <w:sz w:val="20"/>
                <w:szCs w:val="20"/>
              </w:rPr>
            </w:pPr>
            <w:r w:rsidRPr="00CD7155">
              <w:rPr>
                <w:rFonts w:ascii="Arial" w:hAnsi="Arial" w:cs="Arial"/>
                <w:sz w:val="20"/>
                <w:szCs w:val="20"/>
              </w:rPr>
              <w:t>CDI Y CEDIPIEM</w:t>
            </w:r>
          </w:p>
        </w:tc>
      </w:tr>
      <w:tr w:rsidR="009F1C5A" w:rsidTr="00CA4EF7">
        <w:tc>
          <w:tcPr>
            <w:tcW w:w="6477" w:type="dxa"/>
          </w:tcPr>
          <w:p w:rsidR="009F1C5A" w:rsidRPr="00CD7155" w:rsidRDefault="009F1C5A" w:rsidP="00CA4EF7">
            <w:pPr>
              <w:spacing w:after="149"/>
              <w:ind w:left="0" w:right="326" w:firstLine="0"/>
              <w:rPr>
                <w:rFonts w:ascii="Arial" w:hAnsi="Arial" w:cs="Arial"/>
                <w:sz w:val="20"/>
                <w:szCs w:val="20"/>
              </w:rPr>
            </w:pPr>
            <w:r w:rsidRPr="00CD7155">
              <w:rPr>
                <w:rFonts w:ascii="Arial" w:eastAsia="Times New Roman" w:hAnsi="Arial" w:cs="Arial"/>
                <w:sz w:val="20"/>
                <w:szCs w:val="20"/>
                <w:lang w:eastAsia="es-MX"/>
              </w:rPr>
              <w:t>CONVENIO DE COORDINACIÓN PARA LA PRODUCCIÓN DE PLANTAS</w:t>
            </w:r>
          </w:p>
        </w:tc>
        <w:tc>
          <w:tcPr>
            <w:tcW w:w="2784" w:type="dxa"/>
          </w:tcPr>
          <w:p w:rsidR="009F1C5A" w:rsidRPr="00CD7155" w:rsidRDefault="009F1C5A" w:rsidP="00CA4EF7">
            <w:pPr>
              <w:spacing w:after="149"/>
              <w:ind w:left="0" w:right="326" w:firstLine="0"/>
              <w:jc w:val="center"/>
              <w:rPr>
                <w:rFonts w:ascii="Arial" w:hAnsi="Arial" w:cs="Arial"/>
                <w:sz w:val="20"/>
                <w:szCs w:val="20"/>
              </w:rPr>
            </w:pPr>
            <w:r w:rsidRPr="00CD7155">
              <w:rPr>
                <w:rFonts w:ascii="Arial" w:eastAsia="Times New Roman" w:hAnsi="Arial" w:cs="Arial"/>
                <w:sz w:val="20"/>
                <w:szCs w:val="20"/>
                <w:lang w:eastAsia="es-MX"/>
              </w:rPr>
              <w:t>PROBOSQUE</w:t>
            </w:r>
          </w:p>
        </w:tc>
      </w:tr>
      <w:tr w:rsidR="009F1C5A" w:rsidTr="00CA4EF7">
        <w:tc>
          <w:tcPr>
            <w:tcW w:w="6477" w:type="dxa"/>
          </w:tcPr>
          <w:p w:rsidR="009F1C5A" w:rsidRPr="00CD7155" w:rsidRDefault="009F1C5A" w:rsidP="00CA4EF7">
            <w:pPr>
              <w:spacing w:after="149"/>
              <w:ind w:left="0" w:right="326" w:firstLine="0"/>
              <w:rPr>
                <w:rFonts w:ascii="Arial" w:hAnsi="Arial" w:cs="Arial"/>
                <w:sz w:val="20"/>
                <w:szCs w:val="20"/>
              </w:rPr>
            </w:pPr>
            <w:r w:rsidRPr="00CD7155">
              <w:rPr>
                <w:rFonts w:ascii="Arial" w:eastAsia="Times New Roman" w:hAnsi="Arial" w:cs="Arial"/>
                <w:sz w:val="20"/>
                <w:szCs w:val="20"/>
                <w:lang w:eastAsia="es-MX"/>
              </w:rPr>
              <w:t>CONVENIO DE COORDINACIÓN PARA LA FORMULACIÓN, GESTIÓN, INSTRUMENTACIÓN, SEGUIMIENTO Y ACTUALIZACIÓN DEL PROGRAMA DE ORDENAMIENTO ECOLÓGICO DEL MUNICIPIO DE CHAPA DE MOTA</w:t>
            </w:r>
          </w:p>
        </w:tc>
        <w:tc>
          <w:tcPr>
            <w:tcW w:w="2784" w:type="dxa"/>
          </w:tcPr>
          <w:p w:rsidR="009F1C5A" w:rsidRPr="00CD7155" w:rsidRDefault="009F1C5A" w:rsidP="00CA4EF7">
            <w:pPr>
              <w:spacing w:after="149"/>
              <w:ind w:left="0" w:right="326" w:firstLine="0"/>
              <w:jc w:val="center"/>
              <w:rPr>
                <w:rFonts w:ascii="Arial" w:hAnsi="Arial" w:cs="Arial"/>
                <w:sz w:val="20"/>
                <w:szCs w:val="20"/>
              </w:rPr>
            </w:pPr>
            <w:r w:rsidRPr="00CD7155">
              <w:rPr>
                <w:rFonts w:ascii="Arial" w:eastAsia="Times New Roman" w:hAnsi="Arial" w:cs="Arial"/>
                <w:sz w:val="20"/>
                <w:szCs w:val="20"/>
                <w:lang w:eastAsia="es-MX"/>
              </w:rPr>
              <w:t>SECRETARÍA DEL MEDIO AMBIENTE</w:t>
            </w:r>
          </w:p>
        </w:tc>
      </w:tr>
      <w:tr w:rsidR="009F1C5A" w:rsidTr="00CA4EF7">
        <w:tc>
          <w:tcPr>
            <w:tcW w:w="6477" w:type="dxa"/>
          </w:tcPr>
          <w:p w:rsidR="009F1C5A" w:rsidRPr="00CD7155" w:rsidRDefault="009F1C5A" w:rsidP="00CA4EF7">
            <w:pPr>
              <w:spacing w:after="149"/>
              <w:ind w:left="0" w:right="326" w:firstLine="0"/>
              <w:rPr>
                <w:rFonts w:ascii="Arial" w:hAnsi="Arial" w:cs="Arial"/>
                <w:sz w:val="20"/>
                <w:szCs w:val="20"/>
              </w:rPr>
            </w:pPr>
            <w:r w:rsidRPr="00CD7155">
              <w:rPr>
                <w:rFonts w:ascii="Arial" w:eastAsia="Times New Roman" w:hAnsi="Arial" w:cs="Arial"/>
                <w:sz w:val="20"/>
                <w:szCs w:val="20"/>
                <w:lang w:eastAsia="es-MX"/>
              </w:rPr>
              <w:t>CONVENIO DE COLABORACIÓN MUNICIPAL EN MATERIA DE CONTROL, ASESORÍA Y COORDINACIÓN</w:t>
            </w:r>
          </w:p>
        </w:tc>
        <w:tc>
          <w:tcPr>
            <w:tcW w:w="2784" w:type="dxa"/>
          </w:tcPr>
          <w:p w:rsidR="009F1C5A" w:rsidRPr="00CD7155" w:rsidRDefault="009F1C5A" w:rsidP="00CA4EF7">
            <w:pPr>
              <w:spacing w:after="149"/>
              <w:ind w:left="0" w:right="326" w:firstLine="0"/>
              <w:jc w:val="center"/>
              <w:rPr>
                <w:rFonts w:ascii="Arial" w:hAnsi="Arial" w:cs="Arial"/>
                <w:sz w:val="20"/>
                <w:szCs w:val="20"/>
              </w:rPr>
            </w:pPr>
            <w:r w:rsidRPr="00CD7155">
              <w:rPr>
                <w:rFonts w:ascii="Arial" w:eastAsia="Times New Roman" w:hAnsi="Arial" w:cs="Arial"/>
                <w:sz w:val="20"/>
                <w:szCs w:val="20"/>
                <w:lang w:eastAsia="es-MX"/>
              </w:rPr>
              <w:t>PODER LEGISLATIVO DEL ESTADO DE MÉXICO</w:t>
            </w:r>
          </w:p>
        </w:tc>
      </w:tr>
      <w:tr w:rsidR="009F1C5A" w:rsidTr="00CA4EF7">
        <w:tc>
          <w:tcPr>
            <w:tcW w:w="6477" w:type="dxa"/>
          </w:tcPr>
          <w:p w:rsidR="009F1C5A" w:rsidRPr="00CD7155" w:rsidRDefault="009F1C5A" w:rsidP="00CA4EF7">
            <w:pPr>
              <w:spacing w:after="149"/>
              <w:ind w:left="0" w:right="326" w:firstLine="0"/>
              <w:rPr>
                <w:rFonts w:ascii="Arial" w:hAnsi="Arial" w:cs="Arial"/>
                <w:sz w:val="20"/>
                <w:szCs w:val="20"/>
              </w:rPr>
            </w:pPr>
            <w:r w:rsidRPr="00CD7155">
              <w:rPr>
                <w:rFonts w:ascii="Arial" w:eastAsia="Times New Roman" w:hAnsi="Arial" w:cs="Arial"/>
                <w:sz w:val="20"/>
                <w:szCs w:val="20"/>
                <w:lang w:eastAsia="es-MX"/>
              </w:rPr>
              <w:t>CONVENIO DE COORDINACIÓN DE ACCIONES PARA LA REGULACIÓN DE LA TENENCIA DE LA TIERRA</w:t>
            </w:r>
          </w:p>
        </w:tc>
        <w:tc>
          <w:tcPr>
            <w:tcW w:w="2784" w:type="dxa"/>
          </w:tcPr>
          <w:p w:rsidR="009F1C5A" w:rsidRPr="00CD7155" w:rsidRDefault="009F1C5A" w:rsidP="00CA4EF7">
            <w:pPr>
              <w:spacing w:after="149"/>
              <w:ind w:left="0" w:right="326" w:firstLine="0"/>
              <w:jc w:val="center"/>
              <w:rPr>
                <w:rFonts w:ascii="Arial" w:hAnsi="Arial" w:cs="Arial"/>
                <w:sz w:val="20"/>
                <w:szCs w:val="20"/>
              </w:rPr>
            </w:pPr>
            <w:r w:rsidRPr="00CD7155">
              <w:rPr>
                <w:rFonts w:ascii="Arial" w:eastAsia="Times New Roman" w:hAnsi="Arial" w:cs="Arial"/>
                <w:sz w:val="20"/>
                <w:szCs w:val="20"/>
                <w:lang w:eastAsia="es-MX"/>
              </w:rPr>
              <w:t>IMEVIS</w:t>
            </w:r>
          </w:p>
        </w:tc>
      </w:tr>
      <w:tr w:rsidR="009F1C5A" w:rsidTr="00CA4EF7">
        <w:tc>
          <w:tcPr>
            <w:tcW w:w="6477" w:type="dxa"/>
          </w:tcPr>
          <w:p w:rsidR="009F1C5A" w:rsidRPr="00CD7155" w:rsidRDefault="009F1C5A" w:rsidP="00CA4EF7">
            <w:pPr>
              <w:spacing w:after="149"/>
              <w:ind w:left="0" w:right="326" w:firstLine="0"/>
              <w:rPr>
                <w:rFonts w:ascii="Arial" w:hAnsi="Arial" w:cs="Arial"/>
                <w:sz w:val="20"/>
                <w:szCs w:val="20"/>
              </w:rPr>
            </w:pPr>
            <w:r w:rsidRPr="00CD7155">
              <w:rPr>
                <w:rFonts w:ascii="Arial" w:eastAsia="Times New Roman" w:hAnsi="Arial" w:cs="Arial"/>
                <w:sz w:val="20"/>
                <w:szCs w:val="20"/>
                <w:lang w:eastAsia="es-MX"/>
              </w:rPr>
              <w:t>CONVENIO GENERAL DE COLABORACIÓN PARA PRESTACIÓN DE SERVICIO SOCIAL OBLIGATORIO, Y CURSOS DE EDUCACIÓN CONTINUA</w:t>
            </w:r>
          </w:p>
        </w:tc>
        <w:tc>
          <w:tcPr>
            <w:tcW w:w="2784" w:type="dxa"/>
          </w:tcPr>
          <w:p w:rsidR="009F1C5A" w:rsidRPr="00CD7155" w:rsidRDefault="009F1C5A" w:rsidP="00CA4EF7">
            <w:pPr>
              <w:spacing w:after="149"/>
              <w:ind w:left="0" w:right="326" w:firstLine="0"/>
              <w:jc w:val="center"/>
              <w:rPr>
                <w:rFonts w:ascii="Arial" w:hAnsi="Arial" w:cs="Arial"/>
                <w:sz w:val="20"/>
                <w:szCs w:val="20"/>
              </w:rPr>
            </w:pPr>
            <w:r w:rsidRPr="00CD7155">
              <w:rPr>
                <w:rFonts w:ascii="Arial" w:eastAsia="Times New Roman" w:hAnsi="Arial" w:cs="Arial"/>
                <w:sz w:val="20"/>
                <w:szCs w:val="20"/>
                <w:lang w:eastAsia="es-MX"/>
              </w:rPr>
              <w:t>TECNOLÓGICO DE ESTUDIOS SUPERIORES DE JILOTEPEC</w:t>
            </w:r>
          </w:p>
        </w:tc>
      </w:tr>
      <w:tr w:rsidR="009F1C5A" w:rsidTr="00CA4EF7">
        <w:tc>
          <w:tcPr>
            <w:tcW w:w="6477" w:type="dxa"/>
          </w:tcPr>
          <w:p w:rsidR="009F1C5A" w:rsidRPr="00CD7155" w:rsidRDefault="009F1C5A" w:rsidP="00CA4EF7">
            <w:pPr>
              <w:spacing w:after="149"/>
              <w:ind w:left="0" w:right="326" w:firstLine="0"/>
              <w:rPr>
                <w:rFonts w:ascii="Arial" w:hAnsi="Arial" w:cs="Arial"/>
                <w:sz w:val="20"/>
                <w:szCs w:val="20"/>
              </w:rPr>
            </w:pPr>
            <w:r w:rsidRPr="00CD7155">
              <w:rPr>
                <w:rFonts w:ascii="Arial" w:eastAsia="Times New Roman" w:hAnsi="Arial" w:cs="Arial"/>
                <w:sz w:val="20"/>
                <w:szCs w:val="20"/>
                <w:lang w:eastAsia="es-MX"/>
              </w:rPr>
              <w:t>CONVENIO MARCO PARA APLICACIÓN DE RECURSOS DEL GASTO DE INVERSIÓN SECTORIAL (GIS), FONDO ESTATAL DE FORTALECIMIENTO MUNICIPAL (FEFOM), FONDOS FEDERALES, ASI COMO OTRAS FUENTES DE FINANCIAMIENTO PARA EL EJERCICIO FISCAL 2012</w:t>
            </w:r>
          </w:p>
        </w:tc>
        <w:tc>
          <w:tcPr>
            <w:tcW w:w="2784" w:type="dxa"/>
          </w:tcPr>
          <w:p w:rsidR="009F1C5A" w:rsidRPr="00CD7155" w:rsidRDefault="009F1C5A" w:rsidP="00CA4EF7">
            <w:pPr>
              <w:spacing w:after="149"/>
              <w:ind w:left="0" w:right="326" w:firstLine="0"/>
              <w:jc w:val="center"/>
              <w:rPr>
                <w:rFonts w:ascii="Arial" w:hAnsi="Arial" w:cs="Arial"/>
                <w:sz w:val="20"/>
                <w:szCs w:val="20"/>
              </w:rPr>
            </w:pPr>
            <w:r w:rsidRPr="00CD7155">
              <w:rPr>
                <w:rFonts w:ascii="Arial" w:eastAsia="Times New Roman" w:hAnsi="Arial" w:cs="Arial"/>
                <w:sz w:val="20"/>
                <w:szCs w:val="20"/>
                <w:lang w:eastAsia="es-MX"/>
              </w:rPr>
              <w:t>H. AYUNTAMIENTO Y SUBSECRETARIA DE PLANEACIÓN Y PRESUPUESTO DEL GOBIERNO DEL ESTADO DE MÉXICO</w:t>
            </w:r>
          </w:p>
        </w:tc>
      </w:tr>
      <w:tr w:rsidR="009F1C5A" w:rsidTr="00CA4EF7">
        <w:tc>
          <w:tcPr>
            <w:tcW w:w="6477" w:type="dxa"/>
          </w:tcPr>
          <w:p w:rsidR="009F1C5A" w:rsidRPr="00CD7155" w:rsidRDefault="009F1C5A" w:rsidP="00CA4EF7">
            <w:pPr>
              <w:spacing w:after="149"/>
              <w:ind w:left="0" w:right="326" w:firstLine="0"/>
              <w:rPr>
                <w:rFonts w:ascii="Arial" w:hAnsi="Arial" w:cs="Arial"/>
                <w:sz w:val="20"/>
                <w:szCs w:val="20"/>
              </w:rPr>
            </w:pPr>
            <w:r w:rsidRPr="00CD7155">
              <w:rPr>
                <w:rFonts w:ascii="Arial" w:hAnsi="Arial" w:cs="Arial"/>
                <w:sz w:val="20"/>
                <w:szCs w:val="20"/>
              </w:rPr>
              <w:t>CONVENIO DE COORDINACIÓN PARA EL MEJORAMIENTO DE LA PRODUCTIVIDAD INDÍGENA</w:t>
            </w:r>
          </w:p>
        </w:tc>
        <w:tc>
          <w:tcPr>
            <w:tcW w:w="2784" w:type="dxa"/>
          </w:tcPr>
          <w:p w:rsidR="009F1C5A" w:rsidRPr="00CD7155" w:rsidRDefault="009F1C5A" w:rsidP="00CA4EF7">
            <w:pPr>
              <w:spacing w:after="149"/>
              <w:ind w:left="0" w:right="326" w:firstLine="0"/>
              <w:jc w:val="center"/>
              <w:rPr>
                <w:rFonts w:ascii="Arial" w:hAnsi="Arial" w:cs="Arial"/>
                <w:sz w:val="20"/>
                <w:szCs w:val="20"/>
              </w:rPr>
            </w:pPr>
            <w:r w:rsidRPr="00CD7155">
              <w:rPr>
                <w:rFonts w:ascii="Arial" w:hAnsi="Arial" w:cs="Arial"/>
                <w:sz w:val="20"/>
                <w:szCs w:val="20"/>
              </w:rPr>
              <w:t>CDI</w:t>
            </w:r>
          </w:p>
        </w:tc>
      </w:tr>
      <w:tr w:rsidR="009F1C5A" w:rsidTr="00CA4EF7">
        <w:tc>
          <w:tcPr>
            <w:tcW w:w="6477" w:type="dxa"/>
          </w:tcPr>
          <w:p w:rsidR="009F1C5A" w:rsidRPr="00CD7155" w:rsidRDefault="009F1C5A" w:rsidP="00CA4EF7">
            <w:pPr>
              <w:spacing w:after="149"/>
              <w:ind w:left="0" w:right="326" w:firstLine="0"/>
              <w:rPr>
                <w:rFonts w:ascii="Arial" w:hAnsi="Arial" w:cs="Arial"/>
                <w:sz w:val="20"/>
                <w:szCs w:val="20"/>
              </w:rPr>
            </w:pPr>
            <w:r w:rsidRPr="00CD7155">
              <w:rPr>
                <w:rFonts w:ascii="Arial" w:hAnsi="Arial" w:cs="Arial"/>
                <w:sz w:val="20"/>
                <w:szCs w:val="20"/>
              </w:rPr>
              <w:t>CONVENIO DE COORDINACIÓN PARA LA SOLUCIÓN DE PROBLEMAS DE INTERÉS COMÚN</w:t>
            </w:r>
          </w:p>
        </w:tc>
        <w:tc>
          <w:tcPr>
            <w:tcW w:w="2784" w:type="dxa"/>
          </w:tcPr>
          <w:p w:rsidR="009F1C5A" w:rsidRPr="00CD7155" w:rsidRDefault="009F1C5A" w:rsidP="00CA4EF7">
            <w:pPr>
              <w:spacing w:after="149"/>
              <w:ind w:left="0" w:right="326" w:firstLine="0"/>
              <w:jc w:val="center"/>
              <w:rPr>
                <w:rFonts w:ascii="Arial" w:hAnsi="Arial" w:cs="Arial"/>
                <w:sz w:val="20"/>
                <w:szCs w:val="20"/>
              </w:rPr>
            </w:pPr>
            <w:r w:rsidRPr="00CD7155">
              <w:rPr>
                <w:rFonts w:ascii="Arial" w:hAnsi="Arial" w:cs="Arial"/>
                <w:sz w:val="20"/>
                <w:szCs w:val="20"/>
              </w:rPr>
              <w:t>UNAM</w:t>
            </w:r>
          </w:p>
        </w:tc>
      </w:tr>
      <w:tr w:rsidR="009F1C5A" w:rsidTr="00CA4EF7">
        <w:tc>
          <w:tcPr>
            <w:tcW w:w="6477" w:type="dxa"/>
          </w:tcPr>
          <w:p w:rsidR="009F1C5A" w:rsidRPr="00CD7155" w:rsidRDefault="009F1C5A" w:rsidP="00CA4EF7">
            <w:pPr>
              <w:spacing w:after="149"/>
              <w:ind w:left="0" w:right="326" w:firstLine="0"/>
              <w:rPr>
                <w:rFonts w:ascii="Arial" w:hAnsi="Arial" w:cs="Arial"/>
                <w:sz w:val="20"/>
                <w:szCs w:val="20"/>
              </w:rPr>
            </w:pPr>
            <w:r w:rsidRPr="00CD7155">
              <w:rPr>
                <w:rFonts w:ascii="Arial" w:hAnsi="Arial" w:cs="Arial"/>
                <w:sz w:val="20"/>
                <w:szCs w:val="20"/>
              </w:rPr>
              <w:t>CONVENIO INTERINSTITUCIONAL EN MATERIA DE MEJORA REGULATORIA Y SERVICIO MUNICIPAL DE EMPLEO</w:t>
            </w:r>
          </w:p>
        </w:tc>
        <w:tc>
          <w:tcPr>
            <w:tcW w:w="2784" w:type="dxa"/>
          </w:tcPr>
          <w:p w:rsidR="009F1C5A" w:rsidRPr="00CD7155" w:rsidRDefault="009F1C5A" w:rsidP="00CA4EF7">
            <w:pPr>
              <w:spacing w:after="149"/>
              <w:ind w:left="0" w:right="326" w:firstLine="0"/>
              <w:jc w:val="center"/>
              <w:rPr>
                <w:rFonts w:ascii="Arial" w:hAnsi="Arial" w:cs="Arial"/>
                <w:sz w:val="20"/>
                <w:szCs w:val="20"/>
              </w:rPr>
            </w:pPr>
            <w:r w:rsidRPr="00CD7155">
              <w:rPr>
                <w:rFonts w:ascii="Arial" w:hAnsi="Arial" w:cs="Arial"/>
                <w:sz w:val="20"/>
                <w:szCs w:val="20"/>
              </w:rPr>
              <w:t>MUNICIPIOS VECINOS</w:t>
            </w:r>
          </w:p>
        </w:tc>
      </w:tr>
      <w:tr w:rsidR="009F1C5A" w:rsidRPr="00910031" w:rsidTr="00CA4EF7">
        <w:tc>
          <w:tcPr>
            <w:tcW w:w="6477" w:type="dxa"/>
          </w:tcPr>
          <w:p w:rsidR="009F1C5A" w:rsidRPr="00910031" w:rsidRDefault="009F1C5A" w:rsidP="00CA4EF7">
            <w:pPr>
              <w:spacing w:after="149"/>
              <w:ind w:left="0" w:right="326" w:firstLine="0"/>
              <w:rPr>
                <w:rFonts w:ascii="Arial" w:hAnsi="Arial" w:cs="Arial"/>
                <w:sz w:val="20"/>
                <w:szCs w:val="20"/>
              </w:rPr>
            </w:pPr>
            <w:r w:rsidRPr="00910031">
              <w:rPr>
                <w:rFonts w:ascii="Arial" w:hAnsi="Arial" w:cs="Arial"/>
                <w:sz w:val="20"/>
                <w:szCs w:val="20"/>
              </w:rPr>
              <w:t xml:space="preserve">CONVENIO DE COLABORACIÓN CON SEIEM Y EL CENTRO DE ASESORÍA SOCIAL DE CHAPA DE MOTA. </w:t>
            </w:r>
          </w:p>
        </w:tc>
        <w:tc>
          <w:tcPr>
            <w:tcW w:w="2784" w:type="dxa"/>
          </w:tcPr>
          <w:p w:rsidR="009F1C5A" w:rsidRPr="00910031" w:rsidRDefault="009F1C5A" w:rsidP="00CA4EF7">
            <w:pPr>
              <w:spacing w:after="149"/>
              <w:ind w:left="0" w:right="326" w:firstLine="0"/>
              <w:jc w:val="center"/>
              <w:rPr>
                <w:rFonts w:ascii="Arial" w:hAnsi="Arial" w:cs="Arial"/>
                <w:sz w:val="20"/>
                <w:szCs w:val="20"/>
              </w:rPr>
            </w:pPr>
            <w:r w:rsidRPr="00910031">
              <w:rPr>
                <w:rFonts w:ascii="Arial" w:hAnsi="Arial" w:cs="Arial"/>
                <w:sz w:val="20"/>
                <w:szCs w:val="20"/>
              </w:rPr>
              <w:t xml:space="preserve">SEIEM </w:t>
            </w:r>
          </w:p>
        </w:tc>
      </w:tr>
      <w:tr w:rsidR="009F1C5A" w:rsidRPr="00910031" w:rsidTr="009F1C5A">
        <w:tc>
          <w:tcPr>
            <w:tcW w:w="6477" w:type="dxa"/>
          </w:tcPr>
          <w:p w:rsidR="009F1C5A" w:rsidRPr="00910031" w:rsidRDefault="009F1C5A" w:rsidP="00CA4EF7">
            <w:pPr>
              <w:spacing w:after="149"/>
              <w:ind w:left="0" w:right="326" w:firstLine="0"/>
              <w:rPr>
                <w:rFonts w:ascii="Arial" w:hAnsi="Arial" w:cs="Arial"/>
                <w:sz w:val="20"/>
                <w:szCs w:val="20"/>
              </w:rPr>
            </w:pPr>
            <w:r w:rsidRPr="00910031">
              <w:rPr>
                <w:rFonts w:ascii="Arial" w:hAnsi="Arial" w:cs="Arial"/>
                <w:sz w:val="20"/>
                <w:szCs w:val="20"/>
              </w:rPr>
              <w:t xml:space="preserve">CONVENIO DE COLABORACIÓN DE ACCIONES PARA LA REGULARIZACIÓN DE LA TENENCIA DE LA TIERRA </w:t>
            </w:r>
          </w:p>
        </w:tc>
        <w:tc>
          <w:tcPr>
            <w:tcW w:w="2784" w:type="dxa"/>
          </w:tcPr>
          <w:p w:rsidR="009F1C5A" w:rsidRPr="00910031" w:rsidRDefault="009F1C5A" w:rsidP="00CA4EF7">
            <w:pPr>
              <w:spacing w:after="149"/>
              <w:ind w:left="0" w:right="326" w:firstLine="0"/>
              <w:jc w:val="center"/>
              <w:rPr>
                <w:rFonts w:ascii="Arial" w:hAnsi="Arial" w:cs="Arial"/>
                <w:sz w:val="20"/>
                <w:szCs w:val="20"/>
              </w:rPr>
            </w:pPr>
            <w:r w:rsidRPr="00910031">
              <w:rPr>
                <w:rFonts w:ascii="Arial" w:hAnsi="Arial" w:cs="Arial"/>
                <w:sz w:val="20"/>
                <w:szCs w:val="20"/>
              </w:rPr>
              <w:t xml:space="preserve">IMEVIS </w:t>
            </w:r>
          </w:p>
        </w:tc>
      </w:tr>
      <w:tr w:rsidR="009F1C5A" w:rsidRPr="00910031" w:rsidTr="009F1C5A">
        <w:tc>
          <w:tcPr>
            <w:tcW w:w="6477" w:type="dxa"/>
            <w:tcBorders>
              <w:bottom w:val="single" w:sz="4" w:space="0" w:color="auto"/>
            </w:tcBorders>
          </w:tcPr>
          <w:p w:rsidR="009F1C5A" w:rsidRPr="00910031" w:rsidRDefault="009F1C5A" w:rsidP="00CA4EF7">
            <w:pPr>
              <w:spacing w:after="149"/>
              <w:ind w:left="0" w:right="326" w:firstLine="0"/>
              <w:rPr>
                <w:rFonts w:ascii="Arial" w:hAnsi="Arial" w:cs="Arial"/>
                <w:sz w:val="20"/>
                <w:szCs w:val="20"/>
              </w:rPr>
            </w:pPr>
            <w:r w:rsidRPr="00910031">
              <w:rPr>
                <w:rFonts w:ascii="Arial" w:hAnsi="Arial" w:cs="Arial"/>
                <w:sz w:val="20"/>
                <w:szCs w:val="20"/>
              </w:rPr>
              <w:t xml:space="preserve">CONVENIO DE COORDINACIÓN PARA LA EJECUCIÓN DEL PROGRAMA DE TRABAJO PARA LA TRANSICIÓN A LA TELEVISIÓN DIGITAL. </w:t>
            </w:r>
          </w:p>
        </w:tc>
        <w:tc>
          <w:tcPr>
            <w:tcW w:w="2784" w:type="dxa"/>
            <w:tcBorders>
              <w:bottom w:val="single" w:sz="4" w:space="0" w:color="auto"/>
            </w:tcBorders>
          </w:tcPr>
          <w:p w:rsidR="009F1C5A" w:rsidRPr="00910031" w:rsidRDefault="009F1C5A" w:rsidP="00CA4EF7">
            <w:pPr>
              <w:spacing w:after="149"/>
              <w:ind w:left="0" w:right="326" w:firstLine="0"/>
              <w:jc w:val="center"/>
              <w:rPr>
                <w:rFonts w:ascii="Arial" w:hAnsi="Arial" w:cs="Arial"/>
                <w:sz w:val="20"/>
                <w:szCs w:val="20"/>
              </w:rPr>
            </w:pPr>
            <w:r w:rsidRPr="00910031">
              <w:rPr>
                <w:rFonts w:ascii="Arial" w:hAnsi="Arial" w:cs="Arial"/>
                <w:sz w:val="20"/>
                <w:szCs w:val="20"/>
              </w:rPr>
              <w:t xml:space="preserve">SECRETARIA DEL MEDIO AMBIENTE </w:t>
            </w:r>
          </w:p>
        </w:tc>
      </w:tr>
    </w:tbl>
    <w:p w:rsidR="009F1C5A" w:rsidRDefault="009F1C5A" w:rsidP="00B553D2">
      <w:pPr>
        <w:spacing w:after="149"/>
        <w:ind w:right="326"/>
        <w:rPr>
          <w:rFonts w:ascii="Arial" w:hAnsi="Arial" w:cs="Arial"/>
          <w:b/>
          <w:szCs w:val="24"/>
        </w:rPr>
      </w:pPr>
    </w:p>
    <w:p w:rsidR="009F1C5A" w:rsidRDefault="009F1C5A" w:rsidP="00B553D2">
      <w:pPr>
        <w:spacing w:after="149"/>
        <w:ind w:right="326"/>
        <w:rPr>
          <w:rFonts w:ascii="Arial" w:hAnsi="Arial" w:cs="Arial"/>
          <w:b/>
          <w:szCs w:val="24"/>
        </w:rPr>
      </w:pPr>
    </w:p>
    <w:p w:rsidR="009F1C5A" w:rsidRDefault="009F1C5A" w:rsidP="00B553D2">
      <w:pPr>
        <w:spacing w:after="149"/>
        <w:ind w:right="326"/>
        <w:rPr>
          <w:rFonts w:ascii="Arial" w:hAnsi="Arial" w:cs="Arial"/>
          <w:b/>
          <w:szCs w:val="24"/>
        </w:rPr>
      </w:pPr>
    </w:p>
    <w:tbl>
      <w:tblPr>
        <w:tblStyle w:val="Tablaconcuadrcula"/>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7"/>
        <w:gridCol w:w="2784"/>
      </w:tblGrid>
      <w:tr w:rsidR="009F1C5A" w:rsidRPr="00261A79" w:rsidTr="009F1C5A">
        <w:tc>
          <w:tcPr>
            <w:tcW w:w="6477" w:type="dxa"/>
            <w:tcBorders>
              <w:top w:val="single" w:sz="4" w:space="0" w:color="auto"/>
              <w:bottom w:val="single" w:sz="4" w:space="0" w:color="auto"/>
            </w:tcBorders>
          </w:tcPr>
          <w:p w:rsidR="009F1C5A" w:rsidRPr="00261A79" w:rsidRDefault="009F1C5A" w:rsidP="00CA4EF7">
            <w:pPr>
              <w:spacing w:after="149"/>
              <w:ind w:left="0" w:right="326" w:firstLine="0"/>
              <w:jc w:val="center"/>
              <w:rPr>
                <w:rFonts w:ascii="Arial" w:hAnsi="Arial" w:cs="Arial"/>
                <w:b/>
                <w:sz w:val="20"/>
                <w:szCs w:val="20"/>
              </w:rPr>
            </w:pPr>
            <w:r w:rsidRPr="00261A79">
              <w:rPr>
                <w:rFonts w:ascii="Arial" w:hAnsi="Arial" w:cs="Arial"/>
                <w:b/>
                <w:sz w:val="20"/>
                <w:szCs w:val="20"/>
              </w:rPr>
              <w:t>NOMBRE DEL CONVENIO</w:t>
            </w:r>
          </w:p>
        </w:tc>
        <w:tc>
          <w:tcPr>
            <w:tcW w:w="2784" w:type="dxa"/>
            <w:tcBorders>
              <w:top w:val="single" w:sz="4" w:space="0" w:color="auto"/>
              <w:bottom w:val="single" w:sz="4" w:space="0" w:color="auto"/>
            </w:tcBorders>
          </w:tcPr>
          <w:p w:rsidR="009F1C5A" w:rsidRPr="00261A79" w:rsidRDefault="009F1C5A" w:rsidP="00CA4EF7">
            <w:pPr>
              <w:spacing w:after="149"/>
              <w:ind w:left="0" w:right="326" w:firstLine="0"/>
              <w:jc w:val="center"/>
              <w:rPr>
                <w:rFonts w:ascii="Arial" w:hAnsi="Arial" w:cs="Arial"/>
                <w:b/>
                <w:sz w:val="20"/>
                <w:szCs w:val="20"/>
              </w:rPr>
            </w:pPr>
            <w:r w:rsidRPr="00261A79">
              <w:rPr>
                <w:rFonts w:ascii="Arial" w:hAnsi="Arial" w:cs="Arial"/>
                <w:b/>
                <w:sz w:val="20"/>
                <w:szCs w:val="20"/>
              </w:rPr>
              <w:t>DEPENDENCIA O INSTITUCIÓN</w:t>
            </w:r>
          </w:p>
        </w:tc>
      </w:tr>
      <w:tr w:rsidR="009F1C5A" w:rsidRPr="00910031" w:rsidTr="009F1C5A">
        <w:tc>
          <w:tcPr>
            <w:tcW w:w="6477" w:type="dxa"/>
            <w:tcBorders>
              <w:top w:val="single" w:sz="4" w:space="0" w:color="auto"/>
            </w:tcBorders>
          </w:tcPr>
          <w:p w:rsidR="009F1C5A" w:rsidRPr="00910031" w:rsidRDefault="009F1C5A" w:rsidP="00F70CC9">
            <w:pPr>
              <w:spacing w:after="149"/>
              <w:ind w:left="0" w:right="326" w:firstLine="0"/>
              <w:rPr>
                <w:rFonts w:ascii="Arial" w:hAnsi="Arial" w:cs="Arial"/>
                <w:sz w:val="20"/>
                <w:szCs w:val="20"/>
              </w:rPr>
            </w:pPr>
            <w:r w:rsidRPr="00910031">
              <w:rPr>
                <w:rFonts w:ascii="Arial" w:hAnsi="Arial" w:cs="Arial"/>
                <w:sz w:val="20"/>
                <w:szCs w:val="20"/>
              </w:rPr>
              <w:t xml:space="preserve">CONVENIO GENERAL DE COLABORACIÓN EN MATERIA DE RESIDENCIAS PROFESIONALES, PRESTACIÓN DE SERVICIO SOCIAL, BOLSA DE TRABAJO, CURSOS DE EDUCACIÓN CONTINUA Y ACTIVIDADES QUE EN MATERIA DE COLABORACIÓN INTERINSTITUCIONAL. </w:t>
            </w:r>
          </w:p>
        </w:tc>
        <w:tc>
          <w:tcPr>
            <w:tcW w:w="2784" w:type="dxa"/>
            <w:tcBorders>
              <w:top w:val="single" w:sz="4" w:space="0" w:color="auto"/>
            </w:tcBorders>
          </w:tcPr>
          <w:p w:rsidR="009F1C5A" w:rsidRPr="00910031" w:rsidRDefault="009F1C5A" w:rsidP="00F70CC9">
            <w:pPr>
              <w:spacing w:after="149"/>
              <w:ind w:left="0" w:right="326" w:firstLine="0"/>
              <w:jc w:val="center"/>
              <w:rPr>
                <w:rFonts w:ascii="Arial" w:hAnsi="Arial" w:cs="Arial"/>
                <w:sz w:val="20"/>
                <w:szCs w:val="20"/>
              </w:rPr>
            </w:pPr>
            <w:r w:rsidRPr="00910031">
              <w:rPr>
                <w:rFonts w:ascii="Arial" w:hAnsi="Arial" w:cs="Arial"/>
                <w:sz w:val="20"/>
                <w:szCs w:val="20"/>
              </w:rPr>
              <w:t xml:space="preserve">TECNOLÓGICO DE ESTUDIOS SUPERIORES DE JILOTEPEC </w:t>
            </w:r>
          </w:p>
        </w:tc>
      </w:tr>
      <w:tr w:rsidR="009F1C5A" w:rsidRPr="00910031" w:rsidTr="00A309B0">
        <w:tc>
          <w:tcPr>
            <w:tcW w:w="6477" w:type="dxa"/>
          </w:tcPr>
          <w:p w:rsidR="009F1C5A" w:rsidRPr="00910031" w:rsidRDefault="009F1C5A" w:rsidP="00F70CC9">
            <w:pPr>
              <w:spacing w:after="149"/>
              <w:ind w:left="0" w:right="326" w:firstLine="0"/>
              <w:rPr>
                <w:rFonts w:ascii="Arial" w:hAnsi="Arial" w:cs="Arial"/>
                <w:sz w:val="20"/>
                <w:szCs w:val="20"/>
              </w:rPr>
            </w:pPr>
            <w:r w:rsidRPr="00910031">
              <w:rPr>
                <w:rFonts w:ascii="Arial" w:hAnsi="Arial" w:cs="Arial"/>
                <w:sz w:val="20"/>
                <w:szCs w:val="20"/>
              </w:rPr>
              <w:t xml:space="preserve">CONVENIO DE COLABORACIÓN PRO AIRE DE ORDENAMIENTO ECOLÓGICO </w:t>
            </w:r>
          </w:p>
        </w:tc>
        <w:tc>
          <w:tcPr>
            <w:tcW w:w="2784" w:type="dxa"/>
          </w:tcPr>
          <w:p w:rsidR="009F1C5A" w:rsidRPr="00910031" w:rsidRDefault="009F1C5A" w:rsidP="00F70CC9">
            <w:pPr>
              <w:spacing w:after="149"/>
              <w:ind w:left="0" w:right="326" w:firstLine="0"/>
              <w:jc w:val="center"/>
              <w:rPr>
                <w:rFonts w:ascii="Arial" w:hAnsi="Arial" w:cs="Arial"/>
                <w:sz w:val="20"/>
                <w:szCs w:val="20"/>
              </w:rPr>
            </w:pPr>
            <w:r w:rsidRPr="00910031">
              <w:rPr>
                <w:rFonts w:ascii="Arial" w:hAnsi="Arial" w:cs="Arial"/>
                <w:sz w:val="20"/>
                <w:szCs w:val="20"/>
              </w:rPr>
              <w:t xml:space="preserve">SECRETARIA DEL MEDIO AMBIENTE </w:t>
            </w:r>
          </w:p>
        </w:tc>
      </w:tr>
      <w:tr w:rsidR="009F1C5A" w:rsidRPr="00910031" w:rsidTr="00A309B0">
        <w:tc>
          <w:tcPr>
            <w:tcW w:w="6477" w:type="dxa"/>
          </w:tcPr>
          <w:p w:rsidR="009F1C5A" w:rsidRPr="00910031" w:rsidRDefault="009F1C5A" w:rsidP="00F70CC9">
            <w:pPr>
              <w:spacing w:after="149"/>
              <w:ind w:left="0" w:right="326" w:firstLine="0"/>
              <w:rPr>
                <w:rFonts w:ascii="Arial" w:hAnsi="Arial" w:cs="Arial"/>
                <w:sz w:val="20"/>
                <w:szCs w:val="20"/>
              </w:rPr>
            </w:pPr>
            <w:r w:rsidRPr="00910031">
              <w:rPr>
                <w:rFonts w:ascii="Arial" w:hAnsi="Arial" w:cs="Arial"/>
                <w:sz w:val="20"/>
                <w:szCs w:val="20"/>
              </w:rPr>
              <w:t xml:space="preserve">CONVENIO DENUNCIA CIUDADANA ECOTEL </w:t>
            </w:r>
          </w:p>
        </w:tc>
        <w:tc>
          <w:tcPr>
            <w:tcW w:w="2784" w:type="dxa"/>
          </w:tcPr>
          <w:p w:rsidR="009F1C5A" w:rsidRPr="00910031" w:rsidRDefault="009F1C5A" w:rsidP="00F70CC9">
            <w:pPr>
              <w:spacing w:after="149"/>
              <w:ind w:left="0" w:right="326" w:firstLine="0"/>
              <w:jc w:val="center"/>
              <w:rPr>
                <w:rFonts w:ascii="Arial" w:hAnsi="Arial" w:cs="Arial"/>
                <w:sz w:val="20"/>
                <w:szCs w:val="20"/>
              </w:rPr>
            </w:pPr>
            <w:r w:rsidRPr="00910031">
              <w:rPr>
                <w:rFonts w:ascii="Arial" w:hAnsi="Arial" w:cs="Arial"/>
                <w:sz w:val="20"/>
                <w:szCs w:val="20"/>
              </w:rPr>
              <w:t xml:space="preserve">SECRETARIA DEL MEDIO AMBIENTE </w:t>
            </w:r>
          </w:p>
        </w:tc>
      </w:tr>
      <w:tr w:rsidR="009F1C5A" w:rsidTr="00A309B0">
        <w:tc>
          <w:tcPr>
            <w:tcW w:w="6477" w:type="dxa"/>
            <w:tcBorders>
              <w:bottom w:val="single" w:sz="4" w:space="0" w:color="auto"/>
            </w:tcBorders>
          </w:tcPr>
          <w:p w:rsidR="009F1C5A" w:rsidRPr="00910031" w:rsidRDefault="009F1C5A" w:rsidP="00F70CC9">
            <w:pPr>
              <w:spacing w:after="149"/>
              <w:ind w:left="0" w:right="326" w:firstLine="0"/>
              <w:rPr>
                <w:rFonts w:ascii="Arial" w:hAnsi="Arial" w:cs="Arial"/>
                <w:sz w:val="20"/>
                <w:szCs w:val="20"/>
              </w:rPr>
            </w:pPr>
            <w:r w:rsidRPr="00910031">
              <w:rPr>
                <w:rFonts w:ascii="Arial" w:hAnsi="Arial" w:cs="Arial"/>
                <w:sz w:val="20"/>
                <w:szCs w:val="20"/>
              </w:rPr>
              <w:t xml:space="preserve">CONVENIO PARA EJECUCIÓN DEL PROGRAMA DE INFRAESTRUCTURA INDÍGENA </w:t>
            </w:r>
          </w:p>
        </w:tc>
        <w:tc>
          <w:tcPr>
            <w:tcW w:w="2784" w:type="dxa"/>
            <w:tcBorders>
              <w:bottom w:val="single" w:sz="4" w:space="0" w:color="auto"/>
            </w:tcBorders>
          </w:tcPr>
          <w:p w:rsidR="009F1C5A" w:rsidRDefault="009F1C5A" w:rsidP="00F70CC9">
            <w:pPr>
              <w:spacing w:after="149"/>
              <w:ind w:left="0" w:right="326" w:firstLine="0"/>
              <w:jc w:val="center"/>
              <w:rPr>
                <w:rFonts w:ascii="Arial" w:hAnsi="Arial" w:cs="Arial"/>
                <w:sz w:val="20"/>
                <w:szCs w:val="20"/>
              </w:rPr>
            </w:pPr>
            <w:r w:rsidRPr="00910031">
              <w:rPr>
                <w:rFonts w:ascii="Arial" w:hAnsi="Arial" w:cs="Arial"/>
                <w:sz w:val="20"/>
                <w:szCs w:val="20"/>
              </w:rPr>
              <w:t>CDI Y CEDIPIEM</w:t>
            </w:r>
          </w:p>
        </w:tc>
      </w:tr>
    </w:tbl>
    <w:p w:rsidR="00A91BE2" w:rsidRPr="004B41C2" w:rsidRDefault="00A91BE2" w:rsidP="00910031">
      <w:pPr>
        <w:spacing w:after="149" w:line="276" w:lineRule="auto"/>
        <w:ind w:left="0" w:right="326" w:firstLine="0"/>
        <w:rPr>
          <w:rFonts w:ascii="Arial" w:hAnsi="Arial" w:cs="Arial"/>
          <w:b/>
          <w:szCs w:val="24"/>
        </w:rPr>
      </w:pPr>
    </w:p>
    <w:p w:rsidR="00A91BE2" w:rsidRPr="004B41C2" w:rsidRDefault="00326776" w:rsidP="00B553D2">
      <w:pPr>
        <w:spacing w:after="149" w:line="276" w:lineRule="auto"/>
        <w:ind w:right="326"/>
        <w:rPr>
          <w:rFonts w:ascii="Arial" w:hAnsi="Arial" w:cs="Arial"/>
          <w:b/>
          <w:szCs w:val="24"/>
        </w:rPr>
      </w:pPr>
      <w:r>
        <w:rPr>
          <w:rFonts w:ascii="Arial" w:hAnsi="Arial" w:cs="Arial"/>
          <w:b/>
          <w:szCs w:val="24"/>
        </w:rPr>
        <w:t>5</w:t>
      </w:r>
      <w:r w:rsidR="004B41C2" w:rsidRPr="004B41C2">
        <w:rPr>
          <w:rFonts w:ascii="Arial" w:hAnsi="Arial" w:cs="Arial"/>
          <w:b/>
          <w:szCs w:val="24"/>
        </w:rPr>
        <w:t xml:space="preserve">.3 </w:t>
      </w:r>
      <w:r w:rsidR="004B41C2">
        <w:rPr>
          <w:rFonts w:ascii="Arial" w:hAnsi="Arial" w:cs="Arial"/>
          <w:b/>
          <w:szCs w:val="24"/>
        </w:rPr>
        <w:t>Demanda Social</w:t>
      </w:r>
    </w:p>
    <w:p w:rsidR="004A70AE" w:rsidRDefault="00B553D2" w:rsidP="00B553D2">
      <w:pPr>
        <w:spacing w:after="149" w:line="276" w:lineRule="auto"/>
        <w:ind w:right="326"/>
        <w:rPr>
          <w:rFonts w:ascii="Arial" w:hAnsi="Arial" w:cs="Arial"/>
          <w:szCs w:val="24"/>
        </w:rPr>
      </w:pPr>
      <w:r w:rsidRPr="00921E07">
        <w:rPr>
          <w:rFonts w:ascii="Arial" w:hAnsi="Arial" w:cs="Arial"/>
          <w:szCs w:val="24"/>
        </w:rPr>
        <w:t>Par</w:t>
      </w:r>
      <w:r w:rsidR="004A70AE">
        <w:rPr>
          <w:rFonts w:ascii="Arial" w:hAnsi="Arial" w:cs="Arial"/>
          <w:szCs w:val="24"/>
        </w:rPr>
        <w:t>te importante en la integración del Plan de Desarrollo M</w:t>
      </w:r>
      <w:r w:rsidRPr="00921E07">
        <w:rPr>
          <w:rFonts w:ascii="Arial" w:hAnsi="Arial" w:cs="Arial"/>
          <w:szCs w:val="24"/>
        </w:rPr>
        <w:t xml:space="preserve">unicipal, </w:t>
      </w:r>
      <w:r w:rsidR="004A70AE">
        <w:rPr>
          <w:rFonts w:ascii="Arial" w:hAnsi="Arial" w:cs="Arial"/>
          <w:szCs w:val="24"/>
        </w:rPr>
        <w:t>consistió e</w:t>
      </w:r>
      <w:r w:rsidR="004B41C2">
        <w:rPr>
          <w:rFonts w:ascii="Arial" w:hAnsi="Arial" w:cs="Arial"/>
          <w:szCs w:val="24"/>
        </w:rPr>
        <w:t>n tomar en cuenta la opinión de</w:t>
      </w:r>
      <w:r w:rsidR="004A70AE">
        <w:rPr>
          <w:rFonts w:ascii="Arial" w:hAnsi="Arial" w:cs="Arial"/>
          <w:szCs w:val="24"/>
        </w:rPr>
        <w:t xml:space="preserve"> la población Chapamotense,  que identifica como prioritarias y que forman parte de la solución de problemas comunes. </w:t>
      </w:r>
      <w:r w:rsidR="004B41C2">
        <w:rPr>
          <w:rFonts w:ascii="Arial" w:hAnsi="Arial" w:cs="Arial"/>
          <w:szCs w:val="24"/>
        </w:rPr>
        <w:t xml:space="preserve">En el </w:t>
      </w:r>
      <w:r w:rsidR="004B41C2" w:rsidRPr="00E520CD">
        <w:rPr>
          <w:rFonts w:ascii="Arial" w:hAnsi="Arial" w:cs="Arial"/>
          <w:b/>
          <w:i/>
          <w:szCs w:val="24"/>
        </w:rPr>
        <w:t xml:space="preserve">anexo </w:t>
      </w:r>
      <w:r w:rsidR="00E520CD" w:rsidRPr="00E520CD">
        <w:rPr>
          <w:rFonts w:ascii="Arial" w:hAnsi="Arial" w:cs="Arial"/>
          <w:b/>
          <w:i/>
          <w:szCs w:val="24"/>
        </w:rPr>
        <w:t>2</w:t>
      </w:r>
      <w:r w:rsidR="004B41C2" w:rsidRPr="00E520CD">
        <w:rPr>
          <w:rFonts w:ascii="Arial" w:hAnsi="Arial" w:cs="Arial"/>
          <w:b/>
          <w:i/>
          <w:szCs w:val="24"/>
        </w:rPr>
        <w:t xml:space="preserve"> </w:t>
      </w:r>
      <w:r w:rsidR="004B41C2">
        <w:rPr>
          <w:rFonts w:ascii="Arial" w:hAnsi="Arial" w:cs="Arial"/>
          <w:szCs w:val="24"/>
        </w:rPr>
        <w:t xml:space="preserve">del presente documento se presenta el total de peticiones recibidas en campaña y distribuidas por localidad. </w:t>
      </w:r>
    </w:p>
    <w:p w:rsidR="004A70AE" w:rsidRDefault="004A70AE" w:rsidP="00B553D2">
      <w:pPr>
        <w:spacing w:after="149" w:line="276" w:lineRule="auto"/>
        <w:ind w:right="326"/>
        <w:rPr>
          <w:rFonts w:ascii="Arial" w:hAnsi="Arial" w:cs="Arial"/>
          <w:szCs w:val="24"/>
        </w:rPr>
      </w:pPr>
      <w:r>
        <w:rPr>
          <w:rFonts w:ascii="Arial" w:hAnsi="Arial" w:cs="Arial"/>
          <w:szCs w:val="24"/>
        </w:rPr>
        <w:t xml:space="preserve">En este apartado </w:t>
      </w:r>
      <w:r w:rsidR="00B553D2" w:rsidRPr="00921E07">
        <w:rPr>
          <w:rFonts w:ascii="Arial" w:hAnsi="Arial" w:cs="Arial"/>
          <w:szCs w:val="24"/>
        </w:rPr>
        <w:t>se</w:t>
      </w:r>
      <w:r>
        <w:rPr>
          <w:rFonts w:ascii="Arial" w:hAnsi="Arial" w:cs="Arial"/>
          <w:szCs w:val="24"/>
        </w:rPr>
        <w:t xml:space="preserve"> identifica </w:t>
      </w:r>
      <w:r w:rsidR="00ED304B">
        <w:rPr>
          <w:rFonts w:ascii="Arial" w:hAnsi="Arial" w:cs="Arial"/>
          <w:szCs w:val="24"/>
        </w:rPr>
        <w:t>la opinión</w:t>
      </w:r>
      <w:r>
        <w:rPr>
          <w:rFonts w:ascii="Arial" w:hAnsi="Arial" w:cs="Arial"/>
          <w:szCs w:val="24"/>
        </w:rPr>
        <w:t xml:space="preserve"> </w:t>
      </w:r>
      <w:r w:rsidR="00ED304B">
        <w:rPr>
          <w:rFonts w:ascii="Arial" w:hAnsi="Arial" w:cs="Arial"/>
          <w:szCs w:val="24"/>
        </w:rPr>
        <w:t xml:space="preserve">significativa </w:t>
      </w:r>
      <w:r>
        <w:rPr>
          <w:rFonts w:ascii="Arial" w:hAnsi="Arial" w:cs="Arial"/>
          <w:szCs w:val="24"/>
        </w:rPr>
        <w:t>que planteo la ciudadanía a través de los distintos canales de comunicación como,</w:t>
      </w:r>
      <w:r w:rsidR="00B553D2" w:rsidRPr="00921E07">
        <w:rPr>
          <w:rFonts w:ascii="Arial" w:hAnsi="Arial" w:cs="Arial"/>
          <w:szCs w:val="24"/>
        </w:rPr>
        <w:t xml:space="preserve"> foros de consulta</w:t>
      </w:r>
      <w:r>
        <w:rPr>
          <w:rFonts w:ascii="Arial" w:hAnsi="Arial" w:cs="Arial"/>
          <w:szCs w:val="24"/>
        </w:rPr>
        <w:t xml:space="preserve">, reuniones comunitarias, solicitudes, peticiones de campaña, plan de trabajo de autoridades auxiliares, sesión de trabajo del </w:t>
      </w:r>
      <w:r w:rsidR="00A76BD7" w:rsidRPr="00921E07">
        <w:rPr>
          <w:rFonts w:ascii="Arial" w:hAnsi="Arial" w:cs="Arial"/>
          <w:szCs w:val="24"/>
        </w:rPr>
        <w:t>COPLADEMUN</w:t>
      </w:r>
      <w:r>
        <w:rPr>
          <w:rFonts w:ascii="Arial" w:hAnsi="Arial" w:cs="Arial"/>
          <w:szCs w:val="24"/>
        </w:rPr>
        <w:t>, entre otras.</w:t>
      </w:r>
    </w:p>
    <w:p w:rsidR="00D753F7" w:rsidRDefault="00B553D2" w:rsidP="00841E9D">
      <w:pPr>
        <w:spacing w:after="149" w:line="276" w:lineRule="auto"/>
        <w:ind w:right="326"/>
        <w:rPr>
          <w:rFonts w:ascii="Arial" w:hAnsi="Arial" w:cs="Arial"/>
          <w:szCs w:val="24"/>
        </w:rPr>
      </w:pPr>
      <w:r w:rsidRPr="00921E07">
        <w:rPr>
          <w:rFonts w:ascii="Arial" w:hAnsi="Arial" w:cs="Arial"/>
          <w:szCs w:val="24"/>
        </w:rPr>
        <w:t xml:space="preserve">Dichas </w:t>
      </w:r>
      <w:r w:rsidR="004A70AE">
        <w:rPr>
          <w:rFonts w:ascii="Arial" w:hAnsi="Arial" w:cs="Arial"/>
          <w:szCs w:val="24"/>
        </w:rPr>
        <w:t>demandas se plasman a continuación</w:t>
      </w:r>
      <w:r w:rsidR="004841E5">
        <w:rPr>
          <w:rFonts w:ascii="Arial" w:hAnsi="Arial" w:cs="Arial"/>
          <w:szCs w:val="24"/>
        </w:rPr>
        <w:t xml:space="preserve"> en función de población estimada a  beneficiar, urgencia para ser atendida </w:t>
      </w:r>
      <w:r w:rsidR="004A70AE">
        <w:rPr>
          <w:rFonts w:ascii="Arial" w:hAnsi="Arial" w:cs="Arial"/>
          <w:szCs w:val="24"/>
        </w:rPr>
        <w:t>y se presentan por pilar temático</w:t>
      </w:r>
      <w:r w:rsidR="004841E5">
        <w:rPr>
          <w:rFonts w:ascii="Arial" w:hAnsi="Arial" w:cs="Arial"/>
          <w:szCs w:val="24"/>
        </w:rPr>
        <w:t xml:space="preserve"> de acuerdo al PDM</w:t>
      </w:r>
      <w:r w:rsidR="00841E9D">
        <w:rPr>
          <w:rFonts w:ascii="Arial" w:hAnsi="Arial" w:cs="Arial"/>
          <w:szCs w:val="24"/>
        </w:rPr>
        <w:t xml:space="preserve">. </w:t>
      </w:r>
    </w:p>
    <w:tbl>
      <w:tblPr>
        <w:tblW w:w="9142" w:type="dxa"/>
        <w:jc w:val="center"/>
        <w:tblLayout w:type="fixed"/>
        <w:tblCellMar>
          <w:left w:w="70" w:type="dxa"/>
          <w:right w:w="70" w:type="dxa"/>
        </w:tblCellMar>
        <w:tblLook w:val="04A0" w:firstRow="1" w:lastRow="0" w:firstColumn="1" w:lastColumn="0" w:noHBand="0" w:noVBand="1"/>
      </w:tblPr>
      <w:tblGrid>
        <w:gridCol w:w="921"/>
        <w:gridCol w:w="1276"/>
        <w:gridCol w:w="1417"/>
        <w:gridCol w:w="3331"/>
        <w:gridCol w:w="1205"/>
        <w:gridCol w:w="992"/>
      </w:tblGrid>
      <w:tr w:rsidR="00D43C5E" w:rsidRPr="00BC53A1" w:rsidTr="00CA4EF7">
        <w:trPr>
          <w:trHeight w:val="465"/>
          <w:jc w:val="center"/>
        </w:trPr>
        <w:tc>
          <w:tcPr>
            <w:tcW w:w="921" w:type="dxa"/>
            <w:tcBorders>
              <w:top w:val="single" w:sz="4" w:space="0" w:color="auto"/>
              <w:bottom w:val="single" w:sz="4" w:space="0" w:color="auto"/>
            </w:tcBorders>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PILAR</w:t>
            </w:r>
          </w:p>
        </w:tc>
        <w:tc>
          <w:tcPr>
            <w:tcW w:w="1276" w:type="dxa"/>
            <w:tcBorders>
              <w:top w:val="single" w:sz="4" w:space="0" w:color="auto"/>
              <w:bottom w:val="single" w:sz="4" w:space="0" w:color="auto"/>
            </w:tcBorders>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PROGRAMA PRESUPUESTARIO</w:t>
            </w:r>
          </w:p>
        </w:tc>
        <w:tc>
          <w:tcPr>
            <w:tcW w:w="1417" w:type="dxa"/>
            <w:tcBorders>
              <w:top w:val="single" w:sz="4" w:space="0" w:color="auto"/>
              <w:bottom w:val="single" w:sz="4" w:space="0" w:color="auto"/>
            </w:tcBorders>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DEMANDA SOCIAL</w:t>
            </w:r>
          </w:p>
        </w:tc>
        <w:tc>
          <w:tcPr>
            <w:tcW w:w="3331" w:type="dxa"/>
            <w:tcBorders>
              <w:top w:val="single" w:sz="4" w:space="0" w:color="auto"/>
              <w:bottom w:val="single" w:sz="4" w:space="0" w:color="auto"/>
            </w:tcBorders>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ESTRATEGIA DE ATENCIÓN</w:t>
            </w:r>
          </w:p>
        </w:tc>
        <w:tc>
          <w:tcPr>
            <w:tcW w:w="1205" w:type="dxa"/>
            <w:tcBorders>
              <w:top w:val="single" w:sz="4" w:space="0" w:color="auto"/>
              <w:bottom w:val="single" w:sz="4" w:space="0" w:color="auto"/>
            </w:tcBorders>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LOCALIDAD</w:t>
            </w:r>
          </w:p>
        </w:tc>
        <w:tc>
          <w:tcPr>
            <w:tcW w:w="992" w:type="dxa"/>
            <w:tcBorders>
              <w:top w:val="single" w:sz="4" w:space="0" w:color="auto"/>
              <w:bottom w:val="single" w:sz="4" w:space="0" w:color="auto"/>
            </w:tcBorders>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POBLACIÓN A ATENDER</w:t>
            </w:r>
          </w:p>
        </w:tc>
      </w:tr>
      <w:tr w:rsidR="00D43C5E" w:rsidRPr="00BC53A1" w:rsidTr="00D43C5E">
        <w:trPr>
          <w:trHeight w:val="1216"/>
          <w:jc w:val="center"/>
        </w:trPr>
        <w:tc>
          <w:tcPr>
            <w:tcW w:w="921" w:type="dxa"/>
            <w:tcBorders>
              <w:top w:val="single" w:sz="4" w:space="0" w:color="auto"/>
            </w:tcBorders>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GOBIERNO SOLIDARIO</w:t>
            </w:r>
          </w:p>
        </w:tc>
        <w:tc>
          <w:tcPr>
            <w:tcW w:w="1276" w:type="dxa"/>
            <w:tcBorders>
              <w:top w:val="single" w:sz="4" w:space="0" w:color="auto"/>
            </w:tcBorders>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CULTURA FÍSICA Y DEPORTE</w:t>
            </w:r>
          </w:p>
        </w:tc>
        <w:tc>
          <w:tcPr>
            <w:tcW w:w="1417" w:type="dxa"/>
            <w:tcBorders>
              <w:top w:val="single" w:sz="4" w:space="0" w:color="auto"/>
            </w:tcBorders>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CONSTRUCCIÓN DE UN CAMPO DE FUTBOL</w:t>
            </w:r>
          </w:p>
        </w:tc>
        <w:tc>
          <w:tcPr>
            <w:tcW w:w="3331" w:type="dxa"/>
            <w:tcBorders>
              <w:top w:val="single" w:sz="4" w:space="0" w:color="auto"/>
            </w:tcBorders>
            <w:shd w:val="clear" w:color="auto" w:fill="auto"/>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ELABORAR EL PROYECTO EJECUTIVO DEBIDAMENTE REQUISITADO POR LA DEPENDENCIA NORMATIVA PARA SU VALIDACIÓN Y PODER GESTIONAR ANTE LAS DEPENDENCIAS CORRESPONDIENTES EL RECURSO NECESARIO PARA SU EJECUCIÓN INTEGRAL O POR ETAPAS, EJERCICIO 2018</w:t>
            </w:r>
          </w:p>
        </w:tc>
        <w:tc>
          <w:tcPr>
            <w:tcW w:w="1205" w:type="dxa"/>
            <w:tcBorders>
              <w:top w:val="single" w:sz="4" w:space="0" w:color="auto"/>
            </w:tcBorders>
            <w:shd w:val="clear" w:color="000000" w:fill="FFFFFF"/>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SAN FRANCISCO DE LAS TABLAS</w:t>
            </w:r>
          </w:p>
        </w:tc>
        <w:tc>
          <w:tcPr>
            <w:tcW w:w="992" w:type="dxa"/>
            <w:tcBorders>
              <w:top w:val="single" w:sz="4" w:space="0" w:color="auto"/>
            </w:tcBorders>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750</w:t>
            </w:r>
          </w:p>
        </w:tc>
      </w:tr>
      <w:tr w:rsidR="00D43C5E" w:rsidRPr="00BC53A1" w:rsidTr="00D43C5E">
        <w:trPr>
          <w:trHeight w:val="1119"/>
          <w:jc w:val="center"/>
        </w:trPr>
        <w:tc>
          <w:tcPr>
            <w:tcW w:w="921" w:type="dxa"/>
            <w:tcBorders>
              <w:bottom w:val="single" w:sz="4" w:space="0" w:color="auto"/>
            </w:tcBorders>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GOBIERNO SOLIDARIO</w:t>
            </w:r>
          </w:p>
        </w:tc>
        <w:tc>
          <w:tcPr>
            <w:tcW w:w="1276" w:type="dxa"/>
            <w:tcBorders>
              <w:bottom w:val="single" w:sz="4" w:space="0" w:color="auto"/>
            </w:tcBorders>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DEPORTE</w:t>
            </w:r>
          </w:p>
        </w:tc>
        <w:tc>
          <w:tcPr>
            <w:tcW w:w="1417" w:type="dxa"/>
            <w:tcBorders>
              <w:bottom w:val="single" w:sz="4" w:space="0" w:color="auto"/>
            </w:tcBorders>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REHABILITACIÓN DEL LIENZO CHARRO </w:t>
            </w:r>
          </w:p>
        </w:tc>
        <w:tc>
          <w:tcPr>
            <w:tcW w:w="3331" w:type="dxa"/>
            <w:tcBorders>
              <w:bottom w:val="single" w:sz="4" w:space="0" w:color="auto"/>
            </w:tcBorders>
            <w:shd w:val="clear" w:color="auto" w:fill="auto"/>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ELABORAR EL PROYECTO EJECUTIVO DEBIDAMENTE REQUISITADO POR LA DEPENDENCIA NORMATIVA PARA SU VALIDACIÓN Y PODER GESTIONAR ANTE LAS DEPENDENCIAS CORRESPONDIENTES EL RECURSO NECESARIO PARA SU EJECUCIÓN INTEGRAL O POR ETAPAS, EJERCICIO 2018 </w:t>
            </w:r>
          </w:p>
        </w:tc>
        <w:tc>
          <w:tcPr>
            <w:tcW w:w="1205" w:type="dxa"/>
            <w:tcBorders>
              <w:bottom w:val="single" w:sz="4" w:space="0" w:color="auto"/>
            </w:tcBorders>
            <w:shd w:val="clear" w:color="000000" w:fill="FFFFFF"/>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BARAJAS</w:t>
            </w:r>
          </w:p>
        </w:tc>
        <w:tc>
          <w:tcPr>
            <w:tcW w:w="992" w:type="dxa"/>
            <w:tcBorders>
              <w:bottom w:val="single" w:sz="4" w:space="0" w:color="auto"/>
            </w:tcBorders>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164</w:t>
            </w:r>
          </w:p>
        </w:tc>
      </w:tr>
    </w:tbl>
    <w:p w:rsidR="00D43C5E" w:rsidRDefault="00640FDB" w:rsidP="00640FDB">
      <w:pPr>
        <w:tabs>
          <w:tab w:val="left" w:pos="6265"/>
        </w:tabs>
        <w:spacing w:after="149" w:line="276" w:lineRule="auto"/>
        <w:ind w:right="326"/>
        <w:rPr>
          <w:rFonts w:ascii="Arial" w:hAnsi="Arial" w:cs="Arial"/>
          <w:szCs w:val="24"/>
        </w:rPr>
      </w:pPr>
      <w:r>
        <w:rPr>
          <w:rFonts w:ascii="Arial" w:hAnsi="Arial" w:cs="Arial"/>
          <w:szCs w:val="24"/>
        </w:rPr>
        <w:tab/>
      </w:r>
      <w:r>
        <w:rPr>
          <w:rFonts w:ascii="Arial" w:hAnsi="Arial" w:cs="Arial"/>
          <w:szCs w:val="24"/>
        </w:rPr>
        <w:tab/>
      </w:r>
    </w:p>
    <w:tbl>
      <w:tblPr>
        <w:tblW w:w="9142" w:type="dxa"/>
        <w:jc w:val="center"/>
        <w:tblLayout w:type="fixed"/>
        <w:tblCellMar>
          <w:left w:w="70" w:type="dxa"/>
          <w:right w:w="70" w:type="dxa"/>
        </w:tblCellMar>
        <w:tblLook w:val="04A0" w:firstRow="1" w:lastRow="0" w:firstColumn="1" w:lastColumn="0" w:noHBand="0" w:noVBand="1"/>
      </w:tblPr>
      <w:tblGrid>
        <w:gridCol w:w="921"/>
        <w:gridCol w:w="1276"/>
        <w:gridCol w:w="1417"/>
        <w:gridCol w:w="3331"/>
        <w:gridCol w:w="1205"/>
        <w:gridCol w:w="992"/>
      </w:tblGrid>
      <w:tr w:rsidR="00D43C5E" w:rsidRPr="00BC53A1" w:rsidTr="00CA4EF7">
        <w:trPr>
          <w:trHeight w:val="756"/>
          <w:jc w:val="center"/>
        </w:trPr>
        <w:tc>
          <w:tcPr>
            <w:tcW w:w="921" w:type="dxa"/>
            <w:tcBorders>
              <w:top w:val="single" w:sz="4" w:space="0" w:color="auto"/>
              <w:bottom w:val="single" w:sz="4" w:space="0" w:color="auto"/>
            </w:tcBorders>
            <w:shd w:val="clear" w:color="auto" w:fill="auto"/>
            <w:vAlign w:val="center"/>
          </w:tcPr>
          <w:p w:rsidR="00D43C5E" w:rsidRPr="00BC53A1" w:rsidRDefault="00D43C5E"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lastRenderedPageBreak/>
              <w:t>PILAR</w:t>
            </w:r>
          </w:p>
        </w:tc>
        <w:tc>
          <w:tcPr>
            <w:tcW w:w="1276" w:type="dxa"/>
            <w:tcBorders>
              <w:top w:val="single" w:sz="4" w:space="0" w:color="auto"/>
              <w:bottom w:val="single" w:sz="4" w:space="0" w:color="auto"/>
            </w:tcBorders>
            <w:shd w:val="clear" w:color="000000" w:fill="FFFFFF"/>
            <w:vAlign w:val="center"/>
          </w:tcPr>
          <w:p w:rsidR="00D43C5E" w:rsidRPr="00BC53A1" w:rsidRDefault="00D43C5E"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PROGRAMA PRESUPUESTARIO</w:t>
            </w:r>
          </w:p>
        </w:tc>
        <w:tc>
          <w:tcPr>
            <w:tcW w:w="1417" w:type="dxa"/>
            <w:tcBorders>
              <w:top w:val="single" w:sz="4" w:space="0" w:color="auto"/>
              <w:bottom w:val="single" w:sz="4" w:space="0" w:color="auto"/>
            </w:tcBorders>
            <w:shd w:val="clear" w:color="000000" w:fill="FFFFFF"/>
            <w:vAlign w:val="center"/>
          </w:tcPr>
          <w:p w:rsidR="00D43C5E" w:rsidRPr="00BC53A1" w:rsidRDefault="00D43C5E"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DEMANDA SOCIAL</w:t>
            </w:r>
          </w:p>
        </w:tc>
        <w:tc>
          <w:tcPr>
            <w:tcW w:w="3331" w:type="dxa"/>
            <w:tcBorders>
              <w:top w:val="single" w:sz="4" w:space="0" w:color="auto"/>
              <w:bottom w:val="single" w:sz="4" w:space="0" w:color="auto"/>
            </w:tcBorders>
            <w:shd w:val="clear" w:color="auto" w:fill="auto"/>
            <w:vAlign w:val="center"/>
          </w:tcPr>
          <w:p w:rsidR="00D43C5E" w:rsidRPr="00BC53A1" w:rsidRDefault="00D43C5E"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ESTRATEGIA DE ATENCIÓN</w:t>
            </w:r>
          </w:p>
        </w:tc>
        <w:tc>
          <w:tcPr>
            <w:tcW w:w="1205" w:type="dxa"/>
            <w:tcBorders>
              <w:top w:val="single" w:sz="4" w:space="0" w:color="auto"/>
              <w:bottom w:val="single" w:sz="4" w:space="0" w:color="auto"/>
            </w:tcBorders>
            <w:shd w:val="clear" w:color="000000" w:fill="FFFFFF"/>
            <w:vAlign w:val="center"/>
          </w:tcPr>
          <w:p w:rsidR="00D43C5E" w:rsidRPr="00BC53A1" w:rsidRDefault="00D43C5E"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LOCALIDAD</w:t>
            </w:r>
          </w:p>
        </w:tc>
        <w:tc>
          <w:tcPr>
            <w:tcW w:w="992" w:type="dxa"/>
            <w:tcBorders>
              <w:top w:val="single" w:sz="4" w:space="0" w:color="auto"/>
              <w:bottom w:val="single" w:sz="4" w:space="0" w:color="auto"/>
            </w:tcBorders>
            <w:shd w:val="clear" w:color="auto" w:fill="auto"/>
            <w:vAlign w:val="center"/>
          </w:tcPr>
          <w:p w:rsidR="00D43C5E" w:rsidRPr="00BC53A1" w:rsidRDefault="00D43C5E"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POBLACIÓN A ATENDER</w:t>
            </w:r>
          </w:p>
        </w:tc>
      </w:tr>
      <w:tr w:rsidR="00D43C5E" w:rsidRPr="00BC53A1" w:rsidTr="00CA4EF7">
        <w:trPr>
          <w:trHeight w:val="1464"/>
          <w:jc w:val="center"/>
        </w:trPr>
        <w:tc>
          <w:tcPr>
            <w:tcW w:w="921" w:type="dxa"/>
            <w:tcBorders>
              <w:top w:val="single" w:sz="4" w:space="0" w:color="auto"/>
            </w:tcBorders>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GOBIERNO SOLIDARIO</w:t>
            </w:r>
          </w:p>
        </w:tc>
        <w:tc>
          <w:tcPr>
            <w:tcW w:w="1276" w:type="dxa"/>
            <w:tcBorders>
              <w:top w:val="single" w:sz="4" w:space="0" w:color="auto"/>
            </w:tcBorders>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EDUCACIÓN BÁSICA</w:t>
            </w:r>
          </w:p>
        </w:tc>
        <w:tc>
          <w:tcPr>
            <w:tcW w:w="1417" w:type="dxa"/>
            <w:tcBorders>
              <w:top w:val="single" w:sz="4" w:space="0" w:color="auto"/>
            </w:tcBorders>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CONSTRUCCIÓN DE BARDA PERIMETRAL DE LA SECUNDARIA "LÁZARO CÁRDENAS"</w:t>
            </w:r>
          </w:p>
        </w:tc>
        <w:tc>
          <w:tcPr>
            <w:tcW w:w="3331" w:type="dxa"/>
            <w:tcBorders>
              <w:top w:val="single" w:sz="4" w:space="0" w:color="auto"/>
            </w:tcBorders>
            <w:shd w:val="clear" w:color="auto" w:fill="auto"/>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 PROGRAMAR DENTRO DEL PROGRAMA OPERATIVO ANUAL DE OBRA (POA) BAJO LOS LINEAMIENTOS GENERALES PARA LA OPERACIÓN DEL </w:t>
            </w:r>
            <w:r w:rsidRPr="00BC53A1">
              <w:rPr>
                <w:rFonts w:ascii="Arial" w:eastAsia="Times New Roman" w:hAnsi="Arial" w:cs="Arial"/>
                <w:color w:val="545454"/>
                <w:sz w:val="14"/>
                <w:szCs w:val="14"/>
                <w:lang w:val="es-SV" w:eastAsia="es-SV"/>
              </w:rPr>
              <w:t> </w:t>
            </w:r>
            <w:r w:rsidRPr="00BC53A1">
              <w:rPr>
                <w:rFonts w:ascii="Arial" w:eastAsia="Times New Roman" w:hAnsi="Arial" w:cs="Arial"/>
                <w:color w:val="auto"/>
                <w:sz w:val="14"/>
                <w:szCs w:val="14"/>
                <w:lang w:val="es-SV" w:eastAsia="es-SV"/>
              </w:rPr>
              <w:t xml:space="preserve">FONDO PARA LA INFRAESTRUCTURA SOCIAL MUNICIPAL Y DE LAS DEMARCACIONES TERRITORIALES DEL DISTRITO FEDERAL, PARA </w:t>
            </w:r>
            <w:r w:rsidRPr="00BC53A1">
              <w:rPr>
                <w:rFonts w:ascii="Arial" w:eastAsia="Times New Roman" w:hAnsi="Arial" w:cs="Arial"/>
                <w:sz w:val="14"/>
                <w:szCs w:val="14"/>
                <w:lang w:val="es-SV" w:eastAsia="es-SV"/>
              </w:rPr>
              <w:t>EL EJERCICIO 2016 </w:t>
            </w:r>
          </w:p>
        </w:tc>
        <w:tc>
          <w:tcPr>
            <w:tcW w:w="1205" w:type="dxa"/>
            <w:tcBorders>
              <w:top w:val="single" w:sz="4" w:space="0" w:color="auto"/>
            </w:tcBorders>
            <w:shd w:val="clear" w:color="000000" w:fill="FFFFFF"/>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SANTA MARÍA</w:t>
            </w:r>
          </w:p>
        </w:tc>
        <w:tc>
          <w:tcPr>
            <w:tcW w:w="992" w:type="dxa"/>
            <w:tcBorders>
              <w:top w:val="single" w:sz="4" w:space="0" w:color="auto"/>
            </w:tcBorders>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1111</w:t>
            </w:r>
          </w:p>
        </w:tc>
      </w:tr>
      <w:tr w:rsidR="00D43C5E" w:rsidRPr="00BC53A1" w:rsidTr="00CA4EF7">
        <w:trPr>
          <w:trHeight w:val="1322"/>
          <w:jc w:val="center"/>
        </w:trPr>
        <w:tc>
          <w:tcPr>
            <w:tcW w:w="921"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GOBIERNO SOLIDARIO</w:t>
            </w:r>
          </w:p>
        </w:tc>
        <w:tc>
          <w:tcPr>
            <w:tcW w:w="1276"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EDUCACIÓN BÁSICA</w:t>
            </w:r>
          </w:p>
        </w:tc>
        <w:tc>
          <w:tcPr>
            <w:tcW w:w="1417"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CONSTRUCCIÓN DE UN AULA PARA LA PRIMARIA "LEONA VICARIO"</w:t>
            </w:r>
          </w:p>
        </w:tc>
        <w:tc>
          <w:tcPr>
            <w:tcW w:w="3331" w:type="dxa"/>
            <w:shd w:val="clear" w:color="auto" w:fill="auto"/>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ELABORAR EL PROYECTO EJECUTIVO DEBIDAMENTE REQUISITADO POR LA DEPENDENCIA NORMATIVA PARA SU VALIDACIÓN Y PODER GESTIONAR ANTE LAS DEPENDENCIAS CORRESPONDIENTES EL RECURSO NECESARIO PARA SU EJECUCIÓN INTEGRAL O POR ETAPAS, EJERCICIO 2017-2018</w:t>
            </w:r>
          </w:p>
        </w:tc>
        <w:tc>
          <w:tcPr>
            <w:tcW w:w="1205" w:type="dxa"/>
            <w:shd w:val="clear" w:color="000000" w:fill="FFFFFF"/>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XHOÑE</w:t>
            </w:r>
          </w:p>
        </w:tc>
        <w:tc>
          <w:tcPr>
            <w:tcW w:w="992"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442</w:t>
            </w:r>
          </w:p>
        </w:tc>
      </w:tr>
      <w:tr w:rsidR="00D43C5E" w:rsidRPr="00BC53A1" w:rsidTr="00CA4EF7">
        <w:trPr>
          <w:trHeight w:val="1284"/>
          <w:jc w:val="center"/>
        </w:trPr>
        <w:tc>
          <w:tcPr>
            <w:tcW w:w="921"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GOBIERNO SOLIDARIO</w:t>
            </w:r>
          </w:p>
        </w:tc>
        <w:tc>
          <w:tcPr>
            <w:tcW w:w="1276"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EDUCACIÓN BÁSICA</w:t>
            </w:r>
          </w:p>
        </w:tc>
        <w:tc>
          <w:tcPr>
            <w:tcW w:w="1417"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CONSTRUCCIÓN DE UN AULA PARA EL KÍNDER</w:t>
            </w:r>
          </w:p>
        </w:tc>
        <w:tc>
          <w:tcPr>
            <w:tcW w:w="3331" w:type="dxa"/>
            <w:shd w:val="clear" w:color="auto" w:fill="auto"/>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ELABORAR EL PROYECTO EJECUTIVO DEBIDAMENTE REQUISITADO POR LA DEPENDENCIA NORMATIVA PARA SU VALIDACIÓN Y PODER GESTIONAR ANTE LAS DEPENDENCIAS CORRESPONDIENTES EL RECURSO NECESARIO PARA SU EJECUCIÓN INTEGRAL O POR ETAPAS, EJERCICIO 2017-2018</w:t>
            </w:r>
          </w:p>
        </w:tc>
        <w:tc>
          <w:tcPr>
            <w:tcW w:w="1205" w:type="dxa"/>
            <w:shd w:val="clear" w:color="000000" w:fill="FFFFFF"/>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EL CHABACANO</w:t>
            </w:r>
          </w:p>
        </w:tc>
        <w:tc>
          <w:tcPr>
            <w:tcW w:w="992"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131</w:t>
            </w:r>
          </w:p>
        </w:tc>
      </w:tr>
      <w:tr w:rsidR="00D43C5E" w:rsidRPr="00BC53A1" w:rsidTr="00CA4EF7">
        <w:trPr>
          <w:trHeight w:val="1246"/>
          <w:jc w:val="center"/>
        </w:trPr>
        <w:tc>
          <w:tcPr>
            <w:tcW w:w="921"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GOBIERNO SOLIDARIO</w:t>
            </w:r>
          </w:p>
        </w:tc>
        <w:tc>
          <w:tcPr>
            <w:tcW w:w="1276"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EDUCACIÓN BÁSICA</w:t>
            </w:r>
          </w:p>
        </w:tc>
        <w:tc>
          <w:tcPr>
            <w:tcW w:w="1417"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APOYO PARA LA CONSTRUCCIÓN DE BARDA PERIMETRAL EN EL PREESCOLAR SOR JUANA INÉS DE LA CRUZ</w:t>
            </w:r>
          </w:p>
        </w:tc>
        <w:tc>
          <w:tcPr>
            <w:tcW w:w="3331" w:type="dxa"/>
            <w:shd w:val="clear" w:color="auto" w:fill="auto"/>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ELABORAR EL PROYECTO EJECUTIVO DEBIDAMENTE REQUISITADO POR LA DEPENDENCIA NORMATIVA PARA SU VALIDACIÓN Y PODER GESTIONAR ANTE LAS DEPENDENCIAS CORRESPONDIENTES EL RECURSO NECESARIO PARA SU EJECUCIÓN INTEGRAL O POR ETAPAS, EJERCICIO 2017-2018</w:t>
            </w:r>
          </w:p>
        </w:tc>
        <w:tc>
          <w:tcPr>
            <w:tcW w:w="1205" w:type="dxa"/>
            <w:shd w:val="clear" w:color="000000" w:fill="FFFFFF"/>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SAN JOSÉ AMPABI</w:t>
            </w:r>
          </w:p>
        </w:tc>
        <w:tc>
          <w:tcPr>
            <w:tcW w:w="992"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222</w:t>
            </w:r>
          </w:p>
        </w:tc>
      </w:tr>
      <w:tr w:rsidR="00D43C5E" w:rsidRPr="00BC53A1" w:rsidTr="00CA4EF7">
        <w:trPr>
          <w:trHeight w:val="1263"/>
          <w:jc w:val="center"/>
        </w:trPr>
        <w:tc>
          <w:tcPr>
            <w:tcW w:w="921"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GOBIERNO SOLIDARIO</w:t>
            </w:r>
          </w:p>
        </w:tc>
        <w:tc>
          <w:tcPr>
            <w:tcW w:w="1276"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EDUCACIÓN BÁSICA</w:t>
            </w:r>
          </w:p>
        </w:tc>
        <w:tc>
          <w:tcPr>
            <w:tcW w:w="1417"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DESAYUNADOR PARA LA PRIMARIA ALFONSO REYES</w:t>
            </w:r>
          </w:p>
        </w:tc>
        <w:tc>
          <w:tcPr>
            <w:tcW w:w="3331" w:type="dxa"/>
            <w:shd w:val="clear" w:color="auto" w:fill="auto"/>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ELABORAR EL PROYECTO EJECUTIVO DEBIDAMENTE REQUISITADO POR LA DEPENDENCIA NORMATIVA PARA SU VALIDACIÓN Y PODER GESTIONAR ANTE LAS DEPENDENCIAS CORRESPONDIENTES EL RECURSO NECESARIO PARA SU EJECUCIÓN INTEGRAL O POR ETAPAS, EJERCICIO 2017-2018</w:t>
            </w:r>
          </w:p>
        </w:tc>
        <w:tc>
          <w:tcPr>
            <w:tcW w:w="1205" w:type="dxa"/>
            <w:shd w:val="clear" w:color="000000" w:fill="FFFFFF"/>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SAN JOSÉ AMPABI</w:t>
            </w:r>
          </w:p>
        </w:tc>
        <w:tc>
          <w:tcPr>
            <w:tcW w:w="992"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222</w:t>
            </w:r>
          </w:p>
        </w:tc>
      </w:tr>
      <w:tr w:rsidR="00D43C5E" w:rsidRPr="00BC53A1" w:rsidTr="00CA4EF7">
        <w:trPr>
          <w:trHeight w:val="1111"/>
          <w:jc w:val="center"/>
        </w:trPr>
        <w:tc>
          <w:tcPr>
            <w:tcW w:w="921"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GOBIERNO SOLIDARIO</w:t>
            </w:r>
          </w:p>
        </w:tc>
        <w:tc>
          <w:tcPr>
            <w:tcW w:w="1276"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EDUCACIÓN BÁSICA</w:t>
            </w:r>
          </w:p>
        </w:tc>
        <w:tc>
          <w:tcPr>
            <w:tcW w:w="1417"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KÍNDER DE CONAFE EN BARRIO SATÉLITE</w:t>
            </w:r>
          </w:p>
        </w:tc>
        <w:tc>
          <w:tcPr>
            <w:tcW w:w="3331" w:type="dxa"/>
            <w:shd w:val="clear" w:color="auto" w:fill="auto"/>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ELABORAR EL PROYECTO EJECUTIVO DEBIDAMENTE REQUISITADO POR LA DEPENDENCIA NORMATIVA PARA SU VALIDACIÓN Y PODER GESTIONAR ANTE LAS DEPENDENCIAS CORRESPONDIENTES EL RECURSO NECESARIO PARA SU EJECUCIÓN INTEGRAL O POR ETAPAS, EJERCICIO 2018</w:t>
            </w:r>
          </w:p>
        </w:tc>
        <w:tc>
          <w:tcPr>
            <w:tcW w:w="1205" w:type="dxa"/>
            <w:shd w:val="clear" w:color="000000" w:fill="FFFFFF"/>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SAN FRANCISCO DE LAS TABLAS</w:t>
            </w:r>
          </w:p>
        </w:tc>
        <w:tc>
          <w:tcPr>
            <w:tcW w:w="992"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750</w:t>
            </w:r>
          </w:p>
        </w:tc>
      </w:tr>
      <w:tr w:rsidR="00D43C5E" w:rsidRPr="00BC53A1" w:rsidTr="00CA4EF7">
        <w:trPr>
          <w:trHeight w:val="1255"/>
          <w:jc w:val="center"/>
        </w:trPr>
        <w:tc>
          <w:tcPr>
            <w:tcW w:w="921"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GOBIERNO SOLIDARIO</w:t>
            </w:r>
          </w:p>
        </w:tc>
        <w:tc>
          <w:tcPr>
            <w:tcW w:w="1276"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EDUCACIÓN BÁSICA</w:t>
            </w:r>
          </w:p>
        </w:tc>
        <w:tc>
          <w:tcPr>
            <w:tcW w:w="1417"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LOSA DE UN AULA GREGORIO TORRES QUINTERO </w:t>
            </w:r>
          </w:p>
        </w:tc>
        <w:tc>
          <w:tcPr>
            <w:tcW w:w="3331" w:type="dxa"/>
            <w:shd w:val="clear" w:color="auto" w:fill="auto"/>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ELABORAR EL PROYECTO EJECUTIVO DEBIDAMENTE REQUISITADO POR LA DEPENDENCIA NORMATIVA PARA SU VALIDACIÓN Y PODER GESTIONAR ANTE LAS DEPENDENCIAS CORRESPONDIENTES EL RECURSO NECESARIO PARA SU EJECUCIÓN INTEGRAL O POR ETAPAS, EJERCICIO 2017</w:t>
            </w:r>
          </w:p>
        </w:tc>
        <w:tc>
          <w:tcPr>
            <w:tcW w:w="1205" w:type="dxa"/>
            <w:shd w:val="clear" w:color="000000" w:fill="FFFFFF"/>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BARAJAS</w:t>
            </w:r>
          </w:p>
        </w:tc>
        <w:tc>
          <w:tcPr>
            <w:tcW w:w="992"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164</w:t>
            </w:r>
          </w:p>
        </w:tc>
      </w:tr>
      <w:tr w:rsidR="00D43C5E" w:rsidRPr="00BC53A1" w:rsidTr="00D43C5E">
        <w:trPr>
          <w:trHeight w:val="1260"/>
          <w:jc w:val="center"/>
        </w:trPr>
        <w:tc>
          <w:tcPr>
            <w:tcW w:w="921"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GOBIERNO SOLIDARIO</w:t>
            </w:r>
          </w:p>
        </w:tc>
        <w:tc>
          <w:tcPr>
            <w:tcW w:w="1276"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EDUCACIÓN BÁSICA</w:t>
            </w:r>
          </w:p>
        </w:tc>
        <w:tc>
          <w:tcPr>
            <w:tcW w:w="1417"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CONSTRUCCIÓN DE BARDA PERIMETRAL EN EL PREESCOLAR INDÍGENA SOR JUANA INÉS DE LA CRUZ </w:t>
            </w:r>
          </w:p>
        </w:tc>
        <w:tc>
          <w:tcPr>
            <w:tcW w:w="3331" w:type="dxa"/>
            <w:shd w:val="clear" w:color="auto" w:fill="auto"/>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ELABORAR EL PROYECTO EJECUTIVO DEBIDAMENTE REQUISITADO POR LA DEPENDENCIA NORMATIVA PARA SU VALIDACIÓN Y PODER GESTIONAR ANTE LAS DEPENDENCIAS CORRESPONDIENTES EL RECURSO NECESARIO PARA SU EJECUCIÓN INTEGRAL O POR ETAPAS, EJERCICIO 2016</w:t>
            </w:r>
          </w:p>
        </w:tc>
        <w:tc>
          <w:tcPr>
            <w:tcW w:w="1205"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SAN FELIPE COAMANGO</w:t>
            </w:r>
          </w:p>
        </w:tc>
        <w:tc>
          <w:tcPr>
            <w:tcW w:w="992"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4638</w:t>
            </w:r>
          </w:p>
        </w:tc>
      </w:tr>
      <w:tr w:rsidR="00D43C5E" w:rsidRPr="00BC53A1" w:rsidTr="00D43C5E">
        <w:trPr>
          <w:trHeight w:val="1180"/>
          <w:jc w:val="center"/>
        </w:trPr>
        <w:tc>
          <w:tcPr>
            <w:tcW w:w="921" w:type="dxa"/>
            <w:tcBorders>
              <w:bottom w:val="single" w:sz="4" w:space="0" w:color="auto"/>
            </w:tcBorders>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GOBIERNO SOLIDARIO</w:t>
            </w:r>
          </w:p>
        </w:tc>
        <w:tc>
          <w:tcPr>
            <w:tcW w:w="1276" w:type="dxa"/>
            <w:tcBorders>
              <w:bottom w:val="single" w:sz="4" w:space="0" w:color="auto"/>
            </w:tcBorders>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EDUCACIÓN BÁSICA</w:t>
            </w:r>
          </w:p>
        </w:tc>
        <w:tc>
          <w:tcPr>
            <w:tcW w:w="1417" w:type="dxa"/>
            <w:tcBorders>
              <w:bottom w:val="single" w:sz="4" w:space="0" w:color="auto"/>
            </w:tcBorders>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CONSTRUCCIÓN DE COLUMNAS PLAZA CÍVICA MIGUEL HIDALGO </w:t>
            </w:r>
          </w:p>
        </w:tc>
        <w:tc>
          <w:tcPr>
            <w:tcW w:w="3331" w:type="dxa"/>
            <w:tcBorders>
              <w:bottom w:val="single" w:sz="4" w:space="0" w:color="auto"/>
            </w:tcBorders>
            <w:shd w:val="clear" w:color="auto" w:fill="auto"/>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ELABORAR EL PROYECTO EJECUTIVO DEBIDAMENTE REQUISITADO POR LA DEPENDENCIA NORMATIVA PARA SU VALIDACIÓN Y PODER GESTIONAR ANTE LAS DEPENDENCIAS CORRESPONDIENTES EL RECURSO NECESARIO PARA SU EJECUCIÓN INTEGRAL O POR ETAPAS, EJERCICIO 2016</w:t>
            </w:r>
          </w:p>
        </w:tc>
        <w:tc>
          <w:tcPr>
            <w:tcW w:w="1205" w:type="dxa"/>
            <w:tcBorders>
              <w:bottom w:val="single" w:sz="4" w:space="0" w:color="auto"/>
            </w:tcBorders>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SAN FELIPE COAMANGO</w:t>
            </w:r>
          </w:p>
        </w:tc>
        <w:tc>
          <w:tcPr>
            <w:tcW w:w="992" w:type="dxa"/>
            <w:tcBorders>
              <w:bottom w:val="single" w:sz="4" w:space="0" w:color="auto"/>
            </w:tcBorders>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4638</w:t>
            </w:r>
          </w:p>
        </w:tc>
      </w:tr>
    </w:tbl>
    <w:p w:rsidR="00D43C5E" w:rsidRDefault="00D43C5E" w:rsidP="00841E9D">
      <w:pPr>
        <w:spacing w:after="149" w:line="276" w:lineRule="auto"/>
        <w:ind w:right="326"/>
        <w:rPr>
          <w:rFonts w:ascii="Arial" w:hAnsi="Arial" w:cs="Arial"/>
          <w:szCs w:val="24"/>
        </w:rPr>
      </w:pPr>
    </w:p>
    <w:p w:rsidR="00D43C5E" w:rsidRDefault="00D43C5E" w:rsidP="00841E9D">
      <w:pPr>
        <w:spacing w:after="149" w:line="276" w:lineRule="auto"/>
        <w:ind w:right="326"/>
        <w:rPr>
          <w:rFonts w:ascii="Arial" w:hAnsi="Arial" w:cs="Arial"/>
          <w:szCs w:val="24"/>
        </w:rPr>
      </w:pPr>
    </w:p>
    <w:tbl>
      <w:tblPr>
        <w:tblW w:w="9142" w:type="dxa"/>
        <w:jc w:val="center"/>
        <w:tblLayout w:type="fixed"/>
        <w:tblCellMar>
          <w:left w:w="70" w:type="dxa"/>
          <w:right w:w="70" w:type="dxa"/>
        </w:tblCellMar>
        <w:tblLook w:val="04A0" w:firstRow="1" w:lastRow="0" w:firstColumn="1" w:lastColumn="0" w:noHBand="0" w:noVBand="1"/>
      </w:tblPr>
      <w:tblGrid>
        <w:gridCol w:w="921"/>
        <w:gridCol w:w="1276"/>
        <w:gridCol w:w="1417"/>
        <w:gridCol w:w="3331"/>
        <w:gridCol w:w="1205"/>
        <w:gridCol w:w="992"/>
      </w:tblGrid>
      <w:tr w:rsidR="00D43C5E" w:rsidRPr="00BC53A1" w:rsidTr="00CA4EF7">
        <w:trPr>
          <w:trHeight w:val="759"/>
          <w:jc w:val="center"/>
        </w:trPr>
        <w:tc>
          <w:tcPr>
            <w:tcW w:w="921" w:type="dxa"/>
            <w:tcBorders>
              <w:top w:val="single" w:sz="4" w:space="0" w:color="auto"/>
              <w:bottom w:val="single" w:sz="4" w:space="0" w:color="auto"/>
            </w:tcBorders>
            <w:shd w:val="clear" w:color="auto" w:fill="auto"/>
            <w:vAlign w:val="center"/>
          </w:tcPr>
          <w:p w:rsidR="00D43C5E" w:rsidRPr="00BC53A1" w:rsidRDefault="00D43C5E"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PILAR</w:t>
            </w:r>
          </w:p>
        </w:tc>
        <w:tc>
          <w:tcPr>
            <w:tcW w:w="1276" w:type="dxa"/>
            <w:tcBorders>
              <w:top w:val="single" w:sz="4" w:space="0" w:color="auto"/>
              <w:bottom w:val="single" w:sz="4" w:space="0" w:color="auto"/>
            </w:tcBorders>
            <w:shd w:val="clear" w:color="000000" w:fill="FFFFFF"/>
            <w:vAlign w:val="center"/>
          </w:tcPr>
          <w:p w:rsidR="00D43C5E" w:rsidRPr="00BC53A1" w:rsidRDefault="00D43C5E"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PROGRAMA PRESUPUESTARIO</w:t>
            </w:r>
          </w:p>
        </w:tc>
        <w:tc>
          <w:tcPr>
            <w:tcW w:w="1417" w:type="dxa"/>
            <w:tcBorders>
              <w:top w:val="single" w:sz="4" w:space="0" w:color="auto"/>
              <w:bottom w:val="single" w:sz="4" w:space="0" w:color="auto"/>
            </w:tcBorders>
            <w:shd w:val="clear" w:color="auto" w:fill="auto"/>
            <w:vAlign w:val="center"/>
          </w:tcPr>
          <w:p w:rsidR="00D43C5E" w:rsidRPr="00BC53A1" w:rsidRDefault="00D43C5E"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DEMANDA SOCIAL</w:t>
            </w:r>
          </w:p>
        </w:tc>
        <w:tc>
          <w:tcPr>
            <w:tcW w:w="3331" w:type="dxa"/>
            <w:tcBorders>
              <w:top w:val="single" w:sz="4" w:space="0" w:color="auto"/>
              <w:bottom w:val="single" w:sz="4" w:space="0" w:color="auto"/>
            </w:tcBorders>
            <w:shd w:val="clear" w:color="auto" w:fill="auto"/>
            <w:vAlign w:val="center"/>
          </w:tcPr>
          <w:p w:rsidR="00D43C5E" w:rsidRPr="00BC53A1" w:rsidRDefault="00D43C5E"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ESTRATEGIA DE ATENCIÓN</w:t>
            </w:r>
          </w:p>
        </w:tc>
        <w:tc>
          <w:tcPr>
            <w:tcW w:w="1205" w:type="dxa"/>
            <w:tcBorders>
              <w:top w:val="single" w:sz="4" w:space="0" w:color="auto"/>
              <w:bottom w:val="single" w:sz="4" w:space="0" w:color="auto"/>
            </w:tcBorders>
            <w:shd w:val="clear" w:color="auto" w:fill="auto"/>
            <w:vAlign w:val="center"/>
          </w:tcPr>
          <w:p w:rsidR="00D43C5E" w:rsidRPr="00BC53A1" w:rsidRDefault="00D43C5E"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LOCALIDAD</w:t>
            </w:r>
          </w:p>
        </w:tc>
        <w:tc>
          <w:tcPr>
            <w:tcW w:w="992" w:type="dxa"/>
            <w:tcBorders>
              <w:top w:val="single" w:sz="4" w:space="0" w:color="auto"/>
              <w:bottom w:val="single" w:sz="4" w:space="0" w:color="auto"/>
            </w:tcBorders>
            <w:shd w:val="clear" w:color="auto" w:fill="auto"/>
            <w:vAlign w:val="center"/>
          </w:tcPr>
          <w:p w:rsidR="00D43C5E" w:rsidRPr="00BC53A1" w:rsidRDefault="00D43C5E"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POBLACIÓN A ATENDER</w:t>
            </w:r>
          </w:p>
        </w:tc>
      </w:tr>
      <w:tr w:rsidR="00D43C5E" w:rsidRPr="00BC53A1" w:rsidTr="00CA4EF7">
        <w:trPr>
          <w:trHeight w:val="1424"/>
          <w:jc w:val="center"/>
        </w:trPr>
        <w:tc>
          <w:tcPr>
            <w:tcW w:w="921" w:type="dxa"/>
            <w:tcBorders>
              <w:top w:val="single" w:sz="4" w:space="0" w:color="auto"/>
            </w:tcBorders>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GOBIERNO SOLIDARIO</w:t>
            </w:r>
          </w:p>
        </w:tc>
        <w:tc>
          <w:tcPr>
            <w:tcW w:w="1276" w:type="dxa"/>
            <w:tcBorders>
              <w:top w:val="single" w:sz="4" w:space="0" w:color="auto"/>
            </w:tcBorders>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EDUCACIÓN BÁSICA</w:t>
            </w:r>
          </w:p>
        </w:tc>
        <w:tc>
          <w:tcPr>
            <w:tcW w:w="1417" w:type="dxa"/>
            <w:tcBorders>
              <w:top w:val="single" w:sz="4" w:space="0" w:color="auto"/>
            </w:tcBorders>
            <w:shd w:val="clear" w:color="auto" w:fill="auto"/>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CONSTRUCCIÓN DE BARDA PERIMETRAL EN LA ESC. PRIMARIA BENITO JUÁREZ, BARRIO DHALLE </w:t>
            </w:r>
          </w:p>
        </w:tc>
        <w:tc>
          <w:tcPr>
            <w:tcW w:w="3331" w:type="dxa"/>
            <w:tcBorders>
              <w:top w:val="single" w:sz="4" w:space="0" w:color="auto"/>
            </w:tcBorders>
            <w:shd w:val="clear" w:color="auto" w:fill="auto"/>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ELABORAR EL PROYECTO EJECUTIVO DEBIDAMENTE REQUISITADO POR LA DEPENDENCIA NORMATIVA PARA SU VALIDACIÓN Y PODER GESTIONAR ANTE LAS DEPENDENCIAS CORRESPONDIENTES EL RECURSO NECESARIO PARA SU EJECUCIÓN INTEGRAL O POR ETAPAS, EJERCICIO 2016</w:t>
            </w:r>
          </w:p>
        </w:tc>
        <w:tc>
          <w:tcPr>
            <w:tcW w:w="1205" w:type="dxa"/>
            <w:tcBorders>
              <w:top w:val="single" w:sz="4" w:space="0" w:color="auto"/>
            </w:tcBorders>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DONGU</w:t>
            </w:r>
          </w:p>
        </w:tc>
        <w:tc>
          <w:tcPr>
            <w:tcW w:w="992" w:type="dxa"/>
            <w:tcBorders>
              <w:top w:val="single" w:sz="4" w:space="0" w:color="auto"/>
            </w:tcBorders>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2961</w:t>
            </w:r>
          </w:p>
        </w:tc>
      </w:tr>
      <w:tr w:rsidR="00D43C5E" w:rsidRPr="00BC53A1" w:rsidTr="00CA4EF7">
        <w:trPr>
          <w:trHeight w:val="1104"/>
          <w:jc w:val="center"/>
        </w:trPr>
        <w:tc>
          <w:tcPr>
            <w:tcW w:w="921"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GOBIERNO SOLIDARIO</w:t>
            </w:r>
          </w:p>
        </w:tc>
        <w:tc>
          <w:tcPr>
            <w:tcW w:w="1276"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EDUCACIÓN BÁSICA</w:t>
            </w:r>
          </w:p>
        </w:tc>
        <w:tc>
          <w:tcPr>
            <w:tcW w:w="1417" w:type="dxa"/>
            <w:shd w:val="clear" w:color="auto" w:fill="auto"/>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CONSTRUCCIÓN DE TECHUMBRE EN PLAZA CÍVICA DE LA ESCUELA PRIMARIA NETZAHUALCÓYOTL </w:t>
            </w:r>
          </w:p>
        </w:tc>
        <w:tc>
          <w:tcPr>
            <w:tcW w:w="3331" w:type="dxa"/>
            <w:shd w:val="clear" w:color="auto" w:fill="auto"/>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ELABORAR EL PROYECTO EJECUTIVO DEBIDAMENTE REQUISITADO POR LA DEPENDENCIA NORMATIVA PARA SU VALIDACIÓN Y PODER GESTIONAR ANTE LAS DEPENDENCIAS CORRESPONDIENTES EL RECURSO NECESARIO PARA SU EJECUCIÓN INTEGRAL O POR ETAPAS, EJERCICIO 2016</w:t>
            </w:r>
          </w:p>
        </w:tc>
        <w:tc>
          <w:tcPr>
            <w:tcW w:w="1205"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SAN JUAN TUXTEPEC</w:t>
            </w:r>
          </w:p>
        </w:tc>
        <w:tc>
          <w:tcPr>
            <w:tcW w:w="992"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4225</w:t>
            </w:r>
          </w:p>
        </w:tc>
      </w:tr>
      <w:tr w:rsidR="00D43C5E" w:rsidRPr="00BC53A1" w:rsidTr="00CA4EF7">
        <w:trPr>
          <w:trHeight w:val="915"/>
          <w:jc w:val="center"/>
        </w:trPr>
        <w:tc>
          <w:tcPr>
            <w:tcW w:w="921"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DESARROLLO AGRÍCOLA</w:t>
            </w:r>
          </w:p>
        </w:tc>
        <w:tc>
          <w:tcPr>
            <w:tcW w:w="1417"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PROYECTOS O APOYOS AGROPECUARIOS, SUBSIDIO DE SEMILLAS Y FERTILIZANTES LLEGUEN EN TIEMPO Y FORMA.</w:t>
            </w:r>
          </w:p>
        </w:tc>
        <w:tc>
          <w:tcPr>
            <w:tcW w:w="3331" w:type="dxa"/>
            <w:shd w:val="clear" w:color="auto" w:fill="auto"/>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GESTIONAR PROGRAMAS EN LAS DEPENDENCIAS CORRESPONDIENTES.</w:t>
            </w:r>
          </w:p>
        </w:tc>
        <w:tc>
          <w:tcPr>
            <w:tcW w:w="1205" w:type="dxa"/>
            <w:shd w:val="clear" w:color="000000" w:fill="FFFFFF"/>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DANXHO</w:t>
            </w:r>
          </w:p>
        </w:tc>
        <w:tc>
          <w:tcPr>
            <w:tcW w:w="992"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122</w:t>
            </w:r>
          </w:p>
        </w:tc>
      </w:tr>
      <w:tr w:rsidR="00D43C5E" w:rsidRPr="00BC53A1" w:rsidTr="00CA4EF7">
        <w:trPr>
          <w:trHeight w:val="1189"/>
          <w:jc w:val="center"/>
        </w:trPr>
        <w:tc>
          <w:tcPr>
            <w:tcW w:w="921"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MANEJO EFICIENTE Y SUSTENTABLE DEL AGUA</w:t>
            </w:r>
          </w:p>
        </w:tc>
        <w:tc>
          <w:tcPr>
            <w:tcW w:w="1417"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CONSTRUCCIÓN DEPÓSITO DE AGUA POTABLE</w:t>
            </w:r>
          </w:p>
        </w:tc>
        <w:tc>
          <w:tcPr>
            <w:tcW w:w="3331" w:type="dxa"/>
            <w:shd w:val="clear" w:color="auto" w:fill="auto"/>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PROGRAMAR DENTRO DEL PROGRAMA OPERATIVO ANUAL DE OBRA (POA) BAJO LOS LINEAMIENTOS GENERALES PARA LA OPERACIÓN DEL </w:t>
            </w:r>
            <w:r w:rsidRPr="00BC53A1">
              <w:rPr>
                <w:rFonts w:ascii="Arial" w:eastAsia="Times New Roman" w:hAnsi="Arial" w:cs="Arial"/>
                <w:color w:val="545454"/>
                <w:sz w:val="14"/>
                <w:szCs w:val="14"/>
                <w:lang w:val="es-SV" w:eastAsia="es-SV"/>
              </w:rPr>
              <w:t> </w:t>
            </w:r>
            <w:r w:rsidRPr="00BC53A1">
              <w:rPr>
                <w:rFonts w:ascii="Arial" w:eastAsia="Times New Roman" w:hAnsi="Arial" w:cs="Arial"/>
                <w:color w:val="auto"/>
                <w:sz w:val="14"/>
                <w:szCs w:val="14"/>
                <w:lang w:val="es-SV" w:eastAsia="es-SV"/>
              </w:rPr>
              <w:t xml:space="preserve">FONDO PARA LA INFRAESTRUCTURA SOCIAL MUNICIPAL Y DE LAS DEMARCACIONES TERRITORIALES DEL DISTRITO FEDERAL, PARA </w:t>
            </w:r>
            <w:r w:rsidRPr="00BC53A1">
              <w:rPr>
                <w:rFonts w:ascii="Arial" w:eastAsia="Times New Roman" w:hAnsi="Arial" w:cs="Arial"/>
                <w:sz w:val="14"/>
                <w:szCs w:val="14"/>
                <w:lang w:val="es-SV" w:eastAsia="es-SV"/>
              </w:rPr>
              <w:t xml:space="preserve">EL EJERCICIO 2016  </w:t>
            </w:r>
          </w:p>
        </w:tc>
        <w:tc>
          <w:tcPr>
            <w:tcW w:w="1205"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VENU</w:t>
            </w:r>
          </w:p>
        </w:tc>
        <w:tc>
          <w:tcPr>
            <w:tcW w:w="992"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376</w:t>
            </w:r>
          </w:p>
        </w:tc>
      </w:tr>
      <w:tr w:rsidR="00D43C5E" w:rsidRPr="00BC53A1" w:rsidTr="00CA4EF7">
        <w:trPr>
          <w:trHeight w:val="1108"/>
          <w:jc w:val="center"/>
        </w:trPr>
        <w:tc>
          <w:tcPr>
            <w:tcW w:w="921"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MANEJO EFICIENTE Y SUSTENTABLE DEL AGUA</w:t>
            </w:r>
          </w:p>
        </w:tc>
        <w:tc>
          <w:tcPr>
            <w:tcW w:w="1417"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REHABILITACIÓN Y RECONDUCCIÓN DE LAS LÍNEAS DE CONDUCCIÓN DE AGUA. </w:t>
            </w:r>
          </w:p>
        </w:tc>
        <w:tc>
          <w:tcPr>
            <w:tcW w:w="3331" w:type="dxa"/>
            <w:shd w:val="clear" w:color="auto" w:fill="auto"/>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ELABORAR EL PROYECTO EJECUTIVO DEBIDAMENTE REQUISITADO POR LA DEPENDENCIA NORMATIVA PARA SU VALIDACIÓN Y PODER GESTIONAR ANTE LAS DEPENDENCIAS CORRESPONDIENTES EL RECURSO NECESARIO PARA SU EJECUCIÓN INTEGRAL O POR ETAPAS</w:t>
            </w:r>
          </w:p>
        </w:tc>
        <w:tc>
          <w:tcPr>
            <w:tcW w:w="1205" w:type="dxa"/>
            <w:shd w:val="clear" w:color="000000" w:fill="FFFFFF"/>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SAN GABRIEL</w:t>
            </w:r>
          </w:p>
        </w:tc>
        <w:tc>
          <w:tcPr>
            <w:tcW w:w="992"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688</w:t>
            </w:r>
          </w:p>
        </w:tc>
      </w:tr>
      <w:tr w:rsidR="00D43C5E" w:rsidRPr="00BC53A1" w:rsidTr="00CA4EF7">
        <w:trPr>
          <w:trHeight w:val="684"/>
          <w:jc w:val="center"/>
        </w:trPr>
        <w:tc>
          <w:tcPr>
            <w:tcW w:w="921" w:type="dxa"/>
            <w:shd w:val="clear" w:color="000000" w:fill="FFFFFF"/>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MANEJO EFICIENTE Y SUSTENTABLE DEL AGUA</w:t>
            </w:r>
          </w:p>
        </w:tc>
        <w:tc>
          <w:tcPr>
            <w:tcW w:w="1417"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CONSTRUCCIÓN DE UN DEPÓSITO DE AGUA POTABLE. </w:t>
            </w:r>
          </w:p>
        </w:tc>
        <w:tc>
          <w:tcPr>
            <w:tcW w:w="3331"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ELABORAR EL PROYECTO EJECUTIVO DEBIDAMENTE REQUISITADO PARA PODER INTEGRAR DENTRO LA OBRA DENTRO DEL PROGRAMA OPERATIVO ANUAL DE OBRA PÚBLICA 2016-2018.</w:t>
            </w:r>
          </w:p>
        </w:tc>
        <w:tc>
          <w:tcPr>
            <w:tcW w:w="1205" w:type="dxa"/>
            <w:shd w:val="clear" w:color="000000" w:fill="FFFFFF"/>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EL QUINTE</w:t>
            </w:r>
          </w:p>
        </w:tc>
        <w:tc>
          <w:tcPr>
            <w:tcW w:w="992" w:type="dxa"/>
            <w:shd w:val="clear" w:color="000000" w:fill="FFFFFF"/>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409</w:t>
            </w:r>
          </w:p>
        </w:tc>
      </w:tr>
      <w:tr w:rsidR="00D43C5E" w:rsidRPr="00BC53A1" w:rsidTr="00CA4EF7">
        <w:trPr>
          <w:trHeight w:val="1164"/>
          <w:jc w:val="center"/>
        </w:trPr>
        <w:tc>
          <w:tcPr>
            <w:tcW w:w="921"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MANEJO EFICIENTE Y SUSTENTABLE DEL AGUA</w:t>
            </w:r>
          </w:p>
        </w:tc>
        <w:tc>
          <w:tcPr>
            <w:tcW w:w="1417"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REUBICACIÓN Y REMODELACIÓN DE LA RED DE AGUA POTABLE EN TODA LA LOCALIDAD.</w:t>
            </w:r>
          </w:p>
        </w:tc>
        <w:tc>
          <w:tcPr>
            <w:tcW w:w="3331" w:type="dxa"/>
            <w:shd w:val="clear" w:color="auto" w:fill="auto"/>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ELABORAR EL PROYECTO EJECUTIVO DEBIDAMENTE REQUISITADO POR LA DEPENDENCIA NORMATIVA PARA SU VALIDACIÓN Y PODER GESTIONAR ANTE LAS DEPENDENCIAS CORRESPONDIENTES EL RECURSO NECESARIO PARA SU EJECUCIÓN INTEGRAL O POR ETAPAS</w:t>
            </w:r>
          </w:p>
        </w:tc>
        <w:tc>
          <w:tcPr>
            <w:tcW w:w="1205" w:type="dxa"/>
            <w:shd w:val="clear" w:color="000000" w:fill="FFFFFF"/>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SANTA MARÍA</w:t>
            </w:r>
          </w:p>
        </w:tc>
        <w:tc>
          <w:tcPr>
            <w:tcW w:w="992"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1111</w:t>
            </w:r>
          </w:p>
        </w:tc>
      </w:tr>
      <w:tr w:rsidR="00D43C5E" w:rsidRPr="00BC53A1" w:rsidTr="00D43C5E">
        <w:trPr>
          <w:trHeight w:val="1140"/>
          <w:jc w:val="center"/>
        </w:trPr>
        <w:tc>
          <w:tcPr>
            <w:tcW w:w="921"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MANEJO EFICIENTE Y SUSTENTABLE DEL AGUA</w:t>
            </w:r>
          </w:p>
        </w:tc>
        <w:tc>
          <w:tcPr>
            <w:tcW w:w="1417"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CONSTRUCCIÓN DE UNA CASETA PARA EL POZO DE AGUA POTABLE. </w:t>
            </w:r>
          </w:p>
        </w:tc>
        <w:tc>
          <w:tcPr>
            <w:tcW w:w="3331" w:type="dxa"/>
            <w:shd w:val="clear" w:color="auto" w:fill="auto"/>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ELABORAR EL PROYECTO EJECUTIVO DEBIDAMENTE REQUISITADO PARA PODER INTEGRAR DENTRO LA OBRA DENTRO DEL PROGRAMA OPERATIVO ANUAL DE OBRA PÚBLICA 2016-2018.</w:t>
            </w:r>
          </w:p>
        </w:tc>
        <w:tc>
          <w:tcPr>
            <w:tcW w:w="1205" w:type="dxa"/>
            <w:shd w:val="clear" w:color="000000" w:fill="FFFFFF"/>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SANTA MARÍA (CUARTA MANZANA)</w:t>
            </w:r>
          </w:p>
        </w:tc>
        <w:tc>
          <w:tcPr>
            <w:tcW w:w="992"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1111</w:t>
            </w:r>
          </w:p>
        </w:tc>
      </w:tr>
      <w:tr w:rsidR="00D43C5E" w:rsidRPr="00BC53A1" w:rsidTr="00D43C5E">
        <w:trPr>
          <w:trHeight w:val="885"/>
          <w:jc w:val="center"/>
        </w:trPr>
        <w:tc>
          <w:tcPr>
            <w:tcW w:w="921" w:type="dxa"/>
            <w:tcBorders>
              <w:bottom w:val="single" w:sz="4" w:space="0" w:color="auto"/>
            </w:tcBorders>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tcBorders>
              <w:bottom w:val="single" w:sz="4" w:space="0" w:color="auto"/>
            </w:tcBorders>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MANEJO EFICIENTE Y SUSTENTABLE DEL AGUA</w:t>
            </w:r>
          </w:p>
        </w:tc>
        <w:tc>
          <w:tcPr>
            <w:tcW w:w="1417" w:type="dxa"/>
            <w:tcBorders>
              <w:bottom w:val="single" w:sz="4" w:space="0" w:color="auto"/>
            </w:tcBorders>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CONSTRUCCIÓN DE DEPÓSITO Y LÍNEA DE AGUA POTABLE</w:t>
            </w:r>
          </w:p>
        </w:tc>
        <w:tc>
          <w:tcPr>
            <w:tcW w:w="3331" w:type="dxa"/>
            <w:tcBorders>
              <w:bottom w:val="single" w:sz="4" w:space="0" w:color="auto"/>
            </w:tcBorders>
            <w:shd w:val="clear" w:color="auto" w:fill="auto"/>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ELABORAR EL PROYECTO EJECUTIVO DEBIDAMENTE REQUISITADO PARA PODER INTEGRAR DENTRO LA OBRA DENTRO DEL PROGRAMA OPERATIVO ANUAL DE OBRA PÚBLICA 2016-2018.</w:t>
            </w:r>
          </w:p>
        </w:tc>
        <w:tc>
          <w:tcPr>
            <w:tcW w:w="1205" w:type="dxa"/>
            <w:tcBorders>
              <w:bottom w:val="single" w:sz="4" w:space="0" w:color="auto"/>
            </w:tcBorders>
            <w:shd w:val="clear" w:color="000000" w:fill="FFFFFF"/>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SAN JOSÉ AMPABI</w:t>
            </w:r>
          </w:p>
        </w:tc>
        <w:tc>
          <w:tcPr>
            <w:tcW w:w="992" w:type="dxa"/>
            <w:tcBorders>
              <w:bottom w:val="single" w:sz="4" w:space="0" w:color="auto"/>
            </w:tcBorders>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222</w:t>
            </w:r>
          </w:p>
        </w:tc>
      </w:tr>
    </w:tbl>
    <w:p w:rsidR="00D43C5E" w:rsidRDefault="00D43C5E" w:rsidP="00841E9D">
      <w:pPr>
        <w:spacing w:after="149" w:line="276" w:lineRule="auto"/>
        <w:ind w:right="326"/>
        <w:rPr>
          <w:rFonts w:ascii="Arial" w:hAnsi="Arial" w:cs="Arial"/>
          <w:szCs w:val="24"/>
        </w:rPr>
      </w:pPr>
    </w:p>
    <w:p w:rsidR="00D43C5E" w:rsidRDefault="00D43C5E" w:rsidP="00841E9D">
      <w:pPr>
        <w:spacing w:after="149" w:line="276" w:lineRule="auto"/>
        <w:ind w:right="326"/>
        <w:rPr>
          <w:rFonts w:ascii="Arial" w:hAnsi="Arial" w:cs="Arial"/>
          <w:szCs w:val="24"/>
        </w:rPr>
      </w:pPr>
    </w:p>
    <w:p w:rsidR="00D43C5E" w:rsidRDefault="00D43C5E" w:rsidP="00841E9D">
      <w:pPr>
        <w:spacing w:after="149" w:line="276" w:lineRule="auto"/>
        <w:ind w:right="326"/>
        <w:rPr>
          <w:rFonts w:ascii="Arial" w:hAnsi="Arial" w:cs="Arial"/>
          <w:szCs w:val="24"/>
        </w:rPr>
      </w:pPr>
    </w:p>
    <w:tbl>
      <w:tblPr>
        <w:tblW w:w="9142" w:type="dxa"/>
        <w:jc w:val="center"/>
        <w:tblLayout w:type="fixed"/>
        <w:tblCellMar>
          <w:left w:w="70" w:type="dxa"/>
          <w:right w:w="70" w:type="dxa"/>
        </w:tblCellMar>
        <w:tblLook w:val="04A0" w:firstRow="1" w:lastRow="0" w:firstColumn="1" w:lastColumn="0" w:noHBand="0" w:noVBand="1"/>
      </w:tblPr>
      <w:tblGrid>
        <w:gridCol w:w="921"/>
        <w:gridCol w:w="1276"/>
        <w:gridCol w:w="1417"/>
        <w:gridCol w:w="3331"/>
        <w:gridCol w:w="1205"/>
        <w:gridCol w:w="992"/>
      </w:tblGrid>
      <w:tr w:rsidR="00D43C5E" w:rsidRPr="00BC53A1" w:rsidTr="00CA4EF7">
        <w:trPr>
          <w:trHeight w:val="618"/>
          <w:jc w:val="center"/>
        </w:trPr>
        <w:tc>
          <w:tcPr>
            <w:tcW w:w="921" w:type="dxa"/>
            <w:tcBorders>
              <w:top w:val="single" w:sz="4" w:space="0" w:color="auto"/>
              <w:bottom w:val="single" w:sz="4" w:space="0" w:color="auto"/>
            </w:tcBorders>
            <w:shd w:val="clear" w:color="auto" w:fill="auto"/>
            <w:vAlign w:val="center"/>
          </w:tcPr>
          <w:p w:rsidR="00D43C5E" w:rsidRPr="00BC53A1" w:rsidRDefault="00D43C5E"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lastRenderedPageBreak/>
              <w:t>PILAR</w:t>
            </w:r>
          </w:p>
        </w:tc>
        <w:tc>
          <w:tcPr>
            <w:tcW w:w="1276" w:type="dxa"/>
            <w:tcBorders>
              <w:top w:val="single" w:sz="4" w:space="0" w:color="auto"/>
              <w:bottom w:val="single" w:sz="4" w:space="0" w:color="auto"/>
            </w:tcBorders>
            <w:shd w:val="clear" w:color="000000" w:fill="FFFFFF"/>
            <w:vAlign w:val="center"/>
          </w:tcPr>
          <w:p w:rsidR="00D43C5E" w:rsidRPr="00BC53A1" w:rsidRDefault="00D43C5E"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PROGRAMA PRESUPUESTARIO</w:t>
            </w:r>
          </w:p>
        </w:tc>
        <w:tc>
          <w:tcPr>
            <w:tcW w:w="1417" w:type="dxa"/>
            <w:tcBorders>
              <w:top w:val="single" w:sz="4" w:space="0" w:color="auto"/>
              <w:bottom w:val="single" w:sz="4" w:space="0" w:color="auto"/>
            </w:tcBorders>
            <w:shd w:val="clear" w:color="000000" w:fill="FFFFFF"/>
            <w:vAlign w:val="center"/>
          </w:tcPr>
          <w:p w:rsidR="00D43C5E" w:rsidRPr="00BC53A1" w:rsidRDefault="00D43C5E"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DEMANDA SOCIAL</w:t>
            </w:r>
          </w:p>
        </w:tc>
        <w:tc>
          <w:tcPr>
            <w:tcW w:w="3331" w:type="dxa"/>
            <w:tcBorders>
              <w:top w:val="single" w:sz="4" w:space="0" w:color="auto"/>
              <w:bottom w:val="single" w:sz="4" w:space="0" w:color="auto"/>
            </w:tcBorders>
            <w:shd w:val="clear" w:color="auto" w:fill="auto"/>
            <w:vAlign w:val="center"/>
          </w:tcPr>
          <w:p w:rsidR="00D43C5E" w:rsidRPr="00BC53A1" w:rsidRDefault="00D43C5E"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ESTRATEGIA DE ATENCIÓN</w:t>
            </w:r>
          </w:p>
        </w:tc>
        <w:tc>
          <w:tcPr>
            <w:tcW w:w="1205" w:type="dxa"/>
            <w:tcBorders>
              <w:top w:val="single" w:sz="4" w:space="0" w:color="auto"/>
              <w:bottom w:val="single" w:sz="4" w:space="0" w:color="auto"/>
            </w:tcBorders>
            <w:shd w:val="clear" w:color="000000" w:fill="FFFFFF"/>
            <w:vAlign w:val="center"/>
          </w:tcPr>
          <w:p w:rsidR="00D43C5E" w:rsidRPr="00BC53A1" w:rsidRDefault="00D43C5E"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LOCALIDAD</w:t>
            </w:r>
          </w:p>
        </w:tc>
        <w:tc>
          <w:tcPr>
            <w:tcW w:w="992" w:type="dxa"/>
            <w:tcBorders>
              <w:top w:val="single" w:sz="4" w:space="0" w:color="auto"/>
              <w:bottom w:val="single" w:sz="4" w:space="0" w:color="auto"/>
            </w:tcBorders>
            <w:shd w:val="clear" w:color="auto" w:fill="auto"/>
            <w:vAlign w:val="center"/>
          </w:tcPr>
          <w:p w:rsidR="00D43C5E" w:rsidRPr="00BC53A1" w:rsidRDefault="00D43C5E"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POBLACIÓN A ATENDER</w:t>
            </w:r>
          </w:p>
        </w:tc>
      </w:tr>
      <w:tr w:rsidR="00D43C5E" w:rsidRPr="00BC53A1" w:rsidTr="00CA4EF7">
        <w:trPr>
          <w:trHeight w:val="1265"/>
          <w:jc w:val="center"/>
        </w:trPr>
        <w:tc>
          <w:tcPr>
            <w:tcW w:w="921" w:type="dxa"/>
            <w:tcBorders>
              <w:top w:val="single" w:sz="4" w:space="0" w:color="auto"/>
            </w:tcBorders>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tcBorders>
              <w:top w:val="single" w:sz="4" w:space="0" w:color="auto"/>
            </w:tcBorders>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MANEJO EFICIENTE Y SUSTENTABLE DEL AGUA</w:t>
            </w:r>
          </w:p>
        </w:tc>
        <w:tc>
          <w:tcPr>
            <w:tcW w:w="1417" w:type="dxa"/>
            <w:tcBorders>
              <w:top w:val="single" w:sz="4" w:space="0" w:color="auto"/>
            </w:tcBorders>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CONSTRUCCIÓN DE UNA RED DE DISTRIBUCIÓN DE AGUA POTABLE DESDE LAS PALAS HACIA EL CENTRO (2.5 KM APROXIMADAMENTE)</w:t>
            </w:r>
          </w:p>
        </w:tc>
        <w:tc>
          <w:tcPr>
            <w:tcW w:w="3331" w:type="dxa"/>
            <w:tcBorders>
              <w:top w:val="single" w:sz="4" w:space="0" w:color="auto"/>
            </w:tcBorders>
            <w:shd w:val="clear" w:color="auto" w:fill="auto"/>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ELABORAR EL PROYECTO EJECUTIVO DEBIDAMENTE REQUISITADO POR LA DEPENDENCIA NORMATIVA PARA SU VALIDACIÓN Y PODER GESTIONAR ANTE LAS DEPENDENCIAS CORRESPONDIENTES EL RECURSO NECESARIO PARA SU EJECUCIÓN INTEGRAL O POR ETAPAS</w:t>
            </w:r>
          </w:p>
        </w:tc>
        <w:tc>
          <w:tcPr>
            <w:tcW w:w="1205" w:type="dxa"/>
            <w:tcBorders>
              <w:top w:val="single" w:sz="4" w:space="0" w:color="auto"/>
            </w:tcBorders>
            <w:shd w:val="clear" w:color="000000" w:fill="FFFFFF"/>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SAN FRANCISCO DE LAS TABLAS</w:t>
            </w:r>
          </w:p>
        </w:tc>
        <w:tc>
          <w:tcPr>
            <w:tcW w:w="992" w:type="dxa"/>
            <w:tcBorders>
              <w:top w:val="single" w:sz="4" w:space="0" w:color="auto"/>
            </w:tcBorders>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359</w:t>
            </w:r>
          </w:p>
        </w:tc>
      </w:tr>
      <w:tr w:rsidR="00D43C5E" w:rsidRPr="00BC53A1" w:rsidTr="00CA4EF7">
        <w:trPr>
          <w:trHeight w:val="1255"/>
          <w:jc w:val="center"/>
        </w:trPr>
        <w:tc>
          <w:tcPr>
            <w:tcW w:w="921"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MANEJO EFICIENTE Y SUSTENTABLE DEL AGUA</w:t>
            </w:r>
          </w:p>
        </w:tc>
        <w:tc>
          <w:tcPr>
            <w:tcW w:w="1417"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REHABILITACIÓN DEL DEPÓSITO DE AGUA.</w:t>
            </w:r>
          </w:p>
        </w:tc>
        <w:tc>
          <w:tcPr>
            <w:tcW w:w="3331" w:type="dxa"/>
            <w:shd w:val="clear" w:color="auto" w:fill="auto"/>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ELABORAR EL PROYECTO EJECUTIVO DEBIDAMENTE REQUISITADO POR LA DEPENDENCIA NORMATIVA PARA SU VALIDACIÓN Y PODER GESTIONAR ANTE LAS DEPENDENCIAS CORRESPONDIENTES EL RECURSO NECESARIO PARA SU EJECUCIÓN INTEGRAL O POR ETAPAS</w:t>
            </w:r>
          </w:p>
        </w:tc>
        <w:tc>
          <w:tcPr>
            <w:tcW w:w="1205" w:type="dxa"/>
            <w:shd w:val="clear" w:color="000000" w:fill="FFFFFF"/>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LA SOLEDAD</w:t>
            </w:r>
          </w:p>
        </w:tc>
        <w:tc>
          <w:tcPr>
            <w:tcW w:w="992"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54</w:t>
            </w:r>
          </w:p>
        </w:tc>
      </w:tr>
      <w:tr w:rsidR="00D43C5E" w:rsidRPr="00BC53A1" w:rsidTr="00CA4EF7">
        <w:trPr>
          <w:trHeight w:val="1245"/>
          <w:jc w:val="center"/>
        </w:trPr>
        <w:tc>
          <w:tcPr>
            <w:tcW w:w="921"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MANEJO EFICIENTE Y SUSTENTABLE DEL AGUA</w:t>
            </w:r>
          </w:p>
        </w:tc>
        <w:tc>
          <w:tcPr>
            <w:tcW w:w="1417"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CONSTRUCCIÓN DE UN DEPÓSITO. </w:t>
            </w:r>
          </w:p>
        </w:tc>
        <w:tc>
          <w:tcPr>
            <w:tcW w:w="3331" w:type="dxa"/>
            <w:shd w:val="clear" w:color="auto" w:fill="auto"/>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ELABORAR EL PROYECTO EJECUTIVO DEBIDAMENTE REQUISITADO POR LA DEPENDENCIA NORMATIVA PARA SU VALIDACIÓN Y PODER GESTIONAR ANTE LAS DEPENDENCIAS CORRESPONDIENTES EL RECURSO NECESARIO PARA SU EJECUCIÓN INTEGRAL O POR ETAPAS</w:t>
            </w:r>
          </w:p>
        </w:tc>
        <w:tc>
          <w:tcPr>
            <w:tcW w:w="1205" w:type="dxa"/>
            <w:shd w:val="clear" w:color="000000" w:fill="FFFFFF"/>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MACAVACA (BARRIO EL MUÑECO)</w:t>
            </w:r>
          </w:p>
        </w:tc>
        <w:tc>
          <w:tcPr>
            <w:tcW w:w="992"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333</w:t>
            </w:r>
          </w:p>
        </w:tc>
      </w:tr>
      <w:tr w:rsidR="00D43C5E" w:rsidRPr="00BC53A1" w:rsidTr="00CA4EF7">
        <w:trPr>
          <w:trHeight w:val="1263"/>
          <w:jc w:val="center"/>
        </w:trPr>
        <w:tc>
          <w:tcPr>
            <w:tcW w:w="921"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MANEJO EFICIENTE Y SUSTENTABLE DEL AGUA</w:t>
            </w:r>
          </w:p>
        </w:tc>
        <w:tc>
          <w:tcPr>
            <w:tcW w:w="1417" w:type="dxa"/>
            <w:shd w:val="clear" w:color="auto" w:fill="auto"/>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CONSTRUCCIÓN DE LÍNEAS DEL CONDUCCIÓN DEPOSITO LA LOMA </w:t>
            </w:r>
          </w:p>
        </w:tc>
        <w:tc>
          <w:tcPr>
            <w:tcW w:w="3331" w:type="dxa"/>
            <w:shd w:val="clear" w:color="auto" w:fill="auto"/>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ELABORAR EL PROYECTO EJECUTIVO DEBIDAMENTE REQUISITADO POR LA DEPENDENCIA NORMATIVA PARA SU VALIDACIÓN Y PODER GESTIONAR ANTE LAS DEPENDENCIAS CORRESPONDIENTES EL RECURSO NECESARIO PARA SU EJECUCIÓN INTEGRAL O POR ETAPAS EN EL EJERCICIO 2016</w:t>
            </w:r>
          </w:p>
        </w:tc>
        <w:tc>
          <w:tcPr>
            <w:tcW w:w="1205"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SAN JUAN TUXTEPEC</w:t>
            </w:r>
          </w:p>
        </w:tc>
        <w:tc>
          <w:tcPr>
            <w:tcW w:w="992"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4251</w:t>
            </w:r>
          </w:p>
        </w:tc>
      </w:tr>
      <w:tr w:rsidR="00D43C5E" w:rsidRPr="00BC53A1" w:rsidTr="00CA4EF7">
        <w:trPr>
          <w:trHeight w:val="1267"/>
          <w:jc w:val="center"/>
        </w:trPr>
        <w:tc>
          <w:tcPr>
            <w:tcW w:w="921"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MANEJO EFICIENTE Y SUSTENTABLE DEL AGUA</w:t>
            </w:r>
          </w:p>
        </w:tc>
        <w:tc>
          <w:tcPr>
            <w:tcW w:w="1417" w:type="dxa"/>
            <w:shd w:val="clear" w:color="auto" w:fill="auto"/>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AMPLIACIÓN DEL SISTEMA DE AGUA POTABLE </w:t>
            </w:r>
          </w:p>
        </w:tc>
        <w:tc>
          <w:tcPr>
            <w:tcW w:w="3331" w:type="dxa"/>
            <w:shd w:val="clear" w:color="auto" w:fill="auto"/>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ELABORAR EL PROYECTO EJECUTIVO DEBIDAMENTE REQUISITADO POR LA DEPENDENCIA NORMATIVA PARA SU VALIDACIÓN Y PODER GESTIONAR ANTE LAS DEPENDENCIAS CORRESPONDIENTES EL RECURSO NECESARIO PARA SU EJECUCIÓN INTEGRAL O POR ETAPAS EN EL EJERCICIO 2016</w:t>
            </w:r>
          </w:p>
        </w:tc>
        <w:tc>
          <w:tcPr>
            <w:tcW w:w="1205"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SAN JUAN TUXTEPEC</w:t>
            </w:r>
          </w:p>
        </w:tc>
        <w:tc>
          <w:tcPr>
            <w:tcW w:w="992"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4251</w:t>
            </w:r>
          </w:p>
        </w:tc>
      </w:tr>
      <w:tr w:rsidR="00D43C5E" w:rsidRPr="00BC53A1" w:rsidTr="00CA4EF7">
        <w:trPr>
          <w:trHeight w:val="1180"/>
          <w:jc w:val="center"/>
        </w:trPr>
        <w:tc>
          <w:tcPr>
            <w:tcW w:w="921"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MANEJO EFICIENTE Y SUSTENTABLE DEL AGUA</w:t>
            </w:r>
          </w:p>
        </w:tc>
        <w:tc>
          <w:tcPr>
            <w:tcW w:w="1417" w:type="dxa"/>
            <w:shd w:val="clear" w:color="auto" w:fill="auto"/>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CONSTRUCCIÓN DE LÍNEAS DE DISTRIBUCIÓN BARRIO EL XHIDO </w:t>
            </w:r>
          </w:p>
        </w:tc>
        <w:tc>
          <w:tcPr>
            <w:tcW w:w="3331" w:type="dxa"/>
            <w:shd w:val="clear" w:color="auto" w:fill="auto"/>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ELABORAR EL PROYECTO EJECUTIVO DEBIDAMENTE REQUISITADO POR LA DEPENDENCIA NORMATIVA PARA SU VALIDACIÓN Y PODER GESTIONAR ANTE LAS DEPENDENCIAS CORRESPONDIENTES EL RECURSO NECESARIO PARA SU EJECUCIÓN INTEGRAL O POR ETAPAS EN EL EJERCICIO 2016</w:t>
            </w:r>
          </w:p>
        </w:tc>
        <w:tc>
          <w:tcPr>
            <w:tcW w:w="1205"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SAN JUAN TUXTEPEC</w:t>
            </w:r>
          </w:p>
        </w:tc>
        <w:tc>
          <w:tcPr>
            <w:tcW w:w="992"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4251</w:t>
            </w:r>
          </w:p>
        </w:tc>
      </w:tr>
      <w:tr w:rsidR="00D43C5E" w:rsidRPr="00BC53A1" w:rsidTr="00CA4EF7">
        <w:trPr>
          <w:trHeight w:val="1140"/>
          <w:jc w:val="center"/>
        </w:trPr>
        <w:tc>
          <w:tcPr>
            <w:tcW w:w="921"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ALUMBRADO PUBLICO</w:t>
            </w:r>
          </w:p>
        </w:tc>
        <w:tc>
          <w:tcPr>
            <w:tcW w:w="1417"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INSTALACIÓN DE ALUMBRADO PÚBLICO EN VÍAS PRINCIPALES. </w:t>
            </w:r>
          </w:p>
        </w:tc>
        <w:tc>
          <w:tcPr>
            <w:tcW w:w="3331" w:type="dxa"/>
            <w:shd w:val="clear" w:color="auto" w:fill="auto"/>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ESTABLECER UN PROYECTO INTEGRAL DE MEJORAMIENTO Y OPTIMIZACIÓN DEL SISTEMA DE ALUMBRADO PÚBLICO EN TODO EL MUNICIPIO EN APEGO A LAS SUFICIENCIA PRESUPUESTALES DE LOS DIFERENTES PROGRAMAS, ASÍ COMO SU  GESTIÓN,  CONTEMPLANDO SU EJECUCIÓN EN EL PERIODO 2016-2018</w:t>
            </w:r>
          </w:p>
        </w:tc>
        <w:tc>
          <w:tcPr>
            <w:tcW w:w="1205" w:type="dxa"/>
            <w:shd w:val="clear" w:color="000000" w:fill="FFFFFF"/>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TODO EL MUNICIPIO</w:t>
            </w:r>
          </w:p>
        </w:tc>
        <w:tc>
          <w:tcPr>
            <w:tcW w:w="992"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28289</w:t>
            </w:r>
          </w:p>
        </w:tc>
      </w:tr>
      <w:tr w:rsidR="00D43C5E" w:rsidRPr="00BC53A1" w:rsidTr="00D43C5E">
        <w:trPr>
          <w:trHeight w:val="660"/>
          <w:jc w:val="center"/>
        </w:trPr>
        <w:tc>
          <w:tcPr>
            <w:tcW w:w="921"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INFRAESTRUCTURA PARA EL TRANSPORTE TERRESTRE</w:t>
            </w:r>
          </w:p>
        </w:tc>
        <w:tc>
          <w:tcPr>
            <w:tcW w:w="1417"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REVESTIMIENTO DE LOS CAMINOS PRINCIPALES DEL MUNICIPIO. </w:t>
            </w:r>
          </w:p>
        </w:tc>
        <w:tc>
          <w:tcPr>
            <w:tcW w:w="3331" w:type="dxa"/>
            <w:shd w:val="clear" w:color="auto" w:fill="auto"/>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IMPLEMENTAR UN PROGRAMA MUNICIPAL EMERGENTE DE REVESTIMIENTO DE CAMINOS EN EL EJERCICIO 2016 A TRAVÉS DEL POA. </w:t>
            </w:r>
          </w:p>
        </w:tc>
        <w:tc>
          <w:tcPr>
            <w:tcW w:w="1205" w:type="dxa"/>
            <w:shd w:val="clear" w:color="000000" w:fill="FFFFFF"/>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TODO EL MUNICIPIO</w:t>
            </w:r>
          </w:p>
        </w:tc>
        <w:tc>
          <w:tcPr>
            <w:tcW w:w="992"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28289</w:t>
            </w:r>
          </w:p>
        </w:tc>
      </w:tr>
      <w:tr w:rsidR="00D43C5E" w:rsidRPr="00BC53A1" w:rsidTr="00D43C5E">
        <w:trPr>
          <w:trHeight w:val="1252"/>
          <w:jc w:val="center"/>
        </w:trPr>
        <w:tc>
          <w:tcPr>
            <w:tcW w:w="921" w:type="dxa"/>
            <w:tcBorders>
              <w:bottom w:val="single" w:sz="4" w:space="0" w:color="auto"/>
            </w:tcBorders>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tcBorders>
              <w:bottom w:val="single" w:sz="4" w:space="0" w:color="auto"/>
            </w:tcBorders>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MOD. DE LA INFRA. PARA EL TRANSPORTE TERRESTRE</w:t>
            </w:r>
          </w:p>
        </w:tc>
        <w:tc>
          <w:tcPr>
            <w:tcW w:w="1417" w:type="dxa"/>
            <w:tcBorders>
              <w:bottom w:val="single" w:sz="4" w:space="0" w:color="auto"/>
            </w:tcBorders>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CONSTRUCCIÓN DE PAVIMENTO HIDRÁULICO. </w:t>
            </w:r>
          </w:p>
        </w:tc>
        <w:tc>
          <w:tcPr>
            <w:tcW w:w="3331" w:type="dxa"/>
            <w:tcBorders>
              <w:bottom w:val="single" w:sz="4" w:space="0" w:color="auto"/>
            </w:tcBorders>
            <w:shd w:val="clear" w:color="auto" w:fill="auto"/>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ELABORAR EL PROYECTO EJECUTIVO DEBIDAMENTE REQUISITADO POR LA DEPENDENCIA NORMATIVA PARA SU VALIDACIÓN Y PODER GESTIONAR ANTE LAS DEPENDENCIAS CORRESPONDIENTES EL RECURSO NECESARIO PARA SU EJECUCIÓN INTEGRAL O POR ETAPAS EN EL EJERCICIO 2016</w:t>
            </w:r>
          </w:p>
        </w:tc>
        <w:tc>
          <w:tcPr>
            <w:tcW w:w="1205" w:type="dxa"/>
            <w:tcBorders>
              <w:bottom w:val="single" w:sz="4" w:space="0" w:color="auto"/>
            </w:tcBorders>
            <w:shd w:val="clear" w:color="000000" w:fill="FFFFFF"/>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EL QUINTE</w:t>
            </w:r>
          </w:p>
        </w:tc>
        <w:tc>
          <w:tcPr>
            <w:tcW w:w="992" w:type="dxa"/>
            <w:tcBorders>
              <w:bottom w:val="single" w:sz="4" w:space="0" w:color="auto"/>
            </w:tcBorders>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409</w:t>
            </w:r>
          </w:p>
        </w:tc>
      </w:tr>
    </w:tbl>
    <w:p w:rsidR="00D43C5E" w:rsidRDefault="00D43C5E" w:rsidP="00841E9D">
      <w:pPr>
        <w:spacing w:after="149" w:line="276" w:lineRule="auto"/>
        <w:ind w:right="326"/>
        <w:rPr>
          <w:rFonts w:ascii="Arial" w:hAnsi="Arial" w:cs="Arial"/>
          <w:szCs w:val="24"/>
        </w:rPr>
      </w:pPr>
    </w:p>
    <w:p w:rsidR="00D43C5E" w:rsidRDefault="00D43C5E" w:rsidP="00841E9D">
      <w:pPr>
        <w:spacing w:after="149" w:line="276" w:lineRule="auto"/>
        <w:ind w:right="326"/>
        <w:rPr>
          <w:rFonts w:ascii="Arial" w:hAnsi="Arial" w:cs="Arial"/>
          <w:szCs w:val="24"/>
        </w:rPr>
      </w:pPr>
    </w:p>
    <w:tbl>
      <w:tblPr>
        <w:tblW w:w="9142" w:type="dxa"/>
        <w:jc w:val="center"/>
        <w:tblLayout w:type="fixed"/>
        <w:tblCellMar>
          <w:left w:w="70" w:type="dxa"/>
          <w:right w:w="70" w:type="dxa"/>
        </w:tblCellMar>
        <w:tblLook w:val="04A0" w:firstRow="1" w:lastRow="0" w:firstColumn="1" w:lastColumn="0" w:noHBand="0" w:noVBand="1"/>
      </w:tblPr>
      <w:tblGrid>
        <w:gridCol w:w="921"/>
        <w:gridCol w:w="1276"/>
        <w:gridCol w:w="1417"/>
        <w:gridCol w:w="3331"/>
        <w:gridCol w:w="1205"/>
        <w:gridCol w:w="992"/>
      </w:tblGrid>
      <w:tr w:rsidR="00D43C5E" w:rsidRPr="00BC53A1" w:rsidTr="00CA4EF7">
        <w:trPr>
          <w:trHeight w:val="703"/>
          <w:jc w:val="center"/>
        </w:trPr>
        <w:tc>
          <w:tcPr>
            <w:tcW w:w="921" w:type="dxa"/>
            <w:tcBorders>
              <w:top w:val="single" w:sz="4" w:space="0" w:color="auto"/>
              <w:bottom w:val="single" w:sz="4" w:space="0" w:color="auto"/>
            </w:tcBorders>
            <w:shd w:val="clear" w:color="auto" w:fill="auto"/>
            <w:vAlign w:val="center"/>
          </w:tcPr>
          <w:p w:rsidR="00D43C5E" w:rsidRPr="00BC53A1" w:rsidRDefault="00D43C5E"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lastRenderedPageBreak/>
              <w:t>PILAR</w:t>
            </w:r>
          </w:p>
        </w:tc>
        <w:tc>
          <w:tcPr>
            <w:tcW w:w="1276" w:type="dxa"/>
            <w:tcBorders>
              <w:top w:val="single" w:sz="4" w:space="0" w:color="auto"/>
              <w:bottom w:val="single" w:sz="4" w:space="0" w:color="auto"/>
            </w:tcBorders>
            <w:shd w:val="clear" w:color="000000" w:fill="FFFFFF"/>
            <w:vAlign w:val="center"/>
          </w:tcPr>
          <w:p w:rsidR="00D43C5E" w:rsidRPr="00BC53A1" w:rsidRDefault="00D43C5E"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PROGRAMA PRESUPUESTARIO</w:t>
            </w:r>
          </w:p>
        </w:tc>
        <w:tc>
          <w:tcPr>
            <w:tcW w:w="1417" w:type="dxa"/>
            <w:tcBorders>
              <w:top w:val="single" w:sz="4" w:space="0" w:color="auto"/>
              <w:bottom w:val="single" w:sz="4" w:space="0" w:color="auto"/>
            </w:tcBorders>
            <w:shd w:val="clear" w:color="000000" w:fill="FFFFFF"/>
            <w:vAlign w:val="center"/>
          </w:tcPr>
          <w:p w:rsidR="00D43C5E" w:rsidRPr="00BC53A1" w:rsidRDefault="00D43C5E"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DEMANDA SOCIAL</w:t>
            </w:r>
          </w:p>
        </w:tc>
        <w:tc>
          <w:tcPr>
            <w:tcW w:w="3331" w:type="dxa"/>
            <w:tcBorders>
              <w:top w:val="single" w:sz="4" w:space="0" w:color="auto"/>
              <w:bottom w:val="single" w:sz="4" w:space="0" w:color="auto"/>
            </w:tcBorders>
            <w:shd w:val="clear" w:color="auto" w:fill="auto"/>
            <w:vAlign w:val="center"/>
          </w:tcPr>
          <w:p w:rsidR="00D43C5E" w:rsidRPr="00BC53A1" w:rsidRDefault="00D43C5E"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ESTRATEGIA DE ATENCIÓN</w:t>
            </w:r>
          </w:p>
        </w:tc>
        <w:tc>
          <w:tcPr>
            <w:tcW w:w="1205" w:type="dxa"/>
            <w:tcBorders>
              <w:top w:val="single" w:sz="4" w:space="0" w:color="auto"/>
              <w:bottom w:val="single" w:sz="4" w:space="0" w:color="auto"/>
            </w:tcBorders>
            <w:shd w:val="clear" w:color="000000" w:fill="FFFFFF"/>
            <w:vAlign w:val="center"/>
          </w:tcPr>
          <w:p w:rsidR="00D43C5E" w:rsidRPr="00BC53A1" w:rsidRDefault="00D43C5E"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LOCALIDAD</w:t>
            </w:r>
          </w:p>
        </w:tc>
        <w:tc>
          <w:tcPr>
            <w:tcW w:w="992" w:type="dxa"/>
            <w:tcBorders>
              <w:top w:val="single" w:sz="4" w:space="0" w:color="auto"/>
              <w:bottom w:val="single" w:sz="4" w:space="0" w:color="auto"/>
            </w:tcBorders>
            <w:shd w:val="clear" w:color="auto" w:fill="auto"/>
            <w:vAlign w:val="center"/>
          </w:tcPr>
          <w:p w:rsidR="00D43C5E" w:rsidRPr="00BC53A1" w:rsidRDefault="00D43C5E"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POBLACIÓN A ATENDER</w:t>
            </w:r>
          </w:p>
        </w:tc>
      </w:tr>
      <w:tr w:rsidR="00D43C5E" w:rsidRPr="00BC53A1" w:rsidTr="00CA4EF7">
        <w:trPr>
          <w:trHeight w:val="1114"/>
          <w:jc w:val="center"/>
        </w:trPr>
        <w:tc>
          <w:tcPr>
            <w:tcW w:w="921" w:type="dxa"/>
            <w:tcBorders>
              <w:top w:val="single" w:sz="4" w:space="0" w:color="auto"/>
            </w:tcBorders>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tcBorders>
              <w:top w:val="single" w:sz="4" w:space="0" w:color="auto"/>
            </w:tcBorders>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MOD. DE LA INFRA. PARA EL TRANSPORTE TERRESTRE</w:t>
            </w:r>
          </w:p>
        </w:tc>
        <w:tc>
          <w:tcPr>
            <w:tcW w:w="1417" w:type="dxa"/>
            <w:tcBorders>
              <w:top w:val="single" w:sz="4" w:space="0" w:color="auto"/>
            </w:tcBorders>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CONSTRUCCIÓN DE PAVIMENTO HIDRÁULICO. </w:t>
            </w:r>
          </w:p>
        </w:tc>
        <w:tc>
          <w:tcPr>
            <w:tcW w:w="3331" w:type="dxa"/>
            <w:tcBorders>
              <w:top w:val="single" w:sz="4" w:space="0" w:color="auto"/>
            </w:tcBorders>
            <w:shd w:val="clear" w:color="auto" w:fill="auto"/>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ELABORAR EL PROYECTO EJECUTIVO DEBIDAMENTE REQUISITADO POR LA DEPENDENCIA NORMATIVA PARA SU VALIDACIÓN Y PODER GESTIONAR ANTE LAS DEPENDENCIAS CORRESPONDIENTES EL RECURSO NECESARIO PARA SU EJECUCIÓN INTEGRAL O POR ETAPAS, EJERCICIO 2016-2018  </w:t>
            </w:r>
          </w:p>
        </w:tc>
        <w:tc>
          <w:tcPr>
            <w:tcW w:w="1205" w:type="dxa"/>
            <w:tcBorders>
              <w:top w:val="single" w:sz="4" w:space="0" w:color="auto"/>
            </w:tcBorders>
            <w:shd w:val="clear" w:color="000000" w:fill="FFFFFF"/>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SANTA ELENA</w:t>
            </w:r>
          </w:p>
        </w:tc>
        <w:tc>
          <w:tcPr>
            <w:tcW w:w="992" w:type="dxa"/>
            <w:tcBorders>
              <w:top w:val="single" w:sz="4" w:space="0" w:color="auto"/>
            </w:tcBorders>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733</w:t>
            </w:r>
          </w:p>
        </w:tc>
      </w:tr>
      <w:tr w:rsidR="00D43C5E" w:rsidRPr="00BC53A1" w:rsidTr="00CA4EF7">
        <w:trPr>
          <w:trHeight w:val="974"/>
          <w:jc w:val="center"/>
        </w:trPr>
        <w:tc>
          <w:tcPr>
            <w:tcW w:w="921"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MOD. DE LA INFRA. PARA EL TRANSPORTE TERRESTRE</w:t>
            </w:r>
          </w:p>
        </w:tc>
        <w:tc>
          <w:tcPr>
            <w:tcW w:w="1417"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CONSTRUCCIÓN DE PAVIMENTO HIDRÁULICO</w:t>
            </w:r>
          </w:p>
        </w:tc>
        <w:tc>
          <w:tcPr>
            <w:tcW w:w="3331" w:type="dxa"/>
            <w:shd w:val="clear" w:color="auto" w:fill="auto"/>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ELABORAR EL PROYECTO EJECUTIVO DEBIDAMENTE REQUISITADO POR LA DEPENDENCIA NORMATIVA PARA SU VALIDACIÓN Y PODER GESTIONAR ANTE LAS DEPENDENCIAS CORRESPONDIENTES EL RECURSO NECESARIO PARA SU EJECUCIÓN INTEGRAL O POR ETAPAS, EJERCICIO 2016-2018   </w:t>
            </w:r>
          </w:p>
        </w:tc>
        <w:tc>
          <w:tcPr>
            <w:tcW w:w="1205" w:type="dxa"/>
            <w:shd w:val="clear" w:color="000000" w:fill="FFFFFF"/>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DANXHO</w:t>
            </w:r>
          </w:p>
        </w:tc>
        <w:tc>
          <w:tcPr>
            <w:tcW w:w="992"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122</w:t>
            </w:r>
          </w:p>
        </w:tc>
      </w:tr>
      <w:tr w:rsidR="00D43C5E" w:rsidRPr="00BC53A1" w:rsidTr="00CA4EF7">
        <w:trPr>
          <w:trHeight w:val="1386"/>
          <w:jc w:val="center"/>
        </w:trPr>
        <w:tc>
          <w:tcPr>
            <w:tcW w:w="921"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MOD. DE LA INFRA. PARA EL TRANSPORTE TERRESTRE</w:t>
            </w:r>
          </w:p>
        </w:tc>
        <w:tc>
          <w:tcPr>
            <w:tcW w:w="1417"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CONSTRUCCIÓN DE PAVIMENTO HIDRÁULICO EN EL CAMINO PRINCIPAL QUE ENTRONCA CON LA AVENIDA PRINCIPAL A LA ALTURA DEL LUGAR DENOMINADO "CANTA RANAS" AL RIO</w:t>
            </w:r>
          </w:p>
        </w:tc>
        <w:tc>
          <w:tcPr>
            <w:tcW w:w="3331" w:type="dxa"/>
            <w:shd w:val="clear" w:color="auto" w:fill="auto"/>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ELABORAR EL PROYECTO EJECUTIVO DEBIDAMENTE REQUISITADO POR LA DEPENDENCIA NORMATIVA PARA SU VALIDACIÓN Y PODER GESTIONAR ANTE LAS DEPENDENCIAS CORRESPONDIENTES EL RECURSO NECESARIO PARA SU EJECUCIÓN INTEGRAL O POR ETAPAS, EJERCICIO 2018   </w:t>
            </w:r>
          </w:p>
        </w:tc>
        <w:tc>
          <w:tcPr>
            <w:tcW w:w="1205"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LA LOMA</w:t>
            </w:r>
          </w:p>
        </w:tc>
        <w:tc>
          <w:tcPr>
            <w:tcW w:w="992"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309</w:t>
            </w:r>
          </w:p>
        </w:tc>
      </w:tr>
      <w:tr w:rsidR="00D43C5E" w:rsidRPr="00BC53A1" w:rsidTr="00CA4EF7">
        <w:trPr>
          <w:trHeight w:val="1121"/>
          <w:jc w:val="center"/>
        </w:trPr>
        <w:tc>
          <w:tcPr>
            <w:tcW w:w="921"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MOD. DE LA INFRA. PARA EL TRANSPORTE TERRESTRE</w:t>
            </w:r>
          </w:p>
        </w:tc>
        <w:tc>
          <w:tcPr>
            <w:tcW w:w="1417"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CONSTRUCCIÓN DE PAVIMENTO HIDRÁULICO EN LOS CAMINOS QUE BAJAN AL COBAEM</w:t>
            </w:r>
          </w:p>
        </w:tc>
        <w:tc>
          <w:tcPr>
            <w:tcW w:w="3331"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ELABORAR EL PROYECTO EJECUTIVO DEBIDAMENTE REQUISITADO POR LA DEPENDENCIA NORMATIVA PARA SU VALIDACIÓN Y PODER GESTIONAR ANTE LAS DEPENDENCIAS CORRESPONDIENTES EL RECURSO NECESARIO PARA SU EJECUCIÓN INTEGRAL O POR ETAPAS.</w:t>
            </w:r>
          </w:p>
        </w:tc>
        <w:tc>
          <w:tcPr>
            <w:tcW w:w="1205" w:type="dxa"/>
            <w:shd w:val="clear" w:color="000000" w:fill="FFFFFF"/>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MEFI</w:t>
            </w:r>
          </w:p>
        </w:tc>
        <w:tc>
          <w:tcPr>
            <w:tcW w:w="992" w:type="dxa"/>
            <w:shd w:val="clear" w:color="000000" w:fill="FFFFFF"/>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387</w:t>
            </w:r>
          </w:p>
        </w:tc>
      </w:tr>
      <w:tr w:rsidR="00D43C5E" w:rsidRPr="00BC53A1" w:rsidTr="00CA4EF7">
        <w:trPr>
          <w:trHeight w:val="1038"/>
          <w:jc w:val="center"/>
        </w:trPr>
        <w:tc>
          <w:tcPr>
            <w:tcW w:w="921"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MOD. DE LA INFRA. PARA EL TRANSPORTE TERRESTRE</w:t>
            </w:r>
          </w:p>
        </w:tc>
        <w:tc>
          <w:tcPr>
            <w:tcW w:w="1417"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CONSTRUCCIÓN DE PAVIMENTO HIDRÁULICO EN EL CAMINO QUE ESTA PASANDO LA IGLESIA</w:t>
            </w:r>
          </w:p>
        </w:tc>
        <w:tc>
          <w:tcPr>
            <w:tcW w:w="3331" w:type="dxa"/>
            <w:shd w:val="clear" w:color="auto" w:fill="auto"/>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ELABORAR EL PROYECTO EJECUTIVO DEBIDAMENTE REQUISITADO POR LA DEPENDENCIA NORMATIVA PARA SU VALIDACIÓN Y PODER GESTIONAR ANTE LAS DEPENDENCIAS CORRESPONDIENTES EL RECURSO NECESARIO PARA SU EJECUCIÓN INTEGRAL O POR ETAPAS, EJERCICIO 2017-2018   </w:t>
            </w:r>
          </w:p>
        </w:tc>
        <w:tc>
          <w:tcPr>
            <w:tcW w:w="1205"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LOS LIMONES</w:t>
            </w:r>
          </w:p>
        </w:tc>
        <w:tc>
          <w:tcPr>
            <w:tcW w:w="992"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74</w:t>
            </w:r>
          </w:p>
        </w:tc>
      </w:tr>
      <w:tr w:rsidR="00D43C5E" w:rsidRPr="00BC53A1" w:rsidTr="00CA4EF7">
        <w:trPr>
          <w:trHeight w:val="572"/>
          <w:jc w:val="center"/>
        </w:trPr>
        <w:tc>
          <w:tcPr>
            <w:tcW w:w="921"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MOD. DE LA INFRA. PARA EL TRANSPORTE TERRESTRE</w:t>
            </w:r>
          </w:p>
        </w:tc>
        <w:tc>
          <w:tcPr>
            <w:tcW w:w="1417"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APERTURA DEL CAMINO QUE SALE A LA LOMA O CAPILLA DE XHOÑE ALTO A VENU </w:t>
            </w:r>
          </w:p>
        </w:tc>
        <w:tc>
          <w:tcPr>
            <w:tcW w:w="3331" w:type="dxa"/>
            <w:shd w:val="clear" w:color="auto" w:fill="auto"/>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VERIFICAR A TRAVÉS DE LA DIRECCIÓN DE OBRAS PÚBLICAS Y DESARROLLO URBANO LA NORMATIVIDAD APLICABLE PARA SU APERTURA, EJERCICIO 2016</w:t>
            </w:r>
          </w:p>
        </w:tc>
        <w:tc>
          <w:tcPr>
            <w:tcW w:w="1205" w:type="dxa"/>
            <w:shd w:val="clear" w:color="000000" w:fill="FFFFFF"/>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XHOÑE</w:t>
            </w:r>
          </w:p>
        </w:tc>
        <w:tc>
          <w:tcPr>
            <w:tcW w:w="992"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442</w:t>
            </w:r>
          </w:p>
        </w:tc>
      </w:tr>
      <w:tr w:rsidR="00D43C5E" w:rsidRPr="00BC53A1" w:rsidTr="00CA4EF7">
        <w:trPr>
          <w:trHeight w:val="1231"/>
          <w:jc w:val="center"/>
        </w:trPr>
        <w:tc>
          <w:tcPr>
            <w:tcW w:w="921"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MOD. DE LA INFRA. PARA EL TRANSPORTE TERRESTRE</w:t>
            </w:r>
          </w:p>
        </w:tc>
        <w:tc>
          <w:tcPr>
            <w:tcW w:w="1417"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CONSTRUCCIÓN DE PAVIMENTO HIDRÁULICO. </w:t>
            </w:r>
          </w:p>
        </w:tc>
        <w:tc>
          <w:tcPr>
            <w:tcW w:w="3331" w:type="dxa"/>
            <w:shd w:val="clear" w:color="auto" w:fill="auto"/>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ELABORAR EL PROYECTO EJECUTIVO DEBIDAMENTE REQUISITADO POR LA DEPENDENCIA NORMATIVA PARA SU VALIDACIÓN Y PODER GESTIONAR ANTE LAS DEPENDENCIAS CORRESPONDIENTES EL RECURSO NECESARIO PARA SU EJECUCIÓN INTEGRAL O POR ETAPAS, EJERCICIO 2017-2018  </w:t>
            </w:r>
          </w:p>
        </w:tc>
        <w:tc>
          <w:tcPr>
            <w:tcW w:w="1205" w:type="dxa"/>
            <w:shd w:val="clear" w:color="000000" w:fill="FFFFFF"/>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SAN JOSÉ AMPABI</w:t>
            </w:r>
          </w:p>
        </w:tc>
        <w:tc>
          <w:tcPr>
            <w:tcW w:w="992"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222</w:t>
            </w:r>
          </w:p>
        </w:tc>
      </w:tr>
      <w:tr w:rsidR="00D43C5E" w:rsidRPr="00BC53A1" w:rsidTr="00D43C5E">
        <w:trPr>
          <w:trHeight w:val="1121"/>
          <w:jc w:val="center"/>
        </w:trPr>
        <w:tc>
          <w:tcPr>
            <w:tcW w:w="921"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MOD. DE LA INFRA. PARA EL TRANSPORTE TERRESTRE</w:t>
            </w:r>
          </w:p>
        </w:tc>
        <w:tc>
          <w:tcPr>
            <w:tcW w:w="1417" w:type="dxa"/>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CONSTRUCCIÓN DE PAVIMENTO HIDRÁULICO PARA LLEGAR AL PANTEÓN</w:t>
            </w:r>
          </w:p>
        </w:tc>
        <w:tc>
          <w:tcPr>
            <w:tcW w:w="3331" w:type="dxa"/>
            <w:shd w:val="clear" w:color="auto" w:fill="auto"/>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ELABORAR EL PROYECTO EJECUTIVO DEBIDAMENTE REQUISITADO POR LA DEPENDENCIA NORMATIVA PARA SU VALIDACIÓN Y PODER GESTIONAR ANTE LAS DEPENDENCIAS CORRESPONDIENTES EL RECURSO NECESARIO PARA SU EJECUCIÓN INTEGRAL O POR ETAPAS, EJERCICIO 2017-2018  </w:t>
            </w:r>
          </w:p>
        </w:tc>
        <w:tc>
          <w:tcPr>
            <w:tcW w:w="1205" w:type="dxa"/>
            <w:shd w:val="clear" w:color="000000" w:fill="FFFFFF"/>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SAN FRANCISCO DE LAS TABLAS</w:t>
            </w:r>
          </w:p>
        </w:tc>
        <w:tc>
          <w:tcPr>
            <w:tcW w:w="992" w:type="dxa"/>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750</w:t>
            </w:r>
          </w:p>
        </w:tc>
      </w:tr>
      <w:tr w:rsidR="00D43C5E" w:rsidRPr="00BC53A1" w:rsidTr="0041204A">
        <w:trPr>
          <w:trHeight w:val="968"/>
          <w:jc w:val="center"/>
        </w:trPr>
        <w:tc>
          <w:tcPr>
            <w:tcW w:w="921" w:type="dxa"/>
            <w:tcBorders>
              <w:bottom w:val="single" w:sz="4" w:space="0" w:color="auto"/>
            </w:tcBorders>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tcBorders>
              <w:bottom w:val="single" w:sz="4" w:space="0" w:color="auto"/>
            </w:tcBorders>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MOD. DE LA INFRA. PARA EL TRANSPORTE TERRESTRE</w:t>
            </w:r>
          </w:p>
        </w:tc>
        <w:tc>
          <w:tcPr>
            <w:tcW w:w="1417" w:type="dxa"/>
            <w:tcBorders>
              <w:bottom w:val="single" w:sz="4" w:space="0" w:color="auto"/>
            </w:tcBorders>
            <w:shd w:val="clear" w:color="000000" w:fill="FFFFFF"/>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CONSTRUCCIÓN DE PAVIMENTO HIDRÁULICO EN LA 4° MANZANA. </w:t>
            </w:r>
          </w:p>
        </w:tc>
        <w:tc>
          <w:tcPr>
            <w:tcW w:w="3331" w:type="dxa"/>
            <w:tcBorders>
              <w:bottom w:val="single" w:sz="4" w:space="0" w:color="auto"/>
            </w:tcBorders>
            <w:shd w:val="clear" w:color="auto" w:fill="auto"/>
            <w:vAlign w:val="center"/>
            <w:hideMark/>
          </w:tcPr>
          <w:p w:rsidR="00D43C5E" w:rsidRPr="00BC53A1" w:rsidRDefault="00D43C5E"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ELABORAR EL PROYECTO EJECUTIVO DEBIDAMENTE REQUISITADO POR LA DEPENDENCIA NORMATIVA PARA SU VALIDACIÓN Y PODER GESTIONAR ANTE LAS DEPENDENCIAS CORRESPONDIENTES EL RECURSO NECESARIO PARA SU EJECUCIÓN INTEGRAL O POR ETAPAS, EJERCICIO 2017-2018  </w:t>
            </w:r>
          </w:p>
        </w:tc>
        <w:tc>
          <w:tcPr>
            <w:tcW w:w="1205" w:type="dxa"/>
            <w:tcBorders>
              <w:bottom w:val="single" w:sz="4" w:space="0" w:color="auto"/>
            </w:tcBorders>
            <w:shd w:val="clear" w:color="000000" w:fill="FFFFFF"/>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LA ESPERANZA</w:t>
            </w:r>
          </w:p>
        </w:tc>
        <w:tc>
          <w:tcPr>
            <w:tcW w:w="992" w:type="dxa"/>
            <w:tcBorders>
              <w:bottom w:val="single" w:sz="4" w:space="0" w:color="auto"/>
            </w:tcBorders>
            <w:shd w:val="clear" w:color="auto" w:fill="auto"/>
            <w:vAlign w:val="center"/>
            <w:hideMark/>
          </w:tcPr>
          <w:p w:rsidR="00D43C5E" w:rsidRPr="00BC53A1" w:rsidRDefault="00D43C5E"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1421</w:t>
            </w:r>
          </w:p>
        </w:tc>
      </w:tr>
      <w:tr w:rsidR="0041204A" w:rsidRPr="00BC53A1" w:rsidTr="0041204A">
        <w:trPr>
          <w:trHeight w:val="672"/>
          <w:jc w:val="center"/>
        </w:trPr>
        <w:tc>
          <w:tcPr>
            <w:tcW w:w="921" w:type="dxa"/>
            <w:tcBorders>
              <w:top w:val="single" w:sz="4" w:space="0" w:color="auto"/>
              <w:bottom w:val="single" w:sz="4" w:space="0" w:color="auto"/>
            </w:tcBorders>
            <w:shd w:val="clear" w:color="auto" w:fill="auto"/>
            <w:vAlign w:val="center"/>
          </w:tcPr>
          <w:p w:rsidR="0041204A" w:rsidRPr="00BC53A1" w:rsidRDefault="0041204A"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lastRenderedPageBreak/>
              <w:t>PILAR</w:t>
            </w:r>
          </w:p>
        </w:tc>
        <w:tc>
          <w:tcPr>
            <w:tcW w:w="1276" w:type="dxa"/>
            <w:tcBorders>
              <w:top w:val="single" w:sz="4" w:space="0" w:color="auto"/>
              <w:bottom w:val="single" w:sz="4" w:space="0" w:color="auto"/>
            </w:tcBorders>
            <w:shd w:val="clear" w:color="000000" w:fill="FFFFFF"/>
            <w:vAlign w:val="center"/>
          </w:tcPr>
          <w:p w:rsidR="0041204A" w:rsidRPr="00BC53A1" w:rsidRDefault="0041204A"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PROGRAMA PRESUPUESTARIO</w:t>
            </w:r>
          </w:p>
        </w:tc>
        <w:tc>
          <w:tcPr>
            <w:tcW w:w="1417" w:type="dxa"/>
            <w:tcBorders>
              <w:top w:val="single" w:sz="4" w:space="0" w:color="auto"/>
              <w:bottom w:val="single" w:sz="4" w:space="0" w:color="auto"/>
            </w:tcBorders>
            <w:shd w:val="clear" w:color="000000" w:fill="FFFFFF"/>
            <w:vAlign w:val="center"/>
          </w:tcPr>
          <w:p w:rsidR="0041204A" w:rsidRPr="00BC53A1" w:rsidRDefault="0041204A"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DEMANDA SOCIAL</w:t>
            </w:r>
          </w:p>
        </w:tc>
        <w:tc>
          <w:tcPr>
            <w:tcW w:w="3331" w:type="dxa"/>
            <w:tcBorders>
              <w:top w:val="single" w:sz="4" w:space="0" w:color="auto"/>
              <w:bottom w:val="single" w:sz="4" w:space="0" w:color="auto"/>
            </w:tcBorders>
            <w:shd w:val="clear" w:color="auto" w:fill="auto"/>
            <w:vAlign w:val="center"/>
          </w:tcPr>
          <w:p w:rsidR="0041204A" w:rsidRPr="00BC53A1" w:rsidRDefault="0041204A"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ESTRATEGIA DE ATENCIÓN</w:t>
            </w:r>
          </w:p>
        </w:tc>
        <w:tc>
          <w:tcPr>
            <w:tcW w:w="1205" w:type="dxa"/>
            <w:tcBorders>
              <w:top w:val="single" w:sz="4" w:space="0" w:color="auto"/>
              <w:bottom w:val="single" w:sz="4" w:space="0" w:color="auto"/>
            </w:tcBorders>
            <w:shd w:val="clear" w:color="auto" w:fill="auto"/>
            <w:vAlign w:val="center"/>
          </w:tcPr>
          <w:p w:rsidR="0041204A" w:rsidRPr="00BC53A1" w:rsidRDefault="0041204A"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LOCALIDAD</w:t>
            </w:r>
          </w:p>
        </w:tc>
        <w:tc>
          <w:tcPr>
            <w:tcW w:w="992" w:type="dxa"/>
            <w:tcBorders>
              <w:top w:val="single" w:sz="4" w:space="0" w:color="auto"/>
              <w:bottom w:val="single" w:sz="4" w:space="0" w:color="auto"/>
            </w:tcBorders>
            <w:shd w:val="clear" w:color="auto" w:fill="auto"/>
            <w:vAlign w:val="center"/>
          </w:tcPr>
          <w:p w:rsidR="0041204A" w:rsidRPr="00BC53A1" w:rsidRDefault="0041204A"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POBLACIÓN A ATENDER</w:t>
            </w:r>
          </w:p>
        </w:tc>
      </w:tr>
      <w:tr w:rsidR="0041204A" w:rsidRPr="00BC53A1" w:rsidTr="0041204A">
        <w:trPr>
          <w:trHeight w:val="1393"/>
          <w:jc w:val="center"/>
        </w:trPr>
        <w:tc>
          <w:tcPr>
            <w:tcW w:w="921" w:type="dxa"/>
            <w:tcBorders>
              <w:top w:val="single" w:sz="4" w:space="0" w:color="auto"/>
            </w:tcBorders>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tcBorders>
              <w:top w:val="single" w:sz="4" w:space="0" w:color="auto"/>
            </w:tcBorders>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MOD. DE LA INFRA. PARA EL TRANSPORTE TERRESTRE</w:t>
            </w:r>
          </w:p>
        </w:tc>
        <w:tc>
          <w:tcPr>
            <w:tcW w:w="1417" w:type="dxa"/>
            <w:tcBorders>
              <w:top w:val="single" w:sz="4" w:space="0" w:color="auto"/>
            </w:tcBorders>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CONSTRUCCIÓN DE PAVIMENTACIÓN DEL CAMINO PRINCIPAL</w:t>
            </w:r>
          </w:p>
        </w:tc>
        <w:tc>
          <w:tcPr>
            <w:tcW w:w="3331" w:type="dxa"/>
            <w:tcBorders>
              <w:top w:val="single" w:sz="4" w:space="0" w:color="auto"/>
            </w:tcBorders>
            <w:shd w:val="clear" w:color="auto" w:fill="auto"/>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ELABORAR EL PROYECTO EJECUTIVO DEBIDAMENTE REQUISITADO POR LA DEPENDENCIA NORMATIVA PARA SU VALIDACIÓN Y PODER GESTIONAR ANTE LAS DEPENDENCIAS CORRESPONDIENTES EL RECURSO NECESARIO PARA SU EJECUCIÓN INTEGRAL O POR ETAPAS, EJERCICIO 2017-2018  </w:t>
            </w:r>
          </w:p>
        </w:tc>
        <w:tc>
          <w:tcPr>
            <w:tcW w:w="1205" w:type="dxa"/>
            <w:tcBorders>
              <w:top w:val="single" w:sz="4" w:space="0" w:color="auto"/>
            </w:tcBorders>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LA ALAMEDA</w:t>
            </w:r>
          </w:p>
        </w:tc>
        <w:tc>
          <w:tcPr>
            <w:tcW w:w="992" w:type="dxa"/>
            <w:tcBorders>
              <w:top w:val="single" w:sz="4" w:space="0" w:color="auto"/>
            </w:tcBorders>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119</w:t>
            </w:r>
          </w:p>
        </w:tc>
      </w:tr>
      <w:tr w:rsidR="0041204A" w:rsidRPr="00BC53A1" w:rsidTr="00CA4EF7">
        <w:trPr>
          <w:trHeight w:val="1540"/>
          <w:jc w:val="center"/>
        </w:trPr>
        <w:tc>
          <w:tcPr>
            <w:tcW w:w="921"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MOD. DE LA INFRA. PARA EL TRANSPORTE TERRESTRE</w:t>
            </w:r>
          </w:p>
        </w:tc>
        <w:tc>
          <w:tcPr>
            <w:tcW w:w="1417" w:type="dxa"/>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CONSTRUCCIÓN DE PAVIMENTO HIDRÁULICO EN EL CAMINO CONOCIDO COMO CIRCUITO, CAMINO A LA HACIENDA</w:t>
            </w:r>
          </w:p>
        </w:tc>
        <w:tc>
          <w:tcPr>
            <w:tcW w:w="3331" w:type="dxa"/>
            <w:shd w:val="clear" w:color="auto" w:fill="auto"/>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ELABORAR EL PROYECTO EJECUTIVO DEBIDAMENTE REQUISITADO POR LA DEPENDENCIA NORMATIVA PARA SU VALIDACIÓN Y PODER GESTIONAR ANTE LAS DEPENDENCIAS CORRESPONDIENTES EL RECURSO NECESARIO PARA SU EJECUCIÓN INTEGRAL O POR ETAPAS, EJERCICIO 2017-2018  </w:t>
            </w:r>
          </w:p>
        </w:tc>
        <w:tc>
          <w:tcPr>
            <w:tcW w:w="1205"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LA LADERA</w:t>
            </w:r>
          </w:p>
        </w:tc>
        <w:tc>
          <w:tcPr>
            <w:tcW w:w="992"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557</w:t>
            </w:r>
          </w:p>
        </w:tc>
      </w:tr>
      <w:tr w:rsidR="0041204A" w:rsidRPr="00BC53A1" w:rsidTr="00CA4EF7">
        <w:trPr>
          <w:trHeight w:val="1039"/>
          <w:jc w:val="center"/>
        </w:trPr>
        <w:tc>
          <w:tcPr>
            <w:tcW w:w="921"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MOD. DE LA INFRA. PARA EL TRANSPORTE TERRESTRE</w:t>
            </w:r>
          </w:p>
        </w:tc>
        <w:tc>
          <w:tcPr>
            <w:tcW w:w="1417" w:type="dxa"/>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PAVIMENTACIÓN EN CAMINOS MUY ACCIDENTADOS (CIRCUITO DE LA PALMA)</w:t>
            </w:r>
          </w:p>
        </w:tc>
        <w:tc>
          <w:tcPr>
            <w:tcW w:w="3331" w:type="dxa"/>
            <w:shd w:val="clear" w:color="auto" w:fill="auto"/>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ELABORAR EL PROYECTO EJECUTIVO DEBIDAMENTE REQUISITADO POR LA DEPENDENCIA NORMATIVA PARA SU VALIDACIÓN Y PODER GESTIONAR ANTE LAS DEPENDENCIAS CORRESPONDIENTES EL RECURSO NECESARIO PARA SU EJECUCIÓN INTEGRAL O POR ETAPAS, EJERCICIO 2016</w:t>
            </w:r>
          </w:p>
        </w:tc>
        <w:tc>
          <w:tcPr>
            <w:tcW w:w="1205"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LA PALMA</w:t>
            </w:r>
          </w:p>
        </w:tc>
        <w:tc>
          <w:tcPr>
            <w:tcW w:w="992"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359</w:t>
            </w:r>
          </w:p>
        </w:tc>
      </w:tr>
      <w:tr w:rsidR="0041204A" w:rsidRPr="00BC53A1" w:rsidTr="00CA4EF7">
        <w:trPr>
          <w:trHeight w:val="1180"/>
          <w:jc w:val="center"/>
        </w:trPr>
        <w:tc>
          <w:tcPr>
            <w:tcW w:w="921"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MOD. DE LA INFRA. PARA EL TRANSPORTE TERRESTRE</w:t>
            </w:r>
          </w:p>
        </w:tc>
        <w:tc>
          <w:tcPr>
            <w:tcW w:w="1417" w:type="dxa"/>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CONSTRUCCIÓN DE PAVIMENTO HIDRÁULICO EN BO. LAS HUERTAS</w:t>
            </w:r>
          </w:p>
        </w:tc>
        <w:tc>
          <w:tcPr>
            <w:tcW w:w="3331" w:type="dxa"/>
            <w:shd w:val="clear" w:color="auto" w:fill="auto"/>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ELABORAR EL PROYECTO EJECUTIVO DEBIDAMENTE REQUISITADO POR LA DEPENDENCIA NORMATIVA PARA SU VALIDACIÓN Y PODER GESTIONAR ANTE LAS DEPENDENCIAS CORRESPONDIENTES EL RECURSO NECESARIO PARA SU EJECUCIÓN INTEGRAL O POR ETAPAS, EJERCICIO 2017-2018  </w:t>
            </w:r>
          </w:p>
        </w:tc>
        <w:tc>
          <w:tcPr>
            <w:tcW w:w="1205" w:type="dxa"/>
            <w:shd w:val="clear" w:color="000000" w:fill="FFFFFF"/>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MACAVACA</w:t>
            </w:r>
          </w:p>
        </w:tc>
        <w:tc>
          <w:tcPr>
            <w:tcW w:w="992"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333</w:t>
            </w:r>
          </w:p>
        </w:tc>
      </w:tr>
      <w:tr w:rsidR="0041204A" w:rsidRPr="00BC53A1" w:rsidTr="00CA4EF7">
        <w:trPr>
          <w:trHeight w:val="715"/>
          <w:jc w:val="center"/>
        </w:trPr>
        <w:tc>
          <w:tcPr>
            <w:tcW w:w="921"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MOD. DE LA INFRA. PARA EL TRANSPORTE TERRESTRE</w:t>
            </w:r>
          </w:p>
        </w:tc>
        <w:tc>
          <w:tcPr>
            <w:tcW w:w="1417" w:type="dxa"/>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CONSTRUCCIÓN DE PAVIMENTAR EL CAMINO PRINCIPAL </w:t>
            </w:r>
          </w:p>
        </w:tc>
        <w:tc>
          <w:tcPr>
            <w:tcW w:w="3331" w:type="dxa"/>
            <w:shd w:val="clear" w:color="auto" w:fill="auto"/>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ELABORAR EL PROYECTO EJECUTIVO DEBIDAMENTE REQUISITADO POR LA DEPENDENCIA NORMATIVA PARA SU VALIDACIÓN Y PODER GESTIONAR ANTE LAS DEPENDENCIAS CORRESPONDIENTES EL RECURSO NECESARIO PARA SU EJECUCIÓN INTEGRAL O POR ETAPAS, EJERCICIO 2016</w:t>
            </w:r>
          </w:p>
        </w:tc>
        <w:tc>
          <w:tcPr>
            <w:tcW w:w="1205" w:type="dxa"/>
            <w:shd w:val="clear" w:color="000000" w:fill="FFFFFF"/>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DAMATE</w:t>
            </w:r>
          </w:p>
        </w:tc>
        <w:tc>
          <w:tcPr>
            <w:tcW w:w="992"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154</w:t>
            </w:r>
          </w:p>
        </w:tc>
      </w:tr>
      <w:tr w:rsidR="0041204A" w:rsidRPr="00BC53A1" w:rsidTr="00CA4EF7">
        <w:trPr>
          <w:trHeight w:val="1267"/>
          <w:jc w:val="center"/>
        </w:trPr>
        <w:tc>
          <w:tcPr>
            <w:tcW w:w="921"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MOD. DE LA INFRA. PARA EL TRANSPORTE TERRESTRE</w:t>
            </w:r>
          </w:p>
        </w:tc>
        <w:tc>
          <w:tcPr>
            <w:tcW w:w="1417" w:type="dxa"/>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CONSTRUCCIÓN DE PAVIMENTO HIDRÁULICO, MACAVACA-BARAJAS</w:t>
            </w:r>
          </w:p>
        </w:tc>
        <w:tc>
          <w:tcPr>
            <w:tcW w:w="3331" w:type="dxa"/>
            <w:shd w:val="clear" w:color="auto" w:fill="auto"/>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ELABORAR EL PROYECTO EJECUTIVO DEBIDAMENTE REQUISITADO POR LA DEPENDENCIA NORMATIVA PARA SU VALIDACIÓN Y PODER GESTIONAR ANTE LAS DEPENDENCIAS CORRESPONDIENTES EL RECURSO NECESARIO PARA SU EJECUCIÓN INTEGRAL O POR ETAPAS, EJERCICIO 2016</w:t>
            </w:r>
          </w:p>
        </w:tc>
        <w:tc>
          <w:tcPr>
            <w:tcW w:w="1205" w:type="dxa"/>
            <w:shd w:val="clear" w:color="000000" w:fill="FFFFFF"/>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BARAJAS</w:t>
            </w:r>
          </w:p>
        </w:tc>
        <w:tc>
          <w:tcPr>
            <w:tcW w:w="992"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1006</w:t>
            </w:r>
          </w:p>
        </w:tc>
      </w:tr>
      <w:tr w:rsidR="0041204A" w:rsidRPr="00BC53A1" w:rsidTr="00CA4EF7">
        <w:trPr>
          <w:trHeight w:val="974"/>
          <w:jc w:val="center"/>
        </w:trPr>
        <w:tc>
          <w:tcPr>
            <w:tcW w:w="921"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MOD. DE LA INFRA. PARA EL TRANSPORTE TERRESTRE</w:t>
            </w:r>
          </w:p>
        </w:tc>
        <w:tc>
          <w:tcPr>
            <w:tcW w:w="1417" w:type="dxa"/>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REHABILITACIÓN CON CONCRETO ASFALTICO </w:t>
            </w:r>
          </w:p>
        </w:tc>
        <w:tc>
          <w:tcPr>
            <w:tcW w:w="3331" w:type="dxa"/>
            <w:shd w:val="clear" w:color="auto" w:fill="auto"/>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ELABORAR EL PROYECTO EJECUTIVO DEBIDAMENTE REQUISITADO POR LA DEPENDENCIA NORMATIVA PARA SU VALIDACIÓN Y PODER GESTIONAR ANTE LAS DEPENDENCIAS CORRESPONDIENTES EL RECURSO NECESARIO PARA SU EJECUCIÓN INTEGRAL O POR ETAPAS, EJERCICIO 2016</w:t>
            </w:r>
          </w:p>
        </w:tc>
        <w:tc>
          <w:tcPr>
            <w:tcW w:w="1205"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SAN FELIPE COAMANGO</w:t>
            </w:r>
          </w:p>
        </w:tc>
        <w:tc>
          <w:tcPr>
            <w:tcW w:w="992"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4638</w:t>
            </w:r>
          </w:p>
        </w:tc>
      </w:tr>
      <w:tr w:rsidR="0041204A" w:rsidRPr="00BC53A1" w:rsidTr="0041204A">
        <w:trPr>
          <w:trHeight w:val="1257"/>
          <w:jc w:val="center"/>
        </w:trPr>
        <w:tc>
          <w:tcPr>
            <w:tcW w:w="921"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MOD. DE LA INFRA. PARA EL TRANSPORTE TERRESTRE</w:t>
            </w:r>
          </w:p>
        </w:tc>
        <w:tc>
          <w:tcPr>
            <w:tcW w:w="1417" w:type="dxa"/>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CONTINUACIÓN DE PAVIMENTOS HIDRÁULICOS EN VARIOS BARRIOS. </w:t>
            </w:r>
          </w:p>
        </w:tc>
        <w:tc>
          <w:tcPr>
            <w:tcW w:w="3331" w:type="dxa"/>
            <w:shd w:val="clear" w:color="auto" w:fill="auto"/>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ELABORAR EL PROYECTO EJECUTIVO DEBIDAMENTE REQUISITADO POR LA DEPENDENCIA NORMATIVA PARA SU VALIDACIÓN Y PODER GESTIONAR ANTE LAS DEPENDENCIAS CORRESPONDIENTES EL RECURSO NECESARIO PARA SU EJECUCIÓN INTEGRAL O POR ETAPAS, EJERCICIO 2016-18.</w:t>
            </w:r>
          </w:p>
        </w:tc>
        <w:tc>
          <w:tcPr>
            <w:tcW w:w="1205"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SAN FELIPE COAMANGO</w:t>
            </w:r>
          </w:p>
        </w:tc>
        <w:tc>
          <w:tcPr>
            <w:tcW w:w="992"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4638</w:t>
            </w:r>
          </w:p>
        </w:tc>
      </w:tr>
      <w:tr w:rsidR="0041204A" w:rsidRPr="00BC53A1" w:rsidTr="0041204A">
        <w:trPr>
          <w:trHeight w:val="1119"/>
          <w:jc w:val="center"/>
        </w:trPr>
        <w:tc>
          <w:tcPr>
            <w:tcW w:w="921" w:type="dxa"/>
            <w:tcBorders>
              <w:bottom w:val="single" w:sz="4" w:space="0" w:color="auto"/>
            </w:tcBorders>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tcBorders>
              <w:bottom w:val="single" w:sz="4" w:space="0" w:color="auto"/>
            </w:tcBorders>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MOD. DE LA INFRA. PARA EL TRANSPORTE TERRESTRE</w:t>
            </w:r>
          </w:p>
        </w:tc>
        <w:tc>
          <w:tcPr>
            <w:tcW w:w="1417" w:type="dxa"/>
            <w:tcBorders>
              <w:bottom w:val="single" w:sz="4" w:space="0" w:color="auto"/>
            </w:tcBorders>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CONSTRUCCIÓN DE PAVIMENTO HIDRÁULICO. </w:t>
            </w:r>
          </w:p>
        </w:tc>
        <w:tc>
          <w:tcPr>
            <w:tcW w:w="3331" w:type="dxa"/>
            <w:tcBorders>
              <w:bottom w:val="single" w:sz="4" w:space="0" w:color="auto"/>
            </w:tcBorders>
            <w:shd w:val="clear" w:color="auto" w:fill="auto"/>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ELABORAR EL PROYECTO EJECUTIVO DEBIDAMENTE REQUISITADO POR LA DEPENDENCIA NORMATIVA PARA SU VALIDACIÓN Y PODER GESTIONAR ANTE LAS DEPENDENCIAS CORRESPONDIENTES EL RECURSO NECESARIO PARA SU EJECUCIÓN INTEGRAL O POR ETAPAS, EJERCICIO 2016</w:t>
            </w:r>
          </w:p>
        </w:tc>
        <w:tc>
          <w:tcPr>
            <w:tcW w:w="1205" w:type="dxa"/>
            <w:tcBorders>
              <w:bottom w:val="single" w:sz="4" w:space="0" w:color="auto"/>
            </w:tcBorders>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EL PUERTO</w:t>
            </w:r>
          </w:p>
        </w:tc>
        <w:tc>
          <w:tcPr>
            <w:tcW w:w="992" w:type="dxa"/>
            <w:tcBorders>
              <w:bottom w:val="single" w:sz="4" w:space="0" w:color="auto"/>
            </w:tcBorders>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527</w:t>
            </w:r>
          </w:p>
        </w:tc>
      </w:tr>
    </w:tbl>
    <w:p w:rsidR="0041204A" w:rsidRDefault="0041204A" w:rsidP="00841E9D">
      <w:pPr>
        <w:spacing w:after="149" w:line="276" w:lineRule="auto"/>
        <w:ind w:right="326"/>
        <w:rPr>
          <w:rFonts w:ascii="Arial" w:hAnsi="Arial" w:cs="Arial"/>
          <w:szCs w:val="24"/>
        </w:rPr>
      </w:pPr>
    </w:p>
    <w:p w:rsidR="00D43C5E" w:rsidRDefault="00D43C5E" w:rsidP="00841E9D">
      <w:pPr>
        <w:spacing w:after="149" w:line="276" w:lineRule="auto"/>
        <w:ind w:right="326"/>
        <w:rPr>
          <w:rFonts w:ascii="Arial" w:hAnsi="Arial" w:cs="Arial"/>
          <w:szCs w:val="24"/>
        </w:rPr>
      </w:pPr>
    </w:p>
    <w:p w:rsidR="00D43C5E" w:rsidRDefault="00D43C5E" w:rsidP="00841E9D">
      <w:pPr>
        <w:spacing w:after="149" w:line="276" w:lineRule="auto"/>
        <w:ind w:right="326"/>
        <w:rPr>
          <w:rFonts w:ascii="Arial" w:hAnsi="Arial" w:cs="Arial"/>
          <w:szCs w:val="24"/>
        </w:rPr>
      </w:pPr>
    </w:p>
    <w:tbl>
      <w:tblPr>
        <w:tblW w:w="9142" w:type="dxa"/>
        <w:jc w:val="center"/>
        <w:tblLayout w:type="fixed"/>
        <w:tblCellMar>
          <w:left w:w="70" w:type="dxa"/>
          <w:right w:w="70" w:type="dxa"/>
        </w:tblCellMar>
        <w:tblLook w:val="04A0" w:firstRow="1" w:lastRow="0" w:firstColumn="1" w:lastColumn="0" w:noHBand="0" w:noVBand="1"/>
      </w:tblPr>
      <w:tblGrid>
        <w:gridCol w:w="921"/>
        <w:gridCol w:w="1276"/>
        <w:gridCol w:w="1417"/>
        <w:gridCol w:w="3331"/>
        <w:gridCol w:w="1205"/>
        <w:gridCol w:w="992"/>
      </w:tblGrid>
      <w:tr w:rsidR="0041204A" w:rsidRPr="00BC53A1" w:rsidTr="0041204A">
        <w:trPr>
          <w:trHeight w:val="618"/>
          <w:jc w:val="center"/>
        </w:trPr>
        <w:tc>
          <w:tcPr>
            <w:tcW w:w="921" w:type="dxa"/>
            <w:tcBorders>
              <w:top w:val="single" w:sz="4" w:space="0" w:color="auto"/>
              <w:bottom w:val="single" w:sz="4" w:space="0" w:color="auto"/>
            </w:tcBorders>
            <w:shd w:val="clear" w:color="auto" w:fill="auto"/>
            <w:vAlign w:val="center"/>
          </w:tcPr>
          <w:p w:rsidR="0041204A" w:rsidRPr="00BC53A1" w:rsidRDefault="0041204A"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PILAR</w:t>
            </w:r>
          </w:p>
        </w:tc>
        <w:tc>
          <w:tcPr>
            <w:tcW w:w="1276" w:type="dxa"/>
            <w:tcBorders>
              <w:top w:val="single" w:sz="4" w:space="0" w:color="auto"/>
              <w:bottom w:val="single" w:sz="4" w:space="0" w:color="auto"/>
            </w:tcBorders>
            <w:shd w:val="clear" w:color="000000" w:fill="FFFFFF"/>
            <w:vAlign w:val="center"/>
          </w:tcPr>
          <w:p w:rsidR="0041204A" w:rsidRPr="00BC53A1" w:rsidRDefault="0041204A"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PROGRAMA PRESUPUESTARIO</w:t>
            </w:r>
          </w:p>
        </w:tc>
        <w:tc>
          <w:tcPr>
            <w:tcW w:w="1417" w:type="dxa"/>
            <w:tcBorders>
              <w:top w:val="single" w:sz="4" w:space="0" w:color="auto"/>
              <w:bottom w:val="single" w:sz="4" w:space="0" w:color="auto"/>
            </w:tcBorders>
            <w:shd w:val="clear" w:color="000000" w:fill="FFFFFF"/>
            <w:vAlign w:val="center"/>
          </w:tcPr>
          <w:p w:rsidR="0041204A" w:rsidRPr="00BC53A1" w:rsidRDefault="0041204A"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DEMANDA SOCIAL</w:t>
            </w:r>
          </w:p>
        </w:tc>
        <w:tc>
          <w:tcPr>
            <w:tcW w:w="3331" w:type="dxa"/>
            <w:tcBorders>
              <w:top w:val="single" w:sz="4" w:space="0" w:color="auto"/>
              <w:bottom w:val="single" w:sz="4" w:space="0" w:color="auto"/>
            </w:tcBorders>
            <w:shd w:val="clear" w:color="auto" w:fill="auto"/>
            <w:vAlign w:val="center"/>
          </w:tcPr>
          <w:p w:rsidR="0041204A" w:rsidRPr="00BC53A1" w:rsidRDefault="0041204A"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ESTRATEGIA DE ATENCIÓN</w:t>
            </w:r>
          </w:p>
        </w:tc>
        <w:tc>
          <w:tcPr>
            <w:tcW w:w="1205" w:type="dxa"/>
            <w:tcBorders>
              <w:top w:val="single" w:sz="4" w:space="0" w:color="auto"/>
              <w:bottom w:val="single" w:sz="4" w:space="0" w:color="auto"/>
            </w:tcBorders>
            <w:shd w:val="clear" w:color="000000" w:fill="FFFFFF"/>
            <w:vAlign w:val="center"/>
          </w:tcPr>
          <w:p w:rsidR="0041204A" w:rsidRPr="00BC53A1" w:rsidRDefault="0041204A"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LOCALIDAD</w:t>
            </w:r>
          </w:p>
        </w:tc>
        <w:tc>
          <w:tcPr>
            <w:tcW w:w="992" w:type="dxa"/>
            <w:tcBorders>
              <w:top w:val="single" w:sz="4" w:space="0" w:color="auto"/>
              <w:bottom w:val="single" w:sz="4" w:space="0" w:color="auto"/>
            </w:tcBorders>
            <w:shd w:val="clear" w:color="auto" w:fill="auto"/>
            <w:vAlign w:val="center"/>
          </w:tcPr>
          <w:p w:rsidR="0041204A" w:rsidRPr="00BC53A1" w:rsidRDefault="0041204A"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POBLACIÓN A ATENDER</w:t>
            </w:r>
          </w:p>
        </w:tc>
      </w:tr>
      <w:tr w:rsidR="0041204A" w:rsidRPr="00BC53A1" w:rsidTr="0041204A">
        <w:trPr>
          <w:trHeight w:val="966"/>
          <w:jc w:val="center"/>
        </w:trPr>
        <w:tc>
          <w:tcPr>
            <w:tcW w:w="921" w:type="dxa"/>
            <w:tcBorders>
              <w:top w:val="single" w:sz="4" w:space="0" w:color="auto"/>
            </w:tcBorders>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tcBorders>
              <w:top w:val="single" w:sz="4" w:space="0" w:color="auto"/>
            </w:tcBorders>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DESARROLLO AGRÍCOLA</w:t>
            </w:r>
          </w:p>
        </w:tc>
        <w:tc>
          <w:tcPr>
            <w:tcW w:w="1417" w:type="dxa"/>
            <w:tcBorders>
              <w:top w:val="single" w:sz="4" w:space="0" w:color="auto"/>
            </w:tcBorders>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CONSTRUCCIÓN DE CANALES PARA AGUAS PLUVIALES</w:t>
            </w:r>
          </w:p>
        </w:tc>
        <w:tc>
          <w:tcPr>
            <w:tcW w:w="3331" w:type="dxa"/>
            <w:tcBorders>
              <w:top w:val="single" w:sz="4" w:space="0" w:color="auto"/>
            </w:tcBorders>
            <w:shd w:val="clear" w:color="auto" w:fill="auto"/>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ELABORAR EL PROYECTO EJECUTIVO DEBIDAMENTE REQUISITADO POR LA DEPENDENCIA NORMATIVA PARA SU VALIDACIÓN Y PODER GESTIONAR ANTE LAS DEPENDENCIAS CORRESPONDIENTES EL RECURSO NECESARIO PARA SU EJECUCIÓN INTEGRAL O POR ETAPAS, EJERCICIO 2018</w:t>
            </w:r>
          </w:p>
        </w:tc>
        <w:tc>
          <w:tcPr>
            <w:tcW w:w="1205" w:type="dxa"/>
            <w:tcBorders>
              <w:top w:val="single" w:sz="4" w:space="0" w:color="auto"/>
            </w:tcBorders>
            <w:shd w:val="clear" w:color="000000" w:fill="FFFFFF"/>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DANXHO</w:t>
            </w:r>
          </w:p>
        </w:tc>
        <w:tc>
          <w:tcPr>
            <w:tcW w:w="992" w:type="dxa"/>
            <w:tcBorders>
              <w:top w:val="single" w:sz="4" w:space="0" w:color="auto"/>
            </w:tcBorders>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122</w:t>
            </w:r>
          </w:p>
        </w:tc>
      </w:tr>
      <w:tr w:rsidR="0041204A" w:rsidRPr="00BC53A1" w:rsidTr="00CA4EF7">
        <w:trPr>
          <w:trHeight w:val="1039"/>
          <w:jc w:val="center"/>
        </w:trPr>
        <w:tc>
          <w:tcPr>
            <w:tcW w:w="921"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MANEJO DE AGUAS RESIDUALES, DRENAJE Y ALCANTARILLADO</w:t>
            </w:r>
          </w:p>
        </w:tc>
        <w:tc>
          <w:tcPr>
            <w:tcW w:w="1417" w:type="dxa"/>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CONSTRUCCIÓN DE LA RED DE DRENAJE </w:t>
            </w:r>
          </w:p>
        </w:tc>
        <w:tc>
          <w:tcPr>
            <w:tcW w:w="3331" w:type="dxa"/>
            <w:shd w:val="clear" w:color="auto" w:fill="auto"/>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ELABORAR EL PROYECTO EJECUTIVO DEBIDAMENTE REQUISITADO POR LA DEPENDENCIA NORMATIVA PARA SU VALIDACIÓN Y PODER GESTIONAR ANTE LAS DEPENDENCIAS CORRESPONDIENTES EL RECURSO NECESARIO PARA SU EJECUCIÓN INTEGRAL O POR ETAPAS, EJERCICIO 2016</w:t>
            </w:r>
          </w:p>
        </w:tc>
        <w:tc>
          <w:tcPr>
            <w:tcW w:w="1205" w:type="dxa"/>
            <w:shd w:val="clear" w:color="000000" w:fill="FFFFFF"/>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SAN GABRIEL</w:t>
            </w:r>
          </w:p>
        </w:tc>
        <w:tc>
          <w:tcPr>
            <w:tcW w:w="992"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688</w:t>
            </w:r>
          </w:p>
        </w:tc>
      </w:tr>
      <w:tr w:rsidR="0041204A" w:rsidRPr="00BC53A1" w:rsidTr="00CA4EF7">
        <w:trPr>
          <w:trHeight w:val="1180"/>
          <w:jc w:val="center"/>
        </w:trPr>
        <w:tc>
          <w:tcPr>
            <w:tcW w:w="921"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MANEJO DE AGUAS RESIDUALES, DRENAJE Y ALCANTARILLADO</w:t>
            </w:r>
          </w:p>
        </w:tc>
        <w:tc>
          <w:tcPr>
            <w:tcW w:w="1417" w:type="dxa"/>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CONSTRUCCIÓN SUBCOLECTOR CAÑADA DE LOS PINOS AL ESTANCO, CALLE LOS PINOS AL ESTANCO </w:t>
            </w:r>
          </w:p>
        </w:tc>
        <w:tc>
          <w:tcPr>
            <w:tcW w:w="3331" w:type="dxa"/>
            <w:shd w:val="clear" w:color="auto" w:fill="auto"/>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ELABORAR EL PROYECTO EJECUTIVO DEBIDAMENTE REQUISITADO POR LA DEPENDENCIA NORMATIVA PARA SU VALIDACIÓN Y PODER GESTIONAR ANTE LAS DEPENDENCIAS CORRESPONDIENTES EL RECURSO NECESARIO PARA SU EJECUCIÓN INTEGRAL O POR ETAPAS, EJERCICIO 2016-2018</w:t>
            </w:r>
          </w:p>
        </w:tc>
        <w:tc>
          <w:tcPr>
            <w:tcW w:w="1205"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SAN FELIPE COAMANGO</w:t>
            </w:r>
          </w:p>
        </w:tc>
        <w:tc>
          <w:tcPr>
            <w:tcW w:w="992"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4638</w:t>
            </w:r>
          </w:p>
        </w:tc>
      </w:tr>
      <w:tr w:rsidR="0041204A" w:rsidRPr="00BC53A1" w:rsidTr="00CA4EF7">
        <w:trPr>
          <w:trHeight w:val="1140"/>
          <w:jc w:val="center"/>
        </w:trPr>
        <w:tc>
          <w:tcPr>
            <w:tcW w:w="921"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MANEJO DE AGUAS RESIDUALES, DRENAJE Y ALCANTARILLADO</w:t>
            </w:r>
          </w:p>
        </w:tc>
        <w:tc>
          <w:tcPr>
            <w:tcW w:w="1417" w:type="dxa"/>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CONSTRUCCIÓN DE AMPLIACIÓN DE COLECTOR PRINCIPAL AL ESTANCO, EL POZO</w:t>
            </w:r>
          </w:p>
        </w:tc>
        <w:tc>
          <w:tcPr>
            <w:tcW w:w="3331" w:type="dxa"/>
            <w:shd w:val="clear" w:color="auto" w:fill="auto"/>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ELABORAR EL PROYECTO EJECUTIVO DEBIDAMENTE REQUISITADO POR LA DEPENDENCIA NORMATIVA PARA SU VALIDACIÓN Y PODER GESTIONAR ANTE LAS DEPENDENCIAS CORRESPONDIENTES EL RECURSO NECESARIO PARA SU EJECUCIÓN INTEGRAL O POR ETAPAS, EJERCICIO 2016-2018</w:t>
            </w:r>
          </w:p>
        </w:tc>
        <w:tc>
          <w:tcPr>
            <w:tcW w:w="1205"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SAN FELIPE COAMANGO</w:t>
            </w:r>
          </w:p>
        </w:tc>
        <w:tc>
          <w:tcPr>
            <w:tcW w:w="992"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4638</w:t>
            </w:r>
          </w:p>
        </w:tc>
      </w:tr>
      <w:tr w:rsidR="0041204A" w:rsidRPr="00BC53A1" w:rsidTr="00CA4EF7">
        <w:trPr>
          <w:trHeight w:val="972"/>
          <w:jc w:val="center"/>
        </w:trPr>
        <w:tc>
          <w:tcPr>
            <w:tcW w:w="921"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MANEJO DE AGUAS RESIDUALES, DRENAJE Y ALCANTARILLADO</w:t>
            </w:r>
          </w:p>
        </w:tc>
        <w:tc>
          <w:tcPr>
            <w:tcW w:w="1417" w:type="dxa"/>
            <w:shd w:val="clear" w:color="auto" w:fill="auto"/>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AMPLIACIÓN DE COLECTORES Y RED DE ATARJEAS </w:t>
            </w:r>
          </w:p>
        </w:tc>
        <w:tc>
          <w:tcPr>
            <w:tcW w:w="3331" w:type="dxa"/>
            <w:shd w:val="clear" w:color="auto" w:fill="auto"/>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ELABORAR EL PROYECTO EJECUTIVO DEBIDAMENTE REQUISITADO POR LA DEPENDENCIA NORMATIVA PARA SU VALIDACIÓN Y PODER GESTIONAR ANTE LAS DEPENDENCIAS CORRESPONDIENTES EL RECURSO NECESARIO PARA SU EJECUCIÓN INTEGRAL O POR ETAPAS, EJERCICIO 2016-2018</w:t>
            </w:r>
          </w:p>
        </w:tc>
        <w:tc>
          <w:tcPr>
            <w:tcW w:w="1205"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DONGU</w:t>
            </w:r>
          </w:p>
        </w:tc>
        <w:tc>
          <w:tcPr>
            <w:tcW w:w="992"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2961</w:t>
            </w:r>
          </w:p>
        </w:tc>
      </w:tr>
      <w:tr w:rsidR="0041204A" w:rsidRPr="00BC53A1" w:rsidTr="00CA4EF7">
        <w:trPr>
          <w:trHeight w:val="1255"/>
          <w:jc w:val="center"/>
        </w:trPr>
        <w:tc>
          <w:tcPr>
            <w:tcW w:w="921"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DESARROLLO URBANO</w:t>
            </w:r>
          </w:p>
        </w:tc>
        <w:tc>
          <w:tcPr>
            <w:tcW w:w="1417" w:type="dxa"/>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CONSTRUCCIÓN DE BARDA DEL CENTRO SOCIAL, 50 MTS APROXIMADAMENTE</w:t>
            </w:r>
          </w:p>
        </w:tc>
        <w:tc>
          <w:tcPr>
            <w:tcW w:w="3331" w:type="dxa"/>
            <w:shd w:val="clear" w:color="auto" w:fill="auto"/>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ELABORAR EL PROYECTO EJECUTIVO DEBIDAMENTE REQUISITADO POR LA DEPENDENCIA NORMATIVA PARA SU VALIDACIÓN Y PODER GESTIONAR ANTE LAS DEPENDENCIAS CORRESPONDIENTES EL RECURSO NECESARIO PARA SU EJECUCIÓN INTEGRAL O POR ETAPAS, EJERCICIO 2017-2018</w:t>
            </w:r>
          </w:p>
        </w:tc>
        <w:tc>
          <w:tcPr>
            <w:tcW w:w="1205" w:type="dxa"/>
            <w:shd w:val="clear" w:color="000000" w:fill="FFFFFF"/>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LAS ANIMAS</w:t>
            </w:r>
          </w:p>
        </w:tc>
        <w:tc>
          <w:tcPr>
            <w:tcW w:w="992"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214</w:t>
            </w:r>
          </w:p>
        </w:tc>
      </w:tr>
      <w:tr w:rsidR="0041204A" w:rsidRPr="00BC53A1" w:rsidTr="00CA4EF7">
        <w:trPr>
          <w:trHeight w:val="1245"/>
          <w:jc w:val="center"/>
        </w:trPr>
        <w:tc>
          <w:tcPr>
            <w:tcW w:w="921"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ELECTRIFICACIÓN</w:t>
            </w:r>
          </w:p>
        </w:tc>
        <w:tc>
          <w:tcPr>
            <w:tcW w:w="1417" w:type="dxa"/>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APOYO PARA AMPLIACIÓN DE LA RED ELÉCTRICA</w:t>
            </w:r>
          </w:p>
        </w:tc>
        <w:tc>
          <w:tcPr>
            <w:tcW w:w="3331" w:type="dxa"/>
            <w:shd w:val="clear" w:color="auto" w:fill="auto"/>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 PROGRAMAR DENTRO DEL PROGRAMA OPERATIVO ANUAL DE OBRA (POA) BAJO LOS LINEAMIENTOS GENERALES PARA LA OPERACIÓN DEL </w:t>
            </w:r>
            <w:r w:rsidRPr="00BC53A1">
              <w:rPr>
                <w:rFonts w:ascii="Arial" w:eastAsia="Times New Roman" w:hAnsi="Arial" w:cs="Arial"/>
                <w:color w:val="545454"/>
                <w:sz w:val="14"/>
                <w:szCs w:val="14"/>
                <w:lang w:val="es-SV" w:eastAsia="es-SV"/>
              </w:rPr>
              <w:t> </w:t>
            </w:r>
            <w:r w:rsidRPr="00BC53A1">
              <w:rPr>
                <w:rFonts w:ascii="Arial" w:eastAsia="Times New Roman" w:hAnsi="Arial" w:cs="Arial"/>
                <w:color w:val="auto"/>
                <w:sz w:val="14"/>
                <w:szCs w:val="14"/>
                <w:lang w:val="es-SV" w:eastAsia="es-SV"/>
              </w:rPr>
              <w:t xml:space="preserve">FONDO PARA LA INFRAESTRUCTURA SOCIAL MUNICIPAL Y DE LAS DEMARCACIONES TERRITORIALES DEL DISTRITO FEDERAL, PARA </w:t>
            </w:r>
            <w:r w:rsidRPr="00BC53A1">
              <w:rPr>
                <w:rFonts w:ascii="Arial" w:eastAsia="Times New Roman" w:hAnsi="Arial" w:cs="Arial"/>
                <w:sz w:val="14"/>
                <w:szCs w:val="14"/>
                <w:lang w:val="es-SV" w:eastAsia="es-SV"/>
              </w:rPr>
              <w:t>EL EJERCICIO 2016 </w:t>
            </w:r>
          </w:p>
        </w:tc>
        <w:tc>
          <w:tcPr>
            <w:tcW w:w="1205" w:type="dxa"/>
            <w:shd w:val="clear" w:color="000000" w:fill="FFFFFF"/>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LA LOMA</w:t>
            </w:r>
          </w:p>
        </w:tc>
        <w:tc>
          <w:tcPr>
            <w:tcW w:w="992"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309</w:t>
            </w:r>
          </w:p>
        </w:tc>
      </w:tr>
      <w:tr w:rsidR="0041204A" w:rsidRPr="00BC53A1" w:rsidTr="0041204A">
        <w:trPr>
          <w:trHeight w:val="696"/>
          <w:jc w:val="center"/>
        </w:trPr>
        <w:tc>
          <w:tcPr>
            <w:tcW w:w="921"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ELECTRIFICACIÓN</w:t>
            </w:r>
          </w:p>
        </w:tc>
        <w:tc>
          <w:tcPr>
            <w:tcW w:w="1417" w:type="dxa"/>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AMPLIACIÓN DE RED ELÉCTRICA POR DONDE VIVE DAVID ALCÁNTARA VENTURA Y LA SRA. MARÍA ISABEL</w:t>
            </w:r>
          </w:p>
        </w:tc>
        <w:tc>
          <w:tcPr>
            <w:tcW w:w="3331" w:type="dxa"/>
            <w:shd w:val="clear" w:color="auto" w:fill="auto"/>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PROGRAMAR DENTRO DEL PROGRAMA OPERATIVO ANUAL DE OBRA (POA) BAJO LOS LINEAMIENTOS GENERALES PARA LA OPERACIÓN DEL </w:t>
            </w:r>
            <w:r w:rsidRPr="00BC53A1">
              <w:rPr>
                <w:rFonts w:ascii="Arial" w:eastAsia="Times New Roman" w:hAnsi="Arial" w:cs="Arial"/>
                <w:color w:val="545454"/>
                <w:sz w:val="14"/>
                <w:szCs w:val="14"/>
                <w:lang w:val="es-SV" w:eastAsia="es-SV"/>
              </w:rPr>
              <w:t> </w:t>
            </w:r>
            <w:r w:rsidRPr="00BC53A1">
              <w:rPr>
                <w:rFonts w:ascii="Arial" w:eastAsia="Times New Roman" w:hAnsi="Arial" w:cs="Arial"/>
                <w:color w:val="auto"/>
                <w:sz w:val="14"/>
                <w:szCs w:val="14"/>
                <w:lang w:val="es-SV" w:eastAsia="es-SV"/>
              </w:rPr>
              <w:t xml:space="preserve">FONDO PARA LA INFRAESTRUCTURA SOCIAL MUNICIPAL Y DE LAS DEMARCACIONES TERRITORIALES DEL DISTRITO FEDERAL, PARA </w:t>
            </w:r>
            <w:r w:rsidRPr="00BC53A1">
              <w:rPr>
                <w:rFonts w:ascii="Arial" w:eastAsia="Times New Roman" w:hAnsi="Arial" w:cs="Arial"/>
                <w:sz w:val="14"/>
                <w:szCs w:val="14"/>
                <w:lang w:val="es-SV" w:eastAsia="es-SV"/>
              </w:rPr>
              <w:t>EL EJERCICIO 2016 </w:t>
            </w:r>
          </w:p>
        </w:tc>
        <w:tc>
          <w:tcPr>
            <w:tcW w:w="1205"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MEFI</w:t>
            </w:r>
          </w:p>
        </w:tc>
        <w:tc>
          <w:tcPr>
            <w:tcW w:w="992"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387</w:t>
            </w:r>
          </w:p>
        </w:tc>
      </w:tr>
      <w:tr w:rsidR="0041204A" w:rsidRPr="00BC53A1" w:rsidTr="0041204A">
        <w:trPr>
          <w:trHeight w:val="1009"/>
          <w:jc w:val="center"/>
        </w:trPr>
        <w:tc>
          <w:tcPr>
            <w:tcW w:w="921" w:type="dxa"/>
            <w:tcBorders>
              <w:bottom w:val="single" w:sz="4" w:space="0" w:color="auto"/>
            </w:tcBorders>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tcBorders>
              <w:bottom w:val="single" w:sz="4" w:space="0" w:color="auto"/>
            </w:tcBorders>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ELECTRIFICACIÓN</w:t>
            </w:r>
          </w:p>
        </w:tc>
        <w:tc>
          <w:tcPr>
            <w:tcW w:w="1417" w:type="dxa"/>
            <w:tcBorders>
              <w:bottom w:val="single" w:sz="4" w:space="0" w:color="auto"/>
            </w:tcBorders>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LÍNEA DE RED ELÉCTRICA, 4 FAMILIAS APROXIMADAMENTE - ANTOLIN</w:t>
            </w:r>
          </w:p>
        </w:tc>
        <w:tc>
          <w:tcPr>
            <w:tcW w:w="3331" w:type="dxa"/>
            <w:tcBorders>
              <w:bottom w:val="single" w:sz="4" w:space="0" w:color="auto"/>
            </w:tcBorders>
            <w:shd w:val="clear" w:color="auto" w:fill="auto"/>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ELABORAR EL PROYECTO EJECUTIVO DEBIDAMENTE REQUISITADO POR LA DEPENDENCIA NORMATIVA PARA SU VALIDACIÓN Y PODER GESTIONAR ANTE LAS DEPENDENCIAS CORRESPONDIENTES EL RECURSO NECESARIO PARA SU EJECUCIÓN INTEGRAL O POR ETAPAS, EJERCICIO 2018</w:t>
            </w:r>
          </w:p>
        </w:tc>
        <w:tc>
          <w:tcPr>
            <w:tcW w:w="1205" w:type="dxa"/>
            <w:tcBorders>
              <w:bottom w:val="single" w:sz="4" w:space="0" w:color="auto"/>
            </w:tcBorders>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LOS LIMONES</w:t>
            </w:r>
          </w:p>
        </w:tc>
        <w:tc>
          <w:tcPr>
            <w:tcW w:w="992" w:type="dxa"/>
            <w:tcBorders>
              <w:bottom w:val="single" w:sz="4" w:space="0" w:color="auto"/>
            </w:tcBorders>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74</w:t>
            </w:r>
          </w:p>
        </w:tc>
      </w:tr>
    </w:tbl>
    <w:p w:rsidR="0041204A" w:rsidRDefault="0041204A" w:rsidP="00841E9D">
      <w:pPr>
        <w:spacing w:after="149" w:line="276" w:lineRule="auto"/>
        <w:ind w:right="326"/>
        <w:rPr>
          <w:rFonts w:ascii="Arial" w:hAnsi="Arial" w:cs="Arial"/>
          <w:szCs w:val="24"/>
        </w:rPr>
      </w:pPr>
    </w:p>
    <w:tbl>
      <w:tblPr>
        <w:tblW w:w="9142" w:type="dxa"/>
        <w:jc w:val="center"/>
        <w:tblLayout w:type="fixed"/>
        <w:tblCellMar>
          <w:left w:w="70" w:type="dxa"/>
          <w:right w:w="70" w:type="dxa"/>
        </w:tblCellMar>
        <w:tblLook w:val="04A0" w:firstRow="1" w:lastRow="0" w:firstColumn="1" w:lastColumn="0" w:noHBand="0" w:noVBand="1"/>
      </w:tblPr>
      <w:tblGrid>
        <w:gridCol w:w="921"/>
        <w:gridCol w:w="1276"/>
        <w:gridCol w:w="1417"/>
        <w:gridCol w:w="3331"/>
        <w:gridCol w:w="1205"/>
        <w:gridCol w:w="992"/>
      </w:tblGrid>
      <w:tr w:rsidR="0041204A" w:rsidRPr="00BC53A1" w:rsidTr="0041204A">
        <w:trPr>
          <w:trHeight w:val="672"/>
          <w:jc w:val="center"/>
        </w:trPr>
        <w:tc>
          <w:tcPr>
            <w:tcW w:w="921" w:type="dxa"/>
            <w:tcBorders>
              <w:top w:val="single" w:sz="4" w:space="0" w:color="auto"/>
              <w:bottom w:val="single" w:sz="4" w:space="0" w:color="auto"/>
            </w:tcBorders>
            <w:shd w:val="clear" w:color="auto" w:fill="auto"/>
            <w:vAlign w:val="center"/>
          </w:tcPr>
          <w:p w:rsidR="0041204A" w:rsidRPr="00BC53A1" w:rsidRDefault="0041204A"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lastRenderedPageBreak/>
              <w:t>PILAR</w:t>
            </w:r>
          </w:p>
        </w:tc>
        <w:tc>
          <w:tcPr>
            <w:tcW w:w="1276" w:type="dxa"/>
            <w:tcBorders>
              <w:top w:val="single" w:sz="4" w:space="0" w:color="auto"/>
              <w:bottom w:val="single" w:sz="4" w:space="0" w:color="auto"/>
            </w:tcBorders>
            <w:shd w:val="clear" w:color="000000" w:fill="FFFFFF"/>
            <w:vAlign w:val="center"/>
          </w:tcPr>
          <w:p w:rsidR="0041204A" w:rsidRPr="00BC53A1" w:rsidRDefault="0041204A"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PROGRAMA PRESUPUESTARIO</w:t>
            </w:r>
          </w:p>
        </w:tc>
        <w:tc>
          <w:tcPr>
            <w:tcW w:w="1417" w:type="dxa"/>
            <w:tcBorders>
              <w:top w:val="single" w:sz="4" w:space="0" w:color="auto"/>
              <w:bottom w:val="single" w:sz="4" w:space="0" w:color="auto"/>
            </w:tcBorders>
            <w:shd w:val="clear" w:color="000000" w:fill="FFFFFF"/>
            <w:vAlign w:val="center"/>
          </w:tcPr>
          <w:p w:rsidR="0041204A" w:rsidRPr="00BC53A1" w:rsidRDefault="0041204A"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DEMANDA SOCIAL</w:t>
            </w:r>
          </w:p>
        </w:tc>
        <w:tc>
          <w:tcPr>
            <w:tcW w:w="3331" w:type="dxa"/>
            <w:tcBorders>
              <w:top w:val="single" w:sz="4" w:space="0" w:color="auto"/>
              <w:bottom w:val="single" w:sz="4" w:space="0" w:color="auto"/>
            </w:tcBorders>
            <w:shd w:val="clear" w:color="auto" w:fill="auto"/>
            <w:vAlign w:val="center"/>
          </w:tcPr>
          <w:p w:rsidR="0041204A" w:rsidRPr="00BC53A1" w:rsidRDefault="0041204A"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ESTRATEGIA DE ATENCIÓN</w:t>
            </w:r>
          </w:p>
        </w:tc>
        <w:tc>
          <w:tcPr>
            <w:tcW w:w="1205" w:type="dxa"/>
            <w:tcBorders>
              <w:top w:val="single" w:sz="4" w:space="0" w:color="auto"/>
              <w:bottom w:val="single" w:sz="4" w:space="0" w:color="auto"/>
            </w:tcBorders>
            <w:shd w:val="clear" w:color="auto" w:fill="auto"/>
            <w:vAlign w:val="center"/>
          </w:tcPr>
          <w:p w:rsidR="0041204A" w:rsidRPr="00BC53A1" w:rsidRDefault="0041204A"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LOCALIDAD</w:t>
            </w:r>
          </w:p>
        </w:tc>
        <w:tc>
          <w:tcPr>
            <w:tcW w:w="992" w:type="dxa"/>
            <w:tcBorders>
              <w:top w:val="single" w:sz="4" w:space="0" w:color="auto"/>
              <w:bottom w:val="single" w:sz="4" w:space="0" w:color="auto"/>
            </w:tcBorders>
            <w:shd w:val="clear" w:color="auto" w:fill="auto"/>
            <w:vAlign w:val="center"/>
          </w:tcPr>
          <w:p w:rsidR="0041204A" w:rsidRPr="00BC53A1" w:rsidRDefault="0041204A"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POBLACIÓN A ATENDER</w:t>
            </w:r>
          </w:p>
        </w:tc>
      </w:tr>
      <w:tr w:rsidR="0041204A" w:rsidRPr="00BC53A1" w:rsidTr="0041204A">
        <w:trPr>
          <w:trHeight w:val="1039"/>
          <w:jc w:val="center"/>
        </w:trPr>
        <w:tc>
          <w:tcPr>
            <w:tcW w:w="921" w:type="dxa"/>
            <w:tcBorders>
              <w:top w:val="single" w:sz="4" w:space="0" w:color="auto"/>
            </w:tcBorders>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tcBorders>
              <w:top w:val="single" w:sz="4" w:space="0" w:color="auto"/>
            </w:tcBorders>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ELECTRIFICACIÓN</w:t>
            </w:r>
          </w:p>
        </w:tc>
        <w:tc>
          <w:tcPr>
            <w:tcW w:w="1417" w:type="dxa"/>
            <w:tcBorders>
              <w:top w:val="single" w:sz="4" w:space="0" w:color="auto"/>
            </w:tcBorders>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AMPLIACIÓN DE LA RED ELÉCTRICA, SEGUNDA ETAPA</w:t>
            </w:r>
          </w:p>
        </w:tc>
        <w:tc>
          <w:tcPr>
            <w:tcW w:w="3331" w:type="dxa"/>
            <w:tcBorders>
              <w:top w:val="single" w:sz="4" w:space="0" w:color="auto"/>
            </w:tcBorders>
            <w:shd w:val="clear" w:color="auto" w:fill="auto"/>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ELABORAR EL PROYECTO EJECUTIVO DEBIDAMENTE REQUISITADO POR LA DEPENDENCIA NORMATIVA PARA SU VALIDACIÓN Y PODER GESTIONAR ANTE LAS DEPENDENCIAS CORRESPONDIENTES EL RECURSO NECESARIO PARA SU EJECUCIÓN INTEGRAL O POR ETAPAS, EJERCICIO 2018</w:t>
            </w:r>
          </w:p>
        </w:tc>
        <w:tc>
          <w:tcPr>
            <w:tcW w:w="1205" w:type="dxa"/>
            <w:tcBorders>
              <w:top w:val="single" w:sz="4" w:space="0" w:color="auto"/>
            </w:tcBorders>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VENU</w:t>
            </w:r>
          </w:p>
        </w:tc>
        <w:tc>
          <w:tcPr>
            <w:tcW w:w="992" w:type="dxa"/>
            <w:tcBorders>
              <w:top w:val="single" w:sz="4" w:space="0" w:color="auto"/>
            </w:tcBorders>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376</w:t>
            </w:r>
          </w:p>
        </w:tc>
      </w:tr>
      <w:tr w:rsidR="0041204A" w:rsidRPr="00BC53A1" w:rsidTr="00CA4EF7">
        <w:trPr>
          <w:trHeight w:val="1180"/>
          <w:jc w:val="center"/>
        </w:trPr>
        <w:tc>
          <w:tcPr>
            <w:tcW w:w="921"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auto" w:fill="auto"/>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ELECTRIFICACIÓN</w:t>
            </w:r>
          </w:p>
        </w:tc>
        <w:tc>
          <w:tcPr>
            <w:tcW w:w="1417" w:type="dxa"/>
            <w:shd w:val="clear" w:color="auto" w:fill="auto"/>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AMPLIACIÓN DE LA LÍNEA DE RED ELÉCTRICA EN LA AVENIDA PRINCIPAL 9 VIVIENDAS, LIBRAMIENTO Y 5 VIVIENDAS.</w:t>
            </w:r>
          </w:p>
        </w:tc>
        <w:tc>
          <w:tcPr>
            <w:tcW w:w="3331" w:type="dxa"/>
            <w:shd w:val="clear" w:color="auto" w:fill="auto"/>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ELABORAR EL PROYECTO EJECUTIVO DEBIDAMENTE REQUISITADO POR LA DEPENDENCIA NORMATIVA PARA SU VALIDACIÓN Y PODER GESTIONAR ANTE LAS DEPENDENCIAS CORRESPONDIENTES EL RECURSO NECESARIO PARA SU EJECUCIÓN INTEGRAL O POR ETAPAS, EJERCICIO 2017-2018</w:t>
            </w:r>
          </w:p>
        </w:tc>
        <w:tc>
          <w:tcPr>
            <w:tcW w:w="1205"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CABECERA MUNICIPAL</w:t>
            </w:r>
          </w:p>
        </w:tc>
        <w:tc>
          <w:tcPr>
            <w:tcW w:w="992"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914</w:t>
            </w:r>
          </w:p>
        </w:tc>
      </w:tr>
      <w:tr w:rsidR="0041204A" w:rsidRPr="00BC53A1" w:rsidTr="00CA4EF7">
        <w:trPr>
          <w:trHeight w:val="857"/>
          <w:jc w:val="center"/>
        </w:trPr>
        <w:tc>
          <w:tcPr>
            <w:tcW w:w="921"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ELECTRIFICACIÓN</w:t>
            </w:r>
          </w:p>
        </w:tc>
        <w:tc>
          <w:tcPr>
            <w:tcW w:w="1417" w:type="dxa"/>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 AMPLIACIÓN DE RED ELÉCTRICA POR EL LADO DE LA BARRANCA CON LA FAMILIA GÓMEZ LÓPEZ</w:t>
            </w:r>
          </w:p>
        </w:tc>
        <w:tc>
          <w:tcPr>
            <w:tcW w:w="3331" w:type="dxa"/>
            <w:shd w:val="clear" w:color="auto" w:fill="auto"/>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ELABORAR EL PROYECTO EJECUTIVO DEBIDAMENTE REQUISITADO POR LA DEPENDENCIA NORMATIVA PARA SU VALIDACIÓN Y PODER GESTIONAR ANTE LAS DEPENDENCIAS CORRESPONDIENTES EL RECURSO NECESARIO PARA SU EJECUCIÓN INTEGRAL O POR ETAPAS, EJERCICIO 2017-2018</w:t>
            </w:r>
          </w:p>
        </w:tc>
        <w:tc>
          <w:tcPr>
            <w:tcW w:w="1205" w:type="dxa"/>
            <w:shd w:val="clear" w:color="000000" w:fill="FFFFFF"/>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VENTEY</w:t>
            </w:r>
          </w:p>
        </w:tc>
        <w:tc>
          <w:tcPr>
            <w:tcW w:w="992"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361</w:t>
            </w:r>
          </w:p>
        </w:tc>
      </w:tr>
      <w:tr w:rsidR="0041204A" w:rsidRPr="00BC53A1" w:rsidTr="00CA4EF7">
        <w:trPr>
          <w:trHeight w:val="842"/>
          <w:jc w:val="center"/>
        </w:trPr>
        <w:tc>
          <w:tcPr>
            <w:tcW w:w="921"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ELECTRIFICACIÓN</w:t>
            </w:r>
          </w:p>
        </w:tc>
        <w:tc>
          <w:tcPr>
            <w:tcW w:w="1417" w:type="dxa"/>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AMPLIACIÓN DE RED ELÉCTRICA EN BO EL MOGOTE Y LA SOLEDAD</w:t>
            </w:r>
          </w:p>
        </w:tc>
        <w:tc>
          <w:tcPr>
            <w:tcW w:w="3331" w:type="dxa"/>
            <w:shd w:val="clear" w:color="auto" w:fill="auto"/>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ELABORAR EL PROYECTO EJECUTIVO DEBIDAMENTE REQUISITADO POR LA DEPENDENCIA NORMATIVA PARA SU VALIDACIÓN Y PODER GESTIONAR ANTE LAS DEPENDENCIAS CORRESPONDIENTES EL RECURSO NECESARIO PARA SU EJECUCIÓN INTEGRAL O POR ETAPAS, EJERCICIO 2017-2018</w:t>
            </w:r>
          </w:p>
        </w:tc>
        <w:tc>
          <w:tcPr>
            <w:tcW w:w="1205" w:type="dxa"/>
            <w:shd w:val="clear" w:color="000000" w:fill="FFFFFF"/>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LA SOLEDAD</w:t>
            </w:r>
          </w:p>
        </w:tc>
        <w:tc>
          <w:tcPr>
            <w:tcW w:w="992"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54</w:t>
            </w:r>
          </w:p>
        </w:tc>
      </w:tr>
      <w:tr w:rsidR="0041204A" w:rsidRPr="00BC53A1" w:rsidTr="00CA4EF7">
        <w:trPr>
          <w:trHeight w:val="842"/>
          <w:jc w:val="center"/>
        </w:trPr>
        <w:tc>
          <w:tcPr>
            <w:tcW w:w="921"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ELECTRIFICACIÓN </w:t>
            </w:r>
          </w:p>
        </w:tc>
        <w:tc>
          <w:tcPr>
            <w:tcW w:w="1417" w:type="dxa"/>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ELECTRIFICACIÓN DEL CENTRO SOCIAL HACIA LAS ESCUELAS </w:t>
            </w:r>
          </w:p>
        </w:tc>
        <w:tc>
          <w:tcPr>
            <w:tcW w:w="3331" w:type="dxa"/>
            <w:shd w:val="clear" w:color="auto" w:fill="auto"/>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ELABORAR EL PROYECTO EJECUTIVO DEBIDAMENTE REQUISITADO POR LA DEPENDENCIA NORMATIVA PARA SU VALIDACIÓN Y PODER GESTIONAR ANTE LAS DEPENDENCIAS CORRESPONDIENTES EL RECURSO NECESARIO PARA SU EJECUCIÓN INTEGRAL O POR ETAPAS, EJERCICIO 2018</w:t>
            </w:r>
          </w:p>
        </w:tc>
        <w:tc>
          <w:tcPr>
            <w:tcW w:w="1205"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LA ALAMEDA</w:t>
            </w:r>
          </w:p>
        </w:tc>
        <w:tc>
          <w:tcPr>
            <w:tcW w:w="992"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119</w:t>
            </w:r>
          </w:p>
        </w:tc>
      </w:tr>
      <w:tr w:rsidR="0041204A" w:rsidRPr="00BC53A1" w:rsidTr="00CA4EF7">
        <w:trPr>
          <w:trHeight w:val="983"/>
          <w:jc w:val="center"/>
        </w:trPr>
        <w:tc>
          <w:tcPr>
            <w:tcW w:w="921"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ELECTRIFICACIÓN </w:t>
            </w:r>
          </w:p>
        </w:tc>
        <w:tc>
          <w:tcPr>
            <w:tcW w:w="1417" w:type="dxa"/>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AMPLIACIONES ELÉCTRICAS</w:t>
            </w:r>
          </w:p>
        </w:tc>
        <w:tc>
          <w:tcPr>
            <w:tcW w:w="3331" w:type="dxa"/>
            <w:shd w:val="clear" w:color="auto" w:fill="auto"/>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ELABORAR EL PROYECTO EJECUTIVO DEBIDAMENTE REQUISITADO POR LA DEPENDENCIA NORMATIVA PARA SU VALIDACIÓN Y PODER GESTIONAR ANTE LAS DEPENDENCIAS CORRESPONDIENTES EL RECURSO NECESARIO PARA SU EJECUCIÓN INTEGRAL O POR ETAPAS, EJERCICIO 2018</w:t>
            </w:r>
          </w:p>
        </w:tc>
        <w:tc>
          <w:tcPr>
            <w:tcW w:w="1205"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LA CONCEPCIÓN</w:t>
            </w:r>
          </w:p>
        </w:tc>
        <w:tc>
          <w:tcPr>
            <w:tcW w:w="992"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280</w:t>
            </w:r>
          </w:p>
        </w:tc>
      </w:tr>
      <w:tr w:rsidR="0041204A" w:rsidRPr="00BC53A1" w:rsidTr="00CA4EF7">
        <w:trPr>
          <w:trHeight w:val="1125"/>
          <w:jc w:val="center"/>
        </w:trPr>
        <w:tc>
          <w:tcPr>
            <w:tcW w:w="921"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ELECTRIFICACIÓN </w:t>
            </w:r>
          </w:p>
        </w:tc>
        <w:tc>
          <w:tcPr>
            <w:tcW w:w="1417" w:type="dxa"/>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AMPLIACIÓN DE RED ELÉCTRICA BARRIO SEGUNDO </w:t>
            </w:r>
          </w:p>
        </w:tc>
        <w:tc>
          <w:tcPr>
            <w:tcW w:w="3331" w:type="dxa"/>
            <w:shd w:val="clear" w:color="auto" w:fill="auto"/>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ELABORAR EL PROYECTO EJECUTIVO DEBIDAMENTE REQUISITADO POR LA DEPENDENCIA NORMATIVA PARA SU VALIDACIÓN Y PODER GESTIONAR ANTE LAS DEPENDENCIAS CORRESPONDIENTES EL RECURSO NECESARIO PARA SU EJECUCIÓN INTEGRAL O POR ETAPAS, EJERCICIO 2017-2018</w:t>
            </w:r>
          </w:p>
        </w:tc>
        <w:tc>
          <w:tcPr>
            <w:tcW w:w="1205"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SAN FELIPE COAMANGO</w:t>
            </w:r>
          </w:p>
        </w:tc>
        <w:tc>
          <w:tcPr>
            <w:tcW w:w="992"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4638</w:t>
            </w:r>
          </w:p>
        </w:tc>
      </w:tr>
      <w:tr w:rsidR="0041204A" w:rsidRPr="00BC53A1" w:rsidTr="0041204A">
        <w:trPr>
          <w:trHeight w:val="957"/>
          <w:jc w:val="center"/>
        </w:trPr>
        <w:tc>
          <w:tcPr>
            <w:tcW w:w="921"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auto" w:fill="auto"/>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ELECTRIFICACIONES </w:t>
            </w:r>
          </w:p>
        </w:tc>
        <w:tc>
          <w:tcPr>
            <w:tcW w:w="1417" w:type="dxa"/>
            <w:shd w:val="clear" w:color="auto" w:fill="auto"/>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MODERNIZACIÓN DE LA RED ELÉCTRICA </w:t>
            </w:r>
          </w:p>
        </w:tc>
        <w:tc>
          <w:tcPr>
            <w:tcW w:w="3331" w:type="dxa"/>
            <w:shd w:val="clear" w:color="auto" w:fill="auto"/>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ELABORAR EL PROYECTO EJECUTIVO DEBIDAMENTE REQUISITADO POR LA DEPENDENCIA NORMATIVA PARA SU VALIDACIÓN Y PODER GESTIONAR ANTE LAS DEPENDENCIAS CORRESPONDIENTES EL RECURSO NECESARIO PARA SU EJECUCIÓN INTEGRAL O POR ETAPAS, EJERCICIO 2017-2018</w:t>
            </w:r>
          </w:p>
        </w:tc>
        <w:tc>
          <w:tcPr>
            <w:tcW w:w="1205"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DONGU</w:t>
            </w:r>
          </w:p>
        </w:tc>
        <w:tc>
          <w:tcPr>
            <w:tcW w:w="992" w:type="dxa"/>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2961</w:t>
            </w:r>
          </w:p>
        </w:tc>
      </w:tr>
      <w:tr w:rsidR="0041204A" w:rsidRPr="00BC53A1" w:rsidTr="0041204A">
        <w:trPr>
          <w:trHeight w:val="958"/>
          <w:jc w:val="center"/>
        </w:trPr>
        <w:tc>
          <w:tcPr>
            <w:tcW w:w="921" w:type="dxa"/>
            <w:tcBorders>
              <w:bottom w:val="single" w:sz="4" w:space="0" w:color="auto"/>
            </w:tcBorders>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tcBorders>
              <w:bottom w:val="single" w:sz="4" w:space="0" w:color="auto"/>
            </w:tcBorders>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MOD. DE LA INFRA. PARA EL TRANSPORTE TERRESTRE</w:t>
            </w:r>
          </w:p>
        </w:tc>
        <w:tc>
          <w:tcPr>
            <w:tcW w:w="1417" w:type="dxa"/>
            <w:tcBorders>
              <w:bottom w:val="single" w:sz="4" w:space="0" w:color="auto"/>
            </w:tcBorders>
            <w:shd w:val="clear" w:color="000000" w:fill="FFFFFF"/>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CONSTRUCCIÓN DE 100 MTS DE PAVIMENTO HIDRÁULICO. </w:t>
            </w:r>
          </w:p>
        </w:tc>
        <w:tc>
          <w:tcPr>
            <w:tcW w:w="3331" w:type="dxa"/>
            <w:tcBorders>
              <w:bottom w:val="single" w:sz="4" w:space="0" w:color="auto"/>
            </w:tcBorders>
            <w:shd w:val="clear" w:color="auto" w:fill="auto"/>
            <w:vAlign w:val="center"/>
            <w:hideMark/>
          </w:tcPr>
          <w:p w:rsidR="0041204A" w:rsidRPr="00BC53A1" w:rsidRDefault="0041204A" w:rsidP="00CA4EF7">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ELABORAR EL PROYECTO EJECUTIVO DEBIDAMENTE REQUISITADO POR LA DEPENDENCIA NORMATIVA PARA SU VALIDACIÓN Y PODER GESTIONAR ANTE LAS DEPENDENCIAS CORRESPONDIENTES EL RECURSO NECESARIO PARA SU EJECUCIÓN INTEGRAL O POR ETAPAS, EJERCICIO 2017-2018  </w:t>
            </w:r>
          </w:p>
        </w:tc>
        <w:tc>
          <w:tcPr>
            <w:tcW w:w="1205" w:type="dxa"/>
            <w:tcBorders>
              <w:bottom w:val="single" w:sz="4" w:space="0" w:color="auto"/>
            </w:tcBorders>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VENU</w:t>
            </w:r>
          </w:p>
        </w:tc>
        <w:tc>
          <w:tcPr>
            <w:tcW w:w="992" w:type="dxa"/>
            <w:tcBorders>
              <w:bottom w:val="single" w:sz="4" w:space="0" w:color="auto"/>
            </w:tcBorders>
            <w:shd w:val="clear" w:color="auto" w:fill="auto"/>
            <w:vAlign w:val="center"/>
            <w:hideMark/>
          </w:tcPr>
          <w:p w:rsidR="0041204A" w:rsidRPr="00BC53A1" w:rsidRDefault="0041204A" w:rsidP="00CA4EF7">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376</w:t>
            </w:r>
          </w:p>
        </w:tc>
      </w:tr>
    </w:tbl>
    <w:p w:rsidR="00D43C5E" w:rsidRDefault="00D43C5E" w:rsidP="00841E9D">
      <w:pPr>
        <w:spacing w:after="149" w:line="276" w:lineRule="auto"/>
        <w:ind w:right="326"/>
        <w:rPr>
          <w:rFonts w:ascii="Arial" w:hAnsi="Arial" w:cs="Arial"/>
          <w:szCs w:val="24"/>
        </w:rPr>
      </w:pPr>
    </w:p>
    <w:p w:rsidR="0041204A" w:rsidRDefault="0041204A" w:rsidP="00841E9D">
      <w:pPr>
        <w:spacing w:after="149" w:line="276" w:lineRule="auto"/>
        <w:ind w:right="326"/>
        <w:rPr>
          <w:rFonts w:ascii="Arial" w:hAnsi="Arial" w:cs="Arial"/>
          <w:szCs w:val="24"/>
        </w:rPr>
      </w:pPr>
    </w:p>
    <w:p w:rsidR="0041204A" w:rsidRDefault="0041204A" w:rsidP="00841E9D">
      <w:pPr>
        <w:spacing w:after="149" w:line="276" w:lineRule="auto"/>
        <w:ind w:right="326"/>
        <w:rPr>
          <w:rFonts w:ascii="Arial" w:hAnsi="Arial" w:cs="Arial"/>
          <w:szCs w:val="24"/>
        </w:rPr>
      </w:pPr>
    </w:p>
    <w:tbl>
      <w:tblPr>
        <w:tblW w:w="9142" w:type="dxa"/>
        <w:jc w:val="center"/>
        <w:tblLayout w:type="fixed"/>
        <w:tblCellMar>
          <w:left w:w="70" w:type="dxa"/>
          <w:right w:w="70" w:type="dxa"/>
        </w:tblCellMar>
        <w:tblLook w:val="04A0" w:firstRow="1" w:lastRow="0" w:firstColumn="1" w:lastColumn="0" w:noHBand="0" w:noVBand="1"/>
      </w:tblPr>
      <w:tblGrid>
        <w:gridCol w:w="921"/>
        <w:gridCol w:w="1276"/>
        <w:gridCol w:w="1417"/>
        <w:gridCol w:w="3331"/>
        <w:gridCol w:w="1205"/>
        <w:gridCol w:w="992"/>
      </w:tblGrid>
      <w:tr w:rsidR="0041204A" w:rsidRPr="00BC53A1" w:rsidTr="0041204A">
        <w:trPr>
          <w:trHeight w:val="760"/>
          <w:jc w:val="center"/>
        </w:trPr>
        <w:tc>
          <w:tcPr>
            <w:tcW w:w="921" w:type="dxa"/>
            <w:tcBorders>
              <w:top w:val="single" w:sz="4" w:space="0" w:color="auto"/>
              <w:bottom w:val="single" w:sz="4" w:space="0" w:color="auto"/>
            </w:tcBorders>
            <w:shd w:val="clear" w:color="auto" w:fill="auto"/>
            <w:vAlign w:val="center"/>
          </w:tcPr>
          <w:p w:rsidR="0041204A" w:rsidRPr="00BC53A1" w:rsidRDefault="0041204A"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PILAR</w:t>
            </w:r>
          </w:p>
        </w:tc>
        <w:tc>
          <w:tcPr>
            <w:tcW w:w="1276" w:type="dxa"/>
            <w:tcBorders>
              <w:top w:val="single" w:sz="4" w:space="0" w:color="auto"/>
              <w:bottom w:val="single" w:sz="4" w:space="0" w:color="auto"/>
            </w:tcBorders>
            <w:shd w:val="clear" w:color="000000" w:fill="FFFFFF"/>
            <w:vAlign w:val="center"/>
          </w:tcPr>
          <w:p w:rsidR="0041204A" w:rsidRPr="00BC53A1" w:rsidRDefault="0041204A"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PROGRAMA PRESUPUESTARIO</w:t>
            </w:r>
          </w:p>
        </w:tc>
        <w:tc>
          <w:tcPr>
            <w:tcW w:w="1417" w:type="dxa"/>
            <w:tcBorders>
              <w:top w:val="single" w:sz="4" w:space="0" w:color="auto"/>
              <w:bottom w:val="single" w:sz="4" w:space="0" w:color="auto"/>
            </w:tcBorders>
            <w:shd w:val="clear" w:color="000000" w:fill="FFFFFF"/>
            <w:vAlign w:val="center"/>
          </w:tcPr>
          <w:p w:rsidR="0041204A" w:rsidRPr="00BC53A1" w:rsidRDefault="0041204A"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DEMANDA SOCIAL</w:t>
            </w:r>
          </w:p>
        </w:tc>
        <w:tc>
          <w:tcPr>
            <w:tcW w:w="3331" w:type="dxa"/>
            <w:tcBorders>
              <w:top w:val="single" w:sz="4" w:space="0" w:color="auto"/>
              <w:bottom w:val="single" w:sz="4" w:space="0" w:color="auto"/>
            </w:tcBorders>
            <w:shd w:val="clear" w:color="auto" w:fill="auto"/>
            <w:vAlign w:val="center"/>
          </w:tcPr>
          <w:p w:rsidR="0041204A" w:rsidRPr="00BC53A1" w:rsidRDefault="0041204A"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ESTRATEGIA DE ATENCIÓN</w:t>
            </w:r>
          </w:p>
        </w:tc>
        <w:tc>
          <w:tcPr>
            <w:tcW w:w="1205" w:type="dxa"/>
            <w:tcBorders>
              <w:top w:val="single" w:sz="4" w:space="0" w:color="auto"/>
              <w:bottom w:val="single" w:sz="4" w:space="0" w:color="auto"/>
            </w:tcBorders>
            <w:shd w:val="clear" w:color="000000" w:fill="FFFFFF"/>
            <w:vAlign w:val="center"/>
          </w:tcPr>
          <w:p w:rsidR="0041204A" w:rsidRPr="00BC53A1" w:rsidRDefault="0041204A"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LOCALIDAD</w:t>
            </w:r>
          </w:p>
        </w:tc>
        <w:tc>
          <w:tcPr>
            <w:tcW w:w="992" w:type="dxa"/>
            <w:tcBorders>
              <w:top w:val="single" w:sz="4" w:space="0" w:color="auto"/>
              <w:bottom w:val="single" w:sz="4" w:space="0" w:color="auto"/>
            </w:tcBorders>
            <w:shd w:val="clear" w:color="auto" w:fill="auto"/>
            <w:vAlign w:val="center"/>
          </w:tcPr>
          <w:p w:rsidR="0041204A" w:rsidRPr="00BC53A1" w:rsidRDefault="0041204A" w:rsidP="00CA4EF7">
            <w:pPr>
              <w:spacing w:after="0" w:line="240" w:lineRule="auto"/>
              <w:ind w:left="0" w:right="0" w:firstLine="0"/>
              <w:jc w:val="center"/>
              <w:rPr>
                <w:rFonts w:ascii="Arial" w:eastAsia="Times New Roman" w:hAnsi="Arial" w:cs="Arial"/>
                <w:b/>
                <w:bCs/>
                <w:sz w:val="14"/>
                <w:szCs w:val="14"/>
                <w:lang w:val="es-SV" w:eastAsia="es-SV"/>
              </w:rPr>
            </w:pPr>
            <w:r w:rsidRPr="00BC53A1">
              <w:rPr>
                <w:rFonts w:ascii="Arial" w:eastAsia="Times New Roman" w:hAnsi="Arial" w:cs="Arial"/>
                <w:b/>
                <w:bCs/>
                <w:sz w:val="14"/>
                <w:szCs w:val="14"/>
                <w:lang w:val="es-SV" w:eastAsia="es-SV"/>
              </w:rPr>
              <w:t>POBLACIÓN A ATENDER</w:t>
            </w:r>
          </w:p>
        </w:tc>
      </w:tr>
      <w:tr w:rsidR="0041204A" w:rsidRPr="00BC53A1" w:rsidTr="0041204A">
        <w:trPr>
          <w:trHeight w:val="1038"/>
          <w:jc w:val="center"/>
        </w:trPr>
        <w:tc>
          <w:tcPr>
            <w:tcW w:w="921" w:type="dxa"/>
            <w:tcBorders>
              <w:top w:val="single" w:sz="4" w:space="0" w:color="auto"/>
            </w:tcBorders>
            <w:shd w:val="clear" w:color="auto" w:fill="auto"/>
            <w:vAlign w:val="center"/>
            <w:hideMark/>
          </w:tcPr>
          <w:p w:rsidR="0041204A" w:rsidRPr="00BC53A1" w:rsidRDefault="0041204A" w:rsidP="00E13991">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tcBorders>
              <w:top w:val="single" w:sz="4" w:space="0" w:color="auto"/>
            </w:tcBorders>
            <w:shd w:val="clear" w:color="000000" w:fill="FFFFFF"/>
            <w:vAlign w:val="center"/>
            <w:hideMark/>
          </w:tcPr>
          <w:p w:rsidR="0041204A" w:rsidRPr="00BC53A1" w:rsidRDefault="0041204A" w:rsidP="00E13991">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MOD. DE LA INFRA. PARA EL TRANSPORTE TERRESTRE</w:t>
            </w:r>
          </w:p>
        </w:tc>
        <w:tc>
          <w:tcPr>
            <w:tcW w:w="1417" w:type="dxa"/>
            <w:tcBorders>
              <w:top w:val="single" w:sz="4" w:space="0" w:color="auto"/>
            </w:tcBorders>
            <w:shd w:val="clear" w:color="000000" w:fill="FFFFFF"/>
            <w:vAlign w:val="center"/>
            <w:hideMark/>
          </w:tcPr>
          <w:p w:rsidR="0041204A" w:rsidRPr="00BC53A1" w:rsidRDefault="0041204A" w:rsidP="00E13991">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TERMINACIÓN DEL PAVIMENTO HIDRÁULICO DE LA CALLE PRINCIPAL</w:t>
            </w:r>
          </w:p>
          <w:p w:rsidR="0041204A" w:rsidRPr="00BC53A1" w:rsidRDefault="0041204A" w:rsidP="00E13991">
            <w:pPr>
              <w:spacing w:after="0" w:line="240" w:lineRule="auto"/>
              <w:rPr>
                <w:rFonts w:ascii="Arial" w:eastAsia="Times New Roman" w:hAnsi="Arial" w:cs="Arial"/>
                <w:sz w:val="14"/>
                <w:szCs w:val="14"/>
                <w:lang w:val="es-SV" w:eastAsia="es-SV"/>
              </w:rPr>
            </w:pPr>
          </w:p>
        </w:tc>
        <w:tc>
          <w:tcPr>
            <w:tcW w:w="3331" w:type="dxa"/>
            <w:tcBorders>
              <w:top w:val="single" w:sz="4" w:space="0" w:color="auto"/>
            </w:tcBorders>
            <w:shd w:val="clear" w:color="auto" w:fill="auto"/>
            <w:vAlign w:val="center"/>
            <w:hideMark/>
          </w:tcPr>
          <w:p w:rsidR="0041204A" w:rsidRPr="00BC53A1" w:rsidRDefault="0041204A" w:rsidP="00E13991">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ELABORAR EL PROYECTO EJECUTIVO DEBIDAMENTE REQUISITADO POR LA DEPENDENCIA NORMATIVA PARA SU VALIDACIÓN Y PODER GESTIONAR ANTE LAS DEPENDENCIAS CORRESPONDIENTES EL RECURSO NECESARIO PARA SU EJECUCIÓN INTEGRAL O POR ETAPAS, EJERCICIO 2016</w:t>
            </w:r>
          </w:p>
        </w:tc>
        <w:tc>
          <w:tcPr>
            <w:tcW w:w="1205" w:type="dxa"/>
            <w:tcBorders>
              <w:top w:val="single" w:sz="4" w:space="0" w:color="auto"/>
            </w:tcBorders>
            <w:shd w:val="clear" w:color="000000" w:fill="FFFFFF"/>
            <w:vAlign w:val="center"/>
            <w:hideMark/>
          </w:tcPr>
          <w:p w:rsidR="0041204A" w:rsidRPr="00BC53A1" w:rsidRDefault="0041204A" w:rsidP="00E13991">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LAS ANIMAS</w:t>
            </w:r>
          </w:p>
        </w:tc>
        <w:tc>
          <w:tcPr>
            <w:tcW w:w="992" w:type="dxa"/>
            <w:tcBorders>
              <w:top w:val="single" w:sz="4" w:space="0" w:color="auto"/>
            </w:tcBorders>
            <w:shd w:val="clear" w:color="auto" w:fill="auto"/>
            <w:vAlign w:val="center"/>
            <w:hideMark/>
          </w:tcPr>
          <w:p w:rsidR="0041204A" w:rsidRPr="00BC53A1" w:rsidRDefault="0041204A" w:rsidP="00E13991">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214</w:t>
            </w:r>
          </w:p>
        </w:tc>
      </w:tr>
      <w:tr w:rsidR="0041204A" w:rsidRPr="00BC53A1" w:rsidTr="00A309B0">
        <w:trPr>
          <w:trHeight w:val="1180"/>
          <w:jc w:val="center"/>
        </w:trPr>
        <w:tc>
          <w:tcPr>
            <w:tcW w:w="921" w:type="dxa"/>
            <w:shd w:val="clear" w:color="auto" w:fill="auto"/>
            <w:vAlign w:val="center"/>
            <w:hideMark/>
          </w:tcPr>
          <w:p w:rsidR="0041204A" w:rsidRPr="00BC53A1" w:rsidRDefault="0041204A" w:rsidP="00E13991">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41204A" w:rsidRPr="00BC53A1" w:rsidRDefault="0041204A" w:rsidP="00E13991">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MOD. DE LA INFRA. PARA EL TRANSPORTE TERRESTRE</w:t>
            </w:r>
          </w:p>
        </w:tc>
        <w:tc>
          <w:tcPr>
            <w:tcW w:w="1417" w:type="dxa"/>
            <w:shd w:val="clear" w:color="000000" w:fill="FFFFFF"/>
            <w:vAlign w:val="center"/>
            <w:hideMark/>
          </w:tcPr>
          <w:p w:rsidR="0041204A" w:rsidRPr="00BC53A1" w:rsidRDefault="0041204A" w:rsidP="00E13991">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 UN  PUENTE PARA LA CARRETERA QUE SALE DE XHOÑE BAJO AL MOGOTE</w:t>
            </w:r>
          </w:p>
        </w:tc>
        <w:tc>
          <w:tcPr>
            <w:tcW w:w="3331" w:type="dxa"/>
            <w:shd w:val="clear" w:color="auto" w:fill="auto"/>
            <w:vAlign w:val="center"/>
            <w:hideMark/>
          </w:tcPr>
          <w:p w:rsidR="0041204A" w:rsidRPr="00BC53A1" w:rsidRDefault="0041204A" w:rsidP="00E13991">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ELABORAR EL PROYECTO EJECUTIVO DEBIDAMENTE REQUISITADO POR LA DEPENDENCIA NORMATIVA PARA SU VALIDACIÓN Y PODER GESTIONAR ANTE LAS DEPENDENCIAS CORRESPONDIENTES EL RECURSO NECESARIO PARA SU EJECUCIÓN INTEGRAL O POR ETAPAS, EJERCICIO 2016</w:t>
            </w:r>
          </w:p>
        </w:tc>
        <w:tc>
          <w:tcPr>
            <w:tcW w:w="1205" w:type="dxa"/>
            <w:shd w:val="clear" w:color="000000" w:fill="FFFFFF"/>
            <w:vAlign w:val="center"/>
            <w:hideMark/>
          </w:tcPr>
          <w:p w:rsidR="0041204A" w:rsidRPr="00BC53A1" w:rsidRDefault="0041204A" w:rsidP="00E13991">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XHOÑE</w:t>
            </w:r>
          </w:p>
        </w:tc>
        <w:tc>
          <w:tcPr>
            <w:tcW w:w="992" w:type="dxa"/>
            <w:shd w:val="clear" w:color="auto" w:fill="auto"/>
            <w:vAlign w:val="center"/>
            <w:hideMark/>
          </w:tcPr>
          <w:p w:rsidR="0041204A" w:rsidRPr="00BC53A1" w:rsidRDefault="0041204A" w:rsidP="00E13991">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442</w:t>
            </w:r>
          </w:p>
        </w:tc>
      </w:tr>
      <w:tr w:rsidR="0041204A" w:rsidRPr="00BC53A1" w:rsidTr="00A309B0">
        <w:trPr>
          <w:trHeight w:val="999"/>
          <w:jc w:val="center"/>
        </w:trPr>
        <w:tc>
          <w:tcPr>
            <w:tcW w:w="921" w:type="dxa"/>
            <w:shd w:val="clear" w:color="auto" w:fill="auto"/>
            <w:vAlign w:val="center"/>
            <w:hideMark/>
          </w:tcPr>
          <w:p w:rsidR="0041204A" w:rsidRPr="00BC53A1" w:rsidRDefault="0041204A" w:rsidP="00E13991">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41204A" w:rsidRPr="00BC53A1" w:rsidRDefault="0041204A" w:rsidP="00E13991">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MOD. DE LA INFRA. PARA EL TRANSPORTE TERRESTRE</w:t>
            </w:r>
          </w:p>
        </w:tc>
        <w:tc>
          <w:tcPr>
            <w:tcW w:w="1417" w:type="dxa"/>
            <w:shd w:val="clear" w:color="000000" w:fill="FFFFFF"/>
            <w:vAlign w:val="center"/>
            <w:hideMark/>
          </w:tcPr>
          <w:p w:rsidR="0041204A" w:rsidRPr="00BC53A1" w:rsidRDefault="0041204A" w:rsidP="00E13991">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CONSTRUCCIÓN DE PUENTES EN DONDE SE PAVIMENTE Y DONDE LOS REQUIERAN</w:t>
            </w:r>
          </w:p>
        </w:tc>
        <w:tc>
          <w:tcPr>
            <w:tcW w:w="3331" w:type="dxa"/>
            <w:shd w:val="clear" w:color="auto" w:fill="auto"/>
            <w:vAlign w:val="center"/>
            <w:hideMark/>
          </w:tcPr>
          <w:p w:rsidR="0041204A" w:rsidRPr="00BC53A1" w:rsidRDefault="0041204A" w:rsidP="00E13991">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ELABORAR EL PROYECTO EJECUTIVO DEBIDAMENTE REQUISITADO POR LA DEPENDENCIA NORMATIVA PARA SU VALIDACIÓN Y PODER GESTIONAR ANTE LAS DEPENDENCIAS CORRESPONDIENTES EL RECURSO NECESARIO PARA SU EJECUCIÓN INTEGRAL O POR ETAPAS, EJERCICIO 2016</w:t>
            </w:r>
          </w:p>
        </w:tc>
        <w:tc>
          <w:tcPr>
            <w:tcW w:w="1205" w:type="dxa"/>
            <w:shd w:val="clear" w:color="auto" w:fill="auto"/>
            <w:vAlign w:val="center"/>
            <w:hideMark/>
          </w:tcPr>
          <w:p w:rsidR="0041204A" w:rsidRPr="00BC53A1" w:rsidRDefault="0041204A" w:rsidP="00E13991">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LA PALMA</w:t>
            </w:r>
          </w:p>
        </w:tc>
        <w:tc>
          <w:tcPr>
            <w:tcW w:w="992" w:type="dxa"/>
            <w:shd w:val="clear" w:color="auto" w:fill="auto"/>
            <w:vAlign w:val="center"/>
            <w:hideMark/>
          </w:tcPr>
          <w:p w:rsidR="0041204A" w:rsidRPr="00BC53A1" w:rsidRDefault="0041204A" w:rsidP="00E13991">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359</w:t>
            </w:r>
          </w:p>
        </w:tc>
      </w:tr>
      <w:tr w:rsidR="0041204A" w:rsidRPr="00BC53A1" w:rsidTr="00A309B0">
        <w:trPr>
          <w:trHeight w:val="828"/>
          <w:jc w:val="center"/>
        </w:trPr>
        <w:tc>
          <w:tcPr>
            <w:tcW w:w="921" w:type="dxa"/>
            <w:shd w:val="clear" w:color="auto" w:fill="auto"/>
            <w:vAlign w:val="center"/>
            <w:hideMark/>
          </w:tcPr>
          <w:p w:rsidR="0041204A" w:rsidRPr="00BC53A1" w:rsidRDefault="0041204A" w:rsidP="00E13991">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41204A" w:rsidRPr="00BC53A1" w:rsidRDefault="0041204A" w:rsidP="00E13991">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MOD. DE LA INFRA. PARA EL TRANSPORTE TERRESTRE</w:t>
            </w:r>
          </w:p>
        </w:tc>
        <w:tc>
          <w:tcPr>
            <w:tcW w:w="1417" w:type="dxa"/>
            <w:shd w:val="clear" w:color="000000" w:fill="FFFFFF"/>
            <w:vAlign w:val="center"/>
            <w:hideMark/>
          </w:tcPr>
          <w:p w:rsidR="0041204A" w:rsidRPr="00BC53A1" w:rsidRDefault="0041204A" w:rsidP="00E13991">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CONSTRUCCIÓN DE PUENTE VEHICULAR POR EL RÍO A CASA DE LA FAMILIA LORENZO </w:t>
            </w:r>
          </w:p>
        </w:tc>
        <w:tc>
          <w:tcPr>
            <w:tcW w:w="3331" w:type="dxa"/>
            <w:shd w:val="clear" w:color="auto" w:fill="auto"/>
            <w:vAlign w:val="center"/>
            <w:hideMark/>
          </w:tcPr>
          <w:p w:rsidR="0041204A" w:rsidRPr="00BC53A1" w:rsidRDefault="0041204A" w:rsidP="00E13991">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ELABORAR EL PROYECTO EJECUTIVO DEBIDAMENTE REQUISITADO POR LA DEPENDENCIA NORMATIVA PARA SU VALIDACIÓN Y PODER GESTIONAR ANTE LAS DEPENDENCIAS CORRESPONDIENTES EL RECURSO NECESARIO PARA SU EJECUCIÓN INTEGRAL O POR ETAPAS, EJERCICIO 2016</w:t>
            </w:r>
          </w:p>
        </w:tc>
        <w:tc>
          <w:tcPr>
            <w:tcW w:w="1205" w:type="dxa"/>
            <w:shd w:val="clear" w:color="000000" w:fill="FFFFFF"/>
            <w:vAlign w:val="center"/>
            <w:hideMark/>
          </w:tcPr>
          <w:p w:rsidR="0041204A" w:rsidRPr="00BC53A1" w:rsidRDefault="0041204A" w:rsidP="00E13991">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VENTEY</w:t>
            </w:r>
          </w:p>
        </w:tc>
        <w:tc>
          <w:tcPr>
            <w:tcW w:w="992" w:type="dxa"/>
            <w:shd w:val="clear" w:color="auto" w:fill="auto"/>
            <w:vAlign w:val="center"/>
            <w:hideMark/>
          </w:tcPr>
          <w:p w:rsidR="0041204A" w:rsidRPr="00BC53A1" w:rsidRDefault="0041204A" w:rsidP="00E13991">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361</w:t>
            </w:r>
          </w:p>
        </w:tc>
      </w:tr>
      <w:tr w:rsidR="0041204A" w:rsidRPr="00BC53A1" w:rsidTr="00A309B0">
        <w:trPr>
          <w:trHeight w:val="828"/>
          <w:jc w:val="center"/>
        </w:trPr>
        <w:tc>
          <w:tcPr>
            <w:tcW w:w="921" w:type="dxa"/>
            <w:shd w:val="clear" w:color="auto" w:fill="auto"/>
            <w:vAlign w:val="center"/>
            <w:hideMark/>
          </w:tcPr>
          <w:p w:rsidR="0041204A" w:rsidRPr="00BC53A1" w:rsidRDefault="0041204A" w:rsidP="00E13991">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41204A" w:rsidRPr="00BC53A1" w:rsidRDefault="0041204A" w:rsidP="00E13991">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DESARROLLO URBANO</w:t>
            </w:r>
          </w:p>
        </w:tc>
        <w:tc>
          <w:tcPr>
            <w:tcW w:w="1417" w:type="dxa"/>
            <w:shd w:val="clear" w:color="000000" w:fill="FFFFFF"/>
            <w:vAlign w:val="center"/>
            <w:hideMark/>
          </w:tcPr>
          <w:p w:rsidR="0041204A" w:rsidRPr="00BC53A1" w:rsidRDefault="0041204A" w:rsidP="00E13991">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CONSTRUCCIÓN DE PARADAS DE AUTOBUSES</w:t>
            </w:r>
          </w:p>
        </w:tc>
        <w:tc>
          <w:tcPr>
            <w:tcW w:w="3331" w:type="dxa"/>
            <w:shd w:val="clear" w:color="auto" w:fill="auto"/>
            <w:vAlign w:val="center"/>
            <w:hideMark/>
          </w:tcPr>
          <w:p w:rsidR="0041204A" w:rsidRPr="00BC53A1" w:rsidRDefault="0041204A" w:rsidP="00E13991">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ELABORAR EL PROYECTO EJECUTIVO DEBIDAMENTE REQUISITADO POR LA DEPENDENCIA NORMATIVA PARA SU VALIDACIÓN Y PODER GESTIONAR ANTE LAS DEPENDENCIAS CORRESPONDIENTES EL RECURSO NECESARIO PARA SU EJECUCIÓN INTEGRAL O POR ETAPAS, EJERCICIO 2018</w:t>
            </w:r>
          </w:p>
        </w:tc>
        <w:tc>
          <w:tcPr>
            <w:tcW w:w="1205" w:type="dxa"/>
            <w:shd w:val="clear" w:color="000000" w:fill="FFFFFF"/>
            <w:vAlign w:val="center"/>
            <w:hideMark/>
          </w:tcPr>
          <w:p w:rsidR="0041204A" w:rsidRPr="00BC53A1" w:rsidRDefault="0041204A" w:rsidP="00E13991">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SAN GABRIEL</w:t>
            </w:r>
          </w:p>
        </w:tc>
        <w:tc>
          <w:tcPr>
            <w:tcW w:w="992" w:type="dxa"/>
            <w:shd w:val="clear" w:color="auto" w:fill="auto"/>
            <w:vAlign w:val="center"/>
            <w:hideMark/>
          </w:tcPr>
          <w:p w:rsidR="0041204A" w:rsidRPr="00BC53A1" w:rsidRDefault="0041204A" w:rsidP="00E13991">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688</w:t>
            </w:r>
          </w:p>
        </w:tc>
      </w:tr>
      <w:tr w:rsidR="0041204A" w:rsidRPr="00BC53A1" w:rsidTr="00A309B0">
        <w:trPr>
          <w:trHeight w:val="1227"/>
          <w:jc w:val="center"/>
        </w:trPr>
        <w:tc>
          <w:tcPr>
            <w:tcW w:w="921" w:type="dxa"/>
            <w:shd w:val="clear" w:color="auto" w:fill="auto"/>
            <w:vAlign w:val="center"/>
            <w:hideMark/>
          </w:tcPr>
          <w:p w:rsidR="0041204A" w:rsidRPr="00BC53A1" w:rsidRDefault="0041204A" w:rsidP="00E13991">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41204A" w:rsidRPr="00BC53A1" w:rsidRDefault="0041204A" w:rsidP="00E13991">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DESARROLLO URBANO</w:t>
            </w:r>
          </w:p>
        </w:tc>
        <w:tc>
          <w:tcPr>
            <w:tcW w:w="1417" w:type="dxa"/>
            <w:shd w:val="clear" w:color="000000" w:fill="FFFFFF"/>
            <w:vAlign w:val="center"/>
            <w:hideMark/>
          </w:tcPr>
          <w:p w:rsidR="0041204A" w:rsidRPr="00BC53A1" w:rsidRDefault="0041204A" w:rsidP="00E13991">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CONSTRUCCIÓN DE BANQUETAS Y GUARNICIONES EN DIFERENTES LOCALIDAD DEL MUNICIPIO.</w:t>
            </w:r>
          </w:p>
          <w:p w:rsidR="0041204A" w:rsidRPr="00BC53A1" w:rsidRDefault="0041204A" w:rsidP="00E13991">
            <w:pPr>
              <w:spacing w:after="0" w:line="240" w:lineRule="auto"/>
              <w:rPr>
                <w:rFonts w:ascii="Arial" w:eastAsia="Times New Roman" w:hAnsi="Arial" w:cs="Arial"/>
                <w:sz w:val="14"/>
                <w:szCs w:val="14"/>
                <w:lang w:val="es-SV" w:eastAsia="es-SV"/>
              </w:rPr>
            </w:pPr>
          </w:p>
          <w:p w:rsidR="0041204A" w:rsidRPr="00BC53A1" w:rsidRDefault="0041204A" w:rsidP="00E13991">
            <w:pPr>
              <w:spacing w:after="0" w:line="240" w:lineRule="auto"/>
              <w:rPr>
                <w:rFonts w:ascii="Arial" w:eastAsia="Times New Roman" w:hAnsi="Arial" w:cs="Arial"/>
                <w:sz w:val="14"/>
                <w:szCs w:val="14"/>
                <w:lang w:val="es-SV" w:eastAsia="es-SV"/>
              </w:rPr>
            </w:pPr>
          </w:p>
          <w:p w:rsidR="0041204A" w:rsidRPr="00BC53A1" w:rsidRDefault="0041204A" w:rsidP="00E13991">
            <w:pPr>
              <w:spacing w:after="0" w:line="240" w:lineRule="auto"/>
              <w:rPr>
                <w:rFonts w:ascii="Arial" w:eastAsia="Times New Roman" w:hAnsi="Arial" w:cs="Arial"/>
                <w:sz w:val="14"/>
                <w:szCs w:val="14"/>
                <w:lang w:val="es-SV" w:eastAsia="es-SV"/>
              </w:rPr>
            </w:pPr>
          </w:p>
          <w:p w:rsidR="0041204A" w:rsidRPr="00BC53A1" w:rsidRDefault="0041204A" w:rsidP="00E13991">
            <w:pPr>
              <w:spacing w:after="0" w:line="240" w:lineRule="auto"/>
              <w:rPr>
                <w:rFonts w:ascii="Arial" w:eastAsia="Times New Roman" w:hAnsi="Arial" w:cs="Arial"/>
                <w:sz w:val="14"/>
                <w:szCs w:val="14"/>
                <w:lang w:val="es-SV" w:eastAsia="es-SV"/>
              </w:rPr>
            </w:pPr>
          </w:p>
        </w:tc>
        <w:tc>
          <w:tcPr>
            <w:tcW w:w="3331" w:type="dxa"/>
            <w:shd w:val="clear" w:color="auto" w:fill="auto"/>
            <w:vAlign w:val="center"/>
            <w:hideMark/>
          </w:tcPr>
          <w:p w:rsidR="0041204A" w:rsidRPr="00BC53A1" w:rsidRDefault="0041204A" w:rsidP="00E13991">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xml:space="preserve"> PROGRAMAR DENTRO DEL PROGRAMA OPERATIVO ANUAL DE OBRA (POA) BAJO LOS LINEAMIENTOS GENERALES PARA LA OPERACIÓN DEL </w:t>
            </w:r>
            <w:r w:rsidRPr="00BC53A1">
              <w:rPr>
                <w:rFonts w:ascii="Arial" w:eastAsia="Times New Roman" w:hAnsi="Arial" w:cs="Arial"/>
                <w:color w:val="545454"/>
                <w:sz w:val="14"/>
                <w:szCs w:val="14"/>
                <w:lang w:val="es-SV" w:eastAsia="es-SV"/>
              </w:rPr>
              <w:t> </w:t>
            </w:r>
            <w:r w:rsidRPr="00BC53A1">
              <w:rPr>
                <w:rFonts w:ascii="Arial" w:eastAsia="Times New Roman" w:hAnsi="Arial" w:cs="Arial"/>
                <w:color w:val="auto"/>
                <w:sz w:val="14"/>
                <w:szCs w:val="14"/>
                <w:lang w:val="es-SV" w:eastAsia="es-SV"/>
              </w:rPr>
              <w:t xml:space="preserve">FONDO PARA LA INFRAESTRUCTURA SOCIAL MUNICIPAL Y DE LAS DEMARCACIONES TERRITORIALES DEL DISTRITO FEDERAL, PARA </w:t>
            </w:r>
            <w:r w:rsidRPr="00BC53A1">
              <w:rPr>
                <w:rFonts w:ascii="Arial" w:eastAsia="Times New Roman" w:hAnsi="Arial" w:cs="Arial"/>
                <w:sz w:val="14"/>
                <w:szCs w:val="14"/>
                <w:lang w:val="es-SV" w:eastAsia="es-SV"/>
              </w:rPr>
              <w:t>EL EJERCICIO 2016-2018</w:t>
            </w:r>
          </w:p>
        </w:tc>
        <w:tc>
          <w:tcPr>
            <w:tcW w:w="1205" w:type="dxa"/>
            <w:shd w:val="clear" w:color="000000" w:fill="FFFFFF"/>
            <w:vAlign w:val="center"/>
            <w:hideMark/>
          </w:tcPr>
          <w:p w:rsidR="0041204A" w:rsidRPr="00BC53A1" w:rsidRDefault="0041204A" w:rsidP="00E13991">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TODO EL MUNICIPIO</w:t>
            </w:r>
          </w:p>
        </w:tc>
        <w:tc>
          <w:tcPr>
            <w:tcW w:w="992" w:type="dxa"/>
            <w:shd w:val="clear" w:color="auto" w:fill="auto"/>
            <w:vAlign w:val="center"/>
            <w:hideMark/>
          </w:tcPr>
          <w:p w:rsidR="0041204A" w:rsidRPr="00BC53A1" w:rsidRDefault="0041204A" w:rsidP="00E13991">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28289</w:t>
            </w:r>
          </w:p>
        </w:tc>
      </w:tr>
      <w:tr w:rsidR="0041204A" w:rsidRPr="00BC53A1" w:rsidTr="00A309B0">
        <w:trPr>
          <w:trHeight w:val="1487"/>
          <w:jc w:val="center"/>
        </w:trPr>
        <w:tc>
          <w:tcPr>
            <w:tcW w:w="921" w:type="dxa"/>
            <w:shd w:val="clear" w:color="auto" w:fill="auto"/>
            <w:vAlign w:val="center"/>
            <w:hideMark/>
          </w:tcPr>
          <w:p w:rsidR="0041204A" w:rsidRPr="00BC53A1" w:rsidRDefault="0041204A" w:rsidP="00E13991">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MUNICIPIO PROGRESISTA</w:t>
            </w:r>
          </w:p>
        </w:tc>
        <w:tc>
          <w:tcPr>
            <w:tcW w:w="1276" w:type="dxa"/>
            <w:shd w:val="clear" w:color="000000" w:fill="FFFFFF"/>
            <w:vAlign w:val="center"/>
            <w:hideMark/>
          </w:tcPr>
          <w:p w:rsidR="0041204A" w:rsidRPr="00BC53A1" w:rsidRDefault="0041204A" w:rsidP="00E13991">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DESARROLLO URBANO</w:t>
            </w:r>
          </w:p>
        </w:tc>
        <w:tc>
          <w:tcPr>
            <w:tcW w:w="1417" w:type="dxa"/>
            <w:shd w:val="clear" w:color="000000" w:fill="FFFFFF"/>
            <w:vAlign w:val="center"/>
            <w:hideMark/>
          </w:tcPr>
          <w:p w:rsidR="0041204A" w:rsidRPr="00BC53A1" w:rsidRDefault="0041204A" w:rsidP="00E13991">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CONTINUACIÓN DEL AUDITORIO</w:t>
            </w:r>
          </w:p>
        </w:tc>
        <w:tc>
          <w:tcPr>
            <w:tcW w:w="3331" w:type="dxa"/>
            <w:shd w:val="clear" w:color="auto" w:fill="auto"/>
            <w:vAlign w:val="center"/>
            <w:hideMark/>
          </w:tcPr>
          <w:p w:rsidR="0041204A" w:rsidRPr="00BC53A1" w:rsidRDefault="0041204A" w:rsidP="00E13991">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ELABORAR EL PROYECTO EJECUTIVO DEBIDAMENTE REQUISITADO POR LA DEPENDENCIA NORMATIVA PARA SU VALIDACIÓN Y PODER GESTIONAR ANTE LAS DEPENDENCIAS CORRESPONDIENTES EL RECURSO NECESARIO PARA SU EJECUCIÓN INTEGRAL O POR ETAPAS, EJERCICIO 2017</w:t>
            </w:r>
          </w:p>
        </w:tc>
        <w:tc>
          <w:tcPr>
            <w:tcW w:w="1205" w:type="dxa"/>
            <w:shd w:val="clear" w:color="auto" w:fill="auto"/>
            <w:vAlign w:val="center"/>
            <w:hideMark/>
          </w:tcPr>
          <w:p w:rsidR="0041204A" w:rsidRPr="00BC53A1" w:rsidRDefault="0041204A" w:rsidP="00E13991">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LA CONCEPCIÓN</w:t>
            </w:r>
          </w:p>
        </w:tc>
        <w:tc>
          <w:tcPr>
            <w:tcW w:w="992" w:type="dxa"/>
            <w:shd w:val="clear" w:color="auto" w:fill="auto"/>
            <w:vAlign w:val="center"/>
            <w:hideMark/>
          </w:tcPr>
          <w:p w:rsidR="0041204A" w:rsidRPr="00BC53A1" w:rsidRDefault="0041204A" w:rsidP="00E13991">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280</w:t>
            </w:r>
          </w:p>
        </w:tc>
      </w:tr>
      <w:tr w:rsidR="0041204A" w:rsidRPr="00BC53A1" w:rsidTr="00A309B0">
        <w:trPr>
          <w:trHeight w:val="465"/>
          <w:jc w:val="center"/>
        </w:trPr>
        <w:tc>
          <w:tcPr>
            <w:tcW w:w="921" w:type="dxa"/>
            <w:tcBorders>
              <w:bottom w:val="single" w:sz="4" w:space="0" w:color="auto"/>
            </w:tcBorders>
            <w:shd w:val="clear" w:color="auto" w:fill="auto"/>
            <w:vAlign w:val="center"/>
            <w:hideMark/>
          </w:tcPr>
          <w:p w:rsidR="0041204A" w:rsidRPr="00BC53A1" w:rsidRDefault="0041204A" w:rsidP="00E13991">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SOCIEDAD PROTEGIDA</w:t>
            </w:r>
          </w:p>
        </w:tc>
        <w:tc>
          <w:tcPr>
            <w:tcW w:w="1276" w:type="dxa"/>
            <w:tcBorders>
              <w:bottom w:val="single" w:sz="4" w:space="0" w:color="auto"/>
            </w:tcBorders>
            <w:shd w:val="clear" w:color="000000" w:fill="FFFFFF"/>
            <w:vAlign w:val="center"/>
            <w:hideMark/>
          </w:tcPr>
          <w:p w:rsidR="0041204A" w:rsidRPr="00BC53A1" w:rsidRDefault="0041204A" w:rsidP="00E13991">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SEGURIDAD PÚBLICA</w:t>
            </w:r>
          </w:p>
        </w:tc>
        <w:tc>
          <w:tcPr>
            <w:tcW w:w="1417" w:type="dxa"/>
            <w:tcBorders>
              <w:bottom w:val="single" w:sz="4" w:space="0" w:color="auto"/>
            </w:tcBorders>
            <w:shd w:val="clear" w:color="000000" w:fill="FFFFFF"/>
            <w:vAlign w:val="center"/>
            <w:hideMark/>
          </w:tcPr>
          <w:p w:rsidR="0041204A" w:rsidRPr="00BC53A1" w:rsidRDefault="0041204A" w:rsidP="00E13991">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SEGURIDAD PUBLICA PERMANENTE POR ROBO DE GANADO</w:t>
            </w:r>
          </w:p>
        </w:tc>
        <w:tc>
          <w:tcPr>
            <w:tcW w:w="3331" w:type="dxa"/>
            <w:tcBorders>
              <w:bottom w:val="single" w:sz="4" w:space="0" w:color="auto"/>
            </w:tcBorders>
            <w:shd w:val="clear" w:color="auto" w:fill="auto"/>
            <w:vAlign w:val="center"/>
            <w:hideMark/>
          </w:tcPr>
          <w:p w:rsidR="0041204A" w:rsidRPr="00BC53A1" w:rsidRDefault="0041204A" w:rsidP="00E13991">
            <w:pPr>
              <w:spacing w:after="0" w:line="240" w:lineRule="auto"/>
              <w:ind w:left="0" w:right="0" w:firstLine="0"/>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 IMPLEMENTAR OPERATIVOS DE RONDINES CONTINUOS.</w:t>
            </w:r>
          </w:p>
        </w:tc>
        <w:tc>
          <w:tcPr>
            <w:tcW w:w="1205" w:type="dxa"/>
            <w:tcBorders>
              <w:bottom w:val="single" w:sz="4" w:space="0" w:color="auto"/>
            </w:tcBorders>
            <w:shd w:val="clear" w:color="000000" w:fill="FFFFFF"/>
            <w:vAlign w:val="center"/>
            <w:hideMark/>
          </w:tcPr>
          <w:p w:rsidR="0041204A" w:rsidRPr="00BC53A1" w:rsidRDefault="0041204A" w:rsidP="00E13991">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TODO EL MUNICIPIO</w:t>
            </w:r>
          </w:p>
        </w:tc>
        <w:tc>
          <w:tcPr>
            <w:tcW w:w="992" w:type="dxa"/>
            <w:tcBorders>
              <w:bottom w:val="single" w:sz="4" w:space="0" w:color="auto"/>
            </w:tcBorders>
            <w:shd w:val="clear" w:color="auto" w:fill="auto"/>
            <w:vAlign w:val="center"/>
            <w:hideMark/>
          </w:tcPr>
          <w:p w:rsidR="0041204A" w:rsidRPr="00BC53A1" w:rsidRDefault="0041204A" w:rsidP="00E13991">
            <w:pPr>
              <w:spacing w:after="0" w:line="240" w:lineRule="auto"/>
              <w:ind w:left="0" w:right="0" w:firstLine="0"/>
              <w:jc w:val="center"/>
              <w:rPr>
                <w:rFonts w:ascii="Arial" w:eastAsia="Times New Roman" w:hAnsi="Arial" w:cs="Arial"/>
                <w:sz w:val="14"/>
                <w:szCs w:val="14"/>
                <w:lang w:val="es-SV" w:eastAsia="es-SV"/>
              </w:rPr>
            </w:pPr>
            <w:r w:rsidRPr="00BC53A1">
              <w:rPr>
                <w:rFonts w:ascii="Arial" w:eastAsia="Times New Roman" w:hAnsi="Arial" w:cs="Arial"/>
                <w:sz w:val="14"/>
                <w:szCs w:val="14"/>
                <w:lang w:val="es-SV" w:eastAsia="es-SV"/>
              </w:rPr>
              <w:t>28289</w:t>
            </w:r>
          </w:p>
        </w:tc>
      </w:tr>
    </w:tbl>
    <w:p w:rsidR="004A70AE" w:rsidRPr="00012B40" w:rsidRDefault="004A70AE" w:rsidP="00B553D2">
      <w:pPr>
        <w:spacing w:after="14" w:line="259" w:lineRule="auto"/>
        <w:ind w:left="0" w:right="0" w:firstLine="0"/>
        <w:jc w:val="left"/>
        <w:rPr>
          <w:rFonts w:ascii="Arial" w:hAnsi="Arial" w:cs="Arial"/>
          <w:b/>
          <w:bCs/>
          <w:szCs w:val="24"/>
          <w:lang w:val="es-ES_tradnl"/>
        </w:rPr>
      </w:pPr>
    </w:p>
    <w:p w:rsidR="009821A3" w:rsidRDefault="009821A3" w:rsidP="0014269A">
      <w:pPr>
        <w:spacing w:after="149"/>
        <w:ind w:right="326"/>
        <w:jc w:val="center"/>
        <w:rPr>
          <w:rFonts w:ascii="Arial" w:hAnsi="Arial" w:cs="Arial"/>
          <w:b/>
          <w:szCs w:val="24"/>
        </w:rPr>
      </w:pPr>
    </w:p>
    <w:p w:rsidR="009821A3" w:rsidRDefault="009821A3" w:rsidP="0014269A">
      <w:pPr>
        <w:spacing w:after="149"/>
        <w:ind w:right="326"/>
        <w:jc w:val="center"/>
        <w:rPr>
          <w:rFonts w:ascii="Arial" w:hAnsi="Arial" w:cs="Arial"/>
          <w:b/>
          <w:szCs w:val="24"/>
        </w:rPr>
      </w:pPr>
    </w:p>
    <w:p w:rsidR="009821A3" w:rsidRDefault="009821A3" w:rsidP="0014269A">
      <w:pPr>
        <w:spacing w:after="149"/>
        <w:ind w:right="326"/>
        <w:jc w:val="center"/>
        <w:rPr>
          <w:rFonts w:ascii="Arial" w:hAnsi="Arial" w:cs="Arial"/>
          <w:b/>
          <w:szCs w:val="24"/>
        </w:rPr>
      </w:pPr>
    </w:p>
    <w:p w:rsidR="009821A3" w:rsidRDefault="009821A3" w:rsidP="0014269A">
      <w:pPr>
        <w:spacing w:after="149"/>
        <w:ind w:right="326"/>
        <w:jc w:val="center"/>
        <w:rPr>
          <w:rFonts w:ascii="Arial" w:hAnsi="Arial" w:cs="Arial"/>
          <w:b/>
          <w:szCs w:val="24"/>
        </w:rPr>
      </w:pPr>
    </w:p>
    <w:p w:rsidR="002E2F94" w:rsidRDefault="00326776" w:rsidP="0014269A">
      <w:pPr>
        <w:spacing w:after="149"/>
        <w:ind w:right="326"/>
        <w:jc w:val="center"/>
        <w:rPr>
          <w:rFonts w:ascii="Arial" w:hAnsi="Arial" w:cs="Arial"/>
          <w:b/>
          <w:szCs w:val="24"/>
        </w:rPr>
      </w:pPr>
      <w:r>
        <w:rPr>
          <w:rFonts w:ascii="Arial" w:hAnsi="Arial" w:cs="Arial"/>
          <w:b/>
          <w:szCs w:val="24"/>
        </w:rPr>
        <w:lastRenderedPageBreak/>
        <w:t>6</w:t>
      </w:r>
      <w:r w:rsidR="001B681C">
        <w:rPr>
          <w:rFonts w:ascii="Arial" w:hAnsi="Arial" w:cs="Arial"/>
          <w:b/>
          <w:szCs w:val="24"/>
        </w:rPr>
        <w:t>.</w:t>
      </w:r>
      <w:r w:rsidR="0014269A">
        <w:rPr>
          <w:rFonts w:ascii="Arial" w:hAnsi="Arial" w:cs="Arial"/>
          <w:b/>
          <w:szCs w:val="24"/>
        </w:rPr>
        <w:t xml:space="preserve"> CRITERIOS GENERALES PARA LA EVALUACIÓN DEL PLAN DE DESARROLLO MUNICIPAL Y SUS P</w:t>
      </w:r>
      <w:r w:rsidR="0014269A" w:rsidRPr="00921E07">
        <w:rPr>
          <w:rFonts w:ascii="Arial" w:hAnsi="Arial" w:cs="Arial"/>
          <w:b/>
          <w:szCs w:val="24"/>
        </w:rPr>
        <w:t>ROGRAMAS</w:t>
      </w:r>
    </w:p>
    <w:p w:rsidR="005315AD" w:rsidRDefault="009748AE" w:rsidP="009748AE">
      <w:pPr>
        <w:ind w:right="326"/>
        <w:rPr>
          <w:rFonts w:ascii="Arial" w:hAnsi="Arial" w:cs="Arial"/>
          <w:szCs w:val="24"/>
        </w:rPr>
      </w:pPr>
      <w:r w:rsidRPr="009748AE">
        <w:rPr>
          <w:rFonts w:ascii="Arial" w:hAnsi="Arial" w:cs="Arial"/>
          <w:szCs w:val="24"/>
        </w:rPr>
        <w:t>La evaluación es la última fase del proceso de planeación; permite co</w:t>
      </w:r>
      <w:r w:rsidR="00396006">
        <w:rPr>
          <w:rFonts w:ascii="Arial" w:hAnsi="Arial" w:cs="Arial"/>
          <w:szCs w:val="24"/>
        </w:rPr>
        <w:t>ntar con elementos para evaluar</w:t>
      </w:r>
      <w:r w:rsidRPr="009748AE">
        <w:rPr>
          <w:rFonts w:ascii="Arial" w:hAnsi="Arial" w:cs="Arial"/>
          <w:szCs w:val="24"/>
        </w:rPr>
        <w:t xml:space="preserve"> el logro y cumplimiento de los objetivos, estrategias y líneas de acción</w:t>
      </w:r>
      <w:r>
        <w:rPr>
          <w:rFonts w:ascii="Arial" w:hAnsi="Arial" w:cs="Arial"/>
          <w:szCs w:val="24"/>
        </w:rPr>
        <w:t xml:space="preserve">. Este proceso </w:t>
      </w:r>
      <w:r w:rsidR="00D146A1">
        <w:rPr>
          <w:rFonts w:ascii="Arial" w:hAnsi="Arial" w:cs="Arial"/>
          <w:szCs w:val="24"/>
        </w:rPr>
        <w:t xml:space="preserve">esta normado </w:t>
      </w:r>
      <w:r>
        <w:rPr>
          <w:rFonts w:ascii="Arial" w:hAnsi="Arial" w:cs="Arial"/>
          <w:szCs w:val="24"/>
        </w:rPr>
        <w:t>en</w:t>
      </w:r>
      <w:r w:rsidRPr="009748AE">
        <w:rPr>
          <w:rFonts w:ascii="Arial" w:hAnsi="Arial" w:cs="Arial"/>
          <w:szCs w:val="24"/>
        </w:rPr>
        <w:t xml:space="preserve"> los artículos </w:t>
      </w:r>
      <w:r w:rsidR="00946FF1">
        <w:rPr>
          <w:rFonts w:ascii="Arial" w:hAnsi="Arial" w:cs="Arial"/>
          <w:szCs w:val="24"/>
        </w:rPr>
        <w:t>116 de la Ley Orgánica M</w:t>
      </w:r>
      <w:r w:rsidR="00946FF1" w:rsidRPr="00921E07">
        <w:rPr>
          <w:rFonts w:ascii="Arial" w:hAnsi="Arial" w:cs="Arial"/>
          <w:szCs w:val="24"/>
        </w:rPr>
        <w:t>unicipa</w:t>
      </w:r>
      <w:r w:rsidR="00946FF1">
        <w:rPr>
          <w:rFonts w:ascii="Arial" w:hAnsi="Arial" w:cs="Arial"/>
          <w:szCs w:val="24"/>
        </w:rPr>
        <w:t>l del Estado de México,</w:t>
      </w:r>
      <w:r w:rsidR="00946FF1" w:rsidRPr="009748AE">
        <w:rPr>
          <w:rFonts w:ascii="Arial" w:hAnsi="Arial" w:cs="Arial"/>
          <w:szCs w:val="24"/>
        </w:rPr>
        <w:t xml:space="preserve"> </w:t>
      </w:r>
      <w:r w:rsidR="00946FF1">
        <w:rPr>
          <w:rFonts w:ascii="Arial" w:hAnsi="Arial" w:cs="Arial"/>
          <w:szCs w:val="24"/>
        </w:rPr>
        <w:t xml:space="preserve">19, </w:t>
      </w:r>
      <w:r w:rsidRPr="009748AE">
        <w:rPr>
          <w:rFonts w:ascii="Arial" w:hAnsi="Arial" w:cs="Arial"/>
          <w:szCs w:val="24"/>
        </w:rPr>
        <w:t>20</w:t>
      </w:r>
      <w:r w:rsidR="00396006">
        <w:rPr>
          <w:rFonts w:ascii="Arial" w:hAnsi="Arial" w:cs="Arial"/>
          <w:szCs w:val="24"/>
        </w:rPr>
        <w:t xml:space="preserve"> fracción IV</w:t>
      </w:r>
      <w:r w:rsidR="00946FF1">
        <w:rPr>
          <w:rFonts w:ascii="Arial" w:hAnsi="Arial" w:cs="Arial"/>
          <w:szCs w:val="24"/>
        </w:rPr>
        <w:t>,</w:t>
      </w:r>
      <w:r w:rsidRPr="009748AE">
        <w:rPr>
          <w:rFonts w:ascii="Arial" w:hAnsi="Arial" w:cs="Arial"/>
          <w:szCs w:val="24"/>
        </w:rPr>
        <w:t xml:space="preserve"> </w:t>
      </w:r>
      <w:r w:rsidR="00946FF1" w:rsidRPr="00921E07">
        <w:rPr>
          <w:rFonts w:ascii="Arial" w:hAnsi="Arial" w:cs="Arial"/>
          <w:szCs w:val="24"/>
        </w:rPr>
        <w:t>del 35 al 38</w:t>
      </w:r>
      <w:r w:rsidR="00946FF1">
        <w:rPr>
          <w:rFonts w:ascii="Arial" w:hAnsi="Arial" w:cs="Arial"/>
          <w:szCs w:val="24"/>
        </w:rPr>
        <w:t xml:space="preserve"> </w:t>
      </w:r>
      <w:r w:rsidRPr="009748AE">
        <w:rPr>
          <w:rFonts w:ascii="Arial" w:hAnsi="Arial" w:cs="Arial"/>
          <w:szCs w:val="24"/>
        </w:rPr>
        <w:t xml:space="preserve">de la Ley de Planeación del Estado de México y Municipios </w:t>
      </w:r>
      <w:r w:rsidR="00D146A1" w:rsidRPr="00921E07">
        <w:rPr>
          <w:rFonts w:ascii="Arial" w:hAnsi="Arial" w:cs="Arial"/>
          <w:szCs w:val="24"/>
        </w:rPr>
        <w:t>y en l</w:t>
      </w:r>
      <w:r w:rsidR="00D146A1">
        <w:rPr>
          <w:rFonts w:ascii="Arial" w:hAnsi="Arial" w:cs="Arial"/>
          <w:szCs w:val="24"/>
        </w:rPr>
        <w:t>os artículos 327 a y 327 b del Código Financiero del E</w:t>
      </w:r>
      <w:r w:rsidR="00D146A1" w:rsidRPr="00921E07">
        <w:rPr>
          <w:rFonts w:ascii="Arial" w:hAnsi="Arial" w:cs="Arial"/>
          <w:szCs w:val="24"/>
        </w:rPr>
        <w:t>stado de México</w:t>
      </w:r>
      <w:r w:rsidR="00D146A1">
        <w:rPr>
          <w:rFonts w:ascii="Arial" w:hAnsi="Arial" w:cs="Arial"/>
          <w:szCs w:val="24"/>
        </w:rPr>
        <w:t xml:space="preserve"> y M</w:t>
      </w:r>
      <w:r w:rsidR="00D146A1" w:rsidRPr="00921E07">
        <w:rPr>
          <w:rFonts w:ascii="Arial" w:hAnsi="Arial" w:cs="Arial"/>
          <w:szCs w:val="24"/>
        </w:rPr>
        <w:t>unicipios</w:t>
      </w:r>
      <w:r w:rsidR="00D146A1">
        <w:rPr>
          <w:rFonts w:ascii="Arial" w:hAnsi="Arial" w:cs="Arial"/>
          <w:szCs w:val="24"/>
        </w:rPr>
        <w:t>.</w:t>
      </w:r>
    </w:p>
    <w:p w:rsidR="00946FF1" w:rsidRDefault="00946FF1" w:rsidP="009748AE">
      <w:pPr>
        <w:ind w:right="326"/>
        <w:rPr>
          <w:rFonts w:ascii="Arial" w:hAnsi="Arial" w:cs="Arial"/>
          <w:szCs w:val="24"/>
        </w:rPr>
      </w:pPr>
    </w:p>
    <w:p w:rsidR="00D146A1" w:rsidRDefault="00326776" w:rsidP="00012B40">
      <w:pPr>
        <w:spacing w:after="149"/>
        <w:ind w:right="326"/>
        <w:rPr>
          <w:rFonts w:ascii="Arial" w:hAnsi="Arial" w:cs="Arial"/>
          <w:b/>
          <w:szCs w:val="24"/>
        </w:rPr>
      </w:pPr>
      <w:r>
        <w:rPr>
          <w:rFonts w:ascii="Arial" w:hAnsi="Arial" w:cs="Arial"/>
          <w:b/>
          <w:szCs w:val="24"/>
        </w:rPr>
        <w:t>6</w:t>
      </w:r>
      <w:r w:rsidR="00A76BD7" w:rsidRPr="00D146A1">
        <w:rPr>
          <w:rFonts w:ascii="Arial" w:hAnsi="Arial" w:cs="Arial"/>
          <w:b/>
          <w:szCs w:val="24"/>
        </w:rPr>
        <w:t>.1 E</w:t>
      </w:r>
      <w:r w:rsidR="00D146A1">
        <w:rPr>
          <w:rFonts w:ascii="Arial" w:hAnsi="Arial" w:cs="Arial"/>
          <w:b/>
          <w:szCs w:val="24"/>
        </w:rPr>
        <w:t>squema para la Integración del Proceso de E</w:t>
      </w:r>
      <w:r w:rsidR="002E2F94" w:rsidRPr="00D146A1">
        <w:rPr>
          <w:rFonts w:ascii="Arial" w:hAnsi="Arial" w:cs="Arial"/>
          <w:b/>
          <w:szCs w:val="24"/>
        </w:rPr>
        <w:t xml:space="preserve">valuación del </w:t>
      </w:r>
      <w:r w:rsidR="00A76BD7" w:rsidRPr="00D146A1">
        <w:rPr>
          <w:rFonts w:ascii="Arial" w:hAnsi="Arial" w:cs="Arial"/>
          <w:b/>
          <w:szCs w:val="24"/>
        </w:rPr>
        <w:t>P</w:t>
      </w:r>
      <w:r w:rsidR="00282344">
        <w:rPr>
          <w:rFonts w:ascii="Arial" w:hAnsi="Arial" w:cs="Arial"/>
          <w:b/>
          <w:szCs w:val="24"/>
        </w:rPr>
        <w:t>lan</w:t>
      </w:r>
      <w:r w:rsidR="00A76BD7" w:rsidRPr="00D146A1">
        <w:rPr>
          <w:rFonts w:ascii="Arial" w:hAnsi="Arial" w:cs="Arial"/>
          <w:b/>
          <w:szCs w:val="24"/>
        </w:rPr>
        <w:t>.</w:t>
      </w:r>
    </w:p>
    <w:p w:rsidR="00261A79" w:rsidRPr="007E0B77" w:rsidRDefault="00841E9D" w:rsidP="00261A79">
      <w:pPr>
        <w:ind w:right="326"/>
        <w:rPr>
          <w:rFonts w:ascii="Arial" w:hAnsi="Arial" w:cs="Arial"/>
          <w:szCs w:val="24"/>
        </w:rPr>
      </w:pPr>
      <w:r w:rsidRPr="007E0B77">
        <w:rPr>
          <w:rFonts w:ascii="Arial" w:eastAsia="Times New Roman" w:hAnsi="Arial" w:cs="Arial"/>
          <w:szCs w:val="24"/>
          <w:lang w:val="x-none" w:eastAsia="en-US"/>
        </w:rPr>
        <w:t xml:space="preserve">La evaluación de las </w:t>
      </w:r>
      <w:r w:rsidRPr="007E0B77">
        <w:rPr>
          <w:rFonts w:ascii="Arial" w:eastAsia="Times New Roman" w:hAnsi="Arial" w:cs="Arial"/>
          <w:szCs w:val="24"/>
          <w:lang w:val="es-ES_tradnl" w:eastAsia="en-US"/>
        </w:rPr>
        <w:t>P</w:t>
      </w:r>
      <w:r w:rsidRPr="007E0B77">
        <w:rPr>
          <w:rFonts w:ascii="Arial" w:eastAsia="Times New Roman" w:hAnsi="Arial" w:cs="Arial"/>
          <w:szCs w:val="24"/>
          <w:lang w:val="x-none" w:eastAsia="en-US"/>
        </w:rPr>
        <w:t xml:space="preserve">olíticas </w:t>
      </w:r>
      <w:r w:rsidRPr="007E0B77">
        <w:rPr>
          <w:rFonts w:ascii="Arial" w:eastAsia="Times New Roman" w:hAnsi="Arial" w:cs="Arial"/>
          <w:szCs w:val="24"/>
          <w:lang w:val="es-ES_tradnl" w:eastAsia="en-US"/>
        </w:rPr>
        <w:t>P</w:t>
      </w:r>
      <w:r w:rsidR="00D146A1" w:rsidRPr="007E0B77">
        <w:rPr>
          <w:rFonts w:ascii="Arial" w:eastAsia="Times New Roman" w:hAnsi="Arial" w:cs="Arial"/>
          <w:szCs w:val="24"/>
          <w:lang w:val="x-none" w:eastAsia="en-US"/>
        </w:rPr>
        <w:t>úblicas, es una herramienta fundamental</w:t>
      </w:r>
      <w:r w:rsidR="00D146A1" w:rsidRPr="007E0B77">
        <w:rPr>
          <w:rFonts w:ascii="Arial" w:eastAsia="Times New Roman" w:hAnsi="Arial" w:cs="Arial"/>
          <w:szCs w:val="24"/>
          <w:lang w:val="es-MX" w:eastAsia="en-US"/>
        </w:rPr>
        <w:t xml:space="preserve"> </w:t>
      </w:r>
      <w:r w:rsidR="00D146A1" w:rsidRPr="007E0B77">
        <w:rPr>
          <w:rFonts w:ascii="Arial" w:eastAsia="Times New Roman" w:hAnsi="Arial" w:cs="Arial"/>
          <w:szCs w:val="24"/>
          <w:lang w:val="x-none" w:eastAsia="en-US"/>
        </w:rPr>
        <w:t>para mejorar constantemente el desempeño y conocer cuáles de las</w:t>
      </w:r>
      <w:r w:rsidR="00D146A1" w:rsidRPr="007E0B77">
        <w:rPr>
          <w:rFonts w:ascii="Arial" w:eastAsia="Times New Roman" w:hAnsi="Arial" w:cs="Arial"/>
          <w:szCs w:val="24"/>
          <w:lang w:val="es-MX" w:eastAsia="en-US"/>
        </w:rPr>
        <w:t xml:space="preserve"> </w:t>
      </w:r>
      <w:r w:rsidR="00D146A1" w:rsidRPr="007E0B77">
        <w:rPr>
          <w:rFonts w:ascii="Arial" w:eastAsia="Times New Roman" w:hAnsi="Arial" w:cs="Arial"/>
          <w:szCs w:val="24"/>
          <w:lang w:val="x-none" w:eastAsia="en-US"/>
        </w:rPr>
        <w:t>acciones son o no efectivas para resolver los grandes problemas sociales</w:t>
      </w:r>
      <w:r w:rsidR="00D146A1" w:rsidRPr="007E0B77">
        <w:rPr>
          <w:rFonts w:ascii="Arial" w:eastAsia="Times New Roman" w:hAnsi="Arial" w:cs="Arial"/>
          <w:szCs w:val="24"/>
          <w:lang w:val="es-MX" w:eastAsia="en-US"/>
        </w:rPr>
        <w:t xml:space="preserve"> </w:t>
      </w:r>
      <w:r w:rsidR="00D146A1" w:rsidRPr="007E0B77">
        <w:rPr>
          <w:rFonts w:ascii="Arial" w:eastAsia="Times New Roman" w:hAnsi="Arial" w:cs="Arial"/>
          <w:szCs w:val="24"/>
          <w:lang w:val="x-none" w:eastAsia="en-US"/>
        </w:rPr>
        <w:t xml:space="preserve">y económicos que aquejan a la </w:t>
      </w:r>
      <w:r w:rsidR="00145D2E" w:rsidRPr="007E0B77">
        <w:rPr>
          <w:rFonts w:ascii="Arial" w:eastAsia="Times New Roman" w:hAnsi="Arial" w:cs="Arial"/>
          <w:szCs w:val="24"/>
          <w:lang w:val="x-none" w:eastAsia="en-US"/>
        </w:rPr>
        <w:t>sociedad</w:t>
      </w:r>
      <w:r w:rsidR="00D146A1" w:rsidRPr="007E0B77">
        <w:rPr>
          <w:rFonts w:ascii="Arial" w:eastAsia="Times New Roman" w:hAnsi="Arial" w:cs="Arial"/>
          <w:szCs w:val="24"/>
          <w:lang w:val="x-none" w:eastAsia="en-US"/>
        </w:rPr>
        <w:t>.</w:t>
      </w:r>
    </w:p>
    <w:p w:rsidR="00172CB8" w:rsidRPr="007E0B77" w:rsidRDefault="00172CB8" w:rsidP="00172CB8">
      <w:pPr>
        <w:autoSpaceDE w:val="0"/>
        <w:autoSpaceDN w:val="0"/>
        <w:adjustRightInd w:val="0"/>
        <w:snapToGrid w:val="0"/>
        <w:spacing w:after="0" w:line="240" w:lineRule="auto"/>
        <w:ind w:left="0" w:right="0" w:firstLine="0"/>
        <w:rPr>
          <w:rFonts w:ascii="Arial" w:eastAsia="Times New Roman" w:hAnsi="Arial" w:cs="Arial"/>
          <w:szCs w:val="24"/>
          <w:lang w:val="es-MX" w:eastAsia="en-US"/>
        </w:rPr>
      </w:pPr>
    </w:p>
    <w:p w:rsidR="002E2F94" w:rsidRDefault="002E2F94" w:rsidP="00261A79">
      <w:pPr>
        <w:ind w:right="326"/>
        <w:rPr>
          <w:rFonts w:ascii="Arial" w:hAnsi="Arial" w:cs="Arial"/>
          <w:szCs w:val="24"/>
        </w:rPr>
      </w:pPr>
      <w:r w:rsidRPr="007E0B77">
        <w:rPr>
          <w:rFonts w:ascii="Arial" w:hAnsi="Arial" w:cs="Arial"/>
          <w:szCs w:val="24"/>
        </w:rPr>
        <w:t xml:space="preserve">Ante la necesidad de conocer los resultados </w:t>
      </w:r>
      <w:r w:rsidR="006F1133" w:rsidRPr="007E0B77">
        <w:rPr>
          <w:rFonts w:ascii="Arial" w:hAnsi="Arial" w:cs="Arial"/>
          <w:szCs w:val="24"/>
        </w:rPr>
        <w:t xml:space="preserve">de las acciones </w:t>
      </w:r>
      <w:r w:rsidR="00841E9D" w:rsidRPr="007E0B77">
        <w:rPr>
          <w:rFonts w:ascii="Arial" w:hAnsi="Arial" w:cs="Arial"/>
          <w:szCs w:val="24"/>
        </w:rPr>
        <w:t>del Gobierno M</w:t>
      </w:r>
      <w:r w:rsidR="00533BF9" w:rsidRPr="007E0B77">
        <w:rPr>
          <w:rFonts w:ascii="Arial" w:hAnsi="Arial" w:cs="Arial"/>
          <w:szCs w:val="24"/>
        </w:rPr>
        <w:t xml:space="preserve">unicipal, </w:t>
      </w:r>
      <w:r w:rsidR="006F1133" w:rsidRPr="007E0B77">
        <w:rPr>
          <w:rFonts w:ascii="Arial" w:hAnsi="Arial" w:cs="Arial"/>
          <w:szCs w:val="24"/>
        </w:rPr>
        <w:t>re</w:t>
      </w:r>
      <w:r w:rsidR="00841E9D" w:rsidRPr="007E0B77">
        <w:rPr>
          <w:rFonts w:ascii="Arial" w:hAnsi="Arial" w:cs="Arial"/>
          <w:szCs w:val="24"/>
        </w:rPr>
        <w:t>orientar las P</w:t>
      </w:r>
      <w:r w:rsidRPr="007E0B77">
        <w:rPr>
          <w:rFonts w:ascii="Arial" w:hAnsi="Arial" w:cs="Arial"/>
          <w:szCs w:val="24"/>
        </w:rPr>
        <w:t>olí</w:t>
      </w:r>
      <w:r w:rsidR="00841E9D" w:rsidRPr="007E0B77">
        <w:rPr>
          <w:rFonts w:ascii="Arial" w:hAnsi="Arial" w:cs="Arial"/>
          <w:szCs w:val="24"/>
        </w:rPr>
        <w:t>ticas Públicas y verificar si la Administración M</w:t>
      </w:r>
      <w:r w:rsidRPr="007E0B77">
        <w:rPr>
          <w:rFonts w:ascii="Arial" w:hAnsi="Arial" w:cs="Arial"/>
          <w:szCs w:val="24"/>
        </w:rPr>
        <w:t>unicipal atien</w:t>
      </w:r>
      <w:r w:rsidR="00145D2E" w:rsidRPr="007E0B77">
        <w:rPr>
          <w:rFonts w:ascii="Arial" w:hAnsi="Arial" w:cs="Arial"/>
          <w:szCs w:val="24"/>
        </w:rPr>
        <w:t xml:space="preserve">de su </w:t>
      </w:r>
      <w:r w:rsidR="006F1133" w:rsidRPr="007E0B77">
        <w:rPr>
          <w:rFonts w:ascii="Arial" w:hAnsi="Arial" w:cs="Arial"/>
          <w:szCs w:val="24"/>
        </w:rPr>
        <w:t>cumplimiento de sus programas, metas y objetivos, es menester definir la forma de llegar a ello y así poder</w:t>
      </w:r>
      <w:r w:rsidRPr="007E0B77">
        <w:rPr>
          <w:rFonts w:ascii="Arial" w:hAnsi="Arial" w:cs="Arial"/>
          <w:szCs w:val="24"/>
        </w:rPr>
        <w:t xml:space="preserve"> reorientar los procesos </w:t>
      </w:r>
      <w:r w:rsidR="00533BF9" w:rsidRPr="007E0B77">
        <w:rPr>
          <w:rFonts w:ascii="Arial" w:hAnsi="Arial" w:cs="Arial"/>
          <w:szCs w:val="24"/>
        </w:rPr>
        <w:t>que fueran necesarios</w:t>
      </w:r>
      <w:r w:rsidRPr="007E0B77">
        <w:rPr>
          <w:rFonts w:ascii="Arial" w:hAnsi="Arial" w:cs="Arial"/>
          <w:szCs w:val="24"/>
        </w:rPr>
        <w:t xml:space="preserve">. </w:t>
      </w:r>
    </w:p>
    <w:p w:rsidR="00A03C86" w:rsidRDefault="00A03C86" w:rsidP="00261A79">
      <w:pPr>
        <w:ind w:right="326"/>
        <w:rPr>
          <w:rFonts w:ascii="Arial" w:hAnsi="Arial" w:cs="Arial"/>
          <w:szCs w:val="24"/>
        </w:rPr>
      </w:pPr>
    </w:p>
    <w:p w:rsidR="00A03C86" w:rsidRDefault="00A03C86" w:rsidP="00261A79">
      <w:pPr>
        <w:ind w:right="326"/>
        <w:rPr>
          <w:rFonts w:ascii="Arial" w:hAnsi="Arial" w:cs="Arial"/>
          <w:szCs w:val="24"/>
        </w:rPr>
      </w:pPr>
      <w:r>
        <w:rPr>
          <w:rFonts w:ascii="Arial" w:hAnsi="Arial" w:cs="Arial"/>
          <w:noProof/>
          <w:szCs w:val="24"/>
          <w:lang w:val="en-US" w:eastAsia="en-US"/>
        </w:rPr>
        <w:drawing>
          <wp:anchor distT="0" distB="0" distL="114300" distR="114300" simplePos="0" relativeHeight="251894272" behindDoc="1" locked="0" layoutInCell="1" allowOverlap="1" wp14:anchorId="1D3C413B" wp14:editId="2B9F33E6">
            <wp:simplePos x="0" y="0"/>
            <wp:positionH relativeFrom="column">
              <wp:posOffset>-3810</wp:posOffset>
            </wp:positionH>
            <wp:positionV relativeFrom="paragraph">
              <wp:posOffset>180975</wp:posOffset>
            </wp:positionV>
            <wp:extent cx="5781675" cy="3321685"/>
            <wp:effectExtent l="0" t="0" r="9525" b="0"/>
            <wp:wrapTight wrapText="bothSides">
              <wp:wrapPolygon edited="0">
                <wp:start x="11102" y="0"/>
                <wp:lineTo x="5907" y="0"/>
                <wp:lineTo x="5409" y="124"/>
                <wp:lineTo x="5409" y="2725"/>
                <wp:lineTo x="6619" y="3964"/>
                <wp:lineTo x="7330" y="3964"/>
                <wp:lineTo x="0" y="5574"/>
                <wp:lineTo x="0" y="10034"/>
                <wp:lineTo x="1352" y="11892"/>
                <wp:lineTo x="1423" y="20564"/>
                <wp:lineTo x="9679" y="21307"/>
                <wp:lineTo x="16725" y="21431"/>
                <wp:lineTo x="21422" y="21431"/>
                <wp:lineTo x="21493" y="21307"/>
                <wp:lineTo x="21564" y="20564"/>
                <wp:lineTo x="21564" y="17467"/>
                <wp:lineTo x="19856" y="17095"/>
                <wp:lineTo x="12312" y="15856"/>
                <wp:lineTo x="14803" y="15856"/>
                <wp:lineTo x="17508" y="14865"/>
                <wp:lineTo x="17508" y="11892"/>
                <wp:lineTo x="18575" y="9910"/>
                <wp:lineTo x="19785" y="9910"/>
                <wp:lineTo x="20995" y="8919"/>
                <wp:lineTo x="21066" y="5574"/>
                <wp:lineTo x="12953" y="3964"/>
                <wp:lineTo x="13451" y="3964"/>
                <wp:lineTo x="14661" y="2478"/>
                <wp:lineTo x="14519" y="372"/>
                <wp:lineTo x="14376" y="0"/>
                <wp:lineTo x="11102" y="0"/>
              </wp:wrapPolygon>
            </wp:wrapTight>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srcRect/>
                    <a:stretch>
                      <a:fillRect/>
                    </a:stretch>
                  </pic:blipFill>
                  <pic:spPr bwMode="auto">
                    <a:xfrm>
                      <a:off x="0" y="0"/>
                      <a:ext cx="5781675" cy="33216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03C86" w:rsidRDefault="00A03C86" w:rsidP="00261A79">
      <w:pPr>
        <w:ind w:right="326"/>
        <w:rPr>
          <w:rFonts w:ascii="Arial" w:hAnsi="Arial" w:cs="Arial"/>
          <w:szCs w:val="24"/>
        </w:rPr>
      </w:pPr>
    </w:p>
    <w:p w:rsidR="00A03C86" w:rsidRDefault="00A03C86" w:rsidP="00261A79">
      <w:pPr>
        <w:ind w:right="326"/>
        <w:rPr>
          <w:rFonts w:ascii="Arial" w:hAnsi="Arial" w:cs="Arial"/>
          <w:szCs w:val="24"/>
        </w:rPr>
      </w:pPr>
    </w:p>
    <w:p w:rsidR="00A03C86" w:rsidRDefault="00A03C86" w:rsidP="00261A79">
      <w:pPr>
        <w:ind w:right="326"/>
        <w:rPr>
          <w:rFonts w:ascii="Arial" w:hAnsi="Arial" w:cs="Arial"/>
          <w:szCs w:val="24"/>
        </w:rPr>
      </w:pPr>
    </w:p>
    <w:p w:rsidR="00A03C86" w:rsidRDefault="00A03C86" w:rsidP="00261A79">
      <w:pPr>
        <w:ind w:right="326"/>
        <w:rPr>
          <w:rFonts w:ascii="Arial" w:hAnsi="Arial" w:cs="Arial"/>
          <w:szCs w:val="24"/>
        </w:rPr>
      </w:pPr>
    </w:p>
    <w:p w:rsidR="00A03C86" w:rsidRDefault="00A03C86" w:rsidP="00261A79">
      <w:pPr>
        <w:ind w:right="326"/>
        <w:rPr>
          <w:rFonts w:ascii="Arial" w:hAnsi="Arial" w:cs="Arial"/>
          <w:szCs w:val="24"/>
        </w:rPr>
      </w:pPr>
    </w:p>
    <w:p w:rsidR="00A03C86" w:rsidRDefault="00A03C86" w:rsidP="00261A79">
      <w:pPr>
        <w:ind w:right="326"/>
        <w:rPr>
          <w:rFonts w:ascii="Arial" w:hAnsi="Arial" w:cs="Arial"/>
          <w:szCs w:val="24"/>
        </w:rPr>
      </w:pPr>
    </w:p>
    <w:p w:rsidR="00A03C86" w:rsidRDefault="00A03C86" w:rsidP="00261A79">
      <w:pPr>
        <w:ind w:right="326"/>
        <w:rPr>
          <w:rFonts w:ascii="Arial" w:hAnsi="Arial" w:cs="Arial"/>
          <w:szCs w:val="24"/>
        </w:rPr>
      </w:pPr>
    </w:p>
    <w:p w:rsidR="00A03C86" w:rsidRDefault="00A03C86" w:rsidP="00261A79">
      <w:pPr>
        <w:ind w:right="326"/>
        <w:rPr>
          <w:rFonts w:ascii="Arial" w:hAnsi="Arial" w:cs="Arial"/>
          <w:szCs w:val="24"/>
        </w:rPr>
      </w:pPr>
    </w:p>
    <w:p w:rsidR="00A03C86" w:rsidRDefault="00A03C86" w:rsidP="00261A79">
      <w:pPr>
        <w:ind w:right="326"/>
        <w:rPr>
          <w:rFonts w:ascii="Arial" w:hAnsi="Arial" w:cs="Arial"/>
          <w:szCs w:val="24"/>
        </w:rPr>
      </w:pPr>
    </w:p>
    <w:p w:rsidR="00A03C86" w:rsidRDefault="00A03C86" w:rsidP="00261A79">
      <w:pPr>
        <w:ind w:right="326"/>
        <w:rPr>
          <w:rFonts w:ascii="Arial" w:hAnsi="Arial" w:cs="Arial"/>
          <w:szCs w:val="24"/>
        </w:rPr>
      </w:pPr>
    </w:p>
    <w:p w:rsidR="00A03C86" w:rsidRDefault="00A03C86" w:rsidP="00261A79">
      <w:pPr>
        <w:ind w:right="326"/>
        <w:rPr>
          <w:rFonts w:ascii="Arial" w:hAnsi="Arial" w:cs="Arial"/>
          <w:szCs w:val="24"/>
        </w:rPr>
      </w:pPr>
    </w:p>
    <w:p w:rsidR="00A03C86" w:rsidRDefault="00A03C86" w:rsidP="00261A79">
      <w:pPr>
        <w:ind w:right="326"/>
        <w:rPr>
          <w:rFonts w:ascii="Arial" w:hAnsi="Arial" w:cs="Arial"/>
          <w:szCs w:val="24"/>
        </w:rPr>
      </w:pPr>
    </w:p>
    <w:p w:rsidR="00A03C86" w:rsidRDefault="00A03C86" w:rsidP="00261A79">
      <w:pPr>
        <w:ind w:right="326"/>
        <w:rPr>
          <w:rFonts w:ascii="Arial" w:hAnsi="Arial" w:cs="Arial"/>
          <w:szCs w:val="24"/>
        </w:rPr>
      </w:pPr>
    </w:p>
    <w:p w:rsidR="00A03C86" w:rsidRDefault="00A03C86" w:rsidP="00261A79">
      <w:pPr>
        <w:ind w:right="326"/>
        <w:rPr>
          <w:rFonts w:ascii="Arial" w:hAnsi="Arial" w:cs="Arial"/>
          <w:szCs w:val="24"/>
        </w:rPr>
      </w:pPr>
    </w:p>
    <w:p w:rsidR="00A03C86" w:rsidRDefault="00A03C86" w:rsidP="00261A79">
      <w:pPr>
        <w:ind w:right="326"/>
        <w:rPr>
          <w:rFonts w:ascii="Arial" w:hAnsi="Arial" w:cs="Arial"/>
          <w:szCs w:val="24"/>
        </w:rPr>
      </w:pPr>
    </w:p>
    <w:p w:rsidR="00A03C86" w:rsidRDefault="00A03C86" w:rsidP="00261A79">
      <w:pPr>
        <w:ind w:right="326"/>
        <w:rPr>
          <w:rFonts w:ascii="Arial" w:hAnsi="Arial" w:cs="Arial"/>
          <w:szCs w:val="24"/>
        </w:rPr>
      </w:pPr>
    </w:p>
    <w:p w:rsidR="00145D2E" w:rsidRDefault="00145D2E" w:rsidP="00A03C86">
      <w:pPr>
        <w:ind w:left="0" w:right="326" w:firstLine="0"/>
        <w:rPr>
          <w:rFonts w:ascii="Arial" w:hAnsi="Arial" w:cs="Arial"/>
          <w:szCs w:val="24"/>
        </w:rPr>
      </w:pPr>
    </w:p>
    <w:p w:rsidR="00145D2E" w:rsidRPr="007E0B77" w:rsidRDefault="00145D2E" w:rsidP="00145D2E">
      <w:pPr>
        <w:autoSpaceDE w:val="0"/>
        <w:autoSpaceDN w:val="0"/>
        <w:adjustRightInd w:val="0"/>
        <w:snapToGrid w:val="0"/>
        <w:spacing w:after="0" w:line="240" w:lineRule="auto"/>
        <w:ind w:left="0" w:right="0" w:firstLine="0"/>
        <w:jc w:val="left"/>
        <w:rPr>
          <w:rFonts w:ascii="Arial" w:eastAsia="Times New Roman" w:hAnsi="Arial" w:cs="Arial"/>
          <w:b/>
          <w:szCs w:val="24"/>
          <w:lang w:val="es-MX" w:eastAsia="en-US"/>
        </w:rPr>
      </w:pPr>
      <w:r w:rsidRPr="007E0B77">
        <w:rPr>
          <w:rFonts w:ascii="Arial" w:eastAsia="Times New Roman" w:hAnsi="Arial" w:cs="Arial"/>
          <w:b/>
          <w:szCs w:val="24"/>
          <w:lang w:val="es-MX" w:eastAsia="en-US"/>
        </w:rPr>
        <w:lastRenderedPageBreak/>
        <w:t>Responsable de la Evaluaci</w:t>
      </w:r>
      <w:r w:rsidR="00210A4B" w:rsidRPr="007E0B77">
        <w:rPr>
          <w:rFonts w:ascii="Arial" w:eastAsia="Times New Roman" w:hAnsi="Arial" w:cs="Arial"/>
          <w:b/>
          <w:szCs w:val="24"/>
          <w:lang w:val="es-MX" w:eastAsia="en-US"/>
        </w:rPr>
        <w:t>ón</w:t>
      </w:r>
    </w:p>
    <w:p w:rsidR="00145D2E" w:rsidRDefault="00145D2E" w:rsidP="00145D2E">
      <w:pPr>
        <w:autoSpaceDE w:val="0"/>
        <w:autoSpaceDN w:val="0"/>
        <w:adjustRightInd w:val="0"/>
        <w:snapToGrid w:val="0"/>
        <w:spacing w:after="0" w:line="240" w:lineRule="auto"/>
        <w:ind w:left="0" w:right="0" w:firstLine="0"/>
        <w:jc w:val="left"/>
        <w:rPr>
          <w:rFonts w:ascii="Gotham Bold" w:eastAsia="Times New Roman" w:hAnsi="Gotham Bold" w:cs="Gotham Bold"/>
          <w:b/>
          <w:szCs w:val="24"/>
          <w:lang w:val="es-MX" w:eastAsia="en-US"/>
        </w:rPr>
      </w:pPr>
    </w:p>
    <w:p w:rsidR="00180D6F" w:rsidRPr="00E7716A" w:rsidRDefault="00145D2E" w:rsidP="00261A79">
      <w:pPr>
        <w:ind w:right="326"/>
        <w:rPr>
          <w:rFonts w:ascii="Arial" w:eastAsia="Times New Roman" w:hAnsi="Arial" w:cs="Arial"/>
          <w:szCs w:val="24"/>
          <w:lang w:val="es-MX" w:eastAsia="en-US"/>
        </w:rPr>
      </w:pPr>
      <w:r w:rsidRPr="00E7716A">
        <w:rPr>
          <w:rFonts w:ascii="Arial" w:eastAsia="Times New Roman" w:hAnsi="Arial" w:cs="Arial"/>
          <w:szCs w:val="24"/>
          <w:lang w:val="es-MX" w:eastAsia="en-US"/>
        </w:rPr>
        <w:t xml:space="preserve">En atención al </w:t>
      </w:r>
      <w:r w:rsidR="00180D6F" w:rsidRPr="00E7716A">
        <w:rPr>
          <w:rFonts w:ascii="Arial" w:eastAsia="Times New Roman" w:hAnsi="Arial" w:cs="Arial"/>
          <w:szCs w:val="24"/>
          <w:lang w:val="x-none" w:eastAsia="en-US"/>
        </w:rPr>
        <w:t>artículo</w:t>
      </w:r>
      <w:r w:rsidRPr="00E7716A">
        <w:rPr>
          <w:rFonts w:ascii="Arial" w:eastAsia="Times New Roman" w:hAnsi="Arial" w:cs="Arial"/>
          <w:szCs w:val="24"/>
          <w:lang w:val="x-none" w:eastAsia="en-US"/>
        </w:rPr>
        <w:t xml:space="preserve"> 20 del Reglamento de la Ley de Planeación</w:t>
      </w:r>
      <w:r w:rsidR="00180D6F" w:rsidRPr="00E7716A">
        <w:rPr>
          <w:rFonts w:ascii="Arial" w:eastAsia="Times New Roman" w:hAnsi="Arial" w:cs="Arial"/>
          <w:szCs w:val="24"/>
          <w:lang w:val="es-MX" w:eastAsia="en-US"/>
        </w:rPr>
        <w:t xml:space="preserve"> del Estado de México y Municip</w:t>
      </w:r>
      <w:r w:rsidR="00841E9D">
        <w:rPr>
          <w:rFonts w:ascii="Arial" w:eastAsia="Times New Roman" w:hAnsi="Arial" w:cs="Arial"/>
          <w:szCs w:val="24"/>
          <w:lang w:val="es-MX" w:eastAsia="en-US"/>
        </w:rPr>
        <w:t>ios, el área responsable de la Administración M</w:t>
      </w:r>
      <w:r w:rsidR="00180D6F" w:rsidRPr="00E7716A">
        <w:rPr>
          <w:rFonts w:ascii="Arial" w:eastAsia="Times New Roman" w:hAnsi="Arial" w:cs="Arial"/>
          <w:szCs w:val="24"/>
          <w:lang w:val="es-MX" w:eastAsia="en-US"/>
        </w:rPr>
        <w:t xml:space="preserve">unicipal </w:t>
      </w:r>
      <w:r w:rsidR="00E7716A" w:rsidRPr="00E7716A">
        <w:rPr>
          <w:rFonts w:ascii="Arial" w:eastAsia="Times New Roman" w:hAnsi="Arial" w:cs="Arial"/>
          <w:szCs w:val="24"/>
          <w:lang w:val="es-MX" w:eastAsia="en-US"/>
        </w:rPr>
        <w:t xml:space="preserve">encargada </w:t>
      </w:r>
      <w:r w:rsidR="00180D6F" w:rsidRPr="00E7716A">
        <w:rPr>
          <w:rFonts w:ascii="Arial" w:eastAsia="Times New Roman" w:hAnsi="Arial" w:cs="Arial"/>
          <w:szCs w:val="24"/>
          <w:lang w:val="es-MX" w:eastAsia="en-US"/>
        </w:rPr>
        <w:t xml:space="preserve">de </w:t>
      </w:r>
      <w:r w:rsidRPr="00E7716A">
        <w:rPr>
          <w:rFonts w:ascii="Arial" w:eastAsia="Times New Roman" w:hAnsi="Arial" w:cs="Arial"/>
          <w:szCs w:val="24"/>
          <w:lang w:val="x-none" w:eastAsia="en-US"/>
        </w:rPr>
        <w:t xml:space="preserve"> </w:t>
      </w:r>
      <w:r w:rsidR="00180D6F" w:rsidRPr="00E7716A">
        <w:rPr>
          <w:rFonts w:ascii="Arial" w:eastAsia="Times New Roman" w:hAnsi="Arial" w:cs="Arial"/>
          <w:szCs w:val="24"/>
          <w:lang w:val="es-MX" w:eastAsia="en-US"/>
        </w:rPr>
        <w:t>diseñar e implementar un sistema de evaluación y seguimiento que permita medir el desempeñ</w:t>
      </w:r>
      <w:r w:rsidR="00841E9D">
        <w:rPr>
          <w:rFonts w:ascii="Arial" w:eastAsia="Times New Roman" w:hAnsi="Arial" w:cs="Arial"/>
          <w:szCs w:val="24"/>
          <w:lang w:val="es-MX" w:eastAsia="en-US"/>
        </w:rPr>
        <w:t>o de la Administración Pública M</w:t>
      </w:r>
      <w:r w:rsidR="00180D6F" w:rsidRPr="00E7716A">
        <w:rPr>
          <w:rFonts w:ascii="Arial" w:eastAsia="Times New Roman" w:hAnsi="Arial" w:cs="Arial"/>
          <w:szCs w:val="24"/>
          <w:lang w:val="es-MX" w:eastAsia="en-US"/>
        </w:rPr>
        <w:t>unicipal</w:t>
      </w:r>
      <w:r w:rsidR="00533BF9">
        <w:rPr>
          <w:rFonts w:ascii="Arial" w:eastAsia="Times New Roman" w:hAnsi="Arial" w:cs="Arial"/>
          <w:szCs w:val="24"/>
          <w:lang w:val="es-MX" w:eastAsia="en-US"/>
        </w:rPr>
        <w:t xml:space="preserve">, </w:t>
      </w:r>
      <w:r w:rsidR="00180D6F" w:rsidRPr="00E7716A">
        <w:rPr>
          <w:rFonts w:ascii="Arial" w:eastAsia="Times New Roman" w:hAnsi="Arial" w:cs="Arial"/>
          <w:szCs w:val="24"/>
          <w:lang w:val="es-MX" w:eastAsia="en-US"/>
        </w:rPr>
        <w:t xml:space="preserve">en razón de los resultados obtenidos y </w:t>
      </w:r>
      <w:r w:rsidR="00533BF9">
        <w:rPr>
          <w:rFonts w:ascii="Arial" w:eastAsia="Times New Roman" w:hAnsi="Arial" w:cs="Arial"/>
          <w:szCs w:val="24"/>
          <w:lang w:val="es-MX" w:eastAsia="en-US"/>
        </w:rPr>
        <w:t xml:space="preserve">de las </w:t>
      </w:r>
      <w:r w:rsidR="00180D6F" w:rsidRPr="00E7716A">
        <w:rPr>
          <w:rFonts w:ascii="Arial" w:eastAsia="Times New Roman" w:hAnsi="Arial" w:cs="Arial"/>
          <w:szCs w:val="24"/>
          <w:lang w:val="es-MX" w:eastAsia="en-US"/>
        </w:rPr>
        <w:t xml:space="preserve">metas </w:t>
      </w:r>
      <w:r w:rsidR="00CD7FC8" w:rsidRPr="00E7716A">
        <w:rPr>
          <w:rFonts w:ascii="Arial" w:eastAsia="Times New Roman" w:hAnsi="Arial" w:cs="Arial"/>
          <w:szCs w:val="24"/>
          <w:lang w:val="es-MX" w:eastAsia="en-US"/>
        </w:rPr>
        <w:t>contenidas en el PDM</w:t>
      </w:r>
      <w:r w:rsidR="00E7716A" w:rsidRPr="007E0B77">
        <w:rPr>
          <w:rFonts w:ascii="Arial" w:eastAsia="Times New Roman" w:hAnsi="Arial" w:cs="Arial"/>
          <w:szCs w:val="24"/>
          <w:lang w:val="es-MX" w:eastAsia="en-US"/>
        </w:rPr>
        <w:t>,</w:t>
      </w:r>
      <w:r w:rsidR="00CD7FC8" w:rsidRPr="007E0B77">
        <w:rPr>
          <w:rFonts w:ascii="Arial" w:eastAsia="Times New Roman" w:hAnsi="Arial" w:cs="Arial"/>
          <w:szCs w:val="24"/>
          <w:lang w:val="es-MX" w:eastAsia="en-US"/>
        </w:rPr>
        <w:t xml:space="preserve"> </w:t>
      </w:r>
      <w:r w:rsidR="00180D6F" w:rsidRPr="007E0B77">
        <w:rPr>
          <w:rFonts w:ascii="Arial" w:eastAsia="Times New Roman" w:hAnsi="Arial" w:cs="Arial"/>
          <w:szCs w:val="24"/>
          <w:lang w:val="es-MX" w:eastAsia="en-US"/>
        </w:rPr>
        <w:t xml:space="preserve">será </w:t>
      </w:r>
      <w:r w:rsidR="00E7716A" w:rsidRPr="007E0B77">
        <w:rPr>
          <w:rFonts w:ascii="Arial" w:eastAsia="Times New Roman" w:hAnsi="Arial" w:cs="Arial"/>
          <w:szCs w:val="24"/>
          <w:lang w:val="es-MX" w:eastAsia="en-US"/>
        </w:rPr>
        <w:t>la U</w:t>
      </w:r>
      <w:r w:rsidR="00180D6F" w:rsidRPr="007E0B77">
        <w:rPr>
          <w:rFonts w:ascii="Arial" w:eastAsia="Times New Roman" w:hAnsi="Arial" w:cs="Arial"/>
          <w:szCs w:val="24"/>
          <w:lang w:val="es-MX" w:eastAsia="en-US"/>
        </w:rPr>
        <w:t xml:space="preserve">nidad de </w:t>
      </w:r>
      <w:r w:rsidR="007E0B77">
        <w:rPr>
          <w:rFonts w:ascii="Arial" w:eastAsia="Times New Roman" w:hAnsi="Arial" w:cs="Arial"/>
          <w:szCs w:val="24"/>
          <w:lang w:val="es-MX" w:eastAsia="en-US"/>
        </w:rPr>
        <w:t>Informaciòn, Planeaciòn, Programaciòn y Evaluaciòn</w:t>
      </w:r>
      <w:r w:rsidR="003247D8">
        <w:rPr>
          <w:rFonts w:ascii="Arial" w:eastAsia="Times New Roman" w:hAnsi="Arial" w:cs="Arial"/>
          <w:szCs w:val="24"/>
          <w:lang w:val="es-MX" w:eastAsia="en-US"/>
        </w:rPr>
        <w:t xml:space="preserve"> (UIPPE), misma que regula y adimistra la informacion sumi</w:t>
      </w:r>
      <w:r w:rsidR="000B70E4">
        <w:rPr>
          <w:rFonts w:ascii="Arial" w:eastAsia="Times New Roman" w:hAnsi="Arial" w:cs="Arial"/>
          <w:szCs w:val="24"/>
          <w:lang w:val="es-MX" w:eastAsia="en-US"/>
        </w:rPr>
        <w:t>nistrada por las diferentes areas del ayuntamiento.</w:t>
      </w:r>
    </w:p>
    <w:p w:rsidR="00180D6F" w:rsidRDefault="003D2DF4" w:rsidP="002E2F94">
      <w:pPr>
        <w:ind w:right="326"/>
        <w:rPr>
          <w:rFonts w:ascii="Arial" w:hAnsi="Arial" w:cs="Arial"/>
          <w:szCs w:val="24"/>
          <w:lang w:val="es-MX"/>
        </w:rPr>
      </w:pPr>
      <w:r>
        <w:rPr>
          <w:rFonts w:ascii="Arial" w:hAnsi="Arial" w:cs="Arial"/>
          <w:szCs w:val="24"/>
          <w:lang w:val="es-MX"/>
        </w:rPr>
        <w:t xml:space="preserve">  </w:t>
      </w:r>
    </w:p>
    <w:p w:rsidR="00E7716A" w:rsidRPr="00E7716A" w:rsidRDefault="00E7716A" w:rsidP="002E2F94">
      <w:pPr>
        <w:ind w:right="326"/>
        <w:rPr>
          <w:rFonts w:ascii="Arial" w:hAnsi="Arial" w:cs="Arial"/>
          <w:b/>
          <w:szCs w:val="24"/>
          <w:lang w:val="es-MX"/>
        </w:rPr>
      </w:pPr>
      <w:r w:rsidRPr="00E7716A">
        <w:rPr>
          <w:rFonts w:ascii="Arial" w:hAnsi="Arial" w:cs="Arial"/>
          <w:b/>
          <w:szCs w:val="24"/>
          <w:lang w:val="es-MX"/>
        </w:rPr>
        <w:t xml:space="preserve">Aspectos </w:t>
      </w:r>
      <w:r w:rsidR="00533BF9">
        <w:rPr>
          <w:rFonts w:ascii="Arial" w:hAnsi="Arial" w:cs="Arial"/>
          <w:b/>
          <w:szCs w:val="24"/>
          <w:lang w:val="es-MX"/>
        </w:rPr>
        <w:t>a E</w:t>
      </w:r>
      <w:r w:rsidR="00210A4B">
        <w:rPr>
          <w:rFonts w:ascii="Arial" w:hAnsi="Arial" w:cs="Arial"/>
          <w:b/>
          <w:szCs w:val="24"/>
          <w:lang w:val="es-MX"/>
        </w:rPr>
        <w:t>valuar</w:t>
      </w:r>
    </w:p>
    <w:p w:rsidR="00E7716A" w:rsidRDefault="00E7716A" w:rsidP="002E2F94">
      <w:pPr>
        <w:ind w:right="326"/>
        <w:rPr>
          <w:rFonts w:ascii="Arial" w:hAnsi="Arial" w:cs="Arial"/>
          <w:szCs w:val="24"/>
          <w:lang w:val="es-MX"/>
        </w:rPr>
      </w:pPr>
    </w:p>
    <w:p w:rsidR="00D428FC" w:rsidRPr="00D428FC" w:rsidRDefault="00D428FC" w:rsidP="008F296F">
      <w:pPr>
        <w:pStyle w:val="Prrafodelista"/>
        <w:numPr>
          <w:ilvl w:val="0"/>
          <w:numId w:val="97"/>
        </w:numPr>
        <w:autoSpaceDE w:val="0"/>
        <w:autoSpaceDN w:val="0"/>
        <w:adjustRightInd w:val="0"/>
        <w:snapToGrid w:val="0"/>
        <w:spacing w:line="240" w:lineRule="auto"/>
        <w:jc w:val="left"/>
        <w:rPr>
          <w:rFonts w:ascii="Arial" w:eastAsia="Times New Roman" w:hAnsi="Arial" w:cs="Arial"/>
          <w:sz w:val="24"/>
          <w:szCs w:val="24"/>
          <w:lang w:val="x-none"/>
        </w:rPr>
      </w:pPr>
      <w:r w:rsidRPr="00D428FC">
        <w:rPr>
          <w:rFonts w:ascii="Arial" w:eastAsia="Times New Roman" w:hAnsi="Arial" w:cs="Arial"/>
          <w:sz w:val="24"/>
          <w:szCs w:val="24"/>
          <w:lang w:val="x-none"/>
        </w:rPr>
        <w:t>Programas presupuestarios.</w:t>
      </w:r>
    </w:p>
    <w:p w:rsidR="00D428FC" w:rsidRPr="00D428FC" w:rsidRDefault="00D428FC" w:rsidP="008F296F">
      <w:pPr>
        <w:pStyle w:val="Prrafodelista"/>
        <w:numPr>
          <w:ilvl w:val="0"/>
          <w:numId w:val="97"/>
        </w:numPr>
        <w:autoSpaceDE w:val="0"/>
        <w:autoSpaceDN w:val="0"/>
        <w:adjustRightInd w:val="0"/>
        <w:snapToGrid w:val="0"/>
        <w:spacing w:line="240" w:lineRule="auto"/>
        <w:jc w:val="left"/>
        <w:rPr>
          <w:rFonts w:ascii="Arial" w:eastAsia="Times New Roman" w:hAnsi="Arial" w:cs="Arial"/>
          <w:sz w:val="24"/>
          <w:szCs w:val="24"/>
          <w:lang w:val="x-none"/>
        </w:rPr>
      </w:pPr>
      <w:r w:rsidRPr="00D428FC">
        <w:rPr>
          <w:rFonts w:ascii="Arial" w:eastAsia="Times New Roman" w:hAnsi="Arial" w:cs="Arial"/>
          <w:sz w:val="24"/>
          <w:szCs w:val="24"/>
          <w:lang w:val="x-none"/>
        </w:rPr>
        <w:t>Objetivos</w:t>
      </w:r>
    </w:p>
    <w:p w:rsidR="00D428FC" w:rsidRPr="00D428FC" w:rsidRDefault="00D428FC" w:rsidP="008F296F">
      <w:pPr>
        <w:pStyle w:val="Prrafodelista"/>
        <w:numPr>
          <w:ilvl w:val="0"/>
          <w:numId w:val="97"/>
        </w:numPr>
        <w:autoSpaceDE w:val="0"/>
        <w:autoSpaceDN w:val="0"/>
        <w:adjustRightInd w:val="0"/>
        <w:snapToGrid w:val="0"/>
        <w:spacing w:line="240" w:lineRule="auto"/>
        <w:jc w:val="left"/>
        <w:rPr>
          <w:rFonts w:ascii="Arial" w:eastAsia="Times New Roman" w:hAnsi="Arial" w:cs="Arial"/>
          <w:sz w:val="24"/>
          <w:szCs w:val="24"/>
          <w:lang w:val="x-none"/>
        </w:rPr>
      </w:pPr>
      <w:r w:rsidRPr="00D428FC">
        <w:rPr>
          <w:rFonts w:ascii="Arial" w:eastAsia="Times New Roman" w:hAnsi="Arial" w:cs="Arial"/>
          <w:sz w:val="24"/>
          <w:szCs w:val="24"/>
          <w:lang w:val="x-none"/>
        </w:rPr>
        <w:t>Estrategias y Líneas de Acción.</w:t>
      </w:r>
    </w:p>
    <w:p w:rsidR="00D428FC" w:rsidRPr="00D428FC" w:rsidRDefault="00D428FC" w:rsidP="008F296F">
      <w:pPr>
        <w:pStyle w:val="Prrafodelista"/>
        <w:numPr>
          <w:ilvl w:val="0"/>
          <w:numId w:val="97"/>
        </w:numPr>
        <w:autoSpaceDE w:val="0"/>
        <w:autoSpaceDN w:val="0"/>
        <w:adjustRightInd w:val="0"/>
        <w:snapToGrid w:val="0"/>
        <w:spacing w:line="240" w:lineRule="auto"/>
        <w:jc w:val="left"/>
        <w:rPr>
          <w:rFonts w:ascii="Arial" w:eastAsia="Times New Roman" w:hAnsi="Arial" w:cs="Arial"/>
          <w:sz w:val="24"/>
          <w:szCs w:val="24"/>
          <w:lang w:val="x-none"/>
        </w:rPr>
      </w:pPr>
      <w:r w:rsidRPr="00D428FC">
        <w:rPr>
          <w:rFonts w:ascii="Arial" w:eastAsia="Times New Roman" w:hAnsi="Arial" w:cs="Arial"/>
          <w:sz w:val="24"/>
          <w:szCs w:val="24"/>
          <w:lang w:val="x-none"/>
        </w:rPr>
        <w:t>Matrices de Indicadores para Resultados</w:t>
      </w:r>
      <w:r w:rsidR="00533BF9">
        <w:rPr>
          <w:rFonts w:ascii="Arial" w:eastAsia="Times New Roman" w:hAnsi="Arial" w:cs="Arial"/>
          <w:sz w:val="24"/>
          <w:szCs w:val="24"/>
        </w:rPr>
        <w:t>.</w:t>
      </w:r>
    </w:p>
    <w:p w:rsidR="00D428FC" w:rsidRPr="00D428FC" w:rsidRDefault="00D428FC" w:rsidP="008F296F">
      <w:pPr>
        <w:pStyle w:val="Prrafodelista"/>
        <w:numPr>
          <w:ilvl w:val="0"/>
          <w:numId w:val="97"/>
        </w:numPr>
        <w:autoSpaceDE w:val="0"/>
        <w:autoSpaceDN w:val="0"/>
        <w:adjustRightInd w:val="0"/>
        <w:snapToGrid w:val="0"/>
        <w:spacing w:line="240" w:lineRule="auto"/>
        <w:jc w:val="left"/>
        <w:rPr>
          <w:rFonts w:ascii="Arial" w:eastAsia="Times New Roman" w:hAnsi="Arial" w:cs="Arial"/>
          <w:sz w:val="24"/>
          <w:szCs w:val="24"/>
          <w:lang w:val="x-none"/>
        </w:rPr>
      </w:pPr>
      <w:r w:rsidRPr="00D428FC">
        <w:rPr>
          <w:rFonts w:ascii="Arial" w:eastAsia="Times New Roman" w:hAnsi="Arial" w:cs="Arial"/>
          <w:sz w:val="24"/>
          <w:szCs w:val="24"/>
          <w:lang w:val="x-none"/>
        </w:rPr>
        <w:t>Presupuesto asignado.</w:t>
      </w:r>
    </w:p>
    <w:p w:rsidR="000B70E4" w:rsidRDefault="000B70E4" w:rsidP="00012B40">
      <w:pPr>
        <w:ind w:left="0" w:right="326" w:firstLine="0"/>
        <w:rPr>
          <w:rFonts w:ascii="Gotham Book" w:eastAsia="Times New Roman" w:hAnsi="Gotham Book" w:cs="Gotham Book"/>
          <w:szCs w:val="24"/>
          <w:lang w:val="es-MX" w:eastAsia="en-US"/>
        </w:rPr>
      </w:pPr>
    </w:p>
    <w:p w:rsidR="00145D2E" w:rsidRDefault="00C7699C" w:rsidP="00012B40">
      <w:pPr>
        <w:ind w:left="0" w:right="326" w:firstLine="0"/>
        <w:rPr>
          <w:rFonts w:ascii="Arial" w:hAnsi="Arial" w:cs="Arial"/>
          <w:b/>
          <w:szCs w:val="24"/>
          <w:lang w:val="es-MX"/>
        </w:rPr>
      </w:pPr>
      <w:r w:rsidRPr="00C7699C">
        <w:rPr>
          <w:rFonts w:ascii="Arial" w:hAnsi="Arial" w:cs="Arial"/>
          <w:b/>
          <w:szCs w:val="24"/>
          <w:lang w:val="es-MX"/>
        </w:rPr>
        <w:t xml:space="preserve">Mecanismos </w:t>
      </w:r>
      <w:r w:rsidR="00533BF9">
        <w:rPr>
          <w:rFonts w:ascii="Arial" w:hAnsi="Arial" w:cs="Arial"/>
          <w:b/>
          <w:szCs w:val="24"/>
          <w:lang w:val="es-MX"/>
        </w:rPr>
        <w:t>e I</w:t>
      </w:r>
      <w:r w:rsidRPr="00C7699C">
        <w:rPr>
          <w:rFonts w:ascii="Arial" w:hAnsi="Arial" w:cs="Arial"/>
          <w:b/>
          <w:szCs w:val="24"/>
          <w:lang w:val="es-MX"/>
        </w:rPr>
        <w:t xml:space="preserve">nstrumentos de </w:t>
      </w:r>
      <w:r w:rsidR="00533BF9">
        <w:rPr>
          <w:rFonts w:ascii="Arial" w:hAnsi="Arial" w:cs="Arial"/>
          <w:b/>
          <w:szCs w:val="24"/>
          <w:lang w:val="es-MX"/>
        </w:rPr>
        <w:t>E</w:t>
      </w:r>
      <w:r w:rsidRPr="00C7699C">
        <w:rPr>
          <w:rFonts w:ascii="Arial" w:hAnsi="Arial" w:cs="Arial"/>
          <w:b/>
          <w:szCs w:val="24"/>
          <w:lang w:val="es-MX"/>
        </w:rPr>
        <w:t>valuaci</w:t>
      </w:r>
      <w:r w:rsidR="00210A4B">
        <w:rPr>
          <w:rFonts w:ascii="Arial" w:hAnsi="Arial" w:cs="Arial"/>
          <w:b/>
          <w:szCs w:val="24"/>
          <w:lang w:val="es-MX"/>
        </w:rPr>
        <w:t>ón</w:t>
      </w:r>
    </w:p>
    <w:p w:rsidR="00C7699C" w:rsidRDefault="00C7699C" w:rsidP="00145D2E">
      <w:pPr>
        <w:ind w:right="326"/>
        <w:rPr>
          <w:rFonts w:ascii="Arial" w:hAnsi="Arial" w:cs="Arial"/>
          <w:b/>
          <w:szCs w:val="24"/>
          <w:lang w:val="es-MX"/>
        </w:rPr>
      </w:pPr>
    </w:p>
    <w:p w:rsidR="00C7699C" w:rsidRPr="00012B40" w:rsidRDefault="00C7699C" w:rsidP="008F296F">
      <w:pPr>
        <w:pStyle w:val="Prrafodelista"/>
        <w:numPr>
          <w:ilvl w:val="0"/>
          <w:numId w:val="115"/>
        </w:numPr>
        <w:autoSpaceDE w:val="0"/>
        <w:autoSpaceDN w:val="0"/>
        <w:adjustRightInd w:val="0"/>
        <w:snapToGrid w:val="0"/>
        <w:spacing w:line="240" w:lineRule="auto"/>
        <w:jc w:val="left"/>
        <w:rPr>
          <w:rFonts w:ascii="Arial" w:eastAsia="Times New Roman" w:hAnsi="Arial" w:cs="Arial"/>
          <w:sz w:val="24"/>
          <w:szCs w:val="24"/>
        </w:rPr>
      </w:pPr>
      <w:r w:rsidRPr="00012B40">
        <w:rPr>
          <w:rFonts w:ascii="Arial" w:eastAsia="Times New Roman" w:hAnsi="Arial" w:cs="Arial"/>
          <w:sz w:val="24"/>
          <w:szCs w:val="24"/>
          <w:lang w:val="x-none"/>
        </w:rPr>
        <w:t xml:space="preserve">Se </w:t>
      </w:r>
      <w:r w:rsidR="003D251B" w:rsidRPr="00012B40">
        <w:rPr>
          <w:rFonts w:ascii="Arial" w:eastAsia="Times New Roman" w:hAnsi="Arial" w:cs="Arial"/>
          <w:sz w:val="24"/>
          <w:szCs w:val="24"/>
        </w:rPr>
        <w:t>realizará</w:t>
      </w:r>
      <w:r w:rsidRPr="00012B40">
        <w:rPr>
          <w:rFonts w:ascii="Arial" w:eastAsia="Times New Roman" w:hAnsi="Arial" w:cs="Arial"/>
          <w:sz w:val="24"/>
          <w:szCs w:val="24"/>
        </w:rPr>
        <w:t xml:space="preserve"> como mínimo dos evaluaciones anuales.</w:t>
      </w:r>
    </w:p>
    <w:p w:rsidR="00C7699C" w:rsidRPr="00C7699C" w:rsidRDefault="00C7699C" w:rsidP="00C7699C">
      <w:pPr>
        <w:pStyle w:val="Prrafodelista"/>
        <w:autoSpaceDE w:val="0"/>
        <w:autoSpaceDN w:val="0"/>
        <w:adjustRightInd w:val="0"/>
        <w:snapToGrid w:val="0"/>
        <w:spacing w:line="240" w:lineRule="auto"/>
        <w:rPr>
          <w:rFonts w:ascii="Arial" w:eastAsia="Times New Roman" w:hAnsi="Arial" w:cs="Arial"/>
          <w:sz w:val="24"/>
          <w:szCs w:val="24"/>
        </w:rPr>
      </w:pPr>
    </w:p>
    <w:p w:rsidR="00E31679" w:rsidRPr="000B70E4" w:rsidRDefault="00210A4B" w:rsidP="000B70E4">
      <w:pPr>
        <w:pStyle w:val="Prrafodelista"/>
        <w:numPr>
          <w:ilvl w:val="0"/>
          <w:numId w:val="143"/>
        </w:numPr>
        <w:autoSpaceDE w:val="0"/>
        <w:autoSpaceDN w:val="0"/>
        <w:adjustRightInd w:val="0"/>
        <w:snapToGrid w:val="0"/>
        <w:spacing w:line="240" w:lineRule="auto"/>
        <w:ind w:right="326"/>
        <w:rPr>
          <w:rFonts w:ascii="Arial" w:hAnsi="Arial" w:cs="Arial"/>
          <w:sz w:val="24"/>
          <w:szCs w:val="24"/>
        </w:rPr>
      </w:pPr>
      <w:r w:rsidRPr="000B70E4">
        <w:rPr>
          <w:rFonts w:ascii="Arial" w:eastAsia="Times New Roman" w:hAnsi="Arial" w:cs="Arial"/>
          <w:sz w:val="24"/>
          <w:szCs w:val="24"/>
        </w:rPr>
        <w:t>Para la correcta evaluación y seguimiento del Plan de Desarrollo Municipal S</w:t>
      </w:r>
      <w:r w:rsidR="00C7699C" w:rsidRPr="000B70E4">
        <w:rPr>
          <w:rFonts w:ascii="Arial" w:eastAsia="Times New Roman" w:hAnsi="Arial" w:cs="Arial"/>
          <w:sz w:val="24"/>
          <w:szCs w:val="24"/>
          <w:lang w:val="x-none"/>
        </w:rPr>
        <w:t xml:space="preserve">e </w:t>
      </w:r>
      <w:r w:rsidR="005D2FFF" w:rsidRPr="000B70E4">
        <w:rPr>
          <w:rFonts w:ascii="Arial" w:eastAsia="Times New Roman" w:hAnsi="Arial" w:cs="Arial"/>
          <w:sz w:val="24"/>
          <w:szCs w:val="24"/>
          <w:lang w:val="x-none"/>
        </w:rPr>
        <w:t>impl</w:t>
      </w:r>
      <w:r w:rsidR="005D2FFF" w:rsidRPr="000B70E4">
        <w:rPr>
          <w:rFonts w:ascii="Arial" w:eastAsia="Times New Roman" w:hAnsi="Arial" w:cs="Arial"/>
          <w:sz w:val="24"/>
          <w:szCs w:val="24"/>
        </w:rPr>
        <w:t>eme</w:t>
      </w:r>
      <w:r w:rsidR="00C7699C" w:rsidRPr="000B70E4">
        <w:rPr>
          <w:rFonts w:ascii="Arial" w:eastAsia="Times New Roman" w:hAnsi="Arial" w:cs="Arial"/>
          <w:sz w:val="24"/>
          <w:szCs w:val="24"/>
          <w:lang w:val="x-none"/>
        </w:rPr>
        <w:t>ntar</w:t>
      </w:r>
      <w:r w:rsidR="005D2FFF" w:rsidRPr="000B70E4">
        <w:rPr>
          <w:rFonts w:ascii="Arial" w:eastAsia="Times New Roman" w:hAnsi="Arial" w:cs="Arial"/>
          <w:sz w:val="24"/>
          <w:szCs w:val="24"/>
        </w:rPr>
        <w:t>á</w:t>
      </w:r>
      <w:r w:rsidR="00C7699C" w:rsidRPr="000B70E4">
        <w:rPr>
          <w:rFonts w:ascii="Arial" w:eastAsia="Times New Roman" w:hAnsi="Arial" w:cs="Arial"/>
          <w:sz w:val="24"/>
          <w:szCs w:val="24"/>
          <w:lang w:val="x-none"/>
        </w:rPr>
        <w:t xml:space="preserve"> el Sistema de Evaluación de la Gestión</w:t>
      </w:r>
      <w:r w:rsidR="00C7699C" w:rsidRPr="000B70E4">
        <w:rPr>
          <w:rFonts w:ascii="Arial" w:eastAsia="Times New Roman" w:hAnsi="Arial" w:cs="Arial"/>
          <w:sz w:val="24"/>
          <w:szCs w:val="24"/>
        </w:rPr>
        <w:t xml:space="preserve"> </w:t>
      </w:r>
      <w:r w:rsidR="00C7699C" w:rsidRPr="000B70E4">
        <w:rPr>
          <w:rFonts w:ascii="Arial" w:eastAsia="Times New Roman" w:hAnsi="Arial" w:cs="Arial"/>
          <w:sz w:val="24"/>
          <w:szCs w:val="24"/>
          <w:lang w:val="x-none"/>
        </w:rPr>
        <w:t xml:space="preserve">Municipal (SEGEMUN), </w:t>
      </w:r>
      <w:r w:rsidR="00C7699C" w:rsidRPr="000B70E4">
        <w:rPr>
          <w:rFonts w:ascii="Arial" w:eastAsia="Times New Roman" w:hAnsi="Arial" w:cs="Arial"/>
          <w:sz w:val="24"/>
          <w:szCs w:val="24"/>
        </w:rPr>
        <w:t>consistente en</w:t>
      </w:r>
      <w:r w:rsidR="00C7699C" w:rsidRPr="000B70E4">
        <w:rPr>
          <w:rFonts w:ascii="Arial" w:eastAsia="Times New Roman" w:hAnsi="Arial" w:cs="Arial"/>
          <w:sz w:val="24"/>
          <w:szCs w:val="24"/>
          <w:lang w:val="x-none"/>
        </w:rPr>
        <w:t xml:space="preserve"> un conjunto de Matrices de Indicadores</w:t>
      </w:r>
      <w:r w:rsidR="00C7699C" w:rsidRPr="000B70E4">
        <w:rPr>
          <w:rFonts w:ascii="Arial" w:eastAsia="Times New Roman" w:hAnsi="Arial" w:cs="Arial"/>
          <w:sz w:val="24"/>
          <w:szCs w:val="24"/>
        </w:rPr>
        <w:t xml:space="preserve"> </w:t>
      </w:r>
      <w:r w:rsidR="00C7699C" w:rsidRPr="000B70E4">
        <w:rPr>
          <w:rFonts w:ascii="Arial" w:eastAsia="Times New Roman" w:hAnsi="Arial" w:cs="Arial"/>
          <w:sz w:val="24"/>
          <w:szCs w:val="24"/>
          <w:lang w:val="x-none"/>
        </w:rPr>
        <w:t xml:space="preserve">para Resultados por </w:t>
      </w:r>
      <w:r w:rsidR="00533BF9" w:rsidRPr="000B70E4">
        <w:rPr>
          <w:rFonts w:ascii="Arial" w:eastAsia="Times New Roman" w:hAnsi="Arial" w:cs="Arial"/>
          <w:sz w:val="24"/>
          <w:szCs w:val="24"/>
        </w:rPr>
        <w:t>p</w:t>
      </w:r>
      <w:r w:rsidR="00C7699C" w:rsidRPr="000B70E4">
        <w:rPr>
          <w:rFonts w:ascii="Arial" w:eastAsia="Times New Roman" w:hAnsi="Arial" w:cs="Arial"/>
          <w:sz w:val="24"/>
          <w:szCs w:val="24"/>
          <w:lang w:val="x-none"/>
        </w:rPr>
        <w:t xml:space="preserve">rograma </w:t>
      </w:r>
      <w:r w:rsidR="00C7699C" w:rsidRPr="000B70E4">
        <w:rPr>
          <w:rFonts w:ascii="Arial" w:eastAsia="Times New Roman" w:hAnsi="Arial" w:cs="Arial"/>
          <w:sz w:val="24"/>
          <w:szCs w:val="24"/>
        </w:rPr>
        <w:t>p</w:t>
      </w:r>
      <w:r w:rsidR="00C7699C" w:rsidRPr="000B70E4">
        <w:rPr>
          <w:rFonts w:ascii="Arial" w:eastAsia="Times New Roman" w:hAnsi="Arial" w:cs="Arial"/>
          <w:sz w:val="24"/>
          <w:szCs w:val="24"/>
          <w:lang w:val="x-none"/>
        </w:rPr>
        <w:t>resupuestario y de evaluaciones.</w:t>
      </w:r>
      <w:r w:rsidR="00E31679" w:rsidRPr="000B70E4">
        <w:rPr>
          <w:rFonts w:ascii="Arial" w:eastAsia="Times New Roman" w:hAnsi="Arial" w:cs="Arial"/>
          <w:sz w:val="24"/>
          <w:szCs w:val="24"/>
        </w:rPr>
        <w:t xml:space="preserve"> </w:t>
      </w:r>
    </w:p>
    <w:p w:rsidR="00E31679" w:rsidRPr="000B70E4" w:rsidRDefault="00E31679" w:rsidP="00E31679">
      <w:pPr>
        <w:pStyle w:val="Prrafodelista"/>
        <w:autoSpaceDE w:val="0"/>
        <w:autoSpaceDN w:val="0"/>
        <w:adjustRightInd w:val="0"/>
        <w:snapToGrid w:val="0"/>
        <w:spacing w:line="240" w:lineRule="auto"/>
        <w:ind w:right="326"/>
        <w:rPr>
          <w:rFonts w:ascii="Arial" w:hAnsi="Arial" w:cs="Arial"/>
          <w:sz w:val="24"/>
          <w:szCs w:val="24"/>
        </w:rPr>
      </w:pPr>
    </w:p>
    <w:p w:rsidR="00E31679" w:rsidRPr="000B70E4" w:rsidRDefault="00E31679" w:rsidP="004B4222">
      <w:pPr>
        <w:pStyle w:val="Prrafodelista"/>
        <w:autoSpaceDE w:val="0"/>
        <w:autoSpaceDN w:val="0"/>
        <w:adjustRightInd w:val="0"/>
        <w:snapToGrid w:val="0"/>
        <w:spacing w:line="240" w:lineRule="auto"/>
        <w:ind w:left="710" w:right="326"/>
        <w:rPr>
          <w:rFonts w:ascii="Arial" w:hAnsi="Arial" w:cs="Arial"/>
          <w:sz w:val="24"/>
          <w:szCs w:val="24"/>
        </w:rPr>
      </w:pPr>
      <w:r w:rsidRPr="000B70E4">
        <w:rPr>
          <w:rFonts w:ascii="Arial" w:hAnsi="Arial" w:cs="Arial"/>
          <w:sz w:val="24"/>
          <w:szCs w:val="24"/>
        </w:rPr>
        <w:t>Actualmente el SEGEMUN, m</w:t>
      </w:r>
      <w:r w:rsidR="005D2FFF" w:rsidRPr="000B70E4">
        <w:rPr>
          <w:rFonts w:ascii="Arial" w:hAnsi="Arial" w:cs="Arial"/>
          <w:sz w:val="24"/>
          <w:szCs w:val="24"/>
        </w:rPr>
        <w:t xml:space="preserve">ide </w:t>
      </w:r>
      <w:r w:rsidR="00841E9D" w:rsidRPr="000B70E4">
        <w:rPr>
          <w:rFonts w:ascii="Arial" w:hAnsi="Arial" w:cs="Arial"/>
          <w:sz w:val="24"/>
          <w:szCs w:val="24"/>
        </w:rPr>
        <w:t>el desempeño de la Gestión Pública M</w:t>
      </w:r>
      <w:r w:rsidRPr="000B70E4">
        <w:rPr>
          <w:rFonts w:ascii="Arial" w:hAnsi="Arial" w:cs="Arial"/>
          <w:sz w:val="24"/>
          <w:szCs w:val="24"/>
        </w:rPr>
        <w:t>unicipal mediante la operación de la batería de indicadores clasificados por dim</w:t>
      </w:r>
      <w:r w:rsidR="00210A4B" w:rsidRPr="000B70E4">
        <w:rPr>
          <w:rFonts w:ascii="Arial" w:hAnsi="Arial" w:cs="Arial"/>
          <w:sz w:val="24"/>
          <w:szCs w:val="24"/>
        </w:rPr>
        <w:t>ensiones y el desarrollo de la Metodología del Marco L</w:t>
      </w:r>
      <w:r w:rsidRPr="000B70E4">
        <w:rPr>
          <w:rFonts w:ascii="Arial" w:hAnsi="Arial" w:cs="Arial"/>
          <w:sz w:val="24"/>
          <w:szCs w:val="24"/>
        </w:rPr>
        <w:t>ógico (MML), para cada programa presu</w:t>
      </w:r>
      <w:r w:rsidR="00210A4B" w:rsidRPr="000B70E4">
        <w:rPr>
          <w:rFonts w:ascii="Arial" w:hAnsi="Arial" w:cs="Arial"/>
          <w:sz w:val="24"/>
          <w:szCs w:val="24"/>
        </w:rPr>
        <w:t>puestario, se desarrollará una M</w:t>
      </w:r>
      <w:r w:rsidRPr="000B70E4">
        <w:rPr>
          <w:rFonts w:ascii="Arial" w:hAnsi="Arial" w:cs="Arial"/>
          <w:sz w:val="24"/>
          <w:szCs w:val="24"/>
        </w:rPr>
        <w:t xml:space="preserve">atriz de </w:t>
      </w:r>
      <w:r w:rsidR="00210A4B" w:rsidRPr="000B70E4">
        <w:rPr>
          <w:rFonts w:ascii="Arial" w:hAnsi="Arial" w:cs="Arial"/>
          <w:sz w:val="24"/>
          <w:szCs w:val="24"/>
        </w:rPr>
        <w:t>Indicadores para R</w:t>
      </w:r>
      <w:r w:rsidRPr="000B70E4">
        <w:rPr>
          <w:rFonts w:ascii="Arial" w:hAnsi="Arial" w:cs="Arial"/>
          <w:sz w:val="24"/>
          <w:szCs w:val="24"/>
        </w:rPr>
        <w:t xml:space="preserve">esultados (MIR) la cual incluirá indicadores para cada nivel de la MIR y serán de eficiencia, eficacia, calidad y economía, con lo cual la evaluación adquiere una alineación horizontal en el proceso de planeación. </w:t>
      </w:r>
    </w:p>
    <w:p w:rsidR="00E31679" w:rsidRPr="000B70E4" w:rsidRDefault="00E31679" w:rsidP="00E31679">
      <w:pPr>
        <w:pStyle w:val="Prrafodelista"/>
        <w:autoSpaceDE w:val="0"/>
        <w:autoSpaceDN w:val="0"/>
        <w:adjustRightInd w:val="0"/>
        <w:snapToGrid w:val="0"/>
        <w:spacing w:line="240" w:lineRule="auto"/>
        <w:rPr>
          <w:rFonts w:ascii="Arial" w:eastAsia="Times New Roman" w:hAnsi="Arial" w:cs="Arial"/>
          <w:sz w:val="24"/>
          <w:szCs w:val="24"/>
        </w:rPr>
      </w:pPr>
    </w:p>
    <w:p w:rsidR="00C7699C" w:rsidRPr="00C7699C" w:rsidRDefault="00C7699C" w:rsidP="005D2FFF">
      <w:pPr>
        <w:autoSpaceDE w:val="0"/>
        <w:autoSpaceDN w:val="0"/>
        <w:adjustRightInd w:val="0"/>
        <w:snapToGrid w:val="0"/>
        <w:spacing w:after="0" w:line="240" w:lineRule="auto"/>
        <w:ind w:left="0" w:right="0" w:firstLine="0"/>
        <w:rPr>
          <w:rFonts w:ascii="Arial" w:eastAsia="Times New Roman" w:hAnsi="Arial" w:cs="Arial"/>
          <w:szCs w:val="24"/>
          <w:lang w:val="es-MX" w:eastAsia="en-US"/>
        </w:rPr>
      </w:pPr>
    </w:p>
    <w:p w:rsidR="005D2FFF" w:rsidRPr="005D2FFF" w:rsidRDefault="00841E9D" w:rsidP="000B70E4">
      <w:pPr>
        <w:pStyle w:val="Prrafodelista"/>
        <w:numPr>
          <w:ilvl w:val="0"/>
          <w:numId w:val="143"/>
        </w:numPr>
        <w:autoSpaceDE w:val="0"/>
        <w:autoSpaceDN w:val="0"/>
        <w:adjustRightInd w:val="0"/>
        <w:snapToGrid w:val="0"/>
        <w:spacing w:line="259" w:lineRule="auto"/>
        <w:ind w:right="326"/>
        <w:rPr>
          <w:rFonts w:ascii="Arial" w:hAnsi="Arial" w:cs="Arial"/>
          <w:sz w:val="24"/>
          <w:szCs w:val="24"/>
        </w:rPr>
      </w:pPr>
      <w:r>
        <w:rPr>
          <w:rFonts w:ascii="Arial" w:eastAsia="Times New Roman" w:hAnsi="Arial" w:cs="Arial"/>
          <w:sz w:val="24"/>
          <w:szCs w:val="24"/>
        </w:rPr>
        <w:t>Se trabajará</w:t>
      </w:r>
      <w:r w:rsidR="003D251B" w:rsidRPr="005D2FFF">
        <w:rPr>
          <w:rFonts w:ascii="Arial" w:eastAsia="Times New Roman" w:hAnsi="Arial" w:cs="Arial"/>
          <w:sz w:val="24"/>
          <w:szCs w:val="24"/>
        </w:rPr>
        <w:t xml:space="preserve"> en </w:t>
      </w:r>
      <w:r w:rsidR="00C7699C" w:rsidRPr="005D2FFF">
        <w:rPr>
          <w:rFonts w:ascii="Arial" w:eastAsia="Times New Roman" w:hAnsi="Arial" w:cs="Arial"/>
          <w:sz w:val="24"/>
          <w:szCs w:val="24"/>
        </w:rPr>
        <w:t xml:space="preserve">coordinación con el </w:t>
      </w:r>
      <w:r w:rsidR="00C7699C" w:rsidRPr="005D2FFF">
        <w:rPr>
          <w:rFonts w:ascii="Arial" w:eastAsia="Times New Roman" w:hAnsi="Arial" w:cs="Arial"/>
          <w:sz w:val="24"/>
          <w:szCs w:val="24"/>
          <w:lang w:val="x-none"/>
        </w:rPr>
        <w:t>Instituto Hacendario del Estado de México</w:t>
      </w:r>
      <w:r w:rsidR="003D251B" w:rsidRPr="005D2FFF">
        <w:rPr>
          <w:rFonts w:ascii="Arial" w:eastAsia="Times New Roman" w:hAnsi="Arial" w:cs="Arial"/>
          <w:sz w:val="24"/>
          <w:szCs w:val="24"/>
        </w:rPr>
        <w:t xml:space="preserve"> </w:t>
      </w:r>
      <w:r w:rsidR="00C7699C" w:rsidRPr="005D2FFF">
        <w:rPr>
          <w:rFonts w:ascii="Arial" w:eastAsia="Times New Roman" w:hAnsi="Arial" w:cs="Arial"/>
          <w:sz w:val="24"/>
          <w:szCs w:val="24"/>
          <w:lang w:val="x-none"/>
        </w:rPr>
        <w:t>(IHAEM), y las Tesorerías Municipales</w:t>
      </w:r>
      <w:r w:rsidR="003D251B" w:rsidRPr="005D2FFF">
        <w:rPr>
          <w:rFonts w:ascii="Arial" w:eastAsia="Times New Roman" w:hAnsi="Arial" w:cs="Arial"/>
          <w:sz w:val="24"/>
          <w:szCs w:val="24"/>
        </w:rPr>
        <w:t>,</w:t>
      </w:r>
      <w:r w:rsidR="00C7699C" w:rsidRPr="005D2FFF">
        <w:rPr>
          <w:rFonts w:ascii="Arial" w:eastAsia="Times New Roman" w:hAnsi="Arial" w:cs="Arial"/>
          <w:sz w:val="24"/>
          <w:szCs w:val="24"/>
        </w:rPr>
        <w:t xml:space="preserve"> en</w:t>
      </w:r>
      <w:r w:rsidR="00C7699C" w:rsidRPr="005D2FFF">
        <w:rPr>
          <w:rFonts w:ascii="Arial" w:eastAsia="Times New Roman" w:hAnsi="Arial" w:cs="Arial"/>
          <w:sz w:val="24"/>
          <w:szCs w:val="24"/>
          <w:lang w:val="x-none"/>
        </w:rPr>
        <w:t xml:space="preserve"> el diseño de indicadores de</w:t>
      </w:r>
      <w:r w:rsidR="00C7699C" w:rsidRPr="005D2FFF">
        <w:rPr>
          <w:rFonts w:ascii="Arial" w:eastAsia="Times New Roman" w:hAnsi="Arial" w:cs="Arial"/>
          <w:sz w:val="24"/>
          <w:szCs w:val="24"/>
        </w:rPr>
        <w:t xml:space="preserve"> </w:t>
      </w:r>
      <w:r w:rsidR="00C7699C" w:rsidRPr="005D2FFF">
        <w:rPr>
          <w:rFonts w:ascii="Arial" w:eastAsia="Times New Roman" w:hAnsi="Arial" w:cs="Arial"/>
          <w:sz w:val="24"/>
          <w:szCs w:val="24"/>
          <w:lang w:val="x-none"/>
        </w:rPr>
        <w:t>resultados que son una herramienta para la planeación y la conformación</w:t>
      </w:r>
      <w:r w:rsidR="00C7699C" w:rsidRPr="005D2FFF">
        <w:rPr>
          <w:rFonts w:ascii="Arial" w:eastAsia="Times New Roman" w:hAnsi="Arial" w:cs="Arial"/>
          <w:sz w:val="24"/>
          <w:szCs w:val="24"/>
        </w:rPr>
        <w:t xml:space="preserve"> </w:t>
      </w:r>
      <w:r w:rsidR="00C7699C" w:rsidRPr="005D2FFF">
        <w:rPr>
          <w:rFonts w:ascii="Arial" w:eastAsia="Times New Roman" w:hAnsi="Arial" w:cs="Arial"/>
          <w:sz w:val="24"/>
          <w:szCs w:val="24"/>
          <w:lang w:val="x-none"/>
        </w:rPr>
        <w:t xml:space="preserve">presupuestal de los </w:t>
      </w:r>
      <w:r w:rsidR="003D251B" w:rsidRPr="005D2FFF">
        <w:rPr>
          <w:rFonts w:ascii="Arial" w:eastAsia="Times New Roman" w:hAnsi="Arial" w:cs="Arial"/>
          <w:sz w:val="24"/>
          <w:szCs w:val="24"/>
          <w:lang w:val="x-none"/>
        </w:rPr>
        <w:t>programas</w:t>
      </w:r>
      <w:r w:rsidR="00C7699C" w:rsidRPr="005D2FFF">
        <w:rPr>
          <w:rFonts w:ascii="Arial" w:eastAsia="Times New Roman" w:hAnsi="Arial" w:cs="Arial"/>
          <w:sz w:val="24"/>
          <w:szCs w:val="24"/>
        </w:rPr>
        <w:t xml:space="preserve"> y que</w:t>
      </w:r>
      <w:r w:rsidR="00C7699C" w:rsidRPr="005D2FFF">
        <w:rPr>
          <w:rFonts w:ascii="Arial" w:eastAsia="Times New Roman" w:hAnsi="Arial" w:cs="Arial"/>
          <w:sz w:val="24"/>
          <w:szCs w:val="24"/>
          <w:lang w:val="x-none"/>
        </w:rPr>
        <w:t xml:space="preserve"> permite focalizar los esfuerzos</w:t>
      </w:r>
      <w:r w:rsidR="003D251B" w:rsidRPr="005D2FFF">
        <w:rPr>
          <w:rFonts w:ascii="Arial" w:eastAsia="Times New Roman" w:hAnsi="Arial" w:cs="Arial"/>
          <w:sz w:val="24"/>
          <w:szCs w:val="24"/>
          <w:lang w:val="x-none"/>
        </w:rPr>
        <w:t xml:space="preserve"> hacia el tema del Presupuesto </w:t>
      </w:r>
      <w:r w:rsidR="003D251B" w:rsidRPr="005D2FFF">
        <w:rPr>
          <w:rFonts w:ascii="Arial" w:eastAsia="Times New Roman" w:hAnsi="Arial" w:cs="Arial"/>
          <w:sz w:val="24"/>
          <w:szCs w:val="24"/>
        </w:rPr>
        <w:t>B</w:t>
      </w:r>
      <w:r w:rsidR="00C7699C" w:rsidRPr="005D2FFF">
        <w:rPr>
          <w:rFonts w:ascii="Arial" w:eastAsia="Times New Roman" w:hAnsi="Arial" w:cs="Arial"/>
          <w:sz w:val="24"/>
          <w:szCs w:val="24"/>
          <w:lang w:val="x-none"/>
        </w:rPr>
        <w:t>asado</w:t>
      </w:r>
      <w:r w:rsidR="00C7699C" w:rsidRPr="005D2FFF">
        <w:rPr>
          <w:rFonts w:ascii="Arial" w:eastAsia="Times New Roman" w:hAnsi="Arial" w:cs="Arial"/>
          <w:sz w:val="24"/>
          <w:szCs w:val="24"/>
        </w:rPr>
        <w:t xml:space="preserve"> </w:t>
      </w:r>
      <w:r w:rsidR="00C7699C" w:rsidRPr="005D2FFF">
        <w:rPr>
          <w:rFonts w:ascii="Arial" w:eastAsia="Times New Roman" w:hAnsi="Arial" w:cs="Arial"/>
          <w:sz w:val="24"/>
          <w:szCs w:val="24"/>
          <w:lang w:val="x-none"/>
        </w:rPr>
        <w:t>en Resultados, logrando que los recursos se apliquen de manera más</w:t>
      </w:r>
      <w:r w:rsidR="00C7699C" w:rsidRPr="005D2FFF">
        <w:rPr>
          <w:rFonts w:ascii="Arial" w:eastAsia="Times New Roman" w:hAnsi="Arial" w:cs="Arial"/>
          <w:sz w:val="24"/>
          <w:szCs w:val="24"/>
        </w:rPr>
        <w:t xml:space="preserve"> </w:t>
      </w:r>
      <w:r w:rsidR="00C7699C" w:rsidRPr="005D2FFF">
        <w:rPr>
          <w:rFonts w:ascii="Arial" w:eastAsia="Times New Roman" w:hAnsi="Arial" w:cs="Arial"/>
          <w:sz w:val="24"/>
          <w:szCs w:val="24"/>
          <w:lang w:val="x-none"/>
        </w:rPr>
        <w:t>efectiva con la finalidad de lograr bienestar en la población.</w:t>
      </w:r>
    </w:p>
    <w:p w:rsidR="00841E9D" w:rsidRDefault="00841E9D" w:rsidP="005D2FFF">
      <w:pPr>
        <w:pStyle w:val="Prrafodelista"/>
        <w:autoSpaceDE w:val="0"/>
        <w:autoSpaceDN w:val="0"/>
        <w:adjustRightInd w:val="0"/>
        <w:snapToGrid w:val="0"/>
        <w:spacing w:line="259" w:lineRule="auto"/>
        <w:ind w:left="0" w:right="326"/>
        <w:rPr>
          <w:rFonts w:ascii="Arial" w:hAnsi="Arial" w:cs="Arial"/>
          <w:sz w:val="24"/>
          <w:szCs w:val="24"/>
        </w:rPr>
      </w:pPr>
    </w:p>
    <w:p w:rsidR="001A2CE0" w:rsidRDefault="00841E9D" w:rsidP="004B4222">
      <w:pPr>
        <w:pStyle w:val="Prrafodelista"/>
        <w:autoSpaceDE w:val="0"/>
        <w:autoSpaceDN w:val="0"/>
        <w:adjustRightInd w:val="0"/>
        <w:snapToGrid w:val="0"/>
        <w:spacing w:line="259" w:lineRule="auto"/>
        <w:ind w:left="710" w:right="326"/>
        <w:rPr>
          <w:rFonts w:ascii="Arial" w:hAnsi="Arial" w:cs="Arial"/>
          <w:sz w:val="24"/>
          <w:szCs w:val="24"/>
        </w:rPr>
      </w:pPr>
      <w:r>
        <w:rPr>
          <w:rFonts w:ascii="Arial" w:hAnsi="Arial" w:cs="Arial"/>
          <w:sz w:val="24"/>
          <w:szCs w:val="24"/>
        </w:rPr>
        <w:lastRenderedPageBreak/>
        <w:t>L</w:t>
      </w:r>
      <w:r w:rsidR="00DD69B0" w:rsidRPr="005D2FFF">
        <w:rPr>
          <w:rFonts w:ascii="Arial" w:hAnsi="Arial" w:cs="Arial"/>
          <w:sz w:val="24"/>
          <w:szCs w:val="24"/>
        </w:rPr>
        <w:t xml:space="preserve">a </w:t>
      </w:r>
      <w:r>
        <w:rPr>
          <w:rFonts w:ascii="Arial" w:hAnsi="Arial" w:cs="Arial"/>
          <w:sz w:val="24"/>
          <w:szCs w:val="24"/>
        </w:rPr>
        <w:t xml:space="preserve">elaboración e </w:t>
      </w:r>
      <w:r w:rsidR="00DD69B0" w:rsidRPr="005D2FFF">
        <w:rPr>
          <w:rFonts w:ascii="Arial" w:hAnsi="Arial" w:cs="Arial"/>
          <w:sz w:val="24"/>
          <w:szCs w:val="24"/>
        </w:rPr>
        <w:t>implementación d</w:t>
      </w:r>
      <w:r w:rsidR="00E31679" w:rsidRPr="005D2FFF">
        <w:rPr>
          <w:rFonts w:ascii="Arial" w:hAnsi="Arial" w:cs="Arial"/>
          <w:sz w:val="24"/>
          <w:szCs w:val="24"/>
        </w:rPr>
        <w:t>el Presupuesto Basado en R</w:t>
      </w:r>
      <w:r w:rsidR="002E2F94" w:rsidRPr="005D2FFF">
        <w:rPr>
          <w:rFonts w:ascii="Arial" w:hAnsi="Arial" w:cs="Arial"/>
          <w:sz w:val="24"/>
          <w:szCs w:val="24"/>
        </w:rPr>
        <w:t>esultados (</w:t>
      </w:r>
      <w:r w:rsidR="00A76BD7" w:rsidRPr="005D2FFF">
        <w:rPr>
          <w:rFonts w:ascii="Arial" w:hAnsi="Arial" w:cs="Arial"/>
          <w:sz w:val="24"/>
          <w:szCs w:val="24"/>
        </w:rPr>
        <w:t>PBR</w:t>
      </w:r>
      <w:r>
        <w:rPr>
          <w:rFonts w:ascii="Arial" w:hAnsi="Arial" w:cs="Arial"/>
          <w:sz w:val="24"/>
          <w:szCs w:val="24"/>
        </w:rPr>
        <w:t>)</w:t>
      </w:r>
      <w:r w:rsidR="002E2F94" w:rsidRPr="005D2FFF">
        <w:rPr>
          <w:rFonts w:ascii="Arial" w:hAnsi="Arial" w:cs="Arial"/>
          <w:sz w:val="24"/>
          <w:szCs w:val="24"/>
        </w:rPr>
        <w:t xml:space="preserve"> </w:t>
      </w:r>
      <w:r>
        <w:rPr>
          <w:rFonts w:ascii="Arial" w:hAnsi="Arial" w:cs="Arial"/>
          <w:sz w:val="24"/>
          <w:szCs w:val="24"/>
        </w:rPr>
        <w:t xml:space="preserve"> </w:t>
      </w:r>
      <w:r w:rsidR="00DD69B0" w:rsidRPr="005D2FFF">
        <w:rPr>
          <w:rFonts w:ascii="Arial" w:hAnsi="Arial" w:cs="Arial"/>
          <w:sz w:val="24"/>
          <w:szCs w:val="24"/>
        </w:rPr>
        <w:t xml:space="preserve">auxiliara en </w:t>
      </w:r>
      <w:r w:rsidR="002E2F94" w:rsidRPr="005D2FFF">
        <w:rPr>
          <w:rFonts w:ascii="Arial" w:hAnsi="Arial" w:cs="Arial"/>
          <w:sz w:val="24"/>
          <w:szCs w:val="24"/>
        </w:rPr>
        <w:t>la manera de administrar los recursos, así c</w:t>
      </w:r>
      <w:r w:rsidR="00127118">
        <w:rPr>
          <w:rFonts w:ascii="Arial" w:hAnsi="Arial" w:cs="Arial"/>
          <w:sz w:val="24"/>
          <w:szCs w:val="24"/>
        </w:rPr>
        <w:t>omo en la forma de conducir la Planeación del D</w:t>
      </w:r>
      <w:r w:rsidR="002E2F94" w:rsidRPr="005D2FFF">
        <w:rPr>
          <w:rFonts w:ascii="Arial" w:hAnsi="Arial" w:cs="Arial"/>
          <w:sz w:val="24"/>
          <w:szCs w:val="24"/>
        </w:rPr>
        <w:t xml:space="preserve">esarrollo </w:t>
      </w:r>
      <w:r w:rsidR="00127118">
        <w:rPr>
          <w:rFonts w:ascii="Arial" w:hAnsi="Arial" w:cs="Arial"/>
          <w:sz w:val="24"/>
          <w:szCs w:val="24"/>
        </w:rPr>
        <w:t>M</w:t>
      </w:r>
      <w:r w:rsidR="00533BF9">
        <w:rPr>
          <w:rFonts w:ascii="Arial" w:hAnsi="Arial" w:cs="Arial"/>
          <w:sz w:val="24"/>
          <w:szCs w:val="24"/>
        </w:rPr>
        <w:t xml:space="preserve">unicipal </w:t>
      </w:r>
      <w:r w:rsidR="002E2F94" w:rsidRPr="005D2FFF">
        <w:rPr>
          <w:rFonts w:ascii="Arial" w:hAnsi="Arial" w:cs="Arial"/>
          <w:sz w:val="24"/>
          <w:szCs w:val="24"/>
        </w:rPr>
        <w:t xml:space="preserve">y mejorar la rendición de cuentas mediante el uso de la metodología del marco lógico y en consecuencia de las </w:t>
      </w:r>
      <w:r w:rsidR="00533BF9">
        <w:rPr>
          <w:rFonts w:ascii="Arial" w:hAnsi="Arial" w:cs="Arial"/>
          <w:sz w:val="24"/>
          <w:szCs w:val="24"/>
        </w:rPr>
        <w:t>Matrices de Indicadores para R</w:t>
      </w:r>
      <w:r w:rsidR="002E2F94" w:rsidRPr="005D2FFF">
        <w:rPr>
          <w:rFonts w:ascii="Arial" w:hAnsi="Arial" w:cs="Arial"/>
          <w:sz w:val="24"/>
          <w:szCs w:val="24"/>
        </w:rPr>
        <w:t xml:space="preserve">esultados </w:t>
      </w:r>
      <w:r w:rsidR="00533BF9">
        <w:rPr>
          <w:rFonts w:ascii="Arial" w:hAnsi="Arial" w:cs="Arial"/>
          <w:sz w:val="24"/>
          <w:szCs w:val="24"/>
        </w:rPr>
        <w:t>(</w:t>
      </w:r>
      <w:r w:rsidR="00E31679" w:rsidRPr="005D2FFF">
        <w:rPr>
          <w:rFonts w:ascii="Arial" w:hAnsi="Arial" w:cs="Arial"/>
          <w:sz w:val="24"/>
          <w:szCs w:val="24"/>
        </w:rPr>
        <w:t>MIR</w:t>
      </w:r>
      <w:r w:rsidR="00533BF9">
        <w:rPr>
          <w:rFonts w:ascii="Arial" w:hAnsi="Arial" w:cs="Arial"/>
          <w:sz w:val="24"/>
          <w:szCs w:val="24"/>
        </w:rPr>
        <w:t>),</w:t>
      </w:r>
      <w:r w:rsidR="002E2F94" w:rsidRPr="005D2FFF">
        <w:rPr>
          <w:rFonts w:ascii="Arial" w:hAnsi="Arial" w:cs="Arial"/>
          <w:sz w:val="24"/>
          <w:szCs w:val="24"/>
        </w:rPr>
        <w:t xml:space="preserve"> como base para evaluar los resultados obtenidos a través del uso de los recursos públicos.</w:t>
      </w:r>
    </w:p>
    <w:p w:rsidR="001A2CE0" w:rsidRDefault="001A2CE0" w:rsidP="001A2CE0">
      <w:pPr>
        <w:pStyle w:val="Prrafodelista"/>
        <w:autoSpaceDE w:val="0"/>
        <w:autoSpaceDN w:val="0"/>
        <w:adjustRightInd w:val="0"/>
        <w:snapToGrid w:val="0"/>
        <w:spacing w:line="259" w:lineRule="auto"/>
        <w:ind w:left="0" w:right="326"/>
        <w:rPr>
          <w:rFonts w:ascii="Arial" w:hAnsi="Arial" w:cs="Arial"/>
          <w:sz w:val="24"/>
          <w:szCs w:val="24"/>
        </w:rPr>
      </w:pPr>
    </w:p>
    <w:p w:rsidR="001A2CE0" w:rsidRPr="001A2CE0" w:rsidRDefault="00A76BD7" w:rsidP="001A2CE0">
      <w:pPr>
        <w:pStyle w:val="Prrafodelista"/>
        <w:autoSpaceDE w:val="0"/>
        <w:autoSpaceDN w:val="0"/>
        <w:adjustRightInd w:val="0"/>
        <w:snapToGrid w:val="0"/>
        <w:spacing w:line="259" w:lineRule="auto"/>
        <w:ind w:left="0" w:right="326"/>
        <w:rPr>
          <w:rFonts w:ascii="Arial" w:hAnsi="Arial" w:cs="Arial"/>
          <w:b/>
          <w:sz w:val="24"/>
          <w:szCs w:val="24"/>
        </w:rPr>
      </w:pPr>
      <w:r w:rsidRPr="00A95C71">
        <w:rPr>
          <w:rFonts w:ascii="Arial" w:hAnsi="Arial" w:cs="Arial"/>
          <w:b/>
          <w:sz w:val="24"/>
          <w:szCs w:val="24"/>
        </w:rPr>
        <w:t>6.2 Sistema Municipal de I</w:t>
      </w:r>
      <w:r w:rsidR="002E2F94" w:rsidRPr="00A95C71">
        <w:rPr>
          <w:rFonts w:ascii="Arial" w:hAnsi="Arial" w:cs="Arial"/>
          <w:b/>
          <w:sz w:val="24"/>
          <w:szCs w:val="24"/>
        </w:rPr>
        <w:t>nformación</w:t>
      </w:r>
    </w:p>
    <w:p w:rsidR="001A2CE0" w:rsidRPr="001A2CE0" w:rsidRDefault="001A2CE0" w:rsidP="001A2CE0">
      <w:pPr>
        <w:pStyle w:val="Prrafodelista"/>
        <w:autoSpaceDE w:val="0"/>
        <w:autoSpaceDN w:val="0"/>
        <w:adjustRightInd w:val="0"/>
        <w:snapToGrid w:val="0"/>
        <w:spacing w:line="259" w:lineRule="auto"/>
        <w:ind w:left="0" w:right="326"/>
        <w:rPr>
          <w:rFonts w:ascii="Arial" w:hAnsi="Arial" w:cs="Arial"/>
          <w:b/>
          <w:sz w:val="24"/>
          <w:szCs w:val="24"/>
        </w:rPr>
      </w:pPr>
    </w:p>
    <w:p w:rsidR="005B7DFE" w:rsidRPr="001A2CE0" w:rsidRDefault="005B7DFE" w:rsidP="001A2CE0">
      <w:pPr>
        <w:pStyle w:val="Prrafodelista"/>
        <w:autoSpaceDE w:val="0"/>
        <w:autoSpaceDN w:val="0"/>
        <w:adjustRightInd w:val="0"/>
        <w:snapToGrid w:val="0"/>
        <w:spacing w:line="259" w:lineRule="auto"/>
        <w:ind w:left="0" w:right="326"/>
        <w:rPr>
          <w:rFonts w:ascii="Arial" w:eastAsia="Times New Roman" w:hAnsi="Arial" w:cs="Arial"/>
          <w:sz w:val="24"/>
          <w:szCs w:val="24"/>
        </w:rPr>
      </w:pPr>
      <w:r w:rsidRPr="001A2CE0">
        <w:rPr>
          <w:rFonts w:ascii="Arial" w:eastAsia="Times New Roman" w:hAnsi="Arial" w:cs="Arial"/>
          <w:sz w:val="24"/>
          <w:szCs w:val="24"/>
        </w:rPr>
        <w:t xml:space="preserve">Es la </w:t>
      </w:r>
      <w:r w:rsidRPr="001A2CE0">
        <w:rPr>
          <w:rFonts w:ascii="Arial" w:eastAsia="Times New Roman" w:hAnsi="Arial" w:cs="Arial"/>
          <w:sz w:val="24"/>
          <w:szCs w:val="24"/>
          <w:lang w:val="x-none"/>
        </w:rPr>
        <w:t>herramienta que permite integrar y</w:t>
      </w:r>
      <w:r w:rsidRPr="001A2CE0">
        <w:rPr>
          <w:rFonts w:ascii="Arial" w:eastAsia="Times New Roman" w:hAnsi="Arial" w:cs="Arial"/>
          <w:sz w:val="24"/>
          <w:szCs w:val="24"/>
        </w:rPr>
        <w:t xml:space="preserve"> </w:t>
      </w:r>
      <w:r w:rsidRPr="001A2CE0">
        <w:rPr>
          <w:rFonts w:ascii="Arial" w:eastAsia="Times New Roman" w:hAnsi="Arial" w:cs="Arial"/>
          <w:sz w:val="24"/>
          <w:szCs w:val="24"/>
          <w:lang w:val="x-none"/>
        </w:rPr>
        <w:t>ordenar la información de</w:t>
      </w:r>
      <w:r w:rsidR="009B7861">
        <w:rPr>
          <w:rFonts w:ascii="Arial" w:eastAsia="Times New Roman" w:hAnsi="Arial" w:cs="Arial"/>
          <w:sz w:val="24"/>
          <w:szCs w:val="24"/>
          <w:lang w:val="es-ES_tradnl"/>
        </w:rPr>
        <w:t xml:space="preserve"> los</w:t>
      </w:r>
      <w:r w:rsidRPr="001A2CE0">
        <w:rPr>
          <w:rFonts w:ascii="Arial" w:eastAsia="Times New Roman" w:hAnsi="Arial" w:cs="Arial"/>
          <w:sz w:val="24"/>
          <w:szCs w:val="24"/>
          <w:lang w:val="x-none"/>
        </w:rPr>
        <w:t xml:space="preserve"> </w:t>
      </w:r>
      <w:r w:rsidRPr="001A2CE0">
        <w:rPr>
          <w:rFonts w:ascii="Arial" w:eastAsia="Times New Roman" w:hAnsi="Arial" w:cs="Arial"/>
          <w:sz w:val="24"/>
          <w:szCs w:val="24"/>
        </w:rPr>
        <w:t xml:space="preserve">logros, avances, </w:t>
      </w:r>
      <w:r w:rsidR="00FD32B1">
        <w:rPr>
          <w:rFonts w:ascii="Arial" w:eastAsia="Times New Roman" w:hAnsi="Arial" w:cs="Arial"/>
          <w:sz w:val="24"/>
          <w:szCs w:val="24"/>
          <w:lang w:val="x-none"/>
        </w:rPr>
        <w:t>resultados en</w:t>
      </w:r>
      <w:r w:rsidRPr="001A2CE0">
        <w:rPr>
          <w:rFonts w:ascii="Arial" w:eastAsia="Times New Roman" w:hAnsi="Arial" w:cs="Arial"/>
          <w:sz w:val="24"/>
          <w:szCs w:val="24"/>
          <w:lang w:val="x-none"/>
        </w:rPr>
        <w:t xml:space="preserve"> la Gestión Pública Municipal</w:t>
      </w:r>
      <w:r w:rsidRPr="001A2CE0">
        <w:rPr>
          <w:rFonts w:ascii="Arial" w:eastAsia="Times New Roman" w:hAnsi="Arial" w:cs="Arial"/>
          <w:sz w:val="24"/>
          <w:szCs w:val="24"/>
        </w:rPr>
        <w:t xml:space="preserve"> y que </w:t>
      </w:r>
      <w:r w:rsidRPr="001A2CE0">
        <w:rPr>
          <w:rFonts w:ascii="Arial" w:eastAsia="Times New Roman" w:hAnsi="Arial" w:cs="Arial"/>
          <w:sz w:val="24"/>
          <w:szCs w:val="24"/>
          <w:lang w:val="x-none"/>
        </w:rPr>
        <w:t xml:space="preserve">refleja el </w:t>
      </w:r>
      <w:r w:rsidR="003D0B39" w:rsidRPr="001A2CE0">
        <w:rPr>
          <w:rFonts w:ascii="Arial" w:eastAsia="Times New Roman" w:hAnsi="Arial" w:cs="Arial"/>
          <w:sz w:val="24"/>
          <w:szCs w:val="24"/>
          <w:lang w:val="x-none"/>
        </w:rPr>
        <w:t>desempeño</w:t>
      </w:r>
      <w:r w:rsidRPr="001A2CE0">
        <w:rPr>
          <w:rFonts w:ascii="Arial" w:eastAsia="Times New Roman" w:hAnsi="Arial" w:cs="Arial"/>
          <w:sz w:val="24"/>
          <w:szCs w:val="24"/>
          <w:lang w:val="x-none"/>
        </w:rPr>
        <w:t xml:space="preserve"> o cumplimiento de las obras y </w:t>
      </w:r>
      <w:r w:rsidR="00736087" w:rsidRPr="001A2CE0">
        <w:rPr>
          <w:rFonts w:ascii="Arial" w:eastAsia="Times New Roman" w:hAnsi="Arial" w:cs="Arial"/>
          <w:sz w:val="24"/>
          <w:szCs w:val="24"/>
          <w:lang w:val="x-none"/>
        </w:rPr>
        <w:t>acciones</w:t>
      </w:r>
      <w:r w:rsidRPr="001A2CE0">
        <w:rPr>
          <w:rFonts w:ascii="Arial" w:eastAsia="Times New Roman" w:hAnsi="Arial" w:cs="Arial"/>
          <w:sz w:val="24"/>
          <w:szCs w:val="24"/>
          <w:lang w:val="x-none"/>
        </w:rPr>
        <w:t xml:space="preserve"> derivadas de</w:t>
      </w:r>
      <w:r w:rsidRPr="001A2CE0">
        <w:rPr>
          <w:rFonts w:ascii="Arial" w:eastAsia="Times New Roman" w:hAnsi="Arial" w:cs="Arial"/>
          <w:sz w:val="24"/>
          <w:szCs w:val="24"/>
        </w:rPr>
        <w:t xml:space="preserve"> </w:t>
      </w:r>
      <w:r w:rsidRPr="001A2CE0">
        <w:rPr>
          <w:rFonts w:ascii="Arial" w:eastAsia="Times New Roman" w:hAnsi="Arial" w:cs="Arial"/>
          <w:sz w:val="24"/>
          <w:szCs w:val="24"/>
          <w:lang w:val="x-none"/>
        </w:rPr>
        <w:t xml:space="preserve">la ejecución del </w:t>
      </w:r>
      <w:r w:rsidRPr="001A2CE0">
        <w:rPr>
          <w:rFonts w:ascii="Arial" w:eastAsia="Times New Roman" w:hAnsi="Arial" w:cs="Arial"/>
          <w:sz w:val="24"/>
          <w:szCs w:val="24"/>
        </w:rPr>
        <w:t>PDM, cuya finalidad es dar respuesta a peticiones de información pública en dicha materia.</w:t>
      </w:r>
    </w:p>
    <w:p w:rsidR="005B7DFE" w:rsidRPr="005B7DFE" w:rsidRDefault="005B7DFE" w:rsidP="002E2F94">
      <w:pPr>
        <w:ind w:right="326"/>
        <w:rPr>
          <w:rFonts w:ascii="Arial" w:hAnsi="Arial" w:cs="Arial"/>
          <w:szCs w:val="24"/>
          <w:lang w:val="x-none"/>
        </w:rPr>
      </w:pPr>
    </w:p>
    <w:p w:rsidR="00E520CD" w:rsidRDefault="005B7DFE" w:rsidP="00736087">
      <w:pPr>
        <w:ind w:right="326"/>
        <w:rPr>
          <w:rFonts w:ascii="Arial" w:hAnsi="Arial" w:cs="Arial"/>
          <w:szCs w:val="24"/>
        </w:rPr>
      </w:pPr>
      <w:r>
        <w:rPr>
          <w:rFonts w:ascii="Arial" w:hAnsi="Arial" w:cs="Arial"/>
          <w:szCs w:val="24"/>
        </w:rPr>
        <w:t>La Unidad de Planeación M</w:t>
      </w:r>
      <w:r w:rsidR="002E2F94" w:rsidRPr="00921E07">
        <w:rPr>
          <w:rFonts w:ascii="Arial" w:hAnsi="Arial" w:cs="Arial"/>
          <w:szCs w:val="24"/>
        </w:rPr>
        <w:t>unicipal</w:t>
      </w:r>
      <w:r w:rsidR="000400F1">
        <w:rPr>
          <w:rFonts w:ascii="Arial" w:hAnsi="Arial" w:cs="Arial"/>
          <w:szCs w:val="24"/>
        </w:rPr>
        <w:t xml:space="preserve">, </w:t>
      </w:r>
      <w:r w:rsidR="002E2F94" w:rsidRPr="00921E07">
        <w:rPr>
          <w:rFonts w:ascii="Arial" w:hAnsi="Arial" w:cs="Arial"/>
          <w:szCs w:val="24"/>
        </w:rPr>
        <w:t>la</w:t>
      </w:r>
      <w:r>
        <w:rPr>
          <w:rFonts w:ascii="Arial" w:hAnsi="Arial" w:cs="Arial"/>
          <w:szCs w:val="24"/>
        </w:rPr>
        <w:t xml:space="preserve"> Secretaría Técnica, y U</w:t>
      </w:r>
      <w:r w:rsidR="002E2F94" w:rsidRPr="00921E07">
        <w:rPr>
          <w:rFonts w:ascii="Arial" w:hAnsi="Arial" w:cs="Arial"/>
          <w:szCs w:val="24"/>
        </w:rPr>
        <w:t xml:space="preserve">nidad de </w:t>
      </w:r>
      <w:r>
        <w:rPr>
          <w:rFonts w:ascii="Arial" w:hAnsi="Arial" w:cs="Arial"/>
          <w:szCs w:val="24"/>
        </w:rPr>
        <w:t>Información Municipal serán p</w:t>
      </w:r>
      <w:r w:rsidR="00F56292">
        <w:rPr>
          <w:rFonts w:ascii="Arial" w:hAnsi="Arial" w:cs="Arial"/>
          <w:szCs w:val="24"/>
        </w:rPr>
        <w:t>a</w:t>
      </w:r>
      <w:r>
        <w:rPr>
          <w:rFonts w:ascii="Arial" w:hAnsi="Arial" w:cs="Arial"/>
          <w:szCs w:val="24"/>
        </w:rPr>
        <w:t xml:space="preserve">rticipes de la integración, </w:t>
      </w:r>
      <w:r w:rsidR="002E2F94" w:rsidRPr="00921E07">
        <w:rPr>
          <w:rFonts w:ascii="Arial" w:hAnsi="Arial" w:cs="Arial"/>
          <w:szCs w:val="24"/>
        </w:rPr>
        <w:t>clasifica</w:t>
      </w:r>
      <w:r>
        <w:rPr>
          <w:rFonts w:ascii="Arial" w:hAnsi="Arial" w:cs="Arial"/>
          <w:szCs w:val="24"/>
        </w:rPr>
        <w:t xml:space="preserve">ción y atención de peticiones de </w:t>
      </w:r>
      <w:r w:rsidR="002E2F94" w:rsidRPr="00921E07">
        <w:rPr>
          <w:rFonts w:ascii="Arial" w:hAnsi="Arial" w:cs="Arial"/>
          <w:szCs w:val="24"/>
        </w:rPr>
        <w:t xml:space="preserve">información pública </w:t>
      </w:r>
      <w:r w:rsidR="00F56292">
        <w:rPr>
          <w:rFonts w:ascii="Arial" w:hAnsi="Arial" w:cs="Arial"/>
          <w:szCs w:val="24"/>
        </w:rPr>
        <w:t xml:space="preserve">referentes a avances y resultados del Plan </w:t>
      </w:r>
      <w:r w:rsidR="00CE3D48">
        <w:rPr>
          <w:rFonts w:ascii="Arial" w:hAnsi="Arial" w:cs="Arial"/>
          <w:szCs w:val="24"/>
        </w:rPr>
        <w:t>d</w:t>
      </w:r>
      <w:r w:rsidR="00736087">
        <w:rPr>
          <w:rFonts w:ascii="Arial" w:hAnsi="Arial" w:cs="Arial"/>
          <w:szCs w:val="24"/>
        </w:rPr>
        <w:t>e Desarrollo Municipal.</w:t>
      </w:r>
    </w:p>
    <w:p w:rsidR="007B6599" w:rsidRDefault="007B6599" w:rsidP="00736087">
      <w:pPr>
        <w:ind w:right="326"/>
        <w:rPr>
          <w:rFonts w:ascii="Arial" w:hAnsi="Arial" w:cs="Arial"/>
          <w:szCs w:val="24"/>
        </w:rPr>
      </w:pPr>
    </w:p>
    <w:p w:rsidR="0023221B" w:rsidRDefault="0023221B" w:rsidP="00736087">
      <w:pPr>
        <w:ind w:right="326"/>
        <w:rPr>
          <w:rFonts w:ascii="Arial" w:hAnsi="Arial" w:cs="Arial"/>
          <w:szCs w:val="24"/>
        </w:rPr>
      </w:pPr>
    </w:p>
    <w:p w:rsidR="0023221B" w:rsidRDefault="0023221B" w:rsidP="00736087">
      <w:pPr>
        <w:ind w:right="326"/>
        <w:rPr>
          <w:rFonts w:ascii="Arial" w:hAnsi="Arial" w:cs="Arial"/>
          <w:szCs w:val="24"/>
        </w:rPr>
      </w:pPr>
    </w:p>
    <w:p w:rsidR="0023221B" w:rsidRDefault="0023221B" w:rsidP="00736087">
      <w:pPr>
        <w:ind w:right="326"/>
        <w:rPr>
          <w:rFonts w:ascii="Arial" w:hAnsi="Arial" w:cs="Arial"/>
          <w:szCs w:val="24"/>
        </w:rPr>
      </w:pPr>
    </w:p>
    <w:p w:rsidR="0023221B" w:rsidRDefault="0023221B" w:rsidP="00736087">
      <w:pPr>
        <w:ind w:right="326"/>
        <w:rPr>
          <w:rFonts w:ascii="Arial" w:hAnsi="Arial" w:cs="Arial"/>
          <w:szCs w:val="24"/>
        </w:rPr>
      </w:pPr>
    </w:p>
    <w:p w:rsidR="0023221B" w:rsidRDefault="0023221B" w:rsidP="00736087">
      <w:pPr>
        <w:ind w:right="326"/>
        <w:rPr>
          <w:rFonts w:ascii="Arial" w:hAnsi="Arial" w:cs="Arial"/>
          <w:szCs w:val="24"/>
        </w:rPr>
      </w:pPr>
    </w:p>
    <w:p w:rsidR="0023221B" w:rsidRDefault="0023221B" w:rsidP="00736087">
      <w:pPr>
        <w:ind w:right="326"/>
        <w:rPr>
          <w:rFonts w:ascii="Arial" w:hAnsi="Arial" w:cs="Arial"/>
          <w:szCs w:val="24"/>
        </w:rPr>
      </w:pPr>
    </w:p>
    <w:p w:rsidR="0023221B" w:rsidRDefault="0023221B" w:rsidP="00736087">
      <w:pPr>
        <w:ind w:right="326"/>
        <w:rPr>
          <w:rFonts w:ascii="Arial" w:hAnsi="Arial" w:cs="Arial"/>
          <w:szCs w:val="24"/>
        </w:rPr>
      </w:pPr>
    </w:p>
    <w:p w:rsidR="0023221B" w:rsidRDefault="0023221B" w:rsidP="00736087">
      <w:pPr>
        <w:ind w:right="326"/>
        <w:rPr>
          <w:rFonts w:ascii="Arial" w:hAnsi="Arial" w:cs="Arial"/>
          <w:szCs w:val="24"/>
        </w:rPr>
      </w:pPr>
    </w:p>
    <w:p w:rsidR="0023221B" w:rsidRDefault="0023221B" w:rsidP="00736087">
      <w:pPr>
        <w:ind w:right="326"/>
        <w:rPr>
          <w:rFonts w:ascii="Arial" w:hAnsi="Arial" w:cs="Arial"/>
          <w:szCs w:val="24"/>
        </w:rPr>
      </w:pPr>
    </w:p>
    <w:p w:rsidR="0023221B" w:rsidRDefault="0023221B" w:rsidP="00736087">
      <w:pPr>
        <w:ind w:right="326"/>
        <w:rPr>
          <w:rFonts w:ascii="Arial" w:hAnsi="Arial" w:cs="Arial"/>
          <w:szCs w:val="24"/>
        </w:rPr>
      </w:pPr>
    </w:p>
    <w:p w:rsidR="0023221B" w:rsidRDefault="0023221B" w:rsidP="00736087">
      <w:pPr>
        <w:ind w:right="326"/>
        <w:rPr>
          <w:rFonts w:ascii="Arial" w:hAnsi="Arial" w:cs="Arial"/>
          <w:szCs w:val="24"/>
        </w:rPr>
      </w:pPr>
    </w:p>
    <w:p w:rsidR="0023221B" w:rsidRDefault="0023221B" w:rsidP="00736087">
      <w:pPr>
        <w:ind w:right="326"/>
        <w:rPr>
          <w:rFonts w:ascii="Arial" w:hAnsi="Arial" w:cs="Arial"/>
          <w:szCs w:val="24"/>
        </w:rPr>
      </w:pPr>
    </w:p>
    <w:p w:rsidR="0023221B" w:rsidRDefault="0023221B" w:rsidP="00736087">
      <w:pPr>
        <w:ind w:right="326"/>
        <w:rPr>
          <w:rFonts w:ascii="Arial" w:hAnsi="Arial" w:cs="Arial"/>
          <w:szCs w:val="24"/>
        </w:rPr>
      </w:pPr>
    </w:p>
    <w:p w:rsidR="0023221B" w:rsidRDefault="0023221B" w:rsidP="00736087">
      <w:pPr>
        <w:ind w:right="326"/>
        <w:rPr>
          <w:rFonts w:ascii="Arial" w:hAnsi="Arial" w:cs="Arial"/>
          <w:szCs w:val="24"/>
        </w:rPr>
      </w:pPr>
    </w:p>
    <w:p w:rsidR="0023221B" w:rsidRDefault="0023221B" w:rsidP="00736087">
      <w:pPr>
        <w:ind w:right="326"/>
        <w:rPr>
          <w:rFonts w:ascii="Arial" w:hAnsi="Arial" w:cs="Arial"/>
          <w:szCs w:val="24"/>
        </w:rPr>
      </w:pPr>
    </w:p>
    <w:p w:rsidR="0023221B" w:rsidRDefault="0023221B" w:rsidP="00736087">
      <w:pPr>
        <w:ind w:right="326"/>
        <w:rPr>
          <w:rFonts w:ascii="Arial" w:hAnsi="Arial" w:cs="Arial"/>
          <w:szCs w:val="24"/>
        </w:rPr>
      </w:pPr>
    </w:p>
    <w:p w:rsidR="0023221B" w:rsidRDefault="0023221B" w:rsidP="00736087">
      <w:pPr>
        <w:ind w:right="326"/>
        <w:rPr>
          <w:rFonts w:ascii="Arial" w:hAnsi="Arial" w:cs="Arial"/>
          <w:szCs w:val="24"/>
        </w:rPr>
      </w:pPr>
    </w:p>
    <w:p w:rsidR="0023221B" w:rsidRDefault="0023221B" w:rsidP="00736087">
      <w:pPr>
        <w:ind w:right="326"/>
        <w:rPr>
          <w:rFonts w:ascii="Arial" w:hAnsi="Arial" w:cs="Arial"/>
          <w:szCs w:val="24"/>
        </w:rPr>
      </w:pPr>
    </w:p>
    <w:p w:rsidR="0023221B" w:rsidRDefault="0023221B" w:rsidP="00736087">
      <w:pPr>
        <w:ind w:right="326"/>
        <w:rPr>
          <w:rFonts w:ascii="Arial" w:hAnsi="Arial" w:cs="Arial"/>
          <w:szCs w:val="24"/>
        </w:rPr>
      </w:pPr>
    </w:p>
    <w:p w:rsidR="0023221B" w:rsidRDefault="0023221B" w:rsidP="00736087">
      <w:pPr>
        <w:ind w:right="326"/>
        <w:rPr>
          <w:rFonts w:ascii="Arial" w:hAnsi="Arial" w:cs="Arial"/>
          <w:szCs w:val="24"/>
        </w:rPr>
      </w:pPr>
    </w:p>
    <w:p w:rsidR="0023221B" w:rsidRDefault="0023221B" w:rsidP="00736087">
      <w:pPr>
        <w:ind w:right="326"/>
        <w:rPr>
          <w:rFonts w:ascii="Arial" w:hAnsi="Arial" w:cs="Arial"/>
          <w:szCs w:val="24"/>
        </w:rPr>
      </w:pPr>
    </w:p>
    <w:p w:rsidR="0023221B" w:rsidRDefault="0023221B" w:rsidP="00736087">
      <w:pPr>
        <w:ind w:right="326"/>
        <w:rPr>
          <w:rFonts w:ascii="Arial" w:hAnsi="Arial" w:cs="Arial"/>
          <w:szCs w:val="24"/>
        </w:rPr>
      </w:pPr>
    </w:p>
    <w:p w:rsidR="007B6599" w:rsidRDefault="007B6599" w:rsidP="00736087">
      <w:pPr>
        <w:ind w:right="326"/>
        <w:rPr>
          <w:rFonts w:ascii="Arial" w:hAnsi="Arial" w:cs="Arial"/>
          <w:szCs w:val="24"/>
        </w:rPr>
      </w:pPr>
    </w:p>
    <w:p w:rsidR="00736087" w:rsidRPr="0014269A" w:rsidRDefault="0014269A" w:rsidP="0014269A">
      <w:pPr>
        <w:ind w:right="326"/>
        <w:jc w:val="center"/>
        <w:rPr>
          <w:rFonts w:ascii="Arial" w:hAnsi="Arial" w:cs="Arial"/>
          <w:b/>
          <w:szCs w:val="24"/>
        </w:rPr>
      </w:pPr>
      <w:r w:rsidRPr="0014269A">
        <w:rPr>
          <w:rFonts w:ascii="Arial" w:hAnsi="Arial" w:cs="Arial"/>
          <w:b/>
          <w:szCs w:val="24"/>
        </w:rPr>
        <w:lastRenderedPageBreak/>
        <w:t>ANEXOS</w:t>
      </w:r>
    </w:p>
    <w:p w:rsidR="00736087" w:rsidRPr="00736087" w:rsidRDefault="00736087" w:rsidP="00736087">
      <w:pPr>
        <w:ind w:right="326"/>
        <w:rPr>
          <w:rFonts w:ascii="Arial" w:hAnsi="Arial" w:cs="Arial"/>
          <w:szCs w:val="24"/>
        </w:rPr>
      </w:pPr>
    </w:p>
    <w:p w:rsidR="004B41C2" w:rsidRDefault="00E520CD" w:rsidP="00E520CD">
      <w:pPr>
        <w:spacing w:after="200" w:line="276" w:lineRule="auto"/>
        <w:ind w:left="0" w:right="0" w:firstLine="0"/>
        <w:jc w:val="center"/>
        <w:rPr>
          <w:rFonts w:ascii="Arial" w:eastAsia="Times New Roman" w:hAnsi="Arial" w:cs="Arial"/>
          <w:bCs/>
          <w:color w:val="auto"/>
          <w:szCs w:val="24"/>
          <w:lang w:eastAsia="es-SV"/>
        </w:rPr>
      </w:pPr>
      <w:r w:rsidRPr="00E520CD">
        <w:rPr>
          <w:rFonts w:ascii="Arial" w:eastAsia="Times New Roman" w:hAnsi="Arial" w:cs="Arial"/>
          <w:bCs/>
          <w:color w:val="auto"/>
          <w:szCs w:val="24"/>
          <w:lang w:eastAsia="es-SV"/>
        </w:rPr>
        <w:t>Anexo 1</w:t>
      </w:r>
    </w:p>
    <w:p w:rsidR="00E520CD" w:rsidRDefault="00E520CD" w:rsidP="00E520CD">
      <w:pPr>
        <w:spacing w:after="14" w:line="259" w:lineRule="auto"/>
        <w:ind w:left="0" w:right="0" w:firstLine="0"/>
        <w:jc w:val="center"/>
        <w:rPr>
          <w:rFonts w:ascii="Arial" w:hAnsi="Arial" w:cs="Arial"/>
          <w:szCs w:val="24"/>
        </w:rPr>
      </w:pPr>
      <w:r>
        <w:rPr>
          <w:rFonts w:ascii="Arial" w:hAnsi="Arial" w:cs="Arial"/>
          <w:szCs w:val="24"/>
        </w:rPr>
        <w:t>OBJETIVOS POR</w:t>
      </w:r>
      <w:r w:rsidRPr="00921E07">
        <w:rPr>
          <w:rFonts w:ascii="Arial" w:hAnsi="Arial" w:cs="Arial"/>
          <w:szCs w:val="24"/>
        </w:rPr>
        <w:t xml:space="preserve"> PROGRAMAS MUNICIPALES VINCULA</w:t>
      </w:r>
      <w:r>
        <w:rPr>
          <w:rFonts w:ascii="Arial" w:hAnsi="Arial" w:cs="Arial"/>
          <w:szCs w:val="24"/>
        </w:rPr>
        <w:t xml:space="preserve">DOS </w:t>
      </w:r>
      <w:r w:rsidRPr="00921E07">
        <w:rPr>
          <w:rFonts w:ascii="Arial" w:hAnsi="Arial" w:cs="Arial"/>
          <w:szCs w:val="24"/>
        </w:rPr>
        <w:t>CON LOS SISTEMAS NACIONAL Y ESTATAL DE PLANEACIÓN</w:t>
      </w:r>
      <w:r>
        <w:rPr>
          <w:rFonts w:ascii="Arial" w:hAnsi="Arial" w:cs="Arial"/>
          <w:szCs w:val="24"/>
        </w:rPr>
        <w:t>.</w:t>
      </w:r>
    </w:p>
    <w:p w:rsidR="0023221B" w:rsidRDefault="0023221B" w:rsidP="00E520CD">
      <w:pPr>
        <w:spacing w:after="14" w:line="259" w:lineRule="auto"/>
        <w:ind w:left="0" w:right="0" w:firstLine="0"/>
        <w:jc w:val="center"/>
        <w:rPr>
          <w:rFonts w:ascii="Arial" w:hAnsi="Arial" w:cs="Arial"/>
          <w:szCs w:val="24"/>
        </w:rPr>
      </w:pPr>
    </w:p>
    <w:p w:rsidR="0023221B" w:rsidRPr="0023221B" w:rsidRDefault="0023221B" w:rsidP="00E520CD">
      <w:pPr>
        <w:spacing w:after="14" w:line="259" w:lineRule="auto"/>
        <w:ind w:left="0" w:right="0" w:firstLine="0"/>
        <w:jc w:val="center"/>
        <w:rPr>
          <w:rFonts w:ascii="Arial" w:hAnsi="Arial" w:cs="Arial"/>
          <w:b/>
          <w:szCs w:val="24"/>
        </w:rPr>
      </w:pPr>
      <w:r w:rsidRPr="0023221B">
        <w:rPr>
          <w:rFonts w:ascii="Arial" w:hAnsi="Arial" w:cs="Arial"/>
          <w:b/>
          <w:szCs w:val="24"/>
        </w:rPr>
        <w:t>GOBIERNO SOLIDARIO</w:t>
      </w:r>
    </w:p>
    <w:p w:rsidR="00E967E8" w:rsidRDefault="00E967E8" w:rsidP="00E520CD">
      <w:pPr>
        <w:spacing w:after="14" w:line="259" w:lineRule="auto"/>
        <w:ind w:left="0" w:right="0" w:firstLine="0"/>
        <w:jc w:val="center"/>
        <w:rPr>
          <w:rFonts w:ascii="Arial" w:hAnsi="Arial" w:cs="Arial"/>
          <w:szCs w:val="24"/>
        </w:rPr>
      </w:pPr>
    </w:p>
    <w:tbl>
      <w:tblPr>
        <w:tblW w:w="9356" w:type="dxa"/>
        <w:tblInd w:w="108" w:type="dxa"/>
        <w:tblLayout w:type="fixed"/>
        <w:tblLook w:val="04A0" w:firstRow="1" w:lastRow="0" w:firstColumn="1" w:lastColumn="0" w:noHBand="0" w:noVBand="1"/>
      </w:tblPr>
      <w:tblGrid>
        <w:gridCol w:w="993"/>
        <w:gridCol w:w="992"/>
        <w:gridCol w:w="1134"/>
        <w:gridCol w:w="1559"/>
        <w:gridCol w:w="3402"/>
        <w:gridCol w:w="1276"/>
      </w:tblGrid>
      <w:tr w:rsidR="00E967E8" w:rsidRPr="00E967E8" w:rsidTr="00F56B66">
        <w:trPr>
          <w:trHeight w:val="1080"/>
        </w:trPr>
        <w:tc>
          <w:tcPr>
            <w:tcW w:w="993"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E967E8" w:rsidRPr="00E967E8" w:rsidRDefault="00E967E8" w:rsidP="00E967E8">
            <w:pPr>
              <w:spacing w:after="0" w:line="240" w:lineRule="auto"/>
              <w:ind w:left="0" w:right="0" w:firstLine="0"/>
              <w:jc w:val="center"/>
              <w:rPr>
                <w:rFonts w:ascii="Arial" w:eastAsia="Times New Roman" w:hAnsi="Arial" w:cs="Arial"/>
                <w:b/>
                <w:bCs/>
                <w:color w:val="auto"/>
                <w:sz w:val="12"/>
                <w:szCs w:val="12"/>
                <w:lang w:val="en-US" w:eastAsia="en-US"/>
              </w:rPr>
            </w:pPr>
            <w:r w:rsidRPr="00E967E8">
              <w:rPr>
                <w:rFonts w:ascii="Arial" w:eastAsia="Times New Roman" w:hAnsi="Arial" w:cs="Arial"/>
                <w:b/>
                <w:bCs/>
                <w:color w:val="auto"/>
                <w:sz w:val="12"/>
                <w:szCs w:val="12"/>
                <w:lang w:val="en-US" w:eastAsia="en-US"/>
              </w:rPr>
              <w:t>OBJETIVOS DEL PND 2013-2018</w:t>
            </w:r>
          </w:p>
        </w:tc>
        <w:tc>
          <w:tcPr>
            <w:tcW w:w="992" w:type="dxa"/>
            <w:tcBorders>
              <w:top w:val="single" w:sz="4" w:space="0" w:color="auto"/>
              <w:left w:val="nil"/>
              <w:bottom w:val="single" w:sz="4" w:space="0" w:color="auto"/>
              <w:right w:val="single" w:sz="4" w:space="0" w:color="auto"/>
            </w:tcBorders>
            <w:shd w:val="clear" w:color="000000" w:fill="D99594"/>
            <w:vAlign w:val="center"/>
            <w:hideMark/>
          </w:tcPr>
          <w:p w:rsidR="00E967E8" w:rsidRPr="00E967E8" w:rsidRDefault="00E967E8" w:rsidP="00E967E8">
            <w:pPr>
              <w:spacing w:after="0" w:line="240" w:lineRule="auto"/>
              <w:ind w:left="0" w:right="0" w:firstLine="0"/>
              <w:jc w:val="center"/>
              <w:rPr>
                <w:rFonts w:ascii="Arial" w:eastAsia="Times New Roman" w:hAnsi="Arial" w:cs="Arial"/>
                <w:b/>
                <w:bCs/>
                <w:color w:val="auto"/>
                <w:sz w:val="12"/>
                <w:szCs w:val="12"/>
                <w:lang w:val="es-ES_tradnl" w:eastAsia="en-US"/>
              </w:rPr>
            </w:pPr>
            <w:r w:rsidRPr="00E967E8">
              <w:rPr>
                <w:rFonts w:ascii="Arial" w:eastAsia="Times New Roman" w:hAnsi="Arial" w:cs="Arial"/>
                <w:b/>
                <w:bCs/>
                <w:color w:val="auto"/>
                <w:sz w:val="12"/>
                <w:szCs w:val="12"/>
                <w:lang w:val="es-ES_tradnl" w:eastAsia="en-US"/>
              </w:rPr>
              <w:t>OBJETIVOS PDEM 2011-2017 POR PILARES Y EJES</w:t>
            </w:r>
          </w:p>
        </w:tc>
        <w:tc>
          <w:tcPr>
            <w:tcW w:w="1134" w:type="dxa"/>
            <w:tcBorders>
              <w:top w:val="single" w:sz="4" w:space="0" w:color="auto"/>
              <w:left w:val="nil"/>
              <w:bottom w:val="single" w:sz="4" w:space="0" w:color="auto"/>
              <w:right w:val="single" w:sz="4" w:space="0" w:color="auto"/>
            </w:tcBorders>
            <w:shd w:val="clear" w:color="000000" w:fill="95B3D7"/>
            <w:vAlign w:val="center"/>
            <w:hideMark/>
          </w:tcPr>
          <w:p w:rsidR="00E967E8" w:rsidRPr="00E967E8" w:rsidRDefault="00E967E8" w:rsidP="00E967E8">
            <w:pPr>
              <w:spacing w:after="0" w:line="240" w:lineRule="auto"/>
              <w:ind w:left="0" w:right="0" w:firstLine="0"/>
              <w:jc w:val="center"/>
              <w:rPr>
                <w:rFonts w:ascii="Arial" w:eastAsia="Times New Roman" w:hAnsi="Arial" w:cs="Arial"/>
                <w:b/>
                <w:bCs/>
                <w:color w:val="auto"/>
                <w:sz w:val="12"/>
                <w:szCs w:val="12"/>
                <w:lang w:val="es-ES_tradnl" w:eastAsia="en-US"/>
              </w:rPr>
            </w:pPr>
            <w:r w:rsidRPr="00E967E8">
              <w:rPr>
                <w:rFonts w:ascii="Arial" w:eastAsia="Times New Roman" w:hAnsi="Arial" w:cs="Arial"/>
                <w:b/>
                <w:bCs/>
                <w:color w:val="auto"/>
                <w:sz w:val="12"/>
                <w:szCs w:val="12"/>
                <w:lang w:val="es-ES_tradnl" w:eastAsia="en-US"/>
              </w:rPr>
              <w:t>OBJETIVO DEL PDM 2016-2018 POR PILARES Y EJES</w:t>
            </w:r>
          </w:p>
        </w:tc>
        <w:tc>
          <w:tcPr>
            <w:tcW w:w="1559" w:type="dxa"/>
            <w:tcBorders>
              <w:top w:val="single" w:sz="4" w:space="0" w:color="auto"/>
              <w:left w:val="nil"/>
              <w:bottom w:val="single" w:sz="4" w:space="0" w:color="auto"/>
              <w:right w:val="single" w:sz="4" w:space="0" w:color="auto"/>
            </w:tcBorders>
            <w:shd w:val="clear" w:color="000000" w:fill="95B3D7"/>
            <w:vAlign w:val="center"/>
            <w:hideMark/>
          </w:tcPr>
          <w:p w:rsidR="00E967E8" w:rsidRPr="00E967E8" w:rsidRDefault="00E967E8" w:rsidP="00E967E8">
            <w:pPr>
              <w:spacing w:after="0" w:line="240" w:lineRule="auto"/>
              <w:ind w:left="0" w:right="0" w:firstLine="0"/>
              <w:jc w:val="center"/>
              <w:rPr>
                <w:rFonts w:ascii="Arial" w:eastAsia="Times New Roman" w:hAnsi="Arial" w:cs="Arial"/>
                <w:b/>
                <w:bCs/>
                <w:color w:val="auto"/>
                <w:sz w:val="12"/>
                <w:szCs w:val="12"/>
                <w:lang w:val="en-US" w:eastAsia="en-US"/>
              </w:rPr>
            </w:pPr>
            <w:r w:rsidRPr="00E967E8">
              <w:rPr>
                <w:rFonts w:ascii="Arial" w:eastAsia="Times New Roman" w:hAnsi="Arial" w:cs="Arial"/>
                <w:b/>
                <w:bCs/>
                <w:color w:val="auto"/>
                <w:sz w:val="12"/>
                <w:szCs w:val="12"/>
                <w:lang w:val="en-US" w:eastAsia="en-US"/>
              </w:rPr>
              <w:t>ESTRATEGIA PDM 2016-2018</w:t>
            </w:r>
          </w:p>
        </w:tc>
        <w:tc>
          <w:tcPr>
            <w:tcW w:w="3402" w:type="dxa"/>
            <w:tcBorders>
              <w:top w:val="single" w:sz="4" w:space="0" w:color="auto"/>
              <w:left w:val="nil"/>
              <w:bottom w:val="single" w:sz="4" w:space="0" w:color="auto"/>
              <w:right w:val="single" w:sz="4" w:space="0" w:color="auto"/>
            </w:tcBorders>
            <w:shd w:val="clear" w:color="000000" w:fill="95B3D7"/>
            <w:vAlign w:val="center"/>
            <w:hideMark/>
          </w:tcPr>
          <w:p w:rsidR="00E967E8" w:rsidRPr="00E967E8" w:rsidRDefault="00E967E8" w:rsidP="00E967E8">
            <w:pPr>
              <w:spacing w:after="0" w:line="240" w:lineRule="auto"/>
              <w:ind w:left="0" w:right="0" w:firstLine="0"/>
              <w:jc w:val="center"/>
              <w:rPr>
                <w:rFonts w:ascii="Arial" w:eastAsia="Times New Roman" w:hAnsi="Arial" w:cs="Arial"/>
                <w:b/>
                <w:bCs/>
                <w:color w:val="auto"/>
                <w:sz w:val="12"/>
                <w:szCs w:val="12"/>
                <w:lang w:val="en-US" w:eastAsia="en-US"/>
              </w:rPr>
            </w:pPr>
            <w:r w:rsidRPr="00E967E8">
              <w:rPr>
                <w:rFonts w:ascii="Arial" w:eastAsia="Times New Roman" w:hAnsi="Arial" w:cs="Arial"/>
                <w:b/>
                <w:bCs/>
                <w:color w:val="auto"/>
                <w:sz w:val="12"/>
                <w:szCs w:val="12"/>
                <w:lang w:val="en-US" w:eastAsia="en-US"/>
              </w:rPr>
              <w:t>LÍNEA DE ACCIÓN PDM 2016-2018</w:t>
            </w:r>
          </w:p>
        </w:tc>
        <w:tc>
          <w:tcPr>
            <w:tcW w:w="1276" w:type="dxa"/>
            <w:tcBorders>
              <w:top w:val="single" w:sz="4" w:space="0" w:color="auto"/>
              <w:left w:val="nil"/>
              <w:bottom w:val="single" w:sz="4" w:space="0" w:color="auto"/>
              <w:right w:val="single" w:sz="4" w:space="0" w:color="auto"/>
            </w:tcBorders>
            <w:shd w:val="clear" w:color="000000" w:fill="95B3D7"/>
            <w:vAlign w:val="center"/>
            <w:hideMark/>
          </w:tcPr>
          <w:p w:rsidR="00E967E8" w:rsidRPr="00E967E8" w:rsidRDefault="00E967E8" w:rsidP="00E967E8">
            <w:pPr>
              <w:spacing w:after="0" w:line="240" w:lineRule="auto"/>
              <w:ind w:left="0" w:right="0" w:firstLine="0"/>
              <w:jc w:val="center"/>
              <w:rPr>
                <w:rFonts w:ascii="Arial" w:eastAsia="Times New Roman" w:hAnsi="Arial" w:cs="Arial"/>
                <w:b/>
                <w:bCs/>
                <w:color w:val="auto"/>
                <w:sz w:val="12"/>
                <w:szCs w:val="12"/>
                <w:lang w:val="es-ES_tradnl" w:eastAsia="en-US"/>
              </w:rPr>
            </w:pPr>
            <w:r w:rsidRPr="00E967E8">
              <w:rPr>
                <w:rFonts w:ascii="Arial" w:eastAsia="Times New Roman" w:hAnsi="Arial" w:cs="Arial"/>
                <w:b/>
                <w:bCs/>
                <w:color w:val="auto"/>
                <w:sz w:val="12"/>
                <w:szCs w:val="12"/>
                <w:lang w:val="es-ES_tradnl" w:eastAsia="en-US"/>
              </w:rPr>
              <w:t>MIR POR PROGRAMA PRESUPUESTARIO Y PDM 2016-2018</w:t>
            </w:r>
          </w:p>
        </w:tc>
      </w:tr>
      <w:tr w:rsidR="00E967E8" w:rsidRPr="00E967E8" w:rsidTr="00F56B66">
        <w:trPr>
          <w:trHeight w:val="424"/>
        </w:trPr>
        <w:tc>
          <w:tcPr>
            <w:tcW w:w="993" w:type="dxa"/>
            <w:vMerge w:val="restart"/>
            <w:tcBorders>
              <w:top w:val="nil"/>
              <w:left w:val="single" w:sz="4" w:space="0" w:color="auto"/>
              <w:bottom w:val="single" w:sz="4" w:space="0" w:color="000000"/>
              <w:right w:val="single" w:sz="4" w:space="0" w:color="auto"/>
            </w:tcBorders>
            <w:shd w:val="clear" w:color="000000" w:fill="DDEBF7"/>
            <w:vAlign w:val="center"/>
            <w:hideMark/>
          </w:tcPr>
          <w:p w:rsidR="00E967E8" w:rsidRPr="00E967E8" w:rsidRDefault="00E967E8" w:rsidP="00E967E8">
            <w:pPr>
              <w:spacing w:after="0" w:line="240" w:lineRule="auto"/>
              <w:ind w:left="0" w:right="0" w:firstLine="0"/>
              <w:jc w:val="center"/>
              <w:rPr>
                <w:rFonts w:ascii="Arial" w:eastAsia="Times New Roman" w:hAnsi="Arial" w:cs="Arial"/>
                <w:sz w:val="12"/>
                <w:szCs w:val="12"/>
                <w:lang w:val="es-ES_tradnl" w:eastAsia="en-US"/>
              </w:rPr>
            </w:pPr>
            <w:r w:rsidRPr="00E967E8">
              <w:rPr>
                <w:rFonts w:ascii="Arial" w:eastAsia="Times New Roman" w:hAnsi="Arial" w:cs="Arial"/>
                <w:sz w:val="12"/>
                <w:szCs w:val="12"/>
                <w:lang w:val="es-ES_tradnl" w:eastAsia="en-US"/>
              </w:rPr>
              <w:t xml:space="preserve">Desarrollar el potencial humano de los mexicanos con </w:t>
            </w:r>
            <w:r w:rsidR="00B5702E" w:rsidRPr="00B5702E">
              <w:rPr>
                <w:rFonts w:ascii="Arial" w:eastAsia="Times New Roman" w:hAnsi="Arial" w:cs="Arial"/>
                <w:sz w:val="12"/>
                <w:szCs w:val="12"/>
                <w:lang w:val="es-ES_tradnl" w:eastAsia="en-US"/>
              </w:rPr>
              <w:t>educación</w:t>
            </w:r>
            <w:r w:rsidRPr="00E967E8">
              <w:rPr>
                <w:rFonts w:ascii="Arial" w:eastAsia="Times New Roman" w:hAnsi="Arial" w:cs="Arial"/>
                <w:sz w:val="12"/>
                <w:szCs w:val="12"/>
                <w:lang w:val="es-ES_tradnl" w:eastAsia="en-US"/>
              </w:rPr>
              <w:t xml:space="preserve"> de calidad</w:t>
            </w:r>
          </w:p>
        </w:tc>
        <w:tc>
          <w:tcPr>
            <w:tcW w:w="992" w:type="dxa"/>
            <w:vMerge w:val="restart"/>
            <w:tcBorders>
              <w:top w:val="nil"/>
              <w:left w:val="single" w:sz="4" w:space="0" w:color="auto"/>
              <w:bottom w:val="single" w:sz="4" w:space="0" w:color="auto"/>
              <w:right w:val="single" w:sz="4" w:space="0" w:color="auto"/>
            </w:tcBorders>
            <w:shd w:val="clear" w:color="000000" w:fill="DDEBF7"/>
            <w:vAlign w:val="center"/>
            <w:hideMark/>
          </w:tcPr>
          <w:p w:rsidR="00E967E8" w:rsidRPr="00E967E8" w:rsidRDefault="00E967E8" w:rsidP="00E967E8">
            <w:pPr>
              <w:spacing w:after="0" w:line="240" w:lineRule="auto"/>
              <w:ind w:left="0" w:right="0" w:firstLine="0"/>
              <w:jc w:val="center"/>
              <w:rPr>
                <w:rFonts w:ascii="Arial" w:eastAsia="Times New Roman" w:hAnsi="Arial" w:cs="Arial"/>
                <w:sz w:val="12"/>
                <w:szCs w:val="12"/>
                <w:lang w:val="es-ES_tradnl" w:eastAsia="en-US"/>
              </w:rPr>
            </w:pPr>
            <w:r w:rsidRPr="00E967E8">
              <w:rPr>
                <w:rFonts w:ascii="Arial" w:eastAsia="Times New Roman" w:hAnsi="Arial" w:cs="Arial"/>
                <w:sz w:val="12"/>
                <w:szCs w:val="12"/>
                <w:lang w:val="es-ES_tradnl" w:eastAsia="en-US"/>
              </w:rPr>
              <w:t>Ser reconocido como el Gobierno de la Educación</w:t>
            </w:r>
          </w:p>
        </w:tc>
        <w:tc>
          <w:tcPr>
            <w:tcW w:w="1134" w:type="dxa"/>
            <w:vMerge w:val="restart"/>
            <w:tcBorders>
              <w:top w:val="nil"/>
              <w:left w:val="single" w:sz="4" w:space="0" w:color="auto"/>
              <w:bottom w:val="single" w:sz="4" w:space="0" w:color="auto"/>
              <w:right w:val="single" w:sz="4" w:space="0" w:color="auto"/>
            </w:tcBorders>
            <w:shd w:val="clear" w:color="000000" w:fill="DDEBF7"/>
            <w:vAlign w:val="center"/>
            <w:hideMark/>
          </w:tcPr>
          <w:p w:rsidR="00E967E8" w:rsidRPr="00E967E8" w:rsidRDefault="00E967E8" w:rsidP="00E967E8">
            <w:pPr>
              <w:spacing w:after="0" w:line="240" w:lineRule="auto"/>
              <w:ind w:left="0" w:right="0" w:firstLine="0"/>
              <w:jc w:val="center"/>
              <w:rPr>
                <w:rFonts w:ascii="Arial" w:eastAsia="Times New Roman" w:hAnsi="Arial" w:cs="Arial"/>
                <w:sz w:val="12"/>
                <w:szCs w:val="12"/>
                <w:lang w:val="es-ES_tradnl" w:eastAsia="en-US"/>
              </w:rPr>
            </w:pPr>
            <w:r w:rsidRPr="00E967E8">
              <w:rPr>
                <w:rFonts w:ascii="Arial" w:eastAsia="Times New Roman" w:hAnsi="Arial" w:cs="Arial"/>
                <w:sz w:val="12"/>
                <w:szCs w:val="12"/>
                <w:lang w:val="es-ES_tradnl" w:eastAsia="en-US"/>
              </w:rPr>
              <w:t xml:space="preserve">Contribuir con el sistema educativo, implementando acciones que complementen la </w:t>
            </w:r>
            <w:r w:rsidR="00B5702E" w:rsidRPr="00B5702E">
              <w:rPr>
                <w:rFonts w:ascii="Arial" w:eastAsia="Times New Roman" w:hAnsi="Arial" w:cs="Arial"/>
                <w:sz w:val="12"/>
                <w:szCs w:val="12"/>
                <w:lang w:val="es-ES_tradnl" w:eastAsia="en-US"/>
              </w:rPr>
              <w:t>formación</w:t>
            </w:r>
            <w:r w:rsidRPr="00E967E8">
              <w:rPr>
                <w:rFonts w:ascii="Arial" w:eastAsia="Times New Roman" w:hAnsi="Arial" w:cs="Arial"/>
                <w:sz w:val="12"/>
                <w:szCs w:val="12"/>
                <w:lang w:val="es-ES_tradnl" w:eastAsia="en-US"/>
              </w:rPr>
              <w:t xml:space="preserve"> de los alumnos</w:t>
            </w:r>
          </w:p>
        </w:tc>
        <w:tc>
          <w:tcPr>
            <w:tcW w:w="1559" w:type="dxa"/>
            <w:tcBorders>
              <w:top w:val="nil"/>
              <w:left w:val="nil"/>
              <w:bottom w:val="single" w:sz="4" w:space="0" w:color="auto"/>
              <w:right w:val="single" w:sz="4" w:space="0" w:color="auto"/>
            </w:tcBorders>
            <w:shd w:val="clear" w:color="000000" w:fill="DDEBF7"/>
            <w:noWrap/>
            <w:vAlign w:val="center"/>
            <w:hideMark/>
          </w:tcPr>
          <w:p w:rsidR="00E967E8" w:rsidRPr="00E967E8" w:rsidRDefault="00E967E8" w:rsidP="00E967E8">
            <w:pPr>
              <w:spacing w:after="0" w:line="240" w:lineRule="auto"/>
              <w:ind w:left="0" w:right="0" w:firstLine="0"/>
              <w:rPr>
                <w:rFonts w:ascii="Arial" w:eastAsia="Times New Roman" w:hAnsi="Arial" w:cs="Arial"/>
                <w:sz w:val="12"/>
                <w:szCs w:val="12"/>
                <w:lang w:val="es-ES_tradnl" w:eastAsia="en-US"/>
              </w:rPr>
            </w:pPr>
            <w:r w:rsidRPr="00E967E8">
              <w:rPr>
                <w:rFonts w:ascii="Arial" w:eastAsia="Times New Roman" w:hAnsi="Arial" w:cs="Arial"/>
                <w:sz w:val="12"/>
                <w:szCs w:val="12"/>
                <w:lang w:val="es-ES_tradnl" w:eastAsia="en-US"/>
              </w:rPr>
              <w:t>Integrar un diagnóstico de necesidad</w:t>
            </w:r>
            <w:r w:rsidR="009958BC">
              <w:rPr>
                <w:rFonts w:ascii="Arial" w:eastAsia="Times New Roman" w:hAnsi="Arial" w:cs="Arial"/>
                <w:sz w:val="12"/>
                <w:szCs w:val="12"/>
                <w:lang w:val="es-ES_tradnl" w:eastAsia="en-US"/>
              </w:rPr>
              <w:t>es de instituciones educativas</w:t>
            </w:r>
            <w:r w:rsidRPr="00E967E8">
              <w:rPr>
                <w:rFonts w:ascii="Arial" w:eastAsia="Times New Roman" w:hAnsi="Arial" w:cs="Arial"/>
                <w:sz w:val="12"/>
                <w:szCs w:val="12"/>
                <w:lang w:val="es-ES_tradnl" w:eastAsia="en-US"/>
              </w:rPr>
              <w:t xml:space="preserve"> </w:t>
            </w:r>
          </w:p>
        </w:tc>
        <w:tc>
          <w:tcPr>
            <w:tcW w:w="3402" w:type="dxa"/>
            <w:tcBorders>
              <w:top w:val="nil"/>
              <w:left w:val="nil"/>
              <w:bottom w:val="single" w:sz="4" w:space="0" w:color="auto"/>
              <w:right w:val="single" w:sz="4" w:space="0" w:color="auto"/>
            </w:tcBorders>
            <w:shd w:val="clear" w:color="000000" w:fill="DDEBF7"/>
            <w:vAlign w:val="center"/>
            <w:hideMark/>
          </w:tcPr>
          <w:p w:rsidR="00E967E8" w:rsidRPr="00E967E8" w:rsidRDefault="00E967E8" w:rsidP="00B5702E">
            <w:pPr>
              <w:spacing w:after="0" w:line="240" w:lineRule="auto"/>
              <w:ind w:left="0" w:right="0" w:firstLine="0"/>
              <w:rPr>
                <w:rFonts w:ascii="Arial" w:eastAsia="Times New Roman" w:hAnsi="Arial" w:cs="Arial"/>
                <w:sz w:val="12"/>
                <w:szCs w:val="12"/>
                <w:lang w:val="es-ES_tradnl" w:eastAsia="en-US"/>
              </w:rPr>
            </w:pPr>
            <w:r w:rsidRPr="00E967E8">
              <w:rPr>
                <w:rFonts w:ascii="Arial" w:eastAsia="Times New Roman" w:hAnsi="Arial" w:cs="Arial"/>
                <w:sz w:val="12"/>
                <w:szCs w:val="12"/>
                <w:lang w:val="es-ES_tradnl" w:eastAsia="en-US"/>
              </w:rPr>
              <w:t>Diseñar y aplicar cuestionarios que detecten  necesidades.</w:t>
            </w:r>
          </w:p>
        </w:tc>
        <w:tc>
          <w:tcPr>
            <w:tcW w:w="1276" w:type="dxa"/>
            <w:vMerge w:val="restart"/>
            <w:tcBorders>
              <w:top w:val="nil"/>
              <w:left w:val="single" w:sz="4" w:space="0" w:color="auto"/>
              <w:bottom w:val="single" w:sz="4" w:space="0" w:color="000000"/>
              <w:right w:val="single" w:sz="4" w:space="0" w:color="auto"/>
            </w:tcBorders>
            <w:shd w:val="clear" w:color="000000" w:fill="DDEBF7"/>
            <w:vAlign w:val="center"/>
            <w:hideMark/>
          </w:tcPr>
          <w:p w:rsidR="00E967E8" w:rsidRPr="00E967E8" w:rsidRDefault="009958BC" w:rsidP="00E967E8">
            <w:pPr>
              <w:spacing w:after="0" w:line="240" w:lineRule="auto"/>
              <w:ind w:left="0" w:right="0" w:firstLine="0"/>
              <w:jc w:val="center"/>
              <w:rPr>
                <w:rFonts w:ascii="Arial" w:eastAsia="Times New Roman" w:hAnsi="Arial" w:cs="Arial"/>
                <w:sz w:val="12"/>
                <w:szCs w:val="12"/>
                <w:lang w:val="en-US" w:eastAsia="en-US"/>
              </w:rPr>
            </w:pPr>
            <w:r>
              <w:rPr>
                <w:rFonts w:ascii="Arial" w:eastAsia="Times New Roman" w:hAnsi="Arial" w:cs="Arial"/>
                <w:sz w:val="12"/>
                <w:szCs w:val="12"/>
                <w:lang w:val="en-US" w:eastAsia="en-US"/>
              </w:rPr>
              <w:t>EDUCACIÓN BÁ</w:t>
            </w:r>
            <w:r w:rsidR="00E967E8" w:rsidRPr="00E967E8">
              <w:rPr>
                <w:rFonts w:ascii="Arial" w:eastAsia="Times New Roman" w:hAnsi="Arial" w:cs="Arial"/>
                <w:sz w:val="12"/>
                <w:szCs w:val="12"/>
                <w:lang w:val="en-US" w:eastAsia="en-US"/>
              </w:rPr>
              <w:t>SICA 02050101</w:t>
            </w:r>
          </w:p>
        </w:tc>
      </w:tr>
      <w:tr w:rsidR="00E967E8" w:rsidRPr="00E967E8" w:rsidTr="00F56B66">
        <w:trPr>
          <w:trHeight w:val="275"/>
        </w:trPr>
        <w:tc>
          <w:tcPr>
            <w:tcW w:w="993" w:type="dxa"/>
            <w:vMerge/>
            <w:tcBorders>
              <w:top w:val="nil"/>
              <w:left w:val="single" w:sz="4" w:space="0" w:color="auto"/>
              <w:bottom w:val="single" w:sz="4" w:space="0" w:color="000000"/>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n-US" w:eastAsia="en-US"/>
              </w:rPr>
            </w:pPr>
          </w:p>
        </w:tc>
        <w:tc>
          <w:tcPr>
            <w:tcW w:w="992" w:type="dxa"/>
            <w:vMerge/>
            <w:tcBorders>
              <w:top w:val="nil"/>
              <w:left w:val="single" w:sz="4" w:space="0" w:color="auto"/>
              <w:bottom w:val="single" w:sz="4" w:space="0" w:color="auto"/>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n-US" w:eastAsia="en-US"/>
              </w:rPr>
            </w:pPr>
          </w:p>
        </w:tc>
        <w:tc>
          <w:tcPr>
            <w:tcW w:w="1134" w:type="dxa"/>
            <w:vMerge/>
            <w:tcBorders>
              <w:top w:val="nil"/>
              <w:left w:val="single" w:sz="4" w:space="0" w:color="auto"/>
              <w:bottom w:val="single" w:sz="4" w:space="0" w:color="auto"/>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n-US" w:eastAsia="en-US"/>
              </w:rPr>
            </w:pPr>
          </w:p>
        </w:tc>
        <w:tc>
          <w:tcPr>
            <w:tcW w:w="1559" w:type="dxa"/>
            <w:vMerge w:val="restart"/>
            <w:tcBorders>
              <w:top w:val="nil"/>
              <w:left w:val="single" w:sz="4" w:space="0" w:color="auto"/>
              <w:bottom w:val="single" w:sz="4" w:space="0" w:color="auto"/>
              <w:right w:val="single" w:sz="4" w:space="0" w:color="auto"/>
            </w:tcBorders>
            <w:shd w:val="clear" w:color="000000" w:fill="DDEBF7"/>
            <w:vAlign w:val="center"/>
            <w:hideMark/>
          </w:tcPr>
          <w:p w:rsidR="00E967E8" w:rsidRPr="00E967E8" w:rsidRDefault="00E967E8" w:rsidP="00E967E8">
            <w:pPr>
              <w:spacing w:after="0" w:line="240" w:lineRule="auto"/>
              <w:ind w:left="0" w:right="0" w:firstLine="0"/>
              <w:jc w:val="center"/>
              <w:rPr>
                <w:rFonts w:ascii="Arial" w:eastAsia="Times New Roman" w:hAnsi="Arial" w:cs="Arial"/>
                <w:sz w:val="12"/>
                <w:szCs w:val="12"/>
                <w:lang w:val="es-ES_tradnl" w:eastAsia="en-US"/>
              </w:rPr>
            </w:pPr>
            <w:r w:rsidRPr="00E967E8">
              <w:rPr>
                <w:rFonts w:ascii="Arial" w:eastAsia="Times New Roman" w:hAnsi="Arial" w:cs="Arial"/>
                <w:sz w:val="12"/>
                <w:szCs w:val="12"/>
                <w:lang w:val="es-ES_tradnl" w:eastAsia="en-US"/>
              </w:rPr>
              <w:t>Colaborar con instituciones educativas al cumplimiento de sus objetivos</w:t>
            </w:r>
          </w:p>
        </w:tc>
        <w:tc>
          <w:tcPr>
            <w:tcW w:w="3402" w:type="dxa"/>
            <w:tcBorders>
              <w:top w:val="nil"/>
              <w:left w:val="nil"/>
              <w:bottom w:val="single" w:sz="4" w:space="0" w:color="auto"/>
              <w:right w:val="single" w:sz="4" w:space="0" w:color="auto"/>
            </w:tcBorders>
            <w:shd w:val="clear" w:color="000000" w:fill="DDEBF7"/>
            <w:vAlign w:val="center"/>
            <w:hideMark/>
          </w:tcPr>
          <w:p w:rsidR="00E967E8" w:rsidRPr="00E967E8" w:rsidRDefault="00E967E8" w:rsidP="00B5702E">
            <w:pPr>
              <w:spacing w:after="0" w:line="240" w:lineRule="auto"/>
              <w:ind w:left="0" w:right="0" w:firstLine="0"/>
              <w:rPr>
                <w:rFonts w:ascii="Arial" w:eastAsia="Times New Roman" w:hAnsi="Arial" w:cs="Arial"/>
                <w:sz w:val="12"/>
                <w:szCs w:val="12"/>
                <w:lang w:val="es-ES_tradnl" w:eastAsia="en-US"/>
              </w:rPr>
            </w:pPr>
            <w:r w:rsidRPr="00E967E8">
              <w:rPr>
                <w:rFonts w:ascii="Arial" w:eastAsia="Times New Roman" w:hAnsi="Arial" w:cs="Arial"/>
                <w:sz w:val="12"/>
                <w:szCs w:val="12"/>
                <w:lang w:val="es-ES_tradnl" w:eastAsia="en-US"/>
              </w:rPr>
              <w:t>Reconocer a los alumnos de excelencia.</w:t>
            </w:r>
          </w:p>
        </w:tc>
        <w:tc>
          <w:tcPr>
            <w:tcW w:w="1276" w:type="dxa"/>
            <w:vMerge/>
            <w:tcBorders>
              <w:top w:val="nil"/>
              <w:left w:val="single" w:sz="4" w:space="0" w:color="auto"/>
              <w:bottom w:val="single" w:sz="4" w:space="0" w:color="000000"/>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r>
      <w:tr w:rsidR="00E967E8" w:rsidRPr="00E967E8" w:rsidTr="00F56B66">
        <w:trPr>
          <w:trHeight w:val="265"/>
        </w:trPr>
        <w:tc>
          <w:tcPr>
            <w:tcW w:w="993" w:type="dxa"/>
            <w:vMerge/>
            <w:tcBorders>
              <w:top w:val="nil"/>
              <w:left w:val="single" w:sz="4" w:space="0" w:color="auto"/>
              <w:bottom w:val="single" w:sz="4" w:space="0" w:color="000000"/>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nil"/>
              <w:left w:val="single" w:sz="4" w:space="0" w:color="auto"/>
              <w:bottom w:val="single" w:sz="4" w:space="0" w:color="auto"/>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nil"/>
              <w:left w:val="single" w:sz="4" w:space="0" w:color="auto"/>
              <w:bottom w:val="single" w:sz="4" w:space="0" w:color="auto"/>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vAlign w:val="center"/>
            <w:hideMark/>
          </w:tcPr>
          <w:p w:rsidR="00E967E8" w:rsidRPr="00E967E8" w:rsidRDefault="00E967E8" w:rsidP="00B5702E">
            <w:pPr>
              <w:spacing w:after="0" w:line="240" w:lineRule="auto"/>
              <w:ind w:left="0" w:right="0" w:firstLine="0"/>
              <w:rPr>
                <w:rFonts w:ascii="Arial" w:eastAsia="Times New Roman" w:hAnsi="Arial" w:cs="Arial"/>
                <w:sz w:val="12"/>
                <w:szCs w:val="12"/>
                <w:lang w:val="es-ES_tradnl" w:eastAsia="en-US"/>
              </w:rPr>
            </w:pPr>
            <w:r w:rsidRPr="00E967E8">
              <w:rPr>
                <w:rFonts w:ascii="Arial" w:eastAsia="Times New Roman" w:hAnsi="Arial" w:cs="Arial"/>
                <w:sz w:val="12"/>
                <w:szCs w:val="12"/>
                <w:lang w:val="es-ES_tradnl" w:eastAsia="en-US"/>
              </w:rPr>
              <w:t>Construir obras solicitadas que este en posibilidades de atender según la disponibilidad presupuestal.</w:t>
            </w:r>
          </w:p>
        </w:tc>
        <w:tc>
          <w:tcPr>
            <w:tcW w:w="1276" w:type="dxa"/>
            <w:vMerge/>
            <w:tcBorders>
              <w:top w:val="nil"/>
              <w:left w:val="single" w:sz="4" w:space="0" w:color="auto"/>
              <w:bottom w:val="single" w:sz="4" w:space="0" w:color="000000"/>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r>
      <w:tr w:rsidR="00E967E8" w:rsidRPr="00E967E8" w:rsidTr="00F56B66">
        <w:trPr>
          <w:trHeight w:val="269"/>
        </w:trPr>
        <w:tc>
          <w:tcPr>
            <w:tcW w:w="993" w:type="dxa"/>
            <w:vMerge/>
            <w:tcBorders>
              <w:top w:val="nil"/>
              <w:left w:val="single" w:sz="4" w:space="0" w:color="auto"/>
              <w:bottom w:val="single" w:sz="4" w:space="0" w:color="000000"/>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nil"/>
              <w:left w:val="single" w:sz="4" w:space="0" w:color="auto"/>
              <w:bottom w:val="single" w:sz="4" w:space="0" w:color="auto"/>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nil"/>
              <w:left w:val="single" w:sz="4" w:space="0" w:color="auto"/>
              <w:bottom w:val="single" w:sz="4" w:space="0" w:color="auto"/>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vAlign w:val="center"/>
            <w:hideMark/>
          </w:tcPr>
          <w:p w:rsidR="00E967E8" w:rsidRPr="00E967E8" w:rsidRDefault="00E967E8" w:rsidP="00B5702E">
            <w:pPr>
              <w:spacing w:after="0" w:line="240" w:lineRule="auto"/>
              <w:ind w:left="0" w:right="0" w:firstLine="0"/>
              <w:rPr>
                <w:rFonts w:ascii="Arial" w:eastAsia="Times New Roman" w:hAnsi="Arial" w:cs="Arial"/>
                <w:sz w:val="12"/>
                <w:szCs w:val="12"/>
                <w:lang w:val="es-ES_tradnl" w:eastAsia="en-US"/>
              </w:rPr>
            </w:pPr>
            <w:r w:rsidRPr="00E967E8">
              <w:rPr>
                <w:rFonts w:ascii="Arial" w:eastAsia="Times New Roman" w:hAnsi="Arial" w:cs="Arial"/>
                <w:sz w:val="12"/>
                <w:szCs w:val="12"/>
                <w:lang w:val="es-ES_tradnl" w:eastAsia="en-US"/>
              </w:rPr>
              <w:t>Atender solicitudes de instituciones educativas encaminadas a incidir en la formación de alumnos.</w:t>
            </w:r>
          </w:p>
        </w:tc>
        <w:tc>
          <w:tcPr>
            <w:tcW w:w="1276" w:type="dxa"/>
            <w:vMerge/>
            <w:tcBorders>
              <w:top w:val="nil"/>
              <w:left w:val="single" w:sz="4" w:space="0" w:color="auto"/>
              <w:bottom w:val="single" w:sz="4" w:space="0" w:color="000000"/>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r>
      <w:tr w:rsidR="00E967E8" w:rsidRPr="00E967E8" w:rsidTr="00F56B66">
        <w:trPr>
          <w:trHeight w:val="259"/>
        </w:trPr>
        <w:tc>
          <w:tcPr>
            <w:tcW w:w="993" w:type="dxa"/>
            <w:vMerge/>
            <w:tcBorders>
              <w:top w:val="nil"/>
              <w:left w:val="single" w:sz="4" w:space="0" w:color="auto"/>
              <w:bottom w:val="single" w:sz="4" w:space="0" w:color="000000"/>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nil"/>
              <w:left w:val="single" w:sz="4" w:space="0" w:color="auto"/>
              <w:bottom w:val="single" w:sz="4" w:space="0" w:color="auto"/>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nil"/>
              <w:left w:val="single" w:sz="4" w:space="0" w:color="auto"/>
              <w:bottom w:val="single" w:sz="4" w:space="0" w:color="auto"/>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vAlign w:val="center"/>
            <w:hideMark/>
          </w:tcPr>
          <w:p w:rsidR="00E967E8" w:rsidRPr="00E967E8" w:rsidRDefault="00E967E8" w:rsidP="00B5702E">
            <w:pPr>
              <w:spacing w:after="0" w:line="240" w:lineRule="auto"/>
              <w:ind w:left="0" w:right="0" w:firstLine="0"/>
              <w:rPr>
                <w:rFonts w:ascii="Arial" w:eastAsia="Times New Roman" w:hAnsi="Arial" w:cs="Arial"/>
                <w:sz w:val="12"/>
                <w:szCs w:val="12"/>
                <w:lang w:val="es-ES_tradnl" w:eastAsia="en-US"/>
              </w:rPr>
            </w:pPr>
            <w:r w:rsidRPr="00E967E8">
              <w:rPr>
                <w:rFonts w:ascii="Arial" w:eastAsia="Times New Roman" w:hAnsi="Arial" w:cs="Arial"/>
                <w:sz w:val="12"/>
                <w:szCs w:val="12"/>
                <w:lang w:val="es-ES_tradnl" w:eastAsia="en-US"/>
              </w:rPr>
              <w:t>Promover acciones y actividades que contribuyan a combatir el bullying.</w:t>
            </w:r>
          </w:p>
        </w:tc>
        <w:tc>
          <w:tcPr>
            <w:tcW w:w="1276" w:type="dxa"/>
            <w:vMerge/>
            <w:tcBorders>
              <w:top w:val="nil"/>
              <w:left w:val="single" w:sz="4" w:space="0" w:color="auto"/>
              <w:bottom w:val="single" w:sz="4" w:space="0" w:color="000000"/>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r>
      <w:tr w:rsidR="00E967E8" w:rsidRPr="00E967E8" w:rsidTr="00F56B66">
        <w:trPr>
          <w:trHeight w:val="263"/>
        </w:trPr>
        <w:tc>
          <w:tcPr>
            <w:tcW w:w="993" w:type="dxa"/>
            <w:vMerge/>
            <w:tcBorders>
              <w:top w:val="nil"/>
              <w:left w:val="single" w:sz="4" w:space="0" w:color="auto"/>
              <w:bottom w:val="single" w:sz="4" w:space="0" w:color="000000"/>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nil"/>
              <w:left w:val="single" w:sz="4" w:space="0" w:color="auto"/>
              <w:bottom w:val="single" w:sz="4" w:space="0" w:color="auto"/>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nil"/>
              <w:left w:val="single" w:sz="4" w:space="0" w:color="auto"/>
              <w:bottom w:val="single" w:sz="4" w:space="0" w:color="auto"/>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vAlign w:val="center"/>
            <w:hideMark/>
          </w:tcPr>
          <w:p w:rsidR="00E967E8" w:rsidRPr="00E967E8" w:rsidRDefault="00E967E8" w:rsidP="00B5702E">
            <w:pPr>
              <w:spacing w:after="0" w:line="240" w:lineRule="auto"/>
              <w:ind w:left="0" w:right="0" w:firstLine="0"/>
              <w:rPr>
                <w:rFonts w:ascii="Arial" w:eastAsia="Times New Roman" w:hAnsi="Arial" w:cs="Arial"/>
                <w:sz w:val="12"/>
                <w:szCs w:val="12"/>
                <w:lang w:val="es-ES_tradnl" w:eastAsia="en-US"/>
              </w:rPr>
            </w:pPr>
            <w:r w:rsidRPr="00E967E8">
              <w:rPr>
                <w:rFonts w:ascii="Arial" w:eastAsia="Times New Roman" w:hAnsi="Arial" w:cs="Arial"/>
                <w:sz w:val="12"/>
                <w:szCs w:val="12"/>
                <w:lang w:val="es-ES_tradnl" w:eastAsia="en-US"/>
              </w:rPr>
              <w:t>Apoyar a los alumnos en la realización de trámites de solicitud de becas.</w:t>
            </w:r>
          </w:p>
        </w:tc>
        <w:tc>
          <w:tcPr>
            <w:tcW w:w="1276" w:type="dxa"/>
            <w:vMerge/>
            <w:tcBorders>
              <w:top w:val="nil"/>
              <w:left w:val="single" w:sz="4" w:space="0" w:color="auto"/>
              <w:bottom w:val="single" w:sz="4" w:space="0" w:color="000000"/>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r>
      <w:tr w:rsidR="00E967E8" w:rsidRPr="00E967E8" w:rsidTr="00F56B66">
        <w:trPr>
          <w:trHeight w:val="267"/>
        </w:trPr>
        <w:tc>
          <w:tcPr>
            <w:tcW w:w="993" w:type="dxa"/>
            <w:vMerge/>
            <w:tcBorders>
              <w:top w:val="nil"/>
              <w:left w:val="single" w:sz="4" w:space="0" w:color="auto"/>
              <w:bottom w:val="single" w:sz="4" w:space="0" w:color="000000"/>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nil"/>
              <w:left w:val="single" w:sz="4" w:space="0" w:color="auto"/>
              <w:bottom w:val="single" w:sz="4" w:space="0" w:color="auto"/>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nil"/>
              <w:left w:val="single" w:sz="4" w:space="0" w:color="auto"/>
              <w:bottom w:val="single" w:sz="4" w:space="0" w:color="auto"/>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vAlign w:val="center"/>
            <w:hideMark/>
          </w:tcPr>
          <w:p w:rsidR="00E967E8" w:rsidRPr="00E967E8" w:rsidRDefault="00E967E8" w:rsidP="00B5702E">
            <w:pPr>
              <w:spacing w:after="0" w:line="240" w:lineRule="auto"/>
              <w:ind w:left="0" w:right="0" w:firstLine="0"/>
              <w:rPr>
                <w:rFonts w:ascii="Arial" w:eastAsia="Times New Roman" w:hAnsi="Arial" w:cs="Arial"/>
                <w:sz w:val="12"/>
                <w:szCs w:val="12"/>
                <w:lang w:val="es-ES_tradnl" w:eastAsia="en-US"/>
              </w:rPr>
            </w:pPr>
            <w:r w:rsidRPr="00E967E8">
              <w:rPr>
                <w:rFonts w:ascii="Arial" w:eastAsia="Times New Roman" w:hAnsi="Arial" w:cs="Arial"/>
                <w:sz w:val="12"/>
                <w:szCs w:val="12"/>
                <w:lang w:val="es-ES_tradnl" w:eastAsia="en-US"/>
              </w:rPr>
              <w:t>Apoyar con gastos de transporte en visitas a museos o lugares que favorezcan la formación de los alumnos.</w:t>
            </w:r>
          </w:p>
        </w:tc>
        <w:tc>
          <w:tcPr>
            <w:tcW w:w="1276" w:type="dxa"/>
            <w:vMerge/>
            <w:tcBorders>
              <w:top w:val="nil"/>
              <w:left w:val="single" w:sz="4" w:space="0" w:color="auto"/>
              <w:bottom w:val="single" w:sz="4" w:space="0" w:color="000000"/>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r>
      <w:tr w:rsidR="00E967E8" w:rsidRPr="00E967E8" w:rsidTr="00F56B66">
        <w:trPr>
          <w:trHeight w:val="257"/>
        </w:trPr>
        <w:tc>
          <w:tcPr>
            <w:tcW w:w="993" w:type="dxa"/>
            <w:vMerge/>
            <w:tcBorders>
              <w:top w:val="nil"/>
              <w:left w:val="single" w:sz="4" w:space="0" w:color="auto"/>
              <w:bottom w:val="single" w:sz="4" w:space="0" w:color="000000"/>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nil"/>
              <w:left w:val="single" w:sz="4" w:space="0" w:color="auto"/>
              <w:bottom w:val="single" w:sz="4" w:space="0" w:color="auto"/>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nil"/>
              <w:left w:val="single" w:sz="4" w:space="0" w:color="auto"/>
              <w:bottom w:val="single" w:sz="4" w:space="0" w:color="auto"/>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vAlign w:val="center"/>
            <w:hideMark/>
          </w:tcPr>
          <w:p w:rsidR="00E967E8" w:rsidRPr="00E967E8" w:rsidRDefault="00E967E8" w:rsidP="00B5702E">
            <w:pPr>
              <w:spacing w:after="0" w:line="240" w:lineRule="auto"/>
              <w:ind w:left="0" w:right="0" w:firstLine="0"/>
              <w:rPr>
                <w:rFonts w:ascii="Arial" w:eastAsia="Times New Roman" w:hAnsi="Arial" w:cs="Arial"/>
                <w:sz w:val="12"/>
                <w:szCs w:val="12"/>
                <w:lang w:val="es-ES_tradnl" w:eastAsia="en-US"/>
              </w:rPr>
            </w:pPr>
            <w:r w:rsidRPr="00E967E8">
              <w:rPr>
                <w:rFonts w:ascii="Arial" w:eastAsia="Times New Roman" w:hAnsi="Arial" w:cs="Arial"/>
                <w:sz w:val="12"/>
                <w:szCs w:val="12"/>
                <w:lang w:val="es-ES_tradnl" w:eastAsia="en-US"/>
              </w:rPr>
              <w:t>Conmemorar las ceremonias cívico-sociales.</w:t>
            </w:r>
          </w:p>
        </w:tc>
        <w:tc>
          <w:tcPr>
            <w:tcW w:w="1276" w:type="dxa"/>
            <w:vMerge/>
            <w:tcBorders>
              <w:top w:val="nil"/>
              <w:left w:val="single" w:sz="4" w:space="0" w:color="auto"/>
              <w:bottom w:val="single" w:sz="4" w:space="0" w:color="000000"/>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r>
      <w:tr w:rsidR="00E967E8" w:rsidRPr="00E967E8" w:rsidTr="00F56B66">
        <w:trPr>
          <w:trHeight w:val="275"/>
        </w:trPr>
        <w:tc>
          <w:tcPr>
            <w:tcW w:w="993" w:type="dxa"/>
            <w:vMerge/>
            <w:tcBorders>
              <w:top w:val="nil"/>
              <w:left w:val="single" w:sz="4" w:space="0" w:color="auto"/>
              <w:bottom w:val="single" w:sz="4" w:space="0" w:color="000000"/>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nil"/>
              <w:left w:val="single" w:sz="4" w:space="0" w:color="auto"/>
              <w:bottom w:val="single" w:sz="4" w:space="0" w:color="auto"/>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nil"/>
              <w:left w:val="single" w:sz="4" w:space="0" w:color="auto"/>
              <w:bottom w:val="single" w:sz="4" w:space="0" w:color="auto"/>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1559" w:type="dxa"/>
            <w:vMerge w:val="restart"/>
            <w:tcBorders>
              <w:top w:val="nil"/>
              <w:left w:val="single" w:sz="4" w:space="0" w:color="auto"/>
              <w:bottom w:val="single" w:sz="4" w:space="0" w:color="auto"/>
              <w:right w:val="single" w:sz="4" w:space="0" w:color="auto"/>
            </w:tcBorders>
            <w:shd w:val="clear" w:color="000000" w:fill="DDEBF7"/>
            <w:vAlign w:val="center"/>
            <w:hideMark/>
          </w:tcPr>
          <w:p w:rsidR="00E967E8" w:rsidRPr="00E967E8" w:rsidRDefault="00E967E8" w:rsidP="00E967E8">
            <w:pPr>
              <w:spacing w:after="0" w:line="240" w:lineRule="auto"/>
              <w:ind w:left="0" w:right="0" w:firstLine="0"/>
              <w:jc w:val="center"/>
              <w:rPr>
                <w:rFonts w:ascii="Arial" w:eastAsia="Times New Roman" w:hAnsi="Arial" w:cs="Arial"/>
                <w:sz w:val="12"/>
                <w:szCs w:val="12"/>
                <w:lang w:val="es-ES_tradnl" w:eastAsia="en-US"/>
              </w:rPr>
            </w:pPr>
            <w:r w:rsidRPr="00E967E8">
              <w:rPr>
                <w:rFonts w:ascii="Arial" w:eastAsia="Times New Roman" w:hAnsi="Arial" w:cs="Arial"/>
                <w:sz w:val="12"/>
                <w:szCs w:val="12"/>
                <w:lang w:val="es-ES_tradnl" w:eastAsia="en-US"/>
              </w:rPr>
              <w:t>Mejorar la calidad del servicio que ofrecen las bibliotecas públicas municipales</w:t>
            </w:r>
          </w:p>
        </w:tc>
        <w:tc>
          <w:tcPr>
            <w:tcW w:w="3402" w:type="dxa"/>
            <w:tcBorders>
              <w:top w:val="nil"/>
              <w:left w:val="nil"/>
              <w:bottom w:val="single" w:sz="4" w:space="0" w:color="auto"/>
              <w:right w:val="single" w:sz="4" w:space="0" w:color="auto"/>
            </w:tcBorders>
            <w:shd w:val="clear" w:color="000000" w:fill="DDEBF7"/>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r w:rsidRPr="00E967E8">
              <w:rPr>
                <w:rFonts w:ascii="Arial" w:eastAsia="Times New Roman" w:hAnsi="Arial" w:cs="Arial"/>
                <w:sz w:val="12"/>
                <w:szCs w:val="12"/>
                <w:lang w:val="es-ES_tradnl" w:eastAsia="en-US"/>
              </w:rPr>
              <w:t>Gestionar una biblioteca digital que propicie el uso de la tecnología.</w:t>
            </w:r>
          </w:p>
        </w:tc>
        <w:tc>
          <w:tcPr>
            <w:tcW w:w="1276" w:type="dxa"/>
            <w:vMerge/>
            <w:tcBorders>
              <w:top w:val="nil"/>
              <w:left w:val="single" w:sz="4" w:space="0" w:color="auto"/>
              <w:bottom w:val="single" w:sz="4" w:space="0" w:color="000000"/>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r>
      <w:tr w:rsidR="00E967E8" w:rsidRPr="00E967E8" w:rsidTr="00F56B66">
        <w:trPr>
          <w:trHeight w:val="279"/>
        </w:trPr>
        <w:tc>
          <w:tcPr>
            <w:tcW w:w="993" w:type="dxa"/>
            <w:vMerge/>
            <w:tcBorders>
              <w:top w:val="nil"/>
              <w:left w:val="single" w:sz="4" w:space="0" w:color="auto"/>
              <w:bottom w:val="single" w:sz="4" w:space="0" w:color="000000"/>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nil"/>
              <w:left w:val="single" w:sz="4" w:space="0" w:color="auto"/>
              <w:bottom w:val="single" w:sz="4" w:space="0" w:color="auto"/>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nil"/>
              <w:left w:val="single" w:sz="4" w:space="0" w:color="auto"/>
              <w:bottom w:val="single" w:sz="4" w:space="0" w:color="auto"/>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r w:rsidRPr="00E967E8">
              <w:rPr>
                <w:rFonts w:ascii="Arial" w:eastAsia="Times New Roman" w:hAnsi="Arial" w:cs="Arial"/>
                <w:sz w:val="12"/>
                <w:szCs w:val="12"/>
                <w:lang w:val="es-ES_tradnl" w:eastAsia="en-US"/>
              </w:rPr>
              <w:t xml:space="preserve">Gestionar acervo bibliográfico para incrementar el acervo de las bibliotecas públicas </w:t>
            </w:r>
          </w:p>
        </w:tc>
        <w:tc>
          <w:tcPr>
            <w:tcW w:w="1276" w:type="dxa"/>
            <w:vMerge/>
            <w:tcBorders>
              <w:top w:val="nil"/>
              <w:left w:val="single" w:sz="4" w:space="0" w:color="auto"/>
              <w:bottom w:val="single" w:sz="4" w:space="0" w:color="000000"/>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r>
      <w:tr w:rsidR="00E967E8" w:rsidRPr="00E967E8" w:rsidTr="00F56B66">
        <w:trPr>
          <w:trHeight w:val="269"/>
        </w:trPr>
        <w:tc>
          <w:tcPr>
            <w:tcW w:w="993" w:type="dxa"/>
            <w:vMerge/>
            <w:tcBorders>
              <w:top w:val="nil"/>
              <w:left w:val="single" w:sz="4" w:space="0" w:color="auto"/>
              <w:bottom w:val="single" w:sz="4" w:space="0" w:color="000000"/>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nil"/>
              <w:left w:val="single" w:sz="4" w:space="0" w:color="auto"/>
              <w:bottom w:val="single" w:sz="4" w:space="0" w:color="auto"/>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nil"/>
              <w:left w:val="single" w:sz="4" w:space="0" w:color="auto"/>
              <w:bottom w:val="single" w:sz="4" w:space="0" w:color="auto"/>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r w:rsidRPr="00E967E8">
              <w:rPr>
                <w:rFonts w:ascii="Arial" w:eastAsia="Times New Roman" w:hAnsi="Arial" w:cs="Arial"/>
                <w:sz w:val="12"/>
                <w:szCs w:val="12"/>
                <w:lang w:val="es-ES_tradnl" w:eastAsia="en-US"/>
              </w:rPr>
              <w:t>Realizar ferias del libro en diferentes comunidades del municipio</w:t>
            </w:r>
          </w:p>
        </w:tc>
        <w:tc>
          <w:tcPr>
            <w:tcW w:w="1276" w:type="dxa"/>
            <w:vMerge/>
            <w:tcBorders>
              <w:top w:val="nil"/>
              <w:left w:val="single" w:sz="4" w:space="0" w:color="auto"/>
              <w:bottom w:val="single" w:sz="4" w:space="0" w:color="000000"/>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r>
      <w:tr w:rsidR="00E967E8" w:rsidRPr="00E967E8" w:rsidTr="00F56B66">
        <w:trPr>
          <w:trHeight w:val="556"/>
        </w:trPr>
        <w:tc>
          <w:tcPr>
            <w:tcW w:w="993" w:type="dxa"/>
            <w:vMerge/>
            <w:tcBorders>
              <w:top w:val="nil"/>
              <w:left w:val="single" w:sz="4" w:space="0" w:color="auto"/>
              <w:bottom w:val="single" w:sz="4" w:space="0" w:color="000000"/>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nil"/>
              <w:left w:val="single" w:sz="4" w:space="0" w:color="auto"/>
              <w:bottom w:val="single" w:sz="4" w:space="0" w:color="auto"/>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nil"/>
              <w:left w:val="single" w:sz="4" w:space="0" w:color="auto"/>
              <w:bottom w:val="single" w:sz="4" w:space="0" w:color="auto"/>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1559" w:type="dxa"/>
            <w:tcBorders>
              <w:top w:val="nil"/>
              <w:left w:val="nil"/>
              <w:bottom w:val="single" w:sz="4" w:space="0" w:color="auto"/>
              <w:right w:val="single" w:sz="4" w:space="0" w:color="auto"/>
            </w:tcBorders>
            <w:shd w:val="clear" w:color="000000" w:fill="DDEBF7"/>
            <w:vAlign w:val="center"/>
            <w:hideMark/>
          </w:tcPr>
          <w:p w:rsidR="00E967E8" w:rsidRPr="00E967E8" w:rsidRDefault="00E967E8" w:rsidP="00572B7C">
            <w:pPr>
              <w:spacing w:after="0" w:line="240" w:lineRule="auto"/>
              <w:ind w:left="0" w:right="0" w:firstLine="0"/>
              <w:jc w:val="center"/>
              <w:rPr>
                <w:rFonts w:ascii="Arial" w:eastAsia="Times New Roman" w:hAnsi="Arial" w:cs="Arial"/>
                <w:sz w:val="12"/>
                <w:szCs w:val="12"/>
                <w:lang w:val="es-ES_tradnl" w:eastAsia="en-US"/>
              </w:rPr>
            </w:pPr>
            <w:r w:rsidRPr="00E967E8">
              <w:rPr>
                <w:rFonts w:ascii="Arial" w:eastAsia="Times New Roman" w:hAnsi="Arial" w:cs="Arial"/>
                <w:sz w:val="12"/>
                <w:szCs w:val="12"/>
                <w:lang w:val="es-ES_tradnl" w:eastAsia="en-US"/>
              </w:rPr>
              <w:t>Contribuir al logro de los objetivos del Instituto Nacional p</w:t>
            </w:r>
            <w:r w:rsidR="009958BC">
              <w:rPr>
                <w:rFonts w:ascii="Arial" w:eastAsia="Times New Roman" w:hAnsi="Arial" w:cs="Arial"/>
                <w:sz w:val="12"/>
                <w:szCs w:val="12"/>
                <w:lang w:val="es-ES_tradnl" w:eastAsia="en-US"/>
              </w:rPr>
              <w:t>ara la Educación de los Adultos</w:t>
            </w:r>
          </w:p>
        </w:tc>
        <w:tc>
          <w:tcPr>
            <w:tcW w:w="3402" w:type="dxa"/>
            <w:tcBorders>
              <w:top w:val="nil"/>
              <w:left w:val="nil"/>
              <w:bottom w:val="single" w:sz="4" w:space="0" w:color="auto"/>
              <w:right w:val="single" w:sz="4" w:space="0" w:color="auto"/>
            </w:tcBorders>
            <w:shd w:val="clear" w:color="000000" w:fill="DDEBF7"/>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r w:rsidRPr="00E967E8">
              <w:rPr>
                <w:rFonts w:ascii="Arial" w:eastAsia="Times New Roman" w:hAnsi="Arial" w:cs="Arial"/>
                <w:sz w:val="12"/>
                <w:szCs w:val="12"/>
                <w:lang w:val="es-ES_tradnl" w:eastAsia="en-US"/>
              </w:rPr>
              <w:t>Apoyar las campañas de INEA, en favor de la alfabetización y certificación de primaria y secundaria.</w:t>
            </w:r>
          </w:p>
        </w:tc>
        <w:tc>
          <w:tcPr>
            <w:tcW w:w="1276" w:type="dxa"/>
            <w:vMerge/>
            <w:tcBorders>
              <w:top w:val="nil"/>
              <w:left w:val="single" w:sz="4" w:space="0" w:color="auto"/>
              <w:bottom w:val="single" w:sz="4" w:space="0" w:color="000000"/>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r>
      <w:tr w:rsidR="00E967E8" w:rsidRPr="00E967E8" w:rsidTr="00F56B66">
        <w:trPr>
          <w:trHeight w:val="411"/>
        </w:trPr>
        <w:tc>
          <w:tcPr>
            <w:tcW w:w="993" w:type="dxa"/>
            <w:vMerge w:val="restart"/>
            <w:tcBorders>
              <w:top w:val="nil"/>
              <w:left w:val="single" w:sz="4" w:space="0" w:color="auto"/>
              <w:bottom w:val="single" w:sz="4" w:space="0" w:color="000000"/>
              <w:right w:val="single" w:sz="4" w:space="0" w:color="auto"/>
            </w:tcBorders>
            <w:shd w:val="clear" w:color="000000" w:fill="FFE699"/>
            <w:vAlign w:val="center"/>
            <w:hideMark/>
          </w:tcPr>
          <w:p w:rsidR="00E967E8" w:rsidRPr="00E967E8" w:rsidRDefault="00E967E8" w:rsidP="00E967E8">
            <w:pPr>
              <w:spacing w:after="0" w:line="240" w:lineRule="auto"/>
              <w:ind w:left="0" w:right="0" w:firstLine="0"/>
              <w:jc w:val="center"/>
              <w:rPr>
                <w:rFonts w:ascii="Arial" w:eastAsia="Times New Roman" w:hAnsi="Arial" w:cs="Arial"/>
                <w:sz w:val="12"/>
                <w:szCs w:val="12"/>
                <w:lang w:val="es-ES_tradnl" w:eastAsia="en-US"/>
              </w:rPr>
            </w:pPr>
            <w:r w:rsidRPr="00E967E8">
              <w:rPr>
                <w:rFonts w:ascii="Arial" w:eastAsia="Times New Roman" w:hAnsi="Arial" w:cs="Arial"/>
                <w:sz w:val="12"/>
                <w:szCs w:val="12"/>
                <w:lang w:val="es-ES_tradnl" w:eastAsia="en-US"/>
              </w:rPr>
              <w:t xml:space="preserve">Desarrollar el potencial humano de los mexicanos con </w:t>
            </w:r>
            <w:r w:rsidR="00F9368D" w:rsidRPr="00E967E8">
              <w:rPr>
                <w:rFonts w:ascii="Arial" w:eastAsia="Times New Roman" w:hAnsi="Arial" w:cs="Arial"/>
                <w:sz w:val="12"/>
                <w:szCs w:val="12"/>
                <w:lang w:val="es-ES_tradnl" w:eastAsia="en-US"/>
              </w:rPr>
              <w:t>educación</w:t>
            </w:r>
            <w:r w:rsidRPr="00E967E8">
              <w:rPr>
                <w:rFonts w:ascii="Arial" w:eastAsia="Times New Roman" w:hAnsi="Arial" w:cs="Arial"/>
                <w:sz w:val="12"/>
                <w:szCs w:val="12"/>
                <w:lang w:val="es-ES_tradnl" w:eastAsia="en-US"/>
              </w:rPr>
              <w:t xml:space="preserve"> de calidad</w:t>
            </w:r>
          </w:p>
        </w:tc>
        <w:tc>
          <w:tcPr>
            <w:tcW w:w="992" w:type="dxa"/>
            <w:vMerge w:val="restart"/>
            <w:tcBorders>
              <w:top w:val="nil"/>
              <w:left w:val="single" w:sz="4" w:space="0" w:color="auto"/>
              <w:bottom w:val="single" w:sz="4" w:space="0" w:color="000000"/>
              <w:right w:val="single" w:sz="4" w:space="0" w:color="auto"/>
            </w:tcBorders>
            <w:shd w:val="clear" w:color="000000" w:fill="FFE699"/>
            <w:vAlign w:val="center"/>
            <w:hideMark/>
          </w:tcPr>
          <w:p w:rsidR="00E967E8" w:rsidRPr="00E967E8" w:rsidRDefault="00E967E8" w:rsidP="00E967E8">
            <w:pPr>
              <w:spacing w:after="0" w:line="240" w:lineRule="auto"/>
              <w:ind w:left="0" w:right="0" w:firstLine="0"/>
              <w:jc w:val="center"/>
              <w:rPr>
                <w:rFonts w:ascii="Arial" w:eastAsia="Times New Roman" w:hAnsi="Arial" w:cs="Arial"/>
                <w:sz w:val="12"/>
                <w:szCs w:val="12"/>
                <w:lang w:val="es-ES_tradnl" w:eastAsia="en-US"/>
              </w:rPr>
            </w:pPr>
            <w:r w:rsidRPr="00E967E8">
              <w:rPr>
                <w:rFonts w:ascii="Arial" w:eastAsia="Times New Roman" w:hAnsi="Arial" w:cs="Arial"/>
                <w:sz w:val="12"/>
                <w:szCs w:val="12"/>
                <w:lang w:val="es-ES_tradnl" w:eastAsia="en-US"/>
              </w:rPr>
              <w:t>Ser recono</w:t>
            </w:r>
            <w:r w:rsidR="000971C6">
              <w:rPr>
                <w:rFonts w:ascii="Arial" w:eastAsia="Times New Roman" w:hAnsi="Arial" w:cs="Arial"/>
                <w:sz w:val="12"/>
                <w:szCs w:val="12"/>
                <w:lang w:val="es-ES_tradnl" w:eastAsia="en-US"/>
              </w:rPr>
              <w:t>cido como el Gobierno de la Edu</w:t>
            </w:r>
            <w:r w:rsidRPr="00E967E8">
              <w:rPr>
                <w:rFonts w:ascii="Arial" w:eastAsia="Times New Roman" w:hAnsi="Arial" w:cs="Arial"/>
                <w:sz w:val="12"/>
                <w:szCs w:val="12"/>
                <w:lang w:val="es-ES_tradnl" w:eastAsia="en-US"/>
              </w:rPr>
              <w:t>cación</w:t>
            </w:r>
          </w:p>
        </w:tc>
        <w:tc>
          <w:tcPr>
            <w:tcW w:w="1134" w:type="dxa"/>
            <w:vMerge w:val="restart"/>
            <w:tcBorders>
              <w:top w:val="nil"/>
              <w:left w:val="single" w:sz="4" w:space="0" w:color="auto"/>
              <w:bottom w:val="single" w:sz="4" w:space="0" w:color="auto"/>
              <w:right w:val="single" w:sz="4" w:space="0" w:color="auto"/>
            </w:tcBorders>
            <w:shd w:val="clear" w:color="000000" w:fill="FFE699"/>
            <w:vAlign w:val="center"/>
            <w:hideMark/>
          </w:tcPr>
          <w:p w:rsidR="00E967E8" w:rsidRPr="00E967E8" w:rsidRDefault="00E967E8" w:rsidP="00E967E8">
            <w:pPr>
              <w:spacing w:after="0" w:line="240" w:lineRule="auto"/>
              <w:ind w:left="0" w:right="0" w:firstLine="0"/>
              <w:jc w:val="center"/>
              <w:rPr>
                <w:rFonts w:ascii="Arial" w:eastAsia="Times New Roman" w:hAnsi="Arial" w:cs="Arial"/>
                <w:sz w:val="12"/>
                <w:szCs w:val="12"/>
                <w:lang w:val="es-ES_tradnl" w:eastAsia="en-US"/>
              </w:rPr>
            </w:pPr>
            <w:r w:rsidRPr="00E967E8">
              <w:rPr>
                <w:rFonts w:ascii="Arial" w:eastAsia="Times New Roman" w:hAnsi="Arial" w:cs="Arial"/>
                <w:sz w:val="12"/>
                <w:szCs w:val="12"/>
                <w:lang w:val="es-ES_tradnl" w:eastAsia="en-US"/>
              </w:rPr>
              <w:t>Elevar el número de personas con estudios de nivel medio superior.</w:t>
            </w:r>
          </w:p>
        </w:tc>
        <w:tc>
          <w:tcPr>
            <w:tcW w:w="1559" w:type="dxa"/>
            <w:vMerge w:val="restart"/>
            <w:tcBorders>
              <w:top w:val="nil"/>
              <w:left w:val="single" w:sz="4" w:space="0" w:color="auto"/>
              <w:bottom w:val="single" w:sz="4" w:space="0" w:color="auto"/>
              <w:right w:val="single" w:sz="4" w:space="0" w:color="auto"/>
            </w:tcBorders>
            <w:shd w:val="clear" w:color="000000" w:fill="FFE699"/>
            <w:vAlign w:val="center"/>
            <w:hideMark/>
          </w:tcPr>
          <w:p w:rsidR="00E967E8" w:rsidRPr="00E967E8" w:rsidRDefault="00E967E8" w:rsidP="00E967E8">
            <w:pPr>
              <w:spacing w:after="0" w:line="240" w:lineRule="auto"/>
              <w:ind w:left="0" w:right="0" w:firstLine="0"/>
              <w:jc w:val="center"/>
              <w:rPr>
                <w:rFonts w:ascii="Arial" w:eastAsia="Times New Roman" w:hAnsi="Arial" w:cs="Arial"/>
                <w:sz w:val="12"/>
                <w:szCs w:val="12"/>
                <w:lang w:val="es-ES_tradnl" w:eastAsia="en-US"/>
              </w:rPr>
            </w:pPr>
            <w:r w:rsidRPr="00E967E8">
              <w:rPr>
                <w:rFonts w:ascii="Arial" w:eastAsia="Times New Roman" w:hAnsi="Arial" w:cs="Arial"/>
                <w:sz w:val="12"/>
                <w:szCs w:val="12"/>
                <w:lang w:val="es-ES_tradnl" w:eastAsia="en-US"/>
              </w:rPr>
              <w:t>Brindar el servicio de Educació</w:t>
            </w:r>
            <w:r w:rsidR="0076547C">
              <w:rPr>
                <w:rFonts w:ascii="Arial" w:eastAsia="Times New Roman" w:hAnsi="Arial" w:cs="Arial"/>
                <w:sz w:val="12"/>
                <w:szCs w:val="12"/>
                <w:lang w:val="es-ES_tradnl" w:eastAsia="en-US"/>
              </w:rPr>
              <w:t>n Media Superior, a través del S</w:t>
            </w:r>
            <w:r w:rsidRPr="00E967E8">
              <w:rPr>
                <w:rFonts w:ascii="Arial" w:eastAsia="Times New Roman" w:hAnsi="Arial" w:cs="Arial"/>
                <w:sz w:val="12"/>
                <w:szCs w:val="12"/>
                <w:lang w:val="es-ES_tradnl" w:eastAsia="en-US"/>
              </w:rPr>
              <w:t>istema No Escolarizado (Preparatoria Abierta).</w:t>
            </w:r>
          </w:p>
        </w:tc>
        <w:tc>
          <w:tcPr>
            <w:tcW w:w="3402" w:type="dxa"/>
            <w:tcBorders>
              <w:top w:val="nil"/>
              <w:left w:val="nil"/>
              <w:bottom w:val="single" w:sz="4" w:space="0" w:color="auto"/>
              <w:right w:val="single" w:sz="4" w:space="0" w:color="auto"/>
            </w:tcBorders>
            <w:shd w:val="clear" w:color="000000" w:fill="FFE699"/>
            <w:vAlign w:val="bottom"/>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r w:rsidRPr="00E967E8">
              <w:rPr>
                <w:rFonts w:ascii="Arial" w:eastAsia="Times New Roman" w:hAnsi="Arial" w:cs="Arial"/>
                <w:sz w:val="12"/>
                <w:szCs w:val="12"/>
                <w:lang w:val="es-ES_tradnl" w:eastAsia="en-US"/>
              </w:rPr>
              <w:t>Establecer un convenio de colaboración con los Servicios Educativos Integrados al Estado de México para la operatividad del servicio.</w:t>
            </w:r>
          </w:p>
        </w:tc>
        <w:tc>
          <w:tcPr>
            <w:tcW w:w="1276" w:type="dxa"/>
            <w:vMerge w:val="restart"/>
            <w:tcBorders>
              <w:top w:val="nil"/>
              <w:left w:val="single" w:sz="4" w:space="0" w:color="auto"/>
              <w:bottom w:val="single" w:sz="4" w:space="0" w:color="auto"/>
              <w:right w:val="single" w:sz="4" w:space="0" w:color="auto"/>
            </w:tcBorders>
            <w:shd w:val="clear" w:color="000000" w:fill="FFE699"/>
            <w:vAlign w:val="center"/>
            <w:hideMark/>
          </w:tcPr>
          <w:p w:rsidR="00E967E8" w:rsidRPr="00E967E8" w:rsidRDefault="0076547C" w:rsidP="00E967E8">
            <w:pPr>
              <w:spacing w:after="0" w:line="240" w:lineRule="auto"/>
              <w:ind w:left="0" w:right="0" w:firstLine="0"/>
              <w:jc w:val="center"/>
              <w:rPr>
                <w:rFonts w:ascii="Arial" w:eastAsia="Times New Roman" w:hAnsi="Arial" w:cs="Arial"/>
                <w:sz w:val="12"/>
                <w:szCs w:val="12"/>
                <w:lang w:val="en-US" w:eastAsia="en-US"/>
              </w:rPr>
            </w:pPr>
            <w:r>
              <w:rPr>
                <w:rFonts w:ascii="Arial" w:eastAsia="Times New Roman" w:hAnsi="Arial" w:cs="Arial"/>
                <w:sz w:val="12"/>
                <w:szCs w:val="12"/>
                <w:lang w:val="en-US" w:eastAsia="en-US"/>
              </w:rPr>
              <w:t>EDUACIÓ</w:t>
            </w:r>
            <w:r w:rsidR="00E967E8" w:rsidRPr="00E967E8">
              <w:rPr>
                <w:rFonts w:ascii="Arial" w:eastAsia="Times New Roman" w:hAnsi="Arial" w:cs="Arial"/>
                <w:sz w:val="12"/>
                <w:szCs w:val="12"/>
                <w:lang w:val="en-US" w:eastAsia="en-US"/>
              </w:rPr>
              <w:t>N MEDIA SUPERIOR 02050201</w:t>
            </w:r>
          </w:p>
        </w:tc>
      </w:tr>
      <w:tr w:rsidR="00E967E8" w:rsidRPr="00E967E8" w:rsidTr="00F56B66">
        <w:trPr>
          <w:trHeight w:val="275"/>
        </w:trPr>
        <w:tc>
          <w:tcPr>
            <w:tcW w:w="993" w:type="dxa"/>
            <w:vMerge/>
            <w:tcBorders>
              <w:top w:val="nil"/>
              <w:left w:val="single" w:sz="4" w:space="0" w:color="auto"/>
              <w:bottom w:val="single" w:sz="4" w:space="0" w:color="000000"/>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n-US" w:eastAsia="en-US"/>
              </w:rPr>
            </w:pPr>
          </w:p>
        </w:tc>
        <w:tc>
          <w:tcPr>
            <w:tcW w:w="992" w:type="dxa"/>
            <w:vMerge/>
            <w:tcBorders>
              <w:top w:val="nil"/>
              <w:left w:val="single" w:sz="4" w:space="0" w:color="auto"/>
              <w:bottom w:val="single" w:sz="4" w:space="0" w:color="000000"/>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n-US" w:eastAsia="en-US"/>
              </w:rPr>
            </w:pPr>
          </w:p>
        </w:tc>
        <w:tc>
          <w:tcPr>
            <w:tcW w:w="1134" w:type="dxa"/>
            <w:vMerge/>
            <w:tcBorders>
              <w:top w:val="nil"/>
              <w:left w:val="single" w:sz="4" w:space="0" w:color="auto"/>
              <w:bottom w:val="single" w:sz="4" w:space="0" w:color="auto"/>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n-US" w:eastAsia="en-US"/>
              </w:rPr>
            </w:pPr>
          </w:p>
        </w:tc>
        <w:tc>
          <w:tcPr>
            <w:tcW w:w="1559" w:type="dxa"/>
            <w:vMerge/>
            <w:tcBorders>
              <w:top w:val="nil"/>
              <w:left w:val="single" w:sz="4" w:space="0" w:color="auto"/>
              <w:bottom w:val="single" w:sz="4" w:space="0" w:color="auto"/>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n-US" w:eastAsia="en-US"/>
              </w:rPr>
            </w:pPr>
          </w:p>
        </w:tc>
        <w:tc>
          <w:tcPr>
            <w:tcW w:w="3402" w:type="dxa"/>
            <w:tcBorders>
              <w:top w:val="nil"/>
              <w:left w:val="nil"/>
              <w:bottom w:val="single" w:sz="4" w:space="0" w:color="auto"/>
              <w:right w:val="single" w:sz="4" w:space="0" w:color="auto"/>
            </w:tcBorders>
            <w:shd w:val="clear" w:color="000000" w:fill="FFE699"/>
            <w:vAlign w:val="bottom"/>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r w:rsidRPr="00E967E8">
              <w:rPr>
                <w:rFonts w:ascii="Arial" w:eastAsia="Times New Roman" w:hAnsi="Arial" w:cs="Arial"/>
                <w:sz w:val="12"/>
                <w:szCs w:val="12"/>
                <w:lang w:val="es-ES_tradnl" w:eastAsia="en-US"/>
              </w:rPr>
              <w:t>Contratar los servicios  de asesores al servicio de los alumnos inscritos.</w:t>
            </w:r>
          </w:p>
        </w:tc>
        <w:tc>
          <w:tcPr>
            <w:tcW w:w="1276" w:type="dxa"/>
            <w:vMerge/>
            <w:tcBorders>
              <w:top w:val="nil"/>
              <w:left w:val="single" w:sz="4" w:space="0" w:color="auto"/>
              <w:bottom w:val="single" w:sz="4" w:space="0" w:color="auto"/>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r>
      <w:tr w:rsidR="00E967E8" w:rsidRPr="00E967E8" w:rsidTr="00F56B66">
        <w:trPr>
          <w:trHeight w:val="137"/>
        </w:trPr>
        <w:tc>
          <w:tcPr>
            <w:tcW w:w="993" w:type="dxa"/>
            <w:vMerge/>
            <w:tcBorders>
              <w:top w:val="nil"/>
              <w:left w:val="single" w:sz="4" w:space="0" w:color="auto"/>
              <w:bottom w:val="single" w:sz="4" w:space="0" w:color="000000"/>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nil"/>
              <w:left w:val="single" w:sz="4" w:space="0" w:color="auto"/>
              <w:bottom w:val="single" w:sz="4" w:space="0" w:color="000000"/>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nil"/>
              <w:left w:val="single" w:sz="4" w:space="0" w:color="auto"/>
              <w:bottom w:val="single" w:sz="4" w:space="0" w:color="auto"/>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FFE699"/>
            <w:vAlign w:val="bottom"/>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r w:rsidRPr="00E967E8">
              <w:rPr>
                <w:rFonts w:ascii="Arial" w:eastAsia="Times New Roman" w:hAnsi="Arial" w:cs="Arial"/>
                <w:sz w:val="12"/>
                <w:szCs w:val="12"/>
                <w:lang w:val="es-ES_tradnl" w:eastAsia="en-US"/>
              </w:rPr>
              <w:t>Promover y difundir los beneficios de Preparatoria Abierta.</w:t>
            </w:r>
          </w:p>
        </w:tc>
        <w:tc>
          <w:tcPr>
            <w:tcW w:w="1276" w:type="dxa"/>
            <w:vMerge/>
            <w:tcBorders>
              <w:top w:val="nil"/>
              <w:left w:val="single" w:sz="4" w:space="0" w:color="auto"/>
              <w:bottom w:val="single" w:sz="4" w:space="0" w:color="auto"/>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r>
      <w:tr w:rsidR="00E967E8" w:rsidRPr="00E967E8" w:rsidTr="00F56B66">
        <w:trPr>
          <w:trHeight w:val="125"/>
        </w:trPr>
        <w:tc>
          <w:tcPr>
            <w:tcW w:w="993" w:type="dxa"/>
            <w:vMerge/>
            <w:tcBorders>
              <w:top w:val="nil"/>
              <w:left w:val="single" w:sz="4" w:space="0" w:color="auto"/>
              <w:bottom w:val="single" w:sz="4" w:space="0" w:color="000000"/>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nil"/>
              <w:left w:val="single" w:sz="4" w:space="0" w:color="auto"/>
              <w:bottom w:val="single" w:sz="4" w:space="0" w:color="000000"/>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nil"/>
              <w:left w:val="single" w:sz="4" w:space="0" w:color="auto"/>
              <w:bottom w:val="single" w:sz="4" w:space="0" w:color="auto"/>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FFE699"/>
            <w:vAlign w:val="bottom"/>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n-US" w:eastAsia="en-US"/>
              </w:rPr>
            </w:pPr>
            <w:r w:rsidRPr="00E967E8">
              <w:rPr>
                <w:rFonts w:ascii="Arial" w:eastAsia="Times New Roman" w:hAnsi="Arial" w:cs="Arial"/>
                <w:sz w:val="12"/>
                <w:szCs w:val="12"/>
                <w:lang w:val="en-US" w:eastAsia="en-US"/>
              </w:rPr>
              <w:t>Realizar los trámites administrativos</w:t>
            </w:r>
            <w:r w:rsidR="0076547C">
              <w:rPr>
                <w:rFonts w:ascii="Arial" w:eastAsia="Times New Roman" w:hAnsi="Arial" w:cs="Arial"/>
                <w:sz w:val="12"/>
                <w:szCs w:val="12"/>
                <w:lang w:val="en-US" w:eastAsia="en-US"/>
              </w:rPr>
              <w:t>.</w:t>
            </w:r>
          </w:p>
        </w:tc>
        <w:tc>
          <w:tcPr>
            <w:tcW w:w="1276" w:type="dxa"/>
            <w:vMerge/>
            <w:tcBorders>
              <w:top w:val="nil"/>
              <w:left w:val="single" w:sz="4" w:space="0" w:color="auto"/>
              <w:bottom w:val="single" w:sz="4" w:space="0" w:color="auto"/>
              <w:right w:val="single" w:sz="4" w:space="0" w:color="auto"/>
            </w:tcBorders>
            <w:vAlign w:val="center"/>
            <w:hideMark/>
          </w:tcPr>
          <w:p w:rsidR="00E967E8" w:rsidRPr="00E967E8" w:rsidRDefault="00E967E8" w:rsidP="00E967E8">
            <w:pPr>
              <w:spacing w:after="0" w:line="240" w:lineRule="auto"/>
              <w:ind w:left="0" w:right="0" w:firstLine="0"/>
              <w:jc w:val="left"/>
              <w:rPr>
                <w:rFonts w:ascii="Arial" w:eastAsia="Times New Roman" w:hAnsi="Arial" w:cs="Arial"/>
                <w:sz w:val="12"/>
                <w:szCs w:val="12"/>
                <w:lang w:val="en-US" w:eastAsia="en-US"/>
              </w:rPr>
            </w:pPr>
          </w:p>
        </w:tc>
      </w:tr>
      <w:tr w:rsidR="00593B71" w:rsidRPr="00E967E8" w:rsidTr="00D87C29">
        <w:trPr>
          <w:trHeight w:val="397"/>
        </w:trPr>
        <w:tc>
          <w:tcPr>
            <w:tcW w:w="993" w:type="dxa"/>
            <w:vMerge w:val="restart"/>
            <w:tcBorders>
              <w:top w:val="nil"/>
              <w:left w:val="single" w:sz="4" w:space="0" w:color="auto"/>
              <w:right w:val="single" w:sz="4" w:space="0" w:color="auto"/>
            </w:tcBorders>
            <w:shd w:val="clear" w:color="auto" w:fill="D6E3BC" w:themeFill="accent3" w:themeFillTint="66"/>
            <w:vAlign w:val="center"/>
            <w:hideMark/>
          </w:tcPr>
          <w:p w:rsidR="00593B71" w:rsidRPr="00E967E8" w:rsidRDefault="00593B71" w:rsidP="00E967E8">
            <w:pPr>
              <w:spacing w:after="0" w:line="240" w:lineRule="auto"/>
              <w:ind w:left="0" w:right="0" w:firstLine="0"/>
              <w:jc w:val="center"/>
              <w:rPr>
                <w:rFonts w:ascii="Arial" w:eastAsia="Times New Roman" w:hAnsi="Arial" w:cs="Arial"/>
                <w:sz w:val="12"/>
                <w:szCs w:val="12"/>
                <w:lang w:val="es-ES_tradnl" w:eastAsia="en-US"/>
              </w:rPr>
            </w:pPr>
            <w:r>
              <w:rPr>
                <w:rFonts w:ascii="Arial" w:eastAsia="Times New Roman" w:hAnsi="Arial" w:cs="Arial"/>
                <w:sz w:val="12"/>
                <w:szCs w:val="12"/>
                <w:lang w:val="es-ES_tradnl" w:eastAsia="en-US"/>
              </w:rPr>
              <w:t xml:space="preserve">Ampliar el acceso a </w:t>
            </w:r>
            <w:r w:rsidRPr="00E967E8">
              <w:rPr>
                <w:rFonts w:ascii="Arial" w:eastAsia="Times New Roman" w:hAnsi="Arial" w:cs="Arial"/>
                <w:sz w:val="12"/>
                <w:szCs w:val="12"/>
                <w:lang w:val="es-ES_tradnl" w:eastAsia="en-US"/>
              </w:rPr>
              <w:t>la cultura</w:t>
            </w:r>
            <w:r>
              <w:rPr>
                <w:rFonts w:ascii="Arial" w:eastAsia="Times New Roman" w:hAnsi="Arial" w:cs="Arial"/>
                <w:sz w:val="12"/>
                <w:szCs w:val="12"/>
                <w:lang w:val="es-ES_tradnl" w:eastAsia="en-US"/>
              </w:rPr>
              <w:t>,</w:t>
            </w:r>
            <w:r w:rsidRPr="00E967E8">
              <w:rPr>
                <w:rFonts w:ascii="Arial" w:eastAsia="Times New Roman" w:hAnsi="Arial" w:cs="Arial"/>
                <w:sz w:val="12"/>
                <w:szCs w:val="12"/>
                <w:lang w:val="es-ES_tradnl" w:eastAsia="en-US"/>
              </w:rPr>
              <w:t xml:space="preserve"> como un medio para la formulación integral de los ciudadanos</w:t>
            </w:r>
          </w:p>
        </w:tc>
        <w:tc>
          <w:tcPr>
            <w:tcW w:w="992" w:type="dxa"/>
            <w:vMerge w:val="restart"/>
            <w:tcBorders>
              <w:top w:val="nil"/>
              <w:left w:val="single" w:sz="4" w:space="0" w:color="auto"/>
              <w:right w:val="single" w:sz="4" w:space="0" w:color="auto"/>
            </w:tcBorders>
            <w:shd w:val="clear" w:color="auto" w:fill="D6E3BC" w:themeFill="accent3" w:themeFillTint="66"/>
            <w:vAlign w:val="center"/>
            <w:hideMark/>
          </w:tcPr>
          <w:p w:rsidR="00593B71" w:rsidRPr="00E967E8" w:rsidRDefault="00593B71" w:rsidP="00E967E8">
            <w:pPr>
              <w:spacing w:after="0" w:line="240" w:lineRule="auto"/>
              <w:ind w:left="0" w:right="0" w:firstLine="0"/>
              <w:jc w:val="center"/>
              <w:rPr>
                <w:rFonts w:ascii="Arial" w:eastAsia="Times New Roman" w:hAnsi="Arial" w:cs="Arial"/>
                <w:sz w:val="12"/>
                <w:szCs w:val="12"/>
                <w:lang w:val="es-ES_tradnl" w:eastAsia="en-US"/>
              </w:rPr>
            </w:pPr>
            <w:r w:rsidRPr="00E967E8">
              <w:rPr>
                <w:rFonts w:ascii="Arial" w:eastAsia="Times New Roman" w:hAnsi="Arial" w:cs="Arial"/>
                <w:sz w:val="12"/>
                <w:szCs w:val="12"/>
                <w:lang w:val="es-ES_tradnl" w:eastAsia="en-US"/>
              </w:rPr>
              <w:t>Mejorar la calidad de vida de los mexiquenses a través de la transformación positiva de su entorno</w:t>
            </w:r>
          </w:p>
        </w:tc>
        <w:tc>
          <w:tcPr>
            <w:tcW w:w="1134" w:type="dxa"/>
            <w:vMerge w:val="restart"/>
            <w:tcBorders>
              <w:top w:val="nil"/>
              <w:left w:val="single" w:sz="4" w:space="0" w:color="auto"/>
              <w:right w:val="single" w:sz="4" w:space="0" w:color="auto"/>
            </w:tcBorders>
            <w:shd w:val="clear" w:color="auto" w:fill="D6E3BC" w:themeFill="accent3" w:themeFillTint="66"/>
            <w:vAlign w:val="center"/>
            <w:hideMark/>
          </w:tcPr>
          <w:p w:rsidR="00593B71" w:rsidRPr="00E967E8" w:rsidRDefault="00593B71" w:rsidP="00E967E8">
            <w:pPr>
              <w:spacing w:after="0" w:line="240" w:lineRule="auto"/>
              <w:ind w:left="0" w:right="0" w:firstLine="0"/>
              <w:jc w:val="center"/>
              <w:rPr>
                <w:rFonts w:ascii="Arial" w:eastAsia="Times New Roman" w:hAnsi="Arial" w:cs="Arial"/>
                <w:sz w:val="12"/>
                <w:szCs w:val="12"/>
                <w:lang w:val="es-ES_tradnl" w:eastAsia="en-US"/>
              </w:rPr>
            </w:pPr>
            <w:r w:rsidRPr="00E967E8">
              <w:rPr>
                <w:rFonts w:ascii="Arial" w:eastAsia="Times New Roman" w:hAnsi="Arial" w:cs="Arial"/>
                <w:sz w:val="12"/>
                <w:szCs w:val="12"/>
                <w:lang w:val="es-ES_tradnl" w:eastAsia="en-US"/>
              </w:rPr>
              <w:t>Promover la difusión y desarrollo de diferentes manifestaciones culturales y artísticas</w:t>
            </w:r>
          </w:p>
        </w:tc>
        <w:tc>
          <w:tcPr>
            <w:tcW w:w="1559" w:type="dxa"/>
            <w:vMerge w:val="restart"/>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593B71" w:rsidRPr="00E967E8" w:rsidRDefault="00593B71" w:rsidP="00E967E8">
            <w:pPr>
              <w:spacing w:after="0" w:line="240" w:lineRule="auto"/>
              <w:ind w:left="0" w:right="0" w:firstLine="0"/>
              <w:jc w:val="center"/>
              <w:rPr>
                <w:rFonts w:ascii="Arial" w:eastAsia="Times New Roman" w:hAnsi="Arial" w:cs="Arial"/>
                <w:sz w:val="12"/>
                <w:szCs w:val="12"/>
                <w:lang w:val="es-ES_tradnl" w:eastAsia="en-US"/>
              </w:rPr>
            </w:pPr>
            <w:r w:rsidRPr="00E967E8">
              <w:rPr>
                <w:rFonts w:ascii="Arial" w:eastAsia="Times New Roman" w:hAnsi="Arial" w:cs="Arial"/>
                <w:sz w:val="12"/>
                <w:szCs w:val="12"/>
                <w:lang w:val="es-ES_tradnl" w:eastAsia="en-US"/>
              </w:rPr>
              <w:t>Realizar eventos culturales en el territorio municipal</w:t>
            </w:r>
          </w:p>
        </w:tc>
        <w:tc>
          <w:tcPr>
            <w:tcW w:w="3402" w:type="dxa"/>
            <w:tcBorders>
              <w:top w:val="nil"/>
              <w:left w:val="nil"/>
              <w:bottom w:val="single" w:sz="4" w:space="0" w:color="auto"/>
              <w:right w:val="single" w:sz="4" w:space="0" w:color="auto"/>
            </w:tcBorders>
            <w:shd w:val="clear" w:color="auto" w:fill="D6E3BC" w:themeFill="accent3" w:themeFillTint="66"/>
            <w:vAlign w:val="bottom"/>
            <w:hideMark/>
          </w:tcPr>
          <w:p w:rsidR="00593B71" w:rsidRPr="00E967E8" w:rsidRDefault="00593B71" w:rsidP="00E967E8">
            <w:pPr>
              <w:spacing w:after="0" w:line="240" w:lineRule="auto"/>
              <w:ind w:left="0" w:right="0" w:firstLine="0"/>
              <w:jc w:val="left"/>
              <w:rPr>
                <w:rFonts w:ascii="Arial" w:eastAsia="Times New Roman" w:hAnsi="Arial" w:cs="Arial"/>
                <w:sz w:val="12"/>
                <w:szCs w:val="12"/>
                <w:lang w:val="es-ES_tradnl" w:eastAsia="en-US"/>
              </w:rPr>
            </w:pPr>
            <w:r w:rsidRPr="00E967E8">
              <w:rPr>
                <w:rFonts w:ascii="Arial" w:eastAsia="Times New Roman" w:hAnsi="Arial" w:cs="Arial"/>
                <w:sz w:val="12"/>
                <w:szCs w:val="12"/>
                <w:lang w:val="es-ES_tradnl" w:eastAsia="en-US"/>
              </w:rPr>
              <w:t>Establecer un convenio de colaboración con Municipios vecinos para realizar intercambios culturales.</w:t>
            </w:r>
          </w:p>
        </w:tc>
        <w:tc>
          <w:tcPr>
            <w:tcW w:w="1276" w:type="dxa"/>
            <w:vMerge w:val="restart"/>
            <w:tcBorders>
              <w:top w:val="nil"/>
              <w:left w:val="single" w:sz="4" w:space="0" w:color="auto"/>
              <w:right w:val="single" w:sz="4" w:space="0" w:color="auto"/>
            </w:tcBorders>
            <w:shd w:val="clear" w:color="auto" w:fill="D6E3BC" w:themeFill="accent3" w:themeFillTint="66"/>
            <w:vAlign w:val="center"/>
            <w:hideMark/>
          </w:tcPr>
          <w:p w:rsidR="00593B71" w:rsidRPr="00E967E8" w:rsidRDefault="00593B71" w:rsidP="00E967E8">
            <w:pPr>
              <w:spacing w:after="0" w:line="240" w:lineRule="auto"/>
              <w:ind w:left="0" w:right="0" w:firstLine="0"/>
              <w:jc w:val="center"/>
              <w:rPr>
                <w:rFonts w:ascii="Arial" w:eastAsia="Times New Roman" w:hAnsi="Arial" w:cs="Arial"/>
                <w:sz w:val="12"/>
                <w:szCs w:val="12"/>
                <w:lang w:val="en-US" w:eastAsia="en-US"/>
              </w:rPr>
            </w:pPr>
            <w:r w:rsidRPr="00E967E8">
              <w:rPr>
                <w:rFonts w:ascii="Arial" w:eastAsia="Times New Roman" w:hAnsi="Arial" w:cs="Arial"/>
                <w:sz w:val="12"/>
                <w:szCs w:val="12"/>
                <w:lang w:val="en-US" w:eastAsia="en-US"/>
              </w:rPr>
              <w:t>CULTURA Y ARTE 02040201</w:t>
            </w:r>
          </w:p>
        </w:tc>
      </w:tr>
      <w:tr w:rsidR="00593B71" w:rsidRPr="00E967E8" w:rsidTr="00D87C29">
        <w:trPr>
          <w:trHeight w:val="401"/>
        </w:trPr>
        <w:tc>
          <w:tcPr>
            <w:tcW w:w="993" w:type="dxa"/>
            <w:vMerge/>
            <w:tcBorders>
              <w:left w:val="single" w:sz="4" w:space="0" w:color="auto"/>
              <w:right w:val="single" w:sz="4" w:space="0" w:color="auto"/>
            </w:tcBorders>
            <w:vAlign w:val="center"/>
            <w:hideMark/>
          </w:tcPr>
          <w:p w:rsidR="00593B71" w:rsidRPr="00E967E8" w:rsidRDefault="00593B71" w:rsidP="00E967E8">
            <w:pPr>
              <w:spacing w:after="0" w:line="240" w:lineRule="auto"/>
              <w:ind w:left="0" w:right="0" w:firstLine="0"/>
              <w:jc w:val="left"/>
              <w:rPr>
                <w:rFonts w:ascii="Arial" w:eastAsia="Times New Roman" w:hAnsi="Arial" w:cs="Arial"/>
                <w:sz w:val="12"/>
                <w:szCs w:val="12"/>
                <w:lang w:val="en-US" w:eastAsia="en-US"/>
              </w:rPr>
            </w:pPr>
          </w:p>
        </w:tc>
        <w:tc>
          <w:tcPr>
            <w:tcW w:w="992" w:type="dxa"/>
            <w:vMerge/>
            <w:tcBorders>
              <w:left w:val="single" w:sz="4" w:space="0" w:color="auto"/>
              <w:right w:val="single" w:sz="4" w:space="0" w:color="auto"/>
            </w:tcBorders>
            <w:vAlign w:val="center"/>
            <w:hideMark/>
          </w:tcPr>
          <w:p w:rsidR="00593B71" w:rsidRPr="00E967E8" w:rsidRDefault="00593B71" w:rsidP="00E967E8">
            <w:pPr>
              <w:spacing w:after="0" w:line="240" w:lineRule="auto"/>
              <w:ind w:left="0" w:right="0" w:firstLine="0"/>
              <w:jc w:val="left"/>
              <w:rPr>
                <w:rFonts w:ascii="Arial" w:eastAsia="Times New Roman" w:hAnsi="Arial" w:cs="Arial"/>
                <w:sz w:val="12"/>
                <w:szCs w:val="12"/>
                <w:lang w:val="en-US" w:eastAsia="en-US"/>
              </w:rPr>
            </w:pPr>
          </w:p>
        </w:tc>
        <w:tc>
          <w:tcPr>
            <w:tcW w:w="1134" w:type="dxa"/>
            <w:vMerge/>
            <w:tcBorders>
              <w:left w:val="single" w:sz="4" w:space="0" w:color="auto"/>
              <w:right w:val="single" w:sz="4" w:space="0" w:color="auto"/>
            </w:tcBorders>
            <w:vAlign w:val="center"/>
            <w:hideMark/>
          </w:tcPr>
          <w:p w:rsidR="00593B71" w:rsidRPr="00E967E8" w:rsidRDefault="00593B71" w:rsidP="00E967E8">
            <w:pPr>
              <w:spacing w:after="0" w:line="240" w:lineRule="auto"/>
              <w:ind w:left="0" w:right="0" w:firstLine="0"/>
              <w:jc w:val="left"/>
              <w:rPr>
                <w:rFonts w:ascii="Arial" w:eastAsia="Times New Roman" w:hAnsi="Arial" w:cs="Arial"/>
                <w:sz w:val="12"/>
                <w:szCs w:val="12"/>
                <w:lang w:val="en-US" w:eastAsia="en-US"/>
              </w:rPr>
            </w:pPr>
          </w:p>
        </w:tc>
        <w:tc>
          <w:tcPr>
            <w:tcW w:w="1559" w:type="dxa"/>
            <w:vMerge/>
            <w:tcBorders>
              <w:top w:val="nil"/>
              <w:left w:val="single" w:sz="4" w:space="0" w:color="auto"/>
              <w:bottom w:val="single" w:sz="4" w:space="0" w:color="auto"/>
              <w:right w:val="single" w:sz="4" w:space="0" w:color="auto"/>
            </w:tcBorders>
            <w:vAlign w:val="center"/>
            <w:hideMark/>
          </w:tcPr>
          <w:p w:rsidR="00593B71" w:rsidRPr="00E967E8" w:rsidRDefault="00593B71" w:rsidP="00E967E8">
            <w:pPr>
              <w:spacing w:after="0" w:line="240" w:lineRule="auto"/>
              <w:ind w:left="0" w:right="0" w:firstLine="0"/>
              <w:jc w:val="left"/>
              <w:rPr>
                <w:rFonts w:ascii="Arial" w:eastAsia="Times New Roman" w:hAnsi="Arial" w:cs="Arial"/>
                <w:sz w:val="12"/>
                <w:szCs w:val="12"/>
                <w:lang w:val="en-US" w:eastAsia="en-US"/>
              </w:rPr>
            </w:pPr>
          </w:p>
        </w:tc>
        <w:tc>
          <w:tcPr>
            <w:tcW w:w="3402" w:type="dxa"/>
            <w:tcBorders>
              <w:top w:val="nil"/>
              <w:left w:val="nil"/>
              <w:bottom w:val="single" w:sz="4" w:space="0" w:color="auto"/>
              <w:right w:val="single" w:sz="4" w:space="0" w:color="auto"/>
            </w:tcBorders>
            <w:shd w:val="clear" w:color="auto" w:fill="D6E3BC" w:themeFill="accent3" w:themeFillTint="66"/>
            <w:vAlign w:val="bottom"/>
            <w:hideMark/>
          </w:tcPr>
          <w:p w:rsidR="00593B71" w:rsidRPr="00E967E8" w:rsidRDefault="00593B71" w:rsidP="00E967E8">
            <w:pPr>
              <w:spacing w:after="0" w:line="240" w:lineRule="auto"/>
              <w:ind w:left="0" w:right="0" w:firstLine="0"/>
              <w:jc w:val="left"/>
              <w:rPr>
                <w:rFonts w:ascii="Arial" w:eastAsia="Times New Roman" w:hAnsi="Arial" w:cs="Arial"/>
                <w:sz w:val="12"/>
                <w:szCs w:val="12"/>
                <w:lang w:val="es-ES_tradnl" w:eastAsia="en-US"/>
              </w:rPr>
            </w:pPr>
            <w:r w:rsidRPr="00E967E8">
              <w:rPr>
                <w:rFonts w:ascii="Arial" w:eastAsia="Times New Roman" w:hAnsi="Arial" w:cs="Arial"/>
                <w:sz w:val="12"/>
                <w:szCs w:val="12"/>
                <w:lang w:val="es-ES_tradnl" w:eastAsia="en-US"/>
              </w:rPr>
              <w:t>Atender solicitudes de números artísticos de las comunidades del municipio.</w:t>
            </w:r>
          </w:p>
        </w:tc>
        <w:tc>
          <w:tcPr>
            <w:tcW w:w="1276" w:type="dxa"/>
            <w:vMerge/>
            <w:tcBorders>
              <w:left w:val="single" w:sz="4" w:space="0" w:color="auto"/>
              <w:right w:val="single" w:sz="4" w:space="0" w:color="auto"/>
            </w:tcBorders>
            <w:vAlign w:val="center"/>
            <w:hideMark/>
          </w:tcPr>
          <w:p w:rsidR="00593B71" w:rsidRPr="00E967E8" w:rsidRDefault="00593B71" w:rsidP="00E967E8">
            <w:pPr>
              <w:spacing w:after="0" w:line="240" w:lineRule="auto"/>
              <w:ind w:left="0" w:right="0" w:firstLine="0"/>
              <w:jc w:val="left"/>
              <w:rPr>
                <w:rFonts w:ascii="Arial" w:eastAsia="Times New Roman" w:hAnsi="Arial" w:cs="Arial"/>
                <w:sz w:val="12"/>
                <w:szCs w:val="12"/>
                <w:lang w:val="es-ES_tradnl" w:eastAsia="en-US"/>
              </w:rPr>
            </w:pPr>
          </w:p>
        </w:tc>
      </w:tr>
      <w:tr w:rsidR="00593B71" w:rsidRPr="00E967E8" w:rsidTr="00D87C29">
        <w:trPr>
          <w:trHeight w:val="404"/>
        </w:trPr>
        <w:tc>
          <w:tcPr>
            <w:tcW w:w="993" w:type="dxa"/>
            <w:vMerge/>
            <w:tcBorders>
              <w:left w:val="single" w:sz="4" w:space="0" w:color="auto"/>
              <w:right w:val="single" w:sz="4" w:space="0" w:color="auto"/>
            </w:tcBorders>
            <w:vAlign w:val="center"/>
            <w:hideMark/>
          </w:tcPr>
          <w:p w:rsidR="00593B71" w:rsidRPr="00E967E8" w:rsidRDefault="00593B71" w:rsidP="00E967E8">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vAlign w:val="center"/>
            <w:hideMark/>
          </w:tcPr>
          <w:p w:rsidR="00593B71" w:rsidRPr="00E967E8" w:rsidRDefault="00593B71" w:rsidP="00E967E8">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vAlign w:val="center"/>
            <w:hideMark/>
          </w:tcPr>
          <w:p w:rsidR="00593B71" w:rsidRPr="00E967E8" w:rsidRDefault="00593B71" w:rsidP="00E967E8">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593B71" w:rsidRPr="00E967E8" w:rsidRDefault="00593B71" w:rsidP="00E967E8">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D6E3BC" w:themeFill="accent3" w:themeFillTint="66"/>
            <w:vAlign w:val="bottom"/>
            <w:hideMark/>
          </w:tcPr>
          <w:p w:rsidR="00593B71" w:rsidRPr="00E967E8" w:rsidRDefault="00593B71" w:rsidP="00E967E8">
            <w:pPr>
              <w:spacing w:after="0" w:line="240" w:lineRule="auto"/>
              <w:ind w:left="0" w:right="0" w:firstLine="0"/>
              <w:jc w:val="left"/>
              <w:rPr>
                <w:rFonts w:ascii="Arial" w:eastAsia="Times New Roman" w:hAnsi="Arial" w:cs="Arial"/>
                <w:sz w:val="12"/>
                <w:szCs w:val="12"/>
                <w:lang w:val="es-ES_tradnl" w:eastAsia="en-US"/>
              </w:rPr>
            </w:pPr>
            <w:r w:rsidRPr="00E967E8">
              <w:rPr>
                <w:rFonts w:ascii="Arial" w:eastAsia="Times New Roman" w:hAnsi="Arial" w:cs="Arial"/>
                <w:sz w:val="12"/>
                <w:szCs w:val="12"/>
                <w:lang w:val="es-ES_tradnl" w:eastAsia="en-US"/>
              </w:rPr>
              <w:t>Fomentar la participación de instituciones educativas con números artísticos en ceremonias cívico sociales.</w:t>
            </w:r>
          </w:p>
        </w:tc>
        <w:tc>
          <w:tcPr>
            <w:tcW w:w="1276" w:type="dxa"/>
            <w:vMerge/>
            <w:tcBorders>
              <w:left w:val="single" w:sz="4" w:space="0" w:color="auto"/>
              <w:right w:val="single" w:sz="4" w:space="0" w:color="auto"/>
            </w:tcBorders>
            <w:vAlign w:val="center"/>
            <w:hideMark/>
          </w:tcPr>
          <w:p w:rsidR="00593B71" w:rsidRPr="00E967E8" w:rsidRDefault="00593B71" w:rsidP="00E967E8">
            <w:pPr>
              <w:spacing w:after="0" w:line="240" w:lineRule="auto"/>
              <w:ind w:left="0" w:right="0" w:firstLine="0"/>
              <w:jc w:val="left"/>
              <w:rPr>
                <w:rFonts w:ascii="Arial" w:eastAsia="Times New Roman" w:hAnsi="Arial" w:cs="Arial"/>
                <w:sz w:val="12"/>
                <w:szCs w:val="12"/>
                <w:lang w:val="es-ES_tradnl" w:eastAsia="en-US"/>
              </w:rPr>
            </w:pPr>
          </w:p>
        </w:tc>
      </w:tr>
      <w:tr w:rsidR="00593B71" w:rsidRPr="00E967E8" w:rsidTr="00D87C29">
        <w:trPr>
          <w:trHeight w:val="404"/>
        </w:trPr>
        <w:tc>
          <w:tcPr>
            <w:tcW w:w="993" w:type="dxa"/>
            <w:vMerge/>
            <w:tcBorders>
              <w:left w:val="single" w:sz="4" w:space="0" w:color="auto"/>
              <w:right w:val="single" w:sz="4" w:space="0" w:color="auto"/>
            </w:tcBorders>
            <w:vAlign w:val="center"/>
          </w:tcPr>
          <w:p w:rsidR="00593B71" w:rsidRPr="00E967E8" w:rsidRDefault="00593B71" w:rsidP="00E967E8">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vAlign w:val="center"/>
          </w:tcPr>
          <w:p w:rsidR="00593B71" w:rsidRPr="00E967E8" w:rsidRDefault="00593B71" w:rsidP="00E967E8">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vAlign w:val="center"/>
          </w:tcPr>
          <w:p w:rsidR="00593B71" w:rsidRPr="00E967E8" w:rsidRDefault="00593B71" w:rsidP="00E967E8">
            <w:pPr>
              <w:spacing w:after="0" w:line="240" w:lineRule="auto"/>
              <w:ind w:left="0" w:right="0" w:firstLine="0"/>
              <w:jc w:val="left"/>
              <w:rPr>
                <w:rFonts w:ascii="Arial" w:eastAsia="Times New Roman" w:hAnsi="Arial" w:cs="Arial"/>
                <w:sz w:val="12"/>
                <w:szCs w:val="12"/>
                <w:lang w:val="es-ES_tradnl" w:eastAsia="en-US"/>
              </w:rPr>
            </w:pPr>
          </w:p>
        </w:tc>
        <w:tc>
          <w:tcPr>
            <w:tcW w:w="1559" w:type="dxa"/>
            <w:vMerge w:val="restart"/>
            <w:tcBorders>
              <w:top w:val="nil"/>
              <w:left w:val="single" w:sz="4" w:space="0" w:color="auto"/>
              <w:right w:val="single" w:sz="4" w:space="0" w:color="auto"/>
            </w:tcBorders>
            <w:shd w:val="clear" w:color="auto" w:fill="D6E3BC" w:themeFill="accent3" w:themeFillTint="66"/>
            <w:vAlign w:val="center"/>
          </w:tcPr>
          <w:p w:rsidR="00593B71" w:rsidRPr="00E967E8" w:rsidRDefault="00593B71" w:rsidP="00B83EC7">
            <w:pPr>
              <w:spacing w:after="0" w:line="240" w:lineRule="auto"/>
              <w:ind w:left="0" w:right="0" w:firstLine="0"/>
              <w:jc w:val="left"/>
              <w:rPr>
                <w:rFonts w:ascii="Arial" w:eastAsia="Times New Roman" w:hAnsi="Arial" w:cs="Arial"/>
                <w:sz w:val="12"/>
                <w:szCs w:val="12"/>
                <w:lang w:val="es-ES_tradnl" w:eastAsia="en-US"/>
              </w:rPr>
            </w:pPr>
            <w:r>
              <w:rPr>
                <w:rFonts w:ascii="Arial" w:eastAsia="Times New Roman" w:hAnsi="Arial" w:cs="Arial"/>
                <w:sz w:val="12"/>
                <w:szCs w:val="12"/>
                <w:lang w:val="es-ES_tradnl" w:eastAsia="en-US"/>
              </w:rPr>
              <w:t>Promover la practica de actividades culturales y artísticas de la población Chapamotense</w:t>
            </w:r>
          </w:p>
        </w:tc>
        <w:tc>
          <w:tcPr>
            <w:tcW w:w="3402" w:type="dxa"/>
            <w:tcBorders>
              <w:top w:val="nil"/>
              <w:left w:val="nil"/>
              <w:bottom w:val="single" w:sz="4" w:space="0" w:color="auto"/>
              <w:right w:val="single" w:sz="4" w:space="0" w:color="auto"/>
            </w:tcBorders>
            <w:shd w:val="clear" w:color="auto" w:fill="D6E3BC" w:themeFill="accent3" w:themeFillTint="66"/>
            <w:vAlign w:val="bottom"/>
          </w:tcPr>
          <w:p w:rsidR="00593B71" w:rsidRPr="00E967E8" w:rsidRDefault="00593B71" w:rsidP="00E967E8">
            <w:pPr>
              <w:spacing w:after="0" w:line="240" w:lineRule="auto"/>
              <w:ind w:left="0" w:right="0" w:firstLine="0"/>
              <w:jc w:val="left"/>
              <w:rPr>
                <w:rFonts w:ascii="Arial" w:eastAsia="Times New Roman" w:hAnsi="Arial" w:cs="Arial"/>
                <w:sz w:val="12"/>
                <w:szCs w:val="12"/>
                <w:lang w:val="es-ES_tradnl" w:eastAsia="en-US"/>
              </w:rPr>
            </w:pPr>
            <w:r>
              <w:rPr>
                <w:rFonts w:ascii="Arial" w:eastAsia="Times New Roman" w:hAnsi="Arial" w:cs="Arial"/>
                <w:sz w:val="12"/>
                <w:szCs w:val="12"/>
                <w:lang w:val="es-ES_tradnl" w:eastAsia="en-US"/>
              </w:rPr>
              <w:t>Ralizar talleres de guitarra y danza folclórica.</w:t>
            </w:r>
          </w:p>
        </w:tc>
        <w:tc>
          <w:tcPr>
            <w:tcW w:w="1276" w:type="dxa"/>
            <w:vMerge/>
            <w:tcBorders>
              <w:left w:val="single" w:sz="4" w:space="0" w:color="auto"/>
              <w:right w:val="single" w:sz="4" w:space="0" w:color="auto"/>
            </w:tcBorders>
            <w:vAlign w:val="center"/>
          </w:tcPr>
          <w:p w:rsidR="00593B71" w:rsidRPr="00E967E8" w:rsidRDefault="00593B71" w:rsidP="00E967E8">
            <w:pPr>
              <w:spacing w:after="0" w:line="240" w:lineRule="auto"/>
              <w:ind w:left="0" w:right="0" w:firstLine="0"/>
              <w:jc w:val="left"/>
              <w:rPr>
                <w:rFonts w:ascii="Arial" w:eastAsia="Times New Roman" w:hAnsi="Arial" w:cs="Arial"/>
                <w:sz w:val="12"/>
                <w:szCs w:val="12"/>
                <w:lang w:val="es-ES_tradnl" w:eastAsia="en-US"/>
              </w:rPr>
            </w:pPr>
          </w:p>
        </w:tc>
      </w:tr>
      <w:tr w:rsidR="00593B71" w:rsidRPr="00E967E8" w:rsidTr="00D87C29">
        <w:trPr>
          <w:trHeight w:val="404"/>
        </w:trPr>
        <w:tc>
          <w:tcPr>
            <w:tcW w:w="993" w:type="dxa"/>
            <w:vMerge/>
            <w:tcBorders>
              <w:left w:val="single" w:sz="4" w:space="0" w:color="auto"/>
              <w:right w:val="single" w:sz="4" w:space="0" w:color="auto"/>
            </w:tcBorders>
            <w:vAlign w:val="center"/>
          </w:tcPr>
          <w:p w:rsidR="00593B71" w:rsidRPr="00E967E8" w:rsidRDefault="00593B71" w:rsidP="00E967E8">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vAlign w:val="center"/>
          </w:tcPr>
          <w:p w:rsidR="00593B71" w:rsidRPr="00E967E8" w:rsidRDefault="00593B71" w:rsidP="00E967E8">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vAlign w:val="center"/>
          </w:tcPr>
          <w:p w:rsidR="00593B71" w:rsidRPr="00E967E8" w:rsidRDefault="00593B71" w:rsidP="00E967E8">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D6E3BC" w:themeFill="accent3" w:themeFillTint="66"/>
            <w:vAlign w:val="center"/>
          </w:tcPr>
          <w:p w:rsidR="00593B71" w:rsidRDefault="00593B71" w:rsidP="00B83EC7">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D6E3BC" w:themeFill="accent3" w:themeFillTint="66"/>
            <w:vAlign w:val="bottom"/>
          </w:tcPr>
          <w:p w:rsidR="00593B71" w:rsidRPr="00E967E8" w:rsidRDefault="00593B71" w:rsidP="00E967E8">
            <w:pPr>
              <w:spacing w:after="0" w:line="240" w:lineRule="auto"/>
              <w:ind w:left="0" w:right="0" w:firstLine="0"/>
              <w:jc w:val="left"/>
              <w:rPr>
                <w:rFonts w:ascii="Arial" w:eastAsia="Times New Roman" w:hAnsi="Arial" w:cs="Arial"/>
                <w:sz w:val="12"/>
                <w:szCs w:val="12"/>
                <w:lang w:val="es-ES_tradnl" w:eastAsia="en-US"/>
              </w:rPr>
            </w:pPr>
            <w:r>
              <w:rPr>
                <w:rFonts w:ascii="Arial" w:eastAsia="Times New Roman" w:hAnsi="Arial" w:cs="Arial"/>
                <w:sz w:val="12"/>
                <w:szCs w:val="12"/>
                <w:lang w:val="es-ES_tradnl" w:eastAsia="en-US"/>
              </w:rPr>
              <w:t>Realizar  talleres de pintura, modelado, dibujo y manualidades.</w:t>
            </w:r>
          </w:p>
        </w:tc>
        <w:tc>
          <w:tcPr>
            <w:tcW w:w="1276" w:type="dxa"/>
            <w:vMerge/>
            <w:tcBorders>
              <w:left w:val="single" w:sz="4" w:space="0" w:color="auto"/>
              <w:right w:val="single" w:sz="4" w:space="0" w:color="auto"/>
            </w:tcBorders>
            <w:vAlign w:val="center"/>
          </w:tcPr>
          <w:p w:rsidR="00593B71" w:rsidRPr="00E967E8" w:rsidRDefault="00593B71" w:rsidP="00E967E8">
            <w:pPr>
              <w:spacing w:after="0" w:line="240" w:lineRule="auto"/>
              <w:ind w:left="0" w:right="0" w:firstLine="0"/>
              <w:jc w:val="left"/>
              <w:rPr>
                <w:rFonts w:ascii="Arial" w:eastAsia="Times New Roman" w:hAnsi="Arial" w:cs="Arial"/>
                <w:sz w:val="12"/>
                <w:szCs w:val="12"/>
                <w:lang w:val="es-ES_tradnl" w:eastAsia="en-US"/>
              </w:rPr>
            </w:pPr>
          </w:p>
        </w:tc>
      </w:tr>
      <w:tr w:rsidR="00593B71" w:rsidRPr="00593B71" w:rsidTr="00D87C29">
        <w:trPr>
          <w:trHeight w:val="404"/>
        </w:trPr>
        <w:tc>
          <w:tcPr>
            <w:tcW w:w="993" w:type="dxa"/>
            <w:vMerge/>
            <w:tcBorders>
              <w:left w:val="single" w:sz="4" w:space="0" w:color="auto"/>
              <w:right w:val="single" w:sz="4" w:space="0" w:color="auto"/>
            </w:tcBorders>
            <w:vAlign w:val="center"/>
          </w:tcPr>
          <w:p w:rsidR="00593B71" w:rsidRPr="00E967E8" w:rsidRDefault="00593B71" w:rsidP="00E967E8">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vAlign w:val="center"/>
          </w:tcPr>
          <w:p w:rsidR="00593B71" w:rsidRPr="00E967E8" w:rsidRDefault="00593B71" w:rsidP="00E967E8">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vAlign w:val="center"/>
          </w:tcPr>
          <w:p w:rsidR="00593B71" w:rsidRPr="00E967E8" w:rsidRDefault="00593B71" w:rsidP="00E967E8">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bottom w:val="single" w:sz="4" w:space="0" w:color="auto"/>
              <w:right w:val="single" w:sz="4" w:space="0" w:color="auto"/>
            </w:tcBorders>
            <w:shd w:val="clear" w:color="auto" w:fill="D6E3BC" w:themeFill="accent3" w:themeFillTint="66"/>
            <w:vAlign w:val="center"/>
          </w:tcPr>
          <w:p w:rsidR="00593B71" w:rsidRDefault="00593B71" w:rsidP="00B83EC7">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D6E3BC" w:themeFill="accent3" w:themeFillTint="66"/>
            <w:vAlign w:val="bottom"/>
          </w:tcPr>
          <w:p w:rsidR="00593B71" w:rsidRPr="00E967E8" w:rsidRDefault="00593B71" w:rsidP="00E967E8">
            <w:pPr>
              <w:spacing w:after="0" w:line="240" w:lineRule="auto"/>
              <w:ind w:left="0" w:right="0" w:firstLine="0"/>
              <w:jc w:val="left"/>
              <w:rPr>
                <w:rFonts w:ascii="Arial" w:eastAsia="Times New Roman" w:hAnsi="Arial" w:cs="Arial"/>
                <w:sz w:val="12"/>
                <w:szCs w:val="12"/>
                <w:lang w:val="es-ES_tradnl" w:eastAsia="en-US"/>
              </w:rPr>
            </w:pPr>
            <w:r>
              <w:rPr>
                <w:rFonts w:ascii="Arial" w:eastAsia="Times New Roman" w:hAnsi="Arial" w:cs="Arial"/>
                <w:sz w:val="12"/>
                <w:szCs w:val="12"/>
                <w:lang w:val="es-ES_tradnl" w:eastAsia="en-US"/>
              </w:rPr>
              <w:t>Atender solicitudes encaminadas a fomentar las actividades culturales y artísticas.</w:t>
            </w:r>
          </w:p>
        </w:tc>
        <w:tc>
          <w:tcPr>
            <w:tcW w:w="1276" w:type="dxa"/>
            <w:vMerge/>
            <w:tcBorders>
              <w:left w:val="single" w:sz="4" w:space="0" w:color="auto"/>
              <w:right w:val="single" w:sz="4" w:space="0" w:color="auto"/>
            </w:tcBorders>
            <w:vAlign w:val="center"/>
          </w:tcPr>
          <w:p w:rsidR="00593B71" w:rsidRPr="00E967E8" w:rsidRDefault="00593B71" w:rsidP="00E967E8">
            <w:pPr>
              <w:spacing w:after="0" w:line="240" w:lineRule="auto"/>
              <w:ind w:left="0" w:right="0" w:firstLine="0"/>
              <w:jc w:val="left"/>
              <w:rPr>
                <w:rFonts w:ascii="Arial" w:eastAsia="Times New Roman" w:hAnsi="Arial" w:cs="Arial"/>
                <w:sz w:val="12"/>
                <w:szCs w:val="12"/>
                <w:lang w:val="es-ES_tradnl" w:eastAsia="en-US"/>
              </w:rPr>
            </w:pPr>
          </w:p>
        </w:tc>
      </w:tr>
      <w:tr w:rsidR="00593B71" w:rsidRPr="00593B71" w:rsidTr="00D87C29">
        <w:trPr>
          <w:trHeight w:val="404"/>
        </w:trPr>
        <w:tc>
          <w:tcPr>
            <w:tcW w:w="993" w:type="dxa"/>
            <w:vMerge/>
            <w:tcBorders>
              <w:left w:val="single" w:sz="4" w:space="0" w:color="auto"/>
              <w:right w:val="single" w:sz="4" w:space="0" w:color="auto"/>
            </w:tcBorders>
            <w:vAlign w:val="center"/>
          </w:tcPr>
          <w:p w:rsidR="00593B71" w:rsidRPr="00E967E8" w:rsidRDefault="00593B71" w:rsidP="00E967E8">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vAlign w:val="center"/>
          </w:tcPr>
          <w:p w:rsidR="00593B71" w:rsidRPr="00E967E8" w:rsidRDefault="00593B71" w:rsidP="00E967E8">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vAlign w:val="center"/>
          </w:tcPr>
          <w:p w:rsidR="00593B71" w:rsidRPr="00E967E8" w:rsidRDefault="00593B71" w:rsidP="00E967E8">
            <w:pPr>
              <w:spacing w:after="0" w:line="240" w:lineRule="auto"/>
              <w:ind w:left="0" w:right="0" w:firstLine="0"/>
              <w:jc w:val="left"/>
              <w:rPr>
                <w:rFonts w:ascii="Arial" w:eastAsia="Times New Roman" w:hAnsi="Arial" w:cs="Arial"/>
                <w:sz w:val="12"/>
                <w:szCs w:val="12"/>
                <w:lang w:val="es-ES_tradnl" w:eastAsia="en-US"/>
              </w:rPr>
            </w:pPr>
          </w:p>
        </w:tc>
        <w:tc>
          <w:tcPr>
            <w:tcW w:w="1559" w:type="dxa"/>
            <w:vMerge w:val="restart"/>
            <w:tcBorders>
              <w:left w:val="single" w:sz="4" w:space="0" w:color="auto"/>
              <w:right w:val="single" w:sz="4" w:space="0" w:color="auto"/>
            </w:tcBorders>
            <w:shd w:val="clear" w:color="auto" w:fill="D6E3BC" w:themeFill="accent3" w:themeFillTint="66"/>
            <w:vAlign w:val="center"/>
          </w:tcPr>
          <w:p w:rsidR="00593B71" w:rsidRDefault="00593B71" w:rsidP="00593B71">
            <w:pPr>
              <w:spacing w:after="0" w:line="240" w:lineRule="auto"/>
              <w:ind w:left="0" w:right="0"/>
              <w:jc w:val="left"/>
              <w:rPr>
                <w:rFonts w:ascii="Arial" w:eastAsia="Times New Roman" w:hAnsi="Arial" w:cs="Arial"/>
                <w:sz w:val="12"/>
                <w:szCs w:val="12"/>
                <w:lang w:val="es-ES_tradnl" w:eastAsia="en-US"/>
              </w:rPr>
            </w:pPr>
            <w:r>
              <w:rPr>
                <w:rFonts w:ascii="Arial" w:eastAsia="Times New Roman" w:hAnsi="Arial" w:cs="Arial"/>
                <w:sz w:val="12"/>
                <w:szCs w:val="12"/>
                <w:lang w:val="es-ES_tradnl" w:eastAsia="en-US"/>
              </w:rPr>
              <w:t>Fomentar las tradiciones y costumbres ligadas a la herencia cultural</w:t>
            </w:r>
          </w:p>
        </w:tc>
        <w:tc>
          <w:tcPr>
            <w:tcW w:w="3402" w:type="dxa"/>
            <w:tcBorders>
              <w:top w:val="nil"/>
              <w:left w:val="nil"/>
              <w:bottom w:val="single" w:sz="4" w:space="0" w:color="auto"/>
              <w:right w:val="single" w:sz="4" w:space="0" w:color="auto"/>
            </w:tcBorders>
            <w:shd w:val="clear" w:color="auto" w:fill="D6E3BC" w:themeFill="accent3" w:themeFillTint="66"/>
            <w:vAlign w:val="bottom"/>
          </w:tcPr>
          <w:p w:rsidR="00593B71" w:rsidRDefault="00593B71" w:rsidP="00E967E8">
            <w:pPr>
              <w:spacing w:after="0" w:line="240" w:lineRule="auto"/>
              <w:ind w:left="0" w:right="0" w:firstLine="0"/>
              <w:jc w:val="left"/>
              <w:rPr>
                <w:rFonts w:ascii="Arial" w:eastAsia="Times New Roman" w:hAnsi="Arial" w:cs="Arial"/>
                <w:sz w:val="12"/>
                <w:szCs w:val="12"/>
                <w:lang w:val="es-ES_tradnl" w:eastAsia="en-US"/>
              </w:rPr>
            </w:pPr>
            <w:r>
              <w:rPr>
                <w:rFonts w:ascii="Arial" w:eastAsia="Times New Roman" w:hAnsi="Arial" w:cs="Arial"/>
                <w:sz w:val="12"/>
                <w:szCs w:val="12"/>
                <w:lang w:val="es-ES_tradnl" w:eastAsia="en-US"/>
              </w:rPr>
              <w:t>Realizar proyeccione de cine itinerante en las comnidades de nuestro municipio.</w:t>
            </w:r>
          </w:p>
        </w:tc>
        <w:tc>
          <w:tcPr>
            <w:tcW w:w="1276" w:type="dxa"/>
            <w:vMerge/>
            <w:tcBorders>
              <w:left w:val="single" w:sz="4" w:space="0" w:color="auto"/>
              <w:right w:val="single" w:sz="4" w:space="0" w:color="auto"/>
            </w:tcBorders>
            <w:vAlign w:val="center"/>
          </w:tcPr>
          <w:p w:rsidR="00593B71" w:rsidRPr="00E967E8" w:rsidRDefault="00593B71" w:rsidP="00E967E8">
            <w:pPr>
              <w:spacing w:after="0" w:line="240" w:lineRule="auto"/>
              <w:ind w:left="0" w:right="0" w:firstLine="0"/>
              <w:jc w:val="left"/>
              <w:rPr>
                <w:rFonts w:ascii="Arial" w:eastAsia="Times New Roman" w:hAnsi="Arial" w:cs="Arial"/>
                <w:sz w:val="12"/>
                <w:szCs w:val="12"/>
                <w:lang w:val="es-ES_tradnl" w:eastAsia="en-US"/>
              </w:rPr>
            </w:pPr>
          </w:p>
        </w:tc>
      </w:tr>
      <w:tr w:rsidR="00593B71" w:rsidRPr="00E967E8" w:rsidTr="00D87C29">
        <w:trPr>
          <w:trHeight w:val="404"/>
        </w:trPr>
        <w:tc>
          <w:tcPr>
            <w:tcW w:w="993" w:type="dxa"/>
            <w:vMerge/>
            <w:tcBorders>
              <w:left w:val="single" w:sz="4" w:space="0" w:color="auto"/>
              <w:right w:val="single" w:sz="4" w:space="0" w:color="auto"/>
            </w:tcBorders>
            <w:vAlign w:val="center"/>
          </w:tcPr>
          <w:p w:rsidR="00593B71" w:rsidRPr="00E967E8" w:rsidRDefault="00593B71" w:rsidP="00E967E8">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vAlign w:val="center"/>
          </w:tcPr>
          <w:p w:rsidR="00593B71" w:rsidRPr="00E967E8" w:rsidRDefault="00593B71" w:rsidP="00E967E8">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vAlign w:val="center"/>
          </w:tcPr>
          <w:p w:rsidR="00593B71" w:rsidRPr="00E967E8" w:rsidRDefault="00593B71" w:rsidP="00E967E8">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D6E3BC" w:themeFill="accent3" w:themeFillTint="66"/>
            <w:vAlign w:val="center"/>
          </w:tcPr>
          <w:p w:rsidR="00593B71" w:rsidRPr="00E967E8" w:rsidRDefault="00593B71" w:rsidP="00593B71">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D6E3BC" w:themeFill="accent3" w:themeFillTint="66"/>
            <w:vAlign w:val="bottom"/>
          </w:tcPr>
          <w:p w:rsidR="00593B71" w:rsidRPr="00E967E8" w:rsidRDefault="00593B71" w:rsidP="00E967E8">
            <w:pPr>
              <w:spacing w:after="0" w:line="240" w:lineRule="auto"/>
              <w:ind w:left="0" w:right="0" w:firstLine="0"/>
              <w:jc w:val="left"/>
              <w:rPr>
                <w:rFonts w:ascii="Arial" w:eastAsia="Times New Roman" w:hAnsi="Arial" w:cs="Arial"/>
                <w:sz w:val="12"/>
                <w:szCs w:val="12"/>
                <w:lang w:val="es-ES_tradnl" w:eastAsia="en-US"/>
              </w:rPr>
            </w:pPr>
            <w:r>
              <w:rPr>
                <w:rFonts w:ascii="Arial" w:eastAsia="Times New Roman" w:hAnsi="Arial" w:cs="Arial"/>
                <w:sz w:val="12"/>
                <w:szCs w:val="12"/>
                <w:lang w:val="es-ES_tradnl" w:eastAsia="en-US"/>
              </w:rPr>
              <w:t>Apoyar con recursos económicos para fortalecer las fiestas patronales de las comunidades</w:t>
            </w:r>
          </w:p>
        </w:tc>
        <w:tc>
          <w:tcPr>
            <w:tcW w:w="1276" w:type="dxa"/>
            <w:vMerge/>
            <w:tcBorders>
              <w:left w:val="single" w:sz="4" w:space="0" w:color="auto"/>
              <w:right w:val="single" w:sz="4" w:space="0" w:color="auto"/>
            </w:tcBorders>
            <w:vAlign w:val="center"/>
          </w:tcPr>
          <w:p w:rsidR="00593B71" w:rsidRPr="00E967E8" w:rsidRDefault="00593B71" w:rsidP="00E967E8">
            <w:pPr>
              <w:spacing w:after="0" w:line="240" w:lineRule="auto"/>
              <w:ind w:left="0" w:right="0" w:firstLine="0"/>
              <w:jc w:val="left"/>
              <w:rPr>
                <w:rFonts w:ascii="Arial" w:eastAsia="Times New Roman" w:hAnsi="Arial" w:cs="Arial"/>
                <w:sz w:val="12"/>
                <w:szCs w:val="12"/>
                <w:lang w:val="es-ES_tradnl" w:eastAsia="en-US"/>
              </w:rPr>
            </w:pPr>
          </w:p>
        </w:tc>
      </w:tr>
      <w:tr w:rsidR="00593B71" w:rsidRPr="00E967E8" w:rsidTr="00D87C29">
        <w:trPr>
          <w:trHeight w:val="404"/>
        </w:trPr>
        <w:tc>
          <w:tcPr>
            <w:tcW w:w="993" w:type="dxa"/>
            <w:vMerge/>
            <w:tcBorders>
              <w:left w:val="single" w:sz="4" w:space="0" w:color="auto"/>
              <w:right w:val="single" w:sz="4" w:space="0" w:color="auto"/>
            </w:tcBorders>
            <w:vAlign w:val="center"/>
          </w:tcPr>
          <w:p w:rsidR="00593B71" w:rsidRPr="00E967E8" w:rsidRDefault="00593B71" w:rsidP="00E967E8">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vAlign w:val="center"/>
          </w:tcPr>
          <w:p w:rsidR="00593B71" w:rsidRPr="00E967E8" w:rsidRDefault="00593B71" w:rsidP="00E967E8">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vAlign w:val="center"/>
          </w:tcPr>
          <w:p w:rsidR="00593B71" w:rsidRPr="00E967E8" w:rsidRDefault="00593B71" w:rsidP="00E967E8">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D6E3BC" w:themeFill="accent3" w:themeFillTint="66"/>
            <w:vAlign w:val="center"/>
          </w:tcPr>
          <w:p w:rsidR="00593B71" w:rsidRDefault="00593B71" w:rsidP="00593B71">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D6E3BC" w:themeFill="accent3" w:themeFillTint="66"/>
            <w:vAlign w:val="bottom"/>
          </w:tcPr>
          <w:p w:rsidR="00593B71" w:rsidRPr="00E967E8" w:rsidRDefault="00593B71" w:rsidP="00E967E8">
            <w:pPr>
              <w:spacing w:after="0" w:line="240" w:lineRule="auto"/>
              <w:ind w:left="0" w:right="0" w:firstLine="0"/>
              <w:jc w:val="left"/>
              <w:rPr>
                <w:rFonts w:ascii="Arial" w:eastAsia="Times New Roman" w:hAnsi="Arial" w:cs="Arial"/>
                <w:sz w:val="12"/>
                <w:szCs w:val="12"/>
                <w:lang w:val="es-ES_tradnl" w:eastAsia="en-US"/>
              </w:rPr>
            </w:pPr>
            <w:r>
              <w:rPr>
                <w:rFonts w:ascii="Arial" w:eastAsia="Times New Roman" w:hAnsi="Arial" w:cs="Arial"/>
                <w:sz w:val="12"/>
                <w:szCs w:val="12"/>
                <w:lang w:val="es-ES_tradnl" w:eastAsia="en-US"/>
              </w:rPr>
              <w:t>Atender solicitudes de instituciones educativas y demás organizaciones que estén encaminadas al fomento de las costumbres y tradiciones.</w:t>
            </w:r>
          </w:p>
        </w:tc>
        <w:tc>
          <w:tcPr>
            <w:tcW w:w="1276" w:type="dxa"/>
            <w:vMerge/>
            <w:tcBorders>
              <w:left w:val="single" w:sz="4" w:space="0" w:color="auto"/>
              <w:right w:val="single" w:sz="4" w:space="0" w:color="auto"/>
            </w:tcBorders>
            <w:vAlign w:val="center"/>
          </w:tcPr>
          <w:p w:rsidR="00593B71" w:rsidRPr="00E967E8" w:rsidRDefault="00593B71" w:rsidP="00E967E8">
            <w:pPr>
              <w:spacing w:after="0" w:line="240" w:lineRule="auto"/>
              <w:ind w:left="0" w:right="0" w:firstLine="0"/>
              <w:jc w:val="left"/>
              <w:rPr>
                <w:rFonts w:ascii="Arial" w:eastAsia="Times New Roman" w:hAnsi="Arial" w:cs="Arial"/>
                <w:sz w:val="12"/>
                <w:szCs w:val="12"/>
                <w:lang w:val="es-ES_tradnl" w:eastAsia="en-US"/>
              </w:rPr>
            </w:pPr>
          </w:p>
        </w:tc>
      </w:tr>
      <w:tr w:rsidR="00593B71" w:rsidRPr="00E967E8" w:rsidTr="00D87C29">
        <w:trPr>
          <w:trHeight w:val="404"/>
        </w:trPr>
        <w:tc>
          <w:tcPr>
            <w:tcW w:w="993" w:type="dxa"/>
            <w:vMerge/>
            <w:tcBorders>
              <w:left w:val="single" w:sz="4" w:space="0" w:color="auto"/>
              <w:bottom w:val="single" w:sz="4" w:space="0" w:color="000000"/>
              <w:right w:val="single" w:sz="4" w:space="0" w:color="auto"/>
            </w:tcBorders>
            <w:vAlign w:val="center"/>
          </w:tcPr>
          <w:p w:rsidR="00593B71" w:rsidRPr="00B83EC7" w:rsidRDefault="00593B71" w:rsidP="00E967E8">
            <w:pPr>
              <w:spacing w:after="0" w:line="240" w:lineRule="auto"/>
              <w:ind w:left="0" w:right="0" w:firstLine="0"/>
              <w:jc w:val="left"/>
              <w:rPr>
                <w:rFonts w:ascii="Arial" w:eastAsia="Times New Roman" w:hAnsi="Arial" w:cs="Arial"/>
                <w:sz w:val="12"/>
                <w:szCs w:val="12"/>
                <w:lang w:eastAsia="en-US"/>
              </w:rPr>
            </w:pPr>
          </w:p>
        </w:tc>
        <w:tc>
          <w:tcPr>
            <w:tcW w:w="992" w:type="dxa"/>
            <w:vMerge/>
            <w:tcBorders>
              <w:left w:val="single" w:sz="4" w:space="0" w:color="auto"/>
              <w:bottom w:val="single" w:sz="4" w:space="0" w:color="000000"/>
              <w:right w:val="single" w:sz="4" w:space="0" w:color="auto"/>
            </w:tcBorders>
            <w:vAlign w:val="center"/>
          </w:tcPr>
          <w:p w:rsidR="00593B71" w:rsidRPr="00E967E8" w:rsidRDefault="00593B71" w:rsidP="00E967E8">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bottom w:val="single" w:sz="4" w:space="0" w:color="auto"/>
              <w:right w:val="single" w:sz="4" w:space="0" w:color="auto"/>
            </w:tcBorders>
            <w:vAlign w:val="center"/>
          </w:tcPr>
          <w:p w:rsidR="00593B71" w:rsidRPr="00E967E8" w:rsidRDefault="00593B71" w:rsidP="00E967E8">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bottom w:val="single" w:sz="4" w:space="0" w:color="auto"/>
              <w:right w:val="single" w:sz="4" w:space="0" w:color="auto"/>
            </w:tcBorders>
            <w:shd w:val="clear" w:color="auto" w:fill="D6E3BC" w:themeFill="accent3" w:themeFillTint="66"/>
            <w:vAlign w:val="center"/>
          </w:tcPr>
          <w:p w:rsidR="00593B71" w:rsidRPr="00E967E8" w:rsidRDefault="00593B71" w:rsidP="00E967E8">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C6E0B4"/>
            <w:vAlign w:val="bottom"/>
          </w:tcPr>
          <w:p w:rsidR="00593B71" w:rsidRPr="00E967E8" w:rsidRDefault="00593B71" w:rsidP="00E967E8">
            <w:pPr>
              <w:spacing w:after="0" w:line="240" w:lineRule="auto"/>
              <w:ind w:left="0" w:right="0" w:firstLine="0"/>
              <w:jc w:val="left"/>
              <w:rPr>
                <w:rFonts w:ascii="Arial" w:eastAsia="Times New Roman" w:hAnsi="Arial" w:cs="Arial"/>
                <w:sz w:val="12"/>
                <w:szCs w:val="12"/>
                <w:lang w:val="es-ES_tradnl" w:eastAsia="en-US"/>
              </w:rPr>
            </w:pPr>
            <w:r>
              <w:rPr>
                <w:rFonts w:ascii="Arial" w:eastAsia="Times New Roman" w:hAnsi="Arial" w:cs="Arial"/>
                <w:sz w:val="12"/>
                <w:szCs w:val="12"/>
                <w:lang w:val="es-ES_tradnl" w:eastAsia="en-US"/>
              </w:rPr>
              <w:t>Ralizar periódicos murales alusivos a las costumbres y tradiciones.</w:t>
            </w:r>
          </w:p>
        </w:tc>
        <w:tc>
          <w:tcPr>
            <w:tcW w:w="1276" w:type="dxa"/>
            <w:vMerge/>
            <w:tcBorders>
              <w:left w:val="single" w:sz="4" w:space="0" w:color="auto"/>
              <w:bottom w:val="single" w:sz="4" w:space="0" w:color="auto"/>
              <w:right w:val="single" w:sz="4" w:space="0" w:color="auto"/>
            </w:tcBorders>
            <w:vAlign w:val="center"/>
          </w:tcPr>
          <w:p w:rsidR="00593B71" w:rsidRPr="00E967E8" w:rsidRDefault="00593B71" w:rsidP="00E967E8">
            <w:pPr>
              <w:spacing w:after="0" w:line="240" w:lineRule="auto"/>
              <w:ind w:left="0" w:right="0" w:firstLine="0"/>
              <w:jc w:val="left"/>
              <w:rPr>
                <w:rFonts w:ascii="Arial" w:eastAsia="Times New Roman" w:hAnsi="Arial" w:cs="Arial"/>
                <w:sz w:val="12"/>
                <w:szCs w:val="12"/>
                <w:lang w:val="es-ES_tradnl" w:eastAsia="en-US"/>
              </w:rPr>
            </w:pPr>
          </w:p>
        </w:tc>
      </w:tr>
      <w:tr w:rsidR="00F56B66" w:rsidRPr="003C18A3" w:rsidTr="00F56B66">
        <w:trPr>
          <w:trHeight w:val="341"/>
        </w:trPr>
        <w:tc>
          <w:tcPr>
            <w:tcW w:w="993" w:type="dxa"/>
            <w:vMerge w:val="restart"/>
            <w:tcBorders>
              <w:top w:val="single" w:sz="4" w:space="0" w:color="auto"/>
              <w:left w:val="single" w:sz="4" w:space="0" w:color="auto"/>
              <w:bottom w:val="single" w:sz="4" w:space="0" w:color="000000"/>
              <w:right w:val="single" w:sz="4" w:space="0" w:color="auto"/>
            </w:tcBorders>
            <w:shd w:val="clear" w:color="000000" w:fill="FCE4D6"/>
            <w:vAlign w:val="center"/>
            <w:hideMark/>
          </w:tcPr>
          <w:p w:rsidR="00F56B66" w:rsidRPr="003C18A3" w:rsidRDefault="00F56B66" w:rsidP="00B70D12">
            <w:pPr>
              <w:spacing w:after="0" w:line="240" w:lineRule="auto"/>
              <w:ind w:left="0" w:right="0" w:firstLine="0"/>
              <w:jc w:val="center"/>
              <w:rPr>
                <w:rFonts w:ascii="Arial" w:eastAsia="Times New Roman" w:hAnsi="Arial" w:cs="Arial"/>
                <w:sz w:val="12"/>
                <w:szCs w:val="12"/>
                <w:lang w:val="es-ES_tradnl" w:eastAsia="en-US"/>
              </w:rPr>
            </w:pPr>
            <w:r w:rsidRPr="003C18A3">
              <w:rPr>
                <w:rFonts w:ascii="Arial" w:eastAsia="Times New Roman" w:hAnsi="Arial" w:cs="Arial"/>
                <w:sz w:val="12"/>
                <w:szCs w:val="12"/>
                <w:lang w:val="es-ES_tradnl" w:eastAsia="en-US"/>
              </w:rPr>
              <w:t>Promover el deporte de manera incluyente</w:t>
            </w:r>
            <w:r w:rsidR="0076547C">
              <w:rPr>
                <w:rFonts w:ascii="Arial" w:eastAsia="Times New Roman" w:hAnsi="Arial" w:cs="Arial"/>
                <w:sz w:val="12"/>
                <w:szCs w:val="12"/>
                <w:lang w:val="es-ES_tradnl" w:eastAsia="en-US"/>
              </w:rPr>
              <w:t>,</w:t>
            </w:r>
            <w:r w:rsidRPr="003C18A3">
              <w:rPr>
                <w:rFonts w:ascii="Arial" w:eastAsia="Times New Roman" w:hAnsi="Arial" w:cs="Arial"/>
                <w:sz w:val="12"/>
                <w:szCs w:val="12"/>
                <w:lang w:val="es-ES_tradnl" w:eastAsia="en-US"/>
              </w:rPr>
              <w:t xml:space="preserve"> para fomentar una cultura de salud</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rsidR="00F56B66" w:rsidRPr="003C18A3" w:rsidRDefault="00F56B66" w:rsidP="00B70D12">
            <w:pPr>
              <w:spacing w:after="0" w:line="240" w:lineRule="auto"/>
              <w:ind w:left="0" w:right="0" w:firstLine="0"/>
              <w:jc w:val="center"/>
              <w:rPr>
                <w:rFonts w:ascii="Arial" w:eastAsia="Times New Roman" w:hAnsi="Arial" w:cs="Arial"/>
                <w:sz w:val="12"/>
                <w:szCs w:val="12"/>
                <w:lang w:val="es-ES_tradnl" w:eastAsia="en-US"/>
              </w:rPr>
            </w:pPr>
            <w:r w:rsidRPr="003C18A3">
              <w:rPr>
                <w:rFonts w:ascii="Arial" w:eastAsia="Times New Roman" w:hAnsi="Arial" w:cs="Arial"/>
                <w:sz w:val="12"/>
                <w:szCs w:val="12"/>
                <w:lang w:val="es-ES_tradnl" w:eastAsia="en-US"/>
              </w:rPr>
              <w:t>Mejorar la calidad de vida de los mexiquenses a través de la transformación positiva de su entorno</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rsidR="00F56B66" w:rsidRPr="003C18A3" w:rsidRDefault="00F56B66" w:rsidP="00B70D12">
            <w:pPr>
              <w:spacing w:after="0" w:line="240" w:lineRule="auto"/>
              <w:ind w:left="0" w:right="0" w:firstLine="0"/>
              <w:jc w:val="center"/>
              <w:rPr>
                <w:rFonts w:ascii="Arial" w:eastAsia="Times New Roman" w:hAnsi="Arial" w:cs="Arial"/>
                <w:sz w:val="12"/>
                <w:szCs w:val="12"/>
                <w:lang w:val="es-ES_tradnl" w:eastAsia="en-US"/>
              </w:rPr>
            </w:pPr>
            <w:r w:rsidRPr="003C18A3">
              <w:rPr>
                <w:rFonts w:ascii="Arial" w:eastAsia="Times New Roman" w:hAnsi="Arial" w:cs="Arial"/>
                <w:sz w:val="12"/>
                <w:szCs w:val="12"/>
                <w:lang w:val="es-ES_tradnl" w:eastAsia="en-US"/>
              </w:rPr>
              <w:t>Incrementar las acciones que promuevan las actividades físicas y deportivas a través de la Coordinación Municipal del Deporte</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rsidR="00F56B66" w:rsidRPr="003C18A3" w:rsidRDefault="00F56B66" w:rsidP="00B70D12">
            <w:pPr>
              <w:spacing w:after="0" w:line="240" w:lineRule="auto"/>
              <w:ind w:left="0" w:right="0" w:firstLine="0"/>
              <w:jc w:val="center"/>
              <w:rPr>
                <w:rFonts w:ascii="Arial" w:eastAsia="Times New Roman" w:hAnsi="Arial" w:cs="Arial"/>
                <w:sz w:val="12"/>
                <w:szCs w:val="12"/>
                <w:lang w:val="es-ES_tradnl" w:eastAsia="en-US"/>
              </w:rPr>
            </w:pPr>
            <w:r w:rsidRPr="003C18A3">
              <w:rPr>
                <w:rFonts w:ascii="Arial" w:eastAsia="Times New Roman" w:hAnsi="Arial" w:cs="Arial"/>
                <w:sz w:val="12"/>
                <w:szCs w:val="12"/>
                <w:lang w:val="es-ES_tradnl" w:eastAsia="en-US"/>
              </w:rPr>
              <w:t xml:space="preserve">Fomentar la práctica del deporte, actividades físicas y de recreación, para contribuir a una salud </w:t>
            </w:r>
            <w:r w:rsidR="0076547C">
              <w:rPr>
                <w:rFonts w:ascii="Arial" w:eastAsia="Times New Roman" w:hAnsi="Arial" w:cs="Arial"/>
                <w:sz w:val="12"/>
                <w:szCs w:val="12"/>
                <w:lang w:val="es-ES_tradnl" w:eastAsia="en-US"/>
              </w:rPr>
              <w:t>física y mental de la población</w:t>
            </w:r>
          </w:p>
        </w:tc>
        <w:tc>
          <w:tcPr>
            <w:tcW w:w="3402" w:type="dxa"/>
            <w:tcBorders>
              <w:top w:val="single" w:sz="4" w:space="0" w:color="auto"/>
              <w:left w:val="nil"/>
              <w:bottom w:val="single" w:sz="4" w:space="0" w:color="auto"/>
              <w:right w:val="single" w:sz="4" w:space="0" w:color="auto"/>
            </w:tcBorders>
            <w:shd w:val="clear" w:color="000000" w:fill="FCE4D6"/>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r w:rsidRPr="003C18A3">
              <w:rPr>
                <w:rFonts w:ascii="Arial" w:eastAsia="Times New Roman" w:hAnsi="Arial" w:cs="Arial"/>
                <w:sz w:val="12"/>
                <w:szCs w:val="12"/>
                <w:lang w:val="es-ES_tradnl" w:eastAsia="en-US"/>
              </w:rPr>
              <w:t>Fomentar y fortalecer las acciones deportivas en coordinación con instituciones educativas y asociaciones.</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rsidR="00F56B66" w:rsidRPr="003C18A3" w:rsidRDefault="00F56B66" w:rsidP="00B70D12">
            <w:pPr>
              <w:spacing w:after="0" w:line="240" w:lineRule="auto"/>
              <w:ind w:left="0" w:right="0" w:firstLine="0"/>
              <w:jc w:val="center"/>
              <w:rPr>
                <w:rFonts w:ascii="Arial" w:eastAsia="Times New Roman" w:hAnsi="Arial" w:cs="Arial"/>
                <w:sz w:val="12"/>
                <w:szCs w:val="12"/>
                <w:lang w:val="en-US" w:eastAsia="en-US"/>
              </w:rPr>
            </w:pPr>
            <w:r w:rsidRPr="003C18A3">
              <w:rPr>
                <w:rFonts w:ascii="Arial" w:eastAsia="Times New Roman" w:hAnsi="Arial" w:cs="Arial"/>
                <w:sz w:val="12"/>
                <w:szCs w:val="12"/>
                <w:lang w:val="en-US" w:eastAsia="en-US"/>
              </w:rPr>
              <w:t>CULTURA FISICA Y DEPORTE 02040101</w:t>
            </w:r>
          </w:p>
        </w:tc>
      </w:tr>
      <w:tr w:rsidR="00F56B66" w:rsidRPr="003C18A3" w:rsidTr="00F56B66">
        <w:trPr>
          <w:trHeight w:val="278"/>
        </w:trPr>
        <w:tc>
          <w:tcPr>
            <w:tcW w:w="993" w:type="dxa"/>
            <w:vMerge/>
            <w:tcBorders>
              <w:top w:val="single" w:sz="4" w:space="0" w:color="auto"/>
              <w:left w:val="single" w:sz="4" w:space="0" w:color="auto"/>
              <w:bottom w:val="single" w:sz="4" w:space="0" w:color="000000"/>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n-US"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n-US"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n-US"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n-US" w:eastAsia="en-US"/>
              </w:rPr>
            </w:pPr>
          </w:p>
        </w:tc>
        <w:tc>
          <w:tcPr>
            <w:tcW w:w="3402" w:type="dxa"/>
            <w:tcBorders>
              <w:top w:val="nil"/>
              <w:left w:val="nil"/>
              <w:bottom w:val="single" w:sz="4" w:space="0" w:color="auto"/>
              <w:right w:val="single" w:sz="4" w:space="0" w:color="auto"/>
            </w:tcBorders>
            <w:shd w:val="clear" w:color="000000" w:fill="FCE4D6"/>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r w:rsidRPr="003C18A3">
              <w:rPr>
                <w:rFonts w:ascii="Arial" w:eastAsia="Times New Roman" w:hAnsi="Arial" w:cs="Arial"/>
                <w:sz w:val="12"/>
                <w:szCs w:val="12"/>
                <w:lang w:val="es-ES_tradnl" w:eastAsia="en-US"/>
              </w:rPr>
              <w:t>Organizar torneos deportivos  d</w:t>
            </w:r>
            <w:r w:rsidR="0076547C">
              <w:rPr>
                <w:rFonts w:ascii="Arial" w:eastAsia="Times New Roman" w:hAnsi="Arial" w:cs="Arial"/>
                <w:sz w:val="12"/>
                <w:szCs w:val="12"/>
                <w:lang w:val="es-ES_tradnl" w:eastAsia="en-US"/>
              </w:rPr>
              <w:t xml:space="preserve">e basquetbol, frontón, futbol </w:t>
            </w:r>
            <w:r w:rsidRPr="003C18A3">
              <w:rPr>
                <w:rFonts w:ascii="Arial" w:eastAsia="Times New Roman" w:hAnsi="Arial" w:cs="Arial"/>
                <w:sz w:val="12"/>
                <w:szCs w:val="12"/>
                <w:lang w:val="es-ES_tradnl" w:eastAsia="en-US"/>
              </w:rPr>
              <w:t xml:space="preserve">y zumba.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r>
      <w:tr w:rsidR="00F56B66" w:rsidRPr="003C18A3" w:rsidTr="00F56B66">
        <w:trPr>
          <w:trHeight w:val="268"/>
        </w:trPr>
        <w:tc>
          <w:tcPr>
            <w:tcW w:w="993" w:type="dxa"/>
            <w:vMerge/>
            <w:tcBorders>
              <w:top w:val="single" w:sz="4" w:space="0" w:color="auto"/>
              <w:left w:val="single" w:sz="4" w:space="0" w:color="auto"/>
              <w:bottom w:val="single" w:sz="4" w:space="0" w:color="000000"/>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FCE4D6"/>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r w:rsidRPr="003C18A3">
              <w:rPr>
                <w:rFonts w:ascii="Arial" w:eastAsia="Times New Roman" w:hAnsi="Arial" w:cs="Arial"/>
                <w:sz w:val="12"/>
                <w:szCs w:val="12"/>
                <w:lang w:val="es-ES_tradnl" w:eastAsia="en-US"/>
              </w:rPr>
              <w:t>Promover el uso de las instalaciones deportivas.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r>
      <w:tr w:rsidR="00F56B66" w:rsidRPr="003C18A3" w:rsidTr="00F56B66">
        <w:trPr>
          <w:trHeight w:val="413"/>
        </w:trPr>
        <w:tc>
          <w:tcPr>
            <w:tcW w:w="993" w:type="dxa"/>
            <w:vMerge/>
            <w:tcBorders>
              <w:top w:val="single" w:sz="4" w:space="0" w:color="auto"/>
              <w:left w:val="single" w:sz="4" w:space="0" w:color="auto"/>
              <w:bottom w:val="single" w:sz="4" w:space="0" w:color="000000"/>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FCE4D6"/>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r w:rsidRPr="003C18A3">
              <w:rPr>
                <w:rFonts w:ascii="Arial" w:eastAsia="Times New Roman" w:hAnsi="Arial" w:cs="Arial"/>
                <w:sz w:val="12"/>
                <w:szCs w:val="12"/>
                <w:lang w:val="es-ES_tradnl" w:eastAsia="en-US"/>
              </w:rPr>
              <w:t>Fortalecer las acciones de las ligas deportivas de futbol y basquetbol del municipio.</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r>
      <w:tr w:rsidR="00F56B66" w:rsidRPr="003C18A3" w:rsidTr="00F56B66">
        <w:trPr>
          <w:trHeight w:val="417"/>
        </w:trPr>
        <w:tc>
          <w:tcPr>
            <w:tcW w:w="993" w:type="dxa"/>
            <w:vMerge/>
            <w:tcBorders>
              <w:top w:val="single" w:sz="4" w:space="0" w:color="auto"/>
              <w:left w:val="single" w:sz="4" w:space="0" w:color="auto"/>
              <w:bottom w:val="single" w:sz="4" w:space="0" w:color="000000"/>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FCE4D6"/>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r w:rsidRPr="003C18A3">
              <w:rPr>
                <w:rFonts w:ascii="Arial" w:eastAsia="Times New Roman" w:hAnsi="Arial" w:cs="Arial"/>
                <w:sz w:val="12"/>
                <w:szCs w:val="12"/>
                <w:lang w:val="es-ES_tradnl" w:eastAsia="en-US"/>
              </w:rPr>
              <w:t xml:space="preserve">Promover y fomentar la cultura física entre la población para mejorar su calidad de vida.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r>
      <w:tr w:rsidR="00F56B66" w:rsidRPr="003C18A3" w:rsidTr="00F56B66">
        <w:trPr>
          <w:trHeight w:val="409"/>
        </w:trPr>
        <w:tc>
          <w:tcPr>
            <w:tcW w:w="993" w:type="dxa"/>
            <w:vMerge/>
            <w:tcBorders>
              <w:top w:val="single" w:sz="4" w:space="0" w:color="auto"/>
              <w:left w:val="single" w:sz="4" w:space="0" w:color="auto"/>
              <w:bottom w:val="single" w:sz="4" w:space="0" w:color="000000"/>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FCE4D6"/>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r w:rsidRPr="003C18A3">
              <w:rPr>
                <w:rFonts w:ascii="Arial" w:eastAsia="Times New Roman" w:hAnsi="Arial" w:cs="Arial"/>
                <w:sz w:val="12"/>
                <w:szCs w:val="12"/>
                <w:lang w:val="es-ES_tradnl" w:eastAsia="en-US"/>
              </w:rPr>
              <w:t xml:space="preserve">Impulsar la consolidación de la escuela infantil y juvenil de futbol.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r>
      <w:tr w:rsidR="00F56B66" w:rsidRPr="003C18A3" w:rsidTr="00F56B66">
        <w:trPr>
          <w:trHeight w:val="429"/>
        </w:trPr>
        <w:tc>
          <w:tcPr>
            <w:tcW w:w="993" w:type="dxa"/>
            <w:vMerge/>
            <w:tcBorders>
              <w:top w:val="single" w:sz="4" w:space="0" w:color="auto"/>
              <w:left w:val="single" w:sz="4" w:space="0" w:color="auto"/>
              <w:bottom w:val="single" w:sz="4" w:space="0" w:color="000000"/>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FCE4D6"/>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r w:rsidRPr="003C18A3">
              <w:rPr>
                <w:rFonts w:ascii="Arial" w:eastAsia="Times New Roman" w:hAnsi="Arial" w:cs="Arial"/>
                <w:sz w:val="12"/>
                <w:szCs w:val="12"/>
                <w:lang w:val="es-ES_tradnl" w:eastAsia="en-US"/>
              </w:rPr>
              <w:t>Impulsar a jóvenes con cualidades y talento en los diferentes deportes.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r>
      <w:tr w:rsidR="00F56B66" w:rsidRPr="003C18A3" w:rsidTr="00F56B66">
        <w:trPr>
          <w:trHeight w:val="549"/>
        </w:trPr>
        <w:tc>
          <w:tcPr>
            <w:tcW w:w="993" w:type="dxa"/>
            <w:vMerge/>
            <w:tcBorders>
              <w:top w:val="single" w:sz="4" w:space="0" w:color="auto"/>
              <w:left w:val="single" w:sz="4" w:space="0" w:color="auto"/>
              <w:bottom w:val="single" w:sz="4" w:space="0" w:color="000000"/>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FCE4D6"/>
            <w:vAlign w:val="center"/>
            <w:hideMark/>
          </w:tcPr>
          <w:p w:rsidR="00F56B66" w:rsidRPr="003C18A3" w:rsidRDefault="00F56B66" w:rsidP="0076547C">
            <w:pPr>
              <w:spacing w:after="0" w:line="240" w:lineRule="auto"/>
              <w:ind w:left="0" w:right="0" w:firstLine="0"/>
              <w:jc w:val="left"/>
              <w:rPr>
                <w:rFonts w:ascii="Arial" w:eastAsia="Times New Roman" w:hAnsi="Arial" w:cs="Arial"/>
                <w:sz w:val="12"/>
                <w:szCs w:val="12"/>
                <w:lang w:val="es-ES_tradnl" w:eastAsia="en-US"/>
              </w:rPr>
            </w:pPr>
            <w:r w:rsidRPr="003C18A3">
              <w:rPr>
                <w:rFonts w:ascii="Arial" w:eastAsia="Times New Roman" w:hAnsi="Arial" w:cs="Arial"/>
                <w:sz w:val="12"/>
                <w:szCs w:val="12"/>
                <w:lang w:val="es-ES_tradnl" w:eastAsia="en-US"/>
              </w:rPr>
              <w:t xml:space="preserve">Facilitar el préstamo de instalaciones deportivas a cargo del gobierno municipal a instituciones, organizaciones y </w:t>
            </w:r>
            <w:r w:rsidR="003401A1" w:rsidRPr="003C18A3">
              <w:rPr>
                <w:rFonts w:ascii="Arial" w:eastAsia="Times New Roman" w:hAnsi="Arial" w:cs="Arial"/>
                <w:sz w:val="12"/>
                <w:szCs w:val="12"/>
                <w:lang w:val="es-ES_tradnl" w:eastAsia="en-US"/>
              </w:rPr>
              <w:t>público</w:t>
            </w:r>
            <w:r w:rsidRPr="003C18A3">
              <w:rPr>
                <w:rFonts w:ascii="Arial" w:eastAsia="Times New Roman" w:hAnsi="Arial" w:cs="Arial"/>
                <w:sz w:val="12"/>
                <w:szCs w:val="12"/>
                <w:lang w:val="es-ES_tradnl" w:eastAsia="en-US"/>
              </w:rPr>
              <w:t xml:space="preserve"> en general que lo solicite.</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r>
      <w:tr w:rsidR="00F56B66" w:rsidRPr="003C18A3" w:rsidTr="00F56B66">
        <w:trPr>
          <w:trHeight w:val="272"/>
        </w:trPr>
        <w:tc>
          <w:tcPr>
            <w:tcW w:w="993" w:type="dxa"/>
            <w:vMerge/>
            <w:tcBorders>
              <w:top w:val="single" w:sz="4" w:space="0" w:color="auto"/>
              <w:left w:val="single" w:sz="4" w:space="0" w:color="auto"/>
              <w:bottom w:val="single" w:sz="4" w:space="0" w:color="000000"/>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val="restart"/>
            <w:tcBorders>
              <w:top w:val="nil"/>
              <w:left w:val="single" w:sz="4" w:space="0" w:color="auto"/>
              <w:bottom w:val="single" w:sz="4" w:space="0" w:color="auto"/>
              <w:right w:val="single" w:sz="4" w:space="0" w:color="auto"/>
            </w:tcBorders>
            <w:shd w:val="clear" w:color="000000" w:fill="FCE4D6"/>
            <w:vAlign w:val="center"/>
            <w:hideMark/>
          </w:tcPr>
          <w:p w:rsidR="00F56B66" w:rsidRPr="003C18A3" w:rsidRDefault="00F56B66" w:rsidP="00B70D12">
            <w:pPr>
              <w:spacing w:after="0" w:line="240" w:lineRule="auto"/>
              <w:ind w:left="0" w:right="0" w:firstLine="0"/>
              <w:jc w:val="center"/>
              <w:rPr>
                <w:rFonts w:ascii="Arial" w:eastAsia="Times New Roman" w:hAnsi="Arial" w:cs="Arial"/>
                <w:sz w:val="12"/>
                <w:szCs w:val="12"/>
                <w:lang w:val="es-ES_tradnl" w:eastAsia="en-US"/>
              </w:rPr>
            </w:pPr>
            <w:r w:rsidRPr="003C18A3">
              <w:rPr>
                <w:rFonts w:ascii="Arial" w:eastAsia="Times New Roman" w:hAnsi="Arial" w:cs="Arial"/>
                <w:sz w:val="12"/>
                <w:szCs w:val="12"/>
                <w:lang w:val="es-ES_tradnl" w:eastAsia="en-US"/>
              </w:rPr>
              <w:t>Incentivar con premios a ganadores de torneos o eventos para fortalecer las prácticas del deporte</w:t>
            </w:r>
          </w:p>
        </w:tc>
        <w:tc>
          <w:tcPr>
            <w:tcW w:w="3402" w:type="dxa"/>
            <w:tcBorders>
              <w:top w:val="nil"/>
              <w:left w:val="nil"/>
              <w:bottom w:val="single" w:sz="4" w:space="0" w:color="auto"/>
              <w:right w:val="single" w:sz="4" w:space="0" w:color="auto"/>
            </w:tcBorders>
            <w:shd w:val="clear" w:color="000000" w:fill="FCE4D6"/>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r w:rsidRPr="003C18A3">
              <w:rPr>
                <w:rFonts w:ascii="Arial" w:eastAsia="Times New Roman" w:hAnsi="Arial" w:cs="Arial"/>
                <w:sz w:val="12"/>
                <w:szCs w:val="12"/>
                <w:lang w:val="es-ES_tradnl" w:eastAsia="en-US"/>
              </w:rPr>
              <w:t>Atender solicitudes con uniformes o materiales deportivos</w:t>
            </w:r>
            <w:r w:rsidR="0076547C">
              <w:rPr>
                <w:rFonts w:ascii="Arial" w:eastAsia="Times New Roman" w:hAnsi="Arial" w:cs="Arial"/>
                <w:sz w:val="12"/>
                <w:szCs w:val="12"/>
                <w:lang w:val="es-ES_tradnl" w:eastAsia="en-US"/>
              </w:rPr>
              <w:t>.</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r>
      <w:tr w:rsidR="00F56B66" w:rsidRPr="003C18A3" w:rsidTr="00F56B66">
        <w:trPr>
          <w:trHeight w:val="277"/>
        </w:trPr>
        <w:tc>
          <w:tcPr>
            <w:tcW w:w="993" w:type="dxa"/>
            <w:vMerge/>
            <w:tcBorders>
              <w:top w:val="single" w:sz="4" w:space="0" w:color="auto"/>
              <w:left w:val="single" w:sz="4" w:space="0" w:color="auto"/>
              <w:bottom w:val="single" w:sz="4" w:space="0" w:color="000000"/>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FCE4D6"/>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r w:rsidRPr="003C18A3">
              <w:rPr>
                <w:rFonts w:ascii="Arial" w:eastAsia="Times New Roman" w:hAnsi="Arial" w:cs="Arial"/>
                <w:sz w:val="12"/>
                <w:szCs w:val="12"/>
                <w:lang w:val="es-ES_tradnl" w:eastAsia="en-US"/>
              </w:rPr>
              <w:t>Gestionar la donación de material e infraestructura deportiva.</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r>
      <w:tr w:rsidR="00F56B66" w:rsidRPr="003C18A3" w:rsidTr="00F56B66">
        <w:trPr>
          <w:trHeight w:val="620"/>
        </w:trPr>
        <w:tc>
          <w:tcPr>
            <w:tcW w:w="993" w:type="dxa"/>
            <w:vMerge/>
            <w:tcBorders>
              <w:top w:val="single" w:sz="4" w:space="0" w:color="auto"/>
              <w:left w:val="single" w:sz="4" w:space="0" w:color="auto"/>
              <w:bottom w:val="single" w:sz="4" w:space="0" w:color="000000"/>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FCE4D6"/>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r w:rsidRPr="003C18A3">
              <w:rPr>
                <w:rFonts w:ascii="Arial" w:eastAsia="Times New Roman" w:hAnsi="Arial" w:cs="Arial"/>
                <w:sz w:val="12"/>
                <w:szCs w:val="12"/>
                <w:lang w:val="es-ES_tradnl" w:eastAsia="en-US"/>
              </w:rPr>
              <w:t>Incentivar en la medida de los recursos disponibles, con medallas, trofeos, balones y uniformes a ganadores de torneos o competencias donde el gobierno municipal sea invitado a participar</w:t>
            </w:r>
            <w:r w:rsidR="0076547C">
              <w:rPr>
                <w:rFonts w:ascii="Arial" w:eastAsia="Times New Roman" w:hAnsi="Arial" w:cs="Arial"/>
                <w:sz w:val="12"/>
                <w:szCs w:val="12"/>
                <w:lang w:val="es-ES_tradnl" w:eastAsia="en-US"/>
              </w:rPr>
              <w:t>.</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r>
      <w:tr w:rsidR="00F56B66" w:rsidRPr="003C18A3" w:rsidTr="00F56B66">
        <w:trPr>
          <w:trHeight w:val="489"/>
        </w:trPr>
        <w:tc>
          <w:tcPr>
            <w:tcW w:w="993" w:type="dxa"/>
            <w:vMerge/>
            <w:tcBorders>
              <w:top w:val="single" w:sz="4" w:space="0" w:color="auto"/>
              <w:left w:val="single" w:sz="4" w:space="0" w:color="auto"/>
              <w:bottom w:val="single" w:sz="4" w:space="0" w:color="000000"/>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val="restart"/>
            <w:tcBorders>
              <w:top w:val="nil"/>
              <w:left w:val="single" w:sz="4" w:space="0" w:color="auto"/>
              <w:bottom w:val="single" w:sz="4" w:space="0" w:color="auto"/>
              <w:right w:val="single" w:sz="4" w:space="0" w:color="auto"/>
            </w:tcBorders>
            <w:shd w:val="clear" w:color="000000" w:fill="FCE4D6"/>
            <w:vAlign w:val="center"/>
            <w:hideMark/>
          </w:tcPr>
          <w:p w:rsidR="00F56B66" w:rsidRPr="003C18A3" w:rsidRDefault="00F56B66" w:rsidP="00B70D12">
            <w:pPr>
              <w:spacing w:after="0" w:line="240" w:lineRule="auto"/>
              <w:ind w:left="0" w:right="0" w:firstLine="0"/>
              <w:jc w:val="center"/>
              <w:rPr>
                <w:rFonts w:ascii="Arial" w:eastAsia="Times New Roman" w:hAnsi="Arial" w:cs="Arial"/>
                <w:sz w:val="12"/>
                <w:szCs w:val="12"/>
                <w:lang w:val="es-ES_tradnl" w:eastAsia="en-US"/>
              </w:rPr>
            </w:pPr>
            <w:r w:rsidRPr="003C18A3">
              <w:rPr>
                <w:rFonts w:ascii="Arial" w:eastAsia="Times New Roman" w:hAnsi="Arial" w:cs="Arial"/>
                <w:sz w:val="12"/>
                <w:szCs w:val="12"/>
                <w:lang w:val="es-ES_tradnl" w:eastAsia="en-US"/>
              </w:rPr>
              <w:t>Incrementar las acciones de mantenimiento, construcción y equipamiento de espacios que promuevan la práctica del deporte y actividades físicas</w:t>
            </w:r>
          </w:p>
        </w:tc>
        <w:tc>
          <w:tcPr>
            <w:tcW w:w="3402" w:type="dxa"/>
            <w:tcBorders>
              <w:top w:val="nil"/>
              <w:left w:val="nil"/>
              <w:bottom w:val="single" w:sz="4" w:space="0" w:color="auto"/>
              <w:right w:val="single" w:sz="4" w:space="0" w:color="auto"/>
            </w:tcBorders>
            <w:shd w:val="clear" w:color="000000" w:fill="FCE4D6"/>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r w:rsidRPr="003C18A3">
              <w:rPr>
                <w:rFonts w:ascii="Arial" w:eastAsia="Times New Roman" w:hAnsi="Arial" w:cs="Arial"/>
                <w:sz w:val="12"/>
                <w:szCs w:val="12"/>
                <w:lang w:val="es-ES_tradnl" w:eastAsia="en-US"/>
              </w:rPr>
              <w:t>Construir techumbres en escuelas para crear las condiciones de la práctica de actividades físicas sin limitantes climatológicas.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r>
      <w:tr w:rsidR="00F56B66" w:rsidRPr="003C18A3" w:rsidTr="00F56B66">
        <w:trPr>
          <w:trHeight w:val="411"/>
        </w:trPr>
        <w:tc>
          <w:tcPr>
            <w:tcW w:w="993" w:type="dxa"/>
            <w:vMerge/>
            <w:tcBorders>
              <w:top w:val="single" w:sz="4" w:space="0" w:color="auto"/>
              <w:left w:val="single" w:sz="4" w:space="0" w:color="auto"/>
              <w:bottom w:val="single" w:sz="4" w:space="0" w:color="000000"/>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FCE4D6"/>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r w:rsidRPr="003C18A3">
              <w:rPr>
                <w:rFonts w:ascii="Arial" w:eastAsia="Times New Roman" w:hAnsi="Arial" w:cs="Arial"/>
                <w:sz w:val="12"/>
                <w:szCs w:val="12"/>
                <w:lang w:val="es-ES_tradnl" w:eastAsia="en-US"/>
              </w:rPr>
              <w:t>Impulsar el mantenimiento de canchas de futbol con maquinaria y poda de pasto.</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r>
      <w:tr w:rsidR="00F56B66" w:rsidRPr="003C18A3" w:rsidTr="00F56B66">
        <w:trPr>
          <w:trHeight w:val="416"/>
        </w:trPr>
        <w:tc>
          <w:tcPr>
            <w:tcW w:w="993" w:type="dxa"/>
            <w:vMerge/>
            <w:tcBorders>
              <w:top w:val="single" w:sz="4" w:space="0" w:color="auto"/>
              <w:left w:val="single" w:sz="4" w:space="0" w:color="auto"/>
              <w:bottom w:val="single" w:sz="4" w:space="0" w:color="000000"/>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FCE4D6"/>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r w:rsidRPr="003C18A3">
              <w:rPr>
                <w:rFonts w:ascii="Arial" w:eastAsia="Times New Roman" w:hAnsi="Arial" w:cs="Arial"/>
                <w:sz w:val="12"/>
                <w:szCs w:val="12"/>
                <w:lang w:val="es-ES_tradnl" w:eastAsia="en-US"/>
              </w:rPr>
              <w:t>Promover entre las comunidades la donación de espacios al Ayuntamiento, para la gestión de infraestructura deportiva.</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r>
      <w:tr w:rsidR="00F56B66" w:rsidRPr="003C18A3" w:rsidTr="00F56B66">
        <w:trPr>
          <w:trHeight w:val="564"/>
        </w:trPr>
        <w:tc>
          <w:tcPr>
            <w:tcW w:w="993" w:type="dxa"/>
            <w:vMerge/>
            <w:tcBorders>
              <w:top w:val="single" w:sz="4" w:space="0" w:color="auto"/>
              <w:left w:val="single" w:sz="4" w:space="0" w:color="auto"/>
              <w:bottom w:val="single" w:sz="4" w:space="0" w:color="000000"/>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FCE4D6"/>
            <w:vAlign w:val="center"/>
            <w:hideMark/>
          </w:tcPr>
          <w:p w:rsidR="00F56B66" w:rsidRPr="003C18A3" w:rsidRDefault="00F56B66" w:rsidP="00E37213">
            <w:pPr>
              <w:spacing w:after="0" w:line="240" w:lineRule="auto"/>
              <w:ind w:left="0" w:right="0" w:firstLine="0"/>
              <w:jc w:val="left"/>
              <w:rPr>
                <w:rFonts w:ascii="Arial" w:eastAsia="Times New Roman" w:hAnsi="Arial" w:cs="Arial"/>
                <w:sz w:val="12"/>
                <w:szCs w:val="12"/>
                <w:lang w:val="es-ES_tradnl" w:eastAsia="en-US"/>
              </w:rPr>
            </w:pPr>
            <w:r w:rsidRPr="003C18A3">
              <w:rPr>
                <w:rFonts w:ascii="Arial" w:eastAsia="Times New Roman" w:hAnsi="Arial" w:cs="Arial"/>
                <w:sz w:val="12"/>
                <w:szCs w:val="12"/>
                <w:lang w:val="es-ES_tradnl" w:eastAsia="en-US"/>
              </w:rPr>
              <w:t xml:space="preserve">Gestionar con las instancias </w:t>
            </w:r>
            <w:r w:rsidR="00E37213">
              <w:rPr>
                <w:rFonts w:ascii="Arial" w:eastAsia="Times New Roman" w:hAnsi="Arial" w:cs="Arial"/>
                <w:sz w:val="12"/>
                <w:szCs w:val="12"/>
                <w:lang w:val="es-ES_tradnl" w:eastAsia="en-US"/>
              </w:rPr>
              <w:t>G</w:t>
            </w:r>
            <w:r w:rsidRPr="003C18A3">
              <w:rPr>
                <w:rFonts w:ascii="Arial" w:eastAsia="Times New Roman" w:hAnsi="Arial" w:cs="Arial"/>
                <w:sz w:val="12"/>
                <w:szCs w:val="12"/>
                <w:lang w:val="es-ES_tradnl" w:eastAsia="en-US"/>
              </w:rPr>
              <w:t xml:space="preserve">ubernamentales </w:t>
            </w:r>
            <w:r w:rsidR="00E37213">
              <w:rPr>
                <w:rFonts w:ascii="Arial" w:eastAsia="Times New Roman" w:hAnsi="Arial" w:cs="Arial"/>
                <w:sz w:val="12"/>
                <w:szCs w:val="12"/>
                <w:lang w:val="es-ES_tradnl" w:eastAsia="en-US"/>
              </w:rPr>
              <w:t>Federales y E</w:t>
            </w:r>
            <w:r w:rsidRPr="003C18A3">
              <w:rPr>
                <w:rFonts w:ascii="Arial" w:eastAsia="Times New Roman" w:hAnsi="Arial" w:cs="Arial"/>
                <w:sz w:val="12"/>
                <w:szCs w:val="12"/>
                <w:lang w:val="es-ES_tradnl" w:eastAsia="en-US"/>
              </w:rPr>
              <w:t xml:space="preserve">statales recursos para el mantenimiento, rehabilitación y ampliación de la infraestructura deportiva y recreativa.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56B66" w:rsidRPr="003C18A3" w:rsidRDefault="00F56B66" w:rsidP="00B70D12">
            <w:pPr>
              <w:spacing w:after="0" w:line="240" w:lineRule="auto"/>
              <w:ind w:left="0" w:right="0" w:firstLine="0"/>
              <w:jc w:val="left"/>
              <w:rPr>
                <w:rFonts w:ascii="Arial" w:eastAsia="Times New Roman" w:hAnsi="Arial" w:cs="Arial"/>
                <w:sz w:val="12"/>
                <w:szCs w:val="12"/>
                <w:lang w:val="es-ES_tradnl" w:eastAsia="en-US"/>
              </w:rPr>
            </w:pPr>
          </w:p>
        </w:tc>
      </w:tr>
      <w:tr w:rsidR="00EE487D" w:rsidRPr="003C18A3" w:rsidTr="0083018F">
        <w:trPr>
          <w:trHeight w:val="454"/>
        </w:trPr>
        <w:tc>
          <w:tcPr>
            <w:tcW w:w="993" w:type="dxa"/>
            <w:vMerge w:val="restart"/>
            <w:tcBorders>
              <w:top w:val="single" w:sz="4" w:space="0" w:color="auto"/>
              <w:left w:val="single" w:sz="4" w:space="0" w:color="auto"/>
              <w:right w:val="single" w:sz="4" w:space="0" w:color="auto"/>
            </w:tcBorders>
            <w:shd w:val="clear" w:color="auto" w:fill="B8CCE4" w:themeFill="accent1" w:themeFillTint="66"/>
            <w:vAlign w:val="center"/>
          </w:tcPr>
          <w:p w:rsidR="00EE487D" w:rsidRPr="00156650" w:rsidRDefault="00EE487D" w:rsidP="00F77512">
            <w:pPr>
              <w:spacing w:after="0" w:line="240" w:lineRule="auto"/>
              <w:ind w:left="0" w:right="0" w:firstLine="0"/>
              <w:jc w:val="center"/>
              <w:rPr>
                <w:rFonts w:ascii="Arial" w:eastAsia="Times New Roman" w:hAnsi="Arial" w:cs="Arial"/>
                <w:color w:val="auto"/>
                <w:sz w:val="12"/>
                <w:szCs w:val="12"/>
                <w:lang w:val="es-ES_tradnl" w:eastAsia="en-US"/>
              </w:rPr>
            </w:pPr>
            <w:r w:rsidRPr="00156650">
              <w:rPr>
                <w:rFonts w:ascii="Arial" w:eastAsia="Times New Roman" w:hAnsi="Arial" w:cs="Arial"/>
                <w:color w:val="auto"/>
                <w:sz w:val="12"/>
                <w:szCs w:val="12"/>
                <w:lang w:val="es-ES_tradnl" w:eastAsia="en-US"/>
              </w:rPr>
              <w:t> </w:t>
            </w:r>
            <w:r w:rsidRPr="00156650">
              <w:rPr>
                <w:rFonts w:ascii="Arial" w:eastAsiaTheme="minorHAnsi" w:hAnsi="Arial" w:cs="Arial"/>
                <w:bCs/>
                <w:color w:val="auto"/>
                <w:sz w:val="12"/>
                <w:szCs w:val="12"/>
                <w:lang w:val="es-ES_tradnl" w:eastAsia="en-US"/>
              </w:rPr>
              <w:t>Asegurar el acceso a los servicios de salud.</w:t>
            </w:r>
          </w:p>
        </w:tc>
        <w:tc>
          <w:tcPr>
            <w:tcW w:w="992" w:type="dxa"/>
            <w:vMerge w:val="restart"/>
            <w:tcBorders>
              <w:top w:val="single" w:sz="4" w:space="0" w:color="auto"/>
              <w:left w:val="single" w:sz="4" w:space="0" w:color="auto"/>
              <w:right w:val="single" w:sz="4" w:space="0" w:color="auto"/>
            </w:tcBorders>
            <w:shd w:val="clear" w:color="auto" w:fill="B8CCE4" w:themeFill="accent1" w:themeFillTint="66"/>
            <w:vAlign w:val="center"/>
          </w:tcPr>
          <w:p w:rsidR="00EE487D" w:rsidRPr="00C84961" w:rsidRDefault="00EE487D" w:rsidP="00F77512">
            <w:pPr>
              <w:spacing w:after="0" w:line="240" w:lineRule="auto"/>
              <w:ind w:left="0" w:right="0" w:firstLine="0"/>
              <w:jc w:val="center"/>
              <w:rPr>
                <w:rFonts w:ascii="Arial" w:eastAsia="Times New Roman" w:hAnsi="Arial" w:cs="Arial"/>
                <w:color w:val="auto"/>
                <w:sz w:val="12"/>
                <w:szCs w:val="12"/>
                <w:lang w:val="es-ES_tradnl" w:eastAsia="en-US"/>
              </w:rPr>
            </w:pPr>
            <w:r>
              <w:rPr>
                <w:rFonts w:ascii="Arial" w:eastAsia="Times New Roman" w:hAnsi="Arial" w:cs="Arial"/>
                <w:color w:val="auto"/>
                <w:sz w:val="12"/>
                <w:szCs w:val="12"/>
                <w:lang w:val="es-ES_tradnl" w:eastAsia="en-US"/>
              </w:rPr>
              <w:t>Combatir la pobreza</w:t>
            </w:r>
            <w:r w:rsidRPr="00C84961">
              <w:rPr>
                <w:rFonts w:ascii="Arial" w:eastAsia="Times New Roman" w:hAnsi="Arial" w:cs="Arial"/>
                <w:color w:val="auto"/>
                <w:sz w:val="12"/>
                <w:szCs w:val="12"/>
                <w:lang w:val="es-ES_tradnl" w:eastAsia="en-US"/>
              </w:rPr>
              <w:t> </w:t>
            </w:r>
          </w:p>
        </w:tc>
        <w:tc>
          <w:tcPr>
            <w:tcW w:w="1134" w:type="dxa"/>
            <w:vMerge w:val="restart"/>
            <w:tcBorders>
              <w:top w:val="single" w:sz="4" w:space="0" w:color="auto"/>
              <w:left w:val="single" w:sz="4" w:space="0" w:color="auto"/>
              <w:right w:val="single" w:sz="4" w:space="0" w:color="auto"/>
            </w:tcBorders>
            <w:shd w:val="clear" w:color="auto" w:fill="B8CCE4" w:themeFill="accent1" w:themeFillTint="66"/>
            <w:vAlign w:val="center"/>
          </w:tcPr>
          <w:p w:rsidR="00EE487D" w:rsidRPr="00171954" w:rsidRDefault="00EE487D" w:rsidP="00F77512">
            <w:pPr>
              <w:spacing w:after="0" w:line="240" w:lineRule="auto"/>
              <w:ind w:left="0" w:right="0" w:firstLine="0"/>
              <w:jc w:val="center"/>
              <w:rPr>
                <w:rFonts w:ascii="Arial" w:eastAsia="Times New Roman" w:hAnsi="Arial" w:cs="Arial"/>
                <w:color w:val="auto"/>
                <w:sz w:val="12"/>
                <w:szCs w:val="12"/>
                <w:lang w:val="es-ES_tradnl" w:eastAsia="en-US"/>
              </w:rPr>
            </w:pPr>
            <w:r w:rsidRPr="00171954">
              <w:rPr>
                <w:rFonts w:ascii="Arial" w:eastAsia="Times New Roman" w:hAnsi="Arial" w:cs="Arial"/>
                <w:color w:val="auto"/>
                <w:sz w:val="12"/>
                <w:szCs w:val="12"/>
                <w:lang w:val="es-ES_tradnl" w:eastAsia="en-US"/>
              </w:rPr>
              <w:t xml:space="preserve">Realizar acciones preventivas en materia de salud bucal, mediante el diagnóstico, atención y canalización de pacientes. </w:t>
            </w:r>
          </w:p>
        </w:tc>
        <w:tc>
          <w:tcPr>
            <w:tcW w:w="1559" w:type="dxa"/>
            <w:vMerge w:val="restart"/>
            <w:tcBorders>
              <w:top w:val="nil"/>
              <w:left w:val="single" w:sz="4" w:space="0" w:color="auto"/>
              <w:right w:val="single" w:sz="4" w:space="0" w:color="auto"/>
            </w:tcBorders>
            <w:shd w:val="clear" w:color="auto" w:fill="B8CCE4" w:themeFill="accent1" w:themeFillTint="66"/>
            <w:vAlign w:val="center"/>
          </w:tcPr>
          <w:p w:rsidR="00EE487D" w:rsidRPr="00171954" w:rsidRDefault="00EE487D" w:rsidP="00F77512">
            <w:pPr>
              <w:spacing w:after="0" w:line="240" w:lineRule="auto"/>
              <w:ind w:left="0" w:right="0" w:firstLine="0"/>
              <w:jc w:val="center"/>
              <w:rPr>
                <w:rFonts w:ascii="Arial" w:eastAsia="Times New Roman" w:hAnsi="Arial" w:cs="Arial"/>
                <w:color w:val="auto"/>
                <w:sz w:val="12"/>
                <w:szCs w:val="12"/>
                <w:lang w:val="es-ES_tradnl" w:eastAsia="en-US"/>
              </w:rPr>
            </w:pPr>
            <w:r w:rsidRPr="00171954">
              <w:rPr>
                <w:rFonts w:ascii="Arial" w:eastAsia="Times New Roman" w:hAnsi="Arial" w:cs="Arial"/>
                <w:color w:val="auto"/>
                <w:sz w:val="12"/>
                <w:szCs w:val="12"/>
                <w:lang w:val="es-ES_tradnl" w:eastAsia="en-US"/>
              </w:rPr>
              <w:t>Fortalecer las acciones del servicio de odontología para  promover la salud bucal.</w:t>
            </w:r>
          </w:p>
        </w:tc>
        <w:tc>
          <w:tcPr>
            <w:tcW w:w="3402" w:type="dxa"/>
            <w:tcBorders>
              <w:top w:val="nil"/>
              <w:left w:val="nil"/>
              <w:bottom w:val="single" w:sz="4" w:space="0" w:color="auto"/>
              <w:right w:val="single" w:sz="4" w:space="0" w:color="auto"/>
            </w:tcBorders>
            <w:shd w:val="clear" w:color="auto" w:fill="B8CCE4" w:themeFill="accent1" w:themeFillTint="66"/>
            <w:vAlign w:val="center"/>
          </w:tcPr>
          <w:p w:rsidR="00EE487D" w:rsidRPr="00171954" w:rsidRDefault="00EE487D" w:rsidP="00F77512">
            <w:pPr>
              <w:spacing w:after="0" w:line="240" w:lineRule="auto"/>
              <w:ind w:left="0" w:right="0" w:firstLine="0"/>
              <w:rPr>
                <w:rFonts w:ascii="Arial" w:eastAsia="Times New Roman" w:hAnsi="Arial" w:cs="Arial"/>
                <w:color w:val="auto"/>
                <w:sz w:val="12"/>
                <w:szCs w:val="12"/>
                <w:lang w:val="es-ES_tradnl" w:eastAsia="en-US"/>
              </w:rPr>
            </w:pPr>
            <w:r w:rsidRPr="00171954">
              <w:rPr>
                <w:rFonts w:ascii="Arial" w:eastAsia="Times New Roman" w:hAnsi="Arial" w:cs="Arial"/>
                <w:color w:val="auto"/>
                <w:sz w:val="12"/>
                <w:szCs w:val="12"/>
                <w:lang w:val="es-ES_tradnl" w:eastAsia="en-US"/>
              </w:rPr>
              <w:t>Otorgar tratamientos odontológicos a la población de escasos recursos del municipio.</w:t>
            </w:r>
          </w:p>
        </w:tc>
        <w:tc>
          <w:tcPr>
            <w:tcW w:w="1276" w:type="dxa"/>
            <w:vMerge w:val="restart"/>
            <w:tcBorders>
              <w:top w:val="single" w:sz="4" w:space="0" w:color="auto"/>
              <w:left w:val="single" w:sz="4" w:space="0" w:color="auto"/>
              <w:right w:val="single" w:sz="4" w:space="0" w:color="auto"/>
            </w:tcBorders>
            <w:shd w:val="clear" w:color="auto" w:fill="B8CCE4" w:themeFill="accent1" w:themeFillTint="66"/>
            <w:vAlign w:val="center"/>
          </w:tcPr>
          <w:p w:rsidR="00EE487D" w:rsidRDefault="00EE487D" w:rsidP="00B70D12">
            <w:pPr>
              <w:spacing w:after="0" w:line="240" w:lineRule="auto"/>
              <w:ind w:left="0" w:right="0" w:firstLine="0"/>
              <w:jc w:val="left"/>
              <w:rPr>
                <w:rFonts w:ascii="Arial" w:eastAsia="Times New Roman" w:hAnsi="Arial" w:cs="Arial"/>
                <w:color w:val="auto"/>
                <w:sz w:val="12"/>
                <w:szCs w:val="12"/>
                <w:lang w:val="es-ES_tradnl" w:eastAsia="en-US"/>
              </w:rPr>
            </w:pPr>
            <w:r>
              <w:rPr>
                <w:rFonts w:ascii="Arial" w:eastAsia="Times New Roman" w:hAnsi="Arial" w:cs="Arial"/>
                <w:color w:val="auto"/>
                <w:sz w:val="12"/>
                <w:szCs w:val="12"/>
                <w:lang w:val="es-ES_tradnl" w:eastAsia="en-US"/>
              </w:rPr>
              <w:t xml:space="preserve">  PREVENCIÓ</w:t>
            </w:r>
            <w:r w:rsidRPr="00171954">
              <w:rPr>
                <w:rFonts w:ascii="Arial" w:eastAsia="Times New Roman" w:hAnsi="Arial" w:cs="Arial"/>
                <w:color w:val="auto"/>
                <w:sz w:val="12"/>
                <w:szCs w:val="12"/>
                <w:lang w:val="es-ES_tradnl" w:eastAsia="en-US"/>
              </w:rPr>
              <w:t xml:space="preserve">N </w:t>
            </w:r>
          </w:p>
          <w:p w:rsidR="00EE487D" w:rsidRPr="003C18A3" w:rsidRDefault="00EE487D" w:rsidP="00EE487D">
            <w:pPr>
              <w:spacing w:after="0" w:line="240" w:lineRule="auto"/>
              <w:ind w:left="0" w:right="0" w:firstLine="0"/>
              <w:jc w:val="center"/>
              <w:rPr>
                <w:rFonts w:ascii="Arial" w:eastAsia="Times New Roman" w:hAnsi="Arial" w:cs="Arial"/>
                <w:sz w:val="12"/>
                <w:szCs w:val="12"/>
                <w:lang w:val="es-ES_tradnl" w:eastAsia="en-US"/>
              </w:rPr>
            </w:pPr>
            <w:r w:rsidRPr="00171954">
              <w:rPr>
                <w:rFonts w:ascii="Arial" w:eastAsia="Times New Roman" w:hAnsi="Arial" w:cs="Arial"/>
                <w:color w:val="auto"/>
                <w:sz w:val="12"/>
                <w:szCs w:val="12"/>
                <w:lang w:val="es-ES_tradnl" w:eastAsia="en-US"/>
              </w:rPr>
              <w:t>MEDICA PARA LA COMUNIDAD 02030101</w:t>
            </w:r>
          </w:p>
        </w:tc>
      </w:tr>
      <w:tr w:rsidR="00EE487D" w:rsidRPr="003C18A3" w:rsidTr="0083018F">
        <w:trPr>
          <w:trHeight w:val="454"/>
        </w:trPr>
        <w:tc>
          <w:tcPr>
            <w:tcW w:w="993" w:type="dxa"/>
            <w:vMerge/>
            <w:tcBorders>
              <w:left w:val="single" w:sz="4" w:space="0" w:color="auto"/>
              <w:right w:val="single" w:sz="4" w:space="0" w:color="auto"/>
            </w:tcBorders>
            <w:shd w:val="clear" w:color="auto" w:fill="B8CCE4" w:themeFill="accent1" w:themeFillTint="66"/>
            <w:vAlign w:val="center"/>
          </w:tcPr>
          <w:p w:rsidR="00EE487D" w:rsidRPr="00156650" w:rsidRDefault="00EE487D"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992" w:type="dxa"/>
            <w:vMerge/>
            <w:tcBorders>
              <w:left w:val="single" w:sz="4" w:space="0" w:color="auto"/>
              <w:right w:val="single" w:sz="4" w:space="0" w:color="auto"/>
            </w:tcBorders>
            <w:shd w:val="clear" w:color="auto" w:fill="B8CCE4" w:themeFill="accent1" w:themeFillTint="66"/>
            <w:vAlign w:val="center"/>
          </w:tcPr>
          <w:p w:rsidR="00EE487D" w:rsidRDefault="00EE487D"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134" w:type="dxa"/>
            <w:vMerge/>
            <w:tcBorders>
              <w:left w:val="single" w:sz="4" w:space="0" w:color="auto"/>
              <w:right w:val="single" w:sz="4" w:space="0" w:color="auto"/>
            </w:tcBorders>
            <w:shd w:val="clear" w:color="auto" w:fill="B8CCE4" w:themeFill="accent1" w:themeFillTint="66"/>
            <w:vAlign w:val="center"/>
          </w:tcPr>
          <w:p w:rsidR="00EE487D" w:rsidRPr="00171954" w:rsidRDefault="00EE487D"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559" w:type="dxa"/>
            <w:vMerge/>
            <w:tcBorders>
              <w:left w:val="single" w:sz="4" w:space="0" w:color="auto"/>
              <w:right w:val="single" w:sz="4" w:space="0" w:color="auto"/>
            </w:tcBorders>
            <w:shd w:val="clear" w:color="auto" w:fill="B8CCE4" w:themeFill="accent1" w:themeFillTint="66"/>
            <w:vAlign w:val="center"/>
          </w:tcPr>
          <w:p w:rsidR="00EE487D" w:rsidRPr="00171954" w:rsidRDefault="00EE487D"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3402" w:type="dxa"/>
            <w:tcBorders>
              <w:top w:val="nil"/>
              <w:left w:val="nil"/>
              <w:bottom w:val="single" w:sz="4" w:space="0" w:color="auto"/>
              <w:right w:val="single" w:sz="4" w:space="0" w:color="auto"/>
            </w:tcBorders>
            <w:shd w:val="clear" w:color="auto" w:fill="B8CCE4" w:themeFill="accent1" w:themeFillTint="66"/>
            <w:vAlign w:val="center"/>
          </w:tcPr>
          <w:p w:rsidR="00EE487D" w:rsidRPr="00171954" w:rsidRDefault="00EE487D" w:rsidP="00F77512">
            <w:pPr>
              <w:spacing w:after="0" w:line="240" w:lineRule="auto"/>
              <w:ind w:left="0" w:right="0" w:firstLine="0"/>
              <w:rPr>
                <w:rFonts w:ascii="Arial" w:eastAsia="Times New Roman" w:hAnsi="Arial" w:cs="Arial"/>
                <w:color w:val="auto"/>
                <w:sz w:val="12"/>
                <w:szCs w:val="12"/>
                <w:lang w:val="es-ES_tradnl" w:eastAsia="en-US"/>
              </w:rPr>
            </w:pPr>
            <w:r w:rsidRPr="00171954">
              <w:rPr>
                <w:rFonts w:ascii="Arial" w:eastAsia="Times New Roman" w:hAnsi="Arial" w:cs="Arial"/>
                <w:color w:val="auto"/>
                <w:sz w:val="12"/>
                <w:szCs w:val="12"/>
                <w:lang w:val="es-ES_tradnl" w:eastAsia="en-US"/>
              </w:rPr>
              <w:t>Impartir pláticas de salud bucal a público cautivo y a población abierta.</w:t>
            </w:r>
          </w:p>
        </w:tc>
        <w:tc>
          <w:tcPr>
            <w:tcW w:w="1276" w:type="dxa"/>
            <w:vMerge/>
            <w:tcBorders>
              <w:left w:val="single" w:sz="4" w:space="0" w:color="auto"/>
              <w:right w:val="single" w:sz="4" w:space="0" w:color="auto"/>
            </w:tcBorders>
            <w:shd w:val="clear" w:color="auto" w:fill="B8CCE4" w:themeFill="accent1" w:themeFillTint="66"/>
            <w:vAlign w:val="center"/>
          </w:tcPr>
          <w:p w:rsidR="00EE487D" w:rsidRPr="003C18A3" w:rsidRDefault="00EE487D" w:rsidP="00B70D12">
            <w:pPr>
              <w:spacing w:after="0" w:line="240" w:lineRule="auto"/>
              <w:ind w:left="0" w:right="0" w:firstLine="0"/>
              <w:jc w:val="left"/>
              <w:rPr>
                <w:rFonts w:ascii="Arial" w:eastAsia="Times New Roman" w:hAnsi="Arial" w:cs="Arial"/>
                <w:sz w:val="12"/>
                <w:szCs w:val="12"/>
                <w:lang w:val="es-ES_tradnl" w:eastAsia="en-US"/>
              </w:rPr>
            </w:pPr>
          </w:p>
        </w:tc>
      </w:tr>
      <w:tr w:rsidR="00EE487D" w:rsidRPr="003C18A3" w:rsidTr="0083018F">
        <w:trPr>
          <w:trHeight w:val="454"/>
        </w:trPr>
        <w:tc>
          <w:tcPr>
            <w:tcW w:w="993" w:type="dxa"/>
            <w:vMerge/>
            <w:tcBorders>
              <w:left w:val="single" w:sz="4" w:space="0" w:color="auto"/>
              <w:bottom w:val="single" w:sz="4" w:space="0" w:color="000000"/>
              <w:right w:val="single" w:sz="4" w:space="0" w:color="auto"/>
            </w:tcBorders>
            <w:shd w:val="clear" w:color="auto" w:fill="B8CCE4" w:themeFill="accent1" w:themeFillTint="66"/>
            <w:vAlign w:val="center"/>
          </w:tcPr>
          <w:p w:rsidR="00EE487D" w:rsidRPr="00156650" w:rsidRDefault="00EE487D"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992" w:type="dxa"/>
            <w:vMerge/>
            <w:tcBorders>
              <w:left w:val="single" w:sz="4" w:space="0" w:color="auto"/>
              <w:bottom w:val="single" w:sz="4" w:space="0" w:color="auto"/>
              <w:right w:val="single" w:sz="4" w:space="0" w:color="auto"/>
            </w:tcBorders>
            <w:shd w:val="clear" w:color="auto" w:fill="B8CCE4" w:themeFill="accent1" w:themeFillTint="66"/>
            <w:vAlign w:val="center"/>
          </w:tcPr>
          <w:p w:rsidR="00EE487D" w:rsidRDefault="00EE487D"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134" w:type="dxa"/>
            <w:vMerge/>
            <w:tcBorders>
              <w:left w:val="single" w:sz="4" w:space="0" w:color="auto"/>
              <w:bottom w:val="single" w:sz="4" w:space="0" w:color="auto"/>
              <w:right w:val="single" w:sz="4" w:space="0" w:color="auto"/>
            </w:tcBorders>
            <w:shd w:val="clear" w:color="auto" w:fill="B8CCE4" w:themeFill="accent1" w:themeFillTint="66"/>
            <w:vAlign w:val="center"/>
          </w:tcPr>
          <w:p w:rsidR="00EE487D" w:rsidRPr="00171954" w:rsidRDefault="00EE487D"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559" w:type="dxa"/>
            <w:vMerge/>
            <w:tcBorders>
              <w:left w:val="single" w:sz="4" w:space="0" w:color="auto"/>
              <w:bottom w:val="single" w:sz="4" w:space="0" w:color="auto"/>
              <w:right w:val="single" w:sz="4" w:space="0" w:color="auto"/>
            </w:tcBorders>
            <w:shd w:val="clear" w:color="auto" w:fill="B8CCE4" w:themeFill="accent1" w:themeFillTint="66"/>
            <w:vAlign w:val="center"/>
          </w:tcPr>
          <w:p w:rsidR="00EE487D" w:rsidRPr="00171954" w:rsidRDefault="00EE487D"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3402" w:type="dxa"/>
            <w:tcBorders>
              <w:top w:val="nil"/>
              <w:left w:val="nil"/>
              <w:bottom w:val="single" w:sz="4" w:space="0" w:color="auto"/>
              <w:right w:val="single" w:sz="4" w:space="0" w:color="auto"/>
            </w:tcBorders>
            <w:shd w:val="clear" w:color="auto" w:fill="B8CCE4" w:themeFill="accent1" w:themeFillTint="66"/>
            <w:vAlign w:val="center"/>
          </w:tcPr>
          <w:p w:rsidR="00EE487D" w:rsidRPr="00171954" w:rsidRDefault="00EE487D" w:rsidP="00F77512">
            <w:pPr>
              <w:spacing w:after="0" w:line="240" w:lineRule="auto"/>
              <w:ind w:left="0" w:right="0" w:firstLine="0"/>
              <w:rPr>
                <w:rFonts w:ascii="Arial" w:eastAsia="Times New Roman" w:hAnsi="Arial" w:cs="Arial"/>
                <w:color w:val="auto"/>
                <w:sz w:val="12"/>
                <w:szCs w:val="12"/>
                <w:lang w:val="es-ES_tradnl" w:eastAsia="en-US"/>
              </w:rPr>
            </w:pPr>
            <w:r w:rsidRPr="00171954">
              <w:rPr>
                <w:rFonts w:ascii="Arial" w:eastAsia="Times New Roman" w:hAnsi="Arial" w:cs="Arial"/>
                <w:color w:val="auto"/>
                <w:sz w:val="12"/>
                <w:szCs w:val="12"/>
                <w:lang w:val="es-ES_tradnl" w:eastAsia="en-US"/>
              </w:rPr>
              <w:t>Realizar la aplicación de flúor a menores escolares.</w:t>
            </w:r>
          </w:p>
        </w:tc>
        <w:tc>
          <w:tcPr>
            <w:tcW w:w="1276" w:type="dxa"/>
            <w:vMerge/>
            <w:tcBorders>
              <w:left w:val="single" w:sz="4" w:space="0" w:color="auto"/>
              <w:bottom w:val="single" w:sz="4" w:space="0" w:color="auto"/>
              <w:right w:val="single" w:sz="4" w:space="0" w:color="auto"/>
            </w:tcBorders>
            <w:shd w:val="clear" w:color="auto" w:fill="B8CCE4" w:themeFill="accent1" w:themeFillTint="66"/>
            <w:vAlign w:val="center"/>
          </w:tcPr>
          <w:p w:rsidR="00EE487D" w:rsidRPr="003C18A3" w:rsidRDefault="00EE487D" w:rsidP="00B70D12">
            <w:pPr>
              <w:spacing w:after="0" w:line="240" w:lineRule="auto"/>
              <w:ind w:left="0" w:right="0" w:firstLine="0"/>
              <w:jc w:val="left"/>
              <w:rPr>
                <w:rFonts w:ascii="Arial" w:eastAsia="Times New Roman" w:hAnsi="Arial" w:cs="Arial"/>
                <w:sz w:val="12"/>
                <w:szCs w:val="12"/>
                <w:lang w:val="es-ES_tradnl" w:eastAsia="en-US"/>
              </w:rPr>
            </w:pPr>
          </w:p>
        </w:tc>
      </w:tr>
      <w:tr w:rsidR="002A4095" w:rsidRPr="003C18A3" w:rsidTr="0083018F">
        <w:trPr>
          <w:trHeight w:val="454"/>
        </w:trPr>
        <w:tc>
          <w:tcPr>
            <w:tcW w:w="993" w:type="dxa"/>
            <w:vMerge w:val="restart"/>
            <w:tcBorders>
              <w:left w:val="single" w:sz="4" w:space="0" w:color="auto"/>
              <w:right w:val="single" w:sz="4" w:space="0" w:color="auto"/>
            </w:tcBorders>
            <w:shd w:val="clear" w:color="auto" w:fill="FBD4B4" w:themeFill="accent6" w:themeFillTint="66"/>
            <w:vAlign w:val="center"/>
          </w:tcPr>
          <w:p w:rsidR="002A4095" w:rsidRDefault="002A4095" w:rsidP="00F77512">
            <w:pPr>
              <w:autoSpaceDE w:val="0"/>
              <w:autoSpaceDN w:val="0"/>
              <w:adjustRightInd w:val="0"/>
              <w:spacing w:after="0" w:line="240" w:lineRule="auto"/>
              <w:ind w:left="0" w:right="0" w:firstLine="0"/>
              <w:jc w:val="center"/>
              <w:rPr>
                <w:rFonts w:ascii="Arial" w:eastAsiaTheme="minorHAnsi" w:hAnsi="Arial" w:cs="Arial"/>
                <w:bCs/>
                <w:color w:val="auto"/>
                <w:sz w:val="12"/>
                <w:szCs w:val="12"/>
                <w:lang w:val="es-ES_tradnl" w:eastAsia="en-US"/>
              </w:rPr>
            </w:pPr>
          </w:p>
          <w:p w:rsidR="002A4095" w:rsidRDefault="002A4095" w:rsidP="00F77512">
            <w:pPr>
              <w:autoSpaceDE w:val="0"/>
              <w:autoSpaceDN w:val="0"/>
              <w:adjustRightInd w:val="0"/>
              <w:spacing w:after="0" w:line="240" w:lineRule="auto"/>
              <w:ind w:left="0" w:right="0" w:firstLine="0"/>
              <w:jc w:val="center"/>
              <w:rPr>
                <w:rFonts w:ascii="Arial" w:eastAsiaTheme="minorHAnsi" w:hAnsi="Arial" w:cs="Arial"/>
                <w:bCs/>
                <w:color w:val="auto"/>
                <w:sz w:val="12"/>
                <w:szCs w:val="12"/>
                <w:lang w:val="es-ES_tradnl" w:eastAsia="en-US"/>
              </w:rPr>
            </w:pPr>
          </w:p>
          <w:p w:rsidR="002A4095" w:rsidRDefault="002A4095" w:rsidP="00F77512">
            <w:pPr>
              <w:autoSpaceDE w:val="0"/>
              <w:autoSpaceDN w:val="0"/>
              <w:adjustRightInd w:val="0"/>
              <w:spacing w:after="0" w:line="240" w:lineRule="auto"/>
              <w:ind w:left="0" w:right="0" w:firstLine="0"/>
              <w:jc w:val="center"/>
              <w:rPr>
                <w:rFonts w:ascii="Arial" w:eastAsiaTheme="minorHAnsi" w:hAnsi="Arial" w:cs="Arial"/>
                <w:bCs/>
                <w:color w:val="auto"/>
                <w:sz w:val="12"/>
                <w:szCs w:val="12"/>
                <w:lang w:val="es-ES_tradnl" w:eastAsia="en-US"/>
              </w:rPr>
            </w:pPr>
          </w:p>
          <w:p w:rsidR="002A4095" w:rsidRDefault="002A4095" w:rsidP="00F77512">
            <w:pPr>
              <w:autoSpaceDE w:val="0"/>
              <w:autoSpaceDN w:val="0"/>
              <w:adjustRightInd w:val="0"/>
              <w:spacing w:after="0" w:line="240" w:lineRule="auto"/>
              <w:ind w:left="0" w:right="0" w:firstLine="0"/>
              <w:jc w:val="center"/>
              <w:rPr>
                <w:rFonts w:ascii="Arial" w:eastAsiaTheme="minorHAnsi" w:hAnsi="Arial" w:cs="Arial"/>
                <w:bCs/>
                <w:color w:val="auto"/>
                <w:sz w:val="12"/>
                <w:szCs w:val="12"/>
                <w:lang w:val="es-ES_tradnl" w:eastAsia="en-US"/>
              </w:rPr>
            </w:pPr>
          </w:p>
          <w:p w:rsidR="002A4095" w:rsidRDefault="002A4095" w:rsidP="00F77512">
            <w:pPr>
              <w:autoSpaceDE w:val="0"/>
              <w:autoSpaceDN w:val="0"/>
              <w:adjustRightInd w:val="0"/>
              <w:spacing w:after="0" w:line="240" w:lineRule="auto"/>
              <w:ind w:left="0" w:right="0" w:firstLine="0"/>
              <w:jc w:val="center"/>
              <w:rPr>
                <w:rFonts w:ascii="Arial" w:eastAsiaTheme="minorHAnsi" w:hAnsi="Arial" w:cs="Arial"/>
                <w:bCs/>
                <w:color w:val="auto"/>
                <w:sz w:val="12"/>
                <w:szCs w:val="12"/>
                <w:lang w:val="es-ES_tradnl" w:eastAsia="en-US"/>
              </w:rPr>
            </w:pPr>
          </w:p>
          <w:p w:rsidR="002A4095" w:rsidRDefault="002A4095" w:rsidP="00F77512">
            <w:pPr>
              <w:autoSpaceDE w:val="0"/>
              <w:autoSpaceDN w:val="0"/>
              <w:adjustRightInd w:val="0"/>
              <w:spacing w:after="0" w:line="240" w:lineRule="auto"/>
              <w:ind w:left="0" w:right="0" w:firstLine="0"/>
              <w:jc w:val="center"/>
              <w:rPr>
                <w:rFonts w:ascii="Arial" w:eastAsiaTheme="minorHAnsi" w:hAnsi="Arial" w:cs="Arial"/>
                <w:bCs/>
                <w:color w:val="auto"/>
                <w:sz w:val="12"/>
                <w:szCs w:val="12"/>
                <w:lang w:val="es-ES_tradnl" w:eastAsia="en-US"/>
              </w:rPr>
            </w:pPr>
          </w:p>
          <w:p w:rsidR="002A4095" w:rsidRDefault="002A4095" w:rsidP="00F77512">
            <w:pPr>
              <w:autoSpaceDE w:val="0"/>
              <w:autoSpaceDN w:val="0"/>
              <w:adjustRightInd w:val="0"/>
              <w:spacing w:after="0" w:line="240" w:lineRule="auto"/>
              <w:ind w:left="0" w:right="0" w:firstLine="0"/>
              <w:jc w:val="center"/>
              <w:rPr>
                <w:rFonts w:ascii="Arial" w:eastAsiaTheme="minorHAnsi" w:hAnsi="Arial" w:cs="Arial"/>
                <w:bCs/>
                <w:color w:val="auto"/>
                <w:sz w:val="12"/>
                <w:szCs w:val="12"/>
                <w:lang w:val="es-ES_tradnl" w:eastAsia="en-US"/>
              </w:rPr>
            </w:pPr>
          </w:p>
          <w:p w:rsidR="002A4095" w:rsidRDefault="002A4095" w:rsidP="00F77512">
            <w:pPr>
              <w:autoSpaceDE w:val="0"/>
              <w:autoSpaceDN w:val="0"/>
              <w:adjustRightInd w:val="0"/>
              <w:spacing w:after="0" w:line="240" w:lineRule="auto"/>
              <w:ind w:left="0" w:right="0" w:firstLine="0"/>
              <w:jc w:val="center"/>
              <w:rPr>
                <w:rFonts w:ascii="Arial" w:eastAsiaTheme="minorHAnsi" w:hAnsi="Arial" w:cs="Arial"/>
                <w:bCs/>
                <w:color w:val="auto"/>
                <w:sz w:val="12"/>
                <w:szCs w:val="12"/>
                <w:lang w:val="es-ES_tradnl" w:eastAsia="en-US"/>
              </w:rPr>
            </w:pPr>
          </w:p>
          <w:p w:rsidR="002A4095" w:rsidRDefault="002A4095" w:rsidP="00F77512">
            <w:pPr>
              <w:autoSpaceDE w:val="0"/>
              <w:autoSpaceDN w:val="0"/>
              <w:adjustRightInd w:val="0"/>
              <w:spacing w:after="0" w:line="240" w:lineRule="auto"/>
              <w:ind w:left="0" w:right="0" w:firstLine="0"/>
              <w:jc w:val="center"/>
              <w:rPr>
                <w:rFonts w:ascii="Arial" w:eastAsiaTheme="minorHAnsi" w:hAnsi="Arial" w:cs="Arial"/>
                <w:bCs/>
                <w:color w:val="auto"/>
                <w:sz w:val="12"/>
                <w:szCs w:val="12"/>
                <w:lang w:val="es-ES_tradnl" w:eastAsia="en-US"/>
              </w:rPr>
            </w:pPr>
          </w:p>
          <w:p w:rsidR="002A4095" w:rsidRDefault="002A4095" w:rsidP="00F77512">
            <w:pPr>
              <w:autoSpaceDE w:val="0"/>
              <w:autoSpaceDN w:val="0"/>
              <w:adjustRightInd w:val="0"/>
              <w:spacing w:after="0" w:line="240" w:lineRule="auto"/>
              <w:ind w:left="0" w:right="0" w:firstLine="0"/>
              <w:jc w:val="center"/>
              <w:rPr>
                <w:rFonts w:ascii="Arial" w:eastAsiaTheme="minorHAnsi" w:hAnsi="Arial" w:cs="Arial"/>
                <w:bCs/>
                <w:color w:val="auto"/>
                <w:sz w:val="12"/>
                <w:szCs w:val="12"/>
                <w:lang w:val="es-ES_tradnl" w:eastAsia="en-US"/>
              </w:rPr>
            </w:pPr>
          </w:p>
          <w:p w:rsidR="002A4095" w:rsidRDefault="002A4095" w:rsidP="00F77512">
            <w:pPr>
              <w:autoSpaceDE w:val="0"/>
              <w:autoSpaceDN w:val="0"/>
              <w:adjustRightInd w:val="0"/>
              <w:spacing w:after="0" w:line="240" w:lineRule="auto"/>
              <w:ind w:left="0" w:right="0" w:firstLine="0"/>
              <w:jc w:val="center"/>
              <w:rPr>
                <w:rFonts w:ascii="Arial" w:eastAsiaTheme="minorHAnsi" w:hAnsi="Arial" w:cs="Arial"/>
                <w:bCs/>
                <w:color w:val="auto"/>
                <w:sz w:val="12"/>
                <w:szCs w:val="12"/>
                <w:lang w:val="es-ES_tradnl" w:eastAsia="en-US"/>
              </w:rPr>
            </w:pPr>
          </w:p>
          <w:p w:rsidR="002A4095" w:rsidRDefault="002A4095" w:rsidP="00F77512">
            <w:pPr>
              <w:autoSpaceDE w:val="0"/>
              <w:autoSpaceDN w:val="0"/>
              <w:adjustRightInd w:val="0"/>
              <w:spacing w:after="0" w:line="240" w:lineRule="auto"/>
              <w:ind w:left="0" w:right="0" w:firstLine="0"/>
              <w:jc w:val="center"/>
              <w:rPr>
                <w:rFonts w:ascii="Arial" w:eastAsiaTheme="minorHAnsi" w:hAnsi="Arial" w:cs="Arial"/>
                <w:bCs/>
                <w:color w:val="auto"/>
                <w:sz w:val="12"/>
                <w:szCs w:val="12"/>
                <w:lang w:val="es-ES_tradnl" w:eastAsia="en-US"/>
              </w:rPr>
            </w:pPr>
          </w:p>
          <w:p w:rsidR="002A4095" w:rsidRDefault="002A4095" w:rsidP="00F77512">
            <w:pPr>
              <w:autoSpaceDE w:val="0"/>
              <w:autoSpaceDN w:val="0"/>
              <w:adjustRightInd w:val="0"/>
              <w:spacing w:after="0" w:line="240" w:lineRule="auto"/>
              <w:ind w:left="0" w:right="0" w:firstLine="0"/>
              <w:jc w:val="center"/>
              <w:rPr>
                <w:rFonts w:ascii="Arial" w:eastAsiaTheme="minorHAnsi" w:hAnsi="Arial" w:cs="Arial"/>
                <w:bCs/>
                <w:color w:val="auto"/>
                <w:sz w:val="12"/>
                <w:szCs w:val="12"/>
                <w:lang w:val="es-ES_tradnl" w:eastAsia="en-US"/>
              </w:rPr>
            </w:pPr>
          </w:p>
          <w:p w:rsidR="002A4095" w:rsidRDefault="002A4095" w:rsidP="00F77512">
            <w:pPr>
              <w:autoSpaceDE w:val="0"/>
              <w:autoSpaceDN w:val="0"/>
              <w:adjustRightInd w:val="0"/>
              <w:spacing w:after="0" w:line="240" w:lineRule="auto"/>
              <w:ind w:left="0" w:right="0" w:firstLine="0"/>
              <w:jc w:val="center"/>
              <w:rPr>
                <w:rFonts w:ascii="Arial" w:eastAsiaTheme="minorHAnsi" w:hAnsi="Arial" w:cs="Arial"/>
                <w:bCs/>
                <w:color w:val="auto"/>
                <w:sz w:val="12"/>
                <w:szCs w:val="12"/>
                <w:lang w:val="es-ES_tradnl" w:eastAsia="en-US"/>
              </w:rPr>
            </w:pPr>
          </w:p>
          <w:p w:rsidR="002A4095" w:rsidRDefault="002A4095" w:rsidP="00F77512">
            <w:pPr>
              <w:autoSpaceDE w:val="0"/>
              <w:autoSpaceDN w:val="0"/>
              <w:adjustRightInd w:val="0"/>
              <w:spacing w:after="0" w:line="240" w:lineRule="auto"/>
              <w:ind w:left="0" w:right="0" w:firstLine="0"/>
              <w:jc w:val="center"/>
              <w:rPr>
                <w:rFonts w:ascii="Arial" w:eastAsiaTheme="minorHAnsi" w:hAnsi="Arial" w:cs="Arial"/>
                <w:bCs/>
                <w:color w:val="auto"/>
                <w:sz w:val="12"/>
                <w:szCs w:val="12"/>
                <w:lang w:val="es-ES_tradnl" w:eastAsia="en-US"/>
              </w:rPr>
            </w:pPr>
          </w:p>
          <w:p w:rsidR="002A4095" w:rsidRDefault="002A4095" w:rsidP="00F77512">
            <w:pPr>
              <w:autoSpaceDE w:val="0"/>
              <w:autoSpaceDN w:val="0"/>
              <w:adjustRightInd w:val="0"/>
              <w:spacing w:after="0" w:line="240" w:lineRule="auto"/>
              <w:ind w:left="0" w:right="0" w:firstLine="0"/>
              <w:jc w:val="center"/>
              <w:rPr>
                <w:rFonts w:ascii="Arial" w:eastAsiaTheme="minorHAnsi" w:hAnsi="Arial" w:cs="Arial"/>
                <w:bCs/>
                <w:color w:val="auto"/>
                <w:sz w:val="12"/>
                <w:szCs w:val="12"/>
                <w:lang w:val="es-ES_tradnl" w:eastAsia="en-US"/>
              </w:rPr>
            </w:pPr>
          </w:p>
          <w:p w:rsidR="002A4095" w:rsidRPr="00156650" w:rsidRDefault="002A4095" w:rsidP="00F77512">
            <w:pPr>
              <w:autoSpaceDE w:val="0"/>
              <w:autoSpaceDN w:val="0"/>
              <w:adjustRightInd w:val="0"/>
              <w:spacing w:after="0" w:line="240" w:lineRule="auto"/>
              <w:ind w:left="0" w:right="0" w:firstLine="0"/>
              <w:jc w:val="center"/>
              <w:rPr>
                <w:rFonts w:ascii="Arial" w:eastAsiaTheme="minorHAnsi" w:hAnsi="Arial" w:cs="Arial"/>
                <w:bCs/>
                <w:color w:val="auto"/>
                <w:sz w:val="12"/>
                <w:szCs w:val="12"/>
                <w:lang w:val="es-ES_tradnl" w:eastAsia="en-US"/>
              </w:rPr>
            </w:pPr>
            <w:r w:rsidRPr="00156650">
              <w:rPr>
                <w:rFonts w:ascii="Arial" w:eastAsiaTheme="minorHAnsi" w:hAnsi="Arial" w:cs="Arial"/>
                <w:bCs/>
                <w:color w:val="auto"/>
                <w:sz w:val="12"/>
                <w:szCs w:val="12"/>
                <w:lang w:val="es-ES_tradnl" w:eastAsia="en-US"/>
              </w:rPr>
              <w:t>Garantizar el ejercicio efectivo de los derechos sociales para toda</w:t>
            </w:r>
          </w:p>
          <w:p w:rsidR="002A4095" w:rsidRPr="00156650" w:rsidRDefault="002A4095" w:rsidP="00F77512">
            <w:pPr>
              <w:spacing w:after="0" w:line="240" w:lineRule="auto"/>
              <w:ind w:left="0" w:right="0" w:firstLine="0"/>
              <w:jc w:val="center"/>
              <w:rPr>
                <w:rFonts w:ascii="Arial" w:eastAsia="Times New Roman" w:hAnsi="Arial" w:cs="Arial"/>
                <w:sz w:val="12"/>
                <w:szCs w:val="12"/>
                <w:lang w:val="es-ES_tradnl" w:eastAsia="en-US"/>
              </w:rPr>
            </w:pPr>
            <w:r w:rsidRPr="009638AB">
              <w:rPr>
                <w:rFonts w:ascii="Arial" w:eastAsiaTheme="minorHAnsi" w:hAnsi="Arial" w:cs="Arial"/>
                <w:bCs/>
                <w:color w:val="auto"/>
                <w:sz w:val="12"/>
                <w:szCs w:val="12"/>
                <w:lang w:val="es-MX" w:eastAsia="en-US"/>
              </w:rPr>
              <w:t>la población</w:t>
            </w:r>
          </w:p>
        </w:tc>
        <w:tc>
          <w:tcPr>
            <w:tcW w:w="992" w:type="dxa"/>
            <w:vMerge w:val="restart"/>
            <w:tcBorders>
              <w:left w:val="single" w:sz="4" w:space="0" w:color="auto"/>
              <w:right w:val="single" w:sz="4" w:space="0" w:color="auto"/>
            </w:tcBorders>
            <w:shd w:val="clear" w:color="auto" w:fill="FBD4B4" w:themeFill="accent6" w:themeFillTint="66"/>
            <w:vAlign w:val="center"/>
          </w:tcPr>
          <w:p w:rsidR="002A4095" w:rsidRDefault="002A4095" w:rsidP="00F77512">
            <w:pPr>
              <w:spacing w:after="0" w:line="240" w:lineRule="auto"/>
              <w:ind w:left="0" w:right="0" w:firstLine="0"/>
              <w:jc w:val="center"/>
              <w:rPr>
                <w:rFonts w:ascii="Arial" w:eastAsia="Times New Roman" w:hAnsi="Arial" w:cs="Arial"/>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sz w:val="12"/>
                <w:szCs w:val="12"/>
                <w:lang w:val="es-ES_tradnl" w:eastAsia="en-US"/>
              </w:rPr>
            </w:pPr>
            <w:r w:rsidRPr="00C84961">
              <w:rPr>
                <w:rFonts w:ascii="Arial" w:eastAsia="Times New Roman" w:hAnsi="Arial" w:cs="Arial"/>
                <w:sz w:val="12"/>
                <w:szCs w:val="12"/>
                <w:lang w:val="es-ES_tradnl" w:eastAsia="en-US"/>
              </w:rPr>
              <w:t> </w:t>
            </w:r>
            <w:r w:rsidRPr="003C18A3">
              <w:rPr>
                <w:rFonts w:ascii="Arial" w:eastAsia="Times New Roman" w:hAnsi="Arial" w:cs="Arial"/>
                <w:sz w:val="12"/>
                <w:szCs w:val="12"/>
                <w:lang w:val="es-ES_tradnl" w:eastAsia="en-US"/>
              </w:rPr>
              <w:t>Mejorar la calidad de vida de los mexiquenses a través de la transformación positiva de su entorno</w:t>
            </w:r>
          </w:p>
          <w:p w:rsidR="002A4095" w:rsidRDefault="002A4095" w:rsidP="00F77512">
            <w:pPr>
              <w:spacing w:after="0" w:line="240" w:lineRule="auto"/>
              <w:ind w:left="0" w:right="0" w:firstLine="0"/>
              <w:jc w:val="center"/>
              <w:rPr>
                <w:rFonts w:ascii="Arial" w:eastAsia="Times New Roman" w:hAnsi="Arial" w:cs="Arial"/>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sz w:val="12"/>
                <w:szCs w:val="12"/>
                <w:lang w:val="es-ES_tradnl" w:eastAsia="en-US"/>
              </w:rPr>
            </w:pPr>
          </w:p>
          <w:p w:rsidR="002A4095" w:rsidRPr="00C84961" w:rsidRDefault="002A4095" w:rsidP="00F77512">
            <w:pPr>
              <w:spacing w:after="0" w:line="240" w:lineRule="auto"/>
              <w:ind w:left="0" w:right="0" w:firstLine="0"/>
              <w:jc w:val="center"/>
              <w:rPr>
                <w:rFonts w:ascii="Arial" w:eastAsia="Times New Roman" w:hAnsi="Arial" w:cs="Arial"/>
                <w:sz w:val="12"/>
                <w:szCs w:val="12"/>
                <w:lang w:val="es-ES_tradnl" w:eastAsia="en-US"/>
              </w:rPr>
            </w:pPr>
            <w:r w:rsidRPr="00C84961">
              <w:rPr>
                <w:rFonts w:ascii="Arial" w:eastAsia="Times New Roman" w:hAnsi="Arial" w:cs="Arial"/>
                <w:sz w:val="12"/>
                <w:szCs w:val="12"/>
                <w:lang w:val="es-ES_tradnl" w:eastAsia="en-US"/>
              </w:rPr>
              <w:t> </w:t>
            </w:r>
          </w:p>
        </w:tc>
        <w:tc>
          <w:tcPr>
            <w:tcW w:w="1134" w:type="dxa"/>
            <w:vMerge w:val="restart"/>
            <w:tcBorders>
              <w:left w:val="single" w:sz="4" w:space="0" w:color="auto"/>
              <w:right w:val="single" w:sz="4" w:space="0" w:color="auto"/>
            </w:tcBorders>
            <w:shd w:val="clear" w:color="auto" w:fill="FBD4B4" w:themeFill="accent6" w:themeFillTint="66"/>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r w:rsidRPr="00356668">
              <w:rPr>
                <w:rFonts w:ascii="Arial" w:eastAsia="Times New Roman" w:hAnsi="Arial" w:cs="Arial"/>
                <w:color w:val="auto"/>
                <w:sz w:val="12"/>
                <w:szCs w:val="12"/>
                <w:lang w:val="es-ES_tradnl" w:eastAsia="en-US"/>
              </w:rPr>
              <w:t>Disminuir la desintegración familiar a través de la implementación de cuatro proyectos</w:t>
            </w:r>
          </w:p>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p w:rsidR="002A4095" w:rsidRPr="00356668"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559" w:type="dxa"/>
            <w:vMerge w:val="restart"/>
            <w:tcBorders>
              <w:left w:val="single" w:sz="4" w:space="0" w:color="auto"/>
              <w:right w:val="single" w:sz="4" w:space="0" w:color="auto"/>
            </w:tcBorders>
            <w:shd w:val="clear" w:color="auto" w:fill="FBD4B4" w:themeFill="accent6" w:themeFillTint="66"/>
            <w:vAlign w:val="center"/>
          </w:tcPr>
          <w:p w:rsidR="002A4095" w:rsidRPr="00356668"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r w:rsidRPr="00356668">
              <w:rPr>
                <w:rFonts w:ascii="Arial" w:eastAsia="Times New Roman" w:hAnsi="Arial" w:cs="Arial"/>
                <w:color w:val="auto"/>
                <w:sz w:val="12"/>
                <w:szCs w:val="12"/>
                <w:lang w:val="es-ES_tradnl" w:eastAsia="en-US"/>
              </w:rPr>
              <w:lastRenderedPageBreak/>
              <w:t>Fomentar la integración familiar, para mejorar la convivencia sana y el desarrollo armónico de sus miembros</w:t>
            </w:r>
          </w:p>
        </w:tc>
        <w:tc>
          <w:tcPr>
            <w:tcW w:w="3402" w:type="dxa"/>
            <w:tcBorders>
              <w:top w:val="nil"/>
              <w:left w:val="nil"/>
              <w:bottom w:val="single" w:sz="4" w:space="0" w:color="auto"/>
              <w:right w:val="single" w:sz="4" w:space="0" w:color="auto"/>
            </w:tcBorders>
            <w:shd w:val="clear" w:color="auto" w:fill="FBD4B4" w:themeFill="accent6" w:themeFillTint="66"/>
            <w:vAlign w:val="center"/>
          </w:tcPr>
          <w:p w:rsidR="002A4095" w:rsidRPr="00356668" w:rsidRDefault="002A4095" w:rsidP="00F77512">
            <w:pPr>
              <w:spacing w:after="0" w:line="240" w:lineRule="auto"/>
              <w:ind w:left="0" w:right="0" w:firstLine="0"/>
              <w:rPr>
                <w:rFonts w:ascii="Arial" w:eastAsia="Times New Roman" w:hAnsi="Arial" w:cs="Arial"/>
                <w:color w:val="auto"/>
                <w:sz w:val="12"/>
                <w:szCs w:val="12"/>
                <w:lang w:val="es-ES_tradnl" w:eastAsia="en-US"/>
              </w:rPr>
            </w:pPr>
            <w:r w:rsidRPr="00356668">
              <w:rPr>
                <w:rFonts w:ascii="Arial" w:eastAsia="Times New Roman" w:hAnsi="Arial" w:cs="Arial"/>
                <w:color w:val="auto"/>
                <w:sz w:val="12"/>
                <w:szCs w:val="12"/>
                <w:lang w:val="es-ES_tradnl" w:eastAsia="en-US"/>
              </w:rPr>
              <w:t xml:space="preserve">Realizar diagnósticos o estudios acerca de los grupos vulnerables que son víctimas de la desintegración familiar. </w:t>
            </w:r>
          </w:p>
        </w:tc>
        <w:tc>
          <w:tcPr>
            <w:tcW w:w="1276" w:type="dxa"/>
            <w:vMerge w:val="restart"/>
            <w:tcBorders>
              <w:left w:val="single" w:sz="4" w:space="0" w:color="auto"/>
              <w:right w:val="single" w:sz="4" w:space="0" w:color="auto"/>
            </w:tcBorders>
            <w:shd w:val="clear" w:color="auto" w:fill="FBD4B4" w:themeFill="accent6" w:themeFillTint="66"/>
            <w:vAlign w:val="center"/>
          </w:tcPr>
          <w:p w:rsidR="002A4095" w:rsidRDefault="002A4095" w:rsidP="003401A1">
            <w:pPr>
              <w:spacing w:after="0" w:line="240" w:lineRule="auto"/>
              <w:ind w:left="0" w:right="0" w:firstLine="0"/>
              <w:jc w:val="center"/>
              <w:rPr>
                <w:rFonts w:ascii="Arial" w:eastAsia="Times New Roman" w:hAnsi="Arial" w:cs="Arial"/>
                <w:sz w:val="12"/>
                <w:szCs w:val="12"/>
                <w:lang w:val="es-ES_tradnl" w:eastAsia="en-US"/>
              </w:rPr>
            </w:pPr>
            <w:r w:rsidRPr="00356668">
              <w:rPr>
                <w:rFonts w:ascii="Arial" w:eastAsia="Times New Roman" w:hAnsi="Arial" w:cs="Arial"/>
                <w:color w:val="auto"/>
                <w:sz w:val="12"/>
                <w:szCs w:val="12"/>
                <w:lang w:val="es-ES_tradnl" w:eastAsia="en-US"/>
              </w:rPr>
              <w:t>DESARROLLO INTEGRAL DE LA FAMILIA    02060804</w:t>
            </w:r>
          </w:p>
          <w:p w:rsidR="002A4095" w:rsidRPr="003C18A3" w:rsidRDefault="002A4095" w:rsidP="00B70D12">
            <w:pPr>
              <w:spacing w:after="0" w:line="240" w:lineRule="auto"/>
              <w:ind w:left="0" w:right="0"/>
              <w:jc w:val="left"/>
              <w:rPr>
                <w:rFonts w:ascii="Arial" w:eastAsia="Times New Roman" w:hAnsi="Arial" w:cs="Arial"/>
                <w:sz w:val="12"/>
                <w:szCs w:val="12"/>
                <w:lang w:val="es-ES_tradnl" w:eastAsia="en-US"/>
              </w:rPr>
            </w:pPr>
          </w:p>
        </w:tc>
      </w:tr>
      <w:tr w:rsidR="002A4095" w:rsidRPr="003C18A3" w:rsidTr="0083018F">
        <w:trPr>
          <w:trHeight w:val="454"/>
        </w:trPr>
        <w:tc>
          <w:tcPr>
            <w:tcW w:w="993" w:type="dxa"/>
            <w:vMerge/>
            <w:tcBorders>
              <w:left w:val="single" w:sz="4" w:space="0" w:color="auto"/>
              <w:right w:val="single" w:sz="4" w:space="0" w:color="auto"/>
            </w:tcBorders>
            <w:shd w:val="clear" w:color="auto" w:fill="FBD4B4" w:themeFill="accent6" w:themeFillTint="66"/>
            <w:vAlign w:val="center"/>
          </w:tcPr>
          <w:p w:rsidR="002A4095" w:rsidRPr="00156650" w:rsidRDefault="002A4095" w:rsidP="00F77512">
            <w:pPr>
              <w:autoSpaceDE w:val="0"/>
              <w:autoSpaceDN w:val="0"/>
              <w:adjustRightInd w:val="0"/>
              <w:spacing w:after="0" w:line="240" w:lineRule="auto"/>
              <w:ind w:left="0" w:right="0" w:firstLine="0"/>
              <w:jc w:val="center"/>
              <w:rPr>
                <w:rFonts w:ascii="Arial" w:eastAsiaTheme="minorHAnsi" w:hAnsi="Arial" w:cs="Arial"/>
                <w:bCs/>
                <w:color w:val="auto"/>
                <w:sz w:val="12"/>
                <w:szCs w:val="12"/>
                <w:lang w:val="es-ES_tradnl" w:eastAsia="en-US"/>
              </w:rPr>
            </w:pPr>
          </w:p>
        </w:tc>
        <w:tc>
          <w:tcPr>
            <w:tcW w:w="992" w:type="dxa"/>
            <w:vMerge/>
            <w:tcBorders>
              <w:left w:val="single" w:sz="4" w:space="0" w:color="auto"/>
              <w:right w:val="single" w:sz="4" w:space="0" w:color="auto"/>
            </w:tcBorders>
            <w:shd w:val="clear" w:color="auto" w:fill="FBD4B4" w:themeFill="accent6" w:themeFillTint="66"/>
            <w:vAlign w:val="center"/>
          </w:tcPr>
          <w:p w:rsidR="002A4095" w:rsidRPr="00C84961" w:rsidRDefault="002A4095" w:rsidP="00F77512">
            <w:pPr>
              <w:spacing w:after="0" w:line="240" w:lineRule="auto"/>
              <w:ind w:left="0" w:right="0" w:firstLine="0"/>
              <w:jc w:val="center"/>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BD4B4" w:themeFill="accent6" w:themeFillTint="66"/>
            <w:vAlign w:val="center"/>
          </w:tcPr>
          <w:p w:rsidR="002A4095" w:rsidRPr="00356668"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559" w:type="dxa"/>
            <w:vMerge/>
            <w:tcBorders>
              <w:left w:val="single" w:sz="4" w:space="0" w:color="auto"/>
              <w:right w:val="single" w:sz="4" w:space="0" w:color="auto"/>
            </w:tcBorders>
            <w:shd w:val="clear" w:color="auto" w:fill="FBD4B4" w:themeFill="accent6" w:themeFillTint="66"/>
            <w:vAlign w:val="center"/>
          </w:tcPr>
          <w:p w:rsidR="002A4095" w:rsidRPr="00356668"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3402" w:type="dxa"/>
            <w:tcBorders>
              <w:top w:val="nil"/>
              <w:left w:val="nil"/>
              <w:bottom w:val="single" w:sz="4" w:space="0" w:color="auto"/>
              <w:right w:val="single" w:sz="4" w:space="0" w:color="auto"/>
            </w:tcBorders>
            <w:shd w:val="clear" w:color="auto" w:fill="FBD4B4" w:themeFill="accent6" w:themeFillTint="66"/>
            <w:vAlign w:val="center"/>
          </w:tcPr>
          <w:p w:rsidR="002A4095" w:rsidRPr="00356668" w:rsidRDefault="002A4095" w:rsidP="00F77512">
            <w:pPr>
              <w:spacing w:after="0" w:line="240" w:lineRule="auto"/>
              <w:ind w:left="0" w:right="0" w:firstLine="0"/>
              <w:rPr>
                <w:rFonts w:ascii="Arial" w:eastAsia="Times New Roman" w:hAnsi="Arial" w:cs="Arial"/>
                <w:color w:val="auto"/>
                <w:sz w:val="12"/>
                <w:szCs w:val="12"/>
                <w:lang w:val="es-ES_tradnl" w:eastAsia="en-US"/>
              </w:rPr>
            </w:pPr>
            <w:r w:rsidRPr="00356668">
              <w:rPr>
                <w:rFonts w:ascii="Arial" w:eastAsia="Times New Roman" w:hAnsi="Arial" w:cs="Arial"/>
                <w:color w:val="auto"/>
                <w:sz w:val="12"/>
                <w:szCs w:val="12"/>
                <w:lang w:val="es-ES_tradnl" w:eastAsia="en-US"/>
              </w:rPr>
              <w:t>Realizar estudios socioeconómicos para identificar a personas que requieren servicios asistenciales.</w:t>
            </w:r>
          </w:p>
        </w:tc>
        <w:tc>
          <w:tcPr>
            <w:tcW w:w="1276" w:type="dxa"/>
            <w:vMerge/>
            <w:tcBorders>
              <w:left w:val="single" w:sz="4" w:space="0" w:color="auto"/>
              <w:right w:val="single" w:sz="4" w:space="0" w:color="auto"/>
            </w:tcBorders>
            <w:shd w:val="clear" w:color="auto" w:fill="FBD4B4" w:themeFill="accent6" w:themeFillTint="66"/>
            <w:vAlign w:val="center"/>
          </w:tcPr>
          <w:p w:rsidR="002A4095" w:rsidRPr="003C18A3" w:rsidRDefault="002A4095" w:rsidP="00B70D12">
            <w:pPr>
              <w:spacing w:after="0" w:line="240" w:lineRule="auto"/>
              <w:ind w:left="0" w:right="0"/>
              <w:jc w:val="left"/>
              <w:rPr>
                <w:rFonts w:ascii="Arial" w:eastAsia="Times New Roman" w:hAnsi="Arial" w:cs="Arial"/>
                <w:sz w:val="12"/>
                <w:szCs w:val="12"/>
                <w:lang w:val="es-ES_tradnl" w:eastAsia="en-US"/>
              </w:rPr>
            </w:pPr>
          </w:p>
        </w:tc>
      </w:tr>
      <w:tr w:rsidR="002A4095" w:rsidRPr="003C18A3" w:rsidTr="0083018F">
        <w:trPr>
          <w:trHeight w:val="454"/>
        </w:trPr>
        <w:tc>
          <w:tcPr>
            <w:tcW w:w="993" w:type="dxa"/>
            <w:vMerge/>
            <w:tcBorders>
              <w:left w:val="single" w:sz="4" w:space="0" w:color="auto"/>
              <w:right w:val="single" w:sz="4" w:space="0" w:color="auto"/>
            </w:tcBorders>
            <w:shd w:val="clear" w:color="auto" w:fill="FBD4B4" w:themeFill="accent6" w:themeFillTint="66"/>
            <w:vAlign w:val="center"/>
          </w:tcPr>
          <w:p w:rsidR="002A4095" w:rsidRPr="00156650" w:rsidRDefault="002A4095" w:rsidP="00F77512">
            <w:pPr>
              <w:autoSpaceDE w:val="0"/>
              <w:autoSpaceDN w:val="0"/>
              <w:adjustRightInd w:val="0"/>
              <w:spacing w:after="0" w:line="240" w:lineRule="auto"/>
              <w:ind w:left="0" w:right="0" w:firstLine="0"/>
              <w:jc w:val="center"/>
              <w:rPr>
                <w:rFonts w:ascii="Arial" w:eastAsiaTheme="minorHAnsi" w:hAnsi="Arial" w:cs="Arial"/>
                <w:bCs/>
                <w:color w:val="auto"/>
                <w:sz w:val="12"/>
                <w:szCs w:val="12"/>
                <w:lang w:val="es-ES_tradnl" w:eastAsia="en-US"/>
              </w:rPr>
            </w:pPr>
          </w:p>
        </w:tc>
        <w:tc>
          <w:tcPr>
            <w:tcW w:w="992" w:type="dxa"/>
            <w:vMerge/>
            <w:tcBorders>
              <w:left w:val="single" w:sz="4" w:space="0" w:color="auto"/>
              <w:right w:val="single" w:sz="4" w:space="0" w:color="auto"/>
            </w:tcBorders>
            <w:shd w:val="clear" w:color="auto" w:fill="FBD4B4" w:themeFill="accent6" w:themeFillTint="66"/>
            <w:vAlign w:val="center"/>
          </w:tcPr>
          <w:p w:rsidR="002A4095" w:rsidRPr="00C84961" w:rsidRDefault="002A4095" w:rsidP="00F77512">
            <w:pPr>
              <w:spacing w:after="0" w:line="240" w:lineRule="auto"/>
              <w:ind w:left="0" w:right="0" w:firstLine="0"/>
              <w:jc w:val="center"/>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BD4B4" w:themeFill="accent6" w:themeFillTint="66"/>
            <w:vAlign w:val="center"/>
          </w:tcPr>
          <w:p w:rsidR="002A4095" w:rsidRPr="00356668"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559" w:type="dxa"/>
            <w:vMerge/>
            <w:tcBorders>
              <w:left w:val="single" w:sz="4" w:space="0" w:color="auto"/>
              <w:right w:val="single" w:sz="4" w:space="0" w:color="auto"/>
            </w:tcBorders>
            <w:shd w:val="clear" w:color="auto" w:fill="FBD4B4" w:themeFill="accent6" w:themeFillTint="66"/>
            <w:vAlign w:val="center"/>
          </w:tcPr>
          <w:p w:rsidR="002A4095" w:rsidRPr="00356668"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3402" w:type="dxa"/>
            <w:tcBorders>
              <w:top w:val="nil"/>
              <w:left w:val="nil"/>
              <w:bottom w:val="single" w:sz="4" w:space="0" w:color="auto"/>
              <w:right w:val="single" w:sz="4" w:space="0" w:color="auto"/>
            </w:tcBorders>
            <w:shd w:val="clear" w:color="auto" w:fill="FBD4B4" w:themeFill="accent6" w:themeFillTint="66"/>
            <w:vAlign w:val="center"/>
          </w:tcPr>
          <w:p w:rsidR="002A4095" w:rsidRPr="00356668" w:rsidRDefault="002A4095" w:rsidP="00F77512">
            <w:pPr>
              <w:spacing w:after="0" w:line="240" w:lineRule="auto"/>
              <w:ind w:left="0" w:right="0" w:firstLine="0"/>
              <w:rPr>
                <w:rFonts w:ascii="Arial" w:eastAsia="Times New Roman" w:hAnsi="Arial" w:cs="Arial"/>
                <w:color w:val="auto"/>
                <w:sz w:val="12"/>
                <w:szCs w:val="12"/>
                <w:lang w:val="es-ES_tradnl" w:eastAsia="en-US"/>
              </w:rPr>
            </w:pPr>
            <w:r w:rsidRPr="00356668">
              <w:rPr>
                <w:rFonts w:ascii="Arial" w:eastAsia="Times New Roman" w:hAnsi="Arial" w:cs="Arial"/>
                <w:color w:val="auto"/>
                <w:sz w:val="12"/>
                <w:szCs w:val="12"/>
                <w:lang w:val="es-ES_tradnl" w:eastAsia="en-US"/>
              </w:rPr>
              <w:t>Difundir jornadas, campañas, eventos que promuevan servicios de asistencia social</w:t>
            </w:r>
          </w:p>
        </w:tc>
        <w:tc>
          <w:tcPr>
            <w:tcW w:w="1276" w:type="dxa"/>
            <w:vMerge/>
            <w:tcBorders>
              <w:left w:val="single" w:sz="4" w:space="0" w:color="auto"/>
              <w:right w:val="single" w:sz="4" w:space="0" w:color="auto"/>
            </w:tcBorders>
            <w:shd w:val="clear" w:color="auto" w:fill="FBD4B4" w:themeFill="accent6" w:themeFillTint="66"/>
            <w:vAlign w:val="center"/>
          </w:tcPr>
          <w:p w:rsidR="002A4095" w:rsidRPr="003C18A3" w:rsidRDefault="002A4095" w:rsidP="00B70D12">
            <w:pPr>
              <w:spacing w:after="0" w:line="240" w:lineRule="auto"/>
              <w:ind w:left="0" w:right="0"/>
              <w:jc w:val="left"/>
              <w:rPr>
                <w:rFonts w:ascii="Arial" w:eastAsia="Times New Roman" w:hAnsi="Arial" w:cs="Arial"/>
                <w:sz w:val="12"/>
                <w:szCs w:val="12"/>
                <w:lang w:val="es-ES_tradnl" w:eastAsia="en-US"/>
              </w:rPr>
            </w:pPr>
          </w:p>
        </w:tc>
      </w:tr>
      <w:tr w:rsidR="002A4095" w:rsidRPr="003C18A3" w:rsidTr="0083018F">
        <w:trPr>
          <w:trHeight w:val="454"/>
        </w:trPr>
        <w:tc>
          <w:tcPr>
            <w:tcW w:w="993" w:type="dxa"/>
            <w:vMerge/>
            <w:tcBorders>
              <w:left w:val="single" w:sz="4" w:space="0" w:color="auto"/>
              <w:right w:val="single" w:sz="4" w:space="0" w:color="auto"/>
            </w:tcBorders>
            <w:shd w:val="clear" w:color="auto" w:fill="FBD4B4" w:themeFill="accent6" w:themeFillTint="66"/>
            <w:vAlign w:val="center"/>
          </w:tcPr>
          <w:p w:rsidR="002A4095" w:rsidRPr="00156650" w:rsidRDefault="002A4095" w:rsidP="00F77512">
            <w:pPr>
              <w:autoSpaceDE w:val="0"/>
              <w:autoSpaceDN w:val="0"/>
              <w:adjustRightInd w:val="0"/>
              <w:spacing w:after="0" w:line="240" w:lineRule="auto"/>
              <w:ind w:left="0" w:right="0" w:firstLine="0"/>
              <w:jc w:val="center"/>
              <w:rPr>
                <w:rFonts w:ascii="Arial" w:eastAsiaTheme="minorHAnsi" w:hAnsi="Arial" w:cs="Arial"/>
                <w:bCs/>
                <w:color w:val="auto"/>
                <w:sz w:val="12"/>
                <w:szCs w:val="12"/>
                <w:lang w:val="es-ES_tradnl" w:eastAsia="en-US"/>
              </w:rPr>
            </w:pPr>
          </w:p>
        </w:tc>
        <w:tc>
          <w:tcPr>
            <w:tcW w:w="992" w:type="dxa"/>
            <w:vMerge/>
            <w:tcBorders>
              <w:left w:val="single" w:sz="4" w:space="0" w:color="auto"/>
              <w:right w:val="single" w:sz="4" w:space="0" w:color="auto"/>
            </w:tcBorders>
            <w:shd w:val="clear" w:color="auto" w:fill="FBD4B4" w:themeFill="accent6" w:themeFillTint="66"/>
            <w:vAlign w:val="center"/>
          </w:tcPr>
          <w:p w:rsidR="002A4095" w:rsidRPr="00C84961" w:rsidRDefault="002A4095" w:rsidP="00F77512">
            <w:pPr>
              <w:spacing w:after="0" w:line="240" w:lineRule="auto"/>
              <w:ind w:left="0" w:right="0" w:firstLine="0"/>
              <w:jc w:val="center"/>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BD4B4" w:themeFill="accent6" w:themeFillTint="66"/>
            <w:vAlign w:val="center"/>
          </w:tcPr>
          <w:p w:rsidR="002A4095" w:rsidRPr="00356668"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559" w:type="dxa"/>
            <w:vMerge/>
            <w:tcBorders>
              <w:left w:val="single" w:sz="4" w:space="0" w:color="auto"/>
              <w:right w:val="single" w:sz="4" w:space="0" w:color="auto"/>
            </w:tcBorders>
            <w:shd w:val="clear" w:color="auto" w:fill="FBD4B4" w:themeFill="accent6" w:themeFillTint="66"/>
            <w:vAlign w:val="center"/>
          </w:tcPr>
          <w:p w:rsidR="002A4095" w:rsidRPr="00356668"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3402" w:type="dxa"/>
            <w:tcBorders>
              <w:top w:val="nil"/>
              <w:left w:val="nil"/>
              <w:bottom w:val="single" w:sz="4" w:space="0" w:color="auto"/>
              <w:right w:val="single" w:sz="4" w:space="0" w:color="auto"/>
            </w:tcBorders>
            <w:shd w:val="clear" w:color="auto" w:fill="FBD4B4" w:themeFill="accent6" w:themeFillTint="66"/>
            <w:vAlign w:val="center"/>
          </w:tcPr>
          <w:p w:rsidR="002A4095" w:rsidRPr="00356668" w:rsidRDefault="002A4095" w:rsidP="00F77512">
            <w:pPr>
              <w:spacing w:after="0" w:line="240" w:lineRule="auto"/>
              <w:ind w:left="0" w:right="0" w:firstLine="0"/>
              <w:rPr>
                <w:rFonts w:ascii="Arial" w:eastAsia="Times New Roman" w:hAnsi="Arial" w:cs="Arial"/>
                <w:color w:val="auto"/>
                <w:sz w:val="12"/>
                <w:szCs w:val="12"/>
                <w:lang w:val="es-ES_tradnl" w:eastAsia="en-US"/>
              </w:rPr>
            </w:pPr>
            <w:r w:rsidRPr="00356668">
              <w:rPr>
                <w:rFonts w:ascii="Arial" w:eastAsia="Times New Roman" w:hAnsi="Arial" w:cs="Arial"/>
                <w:color w:val="auto"/>
                <w:sz w:val="12"/>
                <w:szCs w:val="12"/>
                <w:lang w:val="es-ES_tradnl" w:eastAsia="en-US"/>
              </w:rPr>
              <w:t>Diagnosticar y canalizar a personas que requieran apoyos asistenciales.</w:t>
            </w:r>
          </w:p>
        </w:tc>
        <w:tc>
          <w:tcPr>
            <w:tcW w:w="1276" w:type="dxa"/>
            <w:vMerge/>
            <w:tcBorders>
              <w:left w:val="single" w:sz="4" w:space="0" w:color="auto"/>
              <w:right w:val="single" w:sz="4" w:space="0" w:color="auto"/>
            </w:tcBorders>
            <w:shd w:val="clear" w:color="auto" w:fill="FBD4B4" w:themeFill="accent6" w:themeFillTint="66"/>
            <w:vAlign w:val="center"/>
          </w:tcPr>
          <w:p w:rsidR="002A4095" w:rsidRPr="003C18A3" w:rsidRDefault="002A4095" w:rsidP="00B70D12">
            <w:pPr>
              <w:spacing w:after="0" w:line="240" w:lineRule="auto"/>
              <w:ind w:left="0" w:right="0"/>
              <w:jc w:val="left"/>
              <w:rPr>
                <w:rFonts w:ascii="Arial" w:eastAsia="Times New Roman" w:hAnsi="Arial" w:cs="Arial"/>
                <w:sz w:val="12"/>
                <w:szCs w:val="12"/>
                <w:lang w:val="es-ES_tradnl" w:eastAsia="en-US"/>
              </w:rPr>
            </w:pPr>
          </w:p>
        </w:tc>
      </w:tr>
      <w:tr w:rsidR="002A4095" w:rsidRPr="003C18A3" w:rsidTr="0083018F">
        <w:trPr>
          <w:trHeight w:val="454"/>
        </w:trPr>
        <w:tc>
          <w:tcPr>
            <w:tcW w:w="993" w:type="dxa"/>
            <w:vMerge/>
            <w:tcBorders>
              <w:left w:val="single" w:sz="4" w:space="0" w:color="auto"/>
              <w:right w:val="single" w:sz="4" w:space="0" w:color="auto"/>
            </w:tcBorders>
            <w:shd w:val="clear" w:color="auto" w:fill="FBD4B4" w:themeFill="accent6" w:themeFillTint="66"/>
            <w:vAlign w:val="center"/>
          </w:tcPr>
          <w:p w:rsidR="002A4095" w:rsidRPr="00156650" w:rsidRDefault="002A4095" w:rsidP="00F77512">
            <w:pPr>
              <w:autoSpaceDE w:val="0"/>
              <w:autoSpaceDN w:val="0"/>
              <w:adjustRightInd w:val="0"/>
              <w:spacing w:after="0" w:line="240" w:lineRule="auto"/>
              <w:ind w:left="0" w:right="0" w:firstLine="0"/>
              <w:jc w:val="center"/>
              <w:rPr>
                <w:rFonts w:ascii="Arial" w:eastAsiaTheme="minorHAnsi" w:hAnsi="Arial" w:cs="Arial"/>
                <w:bCs/>
                <w:color w:val="auto"/>
                <w:sz w:val="12"/>
                <w:szCs w:val="12"/>
                <w:lang w:val="es-ES_tradnl" w:eastAsia="en-US"/>
              </w:rPr>
            </w:pPr>
          </w:p>
        </w:tc>
        <w:tc>
          <w:tcPr>
            <w:tcW w:w="992" w:type="dxa"/>
            <w:vMerge/>
            <w:tcBorders>
              <w:left w:val="single" w:sz="4" w:space="0" w:color="auto"/>
              <w:right w:val="single" w:sz="4" w:space="0" w:color="auto"/>
            </w:tcBorders>
            <w:shd w:val="clear" w:color="auto" w:fill="FBD4B4" w:themeFill="accent6" w:themeFillTint="66"/>
            <w:vAlign w:val="center"/>
          </w:tcPr>
          <w:p w:rsidR="002A4095" w:rsidRPr="00C84961" w:rsidRDefault="002A4095" w:rsidP="00F77512">
            <w:pPr>
              <w:spacing w:after="0" w:line="240" w:lineRule="auto"/>
              <w:ind w:left="0" w:right="0" w:firstLine="0"/>
              <w:jc w:val="center"/>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BD4B4" w:themeFill="accent6" w:themeFillTint="66"/>
            <w:vAlign w:val="center"/>
          </w:tcPr>
          <w:p w:rsidR="002A4095" w:rsidRPr="00356668"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559" w:type="dxa"/>
            <w:vMerge/>
            <w:tcBorders>
              <w:left w:val="single" w:sz="4" w:space="0" w:color="auto"/>
              <w:right w:val="single" w:sz="4" w:space="0" w:color="auto"/>
            </w:tcBorders>
            <w:shd w:val="clear" w:color="auto" w:fill="FBD4B4" w:themeFill="accent6" w:themeFillTint="66"/>
            <w:vAlign w:val="center"/>
          </w:tcPr>
          <w:p w:rsidR="002A4095" w:rsidRPr="00356668"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3402" w:type="dxa"/>
            <w:tcBorders>
              <w:top w:val="nil"/>
              <w:left w:val="nil"/>
              <w:bottom w:val="single" w:sz="4" w:space="0" w:color="auto"/>
              <w:right w:val="single" w:sz="4" w:space="0" w:color="auto"/>
            </w:tcBorders>
            <w:shd w:val="clear" w:color="auto" w:fill="FBD4B4" w:themeFill="accent6" w:themeFillTint="66"/>
            <w:vAlign w:val="center"/>
          </w:tcPr>
          <w:p w:rsidR="002A4095" w:rsidRPr="00356668" w:rsidRDefault="002A4095" w:rsidP="00F77512">
            <w:pPr>
              <w:spacing w:after="0" w:line="240" w:lineRule="auto"/>
              <w:ind w:left="0" w:right="0" w:firstLine="0"/>
              <w:rPr>
                <w:rFonts w:ascii="Arial" w:eastAsia="Times New Roman" w:hAnsi="Arial" w:cs="Arial"/>
                <w:color w:val="auto"/>
                <w:sz w:val="12"/>
                <w:szCs w:val="12"/>
                <w:lang w:val="es-ES_tradnl" w:eastAsia="en-US"/>
              </w:rPr>
            </w:pPr>
            <w:r w:rsidRPr="00356668">
              <w:rPr>
                <w:rFonts w:ascii="Arial" w:eastAsia="Times New Roman" w:hAnsi="Arial" w:cs="Arial"/>
                <w:color w:val="auto"/>
                <w:sz w:val="12"/>
                <w:szCs w:val="12"/>
                <w:lang w:val="es-ES_tradnl" w:eastAsia="en-US"/>
              </w:rPr>
              <w:t>Realizar donaciones en especie a familias disfuncionales o en desintegración.</w:t>
            </w:r>
          </w:p>
        </w:tc>
        <w:tc>
          <w:tcPr>
            <w:tcW w:w="1276" w:type="dxa"/>
            <w:vMerge/>
            <w:tcBorders>
              <w:left w:val="single" w:sz="4" w:space="0" w:color="auto"/>
              <w:right w:val="single" w:sz="4" w:space="0" w:color="auto"/>
            </w:tcBorders>
            <w:shd w:val="clear" w:color="auto" w:fill="FBD4B4" w:themeFill="accent6" w:themeFillTint="66"/>
            <w:vAlign w:val="center"/>
          </w:tcPr>
          <w:p w:rsidR="002A4095" w:rsidRPr="003C18A3" w:rsidRDefault="002A4095" w:rsidP="00B70D12">
            <w:pPr>
              <w:spacing w:after="0" w:line="240" w:lineRule="auto"/>
              <w:ind w:left="0" w:right="0"/>
              <w:jc w:val="left"/>
              <w:rPr>
                <w:rFonts w:ascii="Arial" w:eastAsia="Times New Roman" w:hAnsi="Arial" w:cs="Arial"/>
                <w:sz w:val="12"/>
                <w:szCs w:val="12"/>
                <w:lang w:val="es-ES_tradnl" w:eastAsia="en-US"/>
              </w:rPr>
            </w:pPr>
          </w:p>
        </w:tc>
      </w:tr>
      <w:tr w:rsidR="002A4095" w:rsidRPr="003C18A3" w:rsidTr="0083018F">
        <w:trPr>
          <w:trHeight w:val="454"/>
        </w:trPr>
        <w:tc>
          <w:tcPr>
            <w:tcW w:w="993" w:type="dxa"/>
            <w:vMerge/>
            <w:tcBorders>
              <w:left w:val="single" w:sz="4" w:space="0" w:color="auto"/>
              <w:right w:val="single" w:sz="4" w:space="0" w:color="auto"/>
            </w:tcBorders>
            <w:shd w:val="clear" w:color="auto" w:fill="FBD4B4" w:themeFill="accent6" w:themeFillTint="66"/>
            <w:vAlign w:val="center"/>
          </w:tcPr>
          <w:p w:rsidR="002A4095" w:rsidRPr="00156650" w:rsidRDefault="002A4095" w:rsidP="00F77512">
            <w:pPr>
              <w:autoSpaceDE w:val="0"/>
              <w:autoSpaceDN w:val="0"/>
              <w:adjustRightInd w:val="0"/>
              <w:spacing w:after="0" w:line="240" w:lineRule="auto"/>
              <w:ind w:left="0" w:right="0" w:firstLine="0"/>
              <w:jc w:val="center"/>
              <w:rPr>
                <w:rFonts w:ascii="Arial" w:eastAsiaTheme="minorHAnsi" w:hAnsi="Arial" w:cs="Arial"/>
                <w:bCs/>
                <w:color w:val="auto"/>
                <w:sz w:val="12"/>
                <w:szCs w:val="12"/>
                <w:lang w:val="es-ES_tradnl" w:eastAsia="en-US"/>
              </w:rPr>
            </w:pPr>
          </w:p>
        </w:tc>
        <w:tc>
          <w:tcPr>
            <w:tcW w:w="992" w:type="dxa"/>
            <w:vMerge/>
            <w:tcBorders>
              <w:left w:val="single" w:sz="4" w:space="0" w:color="auto"/>
              <w:right w:val="single" w:sz="4" w:space="0" w:color="auto"/>
            </w:tcBorders>
            <w:shd w:val="clear" w:color="auto" w:fill="FBD4B4" w:themeFill="accent6" w:themeFillTint="66"/>
            <w:vAlign w:val="center"/>
          </w:tcPr>
          <w:p w:rsidR="002A4095" w:rsidRPr="00C84961" w:rsidRDefault="002A4095" w:rsidP="00F77512">
            <w:pPr>
              <w:spacing w:after="0" w:line="240" w:lineRule="auto"/>
              <w:ind w:left="0" w:right="0" w:firstLine="0"/>
              <w:jc w:val="center"/>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BD4B4" w:themeFill="accent6" w:themeFillTint="66"/>
            <w:vAlign w:val="center"/>
          </w:tcPr>
          <w:p w:rsidR="002A4095" w:rsidRPr="00356668"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559" w:type="dxa"/>
            <w:vMerge/>
            <w:tcBorders>
              <w:left w:val="single" w:sz="4" w:space="0" w:color="auto"/>
              <w:right w:val="single" w:sz="4" w:space="0" w:color="auto"/>
            </w:tcBorders>
            <w:shd w:val="clear" w:color="auto" w:fill="FBD4B4" w:themeFill="accent6" w:themeFillTint="66"/>
            <w:vAlign w:val="center"/>
          </w:tcPr>
          <w:p w:rsidR="002A4095" w:rsidRPr="00356668"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3402" w:type="dxa"/>
            <w:tcBorders>
              <w:top w:val="nil"/>
              <w:left w:val="nil"/>
              <w:bottom w:val="single" w:sz="4" w:space="0" w:color="auto"/>
              <w:right w:val="single" w:sz="4" w:space="0" w:color="auto"/>
            </w:tcBorders>
            <w:shd w:val="clear" w:color="auto" w:fill="FBD4B4" w:themeFill="accent6" w:themeFillTint="66"/>
            <w:vAlign w:val="center"/>
          </w:tcPr>
          <w:p w:rsidR="002A4095" w:rsidRPr="00356668" w:rsidRDefault="002A4095" w:rsidP="00F77512">
            <w:pPr>
              <w:spacing w:after="0" w:line="240" w:lineRule="auto"/>
              <w:ind w:left="0" w:right="0" w:firstLine="0"/>
              <w:rPr>
                <w:rFonts w:ascii="Arial" w:eastAsia="Times New Roman" w:hAnsi="Arial" w:cs="Arial"/>
                <w:color w:val="auto"/>
                <w:sz w:val="12"/>
                <w:szCs w:val="12"/>
                <w:lang w:val="es-ES_tradnl" w:eastAsia="en-US"/>
              </w:rPr>
            </w:pPr>
            <w:r w:rsidRPr="00356668">
              <w:rPr>
                <w:rFonts w:ascii="Arial" w:eastAsia="Times New Roman" w:hAnsi="Arial" w:cs="Arial"/>
                <w:color w:val="auto"/>
                <w:sz w:val="12"/>
                <w:szCs w:val="12"/>
                <w:lang w:val="es-ES_tradnl" w:eastAsia="en-US"/>
              </w:rPr>
              <w:t>Realizar visitas de acompañamiento para promover la unión familiar.</w:t>
            </w:r>
          </w:p>
        </w:tc>
        <w:tc>
          <w:tcPr>
            <w:tcW w:w="1276" w:type="dxa"/>
            <w:vMerge/>
            <w:tcBorders>
              <w:left w:val="single" w:sz="4" w:space="0" w:color="auto"/>
              <w:right w:val="single" w:sz="4" w:space="0" w:color="auto"/>
            </w:tcBorders>
            <w:shd w:val="clear" w:color="auto" w:fill="FBD4B4" w:themeFill="accent6" w:themeFillTint="66"/>
            <w:vAlign w:val="center"/>
          </w:tcPr>
          <w:p w:rsidR="002A4095" w:rsidRPr="003C18A3" w:rsidRDefault="002A4095" w:rsidP="00B70D12">
            <w:pPr>
              <w:spacing w:after="0" w:line="240" w:lineRule="auto"/>
              <w:ind w:left="0" w:right="0"/>
              <w:jc w:val="left"/>
              <w:rPr>
                <w:rFonts w:ascii="Arial" w:eastAsia="Times New Roman" w:hAnsi="Arial" w:cs="Arial"/>
                <w:sz w:val="12"/>
                <w:szCs w:val="12"/>
                <w:lang w:val="es-ES_tradnl" w:eastAsia="en-US"/>
              </w:rPr>
            </w:pPr>
          </w:p>
        </w:tc>
      </w:tr>
      <w:tr w:rsidR="002A4095" w:rsidRPr="003C18A3" w:rsidTr="0083018F">
        <w:trPr>
          <w:trHeight w:val="454"/>
        </w:trPr>
        <w:tc>
          <w:tcPr>
            <w:tcW w:w="993" w:type="dxa"/>
            <w:vMerge/>
            <w:tcBorders>
              <w:left w:val="single" w:sz="4" w:space="0" w:color="auto"/>
              <w:right w:val="single" w:sz="4" w:space="0" w:color="auto"/>
            </w:tcBorders>
            <w:shd w:val="clear" w:color="auto" w:fill="FBD4B4" w:themeFill="accent6" w:themeFillTint="66"/>
            <w:vAlign w:val="center"/>
          </w:tcPr>
          <w:p w:rsidR="002A4095" w:rsidRPr="00156650" w:rsidRDefault="002A4095" w:rsidP="00F77512">
            <w:pPr>
              <w:autoSpaceDE w:val="0"/>
              <w:autoSpaceDN w:val="0"/>
              <w:adjustRightInd w:val="0"/>
              <w:spacing w:after="0" w:line="240" w:lineRule="auto"/>
              <w:ind w:left="0" w:right="0" w:firstLine="0"/>
              <w:jc w:val="center"/>
              <w:rPr>
                <w:rFonts w:ascii="Arial" w:eastAsiaTheme="minorHAnsi" w:hAnsi="Arial" w:cs="Arial"/>
                <w:bCs/>
                <w:color w:val="auto"/>
                <w:sz w:val="12"/>
                <w:szCs w:val="12"/>
                <w:lang w:val="es-ES_tradnl" w:eastAsia="en-US"/>
              </w:rPr>
            </w:pPr>
          </w:p>
        </w:tc>
        <w:tc>
          <w:tcPr>
            <w:tcW w:w="992" w:type="dxa"/>
            <w:vMerge/>
            <w:tcBorders>
              <w:left w:val="single" w:sz="4" w:space="0" w:color="auto"/>
              <w:right w:val="single" w:sz="4" w:space="0" w:color="auto"/>
            </w:tcBorders>
            <w:shd w:val="clear" w:color="auto" w:fill="FBD4B4" w:themeFill="accent6" w:themeFillTint="66"/>
            <w:vAlign w:val="center"/>
          </w:tcPr>
          <w:p w:rsidR="002A4095" w:rsidRPr="00C84961" w:rsidRDefault="002A4095" w:rsidP="00F77512">
            <w:pPr>
              <w:spacing w:after="0" w:line="240" w:lineRule="auto"/>
              <w:ind w:left="0" w:right="0" w:firstLine="0"/>
              <w:jc w:val="center"/>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BD4B4" w:themeFill="accent6" w:themeFillTint="66"/>
            <w:vAlign w:val="center"/>
          </w:tcPr>
          <w:p w:rsidR="002A4095" w:rsidRPr="00356668"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559" w:type="dxa"/>
            <w:vMerge/>
            <w:tcBorders>
              <w:left w:val="single" w:sz="4" w:space="0" w:color="auto"/>
              <w:bottom w:val="single" w:sz="4" w:space="0" w:color="auto"/>
              <w:right w:val="single" w:sz="4" w:space="0" w:color="auto"/>
            </w:tcBorders>
            <w:shd w:val="clear" w:color="auto" w:fill="FBD4B4" w:themeFill="accent6" w:themeFillTint="66"/>
            <w:vAlign w:val="center"/>
          </w:tcPr>
          <w:p w:rsidR="002A4095" w:rsidRPr="00356668"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3402" w:type="dxa"/>
            <w:tcBorders>
              <w:top w:val="nil"/>
              <w:left w:val="nil"/>
              <w:bottom w:val="single" w:sz="4" w:space="0" w:color="auto"/>
              <w:right w:val="single" w:sz="4" w:space="0" w:color="auto"/>
            </w:tcBorders>
            <w:shd w:val="clear" w:color="auto" w:fill="FBD4B4" w:themeFill="accent6" w:themeFillTint="66"/>
            <w:vAlign w:val="center"/>
          </w:tcPr>
          <w:p w:rsidR="002A4095" w:rsidRPr="00356668" w:rsidRDefault="002A4095" w:rsidP="00F77512">
            <w:pPr>
              <w:spacing w:after="0" w:line="240" w:lineRule="auto"/>
              <w:ind w:left="0" w:right="0" w:firstLine="0"/>
              <w:rPr>
                <w:rFonts w:ascii="Arial" w:eastAsia="Times New Roman" w:hAnsi="Arial" w:cs="Arial"/>
                <w:color w:val="auto"/>
                <w:sz w:val="12"/>
                <w:szCs w:val="12"/>
                <w:lang w:val="es-ES_tradnl" w:eastAsia="en-US"/>
              </w:rPr>
            </w:pPr>
            <w:r w:rsidRPr="00356668">
              <w:rPr>
                <w:rFonts w:ascii="Arial" w:eastAsia="Times New Roman" w:hAnsi="Arial" w:cs="Arial"/>
                <w:color w:val="auto"/>
                <w:sz w:val="12"/>
                <w:szCs w:val="12"/>
                <w:lang w:val="es-ES_tradnl" w:eastAsia="en-US"/>
              </w:rPr>
              <w:t>Ejecutar actividades que favorezcan la comunicación del SMDIF con otras instancias o unidades administrativas para mejorar la integración familiar</w:t>
            </w:r>
            <w:r>
              <w:rPr>
                <w:rFonts w:ascii="Arial" w:eastAsia="Times New Roman" w:hAnsi="Arial" w:cs="Arial"/>
                <w:color w:val="auto"/>
                <w:sz w:val="12"/>
                <w:szCs w:val="12"/>
                <w:lang w:val="es-ES_tradnl" w:eastAsia="en-US"/>
              </w:rPr>
              <w:t>.</w:t>
            </w:r>
          </w:p>
        </w:tc>
        <w:tc>
          <w:tcPr>
            <w:tcW w:w="1276" w:type="dxa"/>
            <w:vMerge/>
            <w:tcBorders>
              <w:left w:val="single" w:sz="4" w:space="0" w:color="auto"/>
              <w:right w:val="single" w:sz="4" w:space="0" w:color="auto"/>
            </w:tcBorders>
            <w:shd w:val="clear" w:color="auto" w:fill="FBD4B4" w:themeFill="accent6" w:themeFillTint="66"/>
            <w:vAlign w:val="center"/>
          </w:tcPr>
          <w:p w:rsidR="002A4095" w:rsidRPr="003C18A3" w:rsidRDefault="002A4095" w:rsidP="00B70D12">
            <w:pPr>
              <w:spacing w:after="0" w:line="240" w:lineRule="auto"/>
              <w:ind w:left="0" w:right="0"/>
              <w:jc w:val="left"/>
              <w:rPr>
                <w:rFonts w:ascii="Arial" w:eastAsia="Times New Roman" w:hAnsi="Arial" w:cs="Arial"/>
                <w:sz w:val="12"/>
                <w:szCs w:val="12"/>
                <w:lang w:val="es-ES_tradnl" w:eastAsia="en-US"/>
              </w:rPr>
            </w:pPr>
          </w:p>
        </w:tc>
      </w:tr>
      <w:tr w:rsidR="002A4095" w:rsidRPr="003C18A3" w:rsidTr="0083018F">
        <w:trPr>
          <w:trHeight w:val="454"/>
        </w:trPr>
        <w:tc>
          <w:tcPr>
            <w:tcW w:w="993" w:type="dxa"/>
            <w:vMerge/>
            <w:tcBorders>
              <w:left w:val="single" w:sz="4" w:space="0" w:color="auto"/>
              <w:right w:val="single" w:sz="4" w:space="0" w:color="auto"/>
            </w:tcBorders>
            <w:shd w:val="clear" w:color="auto" w:fill="FBD4B4" w:themeFill="accent6" w:themeFillTint="66"/>
            <w:vAlign w:val="center"/>
          </w:tcPr>
          <w:p w:rsidR="002A4095" w:rsidRPr="00156650"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992" w:type="dxa"/>
            <w:vMerge/>
            <w:tcBorders>
              <w:left w:val="single" w:sz="4" w:space="0" w:color="auto"/>
              <w:right w:val="single" w:sz="4" w:space="0" w:color="auto"/>
            </w:tcBorders>
            <w:shd w:val="clear" w:color="auto" w:fill="FBD4B4" w:themeFill="accent6" w:themeFillTint="66"/>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134" w:type="dxa"/>
            <w:vMerge/>
            <w:tcBorders>
              <w:left w:val="single" w:sz="4" w:space="0" w:color="auto"/>
              <w:right w:val="single" w:sz="4" w:space="0" w:color="auto"/>
            </w:tcBorders>
            <w:shd w:val="clear" w:color="auto" w:fill="FBD4B4" w:themeFill="accent6" w:themeFillTint="66"/>
            <w:vAlign w:val="center"/>
          </w:tcPr>
          <w:p w:rsidR="002A4095" w:rsidRPr="00171954"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559" w:type="dxa"/>
            <w:vMerge w:val="restart"/>
            <w:tcBorders>
              <w:left w:val="single" w:sz="4" w:space="0" w:color="auto"/>
              <w:right w:val="single" w:sz="4" w:space="0" w:color="auto"/>
            </w:tcBorders>
            <w:shd w:val="clear" w:color="auto" w:fill="FBD4B4" w:themeFill="accent6" w:themeFillTint="66"/>
            <w:vAlign w:val="center"/>
          </w:tcPr>
          <w:p w:rsidR="002A4095" w:rsidRPr="00356668" w:rsidRDefault="002A4095" w:rsidP="00F77512">
            <w:pPr>
              <w:spacing w:after="0" w:line="240" w:lineRule="auto"/>
              <w:ind w:left="0" w:right="0" w:firstLine="0"/>
              <w:jc w:val="left"/>
              <w:rPr>
                <w:rFonts w:ascii="Arial" w:eastAsia="Times New Roman" w:hAnsi="Arial" w:cs="Arial"/>
                <w:color w:val="auto"/>
                <w:sz w:val="12"/>
                <w:szCs w:val="12"/>
                <w:lang w:val="es-ES_tradnl" w:eastAsia="en-US"/>
              </w:rPr>
            </w:pPr>
            <w:r w:rsidRPr="00356668">
              <w:rPr>
                <w:rFonts w:ascii="Arial" w:eastAsia="Times New Roman" w:hAnsi="Arial" w:cs="Arial"/>
                <w:color w:val="auto"/>
                <w:sz w:val="12"/>
                <w:szCs w:val="12"/>
                <w:lang w:val="es-ES_tradnl" w:eastAsia="en-US"/>
              </w:rPr>
              <w:t>Brindar atención que beneficie la salud mental del individuo y de su familia.</w:t>
            </w:r>
          </w:p>
        </w:tc>
        <w:tc>
          <w:tcPr>
            <w:tcW w:w="3402" w:type="dxa"/>
            <w:tcBorders>
              <w:top w:val="nil"/>
              <w:left w:val="nil"/>
              <w:bottom w:val="single" w:sz="4" w:space="0" w:color="auto"/>
              <w:right w:val="single" w:sz="4" w:space="0" w:color="auto"/>
            </w:tcBorders>
            <w:shd w:val="clear" w:color="auto" w:fill="FBD4B4" w:themeFill="accent6" w:themeFillTint="66"/>
            <w:vAlign w:val="center"/>
          </w:tcPr>
          <w:p w:rsidR="002A4095" w:rsidRPr="00356668" w:rsidRDefault="002A4095" w:rsidP="00F77512">
            <w:pPr>
              <w:spacing w:after="0" w:line="240" w:lineRule="auto"/>
              <w:ind w:left="0" w:right="0" w:firstLine="0"/>
              <w:rPr>
                <w:rFonts w:ascii="Arial" w:eastAsia="Times New Roman" w:hAnsi="Arial" w:cs="Arial"/>
                <w:color w:val="auto"/>
                <w:sz w:val="12"/>
                <w:szCs w:val="12"/>
                <w:lang w:val="es-ES_tradnl" w:eastAsia="en-US"/>
              </w:rPr>
            </w:pPr>
            <w:r w:rsidRPr="00356668">
              <w:rPr>
                <w:rFonts w:ascii="Arial" w:eastAsia="Times New Roman" w:hAnsi="Arial" w:cs="Arial"/>
                <w:color w:val="auto"/>
                <w:sz w:val="12"/>
                <w:szCs w:val="12"/>
                <w:lang w:val="es-ES_tradnl" w:eastAsia="en-US"/>
              </w:rPr>
              <w:t>Atender a pacientes de primera vez y subsecuentes con atención psicológica.</w:t>
            </w:r>
          </w:p>
        </w:tc>
        <w:tc>
          <w:tcPr>
            <w:tcW w:w="1276" w:type="dxa"/>
            <w:vMerge/>
            <w:tcBorders>
              <w:left w:val="single" w:sz="4" w:space="0" w:color="auto"/>
              <w:right w:val="single" w:sz="4" w:space="0" w:color="auto"/>
            </w:tcBorders>
            <w:shd w:val="clear" w:color="auto" w:fill="FBD4B4" w:themeFill="accent6" w:themeFillTint="66"/>
            <w:vAlign w:val="center"/>
          </w:tcPr>
          <w:p w:rsidR="002A4095" w:rsidRPr="003C18A3" w:rsidRDefault="002A4095" w:rsidP="00B70D12">
            <w:pPr>
              <w:spacing w:after="0" w:line="240" w:lineRule="auto"/>
              <w:ind w:left="0" w:right="0"/>
              <w:jc w:val="left"/>
              <w:rPr>
                <w:rFonts w:ascii="Arial" w:eastAsia="Times New Roman" w:hAnsi="Arial" w:cs="Arial"/>
                <w:sz w:val="12"/>
                <w:szCs w:val="12"/>
                <w:lang w:val="es-ES_tradnl" w:eastAsia="en-US"/>
              </w:rPr>
            </w:pPr>
          </w:p>
        </w:tc>
      </w:tr>
      <w:tr w:rsidR="002A4095" w:rsidRPr="003C18A3" w:rsidTr="0083018F">
        <w:trPr>
          <w:trHeight w:val="454"/>
        </w:trPr>
        <w:tc>
          <w:tcPr>
            <w:tcW w:w="993" w:type="dxa"/>
            <w:vMerge/>
            <w:tcBorders>
              <w:left w:val="single" w:sz="4" w:space="0" w:color="auto"/>
              <w:right w:val="single" w:sz="4" w:space="0" w:color="auto"/>
            </w:tcBorders>
            <w:shd w:val="clear" w:color="auto" w:fill="FBD4B4" w:themeFill="accent6" w:themeFillTint="66"/>
            <w:vAlign w:val="center"/>
          </w:tcPr>
          <w:p w:rsidR="002A4095" w:rsidRPr="00156650"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992" w:type="dxa"/>
            <w:vMerge/>
            <w:tcBorders>
              <w:left w:val="single" w:sz="4" w:space="0" w:color="auto"/>
              <w:right w:val="single" w:sz="4" w:space="0" w:color="auto"/>
            </w:tcBorders>
            <w:shd w:val="clear" w:color="auto" w:fill="FBD4B4" w:themeFill="accent6" w:themeFillTint="66"/>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134" w:type="dxa"/>
            <w:vMerge/>
            <w:tcBorders>
              <w:left w:val="single" w:sz="4" w:space="0" w:color="auto"/>
              <w:right w:val="single" w:sz="4" w:space="0" w:color="auto"/>
            </w:tcBorders>
            <w:shd w:val="clear" w:color="auto" w:fill="FBD4B4" w:themeFill="accent6" w:themeFillTint="66"/>
            <w:vAlign w:val="center"/>
          </w:tcPr>
          <w:p w:rsidR="002A4095" w:rsidRPr="00171954"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559" w:type="dxa"/>
            <w:vMerge/>
            <w:tcBorders>
              <w:left w:val="single" w:sz="4" w:space="0" w:color="auto"/>
              <w:right w:val="single" w:sz="4" w:space="0" w:color="auto"/>
            </w:tcBorders>
            <w:shd w:val="clear" w:color="auto" w:fill="FBD4B4" w:themeFill="accent6" w:themeFillTint="66"/>
            <w:vAlign w:val="center"/>
          </w:tcPr>
          <w:p w:rsidR="002A4095" w:rsidRPr="00356668" w:rsidRDefault="002A4095" w:rsidP="00F77512">
            <w:pPr>
              <w:spacing w:after="0" w:line="240" w:lineRule="auto"/>
              <w:ind w:left="0" w:right="0" w:firstLine="0"/>
              <w:jc w:val="left"/>
              <w:rPr>
                <w:rFonts w:ascii="Arial" w:eastAsia="Times New Roman" w:hAnsi="Arial" w:cs="Arial"/>
                <w:color w:val="auto"/>
                <w:sz w:val="12"/>
                <w:szCs w:val="12"/>
                <w:lang w:val="es-ES_tradnl" w:eastAsia="en-US"/>
              </w:rPr>
            </w:pPr>
          </w:p>
        </w:tc>
        <w:tc>
          <w:tcPr>
            <w:tcW w:w="3402" w:type="dxa"/>
            <w:tcBorders>
              <w:top w:val="nil"/>
              <w:left w:val="nil"/>
              <w:bottom w:val="single" w:sz="4" w:space="0" w:color="auto"/>
              <w:right w:val="single" w:sz="4" w:space="0" w:color="auto"/>
            </w:tcBorders>
            <w:shd w:val="clear" w:color="auto" w:fill="FBD4B4" w:themeFill="accent6" w:themeFillTint="66"/>
            <w:vAlign w:val="center"/>
          </w:tcPr>
          <w:p w:rsidR="002A4095" w:rsidRPr="00356668" w:rsidRDefault="002A4095" w:rsidP="00F77512">
            <w:pPr>
              <w:spacing w:after="0" w:line="240" w:lineRule="auto"/>
              <w:ind w:left="0" w:right="0" w:firstLine="0"/>
              <w:rPr>
                <w:rFonts w:ascii="Arial" w:eastAsia="Times New Roman" w:hAnsi="Arial" w:cs="Arial"/>
                <w:color w:val="auto"/>
                <w:sz w:val="12"/>
                <w:szCs w:val="12"/>
                <w:lang w:val="es-ES_tradnl" w:eastAsia="en-US"/>
              </w:rPr>
            </w:pPr>
            <w:r w:rsidRPr="00356668">
              <w:rPr>
                <w:rFonts w:ascii="Arial" w:eastAsia="Times New Roman" w:hAnsi="Arial" w:cs="Arial"/>
                <w:color w:val="auto"/>
                <w:sz w:val="12"/>
                <w:szCs w:val="12"/>
                <w:lang w:val="es-ES_tradnl" w:eastAsia="en-US"/>
              </w:rPr>
              <w:t>Promover la salud mental mediante la  impartición de pláticas, talleres, jornadas  y conferencias para la prevención de trastornos emocionales y conductuales.</w:t>
            </w:r>
          </w:p>
        </w:tc>
        <w:tc>
          <w:tcPr>
            <w:tcW w:w="1276" w:type="dxa"/>
            <w:vMerge/>
            <w:tcBorders>
              <w:left w:val="single" w:sz="4" w:space="0" w:color="auto"/>
              <w:right w:val="single" w:sz="4" w:space="0" w:color="auto"/>
            </w:tcBorders>
            <w:shd w:val="clear" w:color="auto" w:fill="FBD4B4" w:themeFill="accent6" w:themeFillTint="66"/>
            <w:vAlign w:val="center"/>
          </w:tcPr>
          <w:p w:rsidR="002A4095" w:rsidRPr="003C18A3" w:rsidRDefault="002A4095" w:rsidP="00B70D12">
            <w:pPr>
              <w:spacing w:after="0" w:line="240" w:lineRule="auto"/>
              <w:ind w:left="0" w:right="0"/>
              <w:jc w:val="left"/>
              <w:rPr>
                <w:rFonts w:ascii="Arial" w:eastAsia="Times New Roman" w:hAnsi="Arial" w:cs="Arial"/>
                <w:sz w:val="12"/>
                <w:szCs w:val="12"/>
                <w:lang w:val="es-ES_tradnl" w:eastAsia="en-US"/>
              </w:rPr>
            </w:pPr>
          </w:p>
        </w:tc>
      </w:tr>
      <w:tr w:rsidR="002A4095" w:rsidRPr="003C18A3" w:rsidTr="0083018F">
        <w:trPr>
          <w:trHeight w:val="454"/>
        </w:trPr>
        <w:tc>
          <w:tcPr>
            <w:tcW w:w="993" w:type="dxa"/>
            <w:vMerge/>
            <w:tcBorders>
              <w:left w:val="single" w:sz="4" w:space="0" w:color="auto"/>
              <w:right w:val="single" w:sz="4" w:space="0" w:color="auto"/>
            </w:tcBorders>
            <w:shd w:val="clear" w:color="auto" w:fill="FBD4B4" w:themeFill="accent6" w:themeFillTint="66"/>
            <w:vAlign w:val="center"/>
          </w:tcPr>
          <w:p w:rsidR="002A4095" w:rsidRPr="00156650"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992" w:type="dxa"/>
            <w:vMerge/>
            <w:tcBorders>
              <w:left w:val="single" w:sz="4" w:space="0" w:color="auto"/>
              <w:right w:val="single" w:sz="4" w:space="0" w:color="auto"/>
            </w:tcBorders>
            <w:shd w:val="clear" w:color="auto" w:fill="FBD4B4" w:themeFill="accent6" w:themeFillTint="66"/>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134" w:type="dxa"/>
            <w:vMerge/>
            <w:tcBorders>
              <w:left w:val="single" w:sz="4" w:space="0" w:color="auto"/>
              <w:right w:val="single" w:sz="4" w:space="0" w:color="auto"/>
            </w:tcBorders>
            <w:shd w:val="clear" w:color="auto" w:fill="FBD4B4" w:themeFill="accent6" w:themeFillTint="66"/>
            <w:vAlign w:val="center"/>
          </w:tcPr>
          <w:p w:rsidR="002A4095" w:rsidRPr="00171954"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559" w:type="dxa"/>
            <w:vMerge/>
            <w:tcBorders>
              <w:left w:val="single" w:sz="4" w:space="0" w:color="auto"/>
              <w:bottom w:val="single" w:sz="4" w:space="0" w:color="auto"/>
              <w:right w:val="single" w:sz="4" w:space="0" w:color="auto"/>
            </w:tcBorders>
            <w:shd w:val="clear" w:color="auto" w:fill="FBD4B4" w:themeFill="accent6" w:themeFillTint="66"/>
            <w:vAlign w:val="center"/>
          </w:tcPr>
          <w:p w:rsidR="002A4095" w:rsidRPr="00356668" w:rsidRDefault="002A4095" w:rsidP="00F77512">
            <w:pPr>
              <w:spacing w:after="0" w:line="240" w:lineRule="auto"/>
              <w:ind w:left="0" w:right="0" w:firstLine="0"/>
              <w:jc w:val="left"/>
              <w:rPr>
                <w:rFonts w:ascii="Arial" w:eastAsia="Times New Roman" w:hAnsi="Arial" w:cs="Arial"/>
                <w:color w:val="auto"/>
                <w:sz w:val="12"/>
                <w:szCs w:val="12"/>
                <w:lang w:val="es-ES_tradnl" w:eastAsia="en-US"/>
              </w:rPr>
            </w:pPr>
          </w:p>
        </w:tc>
        <w:tc>
          <w:tcPr>
            <w:tcW w:w="3402" w:type="dxa"/>
            <w:tcBorders>
              <w:top w:val="nil"/>
              <w:left w:val="nil"/>
              <w:bottom w:val="single" w:sz="4" w:space="0" w:color="auto"/>
              <w:right w:val="single" w:sz="4" w:space="0" w:color="auto"/>
            </w:tcBorders>
            <w:shd w:val="clear" w:color="auto" w:fill="FBD4B4" w:themeFill="accent6" w:themeFillTint="66"/>
            <w:vAlign w:val="center"/>
          </w:tcPr>
          <w:p w:rsidR="002A4095" w:rsidRPr="00356668" w:rsidRDefault="002A4095" w:rsidP="00F77512">
            <w:pPr>
              <w:spacing w:after="0" w:line="240" w:lineRule="auto"/>
              <w:ind w:left="0" w:right="0" w:firstLine="0"/>
              <w:rPr>
                <w:rFonts w:ascii="Arial" w:eastAsia="Times New Roman" w:hAnsi="Arial" w:cs="Arial"/>
                <w:color w:val="auto"/>
                <w:sz w:val="12"/>
                <w:szCs w:val="12"/>
                <w:lang w:val="es-ES_tradnl" w:eastAsia="en-US"/>
              </w:rPr>
            </w:pPr>
            <w:r w:rsidRPr="00356668">
              <w:rPr>
                <w:rFonts w:ascii="Arial" w:eastAsia="Times New Roman" w:hAnsi="Arial" w:cs="Arial"/>
                <w:color w:val="auto"/>
                <w:sz w:val="12"/>
                <w:szCs w:val="12"/>
                <w:lang w:val="es-ES_tradnl" w:eastAsia="en-US"/>
              </w:rPr>
              <w:t>Diagnosticar y canalizar a pacientes que requieran atención psiquiátrica.</w:t>
            </w:r>
          </w:p>
        </w:tc>
        <w:tc>
          <w:tcPr>
            <w:tcW w:w="1276" w:type="dxa"/>
            <w:vMerge/>
            <w:tcBorders>
              <w:left w:val="single" w:sz="4" w:space="0" w:color="auto"/>
              <w:right w:val="single" w:sz="4" w:space="0" w:color="auto"/>
            </w:tcBorders>
            <w:shd w:val="clear" w:color="auto" w:fill="FBD4B4" w:themeFill="accent6" w:themeFillTint="66"/>
            <w:vAlign w:val="center"/>
          </w:tcPr>
          <w:p w:rsidR="002A4095" w:rsidRPr="003C18A3" w:rsidRDefault="002A4095" w:rsidP="00B70D12">
            <w:pPr>
              <w:spacing w:after="0" w:line="240" w:lineRule="auto"/>
              <w:ind w:left="0" w:right="0"/>
              <w:jc w:val="left"/>
              <w:rPr>
                <w:rFonts w:ascii="Arial" w:eastAsia="Times New Roman" w:hAnsi="Arial" w:cs="Arial"/>
                <w:sz w:val="12"/>
                <w:szCs w:val="12"/>
                <w:lang w:val="es-ES_tradnl" w:eastAsia="en-US"/>
              </w:rPr>
            </w:pPr>
          </w:p>
        </w:tc>
      </w:tr>
      <w:tr w:rsidR="002A4095" w:rsidRPr="003C18A3" w:rsidTr="0083018F">
        <w:trPr>
          <w:trHeight w:val="454"/>
        </w:trPr>
        <w:tc>
          <w:tcPr>
            <w:tcW w:w="993" w:type="dxa"/>
            <w:vMerge/>
            <w:tcBorders>
              <w:left w:val="single" w:sz="4" w:space="0" w:color="auto"/>
              <w:right w:val="single" w:sz="4" w:space="0" w:color="auto"/>
            </w:tcBorders>
            <w:shd w:val="clear" w:color="auto" w:fill="FBD4B4" w:themeFill="accent6" w:themeFillTint="66"/>
            <w:vAlign w:val="center"/>
          </w:tcPr>
          <w:p w:rsidR="002A4095" w:rsidRPr="00156650"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992" w:type="dxa"/>
            <w:vMerge/>
            <w:tcBorders>
              <w:left w:val="single" w:sz="4" w:space="0" w:color="auto"/>
              <w:right w:val="single" w:sz="4" w:space="0" w:color="auto"/>
            </w:tcBorders>
            <w:shd w:val="clear" w:color="auto" w:fill="FBD4B4" w:themeFill="accent6" w:themeFillTint="66"/>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134" w:type="dxa"/>
            <w:vMerge/>
            <w:tcBorders>
              <w:left w:val="single" w:sz="4" w:space="0" w:color="auto"/>
              <w:right w:val="single" w:sz="4" w:space="0" w:color="auto"/>
            </w:tcBorders>
            <w:shd w:val="clear" w:color="auto" w:fill="FBD4B4" w:themeFill="accent6" w:themeFillTint="66"/>
            <w:vAlign w:val="center"/>
          </w:tcPr>
          <w:p w:rsidR="002A4095" w:rsidRPr="00171954"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559" w:type="dxa"/>
            <w:vMerge w:val="restart"/>
            <w:tcBorders>
              <w:left w:val="single" w:sz="4" w:space="0" w:color="auto"/>
              <w:right w:val="single" w:sz="4" w:space="0" w:color="auto"/>
            </w:tcBorders>
            <w:shd w:val="clear" w:color="auto" w:fill="FBD4B4" w:themeFill="accent6" w:themeFillTint="66"/>
            <w:vAlign w:val="center"/>
          </w:tcPr>
          <w:p w:rsidR="002A4095" w:rsidRPr="00356668"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r>
              <w:rPr>
                <w:rFonts w:ascii="Arial" w:eastAsia="Times New Roman" w:hAnsi="Arial" w:cs="Arial"/>
                <w:color w:val="auto"/>
                <w:sz w:val="12"/>
                <w:szCs w:val="12"/>
                <w:lang w:val="es-ES_tradnl" w:eastAsia="en-US"/>
              </w:rPr>
              <w:t xml:space="preserve">Impartir asesoría jurídica </w:t>
            </w:r>
            <w:r w:rsidRPr="00356668">
              <w:rPr>
                <w:rFonts w:ascii="Arial" w:eastAsia="Times New Roman" w:hAnsi="Arial" w:cs="Arial"/>
                <w:color w:val="auto"/>
                <w:sz w:val="12"/>
                <w:szCs w:val="12"/>
                <w:lang w:val="es-ES_tradnl" w:eastAsia="en-US"/>
              </w:rPr>
              <w:t>enfocada primordialmente a procurar el desarrollo armónico de la familia.</w:t>
            </w:r>
          </w:p>
        </w:tc>
        <w:tc>
          <w:tcPr>
            <w:tcW w:w="3402" w:type="dxa"/>
            <w:tcBorders>
              <w:top w:val="nil"/>
              <w:left w:val="nil"/>
              <w:bottom w:val="single" w:sz="4" w:space="0" w:color="auto"/>
              <w:right w:val="single" w:sz="4" w:space="0" w:color="auto"/>
            </w:tcBorders>
            <w:shd w:val="clear" w:color="auto" w:fill="FBD4B4" w:themeFill="accent6" w:themeFillTint="66"/>
            <w:vAlign w:val="center"/>
          </w:tcPr>
          <w:p w:rsidR="002A4095" w:rsidRPr="00356668" w:rsidRDefault="002A4095" w:rsidP="00F77512">
            <w:pPr>
              <w:spacing w:after="0" w:line="240" w:lineRule="auto"/>
              <w:ind w:left="0" w:right="0" w:firstLine="0"/>
              <w:rPr>
                <w:rFonts w:ascii="Arial" w:eastAsia="Times New Roman" w:hAnsi="Arial" w:cs="Arial"/>
                <w:color w:val="auto"/>
                <w:sz w:val="12"/>
                <w:szCs w:val="12"/>
                <w:lang w:val="es-ES_tradnl" w:eastAsia="en-US"/>
              </w:rPr>
            </w:pPr>
            <w:r w:rsidRPr="00356668">
              <w:rPr>
                <w:rFonts w:ascii="Arial" w:eastAsia="Times New Roman" w:hAnsi="Arial" w:cs="Arial"/>
                <w:color w:val="auto"/>
                <w:sz w:val="12"/>
                <w:szCs w:val="12"/>
                <w:lang w:val="es-ES_tradnl" w:eastAsia="en-US"/>
              </w:rPr>
              <w:t>Asesorar jurídicamente a la población para garantizar la preservación de los derechos de las familias.</w:t>
            </w:r>
          </w:p>
        </w:tc>
        <w:tc>
          <w:tcPr>
            <w:tcW w:w="1276" w:type="dxa"/>
            <w:vMerge/>
            <w:tcBorders>
              <w:left w:val="single" w:sz="4" w:space="0" w:color="auto"/>
              <w:right w:val="single" w:sz="4" w:space="0" w:color="auto"/>
            </w:tcBorders>
            <w:shd w:val="clear" w:color="auto" w:fill="FBD4B4" w:themeFill="accent6" w:themeFillTint="66"/>
            <w:vAlign w:val="center"/>
          </w:tcPr>
          <w:p w:rsidR="002A4095" w:rsidRPr="003C18A3" w:rsidRDefault="002A4095" w:rsidP="00B70D12">
            <w:pPr>
              <w:spacing w:after="0" w:line="240" w:lineRule="auto"/>
              <w:ind w:left="0" w:right="0" w:firstLine="0"/>
              <w:jc w:val="left"/>
              <w:rPr>
                <w:rFonts w:ascii="Arial" w:eastAsia="Times New Roman" w:hAnsi="Arial" w:cs="Arial"/>
                <w:sz w:val="12"/>
                <w:szCs w:val="12"/>
                <w:lang w:val="es-ES_tradnl" w:eastAsia="en-US"/>
              </w:rPr>
            </w:pPr>
          </w:p>
        </w:tc>
      </w:tr>
      <w:tr w:rsidR="002A4095" w:rsidRPr="003C18A3" w:rsidTr="0083018F">
        <w:trPr>
          <w:trHeight w:val="454"/>
        </w:trPr>
        <w:tc>
          <w:tcPr>
            <w:tcW w:w="993" w:type="dxa"/>
            <w:vMerge/>
            <w:tcBorders>
              <w:left w:val="single" w:sz="4" w:space="0" w:color="auto"/>
              <w:right w:val="single" w:sz="4" w:space="0" w:color="auto"/>
            </w:tcBorders>
            <w:shd w:val="clear" w:color="auto" w:fill="FBD4B4" w:themeFill="accent6" w:themeFillTint="66"/>
            <w:vAlign w:val="center"/>
          </w:tcPr>
          <w:p w:rsidR="002A4095" w:rsidRPr="00156650"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992" w:type="dxa"/>
            <w:vMerge/>
            <w:tcBorders>
              <w:left w:val="single" w:sz="4" w:space="0" w:color="auto"/>
              <w:right w:val="single" w:sz="4" w:space="0" w:color="auto"/>
            </w:tcBorders>
            <w:shd w:val="clear" w:color="auto" w:fill="FBD4B4" w:themeFill="accent6" w:themeFillTint="66"/>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134" w:type="dxa"/>
            <w:vMerge/>
            <w:tcBorders>
              <w:left w:val="single" w:sz="4" w:space="0" w:color="auto"/>
              <w:right w:val="single" w:sz="4" w:space="0" w:color="auto"/>
            </w:tcBorders>
            <w:shd w:val="clear" w:color="auto" w:fill="FBD4B4" w:themeFill="accent6" w:themeFillTint="66"/>
            <w:vAlign w:val="center"/>
          </w:tcPr>
          <w:p w:rsidR="002A4095" w:rsidRPr="00171954"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559" w:type="dxa"/>
            <w:vMerge/>
            <w:tcBorders>
              <w:left w:val="single" w:sz="4" w:space="0" w:color="auto"/>
              <w:right w:val="single" w:sz="4" w:space="0" w:color="auto"/>
            </w:tcBorders>
            <w:shd w:val="clear" w:color="auto" w:fill="FBD4B4" w:themeFill="accent6" w:themeFillTint="66"/>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3402" w:type="dxa"/>
            <w:tcBorders>
              <w:top w:val="nil"/>
              <w:left w:val="nil"/>
              <w:bottom w:val="single" w:sz="4" w:space="0" w:color="auto"/>
              <w:right w:val="single" w:sz="4" w:space="0" w:color="auto"/>
            </w:tcBorders>
            <w:shd w:val="clear" w:color="auto" w:fill="FBD4B4" w:themeFill="accent6" w:themeFillTint="66"/>
            <w:vAlign w:val="center"/>
          </w:tcPr>
          <w:p w:rsidR="002A4095" w:rsidRPr="00356668" w:rsidRDefault="002A4095" w:rsidP="00F77512">
            <w:pPr>
              <w:spacing w:after="0" w:line="240" w:lineRule="auto"/>
              <w:ind w:left="0" w:right="0" w:firstLine="0"/>
              <w:rPr>
                <w:rFonts w:ascii="Arial" w:eastAsia="Times New Roman" w:hAnsi="Arial" w:cs="Arial"/>
                <w:color w:val="auto"/>
                <w:sz w:val="12"/>
                <w:szCs w:val="12"/>
                <w:lang w:val="es-ES_tradnl" w:eastAsia="en-US"/>
              </w:rPr>
            </w:pPr>
            <w:r w:rsidRPr="00356668">
              <w:rPr>
                <w:rFonts w:ascii="Arial" w:eastAsia="Times New Roman" w:hAnsi="Arial" w:cs="Arial"/>
                <w:color w:val="auto"/>
                <w:sz w:val="12"/>
                <w:szCs w:val="12"/>
                <w:lang w:val="es-ES_tradnl" w:eastAsia="en-US"/>
              </w:rPr>
              <w:t>Brindar asistencia jurídica a la población de escasos recursos en juicios de derecho familiar.</w:t>
            </w:r>
          </w:p>
        </w:tc>
        <w:tc>
          <w:tcPr>
            <w:tcW w:w="1276" w:type="dxa"/>
            <w:vMerge/>
            <w:tcBorders>
              <w:left w:val="single" w:sz="4" w:space="0" w:color="auto"/>
              <w:right w:val="single" w:sz="4" w:space="0" w:color="auto"/>
            </w:tcBorders>
            <w:shd w:val="clear" w:color="auto" w:fill="FBD4B4" w:themeFill="accent6" w:themeFillTint="66"/>
            <w:vAlign w:val="center"/>
          </w:tcPr>
          <w:p w:rsidR="002A4095" w:rsidRDefault="002A4095" w:rsidP="00B70D12">
            <w:pPr>
              <w:spacing w:after="0" w:line="240" w:lineRule="auto"/>
              <w:ind w:left="0" w:right="0" w:firstLine="0"/>
              <w:jc w:val="left"/>
              <w:rPr>
                <w:rFonts w:ascii="Arial" w:eastAsia="Times New Roman" w:hAnsi="Arial" w:cs="Arial"/>
                <w:sz w:val="12"/>
                <w:szCs w:val="12"/>
                <w:lang w:val="es-ES_tradnl" w:eastAsia="en-US"/>
              </w:rPr>
            </w:pPr>
          </w:p>
        </w:tc>
      </w:tr>
      <w:tr w:rsidR="002A4095" w:rsidRPr="003C18A3" w:rsidTr="0083018F">
        <w:trPr>
          <w:trHeight w:val="454"/>
        </w:trPr>
        <w:tc>
          <w:tcPr>
            <w:tcW w:w="993" w:type="dxa"/>
            <w:vMerge/>
            <w:tcBorders>
              <w:left w:val="single" w:sz="4" w:space="0" w:color="auto"/>
              <w:right w:val="single" w:sz="4" w:space="0" w:color="auto"/>
            </w:tcBorders>
            <w:shd w:val="clear" w:color="auto" w:fill="FBD4B4" w:themeFill="accent6" w:themeFillTint="66"/>
            <w:vAlign w:val="center"/>
          </w:tcPr>
          <w:p w:rsidR="002A4095" w:rsidRPr="00156650"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992" w:type="dxa"/>
            <w:vMerge/>
            <w:tcBorders>
              <w:left w:val="single" w:sz="4" w:space="0" w:color="auto"/>
              <w:right w:val="single" w:sz="4" w:space="0" w:color="auto"/>
            </w:tcBorders>
            <w:shd w:val="clear" w:color="auto" w:fill="FBD4B4" w:themeFill="accent6" w:themeFillTint="66"/>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134" w:type="dxa"/>
            <w:vMerge/>
            <w:tcBorders>
              <w:left w:val="single" w:sz="4" w:space="0" w:color="auto"/>
              <w:right w:val="single" w:sz="4" w:space="0" w:color="auto"/>
            </w:tcBorders>
            <w:shd w:val="clear" w:color="auto" w:fill="FBD4B4" w:themeFill="accent6" w:themeFillTint="66"/>
            <w:vAlign w:val="center"/>
          </w:tcPr>
          <w:p w:rsidR="002A4095" w:rsidRPr="00171954"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559" w:type="dxa"/>
            <w:vMerge/>
            <w:tcBorders>
              <w:left w:val="single" w:sz="4" w:space="0" w:color="auto"/>
              <w:right w:val="single" w:sz="4" w:space="0" w:color="auto"/>
            </w:tcBorders>
            <w:shd w:val="clear" w:color="auto" w:fill="FBD4B4" w:themeFill="accent6" w:themeFillTint="66"/>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3402" w:type="dxa"/>
            <w:tcBorders>
              <w:top w:val="nil"/>
              <w:left w:val="nil"/>
              <w:bottom w:val="single" w:sz="4" w:space="0" w:color="auto"/>
              <w:right w:val="single" w:sz="4" w:space="0" w:color="auto"/>
            </w:tcBorders>
            <w:shd w:val="clear" w:color="auto" w:fill="FBD4B4" w:themeFill="accent6" w:themeFillTint="66"/>
            <w:vAlign w:val="center"/>
          </w:tcPr>
          <w:p w:rsidR="002A4095" w:rsidRPr="00356668" w:rsidRDefault="002A4095" w:rsidP="00F77512">
            <w:pPr>
              <w:spacing w:after="0" w:line="240" w:lineRule="auto"/>
              <w:ind w:left="0" w:right="0" w:firstLine="0"/>
              <w:rPr>
                <w:rFonts w:ascii="Arial" w:eastAsia="Times New Roman" w:hAnsi="Arial" w:cs="Arial"/>
                <w:color w:val="auto"/>
                <w:sz w:val="12"/>
                <w:szCs w:val="12"/>
                <w:lang w:val="es-ES_tradnl" w:eastAsia="en-US"/>
              </w:rPr>
            </w:pPr>
            <w:r w:rsidRPr="00356668">
              <w:rPr>
                <w:rFonts w:ascii="Arial" w:eastAsia="Times New Roman" w:hAnsi="Arial" w:cs="Arial"/>
                <w:color w:val="auto"/>
                <w:sz w:val="12"/>
                <w:szCs w:val="12"/>
                <w:lang w:val="es-ES_tradnl" w:eastAsia="en-US"/>
              </w:rPr>
              <w:t>Realizar pláticas conciliatorias y elaborar convenios entre las partes involucradas.</w:t>
            </w:r>
          </w:p>
        </w:tc>
        <w:tc>
          <w:tcPr>
            <w:tcW w:w="1276" w:type="dxa"/>
            <w:vMerge/>
            <w:tcBorders>
              <w:left w:val="single" w:sz="4" w:space="0" w:color="auto"/>
              <w:right w:val="single" w:sz="4" w:space="0" w:color="auto"/>
            </w:tcBorders>
            <w:shd w:val="clear" w:color="auto" w:fill="FBD4B4" w:themeFill="accent6" w:themeFillTint="66"/>
            <w:vAlign w:val="center"/>
          </w:tcPr>
          <w:p w:rsidR="002A4095" w:rsidRPr="003C18A3" w:rsidRDefault="002A4095" w:rsidP="00B70D12">
            <w:pPr>
              <w:spacing w:after="0" w:line="240" w:lineRule="auto"/>
              <w:ind w:left="0" w:right="0" w:firstLine="0"/>
              <w:jc w:val="left"/>
              <w:rPr>
                <w:rFonts w:ascii="Arial" w:eastAsia="Times New Roman" w:hAnsi="Arial" w:cs="Arial"/>
                <w:sz w:val="12"/>
                <w:szCs w:val="12"/>
                <w:lang w:val="es-ES_tradnl" w:eastAsia="en-US"/>
              </w:rPr>
            </w:pPr>
          </w:p>
        </w:tc>
      </w:tr>
      <w:tr w:rsidR="002A4095" w:rsidRPr="003C18A3" w:rsidTr="0083018F">
        <w:trPr>
          <w:trHeight w:val="454"/>
        </w:trPr>
        <w:tc>
          <w:tcPr>
            <w:tcW w:w="993" w:type="dxa"/>
            <w:vMerge/>
            <w:tcBorders>
              <w:left w:val="single" w:sz="4" w:space="0" w:color="auto"/>
              <w:right w:val="single" w:sz="4" w:space="0" w:color="auto"/>
            </w:tcBorders>
            <w:shd w:val="clear" w:color="auto" w:fill="FBD4B4" w:themeFill="accent6" w:themeFillTint="66"/>
            <w:vAlign w:val="center"/>
          </w:tcPr>
          <w:p w:rsidR="002A4095" w:rsidRPr="00156650"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992" w:type="dxa"/>
            <w:vMerge/>
            <w:tcBorders>
              <w:left w:val="single" w:sz="4" w:space="0" w:color="auto"/>
              <w:right w:val="single" w:sz="4" w:space="0" w:color="auto"/>
            </w:tcBorders>
            <w:shd w:val="clear" w:color="auto" w:fill="FBD4B4" w:themeFill="accent6" w:themeFillTint="66"/>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134" w:type="dxa"/>
            <w:vMerge/>
            <w:tcBorders>
              <w:left w:val="single" w:sz="4" w:space="0" w:color="auto"/>
              <w:right w:val="single" w:sz="4" w:space="0" w:color="auto"/>
            </w:tcBorders>
            <w:shd w:val="clear" w:color="auto" w:fill="FBD4B4" w:themeFill="accent6" w:themeFillTint="66"/>
            <w:vAlign w:val="center"/>
          </w:tcPr>
          <w:p w:rsidR="002A4095" w:rsidRPr="00171954"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559" w:type="dxa"/>
            <w:vMerge/>
            <w:tcBorders>
              <w:left w:val="single" w:sz="4" w:space="0" w:color="auto"/>
              <w:right w:val="single" w:sz="4" w:space="0" w:color="auto"/>
            </w:tcBorders>
            <w:shd w:val="clear" w:color="auto" w:fill="FBD4B4" w:themeFill="accent6" w:themeFillTint="66"/>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3402" w:type="dxa"/>
            <w:tcBorders>
              <w:top w:val="nil"/>
              <w:left w:val="nil"/>
              <w:bottom w:val="single" w:sz="4" w:space="0" w:color="auto"/>
              <w:right w:val="single" w:sz="4" w:space="0" w:color="auto"/>
            </w:tcBorders>
            <w:shd w:val="clear" w:color="auto" w:fill="FBD4B4" w:themeFill="accent6" w:themeFillTint="66"/>
            <w:vAlign w:val="center"/>
          </w:tcPr>
          <w:p w:rsidR="002A4095" w:rsidRPr="00356668" w:rsidRDefault="002A4095" w:rsidP="00F77512">
            <w:pPr>
              <w:spacing w:after="0" w:line="240" w:lineRule="auto"/>
              <w:ind w:left="0" w:right="0" w:firstLine="0"/>
              <w:rPr>
                <w:rFonts w:ascii="Arial" w:eastAsia="Times New Roman" w:hAnsi="Arial" w:cs="Arial"/>
                <w:color w:val="auto"/>
                <w:sz w:val="12"/>
                <w:szCs w:val="12"/>
                <w:lang w:val="es-ES_tradnl" w:eastAsia="en-US"/>
              </w:rPr>
            </w:pPr>
            <w:r w:rsidRPr="00356668">
              <w:rPr>
                <w:rFonts w:ascii="Arial" w:eastAsia="Times New Roman" w:hAnsi="Arial" w:cs="Arial"/>
                <w:color w:val="auto"/>
                <w:sz w:val="12"/>
                <w:szCs w:val="12"/>
                <w:lang w:val="es-ES_tradnl" w:eastAsia="en-US"/>
              </w:rPr>
              <w:t>Elaborar convenios judiciales y extrajudiciales para beneficio de las partes involucradas.</w:t>
            </w:r>
          </w:p>
        </w:tc>
        <w:tc>
          <w:tcPr>
            <w:tcW w:w="1276" w:type="dxa"/>
            <w:vMerge/>
            <w:tcBorders>
              <w:left w:val="single" w:sz="4" w:space="0" w:color="auto"/>
              <w:right w:val="single" w:sz="4" w:space="0" w:color="auto"/>
            </w:tcBorders>
            <w:shd w:val="clear" w:color="auto" w:fill="FBD4B4" w:themeFill="accent6" w:themeFillTint="66"/>
            <w:vAlign w:val="center"/>
          </w:tcPr>
          <w:p w:rsidR="002A4095" w:rsidRPr="003C18A3" w:rsidRDefault="002A4095" w:rsidP="00B70D12">
            <w:pPr>
              <w:spacing w:after="0" w:line="240" w:lineRule="auto"/>
              <w:ind w:left="0" w:right="0" w:firstLine="0"/>
              <w:jc w:val="left"/>
              <w:rPr>
                <w:rFonts w:ascii="Arial" w:eastAsia="Times New Roman" w:hAnsi="Arial" w:cs="Arial"/>
                <w:sz w:val="12"/>
                <w:szCs w:val="12"/>
                <w:lang w:val="es-ES_tradnl" w:eastAsia="en-US"/>
              </w:rPr>
            </w:pPr>
          </w:p>
        </w:tc>
      </w:tr>
      <w:tr w:rsidR="002A4095" w:rsidRPr="003C18A3" w:rsidTr="0083018F">
        <w:trPr>
          <w:trHeight w:val="454"/>
        </w:trPr>
        <w:tc>
          <w:tcPr>
            <w:tcW w:w="993" w:type="dxa"/>
            <w:vMerge/>
            <w:tcBorders>
              <w:left w:val="single" w:sz="4" w:space="0" w:color="auto"/>
              <w:right w:val="single" w:sz="4" w:space="0" w:color="auto"/>
            </w:tcBorders>
            <w:shd w:val="clear" w:color="auto" w:fill="FBD4B4" w:themeFill="accent6" w:themeFillTint="66"/>
            <w:vAlign w:val="center"/>
          </w:tcPr>
          <w:p w:rsidR="002A4095" w:rsidRPr="00156650"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992" w:type="dxa"/>
            <w:vMerge/>
            <w:tcBorders>
              <w:left w:val="single" w:sz="4" w:space="0" w:color="auto"/>
              <w:right w:val="single" w:sz="4" w:space="0" w:color="auto"/>
            </w:tcBorders>
            <w:shd w:val="clear" w:color="auto" w:fill="FBD4B4" w:themeFill="accent6" w:themeFillTint="66"/>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134" w:type="dxa"/>
            <w:vMerge/>
            <w:tcBorders>
              <w:left w:val="single" w:sz="4" w:space="0" w:color="auto"/>
              <w:right w:val="single" w:sz="4" w:space="0" w:color="auto"/>
            </w:tcBorders>
            <w:shd w:val="clear" w:color="auto" w:fill="FBD4B4" w:themeFill="accent6" w:themeFillTint="66"/>
            <w:vAlign w:val="center"/>
          </w:tcPr>
          <w:p w:rsidR="002A4095" w:rsidRPr="00171954"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559" w:type="dxa"/>
            <w:vMerge/>
            <w:tcBorders>
              <w:left w:val="single" w:sz="4" w:space="0" w:color="auto"/>
              <w:right w:val="single" w:sz="4" w:space="0" w:color="auto"/>
            </w:tcBorders>
            <w:shd w:val="clear" w:color="auto" w:fill="FBD4B4" w:themeFill="accent6" w:themeFillTint="66"/>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3402" w:type="dxa"/>
            <w:tcBorders>
              <w:top w:val="nil"/>
              <w:left w:val="nil"/>
              <w:bottom w:val="single" w:sz="4" w:space="0" w:color="auto"/>
              <w:right w:val="single" w:sz="4" w:space="0" w:color="auto"/>
            </w:tcBorders>
            <w:shd w:val="clear" w:color="auto" w:fill="FBD4B4" w:themeFill="accent6" w:themeFillTint="66"/>
            <w:vAlign w:val="center"/>
          </w:tcPr>
          <w:p w:rsidR="002A4095" w:rsidRPr="00356668" w:rsidRDefault="002A4095" w:rsidP="00F77512">
            <w:pPr>
              <w:spacing w:after="0" w:line="240" w:lineRule="auto"/>
              <w:ind w:left="0" w:right="0" w:firstLine="0"/>
              <w:rPr>
                <w:rFonts w:ascii="Arial" w:eastAsia="Times New Roman" w:hAnsi="Arial" w:cs="Arial"/>
                <w:color w:val="auto"/>
                <w:sz w:val="12"/>
                <w:szCs w:val="12"/>
                <w:lang w:val="es-ES_tradnl" w:eastAsia="en-US"/>
              </w:rPr>
            </w:pPr>
            <w:r w:rsidRPr="00356668">
              <w:rPr>
                <w:rFonts w:ascii="Arial" w:eastAsia="Times New Roman" w:hAnsi="Arial" w:cs="Arial"/>
                <w:color w:val="auto"/>
                <w:sz w:val="12"/>
                <w:szCs w:val="12"/>
                <w:lang w:val="es-ES_tradnl" w:eastAsia="en-US"/>
              </w:rPr>
              <w:t xml:space="preserve">Apoyar la presentación de casos que requieran la intervención del </w:t>
            </w:r>
            <w:r>
              <w:rPr>
                <w:rFonts w:ascii="Arial" w:eastAsia="Times New Roman" w:hAnsi="Arial" w:cs="Arial"/>
                <w:color w:val="auto"/>
                <w:sz w:val="12"/>
                <w:szCs w:val="12"/>
                <w:lang w:val="es-ES_tradnl" w:eastAsia="en-US"/>
              </w:rPr>
              <w:t>M</w:t>
            </w:r>
            <w:r w:rsidRPr="00356668">
              <w:rPr>
                <w:rFonts w:ascii="Arial" w:eastAsia="Times New Roman" w:hAnsi="Arial" w:cs="Arial"/>
                <w:color w:val="auto"/>
                <w:sz w:val="12"/>
                <w:szCs w:val="12"/>
                <w:lang w:val="es-ES_tradnl" w:eastAsia="en-US"/>
              </w:rPr>
              <w:t xml:space="preserve">inisterio </w:t>
            </w:r>
            <w:r>
              <w:rPr>
                <w:rFonts w:ascii="Arial" w:eastAsia="Times New Roman" w:hAnsi="Arial" w:cs="Arial"/>
                <w:color w:val="auto"/>
                <w:sz w:val="12"/>
                <w:szCs w:val="12"/>
                <w:lang w:val="es-ES_tradnl" w:eastAsia="en-US"/>
              </w:rPr>
              <w:t>P</w:t>
            </w:r>
            <w:r w:rsidRPr="00356668">
              <w:rPr>
                <w:rFonts w:ascii="Arial" w:eastAsia="Times New Roman" w:hAnsi="Arial" w:cs="Arial"/>
                <w:color w:val="auto"/>
                <w:sz w:val="12"/>
                <w:szCs w:val="12"/>
                <w:lang w:val="es-ES_tradnl" w:eastAsia="en-US"/>
              </w:rPr>
              <w:t>úblico.</w:t>
            </w:r>
          </w:p>
        </w:tc>
        <w:tc>
          <w:tcPr>
            <w:tcW w:w="1276" w:type="dxa"/>
            <w:vMerge/>
            <w:tcBorders>
              <w:left w:val="single" w:sz="4" w:space="0" w:color="auto"/>
              <w:right w:val="single" w:sz="4" w:space="0" w:color="auto"/>
            </w:tcBorders>
            <w:shd w:val="clear" w:color="auto" w:fill="FBD4B4" w:themeFill="accent6" w:themeFillTint="66"/>
            <w:vAlign w:val="center"/>
          </w:tcPr>
          <w:p w:rsidR="002A4095" w:rsidRPr="003C18A3" w:rsidRDefault="002A4095" w:rsidP="00B70D12">
            <w:pPr>
              <w:spacing w:after="0" w:line="240" w:lineRule="auto"/>
              <w:ind w:left="0" w:right="0" w:firstLine="0"/>
              <w:jc w:val="left"/>
              <w:rPr>
                <w:rFonts w:ascii="Arial" w:eastAsia="Times New Roman" w:hAnsi="Arial" w:cs="Arial"/>
                <w:sz w:val="12"/>
                <w:szCs w:val="12"/>
                <w:lang w:val="es-ES_tradnl" w:eastAsia="en-US"/>
              </w:rPr>
            </w:pPr>
          </w:p>
        </w:tc>
      </w:tr>
      <w:tr w:rsidR="002A4095" w:rsidRPr="003C18A3" w:rsidTr="0083018F">
        <w:trPr>
          <w:trHeight w:val="454"/>
        </w:trPr>
        <w:tc>
          <w:tcPr>
            <w:tcW w:w="993" w:type="dxa"/>
            <w:vMerge/>
            <w:tcBorders>
              <w:left w:val="single" w:sz="4" w:space="0" w:color="auto"/>
              <w:right w:val="single" w:sz="4" w:space="0" w:color="auto"/>
            </w:tcBorders>
            <w:shd w:val="clear" w:color="auto" w:fill="FBD4B4" w:themeFill="accent6" w:themeFillTint="66"/>
            <w:vAlign w:val="center"/>
          </w:tcPr>
          <w:p w:rsidR="002A4095" w:rsidRPr="00156650"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992" w:type="dxa"/>
            <w:vMerge/>
            <w:tcBorders>
              <w:left w:val="single" w:sz="4" w:space="0" w:color="auto"/>
              <w:right w:val="single" w:sz="4" w:space="0" w:color="auto"/>
            </w:tcBorders>
            <w:shd w:val="clear" w:color="auto" w:fill="FBD4B4" w:themeFill="accent6" w:themeFillTint="66"/>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134" w:type="dxa"/>
            <w:vMerge/>
            <w:tcBorders>
              <w:left w:val="single" w:sz="4" w:space="0" w:color="auto"/>
              <w:right w:val="single" w:sz="4" w:space="0" w:color="auto"/>
            </w:tcBorders>
            <w:shd w:val="clear" w:color="auto" w:fill="FBD4B4" w:themeFill="accent6" w:themeFillTint="66"/>
            <w:vAlign w:val="center"/>
          </w:tcPr>
          <w:p w:rsidR="002A4095" w:rsidRPr="00171954"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559" w:type="dxa"/>
            <w:vMerge/>
            <w:tcBorders>
              <w:left w:val="single" w:sz="4" w:space="0" w:color="auto"/>
              <w:right w:val="single" w:sz="4" w:space="0" w:color="auto"/>
            </w:tcBorders>
            <w:shd w:val="clear" w:color="auto" w:fill="FBD4B4" w:themeFill="accent6" w:themeFillTint="66"/>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3402" w:type="dxa"/>
            <w:tcBorders>
              <w:top w:val="nil"/>
              <w:left w:val="nil"/>
              <w:bottom w:val="single" w:sz="4" w:space="0" w:color="auto"/>
              <w:right w:val="single" w:sz="4" w:space="0" w:color="auto"/>
            </w:tcBorders>
            <w:shd w:val="clear" w:color="auto" w:fill="FBD4B4" w:themeFill="accent6" w:themeFillTint="66"/>
            <w:vAlign w:val="center"/>
          </w:tcPr>
          <w:p w:rsidR="002A4095" w:rsidRPr="00356668" w:rsidRDefault="002A4095" w:rsidP="00F77512">
            <w:pPr>
              <w:spacing w:after="0" w:line="240" w:lineRule="auto"/>
              <w:ind w:left="0" w:right="0" w:firstLine="0"/>
              <w:rPr>
                <w:rFonts w:ascii="Arial" w:eastAsia="Times New Roman" w:hAnsi="Arial" w:cs="Arial"/>
                <w:color w:val="auto"/>
                <w:sz w:val="12"/>
                <w:szCs w:val="12"/>
                <w:lang w:val="es-ES_tradnl" w:eastAsia="en-US"/>
              </w:rPr>
            </w:pPr>
            <w:r w:rsidRPr="00356668">
              <w:rPr>
                <w:rFonts w:ascii="Arial" w:eastAsia="Times New Roman" w:hAnsi="Arial" w:cs="Arial"/>
                <w:color w:val="auto"/>
                <w:sz w:val="12"/>
                <w:szCs w:val="12"/>
                <w:lang w:val="es-ES_tradnl" w:eastAsia="en-US"/>
              </w:rPr>
              <w:t>Realizar trámites para corrección de actas de nacimiento.</w:t>
            </w:r>
          </w:p>
        </w:tc>
        <w:tc>
          <w:tcPr>
            <w:tcW w:w="1276" w:type="dxa"/>
            <w:vMerge/>
            <w:tcBorders>
              <w:left w:val="single" w:sz="4" w:space="0" w:color="auto"/>
              <w:right w:val="single" w:sz="4" w:space="0" w:color="auto"/>
            </w:tcBorders>
            <w:shd w:val="clear" w:color="auto" w:fill="FBD4B4" w:themeFill="accent6" w:themeFillTint="66"/>
            <w:vAlign w:val="center"/>
          </w:tcPr>
          <w:p w:rsidR="002A4095" w:rsidRPr="003C18A3" w:rsidRDefault="002A4095" w:rsidP="00B70D12">
            <w:pPr>
              <w:spacing w:after="0" w:line="240" w:lineRule="auto"/>
              <w:ind w:left="0" w:right="0" w:firstLine="0"/>
              <w:jc w:val="left"/>
              <w:rPr>
                <w:rFonts w:ascii="Arial" w:eastAsia="Times New Roman" w:hAnsi="Arial" w:cs="Arial"/>
                <w:sz w:val="12"/>
                <w:szCs w:val="12"/>
                <w:lang w:val="es-ES_tradnl" w:eastAsia="en-US"/>
              </w:rPr>
            </w:pPr>
          </w:p>
        </w:tc>
      </w:tr>
      <w:tr w:rsidR="002A4095" w:rsidRPr="003C18A3" w:rsidTr="0083018F">
        <w:trPr>
          <w:trHeight w:val="454"/>
        </w:trPr>
        <w:tc>
          <w:tcPr>
            <w:tcW w:w="993" w:type="dxa"/>
            <w:vMerge/>
            <w:tcBorders>
              <w:left w:val="single" w:sz="4" w:space="0" w:color="auto"/>
              <w:right w:val="single" w:sz="4" w:space="0" w:color="auto"/>
            </w:tcBorders>
            <w:shd w:val="clear" w:color="auto" w:fill="FBD4B4" w:themeFill="accent6" w:themeFillTint="66"/>
            <w:vAlign w:val="center"/>
          </w:tcPr>
          <w:p w:rsidR="002A4095" w:rsidRPr="00156650"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992" w:type="dxa"/>
            <w:vMerge/>
            <w:tcBorders>
              <w:left w:val="single" w:sz="4" w:space="0" w:color="auto"/>
              <w:right w:val="single" w:sz="4" w:space="0" w:color="auto"/>
            </w:tcBorders>
            <w:shd w:val="clear" w:color="auto" w:fill="FBD4B4" w:themeFill="accent6" w:themeFillTint="66"/>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134" w:type="dxa"/>
            <w:vMerge/>
            <w:tcBorders>
              <w:left w:val="single" w:sz="4" w:space="0" w:color="auto"/>
              <w:right w:val="single" w:sz="4" w:space="0" w:color="auto"/>
            </w:tcBorders>
            <w:shd w:val="clear" w:color="auto" w:fill="FBD4B4" w:themeFill="accent6" w:themeFillTint="66"/>
            <w:vAlign w:val="center"/>
          </w:tcPr>
          <w:p w:rsidR="002A4095" w:rsidRPr="00171954"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559" w:type="dxa"/>
            <w:vMerge/>
            <w:tcBorders>
              <w:left w:val="single" w:sz="4" w:space="0" w:color="auto"/>
              <w:bottom w:val="single" w:sz="4" w:space="0" w:color="auto"/>
              <w:right w:val="single" w:sz="4" w:space="0" w:color="auto"/>
            </w:tcBorders>
            <w:shd w:val="clear" w:color="auto" w:fill="FBD4B4" w:themeFill="accent6" w:themeFillTint="66"/>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3402" w:type="dxa"/>
            <w:tcBorders>
              <w:top w:val="nil"/>
              <w:left w:val="nil"/>
              <w:bottom w:val="single" w:sz="4" w:space="0" w:color="auto"/>
              <w:right w:val="single" w:sz="4" w:space="0" w:color="auto"/>
            </w:tcBorders>
            <w:shd w:val="clear" w:color="auto" w:fill="FBD4B4" w:themeFill="accent6" w:themeFillTint="66"/>
            <w:vAlign w:val="center"/>
          </w:tcPr>
          <w:p w:rsidR="002A4095" w:rsidRPr="00356668" w:rsidRDefault="002A4095" w:rsidP="00F77512">
            <w:pPr>
              <w:spacing w:after="0" w:line="240" w:lineRule="auto"/>
              <w:ind w:left="0" w:right="0" w:firstLine="0"/>
              <w:rPr>
                <w:rFonts w:ascii="Arial" w:eastAsia="Times New Roman" w:hAnsi="Arial" w:cs="Arial"/>
                <w:color w:val="auto"/>
                <w:sz w:val="12"/>
                <w:szCs w:val="12"/>
                <w:lang w:val="es-ES_tradnl" w:eastAsia="en-US"/>
              </w:rPr>
            </w:pPr>
            <w:r w:rsidRPr="00356668">
              <w:rPr>
                <w:rFonts w:ascii="Arial" w:eastAsia="Times New Roman" w:hAnsi="Arial" w:cs="Arial"/>
                <w:color w:val="auto"/>
                <w:sz w:val="12"/>
                <w:szCs w:val="12"/>
                <w:lang w:val="es-ES_tradnl" w:eastAsia="en-US"/>
              </w:rPr>
              <w:t>Intervenir en audiencias judiciales en materia de derecho familiar</w:t>
            </w:r>
            <w:r>
              <w:rPr>
                <w:rFonts w:ascii="Arial" w:eastAsia="Times New Roman" w:hAnsi="Arial" w:cs="Arial"/>
                <w:color w:val="auto"/>
                <w:sz w:val="12"/>
                <w:szCs w:val="12"/>
                <w:lang w:val="es-ES_tradnl" w:eastAsia="en-US"/>
              </w:rPr>
              <w:t>.</w:t>
            </w:r>
          </w:p>
        </w:tc>
        <w:tc>
          <w:tcPr>
            <w:tcW w:w="1276" w:type="dxa"/>
            <w:vMerge/>
            <w:tcBorders>
              <w:left w:val="single" w:sz="4" w:space="0" w:color="auto"/>
              <w:right w:val="single" w:sz="4" w:space="0" w:color="auto"/>
            </w:tcBorders>
            <w:shd w:val="clear" w:color="auto" w:fill="FBD4B4" w:themeFill="accent6" w:themeFillTint="66"/>
            <w:vAlign w:val="center"/>
          </w:tcPr>
          <w:p w:rsidR="002A4095" w:rsidRPr="003C18A3" w:rsidRDefault="002A4095" w:rsidP="00B70D12">
            <w:pPr>
              <w:spacing w:after="0" w:line="240" w:lineRule="auto"/>
              <w:ind w:left="0" w:right="0" w:firstLine="0"/>
              <w:jc w:val="left"/>
              <w:rPr>
                <w:rFonts w:ascii="Arial" w:eastAsia="Times New Roman" w:hAnsi="Arial" w:cs="Arial"/>
                <w:sz w:val="12"/>
                <w:szCs w:val="12"/>
                <w:lang w:val="es-ES_tradnl" w:eastAsia="en-US"/>
              </w:rPr>
            </w:pPr>
          </w:p>
        </w:tc>
      </w:tr>
      <w:tr w:rsidR="002A4095" w:rsidRPr="003C18A3" w:rsidTr="0083018F">
        <w:trPr>
          <w:trHeight w:val="454"/>
        </w:trPr>
        <w:tc>
          <w:tcPr>
            <w:tcW w:w="993" w:type="dxa"/>
            <w:vMerge/>
            <w:tcBorders>
              <w:left w:val="single" w:sz="4" w:space="0" w:color="auto"/>
              <w:right w:val="single" w:sz="4" w:space="0" w:color="auto"/>
            </w:tcBorders>
            <w:shd w:val="clear" w:color="auto" w:fill="FBD4B4" w:themeFill="accent6" w:themeFillTint="66"/>
            <w:vAlign w:val="center"/>
          </w:tcPr>
          <w:p w:rsidR="002A4095" w:rsidRPr="00156650"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992" w:type="dxa"/>
            <w:vMerge/>
            <w:tcBorders>
              <w:left w:val="single" w:sz="4" w:space="0" w:color="auto"/>
              <w:right w:val="single" w:sz="4" w:space="0" w:color="auto"/>
            </w:tcBorders>
            <w:shd w:val="clear" w:color="auto" w:fill="FBD4B4" w:themeFill="accent6" w:themeFillTint="66"/>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134" w:type="dxa"/>
            <w:vMerge/>
            <w:tcBorders>
              <w:left w:val="single" w:sz="4" w:space="0" w:color="auto"/>
              <w:right w:val="single" w:sz="4" w:space="0" w:color="auto"/>
            </w:tcBorders>
            <w:shd w:val="clear" w:color="auto" w:fill="FBD4B4" w:themeFill="accent6" w:themeFillTint="66"/>
            <w:vAlign w:val="center"/>
          </w:tcPr>
          <w:p w:rsidR="002A4095" w:rsidRPr="00171954"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559" w:type="dxa"/>
            <w:vMerge w:val="restart"/>
            <w:tcBorders>
              <w:left w:val="single" w:sz="4" w:space="0" w:color="auto"/>
              <w:right w:val="single" w:sz="4" w:space="0" w:color="auto"/>
            </w:tcBorders>
            <w:shd w:val="clear" w:color="auto" w:fill="FBD4B4" w:themeFill="accent6" w:themeFillTint="66"/>
            <w:vAlign w:val="center"/>
          </w:tcPr>
          <w:p w:rsidR="002A4095" w:rsidRDefault="002A4095" w:rsidP="009638AB">
            <w:pPr>
              <w:spacing w:after="0" w:line="240" w:lineRule="auto"/>
              <w:ind w:left="0" w:right="0" w:firstLine="0"/>
              <w:jc w:val="center"/>
              <w:rPr>
                <w:rFonts w:ascii="Arial" w:eastAsia="Times New Roman" w:hAnsi="Arial" w:cs="Arial"/>
                <w:color w:val="auto"/>
                <w:sz w:val="12"/>
                <w:szCs w:val="12"/>
                <w:lang w:val="es-ES_tradnl" w:eastAsia="en-US"/>
              </w:rPr>
            </w:pPr>
            <w:r>
              <w:rPr>
                <w:rFonts w:ascii="Arial" w:eastAsia="Times New Roman" w:hAnsi="Arial" w:cs="Arial"/>
                <w:color w:val="auto"/>
                <w:sz w:val="12"/>
                <w:szCs w:val="12"/>
                <w:lang w:val="es-ES_tradnl" w:eastAsia="en-US"/>
              </w:rPr>
              <w:t xml:space="preserve">Brindar atención a victimas de maltrato y abuso, para dignificar su nivelde vida. </w:t>
            </w:r>
          </w:p>
          <w:p w:rsidR="002A4095" w:rsidRPr="00356668" w:rsidRDefault="002A4095" w:rsidP="009638AB">
            <w:pPr>
              <w:spacing w:after="0" w:line="240" w:lineRule="auto"/>
              <w:ind w:left="0" w:right="0" w:firstLine="0"/>
              <w:jc w:val="center"/>
              <w:rPr>
                <w:rFonts w:ascii="Arial" w:eastAsia="Times New Roman" w:hAnsi="Arial" w:cs="Arial"/>
                <w:color w:val="auto"/>
                <w:sz w:val="12"/>
                <w:szCs w:val="12"/>
                <w:lang w:val="es-ES_tradnl" w:eastAsia="en-US"/>
              </w:rPr>
            </w:pPr>
          </w:p>
        </w:tc>
        <w:tc>
          <w:tcPr>
            <w:tcW w:w="3402" w:type="dxa"/>
            <w:tcBorders>
              <w:top w:val="nil"/>
              <w:left w:val="nil"/>
              <w:bottom w:val="single" w:sz="4" w:space="0" w:color="auto"/>
              <w:right w:val="single" w:sz="4" w:space="0" w:color="auto"/>
            </w:tcBorders>
            <w:shd w:val="clear" w:color="auto" w:fill="FBD4B4" w:themeFill="accent6" w:themeFillTint="66"/>
            <w:vAlign w:val="center"/>
          </w:tcPr>
          <w:p w:rsidR="002A4095" w:rsidRPr="00356668" w:rsidRDefault="002A4095" w:rsidP="00F77512">
            <w:pPr>
              <w:spacing w:after="0" w:line="240" w:lineRule="auto"/>
              <w:ind w:left="0" w:right="0" w:firstLine="0"/>
              <w:rPr>
                <w:rFonts w:ascii="Arial" w:eastAsia="Times New Roman" w:hAnsi="Arial" w:cs="Arial"/>
                <w:color w:val="auto"/>
                <w:sz w:val="12"/>
                <w:szCs w:val="12"/>
                <w:lang w:val="es-ES_tradnl" w:eastAsia="en-US"/>
              </w:rPr>
            </w:pPr>
            <w:r w:rsidRPr="00356668">
              <w:rPr>
                <w:rFonts w:ascii="Arial" w:eastAsia="Times New Roman" w:hAnsi="Arial" w:cs="Arial"/>
                <w:color w:val="auto"/>
                <w:sz w:val="12"/>
                <w:szCs w:val="12"/>
                <w:lang w:val="es-ES_tradnl" w:eastAsia="en-US"/>
              </w:rPr>
              <w:t>Prevenir la violencia familiar, a través de pláticas, conferencias y talleres a través de la intervención del grupo CEPAMYF del SMDIF.</w:t>
            </w:r>
          </w:p>
        </w:tc>
        <w:tc>
          <w:tcPr>
            <w:tcW w:w="1276" w:type="dxa"/>
            <w:vMerge/>
            <w:tcBorders>
              <w:left w:val="single" w:sz="4" w:space="0" w:color="auto"/>
              <w:right w:val="single" w:sz="4" w:space="0" w:color="auto"/>
            </w:tcBorders>
            <w:shd w:val="clear" w:color="auto" w:fill="FBD4B4" w:themeFill="accent6" w:themeFillTint="66"/>
            <w:vAlign w:val="center"/>
          </w:tcPr>
          <w:p w:rsidR="002A4095" w:rsidRPr="003C18A3" w:rsidRDefault="002A4095" w:rsidP="00B70D12">
            <w:pPr>
              <w:spacing w:after="0" w:line="240" w:lineRule="auto"/>
              <w:ind w:left="0" w:right="0" w:firstLine="0"/>
              <w:jc w:val="left"/>
              <w:rPr>
                <w:rFonts w:ascii="Arial" w:eastAsia="Times New Roman" w:hAnsi="Arial" w:cs="Arial"/>
                <w:sz w:val="12"/>
                <w:szCs w:val="12"/>
                <w:lang w:val="es-ES_tradnl" w:eastAsia="en-US"/>
              </w:rPr>
            </w:pPr>
          </w:p>
        </w:tc>
      </w:tr>
      <w:tr w:rsidR="002A4095" w:rsidRPr="003C18A3" w:rsidTr="0083018F">
        <w:trPr>
          <w:trHeight w:val="454"/>
        </w:trPr>
        <w:tc>
          <w:tcPr>
            <w:tcW w:w="993" w:type="dxa"/>
            <w:vMerge/>
            <w:tcBorders>
              <w:left w:val="single" w:sz="4" w:space="0" w:color="auto"/>
              <w:right w:val="single" w:sz="4" w:space="0" w:color="auto"/>
            </w:tcBorders>
            <w:shd w:val="clear" w:color="auto" w:fill="FBD4B4" w:themeFill="accent6" w:themeFillTint="66"/>
            <w:vAlign w:val="center"/>
          </w:tcPr>
          <w:p w:rsidR="002A4095" w:rsidRPr="00156650"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992" w:type="dxa"/>
            <w:vMerge/>
            <w:tcBorders>
              <w:left w:val="single" w:sz="4" w:space="0" w:color="auto"/>
              <w:right w:val="single" w:sz="4" w:space="0" w:color="auto"/>
            </w:tcBorders>
            <w:shd w:val="clear" w:color="auto" w:fill="FBD4B4" w:themeFill="accent6" w:themeFillTint="66"/>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134" w:type="dxa"/>
            <w:vMerge/>
            <w:tcBorders>
              <w:left w:val="single" w:sz="4" w:space="0" w:color="auto"/>
              <w:right w:val="single" w:sz="4" w:space="0" w:color="auto"/>
            </w:tcBorders>
            <w:shd w:val="clear" w:color="auto" w:fill="FBD4B4" w:themeFill="accent6" w:themeFillTint="66"/>
            <w:vAlign w:val="center"/>
          </w:tcPr>
          <w:p w:rsidR="002A4095" w:rsidRPr="00171954" w:rsidRDefault="002A4095" w:rsidP="002A4095">
            <w:pPr>
              <w:spacing w:after="0" w:line="240" w:lineRule="auto"/>
              <w:ind w:left="0" w:right="0" w:firstLine="0"/>
              <w:jc w:val="center"/>
              <w:rPr>
                <w:rFonts w:ascii="Arial" w:eastAsia="Times New Roman" w:hAnsi="Arial" w:cs="Arial"/>
                <w:color w:val="auto"/>
                <w:sz w:val="12"/>
                <w:szCs w:val="12"/>
                <w:lang w:val="es-ES_tradnl" w:eastAsia="en-US"/>
              </w:rPr>
            </w:pPr>
          </w:p>
        </w:tc>
        <w:tc>
          <w:tcPr>
            <w:tcW w:w="1559" w:type="dxa"/>
            <w:vMerge/>
            <w:tcBorders>
              <w:left w:val="single" w:sz="4" w:space="0" w:color="auto"/>
              <w:right w:val="single" w:sz="4" w:space="0" w:color="auto"/>
            </w:tcBorders>
            <w:shd w:val="clear" w:color="auto" w:fill="FBD4B4" w:themeFill="accent6" w:themeFillTint="66"/>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3402" w:type="dxa"/>
            <w:tcBorders>
              <w:top w:val="nil"/>
              <w:left w:val="nil"/>
              <w:bottom w:val="single" w:sz="4" w:space="0" w:color="auto"/>
              <w:right w:val="single" w:sz="4" w:space="0" w:color="auto"/>
            </w:tcBorders>
            <w:shd w:val="clear" w:color="auto" w:fill="FBD4B4" w:themeFill="accent6" w:themeFillTint="66"/>
            <w:vAlign w:val="center"/>
          </w:tcPr>
          <w:p w:rsidR="002A4095" w:rsidRPr="00356668" w:rsidRDefault="002A4095" w:rsidP="00F77512">
            <w:pPr>
              <w:spacing w:after="0" w:line="240" w:lineRule="auto"/>
              <w:ind w:left="0" w:right="0" w:firstLine="0"/>
              <w:rPr>
                <w:rFonts w:ascii="Arial" w:eastAsia="Times New Roman" w:hAnsi="Arial" w:cs="Arial"/>
                <w:color w:val="auto"/>
                <w:sz w:val="12"/>
                <w:szCs w:val="12"/>
                <w:lang w:val="es-ES_tradnl" w:eastAsia="en-US"/>
              </w:rPr>
            </w:pPr>
            <w:r w:rsidRPr="00356668">
              <w:rPr>
                <w:rFonts w:ascii="Arial" w:eastAsia="Times New Roman" w:hAnsi="Arial" w:cs="Arial"/>
                <w:color w:val="auto"/>
                <w:sz w:val="12"/>
                <w:szCs w:val="12"/>
                <w:lang w:val="es-ES_tradnl" w:eastAsia="en-US"/>
              </w:rPr>
              <w:t>Atender e investigar los reportes de probable maltrato recibidos en el CEPAMYF del SMDIF.</w:t>
            </w:r>
          </w:p>
        </w:tc>
        <w:tc>
          <w:tcPr>
            <w:tcW w:w="1276" w:type="dxa"/>
            <w:vMerge/>
            <w:tcBorders>
              <w:left w:val="single" w:sz="4" w:space="0" w:color="auto"/>
              <w:right w:val="single" w:sz="4" w:space="0" w:color="auto"/>
            </w:tcBorders>
            <w:shd w:val="clear" w:color="auto" w:fill="FBD4B4" w:themeFill="accent6" w:themeFillTint="66"/>
            <w:vAlign w:val="center"/>
          </w:tcPr>
          <w:p w:rsidR="002A4095" w:rsidRPr="003C18A3" w:rsidRDefault="002A4095" w:rsidP="00B70D12">
            <w:pPr>
              <w:spacing w:after="0" w:line="240" w:lineRule="auto"/>
              <w:ind w:left="0" w:right="0" w:firstLine="0"/>
              <w:jc w:val="left"/>
              <w:rPr>
                <w:rFonts w:ascii="Arial" w:eastAsia="Times New Roman" w:hAnsi="Arial" w:cs="Arial"/>
                <w:sz w:val="12"/>
                <w:szCs w:val="12"/>
                <w:lang w:val="es-ES_tradnl" w:eastAsia="en-US"/>
              </w:rPr>
            </w:pPr>
          </w:p>
        </w:tc>
      </w:tr>
      <w:tr w:rsidR="002A4095" w:rsidRPr="003C18A3" w:rsidTr="0083018F">
        <w:trPr>
          <w:trHeight w:val="454"/>
        </w:trPr>
        <w:tc>
          <w:tcPr>
            <w:tcW w:w="993" w:type="dxa"/>
            <w:vMerge/>
            <w:tcBorders>
              <w:left w:val="single" w:sz="4" w:space="0" w:color="auto"/>
              <w:right w:val="single" w:sz="4" w:space="0" w:color="auto"/>
            </w:tcBorders>
            <w:shd w:val="clear" w:color="auto" w:fill="FBD4B4" w:themeFill="accent6" w:themeFillTint="66"/>
            <w:vAlign w:val="center"/>
          </w:tcPr>
          <w:p w:rsidR="002A4095" w:rsidRPr="00156650"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992" w:type="dxa"/>
            <w:vMerge/>
            <w:tcBorders>
              <w:left w:val="single" w:sz="4" w:space="0" w:color="auto"/>
              <w:right w:val="single" w:sz="4" w:space="0" w:color="auto"/>
            </w:tcBorders>
            <w:shd w:val="clear" w:color="auto" w:fill="FBD4B4" w:themeFill="accent6" w:themeFillTint="66"/>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134" w:type="dxa"/>
            <w:vMerge/>
            <w:tcBorders>
              <w:left w:val="single" w:sz="4" w:space="0" w:color="auto"/>
              <w:right w:val="single" w:sz="4" w:space="0" w:color="auto"/>
            </w:tcBorders>
            <w:shd w:val="clear" w:color="auto" w:fill="FBD4B4" w:themeFill="accent6" w:themeFillTint="66"/>
            <w:vAlign w:val="center"/>
          </w:tcPr>
          <w:p w:rsidR="002A4095" w:rsidRPr="00171954"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559" w:type="dxa"/>
            <w:vMerge/>
            <w:tcBorders>
              <w:left w:val="single" w:sz="4" w:space="0" w:color="auto"/>
              <w:right w:val="single" w:sz="4" w:space="0" w:color="auto"/>
            </w:tcBorders>
            <w:shd w:val="clear" w:color="auto" w:fill="FBD4B4" w:themeFill="accent6" w:themeFillTint="66"/>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3402" w:type="dxa"/>
            <w:tcBorders>
              <w:top w:val="nil"/>
              <w:left w:val="nil"/>
              <w:bottom w:val="single" w:sz="4" w:space="0" w:color="auto"/>
              <w:right w:val="single" w:sz="4" w:space="0" w:color="auto"/>
            </w:tcBorders>
            <w:shd w:val="clear" w:color="auto" w:fill="FBD4B4" w:themeFill="accent6" w:themeFillTint="66"/>
            <w:vAlign w:val="center"/>
          </w:tcPr>
          <w:p w:rsidR="002A4095" w:rsidRPr="00356668" w:rsidRDefault="002A4095" w:rsidP="00F77512">
            <w:pPr>
              <w:spacing w:after="0" w:line="240" w:lineRule="auto"/>
              <w:ind w:left="0" w:right="0" w:firstLine="0"/>
              <w:rPr>
                <w:rFonts w:ascii="Arial" w:eastAsia="Times New Roman" w:hAnsi="Arial" w:cs="Arial"/>
                <w:color w:val="auto"/>
                <w:sz w:val="12"/>
                <w:szCs w:val="12"/>
                <w:lang w:val="es-ES_tradnl" w:eastAsia="en-US"/>
              </w:rPr>
            </w:pPr>
            <w:r w:rsidRPr="00356668">
              <w:rPr>
                <w:rFonts w:ascii="Arial" w:eastAsia="Times New Roman" w:hAnsi="Arial" w:cs="Arial"/>
                <w:color w:val="auto"/>
                <w:sz w:val="12"/>
                <w:szCs w:val="12"/>
                <w:lang w:val="es-ES_tradnl" w:eastAsia="en-US"/>
              </w:rPr>
              <w:t>Atender los casos de maltrato a través del CEPAMYF</w:t>
            </w:r>
            <w:r>
              <w:rPr>
                <w:rFonts w:ascii="Arial" w:eastAsia="Times New Roman" w:hAnsi="Arial" w:cs="Arial"/>
                <w:color w:val="auto"/>
                <w:sz w:val="12"/>
                <w:szCs w:val="12"/>
                <w:lang w:val="es-ES_tradnl" w:eastAsia="en-US"/>
              </w:rPr>
              <w:t xml:space="preserve"> y</w:t>
            </w:r>
            <w:r w:rsidRPr="00356668">
              <w:rPr>
                <w:rFonts w:ascii="Arial" w:eastAsia="Times New Roman" w:hAnsi="Arial" w:cs="Arial"/>
                <w:color w:val="auto"/>
                <w:sz w:val="12"/>
                <w:szCs w:val="12"/>
                <w:lang w:val="es-ES_tradnl" w:eastAsia="en-US"/>
              </w:rPr>
              <w:t xml:space="preserve"> del SMDIF.</w:t>
            </w:r>
          </w:p>
        </w:tc>
        <w:tc>
          <w:tcPr>
            <w:tcW w:w="1276" w:type="dxa"/>
            <w:vMerge/>
            <w:tcBorders>
              <w:left w:val="single" w:sz="4" w:space="0" w:color="auto"/>
              <w:right w:val="single" w:sz="4" w:space="0" w:color="auto"/>
            </w:tcBorders>
            <w:shd w:val="clear" w:color="auto" w:fill="FBD4B4" w:themeFill="accent6" w:themeFillTint="66"/>
            <w:vAlign w:val="center"/>
          </w:tcPr>
          <w:p w:rsidR="002A4095" w:rsidRPr="003C18A3" w:rsidRDefault="002A4095" w:rsidP="00B70D12">
            <w:pPr>
              <w:spacing w:after="0" w:line="240" w:lineRule="auto"/>
              <w:ind w:left="0" w:right="0" w:firstLine="0"/>
              <w:jc w:val="left"/>
              <w:rPr>
                <w:rFonts w:ascii="Arial" w:eastAsia="Times New Roman" w:hAnsi="Arial" w:cs="Arial"/>
                <w:sz w:val="12"/>
                <w:szCs w:val="12"/>
                <w:lang w:val="es-ES_tradnl" w:eastAsia="en-US"/>
              </w:rPr>
            </w:pPr>
          </w:p>
        </w:tc>
      </w:tr>
      <w:tr w:rsidR="002A4095" w:rsidRPr="003C18A3" w:rsidTr="0083018F">
        <w:trPr>
          <w:trHeight w:val="454"/>
        </w:trPr>
        <w:tc>
          <w:tcPr>
            <w:tcW w:w="993" w:type="dxa"/>
            <w:vMerge/>
            <w:tcBorders>
              <w:left w:val="single" w:sz="4" w:space="0" w:color="auto"/>
              <w:right w:val="single" w:sz="4" w:space="0" w:color="auto"/>
            </w:tcBorders>
            <w:shd w:val="clear" w:color="auto" w:fill="FBD4B4" w:themeFill="accent6" w:themeFillTint="66"/>
            <w:vAlign w:val="center"/>
          </w:tcPr>
          <w:p w:rsidR="002A4095" w:rsidRPr="00156650"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992" w:type="dxa"/>
            <w:vMerge/>
            <w:tcBorders>
              <w:left w:val="single" w:sz="4" w:space="0" w:color="auto"/>
              <w:right w:val="single" w:sz="4" w:space="0" w:color="auto"/>
            </w:tcBorders>
            <w:shd w:val="clear" w:color="auto" w:fill="FBD4B4" w:themeFill="accent6" w:themeFillTint="66"/>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134" w:type="dxa"/>
            <w:vMerge/>
            <w:tcBorders>
              <w:left w:val="single" w:sz="4" w:space="0" w:color="auto"/>
              <w:right w:val="single" w:sz="4" w:space="0" w:color="auto"/>
            </w:tcBorders>
            <w:shd w:val="clear" w:color="auto" w:fill="FBD4B4" w:themeFill="accent6" w:themeFillTint="66"/>
            <w:vAlign w:val="center"/>
          </w:tcPr>
          <w:p w:rsidR="002A4095" w:rsidRPr="00171954"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559" w:type="dxa"/>
            <w:vMerge/>
            <w:tcBorders>
              <w:left w:val="single" w:sz="4" w:space="0" w:color="auto"/>
              <w:right w:val="single" w:sz="4" w:space="0" w:color="auto"/>
            </w:tcBorders>
            <w:shd w:val="clear" w:color="auto" w:fill="FBD4B4" w:themeFill="accent6" w:themeFillTint="66"/>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3402" w:type="dxa"/>
            <w:tcBorders>
              <w:top w:val="nil"/>
              <w:left w:val="nil"/>
              <w:bottom w:val="single" w:sz="4" w:space="0" w:color="auto"/>
              <w:right w:val="single" w:sz="4" w:space="0" w:color="auto"/>
            </w:tcBorders>
            <w:shd w:val="clear" w:color="auto" w:fill="FBD4B4" w:themeFill="accent6" w:themeFillTint="66"/>
            <w:vAlign w:val="center"/>
          </w:tcPr>
          <w:p w:rsidR="002A4095" w:rsidRPr="00356668" w:rsidRDefault="002A4095" w:rsidP="00F77512">
            <w:pPr>
              <w:spacing w:after="0" w:line="240" w:lineRule="auto"/>
              <w:ind w:left="0" w:right="0" w:firstLine="0"/>
              <w:rPr>
                <w:rFonts w:ascii="Arial" w:eastAsia="Times New Roman" w:hAnsi="Arial" w:cs="Arial"/>
                <w:color w:val="auto"/>
                <w:sz w:val="12"/>
                <w:szCs w:val="12"/>
                <w:lang w:val="es-ES_tradnl" w:eastAsia="en-US"/>
              </w:rPr>
            </w:pPr>
            <w:r w:rsidRPr="00356668">
              <w:rPr>
                <w:rFonts w:ascii="Arial" w:eastAsia="Times New Roman" w:hAnsi="Arial" w:cs="Arial"/>
                <w:color w:val="auto"/>
                <w:sz w:val="12"/>
                <w:szCs w:val="12"/>
                <w:lang w:val="es-ES_tradnl" w:eastAsia="en-US"/>
              </w:rPr>
              <w:t>Realizar denuncias de maltrato ante autoridades jurisdiccionales.</w:t>
            </w:r>
          </w:p>
        </w:tc>
        <w:tc>
          <w:tcPr>
            <w:tcW w:w="1276" w:type="dxa"/>
            <w:vMerge/>
            <w:tcBorders>
              <w:left w:val="single" w:sz="4" w:space="0" w:color="auto"/>
              <w:right w:val="single" w:sz="4" w:space="0" w:color="auto"/>
            </w:tcBorders>
            <w:shd w:val="clear" w:color="auto" w:fill="FBD4B4" w:themeFill="accent6" w:themeFillTint="66"/>
            <w:vAlign w:val="center"/>
          </w:tcPr>
          <w:p w:rsidR="002A4095" w:rsidRPr="003C18A3" w:rsidRDefault="002A4095" w:rsidP="00B70D12">
            <w:pPr>
              <w:spacing w:after="0" w:line="240" w:lineRule="auto"/>
              <w:ind w:left="0" w:right="0" w:firstLine="0"/>
              <w:jc w:val="left"/>
              <w:rPr>
                <w:rFonts w:ascii="Arial" w:eastAsia="Times New Roman" w:hAnsi="Arial" w:cs="Arial"/>
                <w:sz w:val="12"/>
                <w:szCs w:val="12"/>
                <w:lang w:val="es-ES_tradnl" w:eastAsia="en-US"/>
              </w:rPr>
            </w:pPr>
          </w:p>
        </w:tc>
      </w:tr>
      <w:tr w:rsidR="002A4095" w:rsidRPr="003C18A3" w:rsidTr="0083018F">
        <w:trPr>
          <w:trHeight w:val="454"/>
        </w:trPr>
        <w:tc>
          <w:tcPr>
            <w:tcW w:w="993" w:type="dxa"/>
            <w:vMerge/>
            <w:tcBorders>
              <w:left w:val="single" w:sz="4" w:space="0" w:color="auto"/>
              <w:right w:val="single" w:sz="4" w:space="0" w:color="auto"/>
            </w:tcBorders>
            <w:shd w:val="clear" w:color="auto" w:fill="FBD4B4" w:themeFill="accent6" w:themeFillTint="66"/>
            <w:vAlign w:val="center"/>
          </w:tcPr>
          <w:p w:rsidR="002A4095" w:rsidRPr="00156650"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992" w:type="dxa"/>
            <w:vMerge/>
            <w:tcBorders>
              <w:left w:val="single" w:sz="4" w:space="0" w:color="auto"/>
              <w:right w:val="single" w:sz="4" w:space="0" w:color="auto"/>
            </w:tcBorders>
            <w:shd w:val="clear" w:color="auto" w:fill="FBD4B4" w:themeFill="accent6" w:themeFillTint="66"/>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134" w:type="dxa"/>
            <w:vMerge/>
            <w:tcBorders>
              <w:left w:val="single" w:sz="4" w:space="0" w:color="auto"/>
              <w:right w:val="single" w:sz="4" w:space="0" w:color="auto"/>
            </w:tcBorders>
            <w:shd w:val="clear" w:color="auto" w:fill="FBD4B4" w:themeFill="accent6" w:themeFillTint="66"/>
            <w:vAlign w:val="center"/>
          </w:tcPr>
          <w:p w:rsidR="002A4095" w:rsidRPr="00171954"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559" w:type="dxa"/>
            <w:vMerge/>
            <w:tcBorders>
              <w:left w:val="single" w:sz="4" w:space="0" w:color="auto"/>
              <w:right w:val="single" w:sz="4" w:space="0" w:color="auto"/>
            </w:tcBorders>
            <w:shd w:val="clear" w:color="auto" w:fill="FBD4B4" w:themeFill="accent6" w:themeFillTint="66"/>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3402" w:type="dxa"/>
            <w:tcBorders>
              <w:top w:val="nil"/>
              <w:left w:val="nil"/>
              <w:bottom w:val="single" w:sz="4" w:space="0" w:color="auto"/>
              <w:right w:val="single" w:sz="4" w:space="0" w:color="auto"/>
            </w:tcBorders>
            <w:shd w:val="clear" w:color="auto" w:fill="FBD4B4" w:themeFill="accent6" w:themeFillTint="66"/>
            <w:vAlign w:val="center"/>
          </w:tcPr>
          <w:p w:rsidR="002A4095" w:rsidRPr="00356668" w:rsidRDefault="002A4095" w:rsidP="009638AB">
            <w:pPr>
              <w:spacing w:after="0" w:line="240" w:lineRule="auto"/>
              <w:ind w:left="0" w:right="0" w:firstLine="0"/>
              <w:rPr>
                <w:rFonts w:ascii="Arial" w:eastAsia="Times New Roman" w:hAnsi="Arial" w:cs="Arial"/>
                <w:color w:val="auto"/>
                <w:sz w:val="12"/>
                <w:szCs w:val="12"/>
                <w:lang w:val="es-ES_tradnl" w:eastAsia="en-US"/>
              </w:rPr>
            </w:pPr>
            <w:r w:rsidRPr="00356668">
              <w:rPr>
                <w:rFonts w:ascii="Arial" w:eastAsia="Times New Roman" w:hAnsi="Arial" w:cs="Arial"/>
                <w:color w:val="auto"/>
                <w:sz w:val="12"/>
                <w:szCs w:val="12"/>
                <w:lang w:val="es-ES_tradnl" w:eastAsia="en-US"/>
              </w:rPr>
              <w:t>Realizar registro de metadatos de las víctimas de maltrato abus</w:t>
            </w:r>
            <w:r>
              <w:rPr>
                <w:rFonts w:ascii="Arial" w:eastAsia="Times New Roman" w:hAnsi="Arial" w:cs="Arial"/>
                <w:color w:val="auto"/>
                <w:sz w:val="12"/>
                <w:szCs w:val="12"/>
                <w:lang w:val="es-ES_tradnl" w:eastAsia="en-US"/>
              </w:rPr>
              <w:t>o.</w:t>
            </w:r>
          </w:p>
        </w:tc>
        <w:tc>
          <w:tcPr>
            <w:tcW w:w="1276" w:type="dxa"/>
            <w:vMerge/>
            <w:tcBorders>
              <w:left w:val="single" w:sz="4" w:space="0" w:color="auto"/>
              <w:right w:val="single" w:sz="4" w:space="0" w:color="auto"/>
            </w:tcBorders>
            <w:shd w:val="clear" w:color="auto" w:fill="FBD4B4" w:themeFill="accent6" w:themeFillTint="66"/>
            <w:vAlign w:val="center"/>
          </w:tcPr>
          <w:p w:rsidR="002A4095" w:rsidRPr="003C18A3" w:rsidRDefault="002A4095" w:rsidP="00B70D12">
            <w:pPr>
              <w:spacing w:after="0" w:line="240" w:lineRule="auto"/>
              <w:ind w:left="0" w:right="0" w:firstLine="0"/>
              <w:jc w:val="left"/>
              <w:rPr>
                <w:rFonts w:ascii="Arial" w:eastAsia="Times New Roman" w:hAnsi="Arial" w:cs="Arial"/>
                <w:sz w:val="12"/>
                <w:szCs w:val="12"/>
                <w:lang w:val="es-ES_tradnl" w:eastAsia="en-US"/>
              </w:rPr>
            </w:pPr>
          </w:p>
        </w:tc>
      </w:tr>
      <w:tr w:rsidR="002A4095" w:rsidRPr="003C18A3" w:rsidTr="0083018F">
        <w:trPr>
          <w:trHeight w:val="454"/>
        </w:trPr>
        <w:tc>
          <w:tcPr>
            <w:tcW w:w="993" w:type="dxa"/>
            <w:vMerge/>
            <w:tcBorders>
              <w:left w:val="single" w:sz="4" w:space="0" w:color="auto"/>
              <w:bottom w:val="single" w:sz="4" w:space="0" w:color="auto"/>
              <w:right w:val="single" w:sz="4" w:space="0" w:color="auto"/>
            </w:tcBorders>
            <w:shd w:val="clear" w:color="auto" w:fill="FBD4B4" w:themeFill="accent6" w:themeFillTint="66"/>
            <w:vAlign w:val="center"/>
          </w:tcPr>
          <w:p w:rsidR="002A4095" w:rsidRPr="00156650"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992" w:type="dxa"/>
            <w:vMerge/>
            <w:tcBorders>
              <w:left w:val="single" w:sz="4" w:space="0" w:color="auto"/>
              <w:bottom w:val="single" w:sz="4" w:space="0" w:color="auto"/>
              <w:right w:val="single" w:sz="4" w:space="0" w:color="auto"/>
            </w:tcBorders>
            <w:shd w:val="clear" w:color="auto" w:fill="FBD4B4" w:themeFill="accent6" w:themeFillTint="66"/>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134" w:type="dxa"/>
            <w:vMerge/>
            <w:tcBorders>
              <w:left w:val="single" w:sz="4" w:space="0" w:color="auto"/>
              <w:bottom w:val="single" w:sz="4" w:space="0" w:color="auto"/>
              <w:right w:val="single" w:sz="4" w:space="0" w:color="auto"/>
            </w:tcBorders>
            <w:shd w:val="clear" w:color="auto" w:fill="FBD4B4" w:themeFill="accent6" w:themeFillTint="66"/>
            <w:vAlign w:val="center"/>
          </w:tcPr>
          <w:p w:rsidR="002A4095" w:rsidRPr="00171954"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559" w:type="dxa"/>
            <w:vMerge/>
            <w:tcBorders>
              <w:left w:val="single" w:sz="4" w:space="0" w:color="auto"/>
              <w:bottom w:val="single" w:sz="4" w:space="0" w:color="auto"/>
              <w:right w:val="single" w:sz="4" w:space="0" w:color="auto"/>
            </w:tcBorders>
            <w:shd w:val="clear" w:color="auto" w:fill="FBD4B4" w:themeFill="accent6" w:themeFillTint="66"/>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3402" w:type="dxa"/>
            <w:tcBorders>
              <w:top w:val="nil"/>
              <w:left w:val="nil"/>
              <w:bottom w:val="single" w:sz="4" w:space="0" w:color="auto"/>
              <w:right w:val="single" w:sz="4" w:space="0" w:color="auto"/>
            </w:tcBorders>
            <w:shd w:val="clear" w:color="auto" w:fill="FBD4B4" w:themeFill="accent6" w:themeFillTint="66"/>
            <w:vAlign w:val="center"/>
          </w:tcPr>
          <w:p w:rsidR="002A4095" w:rsidRPr="00356668" w:rsidRDefault="002A4095" w:rsidP="00F77512">
            <w:pPr>
              <w:spacing w:after="0" w:line="240" w:lineRule="auto"/>
              <w:ind w:left="0" w:right="0" w:firstLine="0"/>
              <w:rPr>
                <w:rFonts w:ascii="Arial" w:eastAsia="Times New Roman" w:hAnsi="Arial" w:cs="Arial"/>
                <w:color w:val="auto"/>
                <w:sz w:val="12"/>
                <w:szCs w:val="12"/>
                <w:lang w:val="es-ES_tradnl" w:eastAsia="en-US"/>
              </w:rPr>
            </w:pPr>
            <w:r w:rsidRPr="00356668">
              <w:rPr>
                <w:rFonts w:ascii="Arial" w:eastAsia="Times New Roman" w:hAnsi="Arial" w:cs="Arial"/>
                <w:color w:val="auto"/>
                <w:sz w:val="12"/>
                <w:szCs w:val="12"/>
                <w:lang w:val="es-ES_tradnl" w:eastAsia="en-US"/>
              </w:rPr>
              <w:t>Realizar visitas domiciliarias a través del área de trabajo social para dar atención y seguimiento a los casos y denuncias de maltrato.</w:t>
            </w:r>
          </w:p>
        </w:tc>
        <w:tc>
          <w:tcPr>
            <w:tcW w:w="1276" w:type="dxa"/>
            <w:vMerge/>
            <w:tcBorders>
              <w:left w:val="single" w:sz="4" w:space="0" w:color="auto"/>
              <w:bottom w:val="single" w:sz="4" w:space="0" w:color="auto"/>
              <w:right w:val="single" w:sz="4" w:space="0" w:color="auto"/>
            </w:tcBorders>
            <w:shd w:val="clear" w:color="auto" w:fill="FBD4B4" w:themeFill="accent6" w:themeFillTint="66"/>
            <w:vAlign w:val="center"/>
          </w:tcPr>
          <w:p w:rsidR="002A4095" w:rsidRPr="003C18A3" w:rsidRDefault="002A4095" w:rsidP="00B70D12">
            <w:pPr>
              <w:spacing w:after="0" w:line="240" w:lineRule="auto"/>
              <w:ind w:left="0" w:right="0" w:firstLine="0"/>
              <w:jc w:val="left"/>
              <w:rPr>
                <w:rFonts w:ascii="Arial" w:eastAsia="Times New Roman" w:hAnsi="Arial" w:cs="Arial"/>
                <w:sz w:val="12"/>
                <w:szCs w:val="12"/>
                <w:lang w:val="es-ES_tradnl" w:eastAsia="en-US"/>
              </w:rPr>
            </w:pPr>
          </w:p>
        </w:tc>
      </w:tr>
      <w:tr w:rsidR="002A4095" w:rsidRPr="003C18A3" w:rsidTr="0083018F">
        <w:trPr>
          <w:trHeight w:val="454"/>
        </w:trPr>
        <w:tc>
          <w:tcPr>
            <w:tcW w:w="993" w:type="dxa"/>
            <w:vMerge w:val="restart"/>
            <w:tcBorders>
              <w:top w:val="single" w:sz="4" w:space="0" w:color="auto"/>
              <w:left w:val="single" w:sz="4" w:space="0" w:color="auto"/>
              <w:right w:val="single" w:sz="4" w:space="0" w:color="auto"/>
            </w:tcBorders>
            <w:shd w:val="clear" w:color="auto" w:fill="DAEEF3" w:themeFill="accent5" w:themeFillTint="33"/>
            <w:vAlign w:val="center"/>
          </w:tcPr>
          <w:p w:rsidR="002A4095" w:rsidRPr="00FB333A" w:rsidRDefault="002A4095" w:rsidP="00F77512">
            <w:pPr>
              <w:autoSpaceDE w:val="0"/>
              <w:autoSpaceDN w:val="0"/>
              <w:adjustRightInd w:val="0"/>
              <w:spacing w:after="0" w:line="240" w:lineRule="auto"/>
              <w:ind w:left="0" w:right="0" w:firstLine="0"/>
              <w:jc w:val="center"/>
              <w:rPr>
                <w:rFonts w:ascii="Arial" w:eastAsiaTheme="minorHAnsi" w:hAnsi="Arial" w:cs="Arial"/>
                <w:bCs/>
                <w:color w:val="auto"/>
                <w:sz w:val="12"/>
                <w:szCs w:val="12"/>
                <w:lang w:val="es-ES_tradnl" w:eastAsia="en-US"/>
              </w:rPr>
            </w:pPr>
            <w:r w:rsidRPr="00FB333A">
              <w:rPr>
                <w:rFonts w:ascii="Arial" w:eastAsiaTheme="minorHAnsi" w:hAnsi="Arial" w:cs="Arial"/>
                <w:bCs/>
                <w:color w:val="auto"/>
                <w:sz w:val="12"/>
                <w:szCs w:val="12"/>
                <w:lang w:val="es-ES_tradnl" w:eastAsia="en-US"/>
              </w:rPr>
              <w:t>Garantizar el ejercicio efectivo de los derechos sociales para toda</w:t>
            </w:r>
          </w:p>
          <w:p w:rsidR="002A4095" w:rsidRPr="00FB333A"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r w:rsidRPr="00FB333A">
              <w:rPr>
                <w:rFonts w:ascii="Arial" w:eastAsiaTheme="minorHAnsi" w:hAnsi="Arial" w:cs="Arial"/>
                <w:bCs/>
                <w:color w:val="auto"/>
                <w:sz w:val="12"/>
                <w:szCs w:val="12"/>
                <w:lang w:val="en-US" w:eastAsia="en-US"/>
              </w:rPr>
              <w:t>la población</w:t>
            </w:r>
          </w:p>
        </w:tc>
        <w:tc>
          <w:tcPr>
            <w:tcW w:w="992" w:type="dxa"/>
            <w:vMerge w:val="restart"/>
            <w:tcBorders>
              <w:top w:val="single" w:sz="4" w:space="0" w:color="auto"/>
              <w:left w:val="single" w:sz="4" w:space="0" w:color="auto"/>
              <w:right w:val="single" w:sz="4" w:space="0" w:color="auto"/>
            </w:tcBorders>
            <w:shd w:val="clear" w:color="auto" w:fill="DAEEF3" w:themeFill="accent5" w:themeFillTint="33"/>
            <w:vAlign w:val="center"/>
          </w:tcPr>
          <w:p w:rsidR="002A4095" w:rsidRPr="00C84961"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r>
              <w:rPr>
                <w:rFonts w:ascii="Arial" w:eastAsia="Times New Roman" w:hAnsi="Arial" w:cs="Arial"/>
                <w:color w:val="auto"/>
                <w:sz w:val="12"/>
                <w:szCs w:val="12"/>
                <w:lang w:val="es-ES_tradnl" w:eastAsia="en-US"/>
              </w:rPr>
              <w:t>Combatir la pobreza</w:t>
            </w:r>
            <w:r w:rsidRPr="00C84961">
              <w:rPr>
                <w:rFonts w:ascii="Arial" w:eastAsia="Times New Roman" w:hAnsi="Arial" w:cs="Arial"/>
                <w:color w:val="auto"/>
                <w:sz w:val="12"/>
                <w:szCs w:val="12"/>
                <w:lang w:val="es-ES_tradnl" w:eastAsia="en-US"/>
              </w:rPr>
              <w:t> </w:t>
            </w:r>
          </w:p>
        </w:tc>
        <w:tc>
          <w:tcPr>
            <w:tcW w:w="1134" w:type="dxa"/>
            <w:vMerge w:val="restart"/>
            <w:tcBorders>
              <w:top w:val="single" w:sz="4" w:space="0" w:color="auto"/>
              <w:left w:val="single" w:sz="4" w:space="0" w:color="auto"/>
              <w:right w:val="single" w:sz="4" w:space="0" w:color="auto"/>
            </w:tcBorders>
            <w:shd w:val="clear" w:color="auto" w:fill="DAEEF3" w:themeFill="accent5" w:themeFillTint="33"/>
            <w:vAlign w:val="center"/>
          </w:tcPr>
          <w:p w:rsidR="002A4095" w:rsidRPr="00171954"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r w:rsidRPr="00171954">
              <w:rPr>
                <w:rFonts w:ascii="Arial" w:eastAsia="Times New Roman" w:hAnsi="Arial" w:cs="Arial"/>
                <w:color w:val="auto"/>
                <w:sz w:val="12"/>
                <w:szCs w:val="12"/>
                <w:lang w:val="es-ES_tradnl" w:eastAsia="en-US"/>
              </w:rPr>
              <w:t>Elevar el estado nutricional de personas pertenecientes a grupos vulnerables, al promover la autosuficiencia alimenticia, y fomentar hábitos adecuados de consumo.</w:t>
            </w:r>
          </w:p>
        </w:tc>
        <w:tc>
          <w:tcPr>
            <w:tcW w:w="1559" w:type="dxa"/>
            <w:vMerge w:val="restart"/>
            <w:tcBorders>
              <w:top w:val="single" w:sz="4" w:space="0" w:color="auto"/>
              <w:left w:val="single" w:sz="4" w:space="0" w:color="auto"/>
              <w:right w:val="single" w:sz="4" w:space="0" w:color="auto"/>
            </w:tcBorders>
            <w:shd w:val="clear" w:color="auto" w:fill="DAEEF3" w:themeFill="accent5" w:themeFillTint="33"/>
            <w:vAlign w:val="center"/>
          </w:tcPr>
          <w:p w:rsidR="002A4095" w:rsidRPr="00171954"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r w:rsidRPr="00171954">
              <w:rPr>
                <w:rFonts w:ascii="Arial" w:eastAsia="Times New Roman" w:hAnsi="Arial" w:cs="Arial"/>
                <w:color w:val="auto"/>
                <w:sz w:val="12"/>
                <w:szCs w:val="12"/>
                <w:lang w:val="es-ES_tradnl" w:eastAsia="en-US"/>
              </w:rPr>
              <w:t>Implementar el proyecto de estudios nutricionales.</w:t>
            </w:r>
          </w:p>
        </w:tc>
        <w:tc>
          <w:tcPr>
            <w:tcW w:w="3402"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2A4095" w:rsidRPr="00171954" w:rsidRDefault="002A4095" w:rsidP="00F77512">
            <w:pPr>
              <w:spacing w:after="0" w:line="240" w:lineRule="auto"/>
              <w:ind w:left="0" w:right="0" w:firstLine="0"/>
              <w:rPr>
                <w:rFonts w:ascii="Arial" w:eastAsia="Times New Roman" w:hAnsi="Arial" w:cs="Arial"/>
                <w:color w:val="auto"/>
                <w:sz w:val="12"/>
                <w:szCs w:val="12"/>
                <w:lang w:val="es-ES_tradnl" w:eastAsia="en-US"/>
              </w:rPr>
            </w:pPr>
            <w:r w:rsidRPr="00171954">
              <w:rPr>
                <w:rFonts w:ascii="Arial" w:eastAsia="Times New Roman" w:hAnsi="Arial" w:cs="Arial"/>
                <w:color w:val="auto"/>
                <w:sz w:val="12"/>
                <w:szCs w:val="12"/>
                <w:lang w:val="es-ES_tradnl" w:eastAsia="en-US"/>
              </w:rPr>
              <w:t>Realizar el seguimiento y vigilancia nutricional a través de antropometrías a niños beneficiados con el Programa Atención a Niños Menores de Cinco Años (CAVIN).</w:t>
            </w:r>
          </w:p>
        </w:tc>
        <w:tc>
          <w:tcPr>
            <w:tcW w:w="1276" w:type="dxa"/>
            <w:vMerge w:val="restart"/>
            <w:tcBorders>
              <w:top w:val="single" w:sz="4" w:space="0" w:color="auto"/>
              <w:left w:val="single" w:sz="4" w:space="0" w:color="auto"/>
              <w:right w:val="single" w:sz="4" w:space="0" w:color="auto"/>
            </w:tcBorders>
            <w:shd w:val="clear" w:color="auto" w:fill="DAEEF3" w:themeFill="accent5" w:themeFillTint="33"/>
            <w:vAlign w:val="center"/>
          </w:tcPr>
          <w:p w:rsidR="002A4095" w:rsidRDefault="002A4095" w:rsidP="002A4095">
            <w:pPr>
              <w:spacing w:after="0" w:line="240" w:lineRule="auto"/>
              <w:ind w:left="0" w:right="0" w:firstLine="0"/>
              <w:jc w:val="center"/>
              <w:rPr>
                <w:rFonts w:ascii="Arial" w:eastAsia="Times New Roman" w:hAnsi="Arial" w:cs="Arial"/>
                <w:sz w:val="12"/>
                <w:szCs w:val="12"/>
                <w:lang w:val="es-ES_tradnl" w:eastAsia="en-US"/>
              </w:rPr>
            </w:pPr>
            <w:r w:rsidRPr="00171954">
              <w:rPr>
                <w:rFonts w:ascii="Arial" w:eastAsia="Times New Roman" w:hAnsi="Arial" w:cs="Arial"/>
                <w:color w:val="auto"/>
                <w:sz w:val="12"/>
                <w:szCs w:val="12"/>
                <w:lang w:val="en-US" w:eastAsia="en-US"/>
              </w:rPr>
              <w:t>ALIMENTACION Y NUTRICION FAMILIAR 02060501</w:t>
            </w:r>
          </w:p>
          <w:p w:rsidR="002A4095" w:rsidRDefault="002A4095" w:rsidP="002A4095">
            <w:pPr>
              <w:rPr>
                <w:rFonts w:ascii="Arial" w:eastAsia="Times New Roman" w:hAnsi="Arial" w:cs="Arial"/>
                <w:sz w:val="12"/>
                <w:szCs w:val="12"/>
                <w:lang w:val="es-ES_tradnl" w:eastAsia="en-US"/>
              </w:rPr>
            </w:pPr>
          </w:p>
          <w:p w:rsidR="002A4095" w:rsidRPr="003C18A3" w:rsidRDefault="002A4095" w:rsidP="002A4095">
            <w:pPr>
              <w:rPr>
                <w:rFonts w:ascii="Arial" w:eastAsia="Times New Roman" w:hAnsi="Arial" w:cs="Arial"/>
                <w:sz w:val="12"/>
                <w:szCs w:val="12"/>
                <w:lang w:val="es-ES_tradnl" w:eastAsia="en-US"/>
              </w:rPr>
            </w:pPr>
          </w:p>
        </w:tc>
      </w:tr>
      <w:tr w:rsidR="002A4095" w:rsidRPr="003C18A3" w:rsidTr="0083018F">
        <w:trPr>
          <w:trHeight w:val="454"/>
        </w:trPr>
        <w:tc>
          <w:tcPr>
            <w:tcW w:w="993" w:type="dxa"/>
            <w:vMerge/>
            <w:tcBorders>
              <w:left w:val="single" w:sz="4" w:space="0" w:color="auto"/>
              <w:right w:val="single" w:sz="4" w:space="0" w:color="auto"/>
            </w:tcBorders>
            <w:shd w:val="clear" w:color="auto" w:fill="DAEEF3" w:themeFill="accent5" w:themeFillTint="33"/>
            <w:vAlign w:val="center"/>
          </w:tcPr>
          <w:p w:rsidR="002A4095" w:rsidRPr="00156650"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992" w:type="dxa"/>
            <w:vMerge/>
            <w:tcBorders>
              <w:left w:val="single" w:sz="4" w:space="0" w:color="auto"/>
              <w:right w:val="single" w:sz="4" w:space="0" w:color="auto"/>
            </w:tcBorders>
            <w:shd w:val="clear" w:color="auto" w:fill="DAEEF3" w:themeFill="accent5" w:themeFillTint="33"/>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134" w:type="dxa"/>
            <w:vMerge/>
            <w:tcBorders>
              <w:left w:val="single" w:sz="4" w:space="0" w:color="auto"/>
              <w:right w:val="single" w:sz="4" w:space="0" w:color="auto"/>
            </w:tcBorders>
            <w:shd w:val="clear" w:color="auto" w:fill="DAEEF3" w:themeFill="accent5" w:themeFillTint="33"/>
            <w:vAlign w:val="center"/>
          </w:tcPr>
          <w:p w:rsidR="002A4095" w:rsidRPr="00171954"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559" w:type="dxa"/>
            <w:vMerge/>
            <w:tcBorders>
              <w:left w:val="single" w:sz="4" w:space="0" w:color="auto"/>
              <w:right w:val="single" w:sz="4" w:space="0" w:color="auto"/>
            </w:tcBorders>
            <w:shd w:val="clear" w:color="auto" w:fill="DAEEF3" w:themeFill="accent5" w:themeFillTint="33"/>
            <w:vAlign w:val="center"/>
          </w:tcPr>
          <w:p w:rsidR="002A4095" w:rsidRPr="002A4095" w:rsidRDefault="002A4095" w:rsidP="00F77512">
            <w:pPr>
              <w:spacing w:after="0" w:line="240" w:lineRule="auto"/>
              <w:ind w:left="0" w:right="0" w:firstLine="0"/>
              <w:jc w:val="left"/>
              <w:rPr>
                <w:rFonts w:ascii="Arial" w:eastAsia="Times New Roman" w:hAnsi="Arial" w:cs="Arial"/>
                <w:color w:val="auto"/>
                <w:sz w:val="12"/>
                <w:szCs w:val="12"/>
                <w:lang w:val="es-MX" w:eastAsia="en-US"/>
              </w:rPr>
            </w:pPr>
          </w:p>
        </w:tc>
        <w:tc>
          <w:tcPr>
            <w:tcW w:w="3402"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2A4095" w:rsidRPr="00171954" w:rsidRDefault="002A4095" w:rsidP="00F77512">
            <w:pPr>
              <w:spacing w:after="0" w:line="240" w:lineRule="auto"/>
              <w:ind w:left="0" w:right="0" w:firstLine="0"/>
              <w:rPr>
                <w:rFonts w:ascii="Arial" w:eastAsia="Times New Roman" w:hAnsi="Arial" w:cs="Arial"/>
                <w:color w:val="auto"/>
                <w:sz w:val="12"/>
                <w:szCs w:val="12"/>
                <w:lang w:val="es-ES_tradnl" w:eastAsia="en-US"/>
              </w:rPr>
            </w:pPr>
            <w:r w:rsidRPr="00171954">
              <w:rPr>
                <w:rFonts w:ascii="Arial" w:eastAsia="Times New Roman" w:hAnsi="Arial" w:cs="Arial"/>
                <w:color w:val="auto"/>
                <w:sz w:val="12"/>
                <w:szCs w:val="12"/>
                <w:lang w:val="es-ES_tradnl" w:eastAsia="en-US"/>
              </w:rPr>
              <w:t xml:space="preserve">Realizar actividades con padres de familia y menores beneficiados del programa Atención a Menores de Cinco años y Vigilancia Nutricional. </w:t>
            </w:r>
          </w:p>
        </w:tc>
        <w:tc>
          <w:tcPr>
            <w:tcW w:w="1276" w:type="dxa"/>
            <w:vMerge/>
            <w:tcBorders>
              <w:left w:val="single" w:sz="4" w:space="0" w:color="auto"/>
              <w:right w:val="single" w:sz="4" w:space="0" w:color="auto"/>
            </w:tcBorders>
            <w:shd w:val="clear" w:color="auto" w:fill="DAEEF3" w:themeFill="accent5" w:themeFillTint="33"/>
            <w:vAlign w:val="center"/>
          </w:tcPr>
          <w:p w:rsidR="002A4095" w:rsidRPr="003C18A3" w:rsidRDefault="002A4095" w:rsidP="002A4095">
            <w:pPr>
              <w:rPr>
                <w:rFonts w:ascii="Arial" w:eastAsia="Times New Roman" w:hAnsi="Arial" w:cs="Arial"/>
                <w:sz w:val="12"/>
                <w:szCs w:val="12"/>
                <w:lang w:val="es-ES_tradnl" w:eastAsia="en-US"/>
              </w:rPr>
            </w:pPr>
          </w:p>
        </w:tc>
      </w:tr>
      <w:tr w:rsidR="002A4095" w:rsidRPr="003C18A3" w:rsidTr="0083018F">
        <w:trPr>
          <w:trHeight w:val="454"/>
        </w:trPr>
        <w:tc>
          <w:tcPr>
            <w:tcW w:w="993" w:type="dxa"/>
            <w:vMerge/>
            <w:tcBorders>
              <w:left w:val="single" w:sz="4" w:space="0" w:color="auto"/>
              <w:right w:val="single" w:sz="4" w:space="0" w:color="auto"/>
            </w:tcBorders>
            <w:shd w:val="clear" w:color="auto" w:fill="DAEEF3" w:themeFill="accent5" w:themeFillTint="33"/>
            <w:vAlign w:val="center"/>
          </w:tcPr>
          <w:p w:rsidR="002A4095" w:rsidRPr="00156650"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992" w:type="dxa"/>
            <w:vMerge/>
            <w:tcBorders>
              <w:left w:val="single" w:sz="4" w:space="0" w:color="auto"/>
              <w:right w:val="single" w:sz="4" w:space="0" w:color="auto"/>
            </w:tcBorders>
            <w:shd w:val="clear" w:color="auto" w:fill="DAEEF3" w:themeFill="accent5" w:themeFillTint="33"/>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134" w:type="dxa"/>
            <w:vMerge/>
            <w:tcBorders>
              <w:left w:val="single" w:sz="4" w:space="0" w:color="auto"/>
              <w:right w:val="single" w:sz="4" w:space="0" w:color="auto"/>
            </w:tcBorders>
            <w:shd w:val="clear" w:color="auto" w:fill="DAEEF3" w:themeFill="accent5" w:themeFillTint="33"/>
            <w:vAlign w:val="center"/>
          </w:tcPr>
          <w:p w:rsidR="002A4095" w:rsidRPr="00171954"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559" w:type="dxa"/>
            <w:vMerge/>
            <w:tcBorders>
              <w:left w:val="single" w:sz="4" w:space="0" w:color="auto"/>
              <w:bottom w:val="single" w:sz="4" w:space="0" w:color="auto"/>
              <w:right w:val="single" w:sz="4" w:space="0" w:color="auto"/>
            </w:tcBorders>
            <w:shd w:val="clear" w:color="auto" w:fill="DAEEF3" w:themeFill="accent5" w:themeFillTint="33"/>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3402"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2A4095" w:rsidRPr="00171954" w:rsidRDefault="002A4095" w:rsidP="00F77512">
            <w:pPr>
              <w:spacing w:after="0" w:line="240" w:lineRule="auto"/>
              <w:ind w:left="0" w:right="0" w:firstLine="0"/>
              <w:rPr>
                <w:rFonts w:ascii="Arial" w:eastAsia="Times New Roman" w:hAnsi="Arial" w:cs="Arial"/>
                <w:color w:val="auto"/>
                <w:sz w:val="12"/>
                <w:szCs w:val="12"/>
                <w:lang w:val="es-ES_tradnl" w:eastAsia="en-US"/>
              </w:rPr>
            </w:pPr>
            <w:r w:rsidRPr="00171954">
              <w:rPr>
                <w:rFonts w:ascii="Arial" w:eastAsia="Times New Roman" w:hAnsi="Arial" w:cs="Arial"/>
                <w:color w:val="auto"/>
                <w:sz w:val="12"/>
                <w:szCs w:val="12"/>
                <w:lang w:val="es-ES_tradnl" w:eastAsia="en-US"/>
              </w:rPr>
              <w:t>Distribuir dotaciones alimentarias (despensa, formula láctea y suplemento alimenticio), a niños menores de cinco años.</w:t>
            </w:r>
          </w:p>
        </w:tc>
        <w:tc>
          <w:tcPr>
            <w:tcW w:w="1276" w:type="dxa"/>
            <w:vMerge/>
            <w:tcBorders>
              <w:left w:val="single" w:sz="4" w:space="0" w:color="auto"/>
              <w:right w:val="single" w:sz="4" w:space="0" w:color="auto"/>
            </w:tcBorders>
            <w:shd w:val="clear" w:color="auto" w:fill="DAEEF3" w:themeFill="accent5" w:themeFillTint="33"/>
            <w:vAlign w:val="center"/>
          </w:tcPr>
          <w:p w:rsidR="002A4095" w:rsidRPr="003C18A3" w:rsidRDefault="002A4095" w:rsidP="002A4095">
            <w:pPr>
              <w:rPr>
                <w:rFonts w:ascii="Arial" w:eastAsia="Times New Roman" w:hAnsi="Arial" w:cs="Arial"/>
                <w:sz w:val="12"/>
                <w:szCs w:val="12"/>
                <w:lang w:val="es-ES_tradnl" w:eastAsia="en-US"/>
              </w:rPr>
            </w:pPr>
          </w:p>
        </w:tc>
      </w:tr>
      <w:tr w:rsidR="002A4095" w:rsidRPr="003C18A3" w:rsidTr="0083018F">
        <w:trPr>
          <w:trHeight w:val="454"/>
        </w:trPr>
        <w:tc>
          <w:tcPr>
            <w:tcW w:w="993" w:type="dxa"/>
            <w:vMerge/>
            <w:tcBorders>
              <w:left w:val="single" w:sz="4" w:space="0" w:color="auto"/>
              <w:right w:val="single" w:sz="4" w:space="0" w:color="auto"/>
            </w:tcBorders>
            <w:shd w:val="clear" w:color="auto" w:fill="DAEEF3" w:themeFill="accent5" w:themeFillTint="33"/>
            <w:vAlign w:val="center"/>
          </w:tcPr>
          <w:p w:rsidR="002A4095" w:rsidRPr="00156650"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992" w:type="dxa"/>
            <w:vMerge/>
            <w:tcBorders>
              <w:left w:val="single" w:sz="4" w:space="0" w:color="auto"/>
              <w:right w:val="single" w:sz="4" w:space="0" w:color="auto"/>
            </w:tcBorders>
            <w:shd w:val="clear" w:color="auto" w:fill="DAEEF3" w:themeFill="accent5" w:themeFillTint="33"/>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134" w:type="dxa"/>
            <w:vMerge/>
            <w:tcBorders>
              <w:left w:val="single" w:sz="4" w:space="0" w:color="auto"/>
              <w:right w:val="single" w:sz="4" w:space="0" w:color="auto"/>
            </w:tcBorders>
            <w:shd w:val="clear" w:color="auto" w:fill="DAEEF3" w:themeFill="accent5" w:themeFillTint="33"/>
            <w:vAlign w:val="center"/>
          </w:tcPr>
          <w:p w:rsidR="002A4095" w:rsidRPr="00171954"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559" w:type="dxa"/>
            <w:vMerge w:val="restart"/>
            <w:tcBorders>
              <w:top w:val="single" w:sz="4" w:space="0" w:color="auto"/>
              <w:left w:val="single" w:sz="4" w:space="0" w:color="auto"/>
              <w:right w:val="single" w:sz="4" w:space="0" w:color="auto"/>
            </w:tcBorders>
            <w:shd w:val="clear" w:color="auto" w:fill="DAEEF3" w:themeFill="accent5" w:themeFillTint="33"/>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r w:rsidRPr="00171954">
              <w:rPr>
                <w:rFonts w:ascii="Arial" w:eastAsia="Times New Roman" w:hAnsi="Arial" w:cs="Arial"/>
                <w:color w:val="auto"/>
                <w:sz w:val="12"/>
                <w:szCs w:val="12"/>
                <w:lang w:val="es-ES_tradnl" w:eastAsia="en-US"/>
              </w:rPr>
              <w:t>Implementar el proyecto de dotación alimentaria a población marginada.</w:t>
            </w:r>
          </w:p>
        </w:tc>
        <w:tc>
          <w:tcPr>
            <w:tcW w:w="3402"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2A4095" w:rsidRPr="00171954" w:rsidRDefault="002A4095" w:rsidP="00F77512">
            <w:pPr>
              <w:spacing w:after="0" w:line="240" w:lineRule="auto"/>
              <w:ind w:left="0" w:right="0" w:firstLine="0"/>
              <w:rPr>
                <w:rFonts w:ascii="Arial" w:eastAsia="Times New Roman" w:hAnsi="Arial" w:cs="Arial"/>
                <w:color w:val="auto"/>
                <w:sz w:val="12"/>
                <w:szCs w:val="12"/>
                <w:lang w:val="es-ES_tradnl" w:eastAsia="en-US"/>
              </w:rPr>
            </w:pPr>
            <w:r w:rsidRPr="00171954">
              <w:rPr>
                <w:rFonts w:ascii="Arial" w:eastAsia="Times New Roman" w:hAnsi="Arial" w:cs="Arial"/>
                <w:color w:val="auto"/>
                <w:sz w:val="12"/>
                <w:szCs w:val="12"/>
                <w:lang w:val="es-ES_tradnl" w:eastAsia="en-US"/>
              </w:rPr>
              <w:t>Impartir pláticas a beneficiadas con el programa CAMEX en temas de nutrición, higiene y salud.</w:t>
            </w:r>
          </w:p>
        </w:tc>
        <w:tc>
          <w:tcPr>
            <w:tcW w:w="1276" w:type="dxa"/>
            <w:vMerge/>
            <w:tcBorders>
              <w:left w:val="single" w:sz="4" w:space="0" w:color="auto"/>
              <w:right w:val="single" w:sz="4" w:space="0" w:color="auto"/>
            </w:tcBorders>
            <w:shd w:val="clear" w:color="auto" w:fill="DAEEF3" w:themeFill="accent5" w:themeFillTint="33"/>
            <w:vAlign w:val="center"/>
          </w:tcPr>
          <w:p w:rsidR="002A4095" w:rsidRPr="003C18A3" w:rsidRDefault="002A4095" w:rsidP="002A4095">
            <w:pPr>
              <w:rPr>
                <w:rFonts w:ascii="Arial" w:eastAsia="Times New Roman" w:hAnsi="Arial" w:cs="Arial"/>
                <w:sz w:val="12"/>
                <w:szCs w:val="12"/>
                <w:lang w:val="es-ES_tradnl" w:eastAsia="en-US"/>
              </w:rPr>
            </w:pPr>
          </w:p>
        </w:tc>
      </w:tr>
      <w:tr w:rsidR="002A4095" w:rsidRPr="003C18A3" w:rsidTr="0083018F">
        <w:trPr>
          <w:trHeight w:val="454"/>
        </w:trPr>
        <w:tc>
          <w:tcPr>
            <w:tcW w:w="993" w:type="dxa"/>
            <w:vMerge/>
            <w:tcBorders>
              <w:left w:val="single" w:sz="4" w:space="0" w:color="auto"/>
              <w:right w:val="single" w:sz="4" w:space="0" w:color="auto"/>
            </w:tcBorders>
            <w:shd w:val="clear" w:color="auto" w:fill="DAEEF3" w:themeFill="accent5" w:themeFillTint="33"/>
            <w:vAlign w:val="center"/>
          </w:tcPr>
          <w:p w:rsidR="002A4095" w:rsidRPr="00156650"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992" w:type="dxa"/>
            <w:vMerge/>
            <w:tcBorders>
              <w:left w:val="single" w:sz="4" w:space="0" w:color="auto"/>
              <w:right w:val="single" w:sz="4" w:space="0" w:color="auto"/>
            </w:tcBorders>
            <w:shd w:val="clear" w:color="auto" w:fill="DAEEF3" w:themeFill="accent5" w:themeFillTint="33"/>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134" w:type="dxa"/>
            <w:vMerge/>
            <w:tcBorders>
              <w:left w:val="single" w:sz="4" w:space="0" w:color="auto"/>
              <w:right w:val="single" w:sz="4" w:space="0" w:color="auto"/>
            </w:tcBorders>
            <w:shd w:val="clear" w:color="auto" w:fill="DAEEF3" w:themeFill="accent5" w:themeFillTint="33"/>
            <w:vAlign w:val="center"/>
          </w:tcPr>
          <w:p w:rsidR="002A4095" w:rsidRPr="00171954"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559" w:type="dxa"/>
            <w:vMerge/>
            <w:tcBorders>
              <w:left w:val="single" w:sz="4" w:space="0" w:color="auto"/>
              <w:right w:val="single" w:sz="4" w:space="0" w:color="auto"/>
            </w:tcBorders>
            <w:shd w:val="clear" w:color="auto" w:fill="DAEEF3" w:themeFill="accent5" w:themeFillTint="33"/>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3402"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2A4095" w:rsidRPr="00171954" w:rsidRDefault="002A4095" w:rsidP="00F77512">
            <w:pPr>
              <w:spacing w:after="0" w:line="240" w:lineRule="auto"/>
              <w:ind w:left="0" w:right="0" w:firstLine="0"/>
              <w:rPr>
                <w:rFonts w:ascii="Arial" w:eastAsia="Times New Roman" w:hAnsi="Arial" w:cs="Arial"/>
                <w:color w:val="auto"/>
                <w:sz w:val="12"/>
                <w:szCs w:val="12"/>
                <w:lang w:val="es-ES_tradnl" w:eastAsia="en-US"/>
              </w:rPr>
            </w:pPr>
            <w:r w:rsidRPr="00171954">
              <w:rPr>
                <w:rFonts w:ascii="Arial" w:eastAsia="Times New Roman" w:hAnsi="Arial" w:cs="Arial"/>
                <w:color w:val="auto"/>
                <w:sz w:val="12"/>
                <w:szCs w:val="12"/>
                <w:lang w:val="es-ES_tradnl" w:eastAsia="en-US"/>
              </w:rPr>
              <w:t>Capacitar a madres de familia a preparar platillos económicos y nutritivos.</w:t>
            </w:r>
          </w:p>
        </w:tc>
        <w:tc>
          <w:tcPr>
            <w:tcW w:w="1276" w:type="dxa"/>
            <w:vMerge/>
            <w:tcBorders>
              <w:left w:val="single" w:sz="4" w:space="0" w:color="auto"/>
              <w:right w:val="single" w:sz="4" w:space="0" w:color="auto"/>
            </w:tcBorders>
            <w:shd w:val="clear" w:color="auto" w:fill="DAEEF3" w:themeFill="accent5" w:themeFillTint="33"/>
            <w:vAlign w:val="center"/>
          </w:tcPr>
          <w:p w:rsidR="002A4095" w:rsidRPr="003C18A3" w:rsidRDefault="002A4095" w:rsidP="002A4095">
            <w:pPr>
              <w:rPr>
                <w:rFonts w:ascii="Arial" w:eastAsia="Times New Roman" w:hAnsi="Arial" w:cs="Arial"/>
                <w:sz w:val="12"/>
                <w:szCs w:val="12"/>
                <w:lang w:val="es-ES_tradnl" w:eastAsia="en-US"/>
              </w:rPr>
            </w:pPr>
          </w:p>
        </w:tc>
      </w:tr>
      <w:tr w:rsidR="002A4095" w:rsidRPr="003C18A3" w:rsidTr="0083018F">
        <w:trPr>
          <w:trHeight w:val="454"/>
        </w:trPr>
        <w:tc>
          <w:tcPr>
            <w:tcW w:w="993" w:type="dxa"/>
            <w:vMerge/>
            <w:tcBorders>
              <w:left w:val="single" w:sz="4" w:space="0" w:color="auto"/>
              <w:right w:val="single" w:sz="4" w:space="0" w:color="auto"/>
            </w:tcBorders>
            <w:shd w:val="clear" w:color="auto" w:fill="DAEEF3" w:themeFill="accent5" w:themeFillTint="33"/>
            <w:vAlign w:val="center"/>
          </w:tcPr>
          <w:p w:rsidR="002A4095" w:rsidRPr="00156650"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992" w:type="dxa"/>
            <w:vMerge/>
            <w:tcBorders>
              <w:left w:val="single" w:sz="4" w:space="0" w:color="auto"/>
              <w:right w:val="single" w:sz="4" w:space="0" w:color="auto"/>
            </w:tcBorders>
            <w:shd w:val="clear" w:color="auto" w:fill="DAEEF3" w:themeFill="accent5" w:themeFillTint="33"/>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134" w:type="dxa"/>
            <w:vMerge/>
            <w:tcBorders>
              <w:left w:val="single" w:sz="4" w:space="0" w:color="auto"/>
              <w:right w:val="single" w:sz="4" w:space="0" w:color="auto"/>
            </w:tcBorders>
            <w:shd w:val="clear" w:color="auto" w:fill="DAEEF3" w:themeFill="accent5" w:themeFillTint="33"/>
            <w:vAlign w:val="center"/>
          </w:tcPr>
          <w:p w:rsidR="002A4095" w:rsidRPr="00171954"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559" w:type="dxa"/>
            <w:vMerge/>
            <w:tcBorders>
              <w:left w:val="single" w:sz="4" w:space="0" w:color="auto"/>
              <w:right w:val="single" w:sz="4" w:space="0" w:color="auto"/>
            </w:tcBorders>
            <w:shd w:val="clear" w:color="auto" w:fill="DAEEF3" w:themeFill="accent5" w:themeFillTint="33"/>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3402"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2A4095" w:rsidRPr="00171954" w:rsidRDefault="002A4095" w:rsidP="00F77512">
            <w:pPr>
              <w:spacing w:after="0" w:line="240" w:lineRule="auto"/>
              <w:ind w:left="0" w:right="0" w:firstLine="0"/>
              <w:rPr>
                <w:rFonts w:ascii="Arial" w:eastAsia="Times New Roman" w:hAnsi="Arial" w:cs="Arial"/>
                <w:color w:val="auto"/>
                <w:sz w:val="12"/>
                <w:szCs w:val="12"/>
                <w:lang w:val="es-ES_tradnl" w:eastAsia="en-US"/>
              </w:rPr>
            </w:pPr>
            <w:r w:rsidRPr="00171954">
              <w:rPr>
                <w:rFonts w:ascii="Arial" w:eastAsia="Times New Roman" w:hAnsi="Arial" w:cs="Arial"/>
                <w:color w:val="auto"/>
                <w:sz w:val="12"/>
                <w:szCs w:val="12"/>
                <w:lang w:val="es-ES_tradnl" w:eastAsia="en-US"/>
              </w:rPr>
              <w:t>Distribuir dotaciones de insumos alimentarios a familias en situación de marginación y pobreza, a través del programa CAMEX.</w:t>
            </w:r>
          </w:p>
        </w:tc>
        <w:tc>
          <w:tcPr>
            <w:tcW w:w="1276" w:type="dxa"/>
            <w:vMerge/>
            <w:tcBorders>
              <w:left w:val="single" w:sz="4" w:space="0" w:color="auto"/>
              <w:right w:val="single" w:sz="4" w:space="0" w:color="auto"/>
            </w:tcBorders>
            <w:shd w:val="clear" w:color="auto" w:fill="DAEEF3" w:themeFill="accent5" w:themeFillTint="33"/>
            <w:vAlign w:val="center"/>
          </w:tcPr>
          <w:p w:rsidR="002A4095" w:rsidRPr="003C18A3" w:rsidRDefault="002A4095" w:rsidP="002A4095">
            <w:pPr>
              <w:rPr>
                <w:rFonts w:ascii="Arial" w:eastAsia="Times New Roman" w:hAnsi="Arial" w:cs="Arial"/>
                <w:sz w:val="12"/>
                <w:szCs w:val="12"/>
                <w:lang w:val="es-ES_tradnl" w:eastAsia="en-US"/>
              </w:rPr>
            </w:pPr>
          </w:p>
        </w:tc>
      </w:tr>
      <w:tr w:rsidR="002A4095" w:rsidRPr="003C18A3" w:rsidTr="0083018F">
        <w:trPr>
          <w:trHeight w:val="454"/>
        </w:trPr>
        <w:tc>
          <w:tcPr>
            <w:tcW w:w="993" w:type="dxa"/>
            <w:vMerge/>
            <w:tcBorders>
              <w:left w:val="single" w:sz="4" w:space="0" w:color="auto"/>
              <w:right w:val="single" w:sz="4" w:space="0" w:color="auto"/>
            </w:tcBorders>
            <w:shd w:val="clear" w:color="auto" w:fill="DAEEF3" w:themeFill="accent5" w:themeFillTint="33"/>
            <w:vAlign w:val="center"/>
          </w:tcPr>
          <w:p w:rsidR="002A4095" w:rsidRPr="00156650"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992" w:type="dxa"/>
            <w:vMerge/>
            <w:tcBorders>
              <w:left w:val="single" w:sz="4" w:space="0" w:color="auto"/>
              <w:right w:val="single" w:sz="4" w:space="0" w:color="auto"/>
            </w:tcBorders>
            <w:shd w:val="clear" w:color="auto" w:fill="DAEEF3" w:themeFill="accent5" w:themeFillTint="33"/>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134" w:type="dxa"/>
            <w:vMerge/>
            <w:tcBorders>
              <w:left w:val="single" w:sz="4" w:space="0" w:color="auto"/>
              <w:right w:val="single" w:sz="4" w:space="0" w:color="auto"/>
            </w:tcBorders>
            <w:shd w:val="clear" w:color="auto" w:fill="DAEEF3" w:themeFill="accent5" w:themeFillTint="33"/>
            <w:vAlign w:val="center"/>
          </w:tcPr>
          <w:p w:rsidR="002A4095" w:rsidRPr="00171954"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559" w:type="dxa"/>
            <w:vMerge/>
            <w:tcBorders>
              <w:left w:val="single" w:sz="4" w:space="0" w:color="auto"/>
              <w:bottom w:val="single" w:sz="4" w:space="0" w:color="auto"/>
              <w:right w:val="single" w:sz="4" w:space="0" w:color="auto"/>
            </w:tcBorders>
            <w:shd w:val="clear" w:color="auto" w:fill="DAEEF3" w:themeFill="accent5" w:themeFillTint="33"/>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3402"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2A4095" w:rsidRPr="00171954" w:rsidRDefault="002A4095" w:rsidP="00F77512">
            <w:pPr>
              <w:spacing w:after="0" w:line="240" w:lineRule="auto"/>
              <w:ind w:left="0" w:right="0" w:firstLine="0"/>
              <w:rPr>
                <w:rFonts w:ascii="Arial" w:eastAsia="Times New Roman" w:hAnsi="Arial" w:cs="Arial"/>
                <w:color w:val="auto"/>
                <w:sz w:val="12"/>
                <w:szCs w:val="12"/>
                <w:lang w:val="es-ES_tradnl" w:eastAsia="en-US"/>
              </w:rPr>
            </w:pPr>
            <w:r w:rsidRPr="00171954">
              <w:rPr>
                <w:rFonts w:ascii="Arial" w:eastAsia="Times New Roman" w:hAnsi="Arial" w:cs="Arial"/>
                <w:color w:val="auto"/>
                <w:sz w:val="12"/>
                <w:szCs w:val="12"/>
                <w:lang w:val="es-ES_tradnl" w:eastAsia="en-US"/>
              </w:rPr>
              <w:t>Fomentar la orientación alimentaria a familias con marginación, pobreza y a población abierta, mediante pláticas y/o talleres.</w:t>
            </w:r>
          </w:p>
        </w:tc>
        <w:tc>
          <w:tcPr>
            <w:tcW w:w="1276" w:type="dxa"/>
            <w:vMerge/>
            <w:tcBorders>
              <w:left w:val="single" w:sz="4" w:space="0" w:color="auto"/>
              <w:right w:val="single" w:sz="4" w:space="0" w:color="auto"/>
            </w:tcBorders>
            <w:shd w:val="clear" w:color="auto" w:fill="DAEEF3" w:themeFill="accent5" w:themeFillTint="33"/>
            <w:vAlign w:val="center"/>
          </w:tcPr>
          <w:p w:rsidR="002A4095" w:rsidRPr="003C18A3" w:rsidRDefault="002A4095" w:rsidP="002A4095">
            <w:pPr>
              <w:rPr>
                <w:rFonts w:ascii="Arial" w:eastAsia="Times New Roman" w:hAnsi="Arial" w:cs="Arial"/>
                <w:sz w:val="12"/>
                <w:szCs w:val="12"/>
                <w:lang w:val="es-ES_tradnl" w:eastAsia="en-US"/>
              </w:rPr>
            </w:pPr>
          </w:p>
        </w:tc>
      </w:tr>
      <w:tr w:rsidR="002A4095" w:rsidRPr="003C18A3" w:rsidTr="0083018F">
        <w:trPr>
          <w:trHeight w:val="454"/>
        </w:trPr>
        <w:tc>
          <w:tcPr>
            <w:tcW w:w="993" w:type="dxa"/>
            <w:vMerge/>
            <w:tcBorders>
              <w:left w:val="single" w:sz="4" w:space="0" w:color="auto"/>
              <w:right w:val="single" w:sz="4" w:space="0" w:color="auto"/>
            </w:tcBorders>
            <w:shd w:val="clear" w:color="auto" w:fill="DAEEF3" w:themeFill="accent5" w:themeFillTint="33"/>
            <w:vAlign w:val="center"/>
          </w:tcPr>
          <w:p w:rsidR="002A4095" w:rsidRPr="00156650"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992" w:type="dxa"/>
            <w:vMerge/>
            <w:tcBorders>
              <w:left w:val="single" w:sz="4" w:space="0" w:color="auto"/>
              <w:right w:val="single" w:sz="4" w:space="0" w:color="auto"/>
            </w:tcBorders>
            <w:shd w:val="clear" w:color="auto" w:fill="DAEEF3" w:themeFill="accent5" w:themeFillTint="33"/>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134" w:type="dxa"/>
            <w:vMerge/>
            <w:tcBorders>
              <w:left w:val="single" w:sz="4" w:space="0" w:color="auto"/>
              <w:right w:val="single" w:sz="4" w:space="0" w:color="auto"/>
            </w:tcBorders>
            <w:shd w:val="clear" w:color="auto" w:fill="DAEEF3" w:themeFill="accent5" w:themeFillTint="33"/>
            <w:vAlign w:val="center"/>
          </w:tcPr>
          <w:p w:rsidR="002A4095" w:rsidRPr="00171954"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559" w:type="dxa"/>
            <w:vMerge w:val="restart"/>
            <w:tcBorders>
              <w:top w:val="single" w:sz="4" w:space="0" w:color="auto"/>
              <w:left w:val="single" w:sz="4" w:space="0" w:color="auto"/>
              <w:right w:val="single" w:sz="4" w:space="0" w:color="auto"/>
            </w:tcBorders>
            <w:shd w:val="clear" w:color="auto" w:fill="DAEEF3" w:themeFill="accent5" w:themeFillTint="33"/>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r w:rsidRPr="00171954">
              <w:rPr>
                <w:rFonts w:ascii="Arial" w:eastAsia="Times New Roman" w:hAnsi="Arial" w:cs="Arial"/>
                <w:color w:val="auto"/>
                <w:sz w:val="12"/>
                <w:szCs w:val="12"/>
                <w:lang w:val="es-ES_tradnl" w:eastAsia="en-US"/>
              </w:rPr>
              <w:t>Promover la producción familiar para propiciar el consumo de alimentos saludables.</w:t>
            </w:r>
          </w:p>
        </w:tc>
        <w:tc>
          <w:tcPr>
            <w:tcW w:w="3402"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2A4095" w:rsidRPr="00171954" w:rsidRDefault="002A4095" w:rsidP="00F77512">
            <w:pPr>
              <w:spacing w:after="0" w:line="240" w:lineRule="auto"/>
              <w:ind w:left="0" w:right="0" w:firstLine="0"/>
              <w:rPr>
                <w:rFonts w:ascii="Arial" w:eastAsia="Times New Roman" w:hAnsi="Arial" w:cs="Arial"/>
                <w:color w:val="auto"/>
                <w:sz w:val="12"/>
                <w:szCs w:val="12"/>
                <w:lang w:val="es-ES_tradnl" w:eastAsia="en-US"/>
              </w:rPr>
            </w:pPr>
            <w:r w:rsidRPr="00171954">
              <w:rPr>
                <w:rFonts w:ascii="Arial" w:eastAsia="Times New Roman" w:hAnsi="Arial" w:cs="Arial"/>
                <w:color w:val="auto"/>
                <w:sz w:val="12"/>
                <w:szCs w:val="12"/>
                <w:lang w:val="es-ES_tradnl" w:eastAsia="en-US"/>
              </w:rPr>
              <w:t>Promover la instalación de huertos familiares.</w:t>
            </w:r>
          </w:p>
        </w:tc>
        <w:tc>
          <w:tcPr>
            <w:tcW w:w="1276" w:type="dxa"/>
            <w:vMerge/>
            <w:tcBorders>
              <w:left w:val="single" w:sz="4" w:space="0" w:color="auto"/>
              <w:right w:val="single" w:sz="4" w:space="0" w:color="auto"/>
            </w:tcBorders>
            <w:shd w:val="clear" w:color="auto" w:fill="DAEEF3" w:themeFill="accent5" w:themeFillTint="33"/>
            <w:vAlign w:val="center"/>
          </w:tcPr>
          <w:p w:rsidR="002A4095" w:rsidRPr="003C18A3" w:rsidRDefault="002A4095" w:rsidP="002A4095">
            <w:pPr>
              <w:rPr>
                <w:rFonts w:ascii="Arial" w:eastAsia="Times New Roman" w:hAnsi="Arial" w:cs="Arial"/>
                <w:sz w:val="12"/>
                <w:szCs w:val="12"/>
                <w:lang w:val="es-ES_tradnl" w:eastAsia="en-US"/>
              </w:rPr>
            </w:pPr>
          </w:p>
        </w:tc>
      </w:tr>
      <w:tr w:rsidR="002A4095" w:rsidRPr="003C18A3" w:rsidTr="0083018F">
        <w:trPr>
          <w:trHeight w:val="454"/>
        </w:trPr>
        <w:tc>
          <w:tcPr>
            <w:tcW w:w="993" w:type="dxa"/>
            <w:vMerge/>
            <w:tcBorders>
              <w:left w:val="single" w:sz="4" w:space="0" w:color="auto"/>
              <w:right w:val="single" w:sz="4" w:space="0" w:color="auto"/>
            </w:tcBorders>
            <w:shd w:val="clear" w:color="auto" w:fill="DAEEF3" w:themeFill="accent5" w:themeFillTint="33"/>
            <w:vAlign w:val="center"/>
          </w:tcPr>
          <w:p w:rsidR="002A4095" w:rsidRPr="00156650"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992" w:type="dxa"/>
            <w:vMerge/>
            <w:tcBorders>
              <w:left w:val="single" w:sz="4" w:space="0" w:color="auto"/>
              <w:right w:val="single" w:sz="4" w:space="0" w:color="auto"/>
            </w:tcBorders>
            <w:shd w:val="clear" w:color="auto" w:fill="DAEEF3" w:themeFill="accent5" w:themeFillTint="33"/>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134" w:type="dxa"/>
            <w:vMerge/>
            <w:tcBorders>
              <w:left w:val="single" w:sz="4" w:space="0" w:color="auto"/>
              <w:right w:val="single" w:sz="4" w:space="0" w:color="auto"/>
            </w:tcBorders>
            <w:shd w:val="clear" w:color="auto" w:fill="DAEEF3" w:themeFill="accent5" w:themeFillTint="33"/>
            <w:vAlign w:val="center"/>
          </w:tcPr>
          <w:p w:rsidR="002A4095" w:rsidRPr="00171954"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559" w:type="dxa"/>
            <w:vMerge/>
            <w:tcBorders>
              <w:left w:val="single" w:sz="4" w:space="0" w:color="auto"/>
              <w:right w:val="single" w:sz="4" w:space="0" w:color="auto"/>
            </w:tcBorders>
            <w:shd w:val="clear" w:color="auto" w:fill="DAEEF3" w:themeFill="accent5" w:themeFillTint="33"/>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3402"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2A4095" w:rsidRPr="00171954" w:rsidRDefault="002A4095" w:rsidP="00F77512">
            <w:pPr>
              <w:spacing w:after="0" w:line="240" w:lineRule="auto"/>
              <w:ind w:left="0" w:right="0" w:firstLine="0"/>
              <w:rPr>
                <w:rFonts w:ascii="Arial" w:eastAsia="Times New Roman" w:hAnsi="Arial" w:cs="Arial"/>
                <w:color w:val="auto"/>
                <w:sz w:val="12"/>
                <w:szCs w:val="12"/>
                <w:lang w:val="es-ES_tradnl" w:eastAsia="en-US"/>
              </w:rPr>
            </w:pPr>
            <w:r w:rsidRPr="00171954">
              <w:rPr>
                <w:rFonts w:ascii="Arial" w:eastAsia="Times New Roman" w:hAnsi="Arial" w:cs="Arial"/>
                <w:color w:val="auto"/>
                <w:sz w:val="12"/>
                <w:szCs w:val="12"/>
                <w:lang w:val="es-ES_tradnl" w:eastAsia="en-US"/>
              </w:rPr>
              <w:t>Distribuir paquetes de insumos para el establecimiento de huertos familiares.</w:t>
            </w:r>
          </w:p>
        </w:tc>
        <w:tc>
          <w:tcPr>
            <w:tcW w:w="1276" w:type="dxa"/>
            <w:vMerge/>
            <w:tcBorders>
              <w:left w:val="single" w:sz="4" w:space="0" w:color="auto"/>
              <w:right w:val="single" w:sz="4" w:space="0" w:color="auto"/>
            </w:tcBorders>
            <w:shd w:val="clear" w:color="auto" w:fill="DAEEF3" w:themeFill="accent5" w:themeFillTint="33"/>
            <w:vAlign w:val="center"/>
          </w:tcPr>
          <w:p w:rsidR="002A4095" w:rsidRPr="003C18A3" w:rsidRDefault="002A4095" w:rsidP="002A4095">
            <w:pPr>
              <w:rPr>
                <w:rFonts w:ascii="Arial" w:eastAsia="Times New Roman" w:hAnsi="Arial" w:cs="Arial"/>
                <w:sz w:val="12"/>
                <w:szCs w:val="12"/>
                <w:lang w:val="es-ES_tradnl" w:eastAsia="en-US"/>
              </w:rPr>
            </w:pPr>
          </w:p>
        </w:tc>
      </w:tr>
      <w:tr w:rsidR="002A4095" w:rsidRPr="003C18A3" w:rsidTr="0083018F">
        <w:trPr>
          <w:trHeight w:val="454"/>
        </w:trPr>
        <w:tc>
          <w:tcPr>
            <w:tcW w:w="993" w:type="dxa"/>
            <w:vMerge/>
            <w:tcBorders>
              <w:left w:val="single" w:sz="4" w:space="0" w:color="auto"/>
              <w:right w:val="single" w:sz="4" w:space="0" w:color="auto"/>
            </w:tcBorders>
            <w:shd w:val="clear" w:color="auto" w:fill="DAEEF3" w:themeFill="accent5" w:themeFillTint="33"/>
            <w:vAlign w:val="center"/>
          </w:tcPr>
          <w:p w:rsidR="002A4095" w:rsidRPr="00156650"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992" w:type="dxa"/>
            <w:vMerge/>
            <w:tcBorders>
              <w:left w:val="single" w:sz="4" w:space="0" w:color="auto"/>
              <w:right w:val="single" w:sz="4" w:space="0" w:color="auto"/>
            </w:tcBorders>
            <w:shd w:val="clear" w:color="auto" w:fill="DAEEF3" w:themeFill="accent5" w:themeFillTint="33"/>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134" w:type="dxa"/>
            <w:vMerge/>
            <w:tcBorders>
              <w:left w:val="single" w:sz="4" w:space="0" w:color="auto"/>
              <w:right w:val="single" w:sz="4" w:space="0" w:color="auto"/>
            </w:tcBorders>
            <w:shd w:val="clear" w:color="auto" w:fill="DAEEF3" w:themeFill="accent5" w:themeFillTint="33"/>
            <w:vAlign w:val="center"/>
          </w:tcPr>
          <w:p w:rsidR="002A4095" w:rsidRPr="00171954"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559" w:type="dxa"/>
            <w:vMerge/>
            <w:tcBorders>
              <w:left w:val="single" w:sz="4" w:space="0" w:color="auto"/>
              <w:right w:val="single" w:sz="4" w:space="0" w:color="auto"/>
            </w:tcBorders>
            <w:shd w:val="clear" w:color="auto" w:fill="DAEEF3" w:themeFill="accent5" w:themeFillTint="33"/>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3402"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2A4095" w:rsidRPr="00171954" w:rsidRDefault="002A4095" w:rsidP="00F77512">
            <w:pPr>
              <w:spacing w:after="0" w:line="240" w:lineRule="auto"/>
              <w:ind w:left="0" w:right="0" w:firstLine="0"/>
              <w:rPr>
                <w:rFonts w:ascii="Arial" w:eastAsia="Times New Roman" w:hAnsi="Arial" w:cs="Arial"/>
                <w:color w:val="auto"/>
                <w:sz w:val="12"/>
                <w:szCs w:val="12"/>
                <w:lang w:val="es-ES_tradnl" w:eastAsia="en-US"/>
              </w:rPr>
            </w:pPr>
            <w:r w:rsidRPr="00171954">
              <w:rPr>
                <w:rFonts w:ascii="Arial" w:eastAsia="Times New Roman" w:hAnsi="Arial" w:cs="Arial"/>
                <w:color w:val="auto"/>
                <w:sz w:val="12"/>
                <w:szCs w:val="12"/>
                <w:lang w:val="es-ES_tradnl" w:eastAsia="en-US"/>
              </w:rPr>
              <w:t>Promover la capacitación para la operatividad y mejor aprovechamiento de huertos familiares.</w:t>
            </w:r>
          </w:p>
        </w:tc>
        <w:tc>
          <w:tcPr>
            <w:tcW w:w="1276" w:type="dxa"/>
            <w:vMerge/>
            <w:tcBorders>
              <w:left w:val="single" w:sz="4" w:space="0" w:color="auto"/>
              <w:right w:val="single" w:sz="4" w:space="0" w:color="auto"/>
            </w:tcBorders>
            <w:shd w:val="clear" w:color="auto" w:fill="DAEEF3" w:themeFill="accent5" w:themeFillTint="33"/>
            <w:vAlign w:val="center"/>
          </w:tcPr>
          <w:p w:rsidR="002A4095" w:rsidRPr="002A4095" w:rsidRDefault="002A4095" w:rsidP="002A4095">
            <w:pPr>
              <w:rPr>
                <w:rFonts w:ascii="Arial" w:eastAsia="Times New Roman" w:hAnsi="Arial" w:cs="Arial"/>
                <w:sz w:val="12"/>
                <w:szCs w:val="12"/>
                <w:lang w:val="es-ES_tradnl" w:eastAsia="en-US"/>
              </w:rPr>
            </w:pPr>
          </w:p>
        </w:tc>
      </w:tr>
      <w:tr w:rsidR="002A4095" w:rsidRPr="003C18A3" w:rsidTr="0083018F">
        <w:trPr>
          <w:trHeight w:val="454"/>
        </w:trPr>
        <w:tc>
          <w:tcPr>
            <w:tcW w:w="993" w:type="dxa"/>
            <w:vMerge/>
            <w:tcBorders>
              <w:left w:val="single" w:sz="4" w:space="0" w:color="auto"/>
              <w:right w:val="single" w:sz="4" w:space="0" w:color="auto"/>
            </w:tcBorders>
            <w:shd w:val="clear" w:color="auto" w:fill="DAEEF3" w:themeFill="accent5" w:themeFillTint="33"/>
            <w:vAlign w:val="center"/>
          </w:tcPr>
          <w:p w:rsidR="002A4095" w:rsidRPr="00156650"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992" w:type="dxa"/>
            <w:vMerge/>
            <w:tcBorders>
              <w:left w:val="single" w:sz="4" w:space="0" w:color="auto"/>
              <w:right w:val="single" w:sz="4" w:space="0" w:color="auto"/>
            </w:tcBorders>
            <w:shd w:val="clear" w:color="auto" w:fill="DAEEF3" w:themeFill="accent5" w:themeFillTint="33"/>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134" w:type="dxa"/>
            <w:vMerge/>
            <w:tcBorders>
              <w:left w:val="single" w:sz="4" w:space="0" w:color="auto"/>
              <w:right w:val="single" w:sz="4" w:space="0" w:color="auto"/>
            </w:tcBorders>
            <w:shd w:val="clear" w:color="auto" w:fill="DAEEF3" w:themeFill="accent5" w:themeFillTint="33"/>
            <w:vAlign w:val="center"/>
          </w:tcPr>
          <w:p w:rsidR="002A4095" w:rsidRPr="00171954"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559" w:type="dxa"/>
            <w:vMerge/>
            <w:tcBorders>
              <w:left w:val="single" w:sz="4" w:space="0" w:color="auto"/>
              <w:right w:val="single" w:sz="4" w:space="0" w:color="auto"/>
            </w:tcBorders>
            <w:shd w:val="clear" w:color="auto" w:fill="DAEEF3" w:themeFill="accent5" w:themeFillTint="33"/>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3402"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2A4095" w:rsidRPr="00171954" w:rsidRDefault="002A4095" w:rsidP="00F77512">
            <w:pPr>
              <w:spacing w:after="0" w:line="240" w:lineRule="auto"/>
              <w:ind w:left="0" w:right="0" w:firstLine="0"/>
              <w:rPr>
                <w:rFonts w:ascii="Arial" w:eastAsia="Times New Roman" w:hAnsi="Arial" w:cs="Arial"/>
                <w:color w:val="auto"/>
                <w:sz w:val="12"/>
                <w:szCs w:val="12"/>
                <w:lang w:val="es-ES_tradnl" w:eastAsia="en-US"/>
              </w:rPr>
            </w:pPr>
            <w:r w:rsidRPr="00171954">
              <w:rPr>
                <w:rFonts w:ascii="Arial" w:eastAsia="Times New Roman" w:hAnsi="Arial" w:cs="Arial"/>
                <w:color w:val="auto"/>
                <w:sz w:val="12"/>
                <w:szCs w:val="12"/>
                <w:lang w:val="es-ES_tradnl" w:eastAsia="en-US"/>
              </w:rPr>
              <w:t>Impulsar proyectos productivos de hortofrutícolas y de especies menores.</w:t>
            </w:r>
          </w:p>
        </w:tc>
        <w:tc>
          <w:tcPr>
            <w:tcW w:w="1276" w:type="dxa"/>
            <w:vMerge/>
            <w:tcBorders>
              <w:left w:val="single" w:sz="4" w:space="0" w:color="auto"/>
              <w:right w:val="single" w:sz="4" w:space="0" w:color="auto"/>
            </w:tcBorders>
            <w:shd w:val="clear" w:color="auto" w:fill="DAEEF3" w:themeFill="accent5" w:themeFillTint="33"/>
            <w:vAlign w:val="center"/>
          </w:tcPr>
          <w:p w:rsidR="002A4095" w:rsidRPr="003C18A3" w:rsidRDefault="002A4095" w:rsidP="00B70D12">
            <w:pPr>
              <w:spacing w:after="0" w:line="240" w:lineRule="auto"/>
              <w:ind w:left="0" w:right="0" w:firstLine="0"/>
              <w:jc w:val="left"/>
              <w:rPr>
                <w:rFonts w:ascii="Arial" w:eastAsia="Times New Roman" w:hAnsi="Arial" w:cs="Arial"/>
                <w:sz w:val="12"/>
                <w:szCs w:val="12"/>
                <w:lang w:val="es-ES_tradnl" w:eastAsia="en-US"/>
              </w:rPr>
            </w:pPr>
          </w:p>
        </w:tc>
      </w:tr>
      <w:tr w:rsidR="002A4095" w:rsidRPr="003C18A3" w:rsidTr="0083018F">
        <w:trPr>
          <w:trHeight w:val="454"/>
        </w:trPr>
        <w:tc>
          <w:tcPr>
            <w:tcW w:w="993" w:type="dxa"/>
            <w:vMerge/>
            <w:tcBorders>
              <w:left w:val="single" w:sz="4" w:space="0" w:color="auto"/>
              <w:right w:val="single" w:sz="4" w:space="0" w:color="auto"/>
            </w:tcBorders>
            <w:shd w:val="clear" w:color="auto" w:fill="DAEEF3" w:themeFill="accent5" w:themeFillTint="33"/>
            <w:vAlign w:val="center"/>
          </w:tcPr>
          <w:p w:rsidR="002A4095" w:rsidRPr="00156650"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992" w:type="dxa"/>
            <w:vMerge/>
            <w:tcBorders>
              <w:left w:val="single" w:sz="4" w:space="0" w:color="auto"/>
              <w:right w:val="single" w:sz="4" w:space="0" w:color="auto"/>
            </w:tcBorders>
            <w:shd w:val="clear" w:color="auto" w:fill="DAEEF3" w:themeFill="accent5" w:themeFillTint="33"/>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134" w:type="dxa"/>
            <w:vMerge/>
            <w:tcBorders>
              <w:left w:val="single" w:sz="4" w:space="0" w:color="auto"/>
              <w:right w:val="single" w:sz="4" w:space="0" w:color="auto"/>
            </w:tcBorders>
            <w:shd w:val="clear" w:color="auto" w:fill="DAEEF3" w:themeFill="accent5" w:themeFillTint="33"/>
            <w:vAlign w:val="center"/>
          </w:tcPr>
          <w:p w:rsidR="002A4095" w:rsidRPr="00171954"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559" w:type="dxa"/>
            <w:vMerge/>
            <w:tcBorders>
              <w:left w:val="single" w:sz="4" w:space="0" w:color="auto"/>
              <w:right w:val="single" w:sz="4" w:space="0" w:color="auto"/>
            </w:tcBorders>
            <w:shd w:val="clear" w:color="auto" w:fill="DAEEF3" w:themeFill="accent5" w:themeFillTint="33"/>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3402"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2A4095" w:rsidRPr="00171954" w:rsidRDefault="002A4095" w:rsidP="00F77512">
            <w:pPr>
              <w:spacing w:after="0" w:line="240" w:lineRule="auto"/>
              <w:ind w:left="0" w:right="0" w:firstLine="0"/>
              <w:rPr>
                <w:rFonts w:ascii="Arial" w:eastAsia="Times New Roman" w:hAnsi="Arial" w:cs="Arial"/>
                <w:color w:val="auto"/>
                <w:sz w:val="12"/>
                <w:szCs w:val="12"/>
                <w:lang w:val="es-ES_tradnl" w:eastAsia="en-US"/>
              </w:rPr>
            </w:pPr>
            <w:r w:rsidRPr="00171954">
              <w:rPr>
                <w:rFonts w:ascii="Arial" w:eastAsia="Times New Roman" w:hAnsi="Arial" w:cs="Arial"/>
                <w:color w:val="auto"/>
                <w:sz w:val="12"/>
                <w:szCs w:val="12"/>
                <w:lang w:val="es-ES_tradnl" w:eastAsia="en-US"/>
              </w:rPr>
              <w:t>Gestionar y distribuir insumos para la creación de huertos comunitarios</w:t>
            </w:r>
            <w:r>
              <w:rPr>
                <w:rFonts w:ascii="Arial" w:eastAsia="Times New Roman" w:hAnsi="Arial" w:cs="Arial"/>
                <w:color w:val="auto"/>
                <w:sz w:val="12"/>
                <w:szCs w:val="12"/>
                <w:lang w:val="es-ES_tradnl" w:eastAsia="en-US"/>
              </w:rPr>
              <w:t>.</w:t>
            </w:r>
          </w:p>
        </w:tc>
        <w:tc>
          <w:tcPr>
            <w:tcW w:w="1276" w:type="dxa"/>
            <w:vMerge/>
            <w:tcBorders>
              <w:left w:val="single" w:sz="4" w:space="0" w:color="auto"/>
              <w:right w:val="single" w:sz="4" w:space="0" w:color="auto"/>
            </w:tcBorders>
            <w:shd w:val="clear" w:color="auto" w:fill="DAEEF3" w:themeFill="accent5" w:themeFillTint="33"/>
            <w:vAlign w:val="center"/>
          </w:tcPr>
          <w:p w:rsidR="002A4095" w:rsidRPr="003C18A3" w:rsidRDefault="002A4095" w:rsidP="00B70D12">
            <w:pPr>
              <w:spacing w:after="0" w:line="240" w:lineRule="auto"/>
              <w:ind w:left="0" w:right="0" w:firstLine="0"/>
              <w:jc w:val="left"/>
              <w:rPr>
                <w:rFonts w:ascii="Arial" w:eastAsia="Times New Roman" w:hAnsi="Arial" w:cs="Arial"/>
                <w:sz w:val="12"/>
                <w:szCs w:val="12"/>
                <w:lang w:val="es-ES_tradnl" w:eastAsia="en-US"/>
              </w:rPr>
            </w:pPr>
          </w:p>
        </w:tc>
      </w:tr>
      <w:tr w:rsidR="002A4095" w:rsidRPr="003C18A3" w:rsidTr="0083018F">
        <w:trPr>
          <w:trHeight w:val="454"/>
        </w:trPr>
        <w:tc>
          <w:tcPr>
            <w:tcW w:w="993" w:type="dxa"/>
            <w:vMerge/>
            <w:tcBorders>
              <w:left w:val="single" w:sz="4" w:space="0" w:color="auto"/>
              <w:bottom w:val="single" w:sz="4" w:space="0" w:color="auto"/>
              <w:right w:val="single" w:sz="4" w:space="0" w:color="auto"/>
            </w:tcBorders>
            <w:shd w:val="clear" w:color="auto" w:fill="DAEEF3" w:themeFill="accent5" w:themeFillTint="33"/>
            <w:vAlign w:val="center"/>
          </w:tcPr>
          <w:p w:rsidR="002A4095" w:rsidRPr="00156650"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992" w:type="dxa"/>
            <w:vMerge/>
            <w:tcBorders>
              <w:left w:val="single" w:sz="4" w:space="0" w:color="auto"/>
              <w:bottom w:val="single" w:sz="4" w:space="0" w:color="auto"/>
              <w:right w:val="single" w:sz="4" w:space="0" w:color="auto"/>
            </w:tcBorders>
            <w:shd w:val="clear" w:color="auto" w:fill="DAEEF3" w:themeFill="accent5" w:themeFillTint="33"/>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134" w:type="dxa"/>
            <w:vMerge/>
            <w:tcBorders>
              <w:left w:val="single" w:sz="4" w:space="0" w:color="auto"/>
              <w:bottom w:val="single" w:sz="4" w:space="0" w:color="auto"/>
              <w:right w:val="single" w:sz="4" w:space="0" w:color="auto"/>
            </w:tcBorders>
            <w:shd w:val="clear" w:color="auto" w:fill="DAEEF3" w:themeFill="accent5" w:themeFillTint="33"/>
            <w:vAlign w:val="center"/>
          </w:tcPr>
          <w:p w:rsidR="002A4095" w:rsidRPr="00171954"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559" w:type="dxa"/>
            <w:vMerge/>
            <w:tcBorders>
              <w:left w:val="single" w:sz="4" w:space="0" w:color="auto"/>
              <w:bottom w:val="single" w:sz="4" w:space="0" w:color="auto"/>
              <w:right w:val="single" w:sz="4" w:space="0" w:color="auto"/>
            </w:tcBorders>
            <w:shd w:val="clear" w:color="auto" w:fill="DAEEF3" w:themeFill="accent5" w:themeFillTint="33"/>
            <w:vAlign w:val="center"/>
          </w:tcPr>
          <w:p w:rsidR="002A4095" w:rsidRDefault="002A4095"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3402"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2A4095" w:rsidRPr="00171954" w:rsidRDefault="002A4095" w:rsidP="00F77512">
            <w:pPr>
              <w:spacing w:after="0" w:line="240" w:lineRule="auto"/>
              <w:ind w:left="0" w:right="0" w:firstLine="0"/>
              <w:rPr>
                <w:rFonts w:ascii="Arial" w:eastAsia="Times New Roman" w:hAnsi="Arial" w:cs="Arial"/>
                <w:color w:val="auto"/>
                <w:sz w:val="12"/>
                <w:szCs w:val="12"/>
                <w:lang w:val="es-ES_tradnl" w:eastAsia="en-US"/>
              </w:rPr>
            </w:pPr>
            <w:r w:rsidRPr="00171954">
              <w:rPr>
                <w:rFonts w:ascii="Arial" w:eastAsia="Times New Roman" w:hAnsi="Arial" w:cs="Arial"/>
                <w:color w:val="auto"/>
                <w:sz w:val="12"/>
                <w:szCs w:val="12"/>
                <w:lang w:val="es-ES_tradnl" w:eastAsia="en-US"/>
              </w:rPr>
              <w:t xml:space="preserve">Dar seguimiento a la operatividad de macroproyectos del programa comunidad diferente. </w:t>
            </w:r>
          </w:p>
        </w:tc>
        <w:tc>
          <w:tcPr>
            <w:tcW w:w="1276" w:type="dxa"/>
            <w:vMerge/>
            <w:tcBorders>
              <w:left w:val="single" w:sz="4" w:space="0" w:color="auto"/>
              <w:bottom w:val="single" w:sz="4" w:space="0" w:color="auto"/>
              <w:right w:val="single" w:sz="4" w:space="0" w:color="auto"/>
            </w:tcBorders>
            <w:shd w:val="clear" w:color="auto" w:fill="DAEEF3" w:themeFill="accent5" w:themeFillTint="33"/>
            <w:vAlign w:val="center"/>
          </w:tcPr>
          <w:p w:rsidR="002A4095" w:rsidRPr="003C18A3" w:rsidRDefault="002A4095" w:rsidP="00B70D12">
            <w:pPr>
              <w:spacing w:after="0" w:line="240" w:lineRule="auto"/>
              <w:ind w:left="0" w:right="0" w:firstLine="0"/>
              <w:jc w:val="left"/>
              <w:rPr>
                <w:rFonts w:ascii="Arial" w:eastAsia="Times New Roman" w:hAnsi="Arial" w:cs="Arial"/>
                <w:sz w:val="12"/>
                <w:szCs w:val="12"/>
                <w:lang w:val="es-ES_tradnl" w:eastAsia="en-US"/>
              </w:rPr>
            </w:pPr>
          </w:p>
        </w:tc>
      </w:tr>
      <w:tr w:rsidR="00B96BB6" w:rsidRPr="003C18A3" w:rsidTr="0083018F">
        <w:trPr>
          <w:trHeight w:val="454"/>
        </w:trPr>
        <w:tc>
          <w:tcPr>
            <w:tcW w:w="993" w:type="dxa"/>
            <w:vMerge w:val="restart"/>
            <w:tcBorders>
              <w:left w:val="single" w:sz="4" w:space="0" w:color="auto"/>
              <w:right w:val="single" w:sz="4" w:space="0" w:color="auto"/>
            </w:tcBorders>
            <w:shd w:val="clear" w:color="auto" w:fill="FDE9D9" w:themeFill="accent6" w:themeFillTint="33"/>
            <w:vAlign w:val="center"/>
          </w:tcPr>
          <w:p w:rsidR="00B96BB6" w:rsidRPr="00FB333A" w:rsidRDefault="00B96BB6" w:rsidP="00E47151">
            <w:pPr>
              <w:autoSpaceDE w:val="0"/>
              <w:autoSpaceDN w:val="0"/>
              <w:adjustRightInd w:val="0"/>
              <w:spacing w:after="0" w:line="240" w:lineRule="auto"/>
              <w:ind w:left="0" w:right="0" w:firstLine="0"/>
              <w:rPr>
                <w:rFonts w:ascii="Arial" w:eastAsiaTheme="minorHAnsi" w:hAnsi="Arial" w:cs="Arial"/>
                <w:bCs/>
                <w:color w:val="auto"/>
                <w:sz w:val="12"/>
                <w:szCs w:val="12"/>
                <w:lang w:val="es-ES_tradnl" w:eastAsia="en-US"/>
              </w:rPr>
            </w:pPr>
            <w:r w:rsidRPr="00FB333A">
              <w:rPr>
                <w:rFonts w:ascii="Arial" w:eastAsiaTheme="minorHAnsi" w:hAnsi="Arial" w:cs="Arial"/>
                <w:bCs/>
                <w:color w:val="auto"/>
                <w:sz w:val="12"/>
                <w:szCs w:val="12"/>
                <w:lang w:val="es-ES_tradnl" w:eastAsia="en-US"/>
              </w:rPr>
              <w:lastRenderedPageBreak/>
              <w:t>Garantizar el ejercicio efectivo de los derechos sociales para toda</w:t>
            </w:r>
          </w:p>
          <w:p w:rsidR="00B96BB6" w:rsidRPr="00FB333A" w:rsidRDefault="00B96BB6" w:rsidP="00F77512">
            <w:pPr>
              <w:spacing w:after="0" w:line="240" w:lineRule="auto"/>
              <w:ind w:left="0" w:right="0" w:firstLine="0"/>
              <w:jc w:val="center"/>
              <w:rPr>
                <w:rFonts w:ascii="Arial" w:eastAsia="Times New Roman" w:hAnsi="Arial" w:cs="Arial"/>
                <w:color w:val="auto"/>
                <w:sz w:val="12"/>
                <w:szCs w:val="12"/>
                <w:lang w:val="es-ES_tradnl" w:eastAsia="en-US"/>
              </w:rPr>
            </w:pPr>
            <w:r w:rsidRPr="00FB333A">
              <w:rPr>
                <w:rFonts w:ascii="Arial" w:eastAsiaTheme="minorHAnsi" w:hAnsi="Arial" w:cs="Arial"/>
                <w:bCs/>
                <w:color w:val="auto"/>
                <w:sz w:val="12"/>
                <w:szCs w:val="12"/>
                <w:lang w:val="en-US" w:eastAsia="en-US"/>
              </w:rPr>
              <w:t>la población</w:t>
            </w:r>
          </w:p>
        </w:tc>
        <w:tc>
          <w:tcPr>
            <w:tcW w:w="992" w:type="dxa"/>
            <w:vMerge w:val="restart"/>
            <w:tcBorders>
              <w:left w:val="single" w:sz="4" w:space="0" w:color="auto"/>
              <w:right w:val="single" w:sz="4" w:space="0" w:color="auto"/>
            </w:tcBorders>
            <w:shd w:val="clear" w:color="auto" w:fill="FDE9D9" w:themeFill="accent6" w:themeFillTint="33"/>
            <w:vAlign w:val="center"/>
          </w:tcPr>
          <w:p w:rsidR="00B96BB6" w:rsidRPr="00C84961" w:rsidRDefault="00B96BB6" w:rsidP="00F77512">
            <w:pPr>
              <w:spacing w:after="0" w:line="240" w:lineRule="auto"/>
              <w:ind w:left="0" w:right="0" w:firstLine="0"/>
              <w:jc w:val="center"/>
              <w:rPr>
                <w:rFonts w:ascii="Arial" w:eastAsia="Times New Roman" w:hAnsi="Arial" w:cs="Arial"/>
                <w:color w:val="auto"/>
                <w:sz w:val="12"/>
                <w:szCs w:val="12"/>
                <w:lang w:val="es-ES_tradnl" w:eastAsia="en-US"/>
              </w:rPr>
            </w:pPr>
            <w:r w:rsidRPr="00C84961">
              <w:rPr>
                <w:rFonts w:ascii="Arial" w:eastAsia="Times New Roman" w:hAnsi="Arial" w:cs="Arial"/>
                <w:color w:val="auto"/>
                <w:sz w:val="12"/>
                <w:szCs w:val="12"/>
                <w:lang w:val="es-ES_tradnl" w:eastAsia="en-US"/>
              </w:rPr>
              <w:t> </w:t>
            </w:r>
            <w:r>
              <w:rPr>
                <w:rFonts w:ascii="Arial" w:eastAsia="Times New Roman" w:hAnsi="Arial" w:cs="Arial"/>
                <w:color w:val="auto"/>
                <w:sz w:val="12"/>
                <w:szCs w:val="12"/>
                <w:lang w:val="es-ES_tradnl" w:eastAsia="en-US"/>
              </w:rPr>
              <w:t>Combatir la Pobreza</w:t>
            </w:r>
          </w:p>
        </w:tc>
        <w:tc>
          <w:tcPr>
            <w:tcW w:w="1134" w:type="dxa"/>
            <w:vMerge w:val="restart"/>
            <w:tcBorders>
              <w:left w:val="single" w:sz="4" w:space="0" w:color="auto"/>
              <w:right w:val="single" w:sz="4" w:space="0" w:color="auto"/>
            </w:tcBorders>
            <w:shd w:val="clear" w:color="auto" w:fill="FDE9D9" w:themeFill="accent6" w:themeFillTint="33"/>
            <w:vAlign w:val="center"/>
          </w:tcPr>
          <w:p w:rsidR="00B96BB6" w:rsidRPr="00171954" w:rsidRDefault="00B96BB6" w:rsidP="00E47151">
            <w:pPr>
              <w:spacing w:after="0" w:line="240" w:lineRule="auto"/>
              <w:ind w:left="0" w:right="0" w:firstLine="0"/>
              <w:jc w:val="center"/>
              <w:rPr>
                <w:rFonts w:ascii="Arial" w:eastAsia="Times New Roman" w:hAnsi="Arial" w:cs="Arial"/>
                <w:color w:val="auto"/>
                <w:sz w:val="12"/>
                <w:szCs w:val="12"/>
                <w:lang w:val="es-ES_tradnl" w:eastAsia="en-US"/>
              </w:rPr>
            </w:pPr>
            <w:r w:rsidRPr="00171954">
              <w:rPr>
                <w:rFonts w:ascii="Arial" w:eastAsia="Times New Roman" w:hAnsi="Arial" w:cs="Arial"/>
                <w:color w:val="auto"/>
                <w:sz w:val="12"/>
                <w:szCs w:val="12"/>
                <w:lang w:val="es-ES_tradnl" w:eastAsia="en-US"/>
              </w:rPr>
              <w:t xml:space="preserve">Mejorar el estado nutricional de los niños en edad preescolar y primaria, </w:t>
            </w:r>
            <w:r w:rsidR="00E47151">
              <w:rPr>
                <w:rFonts w:ascii="Arial" w:eastAsia="Times New Roman" w:hAnsi="Arial" w:cs="Arial"/>
                <w:color w:val="auto"/>
                <w:sz w:val="12"/>
                <w:szCs w:val="12"/>
                <w:lang w:val="es-ES_tradnl" w:eastAsia="en-US"/>
              </w:rPr>
              <w:t xml:space="preserve"> a través de la coordinacin operativa de acciones con el DIFEM</w:t>
            </w:r>
          </w:p>
        </w:tc>
        <w:tc>
          <w:tcPr>
            <w:tcW w:w="1559" w:type="dxa"/>
            <w:vMerge w:val="restart"/>
            <w:tcBorders>
              <w:left w:val="single" w:sz="4" w:space="0" w:color="auto"/>
              <w:right w:val="single" w:sz="4" w:space="0" w:color="auto"/>
            </w:tcBorders>
            <w:shd w:val="clear" w:color="auto" w:fill="FDE9D9" w:themeFill="accent6" w:themeFillTint="33"/>
            <w:vAlign w:val="center"/>
          </w:tcPr>
          <w:p w:rsidR="00B96BB6" w:rsidRDefault="00B96BB6" w:rsidP="00F77512">
            <w:pPr>
              <w:spacing w:after="0" w:line="240" w:lineRule="auto"/>
              <w:ind w:left="0" w:right="0" w:firstLine="0"/>
              <w:jc w:val="center"/>
              <w:rPr>
                <w:rFonts w:ascii="Arial" w:eastAsia="Times New Roman" w:hAnsi="Arial" w:cs="Arial"/>
                <w:color w:val="auto"/>
                <w:sz w:val="12"/>
                <w:szCs w:val="12"/>
                <w:lang w:val="es-ES_tradnl" w:eastAsia="en-US"/>
              </w:rPr>
            </w:pPr>
            <w:r w:rsidRPr="00171954">
              <w:rPr>
                <w:rFonts w:ascii="Arial" w:eastAsia="Times New Roman" w:hAnsi="Arial" w:cs="Arial"/>
                <w:color w:val="auto"/>
                <w:sz w:val="12"/>
                <w:szCs w:val="12"/>
                <w:lang w:val="es-ES_tradnl" w:eastAsia="en-US"/>
              </w:rPr>
              <w:t>Operar coordinadamente con el DIFEM los proyectos de desayunos escolares y desayuno escolar comunitario.</w:t>
            </w:r>
          </w:p>
        </w:tc>
        <w:tc>
          <w:tcPr>
            <w:tcW w:w="3402"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B96BB6" w:rsidRPr="00171954" w:rsidRDefault="00B96BB6" w:rsidP="00F77512">
            <w:pPr>
              <w:spacing w:after="0" w:line="240" w:lineRule="auto"/>
              <w:ind w:left="0" w:right="0" w:firstLine="0"/>
              <w:rPr>
                <w:rFonts w:ascii="Arial" w:eastAsia="Times New Roman" w:hAnsi="Arial" w:cs="Arial"/>
                <w:color w:val="auto"/>
                <w:sz w:val="12"/>
                <w:szCs w:val="12"/>
                <w:lang w:val="es-ES_tradnl" w:eastAsia="en-US"/>
              </w:rPr>
            </w:pPr>
            <w:r w:rsidRPr="00171954">
              <w:rPr>
                <w:rFonts w:ascii="Arial" w:eastAsia="Times New Roman" w:hAnsi="Arial" w:cs="Arial"/>
                <w:color w:val="auto"/>
                <w:sz w:val="12"/>
                <w:szCs w:val="12"/>
                <w:lang w:val="es-ES_tradnl" w:eastAsia="en-US"/>
              </w:rPr>
              <w:t>Distribuir desayunos escolares fríos en las escuelas beneficiadas.</w:t>
            </w:r>
          </w:p>
        </w:tc>
        <w:tc>
          <w:tcPr>
            <w:tcW w:w="1276" w:type="dxa"/>
            <w:vMerge w:val="restart"/>
            <w:tcBorders>
              <w:left w:val="single" w:sz="4" w:space="0" w:color="auto"/>
              <w:right w:val="single" w:sz="4" w:space="0" w:color="auto"/>
            </w:tcBorders>
            <w:shd w:val="clear" w:color="auto" w:fill="FDE9D9" w:themeFill="accent6" w:themeFillTint="33"/>
            <w:vAlign w:val="center"/>
          </w:tcPr>
          <w:p w:rsidR="00B96BB6" w:rsidRPr="00B96BB6" w:rsidRDefault="00B96BB6" w:rsidP="00B96BB6">
            <w:pPr>
              <w:spacing w:after="0" w:line="240" w:lineRule="auto"/>
              <w:ind w:left="0" w:right="0" w:firstLine="0"/>
              <w:jc w:val="center"/>
              <w:rPr>
                <w:rFonts w:ascii="Arial" w:eastAsia="Times New Roman" w:hAnsi="Arial" w:cs="Arial"/>
                <w:color w:val="auto"/>
                <w:sz w:val="12"/>
                <w:szCs w:val="12"/>
                <w:lang w:val="es-ES_tradnl" w:eastAsia="en-US"/>
              </w:rPr>
            </w:pPr>
            <w:r w:rsidRPr="00171954">
              <w:rPr>
                <w:rFonts w:ascii="Arial" w:eastAsia="Times New Roman" w:hAnsi="Arial" w:cs="Arial"/>
                <w:color w:val="auto"/>
                <w:sz w:val="12"/>
                <w:szCs w:val="12"/>
                <w:lang w:val="es-ES_tradnl" w:eastAsia="en-US"/>
              </w:rPr>
              <w:t>ALIMENTACI</w:t>
            </w:r>
            <w:r>
              <w:rPr>
                <w:rFonts w:ascii="Arial" w:eastAsia="Times New Roman" w:hAnsi="Arial" w:cs="Arial"/>
                <w:color w:val="auto"/>
                <w:sz w:val="12"/>
                <w:szCs w:val="12"/>
                <w:lang w:val="es-ES_tradnl" w:eastAsia="en-US"/>
              </w:rPr>
              <w:t>ÓN PARA LA POBLACIÓ</w:t>
            </w:r>
            <w:r w:rsidRPr="00171954">
              <w:rPr>
                <w:rFonts w:ascii="Arial" w:eastAsia="Times New Roman" w:hAnsi="Arial" w:cs="Arial"/>
                <w:color w:val="auto"/>
                <w:sz w:val="12"/>
                <w:szCs w:val="12"/>
                <w:lang w:val="es-ES_tradnl" w:eastAsia="en-US"/>
              </w:rPr>
              <w:t>N INFANTIL 02050603</w:t>
            </w:r>
          </w:p>
        </w:tc>
      </w:tr>
      <w:tr w:rsidR="00B96BB6" w:rsidRPr="003C18A3" w:rsidTr="0083018F">
        <w:trPr>
          <w:trHeight w:val="454"/>
        </w:trPr>
        <w:tc>
          <w:tcPr>
            <w:tcW w:w="993" w:type="dxa"/>
            <w:vMerge/>
            <w:tcBorders>
              <w:left w:val="single" w:sz="4" w:space="0" w:color="auto"/>
              <w:right w:val="single" w:sz="4" w:space="0" w:color="auto"/>
            </w:tcBorders>
            <w:shd w:val="clear" w:color="auto" w:fill="FFFFFF" w:themeFill="background1"/>
            <w:vAlign w:val="center"/>
          </w:tcPr>
          <w:p w:rsidR="00B96BB6" w:rsidRPr="00156650" w:rsidRDefault="00B96BB6"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992" w:type="dxa"/>
            <w:vMerge/>
            <w:tcBorders>
              <w:left w:val="single" w:sz="4" w:space="0" w:color="auto"/>
              <w:right w:val="single" w:sz="4" w:space="0" w:color="auto"/>
            </w:tcBorders>
            <w:shd w:val="clear" w:color="auto" w:fill="FFFFFF" w:themeFill="background1"/>
            <w:vAlign w:val="center"/>
          </w:tcPr>
          <w:p w:rsidR="00B96BB6" w:rsidRDefault="00B96BB6"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134" w:type="dxa"/>
            <w:vMerge/>
            <w:tcBorders>
              <w:left w:val="single" w:sz="4" w:space="0" w:color="auto"/>
              <w:right w:val="single" w:sz="4" w:space="0" w:color="auto"/>
            </w:tcBorders>
            <w:shd w:val="clear" w:color="auto" w:fill="FFFFFF" w:themeFill="background1"/>
            <w:vAlign w:val="center"/>
          </w:tcPr>
          <w:p w:rsidR="00B96BB6" w:rsidRPr="00171954" w:rsidRDefault="00B96BB6"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559" w:type="dxa"/>
            <w:vMerge/>
            <w:tcBorders>
              <w:left w:val="single" w:sz="4" w:space="0" w:color="auto"/>
              <w:right w:val="single" w:sz="4" w:space="0" w:color="auto"/>
            </w:tcBorders>
            <w:shd w:val="clear" w:color="auto" w:fill="FFFFFF" w:themeFill="background1"/>
            <w:vAlign w:val="center"/>
          </w:tcPr>
          <w:p w:rsidR="00B96BB6" w:rsidRDefault="00B96BB6"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3402"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B96BB6" w:rsidRPr="00171954" w:rsidRDefault="00B96BB6" w:rsidP="00F77512">
            <w:pPr>
              <w:spacing w:after="0" w:line="240" w:lineRule="auto"/>
              <w:ind w:left="0" w:right="0" w:firstLine="0"/>
              <w:rPr>
                <w:rFonts w:ascii="Arial" w:eastAsia="Times New Roman" w:hAnsi="Arial" w:cs="Arial"/>
                <w:color w:val="auto"/>
                <w:sz w:val="12"/>
                <w:szCs w:val="12"/>
                <w:lang w:val="es-ES_tradnl" w:eastAsia="en-US"/>
              </w:rPr>
            </w:pPr>
            <w:r w:rsidRPr="00171954">
              <w:rPr>
                <w:rFonts w:ascii="Arial" w:eastAsia="Times New Roman" w:hAnsi="Arial" w:cs="Arial"/>
                <w:color w:val="auto"/>
                <w:sz w:val="12"/>
                <w:szCs w:val="12"/>
                <w:lang w:val="es-ES_tradnl" w:eastAsia="en-US"/>
              </w:rPr>
              <w:t>Distribuir raciones vespertinas a las escuelas beneficiadas.</w:t>
            </w:r>
          </w:p>
        </w:tc>
        <w:tc>
          <w:tcPr>
            <w:tcW w:w="1276" w:type="dxa"/>
            <w:vMerge/>
            <w:tcBorders>
              <w:left w:val="single" w:sz="4" w:space="0" w:color="auto"/>
              <w:right w:val="single" w:sz="4" w:space="0" w:color="auto"/>
            </w:tcBorders>
            <w:shd w:val="clear" w:color="auto" w:fill="FFFFFF" w:themeFill="background1"/>
            <w:vAlign w:val="center"/>
          </w:tcPr>
          <w:p w:rsidR="00B96BB6" w:rsidRPr="003C18A3" w:rsidRDefault="00B96BB6" w:rsidP="00B70D12">
            <w:pPr>
              <w:spacing w:after="0" w:line="240" w:lineRule="auto"/>
              <w:ind w:left="0" w:right="0" w:firstLine="0"/>
              <w:jc w:val="left"/>
              <w:rPr>
                <w:rFonts w:ascii="Arial" w:eastAsia="Times New Roman" w:hAnsi="Arial" w:cs="Arial"/>
                <w:sz w:val="12"/>
                <w:szCs w:val="12"/>
                <w:lang w:val="es-ES_tradnl" w:eastAsia="en-US"/>
              </w:rPr>
            </w:pPr>
          </w:p>
        </w:tc>
      </w:tr>
      <w:tr w:rsidR="00B96BB6" w:rsidRPr="003C18A3" w:rsidTr="0083018F">
        <w:trPr>
          <w:trHeight w:val="454"/>
        </w:trPr>
        <w:tc>
          <w:tcPr>
            <w:tcW w:w="993" w:type="dxa"/>
            <w:vMerge/>
            <w:tcBorders>
              <w:left w:val="single" w:sz="4" w:space="0" w:color="auto"/>
              <w:right w:val="single" w:sz="4" w:space="0" w:color="auto"/>
            </w:tcBorders>
            <w:shd w:val="clear" w:color="auto" w:fill="FFFFFF" w:themeFill="background1"/>
            <w:vAlign w:val="center"/>
          </w:tcPr>
          <w:p w:rsidR="00B96BB6" w:rsidRPr="00156650" w:rsidRDefault="00B96BB6"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992" w:type="dxa"/>
            <w:vMerge/>
            <w:tcBorders>
              <w:left w:val="single" w:sz="4" w:space="0" w:color="auto"/>
              <w:right w:val="single" w:sz="4" w:space="0" w:color="auto"/>
            </w:tcBorders>
            <w:shd w:val="clear" w:color="auto" w:fill="FFFFFF" w:themeFill="background1"/>
            <w:vAlign w:val="center"/>
          </w:tcPr>
          <w:p w:rsidR="00B96BB6" w:rsidRDefault="00B96BB6"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134" w:type="dxa"/>
            <w:vMerge/>
            <w:tcBorders>
              <w:left w:val="single" w:sz="4" w:space="0" w:color="auto"/>
              <w:right w:val="single" w:sz="4" w:space="0" w:color="auto"/>
            </w:tcBorders>
            <w:shd w:val="clear" w:color="auto" w:fill="FFFFFF" w:themeFill="background1"/>
            <w:vAlign w:val="center"/>
          </w:tcPr>
          <w:p w:rsidR="00B96BB6" w:rsidRPr="00171954" w:rsidRDefault="00B96BB6"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559" w:type="dxa"/>
            <w:vMerge/>
            <w:tcBorders>
              <w:left w:val="single" w:sz="4" w:space="0" w:color="auto"/>
              <w:right w:val="single" w:sz="4" w:space="0" w:color="auto"/>
            </w:tcBorders>
            <w:shd w:val="clear" w:color="auto" w:fill="FFFFFF" w:themeFill="background1"/>
            <w:vAlign w:val="center"/>
          </w:tcPr>
          <w:p w:rsidR="00B96BB6" w:rsidRDefault="00B96BB6"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3402"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B96BB6" w:rsidRPr="00171954" w:rsidRDefault="00B96BB6" w:rsidP="00F77512">
            <w:pPr>
              <w:spacing w:after="0" w:line="240" w:lineRule="auto"/>
              <w:ind w:left="0" w:right="0" w:firstLine="0"/>
              <w:rPr>
                <w:rFonts w:ascii="Arial" w:eastAsia="Times New Roman" w:hAnsi="Arial" w:cs="Arial"/>
                <w:color w:val="auto"/>
                <w:sz w:val="12"/>
                <w:szCs w:val="12"/>
                <w:lang w:val="es-ES_tradnl" w:eastAsia="en-US"/>
              </w:rPr>
            </w:pPr>
            <w:r w:rsidRPr="00171954">
              <w:rPr>
                <w:rFonts w:ascii="Arial" w:eastAsia="Times New Roman" w:hAnsi="Arial" w:cs="Arial"/>
                <w:color w:val="auto"/>
                <w:sz w:val="12"/>
                <w:szCs w:val="12"/>
                <w:lang w:val="es-ES_tradnl" w:eastAsia="en-US"/>
              </w:rPr>
              <w:t>En coordinación con DIFEM realizar el levantamiento de peso y talla para conformar el padrón de beneficiarios.</w:t>
            </w:r>
          </w:p>
        </w:tc>
        <w:tc>
          <w:tcPr>
            <w:tcW w:w="1276" w:type="dxa"/>
            <w:vMerge/>
            <w:tcBorders>
              <w:left w:val="single" w:sz="4" w:space="0" w:color="auto"/>
              <w:right w:val="single" w:sz="4" w:space="0" w:color="auto"/>
            </w:tcBorders>
            <w:shd w:val="clear" w:color="auto" w:fill="FFFFFF" w:themeFill="background1"/>
            <w:vAlign w:val="center"/>
          </w:tcPr>
          <w:p w:rsidR="00B96BB6" w:rsidRPr="003C18A3" w:rsidRDefault="00B96BB6" w:rsidP="00B70D12">
            <w:pPr>
              <w:spacing w:after="0" w:line="240" w:lineRule="auto"/>
              <w:ind w:left="0" w:right="0" w:firstLine="0"/>
              <w:jc w:val="left"/>
              <w:rPr>
                <w:rFonts w:ascii="Arial" w:eastAsia="Times New Roman" w:hAnsi="Arial" w:cs="Arial"/>
                <w:sz w:val="12"/>
                <w:szCs w:val="12"/>
                <w:lang w:val="es-ES_tradnl" w:eastAsia="en-US"/>
              </w:rPr>
            </w:pPr>
          </w:p>
        </w:tc>
      </w:tr>
      <w:tr w:rsidR="00B96BB6" w:rsidRPr="003C18A3" w:rsidTr="0083018F">
        <w:trPr>
          <w:trHeight w:val="454"/>
        </w:trPr>
        <w:tc>
          <w:tcPr>
            <w:tcW w:w="993" w:type="dxa"/>
            <w:vMerge/>
            <w:tcBorders>
              <w:left w:val="single" w:sz="4" w:space="0" w:color="auto"/>
              <w:right w:val="single" w:sz="4" w:space="0" w:color="auto"/>
            </w:tcBorders>
            <w:shd w:val="clear" w:color="auto" w:fill="FFFFFF" w:themeFill="background1"/>
            <w:vAlign w:val="center"/>
          </w:tcPr>
          <w:p w:rsidR="00B96BB6" w:rsidRPr="00156650" w:rsidRDefault="00B96BB6"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992" w:type="dxa"/>
            <w:vMerge/>
            <w:tcBorders>
              <w:left w:val="single" w:sz="4" w:space="0" w:color="auto"/>
              <w:right w:val="single" w:sz="4" w:space="0" w:color="auto"/>
            </w:tcBorders>
            <w:shd w:val="clear" w:color="auto" w:fill="FFFFFF" w:themeFill="background1"/>
            <w:vAlign w:val="center"/>
          </w:tcPr>
          <w:p w:rsidR="00B96BB6" w:rsidRDefault="00B96BB6"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134" w:type="dxa"/>
            <w:vMerge/>
            <w:tcBorders>
              <w:left w:val="single" w:sz="4" w:space="0" w:color="auto"/>
              <w:right w:val="single" w:sz="4" w:space="0" w:color="auto"/>
            </w:tcBorders>
            <w:shd w:val="clear" w:color="auto" w:fill="FFFFFF" w:themeFill="background1"/>
            <w:vAlign w:val="center"/>
          </w:tcPr>
          <w:p w:rsidR="00B96BB6" w:rsidRPr="00171954" w:rsidRDefault="00B96BB6"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559" w:type="dxa"/>
            <w:vMerge/>
            <w:tcBorders>
              <w:left w:val="single" w:sz="4" w:space="0" w:color="auto"/>
              <w:right w:val="single" w:sz="4" w:space="0" w:color="auto"/>
            </w:tcBorders>
            <w:shd w:val="clear" w:color="auto" w:fill="FFFFFF" w:themeFill="background1"/>
            <w:vAlign w:val="center"/>
          </w:tcPr>
          <w:p w:rsidR="00B96BB6" w:rsidRDefault="00B96BB6"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3402"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B96BB6" w:rsidRPr="00171954" w:rsidRDefault="00B96BB6" w:rsidP="00F77512">
            <w:pPr>
              <w:spacing w:after="0" w:line="240" w:lineRule="auto"/>
              <w:ind w:left="0" w:right="0" w:firstLine="0"/>
              <w:rPr>
                <w:rFonts w:ascii="Arial" w:eastAsia="Times New Roman" w:hAnsi="Arial" w:cs="Arial"/>
                <w:color w:val="auto"/>
                <w:sz w:val="12"/>
                <w:szCs w:val="12"/>
                <w:lang w:val="es-ES_tradnl" w:eastAsia="en-US"/>
              </w:rPr>
            </w:pPr>
            <w:r w:rsidRPr="00171954">
              <w:rPr>
                <w:rFonts w:ascii="Arial" w:eastAsia="Times New Roman" w:hAnsi="Arial" w:cs="Arial"/>
                <w:color w:val="auto"/>
                <w:sz w:val="12"/>
                <w:szCs w:val="12"/>
                <w:lang w:val="es-ES_tradnl" w:eastAsia="en-US"/>
              </w:rPr>
              <w:t>Verificar el cumplimiento de las reglas de operación mediante la supervisión a los planteles escolares beneficiados.</w:t>
            </w:r>
          </w:p>
        </w:tc>
        <w:tc>
          <w:tcPr>
            <w:tcW w:w="1276" w:type="dxa"/>
            <w:vMerge/>
            <w:tcBorders>
              <w:left w:val="single" w:sz="4" w:space="0" w:color="auto"/>
              <w:right w:val="single" w:sz="4" w:space="0" w:color="auto"/>
            </w:tcBorders>
            <w:shd w:val="clear" w:color="auto" w:fill="FFFFFF" w:themeFill="background1"/>
            <w:vAlign w:val="center"/>
          </w:tcPr>
          <w:p w:rsidR="00B96BB6" w:rsidRPr="003C18A3" w:rsidRDefault="00B96BB6" w:rsidP="00B70D12">
            <w:pPr>
              <w:spacing w:after="0" w:line="240" w:lineRule="auto"/>
              <w:ind w:left="0" w:right="0" w:firstLine="0"/>
              <w:jc w:val="left"/>
              <w:rPr>
                <w:rFonts w:ascii="Arial" w:eastAsia="Times New Roman" w:hAnsi="Arial" w:cs="Arial"/>
                <w:sz w:val="12"/>
                <w:szCs w:val="12"/>
                <w:lang w:val="es-ES_tradnl" w:eastAsia="en-US"/>
              </w:rPr>
            </w:pPr>
          </w:p>
        </w:tc>
      </w:tr>
      <w:tr w:rsidR="00B96BB6" w:rsidRPr="003C18A3" w:rsidTr="0083018F">
        <w:trPr>
          <w:trHeight w:val="454"/>
        </w:trPr>
        <w:tc>
          <w:tcPr>
            <w:tcW w:w="993" w:type="dxa"/>
            <w:vMerge/>
            <w:tcBorders>
              <w:left w:val="single" w:sz="4" w:space="0" w:color="auto"/>
              <w:bottom w:val="single" w:sz="4" w:space="0" w:color="auto"/>
              <w:right w:val="single" w:sz="4" w:space="0" w:color="auto"/>
            </w:tcBorders>
            <w:shd w:val="clear" w:color="auto" w:fill="FFFFFF" w:themeFill="background1"/>
            <w:vAlign w:val="center"/>
          </w:tcPr>
          <w:p w:rsidR="00B96BB6" w:rsidRPr="00156650" w:rsidRDefault="00B96BB6"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992" w:type="dxa"/>
            <w:vMerge/>
            <w:tcBorders>
              <w:left w:val="single" w:sz="4" w:space="0" w:color="auto"/>
              <w:bottom w:val="single" w:sz="4" w:space="0" w:color="auto"/>
              <w:right w:val="single" w:sz="4" w:space="0" w:color="auto"/>
            </w:tcBorders>
            <w:shd w:val="clear" w:color="auto" w:fill="FFFFFF" w:themeFill="background1"/>
            <w:vAlign w:val="center"/>
          </w:tcPr>
          <w:p w:rsidR="00B96BB6" w:rsidRDefault="00B96BB6"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134" w:type="dxa"/>
            <w:vMerge/>
            <w:tcBorders>
              <w:left w:val="single" w:sz="4" w:space="0" w:color="auto"/>
              <w:bottom w:val="single" w:sz="4" w:space="0" w:color="auto"/>
              <w:right w:val="single" w:sz="4" w:space="0" w:color="auto"/>
            </w:tcBorders>
            <w:shd w:val="clear" w:color="auto" w:fill="FFFFFF" w:themeFill="background1"/>
            <w:vAlign w:val="center"/>
          </w:tcPr>
          <w:p w:rsidR="00B96BB6" w:rsidRPr="00171954" w:rsidRDefault="00B96BB6"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1559" w:type="dxa"/>
            <w:vMerge/>
            <w:tcBorders>
              <w:left w:val="single" w:sz="4" w:space="0" w:color="auto"/>
              <w:bottom w:val="single" w:sz="4" w:space="0" w:color="auto"/>
              <w:right w:val="single" w:sz="4" w:space="0" w:color="auto"/>
            </w:tcBorders>
            <w:shd w:val="clear" w:color="auto" w:fill="FFFFFF" w:themeFill="background1"/>
            <w:vAlign w:val="center"/>
          </w:tcPr>
          <w:p w:rsidR="00B96BB6" w:rsidRDefault="00B96BB6" w:rsidP="00F77512">
            <w:pPr>
              <w:spacing w:after="0" w:line="240" w:lineRule="auto"/>
              <w:ind w:left="0" w:right="0" w:firstLine="0"/>
              <w:jc w:val="center"/>
              <w:rPr>
                <w:rFonts w:ascii="Arial" w:eastAsia="Times New Roman" w:hAnsi="Arial" w:cs="Arial"/>
                <w:color w:val="auto"/>
                <w:sz w:val="12"/>
                <w:szCs w:val="12"/>
                <w:lang w:val="es-ES_tradnl" w:eastAsia="en-US"/>
              </w:rPr>
            </w:pPr>
          </w:p>
        </w:tc>
        <w:tc>
          <w:tcPr>
            <w:tcW w:w="3402"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B96BB6" w:rsidRPr="00171954" w:rsidRDefault="00B96BB6" w:rsidP="00B96BB6">
            <w:pPr>
              <w:spacing w:after="0" w:line="240" w:lineRule="auto"/>
              <w:ind w:left="0" w:right="0" w:firstLine="0"/>
              <w:rPr>
                <w:rFonts w:ascii="Arial" w:eastAsia="Times New Roman" w:hAnsi="Arial" w:cs="Arial"/>
                <w:color w:val="auto"/>
                <w:sz w:val="12"/>
                <w:szCs w:val="12"/>
                <w:lang w:val="es-ES_tradnl" w:eastAsia="en-US"/>
              </w:rPr>
            </w:pPr>
            <w:r w:rsidRPr="00171954">
              <w:rPr>
                <w:rFonts w:ascii="Arial" w:eastAsia="Times New Roman" w:hAnsi="Arial" w:cs="Arial"/>
                <w:color w:val="auto"/>
                <w:sz w:val="12"/>
                <w:szCs w:val="12"/>
                <w:lang w:val="es-ES_tradnl" w:eastAsia="en-US"/>
              </w:rPr>
              <w:t>Impartir talleres y pláticas, para apoyar el proceso formativo educativo de la comunidad</w:t>
            </w:r>
            <w:r>
              <w:rPr>
                <w:rFonts w:ascii="Arial" w:eastAsia="Times New Roman" w:hAnsi="Arial" w:cs="Arial"/>
                <w:color w:val="auto"/>
                <w:sz w:val="12"/>
                <w:szCs w:val="12"/>
                <w:lang w:val="es-ES_tradnl" w:eastAsia="en-US"/>
              </w:rPr>
              <w:t>.</w:t>
            </w:r>
          </w:p>
        </w:tc>
        <w:tc>
          <w:tcPr>
            <w:tcW w:w="1276" w:type="dxa"/>
            <w:vMerge/>
            <w:tcBorders>
              <w:left w:val="single" w:sz="4" w:space="0" w:color="auto"/>
              <w:bottom w:val="single" w:sz="4" w:space="0" w:color="auto"/>
              <w:right w:val="single" w:sz="4" w:space="0" w:color="auto"/>
            </w:tcBorders>
            <w:shd w:val="clear" w:color="auto" w:fill="FFFFFF" w:themeFill="background1"/>
            <w:vAlign w:val="center"/>
          </w:tcPr>
          <w:p w:rsidR="00B96BB6" w:rsidRPr="003C18A3" w:rsidRDefault="00B96BB6" w:rsidP="00B70D12">
            <w:pPr>
              <w:spacing w:after="0" w:line="240" w:lineRule="auto"/>
              <w:ind w:left="0" w:right="0" w:firstLine="0"/>
              <w:jc w:val="left"/>
              <w:rPr>
                <w:rFonts w:ascii="Arial" w:eastAsia="Times New Roman" w:hAnsi="Arial" w:cs="Arial"/>
                <w:sz w:val="12"/>
                <w:szCs w:val="12"/>
                <w:lang w:val="es-ES_tradnl" w:eastAsia="en-US"/>
              </w:rPr>
            </w:pPr>
          </w:p>
        </w:tc>
      </w:tr>
      <w:tr w:rsidR="002A4095" w:rsidRPr="00356668" w:rsidTr="0083018F">
        <w:trPr>
          <w:trHeight w:val="454"/>
        </w:trPr>
        <w:tc>
          <w:tcPr>
            <w:tcW w:w="993" w:type="dxa"/>
            <w:vMerge w:val="restart"/>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2A4095" w:rsidRPr="00B96BB6" w:rsidRDefault="00FA56F2" w:rsidP="00F77512">
            <w:pPr>
              <w:spacing w:after="0" w:line="240" w:lineRule="auto"/>
              <w:ind w:left="0" w:right="0" w:firstLine="0"/>
              <w:jc w:val="left"/>
              <w:rPr>
                <w:rFonts w:ascii="Arial" w:eastAsia="Times New Roman" w:hAnsi="Arial" w:cs="Arial"/>
                <w:color w:val="auto"/>
                <w:sz w:val="12"/>
                <w:szCs w:val="12"/>
                <w:lang w:val="es-ES_tradnl" w:eastAsia="en-US"/>
              </w:rPr>
            </w:pPr>
            <w:r w:rsidRPr="00FA56F2">
              <w:rPr>
                <w:rFonts w:ascii="SoberanaSans-Bold" w:eastAsiaTheme="minorHAnsi" w:hAnsi="SoberanaSans-Bold" w:cs="SoberanaSans-Bold"/>
                <w:bCs/>
                <w:color w:val="auto"/>
                <w:sz w:val="14"/>
                <w:szCs w:val="14"/>
                <w:lang w:val="es-MX" w:eastAsia="en-US"/>
              </w:rPr>
              <w:t>Proveer un entorno adecuado para el desarrollo de una vida digna</w:t>
            </w:r>
            <w:r>
              <w:rPr>
                <w:rFonts w:ascii="SoberanaSans-Bold" w:eastAsiaTheme="minorHAnsi" w:hAnsi="SoberanaSans-Bold" w:cs="SoberanaSans-Bold"/>
                <w:b/>
                <w:bCs/>
                <w:color w:val="auto"/>
                <w:sz w:val="20"/>
                <w:szCs w:val="20"/>
                <w:lang w:val="es-MX" w:eastAsia="en-US"/>
              </w:rPr>
              <w: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2A4095" w:rsidRPr="00B96BB6" w:rsidRDefault="002A4095" w:rsidP="00F77512">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2A4095" w:rsidRPr="00B96BB6" w:rsidRDefault="00E47151" w:rsidP="00F77512">
            <w:pPr>
              <w:spacing w:after="0" w:line="240" w:lineRule="auto"/>
              <w:ind w:left="0" w:right="0" w:firstLine="0"/>
              <w:jc w:val="left"/>
              <w:rPr>
                <w:rFonts w:ascii="Arial" w:eastAsia="Times New Roman" w:hAnsi="Arial" w:cs="Arial"/>
                <w:color w:val="auto"/>
                <w:sz w:val="12"/>
                <w:szCs w:val="12"/>
                <w:lang w:val="es-ES_tradnl" w:eastAsia="en-US"/>
              </w:rPr>
            </w:pPr>
            <w:r>
              <w:rPr>
                <w:rFonts w:ascii="Arial" w:eastAsia="Times New Roman" w:hAnsi="Arial" w:cs="Arial"/>
                <w:color w:val="auto"/>
                <w:sz w:val="12"/>
                <w:szCs w:val="12"/>
                <w:lang w:val="es-ES_tradnl" w:eastAsia="en-US"/>
              </w:rPr>
              <w:t>Mejorar la calidad de vida de las familias del municipio al realizar acciones de mejoramiento a sus viviendas.</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2A4095" w:rsidRPr="00B96BB6" w:rsidRDefault="00E47151" w:rsidP="00F77512">
            <w:pPr>
              <w:spacing w:after="0" w:line="240" w:lineRule="auto"/>
              <w:ind w:left="0" w:right="0" w:firstLine="0"/>
              <w:jc w:val="left"/>
              <w:rPr>
                <w:rFonts w:ascii="Arial" w:eastAsia="Times New Roman" w:hAnsi="Arial" w:cs="Arial"/>
                <w:color w:val="auto"/>
                <w:sz w:val="12"/>
                <w:szCs w:val="12"/>
                <w:lang w:val="es-ES_tradnl" w:eastAsia="en-US"/>
              </w:rPr>
            </w:pPr>
            <w:r>
              <w:rPr>
                <w:rFonts w:ascii="Arial" w:eastAsia="Times New Roman" w:hAnsi="Arial" w:cs="Arial"/>
                <w:color w:val="auto"/>
                <w:sz w:val="12"/>
                <w:szCs w:val="12"/>
                <w:lang w:val="es-ES_tradnl" w:eastAsia="en-US"/>
              </w:rPr>
              <w:t>Promover el acceso y mejoramiento a a la vivienda de las familias chapamotenses.</w:t>
            </w:r>
          </w:p>
        </w:tc>
        <w:tc>
          <w:tcPr>
            <w:tcW w:w="3402" w:type="dxa"/>
            <w:tcBorders>
              <w:top w:val="single" w:sz="4" w:space="0" w:color="auto"/>
              <w:left w:val="nil"/>
              <w:bottom w:val="single" w:sz="4" w:space="0" w:color="auto"/>
              <w:right w:val="single" w:sz="4" w:space="0" w:color="auto"/>
            </w:tcBorders>
            <w:shd w:val="clear" w:color="000000" w:fill="D9E1F2"/>
            <w:vAlign w:val="center"/>
            <w:hideMark/>
          </w:tcPr>
          <w:p w:rsidR="002A4095" w:rsidRPr="00356668" w:rsidRDefault="002A4095" w:rsidP="00B70D12">
            <w:pPr>
              <w:spacing w:after="0" w:line="240" w:lineRule="auto"/>
              <w:ind w:left="0" w:right="0" w:firstLine="0"/>
              <w:rPr>
                <w:rFonts w:ascii="Arial" w:eastAsia="Times New Roman" w:hAnsi="Arial" w:cs="Arial"/>
                <w:sz w:val="12"/>
                <w:szCs w:val="12"/>
                <w:lang w:val="es-ES_tradnl" w:eastAsia="en-US"/>
              </w:rPr>
            </w:pPr>
            <w:r w:rsidRPr="00356668">
              <w:rPr>
                <w:rFonts w:ascii="Arial" w:eastAsia="Times New Roman" w:hAnsi="Arial" w:cs="Arial"/>
                <w:sz w:val="12"/>
                <w:szCs w:val="12"/>
                <w:lang w:val="es-ES_tradnl" w:eastAsia="en-US"/>
              </w:rPr>
              <w:t>Gestionar ante dependencias Federales y Estatales programas de apoyo a la vivienda para la población en situación de marginación.</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2A4095" w:rsidRPr="00356668" w:rsidRDefault="002A4095" w:rsidP="00B70D12">
            <w:pPr>
              <w:spacing w:after="0" w:line="240" w:lineRule="auto"/>
              <w:ind w:left="0" w:right="0" w:firstLine="0"/>
              <w:jc w:val="center"/>
              <w:rPr>
                <w:rFonts w:ascii="Arial" w:eastAsia="Times New Roman" w:hAnsi="Arial" w:cs="Arial"/>
                <w:sz w:val="12"/>
                <w:szCs w:val="12"/>
                <w:lang w:val="en-US" w:eastAsia="en-US"/>
              </w:rPr>
            </w:pPr>
            <w:r w:rsidRPr="00356668">
              <w:rPr>
                <w:rFonts w:ascii="Arial" w:eastAsia="Times New Roman" w:hAnsi="Arial" w:cs="Arial"/>
                <w:sz w:val="12"/>
                <w:szCs w:val="12"/>
                <w:lang w:val="en-US" w:eastAsia="en-US"/>
              </w:rPr>
              <w:t>VIVIENDA 02020501</w:t>
            </w:r>
          </w:p>
        </w:tc>
      </w:tr>
      <w:tr w:rsidR="002A4095" w:rsidRPr="00356668" w:rsidTr="0083018F">
        <w:trPr>
          <w:trHeight w:val="454"/>
        </w:trPr>
        <w:tc>
          <w:tcPr>
            <w:tcW w:w="993" w:type="dxa"/>
            <w:vMerge/>
            <w:tcBorders>
              <w:top w:val="single" w:sz="4" w:space="0" w:color="auto"/>
              <w:left w:val="single" w:sz="4" w:space="0" w:color="auto"/>
              <w:bottom w:val="single" w:sz="4" w:space="0" w:color="auto"/>
              <w:right w:val="single" w:sz="4" w:space="0" w:color="auto"/>
            </w:tcBorders>
            <w:shd w:val="clear" w:color="auto" w:fill="FFC000"/>
            <w:vAlign w:val="center"/>
            <w:hideMark/>
          </w:tcPr>
          <w:p w:rsidR="002A4095" w:rsidRPr="00356668" w:rsidRDefault="002A4095" w:rsidP="00B70D12">
            <w:pPr>
              <w:spacing w:after="0" w:line="240" w:lineRule="auto"/>
              <w:ind w:left="0" w:right="0" w:firstLine="0"/>
              <w:jc w:val="left"/>
              <w:rPr>
                <w:rFonts w:ascii="Arial" w:eastAsia="Times New Roman" w:hAnsi="Arial" w:cs="Arial"/>
                <w:sz w:val="12"/>
                <w:szCs w:val="12"/>
                <w:lang w:val="en-US"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FFC000"/>
            <w:vAlign w:val="center"/>
            <w:hideMark/>
          </w:tcPr>
          <w:p w:rsidR="002A4095" w:rsidRPr="00356668" w:rsidRDefault="002A4095" w:rsidP="00B70D12">
            <w:pPr>
              <w:spacing w:after="0" w:line="240" w:lineRule="auto"/>
              <w:ind w:left="0" w:right="0" w:firstLine="0"/>
              <w:jc w:val="left"/>
              <w:rPr>
                <w:rFonts w:ascii="Arial" w:eastAsia="Times New Roman" w:hAnsi="Arial" w:cs="Arial"/>
                <w:sz w:val="12"/>
                <w:szCs w:val="12"/>
                <w:lang w:val="en-US"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A4095" w:rsidRPr="00356668" w:rsidRDefault="002A4095" w:rsidP="00B70D12">
            <w:pPr>
              <w:spacing w:after="0" w:line="240" w:lineRule="auto"/>
              <w:ind w:left="0" w:right="0" w:firstLine="0"/>
              <w:jc w:val="left"/>
              <w:rPr>
                <w:rFonts w:ascii="Arial" w:eastAsia="Times New Roman" w:hAnsi="Arial" w:cs="Arial"/>
                <w:sz w:val="12"/>
                <w:szCs w:val="12"/>
                <w:lang w:val="en-US"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A4095" w:rsidRPr="00356668" w:rsidRDefault="002A4095" w:rsidP="00B70D12">
            <w:pPr>
              <w:spacing w:after="0" w:line="240" w:lineRule="auto"/>
              <w:ind w:left="0" w:right="0" w:firstLine="0"/>
              <w:jc w:val="left"/>
              <w:rPr>
                <w:rFonts w:ascii="Arial" w:eastAsia="Times New Roman" w:hAnsi="Arial" w:cs="Arial"/>
                <w:sz w:val="12"/>
                <w:szCs w:val="12"/>
                <w:lang w:val="en-US" w:eastAsia="en-US"/>
              </w:rPr>
            </w:pPr>
          </w:p>
        </w:tc>
        <w:tc>
          <w:tcPr>
            <w:tcW w:w="3402" w:type="dxa"/>
            <w:tcBorders>
              <w:top w:val="nil"/>
              <w:left w:val="nil"/>
              <w:bottom w:val="single" w:sz="4" w:space="0" w:color="auto"/>
              <w:right w:val="single" w:sz="4" w:space="0" w:color="auto"/>
            </w:tcBorders>
            <w:shd w:val="clear" w:color="000000" w:fill="D9E1F2"/>
            <w:vAlign w:val="center"/>
            <w:hideMark/>
          </w:tcPr>
          <w:p w:rsidR="002A4095" w:rsidRPr="00356668" w:rsidRDefault="002A4095" w:rsidP="00E47151">
            <w:pPr>
              <w:spacing w:after="0" w:line="240" w:lineRule="auto"/>
              <w:ind w:left="0" w:right="0" w:firstLine="0"/>
              <w:rPr>
                <w:rFonts w:ascii="Arial" w:eastAsia="Times New Roman" w:hAnsi="Arial" w:cs="Arial"/>
                <w:sz w:val="12"/>
                <w:szCs w:val="12"/>
                <w:lang w:val="es-ES_tradnl" w:eastAsia="en-US"/>
              </w:rPr>
            </w:pPr>
            <w:r w:rsidRPr="00356668">
              <w:rPr>
                <w:rFonts w:ascii="Arial" w:eastAsia="Times New Roman" w:hAnsi="Arial" w:cs="Arial"/>
                <w:sz w:val="12"/>
                <w:szCs w:val="12"/>
                <w:lang w:val="es-ES_tradnl" w:eastAsia="en-US"/>
              </w:rPr>
              <w:t>Gestionar con la SEDATU la instrumentación del programa “Apoyo a la Vivienda”.</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A4095" w:rsidRPr="00356668" w:rsidRDefault="002A4095" w:rsidP="00B70D12">
            <w:pPr>
              <w:spacing w:after="0" w:line="240" w:lineRule="auto"/>
              <w:ind w:left="0" w:right="0" w:firstLine="0"/>
              <w:jc w:val="left"/>
              <w:rPr>
                <w:rFonts w:ascii="Arial" w:eastAsia="Times New Roman" w:hAnsi="Arial" w:cs="Arial"/>
                <w:sz w:val="12"/>
                <w:szCs w:val="12"/>
                <w:lang w:val="es-ES_tradnl" w:eastAsia="en-US"/>
              </w:rPr>
            </w:pPr>
          </w:p>
        </w:tc>
      </w:tr>
      <w:tr w:rsidR="002A4095" w:rsidRPr="00356668" w:rsidTr="0083018F">
        <w:trPr>
          <w:trHeight w:val="454"/>
        </w:trPr>
        <w:tc>
          <w:tcPr>
            <w:tcW w:w="993" w:type="dxa"/>
            <w:vMerge/>
            <w:tcBorders>
              <w:top w:val="single" w:sz="4" w:space="0" w:color="auto"/>
              <w:left w:val="single" w:sz="4" w:space="0" w:color="auto"/>
              <w:bottom w:val="single" w:sz="4" w:space="0" w:color="auto"/>
              <w:right w:val="single" w:sz="4" w:space="0" w:color="auto"/>
            </w:tcBorders>
            <w:shd w:val="clear" w:color="auto" w:fill="FFC000"/>
            <w:vAlign w:val="center"/>
            <w:hideMark/>
          </w:tcPr>
          <w:p w:rsidR="002A4095" w:rsidRPr="00356668" w:rsidRDefault="002A4095"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FFC000"/>
            <w:vAlign w:val="center"/>
            <w:hideMark/>
          </w:tcPr>
          <w:p w:rsidR="002A4095" w:rsidRPr="00356668" w:rsidRDefault="002A4095"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A4095" w:rsidRPr="00356668" w:rsidRDefault="002A4095"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A4095" w:rsidRPr="00356668" w:rsidRDefault="002A4095" w:rsidP="00B70D12">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9E1F2"/>
            <w:vAlign w:val="center"/>
            <w:hideMark/>
          </w:tcPr>
          <w:p w:rsidR="002A4095" w:rsidRPr="00356668" w:rsidRDefault="002A4095" w:rsidP="00B70D12">
            <w:pPr>
              <w:spacing w:after="0" w:line="240" w:lineRule="auto"/>
              <w:ind w:left="0" w:right="0" w:firstLine="0"/>
              <w:rPr>
                <w:rFonts w:ascii="Arial" w:eastAsia="Times New Roman" w:hAnsi="Arial" w:cs="Arial"/>
                <w:sz w:val="12"/>
                <w:szCs w:val="12"/>
                <w:lang w:val="es-ES_tradnl" w:eastAsia="en-US"/>
              </w:rPr>
            </w:pPr>
            <w:r w:rsidRPr="00356668">
              <w:rPr>
                <w:rFonts w:ascii="Arial" w:eastAsia="Times New Roman" w:hAnsi="Arial" w:cs="Arial"/>
                <w:sz w:val="12"/>
                <w:szCs w:val="12"/>
                <w:lang w:val="es-ES_tradnl" w:eastAsia="en-US"/>
              </w:rPr>
              <w:t xml:space="preserve">Trabajar Coordinadamente con Asociaciones Civiles, la venta de productos y materiales a bajo costo en apoyo a la vivienda.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A4095" w:rsidRPr="00356668" w:rsidRDefault="002A4095" w:rsidP="00B70D12">
            <w:pPr>
              <w:spacing w:after="0" w:line="240" w:lineRule="auto"/>
              <w:ind w:left="0" w:right="0" w:firstLine="0"/>
              <w:jc w:val="left"/>
              <w:rPr>
                <w:rFonts w:ascii="Arial" w:eastAsia="Times New Roman" w:hAnsi="Arial" w:cs="Arial"/>
                <w:sz w:val="12"/>
                <w:szCs w:val="12"/>
                <w:lang w:val="es-ES_tradnl" w:eastAsia="en-US"/>
              </w:rPr>
            </w:pPr>
          </w:p>
        </w:tc>
      </w:tr>
      <w:tr w:rsidR="002A4095" w:rsidRPr="00356668" w:rsidTr="0083018F">
        <w:trPr>
          <w:trHeight w:val="454"/>
        </w:trPr>
        <w:tc>
          <w:tcPr>
            <w:tcW w:w="993" w:type="dxa"/>
            <w:vMerge/>
            <w:tcBorders>
              <w:top w:val="single" w:sz="4" w:space="0" w:color="auto"/>
              <w:left w:val="single" w:sz="4" w:space="0" w:color="auto"/>
              <w:bottom w:val="single" w:sz="4" w:space="0" w:color="auto"/>
              <w:right w:val="single" w:sz="4" w:space="0" w:color="auto"/>
            </w:tcBorders>
            <w:shd w:val="clear" w:color="auto" w:fill="FFC000"/>
            <w:vAlign w:val="center"/>
            <w:hideMark/>
          </w:tcPr>
          <w:p w:rsidR="002A4095" w:rsidRPr="00356668" w:rsidRDefault="002A4095"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FFC000"/>
            <w:vAlign w:val="center"/>
            <w:hideMark/>
          </w:tcPr>
          <w:p w:rsidR="002A4095" w:rsidRPr="00356668" w:rsidRDefault="002A4095"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A4095" w:rsidRPr="00356668" w:rsidRDefault="002A4095"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A4095" w:rsidRPr="00356668" w:rsidRDefault="002A4095" w:rsidP="00B70D12">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9E1F2"/>
            <w:vAlign w:val="center"/>
            <w:hideMark/>
          </w:tcPr>
          <w:p w:rsidR="002A4095" w:rsidRPr="00356668" w:rsidRDefault="002A4095" w:rsidP="00B70D12">
            <w:pPr>
              <w:spacing w:after="0" w:line="240" w:lineRule="auto"/>
              <w:ind w:left="0" w:right="0" w:firstLine="0"/>
              <w:rPr>
                <w:rFonts w:ascii="Arial" w:eastAsia="Times New Roman" w:hAnsi="Arial" w:cs="Arial"/>
                <w:sz w:val="12"/>
                <w:szCs w:val="12"/>
                <w:lang w:val="es-ES_tradnl" w:eastAsia="en-US"/>
              </w:rPr>
            </w:pPr>
            <w:r w:rsidRPr="00356668">
              <w:rPr>
                <w:rFonts w:ascii="Arial" w:eastAsia="Times New Roman" w:hAnsi="Arial" w:cs="Arial"/>
                <w:sz w:val="12"/>
                <w:szCs w:val="12"/>
                <w:lang w:val="es-ES_tradnl" w:eastAsia="en-US"/>
              </w:rPr>
              <w:t xml:space="preserve">Através del Programa “Por mi Comunidad” de SEDESEM, gestionar láminas, tinacos y cemento.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A4095" w:rsidRPr="00356668" w:rsidRDefault="002A4095" w:rsidP="00B70D12">
            <w:pPr>
              <w:spacing w:after="0" w:line="240" w:lineRule="auto"/>
              <w:ind w:left="0" w:right="0" w:firstLine="0"/>
              <w:jc w:val="left"/>
              <w:rPr>
                <w:rFonts w:ascii="Arial" w:eastAsia="Times New Roman" w:hAnsi="Arial" w:cs="Arial"/>
                <w:sz w:val="12"/>
                <w:szCs w:val="12"/>
                <w:lang w:val="es-ES_tradnl" w:eastAsia="en-US"/>
              </w:rPr>
            </w:pPr>
          </w:p>
        </w:tc>
      </w:tr>
      <w:tr w:rsidR="002A4095" w:rsidRPr="00356668" w:rsidTr="0083018F">
        <w:trPr>
          <w:trHeight w:val="454"/>
        </w:trPr>
        <w:tc>
          <w:tcPr>
            <w:tcW w:w="993" w:type="dxa"/>
            <w:vMerge/>
            <w:tcBorders>
              <w:top w:val="single" w:sz="4" w:space="0" w:color="auto"/>
              <w:left w:val="single" w:sz="4" w:space="0" w:color="auto"/>
              <w:bottom w:val="single" w:sz="4" w:space="0" w:color="auto"/>
              <w:right w:val="single" w:sz="4" w:space="0" w:color="auto"/>
            </w:tcBorders>
            <w:shd w:val="clear" w:color="auto" w:fill="FFC000"/>
            <w:vAlign w:val="center"/>
            <w:hideMark/>
          </w:tcPr>
          <w:p w:rsidR="002A4095" w:rsidRPr="00356668" w:rsidRDefault="002A4095"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FFC000"/>
            <w:vAlign w:val="center"/>
            <w:hideMark/>
          </w:tcPr>
          <w:p w:rsidR="002A4095" w:rsidRPr="00356668" w:rsidRDefault="002A4095"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A4095" w:rsidRPr="00356668" w:rsidRDefault="002A4095"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A4095" w:rsidRPr="00356668" w:rsidRDefault="002A4095" w:rsidP="00B70D12">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9E1F2"/>
            <w:vAlign w:val="center"/>
            <w:hideMark/>
          </w:tcPr>
          <w:p w:rsidR="002A4095" w:rsidRPr="00356668" w:rsidRDefault="002A4095" w:rsidP="00B70D12">
            <w:pPr>
              <w:spacing w:after="0" w:line="240" w:lineRule="auto"/>
              <w:ind w:left="0" w:right="0" w:firstLine="0"/>
              <w:rPr>
                <w:rFonts w:ascii="Arial" w:eastAsia="Times New Roman" w:hAnsi="Arial" w:cs="Arial"/>
                <w:sz w:val="12"/>
                <w:szCs w:val="12"/>
                <w:lang w:val="es-ES_tradnl" w:eastAsia="en-US"/>
              </w:rPr>
            </w:pPr>
            <w:r w:rsidRPr="00356668">
              <w:rPr>
                <w:rFonts w:ascii="Arial" w:eastAsia="Times New Roman" w:hAnsi="Arial" w:cs="Arial"/>
                <w:sz w:val="12"/>
                <w:szCs w:val="12"/>
                <w:lang w:val="es-ES_tradnl" w:eastAsia="en-US"/>
              </w:rPr>
              <w:t xml:space="preserve">Gestionar a SEDESOL, mediante el programa “Empleo Temporal” apoyo para las viviendas que requieran remodelación y rehabilitaciones.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A4095" w:rsidRPr="00356668" w:rsidRDefault="002A4095" w:rsidP="00B70D12">
            <w:pPr>
              <w:spacing w:after="0" w:line="240" w:lineRule="auto"/>
              <w:ind w:left="0" w:right="0" w:firstLine="0"/>
              <w:jc w:val="left"/>
              <w:rPr>
                <w:rFonts w:ascii="Arial" w:eastAsia="Times New Roman" w:hAnsi="Arial" w:cs="Arial"/>
                <w:sz w:val="12"/>
                <w:szCs w:val="12"/>
                <w:lang w:val="es-ES_tradnl" w:eastAsia="en-US"/>
              </w:rPr>
            </w:pPr>
          </w:p>
        </w:tc>
      </w:tr>
      <w:tr w:rsidR="0038563C" w:rsidRPr="00356668" w:rsidTr="0083018F">
        <w:trPr>
          <w:trHeight w:val="454"/>
        </w:trPr>
        <w:tc>
          <w:tcPr>
            <w:tcW w:w="993" w:type="dxa"/>
            <w:vMerge w:val="restart"/>
            <w:tcBorders>
              <w:top w:val="single" w:sz="4" w:space="0" w:color="auto"/>
              <w:left w:val="single" w:sz="4" w:space="0" w:color="auto"/>
              <w:right w:val="single" w:sz="4" w:space="0" w:color="auto"/>
            </w:tcBorders>
            <w:shd w:val="clear" w:color="auto" w:fill="FFC000"/>
            <w:vAlign w:val="center"/>
          </w:tcPr>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Pr="00D90E1F" w:rsidRDefault="0038563C" w:rsidP="00B70D12">
            <w:pPr>
              <w:spacing w:after="0" w:line="240" w:lineRule="auto"/>
              <w:ind w:left="0" w:right="0" w:firstLine="0"/>
              <w:jc w:val="left"/>
              <w:rPr>
                <w:rFonts w:ascii="Arial" w:eastAsia="Times New Roman" w:hAnsi="Arial" w:cs="Arial"/>
                <w:sz w:val="14"/>
                <w:szCs w:val="14"/>
                <w:lang w:val="es-ES_tradnl" w:eastAsia="en-US"/>
              </w:rPr>
            </w:pPr>
          </w:p>
          <w:p w:rsidR="0038563C" w:rsidRPr="00D90E1F" w:rsidRDefault="0038563C" w:rsidP="00B70D12">
            <w:pPr>
              <w:spacing w:after="0" w:line="240" w:lineRule="auto"/>
              <w:ind w:left="0" w:right="0" w:firstLine="0"/>
              <w:jc w:val="left"/>
              <w:rPr>
                <w:rFonts w:ascii="Arial" w:eastAsia="Times New Roman" w:hAnsi="Arial" w:cs="Arial"/>
                <w:sz w:val="14"/>
                <w:szCs w:val="14"/>
                <w:lang w:val="es-ES_tradnl" w:eastAsia="en-US"/>
              </w:rPr>
            </w:pPr>
          </w:p>
          <w:p w:rsidR="0038563C" w:rsidRPr="00D90E1F" w:rsidRDefault="0038563C" w:rsidP="00B70D12">
            <w:pPr>
              <w:spacing w:after="0" w:line="240" w:lineRule="auto"/>
              <w:ind w:left="0" w:right="0" w:firstLine="0"/>
              <w:jc w:val="left"/>
              <w:rPr>
                <w:rFonts w:ascii="Arial" w:eastAsia="Times New Roman" w:hAnsi="Arial" w:cs="Arial"/>
                <w:sz w:val="14"/>
                <w:szCs w:val="14"/>
                <w:lang w:val="es-ES_tradnl" w:eastAsia="en-US"/>
              </w:rPr>
            </w:pPr>
          </w:p>
          <w:p w:rsidR="0038563C" w:rsidRPr="00D90E1F" w:rsidRDefault="0038563C" w:rsidP="00B70D12">
            <w:pPr>
              <w:spacing w:after="0" w:line="240" w:lineRule="auto"/>
              <w:ind w:left="0" w:right="0" w:firstLine="0"/>
              <w:jc w:val="left"/>
              <w:rPr>
                <w:rFonts w:ascii="Arial" w:eastAsia="Times New Roman" w:hAnsi="Arial" w:cs="Arial"/>
                <w:sz w:val="14"/>
                <w:szCs w:val="14"/>
                <w:lang w:val="es-ES_tradnl" w:eastAsia="en-US"/>
              </w:rPr>
            </w:pPr>
          </w:p>
          <w:p w:rsidR="00D90E1F" w:rsidRPr="00D90E1F" w:rsidRDefault="00D90E1F" w:rsidP="00D90E1F">
            <w:pPr>
              <w:autoSpaceDE w:val="0"/>
              <w:autoSpaceDN w:val="0"/>
              <w:adjustRightInd w:val="0"/>
              <w:spacing w:after="0" w:line="240" w:lineRule="auto"/>
              <w:ind w:left="0" w:right="0" w:firstLine="0"/>
              <w:jc w:val="center"/>
              <w:rPr>
                <w:rFonts w:ascii="Arial" w:eastAsiaTheme="minorHAnsi" w:hAnsi="Arial" w:cs="Arial"/>
                <w:bCs/>
                <w:color w:val="auto"/>
                <w:sz w:val="14"/>
                <w:szCs w:val="14"/>
                <w:lang w:val="es-MX" w:eastAsia="en-US"/>
              </w:rPr>
            </w:pPr>
            <w:r w:rsidRPr="00D90E1F">
              <w:rPr>
                <w:rFonts w:ascii="Arial" w:eastAsiaTheme="minorHAnsi" w:hAnsi="Arial" w:cs="Arial"/>
                <w:bCs/>
                <w:color w:val="auto"/>
                <w:sz w:val="14"/>
                <w:szCs w:val="14"/>
                <w:lang w:val="es-MX" w:eastAsia="en-US"/>
              </w:rPr>
              <w:t>Desarrollar el potencial humano de los mexicanos con educación</w:t>
            </w:r>
          </w:p>
          <w:p w:rsidR="0038563C" w:rsidRPr="00D90E1F" w:rsidRDefault="00D90E1F" w:rsidP="00D90E1F">
            <w:pPr>
              <w:spacing w:after="0" w:line="240" w:lineRule="auto"/>
              <w:ind w:left="0" w:right="0" w:firstLine="0"/>
              <w:jc w:val="center"/>
              <w:rPr>
                <w:rFonts w:ascii="Arial" w:eastAsia="Times New Roman" w:hAnsi="Arial" w:cs="Arial"/>
                <w:sz w:val="14"/>
                <w:szCs w:val="14"/>
                <w:lang w:val="es-ES_tradnl" w:eastAsia="en-US"/>
              </w:rPr>
            </w:pPr>
            <w:r w:rsidRPr="00D90E1F">
              <w:rPr>
                <w:rFonts w:ascii="Arial" w:eastAsiaTheme="minorHAnsi" w:hAnsi="Arial" w:cs="Arial"/>
                <w:bCs/>
                <w:color w:val="auto"/>
                <w:sz w:val="14"/>
                <w:szCs w:val="14"/>
                <w:lang w:val="es-MX" w:eastAsia="en-US"/>
              </w:rPr>
              <w:t>de calidad</w:t>
            </w:r>
            <w:r w:rsidRPr="00D90E1F">
              <w:rPr>
                <w:rFonts w:ascii="SoberanaSans-Bold" w:eastAsiaTheme="minorHAnsi" w:hAnsi="SoberanaSans-Bold" w:cs="SoberanaSans-Bold"/>
                <w:bCs/>
                <w:color w:val="auto"/>
                <w:sz w:val="14"/>
                <w:szCs w:val="14"/>
                <w:lang w:val="es-MX" w:eastAsia="en-US"/>
              </w:rPr>
              <w:t>.</w:t>
            </w: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val="restart"/>
            <w:tcBorders>
              <w:top w:val="single" w:sz="4" w:space="0" w:color="auto"/>
              <w:left w:val="single" w:sz="4" w:space="0" w:color="auto"/>
              <w:right w:val="single" w:sz="4" w:space="0" w:color="auto"/>
            </w:tcBorders>
            <w:shd w:val="clear" w:color="auto" w:fill="FFC000"/>
            <w:vAlign w:val="center"/>
          </w:tcPr>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val="restart"/>
            <w:tcBorders>
              <w:top w:val="single" w:sz="4" w:space="0" w:color="auto"/>
              <w:left w:val="single" w:sz="4" w:space="0" w:color="auto"/>
              <w:right w:val="single" w:sz="4" w:space="0" w:color="auto"/>
            </w:tcBorders>
            <w:shd w:val="clear" w:color="auto" w:fill="FABF8F" w:themeFill="accent6" w:themeFillTint="99"/>
            <w:vAlign w:val="center"/>
          </w:tcPr>
          <w:p w:rsidR="0038563C" w:rsidRDefault="0038563C" w:rsidP="00791BCF">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791BCF">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791BCF">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791BCF">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791BCF">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791BCF">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791BCF">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791BCF">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791BCF">
            <w:pPr>
              <w:spacing w:after="0" w:line="240" w:lineRule="auto"/>
              <w:ind w:left="0" w:right="0" w:firstLine="0"/>
              <w:jc w:val="left"/>
              <w:rPr>
                <w:rFonts w:ascii="Arial" w:eastAsia="Times New Roman" w:hAnsi="Arial" w:cs="Arial"/>
                <w:sz w:val="12"/>
                <w:szCs w:val="12"/>
                <w:lang w:val="es-ES_tradnl" w:eastAsia="en-US"/>
              </w:rPr>
            </w:pPr>
            <w:r>
              <w:rPr>
                <w:rFonts w:ascii="Arial" w:eastAsia="Times New Roman" w:hAnsi="Arial" w:cs="Arial"/>
                <w:sz w:val="12"/>
                <w:szCs w:val="12"/>
                <w:lang w:val="es-ES_tradnl" w:eastAsia="en-US"/>
              </w:rPr>
              <w:t>Impulsar el desarrollo integral de los jóvenes del municipio, mediante acciones encaminadas en atender las necesidades propias de su edad</w:t>
            </w:r>
          </w:p>
          <w:p w:rsidR="0038563C" w:rsidRDefault="0038563C" w:rsidP="00791BCF">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791BCF">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791BCF">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791BCF">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791BCF">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791BCF">
            <w:pPr>
              <w:spacing w:after="0" w:line="240" w:lineRule="auto"/>
              <w:ind w:left="0" w:right="0" w:firstLine="0"/>
              <w:jc w:val="left"/>
              <w:rPr>
                <w:rFonts w:ascii="Arial" w:eastAsia="Times New Roman" w:hAnsi="Arial" w:cs="Arial"/>
                <w:sz w:val="12"/>
                <w:szCs w:val="12"/>
                <w:lang w:val="es-ES_tradnl" w:eastAsia="en-US"/>
              </w:rPr>
            </w:pPr>
          </w:p>
          <w:p w:rsidR="0038563C" w:rsidRPr="00356668" w:rsidRDefault="0038563C" w:rsidP="00791BC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val="restart"/>
            <w:tcBorders>
              <w:top w:val="single" w:sz="4" w:space="0" w:color="auto"/>
              <w:left w:val="single" w:sz="4" w:space="0" w:color="auto"/>
              <w:right w:val="single" w:sz="4" w:space="0" w:color="auto"/>
            </w:tcBorders>
            <w:shd w:val="clear" w:color="auto" w:fill="FABF8F" w:themeFill="accent6" w:themeFillTint="99"/>
            <w:vAlign w:val="center"/>
          </w:tcPr>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r>
              <w:rPr>
                <w:rFonts w:ascii="Arial" w:eastAsia="Times New Roman" w:hAnsi="Arial" w:cs="Arial"/>
                <w:sz w:val="12"/>
                <w:szCs w:val="12"/>
                <w:lang w:val="es-ES_tradnl" w:eastAsia="en-US"/>
              </w:rPr>
              <w:t>Aumentar el número de actividades que incidan en mejora la calidad de vida de los jóvenes Chapamotenses.</w:t>
            </w: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Default="0038563C" w:rsidP="00B70D12">
            <w:pPr>
              <w:spacing w:after="0" w:line="240" w:lineRule="auto"/>
              <w:ind w:left="0" w:right="0" w:firstLine="0"/>
              <w:jc w:val="left"/>
              <w:rPr>
                <w:rFonts w:ascii="Arial" w:eastAsia="Times New Roman" w:hAnsi="Arial" w:cs="Arial"/>
                <w:sz w:val="12"/>
                <w:szCs w:val="12"/>
                <w:lang w:val="es-ES_tradnl" w:eastAsia="en-US"/>
              </w:rPr>
            </w:pPr>
          </w:p>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FABF8F" w:themeFill="accent6" w:themeFillTint="99"/>
            <w:vAlign w:val="center"/>
          </w:tcPr>
          <w:p w:rsidR="0038563C" w:rsidRPr="00356668" w:rsidRDefault="0038563C" w:rsidP="00791BCF">
            <w:pPr>
              <w:spacing w:after="0" w:line="240" w:lineRule="auto"/>
              <w:ind w:left="0" w:right="0" w:firstLine="0"/>
              <w:rPr>
                <w:rFonts w:ascii="Arial" w:eastAsia="Times New Roman" w:hAnsi="Arial" w:cs="Arial"/>
                <w:sz w:val="12"/>
                <w:szCs w:val="12"/>
                <w:lang w:val="es-ES_tradnl" w:eastAsia="en-US"/>
              </w:rPr>
            </w:pPr>
            <w:r w:rsidRPr="00356668">
              <w:rPr>
                <w:rFonts w:ascii="Arial" w:eastAsia="Times New Roman" w:hAnsi="Arial" w:cs="Arial"/>
                <w:sz w:val="12"/>
                <w:szCs w:val="12"/>
                <w:lang w:val="es-ES_tradnl" w:eastAsia="en-US"/>
              </w:rPr>
              <w:t>Impulsar el uso de</w:t>
            </w:r>
            <w:r w:rsidRPr="00356668">
              <w:rPr>
                <w:rFonts w:ascii="Arial" w:eastAsia="Times New Roman" w:hAnsi="Arial" w:cs="Arial"/>
                <w:b/>
                <w:bCs/>
                <w:sz w:val="12"/>
                <w:szCs w:val="12"/>
                <w:lang w:val="es-ES_tradnl" w:eastAsia="en-US"/>
              </w:rPr>
              <w:t xml:space="preserve"> </w:t>
            </w:r>
            <w:r w:rsidRPr="00356668">
              <w:rPr>
                <w:rFonts w:ascii="Arial" w:eastAsia="Times New Roman" w:hAnsi="Arial" w:cs="Arial"/>
                <w:sz w:val="12"/>
                <w:szCs w:val="12"/>
                <w:lang w:val="es-ES_tradnl" w:eastAsia="en-US"/>
              </w:rPr>
              <w:t>espacios de esparcimiento, cultura y deporte.</w:t>
            </w:r>
          </w:p>
        </w:tc>
        <w:tc>
          <w:tcPr>
            <w:tcW w:w="1276" w:type="dxa"/>
            <w:vMerge w:val="restart"/>
            <w:tcBorders>
              <w:top w:val="single" w:sz="4" w:space="0" w:color="auto"/>
              <w:left w:val="single" w:sz="4" w:space="0" w:color="auto"/>
              <w:right w:val="single" w:sz="4" w:space="0" w:color="auto"/>
            </w:tcBorders>
            <w:shd w:val="clear" w:color="auto" w:fill="FABF8F" w:themeFill="accent6" w:themeFillTint="99"/>
            <w:vAlign w:val="center"/>
          </w:tcPr>
          <w:p w:rsidR="0038563C" w:rsidRDefault="0038563C" w:rsidP="00791BCF">
            <w:pPr>
              <w:spacing w:after="0" w:line="240" w:lineRule="auto"/>
              <w:ind w:left="0" w:right="0" w:firstLine="0"/>
              <w:jc w:val="center"/>
              <w:rPr>
                <w:rFonts w:ascii="Arial" w:eastAsia="Times New Roman" w:hAnsi="Arial" w:cs="Arial"/>
                <w:sz w:val="12"/>
                <w:szCs w:val="12"/>
                <w:lang w:val="en-US" w:eastAsia="en-US"/>
              </w:rPr>
            </w:pPr>
            <w:r w:rsidRPr="00356668">
              <w:rPr>
                <w:rFonts w:ascii="Arial" w:eastAsia="Times New Roman" w:hAnsi="Arial" w:cs="Arial"/>
                <w:sz w:val="12"/>
                <w:szCs w:val="12"/>
                <w:lang w:val="en-US" w:eastAsia="en-US"/>
              </w:rPr>
              <w:t>OPORTUNIDADES PARA LOS JOVENES 02060806</w:t>
            </w:r>
          </w:p>
          <w:p w:rsidR="0038563C" w:rsidRDefault="0038563C" w:rsidP="00791BCF">
            <w:pPr>
              <w:spacing w:after="0" w:line="240" w:lineRule="auto"/>
              <w:ind w:left="0" w:right="0" w:firstLine="0"/>
              <w:jc w:val="center"/>
              <w:rPr>
                <w:rFonts w:ascii="Arial" w:eastAsia="Times New Roman" w:hAnsi="Arial" w:cs="Arial"/>
                <w:sz w:val="12"/>
                <w:szCs w:val="12"/>
                <w:lang w:val="en-US" w:eastAsia="en-US"/>
              </w:rPr>
            </w:pPr>
          </w:p>
          <w:p w:rsidR="0038563C" w:rsidRDefault="0038563C" w:rsidP="00791BCF">
            <w:pPr>
              <w:spacing w:after="0" w:line="240" w:lineRule="auto"/>
              <w:ind w:left="0" w:right="0" w:firstLine="0"/>
              <w:jc w:val="center"/>
              <w:rPr>
                <w:rFonts w:ascii="Arial" w:eastAsia="Times New Roman" w:hAnsi="Arial" w:cs="Arial"/>
                <w:sz w:val="12"/>
                <w:szCs w:val="12"/>
                <w:lang w:val="en-US" w:eastAsia="en-US"/>
              </w:rPr>
            </w:pPr>
          </w:p>
          <w:p w:rsidR="0038563C" w:rsidRDefault="0038563C" w:rsidP="00791BCF">
            <w:pPr>
              <w:spacing w:after="0" w:line="240" w:lineRule="auto"/>
              <w:ind w:left="0" w:right="0" w:firstLine="0"/>
              <w:jc w:val="center"/>
              <w:rPr>
                <w:rFonts w:ascii="Arial" w:eastAsia="Times New Roman" w:hAnsi="Arial" w:cs="Arial"/>
                <w:sz w:val="12"/>
                <w:szCs w:val="12"/>
                <w:lang w:val="en-US" w:eastAsia="en-US"/>
              </w:rPr>
            </w:pPr>
          </w:p>
          <w:p w:rsidR="0038563C" w:rsidRDefault="0038563C" w:rsidP="00791BCF">
            <w:pPr>
              <w:spacing w:after="0" w:line="240" w:lineRule="auto"/>
              <w:ind w:left="0" w:right="0" w:firstLine="0"/>
              <w:jc w:val="center"/>
              <w:rPr>
                <w:rFonts w:ascii="Arial" w:eastAsia="Times New Roman" w:hAnsi="Arial" w:cs="Arial"/>
                <w:sz w:val="12"/>
                <w:szCs w:val="12"/>
                <w:lang w:val="en-US" w:eastAsia="en-US"/>
              </w:rPr>
            </w:pPr>
          </w:p>
          <w:p w:rsidR="0038563C" w:rsidRDefault="0038563C" w:rsidP="00791BCF">
            <w:pPr>
              <w:spacing w:after="0" w:line="240" w:lineRule="auto"/>
              <w:ind w:left="0" w:right="0" w:firstLine="0"/>
              <w:jc w:val="center"/>
              <w:rPr>
                <w:rFonts w:ascii="Arial" w:eastAsia="Times New Roman" w:hAnsi="Arial" w:cs="Arial"/>
                <w:sz w:val="12"/>
                <w:szCs w:val="12"/>
                <w:lang w:val="en-US" w:eastAsia="en-US"/>
              </w:rPr>
            </w:pPr>
          </w:p>
          <w:p w:rsidR="0038563C" w:rsidRDefault="0038563C" w:rsidP="00791BCF">
            <w:pPr>
              <w:spacing w:after="0" w:line="240" w:lineRule="auto"/>
              <w:ind w:left="0" w:right="0" w:firstLine="0"/>
              <w:jc w:val="center"/>
              <w:rPr>
                <w:rFonts w:ascii="Arial" w:eastAsia="Times New Roman" w:hAnsi="Arial" w:cs="Arial"/>
                <w:sz w:val="12"/>
                <w:szCs w:val="12"/>
                <w:lang w:val="en-US" w:eastAsia="en-US"/>
              </w:rPr>
            </w:pPr>
          </w:p>
          <w:p w:rsidR="0038563C" w:rsidRDefault="0038563C" w:rsidP="00791BCF">
            <w:pPr>
              <w:spacing w:after="0" w:line="240" w:lineRule="auto"/>
              <w:ind w:left="0" w:right="0" w:firstLine="0"/>
              <w:jc w:val="center"/>
              <w:rPr>
                <w:rFonts w:ascii="Arial" w:eastAsia="Times New Roman" w:hAnsi="Arial" w:cs="Arial"/>
                <w:sz w:val="12"/>
                <w:szCs w:val="12"/>
                <w:lang w:val="en-US" w:eastAsia="en-US"/>
              </w:rPr>
            </w:pPr>
          </w:p>
          <w:p w:rsidR="0038563C" w:rsidRPr="00356668" w:rsidRDefault="0038563C" w:rsidP="00791BCF">
            <w:pPr>
              <w:spacing w:after="0" w:line="240" w:lineRule="auto"/>
              <w:ind w:left="0" w:right="0" w:firstLine="0"/>
              <w:jc w:val="center"/>
              <w:rPr>
                <w:rFonts w:ascii="Arial" w:eastAsia="Times New Roman" w:hAnsi="Arial" w:cs="Arial"/>
                <w:sz w:val="12"/>
                <w:szCs w:val="12"/>
                <w:lang w:val="es-ES_tradnl" w:eastAsia="en-US"/>
              </w:rPr>
            </w:pPr>
          </w:p>
        </w:tc>
      </w:tr>
      <w:tr w:rsidR="0038563C" w:rsidRPr="00356668" w:rsidTr="0083018F">
        <w:trPr>
          <w:trHeight w:val="454"/>
        </w:trPr>
        <w:tc>
          <w:tcPr>
            <w:tcW w:w="993" w:type="dxa"/>
            <w:vMerge/>
            <w:tcBorders>
              <w:left w:val="single" w:sz="4" w:space="0" w:color="auto"/>
              <w:right w:val="single" w:sz="4" w:space="0" w:color="auto"/>
            </w:tcBorders>
            <w:shd w:val="clear" w:color="auto" w:fill="FFC000"/>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FC000"/>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ABF8F" w:themeFill="accent6" w:themeFillTint="99"/>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FABF8F" w:themeFill="accent6" w:themeFillTint="99"/>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FABF8F" w:themeFill="accent6" w:themeFillTint="99"/>
            <w:vAlign w:val="center"/>
          </w:tcPr>
          <w:p w:rsidR="0038563C" w:rsidRPr="00356668" w:rsidRDefault="0038563C" w:rsidP="00791BCF">
            <w:pPr>
              <w:spacing w:after="0" w:line="240" w:lineRule="auto"/>
              <w:ind w:left="0" w:right="0" w:firstLine="0"/>
              <w:rPr>
                <w:rFonts w:ascii="Arial" w:eastAsia="Times New Roman" w:hAnsi="Arial" w:cs="Arial"/>
                <w:sz w:val="12"/>
                <w:szCs w:val="12"/>
                <w:lang w:val="es-ES_tradnl" w:eastAsia="en-US"/>
              </w:rPr>
            </w:pPr>
            <w:r w:rsidRPr="00356668">
              <w:rPr>
                <w:rFonts w:ascii="Arial" w:eastAsia="Times New Roman" w:hAnsi="Arial" w:cs="Arial"/>
                <w:sz w:val="12"/>
                <w:szCs w:val="12"/>
                <w:lang w:val="es-ES_tradnl" w:eastAsia="en-US"/>
              </w:rPr>
              <w:t>Promover la prevención de enfermedades de transmisión sexual y embarazos no deseados, a través de capacitación para ejercer una sexualidad responsable.</w:t>
            </w:r>
          </w:p>
        </w:tc>
        <w:tc>
          <w:tcPr>
            <w:tcW w:w="1276" w:type="dxa"/>
            <w:vMerge/>
            <w:tcBorders>
              <w:left w:val="single" w:sz="4" w:space="0" w:color="auto"/>
              <w:right w:val="single" w:sz="4" w:space="0" w:color="auto"/>
            </w:tcBorders>
            <w:shd w:val="clear" w:color="auto" w:fill="FABF8F" w:themeFill="accent6" w:themeFillTint="99"/>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r>
      <w:tr w:rsidR="0038563C" w:rsidRPr="00356668" w:rsidTr="0083018F">
        <w:trPr>
          <w:trHeight w:val="454"/>
        </w:trPr>
        <w:tc>
          <w:tcPr>
            <w:tcW w:w="993" w:type="dxa"/>
            <w:vMerge/>
            <w:tcBorders>
              <w:left w:val="single" w:sz="4" w:space="0" w:color="auto"/>
              <w:right w:val="single" w:sz="4" w:space="0" w:color="auto"/>
            </w:tcBorders>
            <w:shd w:val="clear" w:color="auto" w:fill="FFC000"/>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FC000"/>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ABF8F" w:themeFill="accent6" w:themeFillTint="99"/>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FABF8F" w:themeFill="accent6" w:themeFillTint="99"/>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FABF8F" w:themeFill="accent6" w:themeFillTint="99"/>
            <w:vAlign w:val="center"/>
          </w:tcPr>
          <w:p w:rsidR="0038563C" w:rsidRPr="00356668" w:rsidRDefault="0038563C" w:rsidP="00791BCF">
            <w:pPr>
              <w:spacing w:after="0" w:line="240" w:lineRule="auto"/>
              <w:ind w:left="0" w:right="0" w:firstLine="0"/>
              <w:rPr>
                <w:rFonts w:ascii="Arial" w:eastAsia="Times New Roman" w:hAnsi="Arial" w:cs="Arial"/>
                <w:sz w:val="12"/>
                <w:szCs w:val="12"/>
                <w:lang w:val="es-ES_tradnl" w:eastAsia="en-US"/>
              </w:rPr>
            </w:pPr>
            <w:r w:rsidRPr="00356668">
              <w:rPr>
                <w:rFonts w:ascii="Arial" w:eastAsia="Times New Roman" w:hAnsi="Arial" w:cs="Arial"/>
                <w:sz w:val="12"/>
                <w:szCs w:val="12"/>
                <w:lang w:val="es-ES_tradnl" w:eastAsia="en-US"/>
              </w:rPr>
              <w:t>Impulsar que los jóvenes del municipio participen en</w:t>
            </w:r>
            <w:r>
              <w:rPr>
                <w:rFonts w:ascii="Arial" w:eastAsia="Times New Roman" w:hAnsi="Arial" w:cs="Arial"/>
                <w:sz w:val="12"/>
                <w:szCs w:val="12"/>
                <w:lang w:val="es-ES_tradnl" w:eastAsia="en-US"/>
              </w:rPr>
              <w:t xml:space="preserve"> el</w:t>
            </w:r>
            <w:r w:rsidRPr="00356668">
              <w:rPr>
                <w:rFonts w:ascii="Arial" w:eastAsia="Times New Roman" w:hAnsi="Arial" w:cs="Arial"/>
                <w:sz w:val="12"/>
                <w:szCs w:val="12"/>
                <w:lang w:val="es-ES_tradnl" w:eastAsia="en-US"/>
              </w:rPr>
              <w:t xml:space="preserve"> Premio Estatal de la Juventud.</w:t>
            </w:r>
          </w:p>
        </w:tc>
        <w:tc>
          <w:tcPr>
            <w:tcW w:w="1276" w:type="dxa"/>
            <w:vMerge/>
            <w:tcBorders>
              <w:left w:val="single" w:sz="4" w:space="0" w:color="auto"/>
              <w:right w:val="single" w:sz="4" w:space="0" w:color="auto"/>
            </w:tcBorders>
            <w:shd w:val="clear" w:color="auto" w:fill="FABF8F" w:themeFill="accent6" w:themeFillTint="99"/>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r>
      <w:tr w:rsidR="0038563C" w:rsidRPr="00356668" w:rsidTr="0083018F">
        <w:trPr>
          <w:trHeight w:val="454"/>
        </w:trPr>
        <w:tc>
          <w:tcPr>
            <w:tcW w:w="993" w:type="dxa"/>
            <w:vMerge/>
            <w:tcBorders>
              <w:left w:val="single" w:sz="4" w:space="0" w:color="auto"/>
              <w:right w:val="single" w:sz="4" w:space="0" w:color="auto"/>
            </w:tcBorders>
            <w:shd w:val="clear" w:color="auto" w:fill="FFC000"/>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FC000"/>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ABF8F" w:themeFill="accent6" w:themeFillTint="99"/>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FABF8F" w:themeFill="accent6" w:themeFillTint="99"/>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FABF8F" w:themeFill="accent6" w:themeFillTint="99"/>
            <w:vAlign w:val="center"/>
          </w:tcPr>
          <w:p w:rsidR="0038563C" w:rsidRPr="00356668" w:rsidRDefault="0038563C" w:rsidP="00791BCF">
            <w:pPr>
              <w:spacing w:after="0" w:line="240" w:lineRule="auto"/>
              <w:ind w:left="0" w:right="0" w:firstLine="0"/>
              <w:rPr>
                <w:rFonts w:ascii="Arial" w:eastAsia="Times New Roman" w:hAnsi="Arial" w:cs="Arial"/>
                <w:sz w:val="12"/>
                <w:szCs w:val="12"/>
                <w:lang w:val="es-ES_tradnl" w:eastAsia="en-US"/>
              </w:rPr>
            </w:pPr>
            <w:r w:rsidRPr="00356668">
              <w:rPr>
                <w:rFonts w:ascii="Arial" w:eastAsia="Times New Roman" w:hAnsi="Arial" w:cs="Arial"/>
                <w:sz w:val="12"/>
                <w:szCs w:val="12"/>
                <w:lang w:val="es-ES_tradnl" w:eastAsia="en-US"/>
              </w:rPr>
              <w:t>Gestionar ante el Instituto Mexiquense de la Juventud beneficios para los jóvenes del municipio.</w:t>
            </w:r>
          </w:p>
        </w:tc>
        <w:tc>
          <w:tcPr>
            <w:tcW w:w="1276" w:type="dxa"/>
            <w:vMerge/>
            <w:tcBorders>
              <w:left w:val="single" w:sz="4" w:space="0" w:color="auto"/>
              <w:right w:val="single" w:sz="4" w:space="0" w:color="auto"/>
            </w:tcBorders>
            <w:shd w:val="clear" w:color="auto" w:fill="FABF8F" w:themeFill="accent6" w:themeFillTint="99"/>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r>
      <w:tr w:rsidR="0038563C" w:rsidRPr="00356668" w:rsidTr="0083018F">
        <w:trPr>
          <w:trHeight w:val="454"/>
        </w:trPr>
        <w:tc>
          <w:tcPr>
            <w:tcW w:w="993" w:type="dxa"/>
            <w:vMerge/>
            <w:tcBorders>
              <w:left w:val="single" w:sz="4" w:space="0" w:color="auto"/>
              <w:right w:val="single" w:sz="4" w:space="0" w:color="auto"/>
            </w:tcBorders>
            <w:shd w:val="clear" w:color="auto" w:fill="FFC000"/>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FC000"/>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ABF8F" w:themeFill="accent6" w:themeFillTint="99"/>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FABF8F" w:themeFill="accent6" w:themeFillTint="99"/>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FABF8F" w:themeFill="accent6" w:themeFillTint="99"/>
            <w:vAlign w:val="center"/>
          </w:tcPr>
          <w:p w:rsidR="0038563C" w:rsidRPr="00356668" w:rsidRDefault="0038563C" w:rsidP="00791BCF">
            <w:pPr>
              <w:spacing w:after="0" w:line="240" w:lineRule="auto"/>
              <w:ind w:left="0" w:right="0" w:firstLine="0"/>
              <w:rPr>
                <w:rFonts w:ascii="Arial" w:eastAsia="Times New Roman" w:hAnsi="Arial" w:cs="Arial"/>
                <w:sz w:val="12"/>
                <w:szCs w:val="12"/>
                <w:lang w:val="es-ES_tradnl" w:eastAsia="en-US"/>
              </w:rPr>
            </w:pPr>
            <w:r w:rsidRPr="00356668">
              <w:rPr>
                <w:rFonts w:ascii="Arial" w:eastAsia="Times New Roman" w:hAnsi="Arial" w:cs="Arial"/>
                <w:sz w:val="12"/>
                <w:szCs w:val="12"/>
                <w:lang w:val="es-ES_tradnl" w:eastAsia="en-US"/>
              </w:rPr>
              <w:t>Trabajar coordinadamente con el Instituto Mexiquense de la Juventud en acciones a beneficio de jóvenes del municipio</w:t>
            </w:r>
          </w:p>
        </w:tc>
        <w:tc>
          <w:tcPr>
            <w:tcW w:w="1276" w:type="dxa"/>
            <w:vMerge/>
            <w:tcBorders>
              <w:left w:val="single" w:sz="4" w:space="0" w:color="auto"/>
              <w:right w:val="single" w:sz="4" w:space="0" w:color="auto"/>
            </w:tcBorders>
            <w:shd w:val="clear" w:color="auto" w:fill="FABF8F" w:themeFill="accent6" w:themeFillTint="99"/>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r>
      <w:tr w:rsidR="0038563C" w:rsidRPr="00356668" w:rsidTr="0083018F">
        <w:trPr>
          <w:trHeight w:val="454"/>
        </w:trPr>
        <w:tc>
          <w:tcPr>
            <w:tcW w:w="993" w:type="dxa"/>
            <w:vMerge/>
            <w:tcBorders>
              <w:left w:val="single" w:sz="4" w:space="0" w:color="auto"/>
              <w:right w:val="single" w:sz="4" w:space="0" w:color="auto"/>
            </w:tcBorders>
            <w:shd w:val="clear" w:color="auto" w:fill="FFC000"/>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FC000"/>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ABF8F" w:themeFill="accent6" w:themeFillTint="99"/>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FABF8F" w:themeFill="accent6" w:themeFillTint="99"/>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FABF8F" w:themeFill="accent6" w:themeFillTint="99"/>
            <w:vAlign w:val="center"/>
          </w:tcPr>
          <w:p w:rsidR="0038563C" w:rsidRPr="00356668" w:rsidRDefault="0038563C" w:rsidP="00791BCF">
            <w:pPr>
              <w:spacing w:after="0" w:line="240" w:lineRule="auto"/>
              <w:ind w:left="0" w:right="0" w:firstLine="0"/>
              <w:rPr>
                <w:rFonts w:ascii="Arial" w:eastAsia="Times New Roman" w:hAnsi="Arial" w:cs="Arial"/>
                <w:sz w:val="12"/>
                <w:szCs w:val="12"/>
                <w:lang w:val="es-ES_tradnl" w:eastAsia="en-US"/>
              </w:rPr>
            </w:pPr>
            <w:r w:rsidRPr="00356668">
              <w:rPr>
                <w:rFonts w:ascii="Arial" w:eastAsia="Times New Roman" w:hAnsi="Arial" w:cs="Arial"/>
                <w:sz w:val="12"/>
                <w:szCs w:val="12"/>
                <w:lang w:val="es-ES_tradnl" w:eastAsia="en-US"/>
              </w:rPr>
              <w:t>Gestionar con Asociaciones Civiles y Fundaciones, beneficios para los jóvenes.</w:t>
            </w:r>
          </w:p>
        </w:tc>
        <w:tc>
          <w:tcPr>
            <w:tcW w:w="1276" w:type="dxa"/>
            <w:vMerge/>
            <w:tcBorders>
              <w:left w:val="single" w:sz="4" w:space="0" w:color="auto"/>
              <w:right w:val="single" w:sz="4" w:space="0" w:color="auto"/>
            </w:tcBorders>
            <w:shd w:val="clear" w:color="auto" w:fill="FABF8F" w:themeFill="accent6" w:themeFillTint="99"/>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r>
      <w:tr w:rsidR="0038563C" w:rsidRPr="00356668" w:rsidTr="0083018F">
        <w:trPr>
          <w:trHeight w:val="454"/>
        </w:trPr>
        <w:tc>
          <w:tcPr>
            <w:tcW w:w="993" w:type="dxa"/>
            <w:vMerge/>
            <w:tcBorders>
              <w:left w:val="single" w:sz="4" w:space="0" w:color="auto"/>
              <w:right w:val="single" w:sz="4" w:space="0" w:color="auto"/>
            </w:tcBorders>
            <w:shd w:val="clear" w:color="auto" w:fill="FFC000"/>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FC000"/>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ABF8F" w:themeFill="accent6" w:themeFillTint="99"/>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FABF8F" w:themeFill="accent6" w:themeFillTint="99"/>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FABF8F" w:themeFill="accent6" w:themeFillTint="99"/>
            <w:vAlign w:val="center"/>
          </w:tcPr>
          <w:p w:rsidR="0038563C" w:rsidRPr="00356668" w:rsidRDefault="0038563C" w:rsidP="00791BCF">
            <w:pPr>
              <w:spacing w:after="0" w:line="240" w:lineRule="auto"/>
              <w:ind w:left="0" w:right="0" w:firstLine="0"/>
              <w:rPr>
                <w:rFonts w:ascii="Arial" w:eastAsia="Times New Roman" w:hAnsi="Arial" w:cs="Arial"/>
                <w:sz w:val="12"/>
                <w:szCs w:val="12"/>
                <w:lang w:val="es-ES_tradnl" w:eastAsia="en-US"/>
              </w:rPr>
            </w:pPr>
            <w:r w:rsidRPr="00356668">
              <w:rPr>
                <w:rFonts w:ascii="Arial" w:eastAsia="Times New Roman" w:hAnsi="Arial" w:cs="Arial"/>
                <w:sz w:val="12"/>
                <w:szCs w:val="12"/>
                <w:lang w:val="es-ES_tradnl" w:eastAsia="en-US"/>
              </w:rPr>
              <w:t>Impulsar la prevención a las adicciones a través de pláticas y conferencias.</w:t>
            </w:r>
          </w:p>
        </w:tc>
        <w:tc>
          <w:tcPr>
            <w:tcW w:w="1276" w:type="dxa"/>
            <w:vMerge/>
            <w:tcBorders>
              <w:left w:val="single" w:sz="4" w:space="0" w:color="auto"/>
              <w:right w:val="single" w:sz="4" w:space="0" w:color="auto"/>
            </w:tcBorders>
            <w:shd w:val="clear" w:color="auto" w:fill="FABF8F" w:themeFill="accent6" w:themeFillTint="99"/>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r>
      <w:tr w:rsidR="0038563C" w:rsidRPr="00356668" w:rsidTr="0083018F">
        <w:trPr>
          <w:trHeight w:val="454"/>
        </w:trPr>
        <w:tc>
          <w:tcPr>
            <w:tcW w:w="993" w:type="dxa"/>
            <w:vMerge/>
            <w:tcBorders>
              <w:left w:val="single" w:sz="4" w:space="0" w:color="auto"/>
              <w:right w:val="single" w:sz="4" w:space="0" w:color="auto"/>
            </w:tcBorders>
            <w:shd w:val="clear" w:color="auto" w:fill="FFC000"/>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FC000"/>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ABF8F" w:themeFill="accent6" w:themeFillTint="99"/>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FABF8F" w:themeFill="accent6" w:themeFillTint="99"/>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FABF8F" w:themeFill="accent6" w:themeFillTint="99"/>
            <w:vAlign w:val="center"/>
          </w:tcPr>
          <w:p w:rsidR="0038563C" w:rsidRPr="00356668" w:rsidRDefault="0038563C" w:rsidP="00791BCF">
            <w:pPr>
              <w:spacing w:after="0" w:line="240" w:lineRule="auto"/>
              <w:ind w:left="0" w:right="0" w:firstLine="0"/>
              <w:rPr>
                <w:rFonts w:ascii="Arial" w:eastAsia="Times New Roman" w:hAnsi="Arial" w:cs="Arial"/>
                <w:sz w:val="12"/>
                <w:szCs w:val="12"/>
                <w:lang w:val="es-ES_tradnl" w:eastAsia="en-US"/>
              </w:rPr>
            </w:pPr>
            <w:r w:rsidRPr="00356668">
              <w:rPr>
                <w:rFonts w:ascii="Arial" w:eastAsia="Times New Roman" w:hAnsi="Arial" w:cs="Arial"/>
                <w:sz w:val="12"/>
                <w:szCs w:val="12"/>
                <w:lang w:val="es-ES_tradnl" w:eastAsia="en-US"/>
              </w:rPr>
              <w:t>Promover la proyección de cine en temas sociales, culturales, y educativos.</w:t>
            </w:r>
          </w:p>
        </w:tc>
        <w:tc>
          <w:tcPr>
            <w:tcW w:w="1276" w:type="dxa"/>
            <w:vMerge/>
            <w:tcBorders>
              <w:left w:val="single" w:sz="4" w:space="0" w:color="auto"/>
              <w:right w:val="single" w:sz="4" w:space="0" w:color="auto"/>
            </w:tcBorders>
            <w:shd w:val="clear" w:color="auto" w:fill="FABF8F" w:themeFill="accent6" w:themeFillTint="99"/>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r>
      <w:tr w:rsidR="0038563C" w:rsidRPr="00356668" w:rsidTr="0083018F">
        <w:trPr>
          <w:trHeight w:val="454"/>
        </w:trPr>
        <w:tc>
          <w:tcPr>
            <w:tcW w:w="993" w:type="dxa"/>
            <w:vMerge/>
            <w:tcBorders>
              <w:left w:val="single" w:sz="4" w:space="0" w:color="auto"/>
              <w:right w:val="single" w:sz="4" w:space="0" w:color="auto"/>
            </w:tcBorders>
            <w:shd w:val="clear" w:color="auto" w:fill="FFC000"/>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FC000"/>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ABF8F" w:themeFill="accent6" w:themeFillTint="99"/>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bottom w:val="single" w:sz="4" w:space="0" w:color="auto"/>
              <w:right w:val="single" w:sz="4" w:space="0" w:color="auto"/>
            </w:tcBorders>
            <w:shd w:val="clear" w:color="auto" w:fill="FABF8F" w:themeFill="accent6" w:themeFillTint="99"/>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FABF8F" w:themeFill="accent6" w:themeFillTint="99"/>
            <w:vAlign w:val="center"/>
          </w:tcPr>
          <w:p w:rsidR="0038563C" w:rsidRPr="00356668" w:rsidRDefault="0038563C" w:rsidP="00791BCF">
            <w:pPr>
              <w:spacing w:after="0" w:line="240" w:lineRule="auto"/>
              <w:ind w:left="0" w:right="0" w:firstLine="0"/>
              <w:rPr>
                <w:rFonts w:ascii="Arial" w:eastAsia="Times New Roman" w:hAnsi="Arial" w:cs="Arial"/>
                <w:sz w:val="12"/>
                <w:szCs w:val="12"/>
                <w:lang w:val="es-ES_tradnl" w:eastAsia="en-US"/>
              </w:rPr>
            </w:pPr>
            <w:r w:rsidRPr="00356668">
              <w:rPr>
                <w:rFonts w:ascii="Arial" w:eastAsia="Times New Roman" w:hAnsi="Arial" w:cs="Arial"/>
                <w:sz w:val="12"/>
                <w:szCs w:val="12"/>
                <w:lang w:val="es-ES_tradnl" w:eastAsia="en-US"/>
              </w:rPr>
              <w:t>Impulsar las actividades recreativas y deportivas.</w:t>
            </w:r>
          </w:p>
        </w:tc>
        <w:tc>
          <w:tcPr>
            <w:tcW w:w="1276" w:type="dxa"/>
            <w:vMerge/>
            <w:tcBorders>
              <w:left w:val="single" w:sz="4" w:space="0" w:color="auto"/>
              <w:right w:val="single" w:sz="4" w:space="0" w:color="auto"/>
            </w:tcBorders>
            <w:shd w:val="clear" w:color="auto" w:fill="FABF8F" w:themeFill="accent6" w:themeFillTint="99"/>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r>
      <w:tr w:rsidR="0038563C" w:rsidRPr="00356668" w:rsidTr="0083018F">
        <w:trPr>
          <w:trHeight w:val="454"/>
        </w:trPr>
        <w:tc>
          <w:tcPr>
            <w:tcW w:w="993" w:type="dxa"/>
            <w:vMerge/>
            <w:tcBorders>
              <w:left w:val="single" w:sz="4" w:space="0" w:color="auto"/>
              <w:right w:val="single" w:sz="4" w:space="0" w:color="auto"/>
            </w:tcBorders>
            <w:shd w:val="clear" w:color="auto" w:fill="FFC000"/>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FC000"/>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ABF8F" w:themeFill="accent6" w:themeFillTint="99"/>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single" w:sz="4" w:space="0" w:color="auto"/>
              <w:left w:val="nil"/>
              <w:bottom w:val="single" w:sz="4" w:space="0" w:color="auto"/>
              <w:right w:val="single" w:sz="4" w:space="0" w:color="auto"/>
            </w:tcBorders>
            <w:shd w:val="clear" w:color="auto" w:fill="FABF8F" w:themeFill="accent6" w:themeFillTint="99"/>
            <w:vAlign w:val="center"/>
          </w:tcPr>
          <w:p w:rsidR="0038563C" w:rsidRPr="00356668" w:rsidRDefault="0038563C" w:rsidP="00791BCF">
            <w:pPr>
              <w:spacing w:after="0" w:line="240" w:lineRule="auto"/>
              <w:ind w:left="0" w:right="0" w:firstLine="0"/>
              <w:rPr>
                <w:rFonts w:ascii="Arial" w:eastAsia="Times New Roman" w:hAnsi="Arial" w:cs="Arial"/>
                <w:sz w:val="12"/>
                <w:szCs w:val="12"/>
                <w:lang w:val="es-ES_tradnl" w:eastAsia="en-US"/>
              </w:rPr>
            </w:pPr>
            <w:r w:rsidRPr="00356668">
              <w:rPr>
                <w:rFonts w:ascii="Arial" w:eastAsia="Times New Roman" w:hAnsi="Arial" w:cs="Arial"/>
                <w:sz w:val="12"/>
                <w:szCs w:val="12"/>
                <w:lang w:val="es-ES_tradnl" w:eastAsia="en-US"/>
              </w:rPr>
              <w:t>Trabajar coord</w:t>
            </w:r>
            <w:r>
              <w:rPr>
                <w:rFonts w:ascii="Arial" w:eastAsia="Times New Roman" w:hAnsi="Arial" w:cs="Arial"/>
                <w:sz w:val="12"/>
                <w:szCs w:val="12"/>
                <w:lang w:val="es-ES_tradnl" w:eastAsia="en-US"/>
              </w:rPr>
              <w:t>inadamente con dependencias de G</w:t>
            </w:r>
            <w:r w:rsidRPr="00356668">
              <w:rPr>
                <w:rFonts w:ascii="Arial" w:eastAsia="Times New Roman" w:hAnsi="Arial" w:cs="Arial"/>
                <w:sz w:val="12"/>
                <w:szCs w:val="12"/>
                <w:lang w:val="es-ES_tradnl" w:eastAsia="en-US"/>
              </w:rPr>
              <w:t xml:space="preserve">obierno </w:t>
            </w:r>
            <w:r>
              <w:rPr>
                <w:rFonts w:ascii="Arial" w:eastAsia="Times New Roman" w:hAnsi="Arial" w:cs="Arial"/>
                <w:sz w:val="12"/>
                <w:szCs w:val="12"/>
                <w:lang w:val="es-ES_tradnl" w:eastAsia="en-US"/>
              </w:rPr>
              <w:t>Municipal, Estatal y F</w:t>
            </w:r>
            <w:r w:rsidRPr="00356668">
              <w:rPr>
                <w:rFonts w:ascii="Arial" w:eastAsia="Times New Roman" w:hAnsi="Arial" w:cs="Arial"/>
                <w:sz w:val="12"/>
                <w:szCs w:val="12"/>
                <w:lang w:val="es-ES_tradnl" w:eastAsia="en-US"/>
              </w:rPr>
              <w:t>ederal, para obtener beneficios en favor de los jóvenes, en temas de salud, deporte, educación y empleo.</w:t>
            </w:r>
          </w:p>
        </w:tc>
        <w:tc>
          <w:tcPr>
            <w:tcW w:w="1276" w:type="dxa"/>
            <w:vMerge/>
            <w:tcBorders>
              <w:left w:val="single" w:sz="4" w:space="0" w:color="auto"/>
              <w:right w:val="single" w:sz="4" w:space="0" w:color="auto"/>
            </w:tcBorders>
            <w:shd w:val="clear" w:color="auto" w:fill="FABF8F" w:themeFill="accent6" w:themeFillTint="99"/>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r>
      <w:tr w:rsidR="0038563C" w:rsidRPr="00356668" w:rsidTr="0083018F">
        <w:trPr>
          <w:trHeight w:val="454"/>
        </w:trPr>
        <w:tc>
          <w:tcPr>
            <w:tcW w:w="993" w:type="dxa"/>
            <w:vMerge/>
            <w:tcBorders>
              <w:left w:val="single" w:sz="4" w:space="0" w:color="auto"/>
              <w:bottom w:val="single" w:sz="4" w:space="0" w:color="auto"/>
              <w:right w:val="single" w:sz="4" w:space="0" w:color="auto"/>
            </w:tcBorders>
            <w:shd w:val="clear" w:color="auto" w:fill="FFC000"/>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bottom w:val="single" w:sz="4" w:space="0" w:color="auto"/>
              <w:right w:val="single" w:sz="4" w:space="0" w:color="auto"/>
            </w:tcBorders>
            <w:shd w:val="clear" w:color="auto" w:fill="FFC000"/>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bottom w:val="single" w:sz="4" w:space="0" w:color="auto"/>
              <w:right w:val="single" w:sz="4" w:space="0" w:color="auto"/>
            </w:tcBorders>
            <w:shd w:val="clear" w:color="auto" w:fill="FABF8F" w:themeFill="accent6" w:themeFillTint="99"/>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38563C" w:rsidRDefault="0038563C" w:rsidP="0038563C">
            <w:pPr>
              <w:spacing w:after="0" w:line="240" w:lineRule="auto"/>
              <w:ind w:left="0" w:right="0" w:firstLine="0"/>
              <w:jc w:val="left"/>
              <w:rPr>
                <w:rFonts w:ascii="Arial" w:eastAsia="Times New Roman" w:hAnsi="Arial" w:cs="Arial"/>
                <w:sz w:val="12"/>
                <w:szCs w:val="12"/>
                <w:lang w:val="es-ES_tradnl" w:eastAsia="en-US"/>
              </w:rPr>
            </w:pPr>
            <w:r w:rsidRPr="00356668">
              <w:rPr>
                <w:rFonts w:ascii="Arial" w:eastAsia="Times New Roman" w:hAnsi="Arial" w:cs="Arial"/>
                <w:sz w:val="12"/>
                <w:szCs w:val="12"/>
                <w:lang w:val="es-ES_tradnl" w:eastAsia="en-US"/>
              </w:rPr>
              <w:t>Crear una instancia municipal de atención a la juventud.</w:t>
            </w:r>
          </w:p>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single" w:sz="4" w:space="0" w:color="auto"/>
              <w:left w:val="nil"/>
              <w:bottom w:val="single" w:sz="4" w:space="0" w:color="auto"/>
              <w:right w:val="single" w:sz="4" w:space="0" w:color="auto"/>
            </w:tcBorders>
            <w:shd w:val="clear" w:color="auto" w:fill="FABF8F" w:themeFill="accent6" w:themeFillTint="99"/>
            <w:vAlign w:val="center"/>
          </w:tcPr>
          <w:p w:rsidR="0038563C" w:rsidRPr="00356668" w:rsidRDefault="0038563C" w:rsidP="00791BCF">
            <w:pPr>
              <w:spacing w:after="0" w:line="240" w:lineRule="auto"/>
              <w:ind w:left="0" w:right="0" w:firstLine="0"/>
              <w:rPr>
                <w:rFonts w:ascii="Arial" w:eastAsia="Times New Roman" w:hAnsi="Arial" w:cs="Arial"/>
                <w:sz w:val="12"/>
                <w:szCs w:val="12"/>
                <w:lang w:val="es-ES_tradnl" w:eastAsia="en-US"/>
              </w:rPr>
            </w:pPr>
            <w:r w:rsidRPr="00356668">
              <w:rPr>
                <w:rFonts w:ascii="Arial" w:eastAsia="Times New Roman" w:hAnsi="Arial" w:cs="Arial"/>
                <w:sz w:val="12"/>
                <w:szCs w:val="12"/>
                <w:lang w:val="es-ES_tradnl" w:eastAsia="en-US"/>
              </w:rPr>
              <w:t>Defini</w:t>
            </w:r>
            <w:r>
              <w:rPr>
                <w:rFonts w:ascii="Arial" w:eastAsia="Times New Roman" w:hAnsi="Arial" w:cs="Arial"/>
                <w:sz w:val="12"/>
                <w:szCs w:val="12"/>
                <w:lang w:val="es-ES_tradnl" w:eastAsia="en-US"/>
              </w:rPr>
              <w:t>r y operar las funciones de la Coordinación Municipal de la J</w:t>
            </w:r>
            <w:r w:rsidRPr="00356668">
              <w:rPr>
                <w:rFonts w:ascii="Arial" w:eastAsia="Times New Roman" w:hAnsi="Arial" w:cs="Arial"/>
                <w:sz w:val="12"/>
                <w:szCs w:val="12"/>
                <w:lang w:val="es-ES_tradnl" w:eastAsia="en-US"/>
              </w:rPr>
              <w:t>uventud.</w:t>
            </w:r>
          </w:p>
        </w:tc>
        <w:tc>
          <w:tcPr>
            <w:tcW w:w="1276" w:type="dxa"/>
            <w:vMerge/>
            <w:tcBorders>
              <w:left w:val="single" w:sz="4" w:space="0" w:color="auto"/>
              <w:bottom w:val="single" w:sz="4" w:space="0" w:color="auto"/>
              <w:right w:val="single" w:sz="4" w:space="0" w:color="auto"/>
            </w:tcBorders>
            <w:shd w:val="clear" w:color="auto" w:fill="FABF8F" w:themeFill="accent6" w:themeFillTint="99"/>
            <w:vAlign w:val="center"/>
          </w:tcPr>
          <w:p w:rsidR="0038563C" w:rsidRPr="00356668" w:rsidRDefault="0038563C" w:rsidP="00B70D12">
            <w:pPr>
              <w:spacing w:after="0" w:line="240" w:lineRule="auto"/>
              <w:ind w:left="0" w:right="0" w:firstLine="0"/>
              <w:jc w:val="left"/>
              <w:rPr>
                <w:rFonts w:ascii="Arial" w:eastAsia="Times New Roman" w:hAnsi="Arial" w:cs="Arial"/>
                <w:sz w:val="12"/>
                <w:szCs w:val="12"/>
                <w:lang w:val="es-ES_tradnl" w:eastAsia="en-US"/>
              </w:rPr>
            </w:pPr>
          </w:p>
        </w:tc>
      </w:tr>
      <w:tr w:rsidR="00506726" w:rsidRPr="00356668" w:rsidTr="0083018F">
        <w:trPr>
          <w:trHeight w:val="397"/>
        </w:trPr>
        <w:tc>
          <w:tcPr>
            <w:tcW w:w="993" w:type="dxa"/>
            <w:vMerge w:val="restart"/>
            <w:tcBorders>
              <w:left w:val="single" w:sz="4" w:space="0" w:color="auto"/>
              <w:right w:val="single" w:sz="4" w:space="0" w:color="auto"/>
            </w:tcBorders>
            <w:shd w:val="clear" w:color="auto" w:fill="DAEEF3" w:themeFill="accent5" w:themeFillTint="33"/>
            <w:vAlign w:val="center"/>
          </w:tcPr>
          <w:p w:rsidR="00506726" w:rsidRPr="00156650" w:rsidRDefault="00506726" w:rsidP="00F77512">
            <w:pPr>
              <w:spacing w:after="0" w:line="240" w:lineRule="auto"/>
              <w:ind w:left="0" w:right="0" w:firstLine="0"/>
              <w:jc w:val="center"/>
              <w:rPr>
                <w:rFonts w:ascii="Arial" w:eastAsia="Times New Roman" w:hAnsi="Arial" w:cs="Arial"/>
                <w:sz w:val="12"/>
                <w:szCs w:val="12"/>
                <w:lang w:val="es-ES_tradnl" w:eastAsia="en-US"/>
              </w:rPr>
            </w:pPr>
            <w:r w:rsidRPr="00156650">
              <w:rPr>
                <w:rFonts w:ascii="Arial" w:eastAsiaTheme="minorHAnsi" w:hAnsi="Arial" w:cs="Arial"/>
                <w:bCs/>
                <w:color w:val="auto"/>
                <w:sz w:val="12"/>
                <w:szCs w:val="12"/>
                <w:lang w:val="es-ES_tradnl" w:eastAsia="en-US"/>
              </w:rPr>
              <w:t>Transitar hacia una sociedad equitativa e incluyente</w:t>
            </w:r>
            <w:r w:rsidRPr="00156650">
              <w:rPr>
                <w:rFonts w:ascii="Arial" w:eastAsia="Times New Roman" w:hAnsi="Arial" w:cs="Arial"/>
                <w:sz w:val="12"/>
                <w:szCs w:val="12"/>
                <w:lang w:val="es-ES_tradnl" w:eastAsia="en-US"/>
              </w:rPr>
              <w:t> </w:t>
            </w:r>
          </w:p>
        </w:tc>
        <w:tc>
          <w:tcPr>
            <w:tcW w:w="992" w:type="dxa"/>
            <w:vMerge w:val="restart"/>
            <w:tcBorders>
              <w:left w:val="single" w:sz="4" w:space="0" w:color="auto"/>
              <w:right w:val="single" w:sz="4" w:space="0" w:color="auto"/>
            </w:tcBorders>
            <w:shd w:val="clear" w:color="auto" w:fill="DAEEF3" w:themeFill="accent5" w:themeFillTint="33"/>
            <w:vAlign w:val="center"/>
          </w:tcPr>
          <w:p w:rsidR="00506726" w:rsidRPr="00C84961" w:rsidRDefault="00506726" w:rsidP="00F77512">
            <w:pPr>
              <w:spacing w:after="0" w:line="240" w:lineRule="auto"/>
              <w:ind w:left="0" w:right="0" w:firstLine="0"/>
              <w:jc w:val="center"/>
              <w:rPr>
                <w:rFonts w:ascii="Arial" w:eastAsia="Times New Roman" w:hAnsi="Arial" w:cs="Arial"/>
                <w:color w:val="auto"/>
                <w:sz w:val="12"/>
                <w:szCs w:val="12"/>
                <w:lang w:val="es-ES_tradnl" w:eastAsia="en-US"/>
              </w:rPr>
            </w:pPr>
            <w:r w:rsidRPr="000971C6">
              <w:rPr>
                <w:rFonts w:ascii="Arial" w:eastAsiaTheme="minorHAnsi" w:hAnsi="Arial" w:cs="Arial"/>
                <w:bCs/>
                <w:color w:val="auto"/>
                <w:sz w:val="12"/>
                <w:szCs w:val="12"/>
                <w:lang w:val="es-ES_tradnl" w:eastAsia="en-US"/>
              </w:rPr>
              <w:t>Alcanzar una sociedad más igualitaria</w:t>
            </w:r>
            <w:r>
              <w:rPr>
                <w:rFonts w:ascii="Arial" w:eastAsiaTheme="minorHAnsi" w:hAnsi="Arial" w:cs="Arial"/>
                <w:bCs/>
                <w:color w:val="auto"/>
                <w:sz w:val="12"/>
                <w:szCs w:val="12"/>
                <w:lang w:val="es-ES_tradnl" w:eastAsia="en-US"/>
              </w:rPr>
              <w:t xml:space="preserve"> </w:t>
            </w:r>
            <w:r w:rsidRPr="000971C6">
              <w:rPr>
                <w:rFonts w:ascii="Arial" w:eastAsiaTheme="minorHAnsi" w:hAnsi="Arial" w:cs="Arial"/>
                <w:bCs/>
                <w:color w:val="auto"/>
                <w:sz w:val="12"/>
                <w:szCs w:val="12"/>
                <w:lang w:val="es-ES_tradnl" w:eastAsia="en-US"/>
              </w:rPr>
              <w:t>a través de la atención a</w:t>
            </w:r>
            <w:r>
              <w:rPr>
                <w:rFonts w:ascii="Arial" w:eastAsiaTheme="minorHAnsi" w:hAnsi="Arial" w:cs="Arial"/>
                <w:bCs/>
                <w:color w:val="auto"/>
                <w:sz w:val="12"/>
                <w:szCs w:val="12"/>
                <w:lang w:val="es-ES_tradnl" w:eastAsia="en-US"/>
              </w:rPr>
              <w:t xml:space="preserve"> </w:t>
            </w:r>
            <w:r w:rsidRPr="000971C6">
              <w:rPr>
                <w:rFonts w:ascii="Arial" w:eastAsiaTheme="minorHAnsi" w:hAnsi="Arial" w:cs="Arial"/>
                <w:bCs/>
                <w:color w:val="auto"/>
                <w:sz w:val="12"/>
                <w:szCs w:val="12"/>
                <w:lang w:val="es-ES_tradnl" w:eastAsia="en-US"/>
              </w:rPr>
              <w:t>grupos en situación de vulnerabilidad</w:t>
            </w:r>
            <w:r w:rsidRPr="00C84961">
              <w:rPr>
                <w:rFonts w:ascii="Arial" w:eastAsia="Times New Roman" w:hAnsi="Arial" w:cs="Arial"/>
                <w:sz w:val="12"/>
                <w:szCs w:val="12"/>
                <w:lang w:val="es-ES_tradnl" w:eastAsia="en-US"/>
              </w:rPr>
              <w:t> </w:t>
            </w:r>
            <w:r w:rsidRPr="00C84961">
              <w:rPr>
                <w:rFonts w:ascii="Arial" w:eastAsia="Times New Roman" w:hAnsi="Arial" w:cs="Arial"/>
                <w:color w:val="auto"/>
                <w:sz w:val="12"/>
                <w:szCs w:val="12"/>
                <w:lang w:val="es-ES_tradnl" w:eastAsia="en-US"/>
              </w:rPr>
              <w:t> </w:t>
            </w:r>
          </w:p>
        </w:tc>
        <w:tc>
          <w:tcPr>
            <w:tcW w:w="1134" w:type="dxa"/>
            <w:vMerge w:val="restart"/>
            <w:tcBorders>
              <w:left w:val="single" w:sz="4" w:space="0" w:color="auto"/>
              <w:right w:val="single" w:sz="4" w:space="0" w:color="auto"/>
            </w:tcBorders>
            <w:shd w:val="clear" w:color="auto" w:fill="DAEEF3" w:themeFill="accent5" w:themeFillTint="33"/>
            <w:vAlign w:val="center"/>
          </w:tcPr>
          <w:p w:rsidR="00506726" w:rsidRPr="002C42FD" w:rsidRDefault="00506726" w:rsidP="00F77512">
            <w:pPr>
              <w:spacing w:after="0" w:line="240" w:lineRule="auto"/>
              <w:ind w:left="0" w:right="0" w:firstLine="0"/>
              <w:jc w:val="center"/>
              <w:rPr>
                <w:rFonts w:ascii="Arial" w:eastAsia="Times New Roman" w:hAnsi="Arial" w:cs="Arial"/>
                <w:color w:val="auto"/>
                <w:sz w:val="12"/>
                <w:szCs w:val="12"/>
                <w:lang w:val="es-ES_tradnl" w:eastAsia="en-US"/>
              </w:rPr>
            </w:pPr>
            <w:r w:rsidRPr="002C42FD">
              <w:rPr>
                <w:rFonts w:ascii="Arial" w:eastAsia="Times New Roman" w:hAnsi="Arial" w:cs="Arial"/>
                <w:color w:val="auto"/>
                <w:sz w:val="12"/>
                <w:szCs w:val="12"/>
                <w:lang w:val="es-ES_tradnl" w:eastAsia="en-US"/>
              </w:rPr>
              <w:t>Elevar el nivel de vida de los adultos mayores mediante el otorgamiento de servicios asistenciales.</w:t>
            </w:r>
          </w:p>
        </w:tc>
        <w:tc>
          <w:tcPr>
            <w:tcW w:w="1559" w:type="dxa"/>
            <w:vMerge w:val="restart"/>
            <w:tcBorders>
              <w:top w:val="single" w:sz="4" w:space="0" w:color="auto"/>
              <w:left w:val="single" w:sz="4" w:space="0" w:color="auto"/>
              <w:right w:val="single" w:sz="4" w:space="0" w:color="auto"/>
            </w:tcBorders>
            <w:shd w:val="clear" w:color="auto" w:fill="DAEEF3" w:themeFill="accent5" w:themeFillTint="33"/>
            <w:vAlign w:val="center"/>
          </w:tcPr>
          <w:p w:rsidR="00506726" w:rsidRPr="00356668" w:rsidRDefault="00506726" w:rsidP="0038563C">
            <w:pPr>
              <w:spacing w:after="0" w:line="240" w:lineRule="auto"/>
              <w:ind w:left="0" w:right="0" w:firstLine="0"/>
              <w:jc w:val="left"/>
              <w:rPr>
                <w:rFonts w:ascii="Arial" w:eastAsia="Times New Roman" w:hAnsi="Arial" w:cs="Arial"/>
                <w:sz w:val="12"/>
                <w:szCs w:val="12"/>
                <w:lang w:val="es-ES_tradnl" w:eastAsia="en-US"/>
              </w:rPr>
            </w:pPr>
            <w:r w:rsidRPr="002C42FD">
              <w:rPr>
                <w:rFonts w:ascii="Arial" w:eastAsia="Times New Roman" w:hAnsi="Arial" w:cs="Arial"/>
                <w:color w:val="auto"/>
                <w:sz w:val="12"/>
                <w:szCs w:val="12"/>
                <w:lang w:val="es-ES_tradnl" w:eastAsia="en-US"/>
              </w:rPr>
              <w:t>Procurar una atención oportuna a través de los servicios de salud, nutrición, educación, cultura y recreación, que contribuyan a dignificar el nivel de vida de los adultos mayores.</w:t>
            </w:r>
          </w:p>
        </w:tc>
        <w:tc>
          <w:tcPr>
            <w:tcW w:w="3402"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506726" w:rsidRPr="002C42FD" w:rsidRDefault="00506726" w:rsidP="00F77512">
            <w:pPr>
              <w:spacing w:after="0" w:line="240" w:lineRule="auto"/>
              <w:ind w:left="0" w:right="0" w:firstLine="0"/>
              <w:rPr>
                <w:rFonts w:ascii="Arial" w:eastAsia="Times New Roman" w:hAnsi="Arial" w:cs="Arial"/>
                <w:color w:val="auto"/>
                <w:sz w:val="12"/>
                <w:szCs w:val="12"/>
                <w:lang w:val="es-ES_tradnl" w:eastAsia="en-US"/>
              </w:rPr>
            </w:pPr>
            <w:r w:rsidRPr="002C42FD">
              <w:rPr>
                <w:rFonts w:ascii="Arial" w:eastAsia="Times New Roman" w:hAnsi="Arial" w:cs="Arial"/>
                <w:color w:val="auto"/>
                <w:sz w:val="12"/>
                <w:szCs w:val="12"/>
                <w:lang w:val="es-ES_tradnl" w:eastAsia="en-US"/>
              </w:rPr>
              <w:t>Realizar actividades que promuevan la integración y convivencia en los grupos constituidos de adultos mayores.</w:t>
            </w:r>
          </w:p>
        </w:tc>
        <w:tc>
          <w:tcPr>
            <w:tcW w:w="1276" w:type="dxa"/>
            <w:vMerge w:val="restart"/>
            <w:tcBorders>
              <w:left w:val="single" w:sz="4" w:space="0" w:color="auto"/>
              <w:right w:val="single" w:sz="4" w:space="0" w:color="auto"/>
            </w:tcBorders>
            <w:shd w:val="clear" w:color="auto" w:fill="DAEEF3" w:themeFill="accent5" w:themeFillTint="33"/>
            <w:vAlign w:val="center"/>
          </w:tcPr>
          <w:p w:rsidR="00506726" w:rsidRPr="00356668" w:rsidRDefault="00506726" w:rsidP="00506726">
            <w:pPr>
              <w:spacing w:after="0" w:line="240" w:lineRule="auto"/>
              <w:ind w:left="0" w:right="0" w:firstLine="0"/>
              <w:jc w:val="center"/>
              <w:rPr>
                <w:rFonts w:ascii="Arial" w:eastAsia="Times New Roman" w:hAnsi="Arial" w:cs="Arial"/>
                <w:sz w:val="12"/>
                <w:szCs w:val="12"/>
                <w:lang w:val="es-ES_tradnl" w:eastAsia="en-US"/>
              </w:rPr>
            </w:pPr>
            <w:r w:rsidRPr="002C42FD">
              <w:rPr>
                <w:rFonts w:ascii="Arial" w:eastAsia="Times New Roman" w:hAnsi="Arial" w:cs="Arial"/>
                <w:color w:val="auto"/>
                <w:sz w:val="12"/>
                <w:szCs w:val="12"/>
                <w:lang w:val="es-ES_tradnl" w:eastAsia="en-US"/>
              </w:rPr>
              <w:t>APOYO A LOS ADULTOS MAYORES 02060803</w:t>
            </w:r>
          </w:p>
        </w:tc>
      </w:tr>
      <w:tr w:rsidR="00506726" w:rsidRPr="00356668" w:rsidTr="0083018F">
        <w:trPr>
          <w:trHeight w:val="397"/>
        </w:trPr>
        <w:tc>
          <w:tcPr>
            <w:tcW w:w="993"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38563C">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506726" w:rsidRPr="002C42FD" w:rsidRDefault="00506726" w:rsidP="00F77512">
            <w:pPr>
              <w:spacing w:after="0" w:line="240" w:lineRule="auto"/>
              <w:ind w:left="0" w:right="0" w:firstLine="0"/>
              <w:rPr>
                <w:rFonts w:ascii="Arial" w:eastAsia="Times New Roman" w:hAnsi="Arial" w:cs="Arial"/>
                <w:color w:val="auto"/>
                <w:sz w:val="12"/>
                <w:szCs w:val="12"/>
                <w:lang w:val="es-ES_tradnl" w:eastAsia="en-US"/>
              </w:rPr>
            </w:pPr>
            <w:r w:rsidRPr="002C42FD">
              <w:rPr>
                <w:rFonts w:ascii="Arial" w:eastAsia="Times New Roman" w:hAnsi="Arial" w:cs="Arial"/>
                <w:color w:val="auto"/>
                <w:sz w:val="12"/>
                <w:szCs w:val="12"/>
                <w:lang w:val="es-ES_tradnl" w:eastAsia="en-US"/>
              </w:rPr>
              <w:t>Gestionar en instancias  de salud intervenciones quirúrgicas, apoyos funcionales y tratamientos a  los adultos mayores.</w:t>
            </w:r>
          </w:p>
        </w:tc>
        <w:tc>
          <w:tcPr>
            <w:tcW w:w="1276"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r>
      <w:tr w:rsidR="00506726" w:rsidRPr="00356668" w:rsidTr="0083018F">
        <w:trPr>
          <w:trHeight w:val="397"/>
        </w:trPr>
        <w:tc>
          <w:tcPr>
            <w:tcW w:w="993"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38563C">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506726" w:rsidRPr="002C42FD" w:rsidRDefault="00506726" w:rsidP="00F77512">
            <w:pPr>
              <w:spacing w:after="0" w:line="240" w:lineRule="auto"/>
              <w:ind w:left="0" w:right="0" w:firstLine="0"/>
              <w:rPr>
                <w:rFonts w:ascii="Arial" w:eastAsia="Times New Roman" w:hAnsi="Arial" w:cs="Arial"/>
                <w:color w:val="auto"/>
                <w:sz w:val="12"/>
                <w:szCs w:val="12"/>
                <w:lang w:val="es-ES_tradnl" w:eastAsia="en-US"/>
              </w:rPr>
            </w:pPr>
            <w:r w:rsidRPr="002C42FD">
              <w:rPr>
                <w:rFonts w:ascii="Arial" w:eastAsia="Times New Roman" w:hAnsi="Arial" w:cs="Arial"/>
                <w:color w:val="auto"/>
                <w:sz w:val="12"/>
                <w:szCs w:val="12"/>
                <w:lang w:val="es-ES_tradnl" w:eastAsia="en-US"/>
              </w:rPr>
              <w:t>Promover actividades  educativas, sociales, deportivas y culturales que contribuya a mejorar la calidad de vida de los adultos mayores.</w:t>
            </w:r>
          </w:p>
        </w:tc>
        <w:tc>
          <w:tcPr>
            <w:tcW w:w="1276"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r>
      <w:tr w:rsidR="00506726" w:rsidRPr="00356668" w:rsidTr="0083018F">
        <w:trPr>
          <w:trHeight w:val="397"/>
        </w:trPr>
        <w:tc>
          <w:tcPr>
            <w:tcW w:w="993"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38563C">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506726" w:rsidRPr="002C42FD" w:rsidRDefault="00506726" w:rsidP="00F77512">
            <w:pPr>
              <w:spacing w:after="0" w:line="240" w:lineRule="auto"/>
              <w:ind w:left="0" w:right="0" w:firstLine="0"/>
              <w:rPr>
                <w:rFonts w:ascii="Arial" w:eastAsia="Times New Roman" w:hAnsi="Arial" w:cs="Arial"/>
                <w:color w:val="auto"/>
                <w:sz w:val="12"/>
                <w:szCs w:val="12"/>
                <w:lang w:val="es-ES_tradnl" w:eastAsia="en-US"/>
              </w:rPr>
            </w:pPr>
            <w:r w:rsidRPr="002C42FD">
              <w:rPr>
                <w:rFonts w:ascii="Arial" w:eastAsia="Times New Roman" w:hAnsi="Arial" w:cs="Arial"/>
                <w:color w:val="auto"/>
                <w:sz w:val="12"/>
                <w:szCs w:val="12"/>
                <w:lang w:val="es-ES_tradnl" w:eastAsia="en-US"/>
              </w:rPr>
              <w:t>Establecer convenios de colaboración para obtener descuentos en beneficio de los adultos mayores.</w:t>
            </w:r>
          </w:p>
        </w:tc>
        <w:tc>
          <w:tcPr>
            <w:tcW w:w="1276"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r>
      <w:tr w:rsidR="00506726" w:rsidRPr="00356668" w:rsidTr="0083018F">
        <w:trPr>
          <w:trHeight w:val="397"/>
        </w:trPr>
        <w:tc>
          <w:tcPr>
            <w:tcW w:w="993"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38563C">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506726" w:rsidRPr="002C42FD" w:rsidRDefault="00506726" w:rsidP="00F77512">
            <w:pPr>
              <w:spacing w:after="0" w:line="240" w:lineRule="auto"/>
              <w:ind w:left="0" w:right="0" w:firstLine="0"/>
              <w:rPr>
                <w:rFonts w:ascii="Arial" w:eastAsia="Times New Roman" w:hAnsi="Arial" w:cs="Arial"/>
                <w:color w:val="auto"/>
                <w:sz w:val="12"/>
                <w:szCs w:val="12"/>
                <w:lang w:val="es-ES_tradnl" w:eastAsia="en-US"/>
              </w:rPr>
            </w:pPr>
            <w:r w:rsidRPr="002C42FD">
              <w:rPr>
                <w:rFonts w:ascii="Arial" w:eastAsia="Times New Roman" w:hAnsi="Arial" w:cs="Arial"/>
                <w:color w:val="auto"/>
                <w:sz w:val="12"/>
                <w:szCs w:val="12"/>
                <w:lang w:val="es-ES_tradnl" w:eastAsia="en-US"/>
              </w:rPr>
              <w:t xml:space="preserve">Impartir pláticas de orientación a través de los servicios de Psicología, Trabajo Social y Procuraduría del SMDIF, sobre cuidados de la salud física y  mental y aspectos legales  en el adulto mayor. </w:t>
            </w:r>
          </w:p>
        </w:tc>
        <w:tc>
          <w:tcPr>
            <w:tcW w:w="1276"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r>
      <w:tr w:rsidR="00506726" w:rsidRPr="00356668" w:rsidTr="0083018F">
        <w:trPr>
          <w:trHeight w:val="397"/>
        </w:trPr>
        <w:tc>
          <w:tcPr>
            <w:tcW w:w="993"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38563C">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506726" w:rsidRPr="002C42FD" w:rsidRDefault="00506726" w:rsidP="00F77512">
            <w:pPr>
              <w:spacing w:after="0" w:line="240" w:lineRule="auto"/>
              <w:ind w:left="0" w:right="0" w:firstLine="0"/>
              <w:rPr>
                <w:rFonts w:ascii="Arial" w:eastAsia="Times New Roman" w:hAnsi="Arial" w:cs="Arial"/>
                <w:color w:val="auto"/>
                <w:sz w:val="12"/>
                <w:szCs w:val="12"/>
                <w:lang w:val="en-US" w:eastAsia="en-US"/>
              </w:rPr>
            </w:pPr>
            <w:r w:rsidRPr="002C42FD">
              <w:rPr>
                <w:rFonts w:ascii="Arial" w:eastAsia="Times New Roman" w:hAnsi="Arial" w:cs="Arial"/>
                <w:color w:val="auto"/>
                <w:sz w:val="12"/>
                <w:szCs w:val="12"/>
                <w:lang w:val="en-US" w:eastAsia="en-US"/>
              </w:rPr>
              <w:t>Realizar visitas guiadas.</w:t>
            </w:r>
          </w:p>
        </w:tc>
        <w:tc>
          <w:tcPr>
            <w:tcW w:w="1276"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r>
      <w:tr w:rsidR="00506726" w:rsidRPr="00356668" w:rsidTr="0083018F">
        <w:trPr>
          <w:trHeight w:val="397"/>
        </w:trPr>
        <w:tc>
          <w:tcPr>
            <w:tcW w:w="993"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38563C">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506726" w:rsidRPr="002C42FD" w:rsidRDefault="00506726" w:rsidP="00F77512">
            <w:pPr>
              <w:spacing w:after="0" w:line="240" w:lineRule="auto"/>
              <w:ind w:left="0" w:right="0" w:firstLine="0"/>
              <w:rPr>
                <w:rFonts w:ascii="Arial" w:eastAsia="Times New Roman" w:hAnsi="Arial" w:cs="Arial"/>
                <w:color w:val="auto"/>
                <w:sz w:val="12"/>
                <w:szCs w:val="12"/>
                <w:lang w:val="es-ES_tradnl" w:eastAsia="en-US"/>
              </w:rPr>
            </w:pPr>
            <w:r w:rsidRPr="002C42FD">
              <w:rPr>
                <w:rFonts w:ascii="Arial" w:eastAsia="Times New Roman" w:hAnsi="Arial" w:cs="Arial"/>
                <w:color w:val="auto"/>
                <w:sz w:val="12"/>
                <w:szCs w:val="12"/>
                <w:lang w:val="es-ES_tradnl" w:eastAsia="en-US"/>
              </w:rPr>
              <w:t>Promover la participación familiar; en el cuidado, trato digno, integración social y respeto hacia los adultos mayores.</w:t>
            </w:r>
          </w:p>
        </w:tc>
        <w:tc>
          <w:tcPr>
            <w:tcW w:w="1276"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r>
      <w:tr w:rsidR="00506726" w:rsidRPr="00356668" w:rsidTr="0083018F">
        <w:trPr>
          <w:trHeight w:val="397"/>
        </w:trPr>
        <w:tc>
          <w:tcPr>
            <w:tcW w:w="993"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38563C">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506726" w:rsidRPr="002C42FD" w:rsidRDefault="00506726" w:rsidP="00506726">
            <w:pPr>
              <w:spacing w:after="0" w:line="240" w:lineRule="auto"/>
              <w:ind w:left="0" w:right="0" w:firstLine="0"/>
              <w:rPr>
                <w:rFonts w:ascii="Arial" w:eastAsia="Times New Roman" w:hAnsi="Arial" w:cs="Arial"/>
                <w:color w:val="auto"/>
                <w:sz w:val="12"/>
                <w:szCs w:val="12"/>
                <w:lang w:val="es-ES_tradnl" w:eastAsia="en-US"/>
              </w:rPr>
            </w:pPr>
            <w:r w:rsidRPr="002C42FD">
              <w:rPr>
                <w:rFonts w:ascii="Arial" w:eastAsia="Times New Roman" w:hAnsi="Arial" w:cs="Arial"/>
                <w:color w:val="auto"/>
                <w:sz w:val="12"/>
                <w:szCs w:val="12"/>
                <w:lang w:val="es-ES_tradnl" w:eastAsia="en-US"/>
              </w:rPr>
              <w:t>Promover el equipamiento, acondicionamiento y rehabilitación de casas de adultos mayores.</w:t>
            </w:r>
          </w:p>
        </w:tc>
        <w:tc>
          <w:tcPr>
            <w:tcW w:w="1276"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r>
      <w:tr w:rsidR="00506726" w:rsidRPr="00356668" w:rsidTr="0083018F">
        <w:trPr>
          <w:trHeight w:val="397"/>
        </w:trPr>
        <w:tc>
          <w:tcPr>
            <w:tcW w:w="993"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38563C">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506726" w:rsidRPr="002C42FD" w:rsidRDefault="00506726" w:rsidP="00F77512">
            <w:pPr>
              <w:spacing w:after="0" w:line="240" w:lineRule="auto"/>
              <w:ind w:left="0" w:right="0" w:firstLine="0"/>
              <w:rPr>
                <w:rFonts w:ascii="Arial" w:eastAsia="Times New Roman" w:hAnsi="Arial" w:cs="Arial"/>
                <w:color w:val="auto"/>
                <w:sz w:val="12"/>
                <w:szCs w:val="12"/>
                <w:lang w:val="es-ES_tradnl" w:eastAsia="en-US"/>
              </w:rPr>
            </w:pPr>
            <w:r w:rsidRPr="002C42FD">
              <w:rPr>
                <w:rFonts w:ascii="Arial" w:eastAsia="Times New Roman" w:hAnsi="Arial" w:cs="Arial"/>
                <w:color w:val="auto"/>
                <w:sz w:val="12"/>
                <w:szCs w:val="12"/>
                <w:lang w:val="es-ES_tradnl" w:eastAsia="en-US"/>
              </w:rPr>
              <w:t>Difundir el uso de la credencial de INAPAM.</w:t>
            </w:r>
          </w:p>
        </w:tc>
        <w:tc>
          <w:tcPr>
            <w:tcW w:w="1276"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r>
      <w:tr w:rsidR="00506726" w:rsidRPr="00356668" w:rsidTr="0083018F">
        <w:trPr>
          <w:trHeight w:val="397"/>
        </w:trPr>
        <w:tc>
          <w:tcPr>
            <w:tcW w:w="993"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38563C">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506726" w:rsidRPr="002C42FD" w:rsidRDefault="00506726" w:rsidP="00F77512">
            <w:pPr>
              <w:spacing w:after="0" w:line="240" w:lineRule="auto"/>
              <w:ind w:left="0" w:right="0" w:firstLine="0"/>
              <w:rPr>
                <w:rFonts w:ascii="Arial" w:eastAsia="Times New Roman" w:hAnsi="Arial" w:cs="Arial"/>
                <w:color w:val="auto"/>
                <w:sz w:val="12"/>
                <w:szCs w:val="12"/>
                <w:lang w:val="es-ES_tradnl" w:eastAsia="en-US"/>
              </w:rPr>
            </w:pPr>
            <w:r w:rsidRPr="002C42FD">
              <w:rPr>
                <w:rFonts w:ascii="Arial" w:eastAsia="Times New Roman" w:hAnsi="Arial" w:cs="Arial"/>
                <w:color w:val="auto"/>
                <w:sz w:val="12"/>
                <w:szCs w:val="12"/>
                <w:lang w:val="es-ES_tradnl" w:eastAsia="en-US"/>
              </w:rPr>
              <w:t>Identificar y canalizar a los adultos mayores a  los servicios que otorga el DIF Municipal.</w:t>
            </w:r>
          </w:p>
        </w:tc>
        <w:tc>
          <w:tcPr>
            <w:tcW w:w="1276"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r>
      <w:tr w:rsidR="00506726" w:rsidRPr="00356668" w:rsidTr="0083018F">
        <w:trPr>
          <w:trHeight w:val="397"/>
        </w:trPr>
        <w:tc>
          <w:tcPr>
            <w:tcW w:w="993"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bottom w:val="single" w:sz="4" w:space="0" w:color="auto"/>
              <w:right w:val="single" w:sz="4" w:space="0" w:color="auto"/>
            </w:tcBorders>
            <w:shd w:val="clear" w:color="auto" w:fill="DAEEF3" w:themeFill="accent5" w:themeFillTint="33"/>
            <w:vAlign w:val="center"/>
          </w:tcPr>
          <w:p w:rsidR="00506726" w:rsidRPr="00356668" w:rsidRDefault="00506726" w:rsidP="0038563C">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506726" w:rsidRPr="002C42FD" w:rsidRDefault="00506726" w:rsidP="00F77512">
            <w:pPr>
              <w:spacing w:after="0" w:line="240" w:lineRule="auto"/>
              <w:ind w:left="0" w:right="0" w:firstLine="0"/>
              <w:rPr>
                <w:rFonts w:ascii="Arial" w:eastAsia="Times New Roman" w:hAnsi="Arial" w:cs="Arial"/>
                <w:color w:val="auto"/>
                <w:sz w:val="12"/>
                <w:szCs w:val="12"/>
                <w:lang w:val="es-ES_tradnl" w:eastAsia="en-US"/>
              </w:rPr>
            </w:pPr>
            <w:r w:rsidRPr="002C42FD">
              <w:rPr>
                <w:rFonts w:ascii="Arial" w:eastAsia="Times New Roman" w:hAnsi="Arial" w:cs="Arial"/>
                <w:color w:val="auto"/>
                <w:sz w:val="12"/>
                <w:szCs w:val="12"/>
                <w:lang w:val="es-ES_tradnl" w:eastAsia="en-US"/>
              </w:rPr>
              <w:t>Tener actualizado permanentemente el censo de adulto mayor del municipio</w:t>
            </w:r>
            <w:r>
              <w:rPr>
                <w:rFonts w:ascii="Arial" w:eastAsia="Times New Roman" w:hAnsi="Arial" w:cs="Arial"/>
                <w:color w:val="auto"/>
                <w:sz w:val="12"/>
                <w:szCs w:val="12"/>
                <w:lang w:val="es-ES_tradnl" w:eastAsia="en-US"/>
              </w:rPr>
              <w:t>,</w:t>
            </w:r>
            <w:r w:rsidRPr="002C42FD">
              <w:rPr>
                <w:rFonts w:ascii="Arial" w:eastAsia="Times New Roman" w:hAnsi="Arial" w:cs="Arial"/>
                <w:color w:val="auto"/>
                <w:sz w:val="12"/>
                <w:szCs w:val="12"/>
                <w:lang w:val="es-ES_tradnl" w:eastAsia="en-US"/>
              </w:rPr>
              <w:t xml:space="preserve"> para crear grupos de acuerdo  a sus necesidades de cada localidad. </w:t>
            </w:r>
          </w:p>
        </w:tc>
        <w:tc>
          <w:tcPr>
            <w:tcW w:w="1276"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r>
      <w:tr w:rsidR="00506726" w:rsidRPr="00356668" w:rsidTr="0083018F">
        <w:trPr>
          <w:trHeight w:val="397"/>
        </w:trPr>
        <w:tc>
          <w:tcPr>
            <w:tcW w:w="993"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val="restart"/>
            <w:tcBorders>
              <w:top w:val="single" w:sz="4" w:space="0" w:color="auto"/>
              <w:left w:val="single" w:sz="4" w:space="0" w:color="auto"/>
              <w:right w:val="single" w:sz="4" w:space="0" w:color="auto"/>
            </w:tcBorders>
            <w:shd w:val="clear" w:color="auto" w:fill="DAEEF3" w:themeFill="accent5" w:themeFillTint="33"/>
            <w:vAlign w:val="center"/>
          </w:tcPr>
          <w:p w:rsidR="00506726" w:rsidRPr="00356668" w:rsidRDefault="00506726" w:rsidP="0038563C">
            <w:pPr>
              <w:spacing w:after="0" w:line="240" w:lineRule="auto"/>
              <w:ind w:left="0" w:right="0" w:firstLine="0"/>
              <w:jc w:val="left"/>
              <w:rPr>
                <w:rFonts w:ascii="Arial" w:eastAsia="Times New Roman" w:hAnsi="Arial" w:cs="Arial"/>
                <w:sz w:val="12"/>
                <w:szCs w:val="12"/>
                <w:lang w:val="es-ES_tradnl" w:eastAsia="en-US"/>
              </w:rPr>
            </w:pPr>
            <w:r w:rsidRPr="002C42FD">
              <w:rPr>
                <w:rFonts w:ascii="Arial" w:eastAsia="Times New Roman" w:hAnsi="Arial" w:cs="Arial"/>
                <w:color w:val="auto"/>
                <w:sz w:val="12"/>
                <w:szCs w:val="12"/>
                <w:lang w:val="es-ES_tradnl" w:eastAsia="en-US"/>
              </w:rPr>
              <w:t>Designar a un enlace municipal para coadyuvar en la operatividad del programa federal “65 y Más”</w:t>
            </w:r>
          </w:p>
        </w:tc>
        <w:tc>
          <w:tcPr>
            <w:tcW w:w="3402"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506726" w:rsidRPr="002C42FD" w:rsidRDefault="00506726" w:rsidP="00F77512">
            <w:pPr>
              <w:spacing w:after="0" w:line="240" w:lineRule="auto"/>
              <w:ind w:left="0" w:right="0" w:firstLine="0"/>
              <w:rPr>
                <w:rFonts w:ascii="Arial" w:eastAsia="Times New Roman" w:hAnsi="Arial" w:cs="Arial"/>
                <w:color w:val="auto"/>
                <w:sz w:val="12"/>
                <w:szCs w:val="12"/>
                <w:lang w:val="es-ES_tradnl" w:eastAsia="en-US"/>
              </w:rPr>
            </w:pPr>
            <w:r w:rsidRPr="002C42FD">
              <w:rPr>
                <w:rFonts w:ascii="Arial" w:eastAsia="Times New Roman" w:hAnsi="Arial" w:cs="Arial"/>
                <w:color w:val="auto"/>
                <w:sz w:val="12"/>
                <w:szCs w:val="12"/>
                <w:lang w:val="es-ES_tradnl" w:eastAsia="en-US"/>
              </w:rPr>
              <w:t>Coordinar la logística para la buena realización de los operativos de entrega de apoyos monetarios</w:t>
            </w:r>
            <w:r>
              <w:rPr>
                <w:rFonts w:ascii="Arial" w:eastAsia="Times New Roman" w:hAnsi="Arial" w:cs="Arial"/>
                <w:color w:val="auto"/>
                <w:sz w:val="12"/>
                <w:szCs w:val="12"/>
                <w:lang w:val="es-ES_tradnl" w:eastAsia="en-US"/>
              </w:rPr>
              <w:t>.</w:t>
            </w:r>
          </w:p>
        </w:tc>
        <w:tc>
          <w:tcPr>
            <w:tcW w:w="1276"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r>
      <w:tr w:rsidR="00506726" w:rsidRPr="00356668" w:rsidTr="0083018F">
        <w:trPr>
          <w:trHeight w:val="397"/>
        </w:trPr>
        <w:tc>
          <w:tcPr>
            <w:tcW w:w="993"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38563C">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506726" w:rsidRPr="002C42FD" w:rsidRDefault="00506726" w:rsidP="00F77512">
            <w:pPr>
              <w:spacing w:after="0" w:line="240" w:lineRule="auto"/>
              <w:ind w:left="0" w:right="0" w:firstLine="0"/>
              <w:rPr>
                <w:rFonts w:ascii="Arial" w:eastAsia="Times New Roman" w:hAnsi="Arial" w:cs="Arial"/>
                <w:color w:val="auto"/>
                <w:sz w:val="12"/>
                <w:szCs w:val="12"/>
                <w:lang w:val="es-ES_tradnl" w:eastAsia="en-US"/>
              </w:rPr>
            </w:pPr>
            <w:r w:rsidRPr="002C42FD">
              <w:rPr>
                <w:rFonts w:ascii="Arial" w:eastAsia="Times New Roman" w:hAnsi="Arial" w:cs="Arial"/>
                <w:color w:val="auto"/>
                <w:sz w:val="12"/>
                <w:szCs w:val="12"/>
                <w:lang w:val="es-ES_tradnl" w:eastAsia="en-US"/>
              </w:rPr>
              <w:t>Establecer coordinación con las facilitadoras y gestoras para la difusión de operativos de entrega de apoyo</w:t>
            </w:r>
            <w:r>
              <w:rPr>
                <w:rFonts w:ascii="Arial" w:eastAsia="Times New Roman" w:hAnsi="Arial" w:cs="Arial"/>
                <w:color w:val="auto"/>
                <w:sz w:val="12"/>
                <w:szCs w:val="12"/>
                <w:lang w:val="es-ES_tradnl" w:eastAsia="en-US"/>
              </w:rPr>
              <w:t>.</w:t>
            </w:r>
          </w:p>
        </w:tc>
        <w:tc>
          <w:tcPr>
            <w:tcW w:w="1276" w:type="dxa"/>
            <w:vMerge/>
            <w:tcBorders>
              <w:left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r>
      <w:tr w:rsidR="00506726" w:rsidRPr="00356668" w:rsidTr="0083018F">
        <w:trPr>
          <w:trHeight w:val="397"/>
        </w:trPr>
        <w:tc>
          <w:tcPr>
            <w:tcW w:w="993" w:type="dxa"/>
            <w:vMerge/>
            <w:tcBorders>
              <w:left w:val="single" w:sz="4" w:space="0" w:color="auto"/>
              <w:bottom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bottom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bottom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bottom w:val="single" w:sz="4" w:space="0" w:color="auto"/>
              <w:right w:val="single" w:sz="4" w:space="0" w:color="auto"/>
            </w:tcBorders>
            <w:shd w:val="clear" w:color="auto" w:fill="DAEEF3" w:themeFill="accent5" w:themeFillTint="33"/>
            <w:vAlign w:val="center"/>
          </w:tcPr>
          <w:p w:rsidR="00506726" w:rsidRPr="00356668" w:rsidRDefault="00506726" w:rsidP="0038563C">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506726" w:rsidRPr="002C42FD" w:rsidRDefault="00506726" w:rsidP="00F77512">
            <w:pPr>
              <w:spacing w:after="0" w:line="240" w:lineRule="auto"/>
              <w:ind w:left="0" w:right="0" w:firstLine="0"/>
              <w:rPr>
                <w:rFonts w:ascii="Arial" w:eastAsia="Times New Roman" w:hAnsi="Arial" w:cs="Arial"/>
                <w:color w:val="auto"/>
                <w:sz w:val="12"/>
                <w:szCs w:val="12"/>
                <w:lang w:val="es-ES_tradnl" w:eastAsia="en-US"/>
              </w:rPr>
            </w:pPr>
            <w:r w:rsidRPr="002C42FD">
              <w:rPr>
                <w:rFonts w:ascii="Arial" w:eastAsia="Times New Roman" w:hAnsi="Arial" w:cs="Arial"/>
                <w:color w:val="auto"/>
                <w:sz w:val="12"/>
                <w:szCs w:val="12"/>
                <w:lang w:val="es-ES_tradnl" w:eastAsia="en-US"/>
              </w:rPr>
              <w:t>Asesorar, integrar información y realizar propuestas para mejorar la operatividad del programa</w:t>
            </w:r>
            <w:r>
              <w:rPr>
                <w:rFonts w:ascii="Arial" w:eastAsia="Times New Roman" w:hAnsi="Arial" w:cs="Arial"/>
                <w:color w:val="auto"/>
                <w:sz w:val="12"/>
                <w:szCs w:val="12"/>
                <w:lang w:val="es-ES_tradnl" w:eastAsia="en-US"/>
              </w:rPr>
              <w:t>.</w:t>
            </w:r>
          </w:p>
        </w:tc>
        <w:tc>
          <w:tcPr>
            <w:tcW w:w="1276" w:type="dxa"/>
            <w:vMerge/>
            <w:tcBorders>
              <w:left w:val="single" w:sz="4" w:space="0" w:color="auto"/>
              <w:bottom w:val="single" w:sz="4" w:space="0" w:color="auto"/>
              <w:right w:val="single" w:sz="4" w:space="0" w:color="auto"/>
            </w:tcBorders>
            <w:shd w:val="clear" w:color="auto" w:fill="DAEEF3" w:themeFill="accent5" w:themeFillTint="33"/>
            <w:vAlign w:val="center"/>
          </w:tcPr>
          <w:p w:rsidR="00506726" w:rsidRPr="00356668" w:rsidRDefault="00506726" w:rsidP="00B70D12">
            <w:pPr>
              <w:spacing w:after="0" w:line="240" w:lineRule="auto"/>
              <w:ind w:left="0" w:right="0" w:firstLine="0"/>
              <w:jc w:val="left"/>
              <w:rPr>
                <w:rFonts w:ascii="Arial" w:eastAsia="Times New Roman" w:hAnsi="Arial" w:cs="Arial"/>
                <w:sz w:val="12"/>
                <w:szCs w:val="12"/>
                <w:lang w:val="es-ES_tradnl" w:eastAsia="en-US"/>
              </w:rPr>
            </w:pPr>
          </w:p>
        </w:tc>
      </w:tr>
      <w:tr w:rsidR="00D36701" w:rsidRPr="00356668" w:rsidTr="0083018F">
        <w:trPr>
          <w:trHeight w:val="397"/>
        </w:trPr>
        <w:tc>
          <w:tcPr>
            <w:tcW w:w="993" w:type="dxa"/>
            <w:vMerge w:val="restart"/>
            <w:tcBorders>
              <w:left w:val="single" w:sz="4" w:space="0" w:color="auto"/>
              <w:right w:val="single" w:sz="4" w:space="0" w:color="auto"/>
            </w:tcBorders>
            <w:shd w:val="clear" w:color="auto" w:fill="FDE9D9" w:themeFill="accent6" w:themeFillTint="33"/>
            <w:vAlign w:val="center"/>
          </w:tcPr>
          <w:p w:rsidR="00D36701" w:rsidRPr="000E1DBC" w:rsidRDefault="00D36701" w:rsidP="00F77512">
            <w:pPr>
              <w:spacing w:after="0" w:line="240" w:lineRule="auto"/>
              <w:ind w:left="0" w:right="0" w:firstLine="0"/>
              <w:jc w:val="center"/>
              <w:rPr>
                <w:rFonts w:ascii="Arial" w:eastAsia="Times New Roman" w:hAnsi="Arial" w:cs="Arial"/>
                <w:sz w:val="12"/>
                <w:szCs w:val="12"/>
                <w:lang w:val="es-ES_tradnl" w:eastAsia="en-US"/>
              </w:rPr>
            </w:pPr>
            <w:r w:rsidRPr="000E1DBC">
              <w:rPr>
                <w:rFonts w:ascii="Arial" w:eastAsia="Times New Roman" w:hAnsi="Arial" w:cs="Arial"/>
                <w:sz w:val="12"/>
                <w:szCs w:val="12"/>
                <w:lang w:val="es-ES_tradnl" w:eastAsia="en-US"/>
              </w:rPr>
              <w:t xml:space="preserve">Promover un entorno </w:t>
            </w:r>
            <w:r>
              <w:rPr>
                <w:rFonts w:ascii="Arial" w:eastAsia="Times New Roman" w:hAnsi="Arial" w:cs="Arial"/>
                <w:sz w:val="12"/>
                <w:szCs w:val="12"/>
                <w:lang w:val="es-ES_tradnl" w:eastAsia="en-US"/>
              </w:rPr>
              <w:t>a</w:t>
            </w:r>
            <w:r w:rsidRPr="000E1DBC">
              <w:rPr>
                <w:rFonts w:ascii="Arial" w:eastAsia="Times New Roman" w:hAnsi="Arial" w:cs="Arial"/>
                <w:sz w:val="12"/>
                <w:szCs w:val="12"/>
                <w:lang w:val="es-ES_tradnl" w:eastAsia="en-US"/>
              </w:rPr>
              <w:t>decuado para el desarrollo de una vida digna</w:t>
            </w:r>
          </w:p>
        </w:tc>
        <w:tc>
          <w:tcPr>
            <w:tcW w:w="992" w:type="dxa"/>
            <w:vMerge w:val="restart"/>
            <w:tcBorders>
              <w:left w:val="single" w:sz="4" w:space="0" w:color="auto"/>
              <w:right w:val="single" w:sz="4" w:space="0" w:color="auto"/>
            </w:tcBorders>
            <w:shd w:val="clear" w:color="auto" w:fill="FDE9D9" w:themeFill="accent6" w:themeFillTint="33"/>
            <w:vAlign w:val="center"/>
          </w:tcPr>
          <w:p w:rsidR="00D36701" w:rsidRPr="000E1DBC" w:rsidRDefault="00D36701" w:rsidP="00F77512">
            <w:pPr>
              <w:spacing w:after="0" w:line="240" w:lineRule="auto"/>
              <w:ind w:left="0" w:right="0" w:firstLine="0"/>
              <w:jc w:val="center"/>
              <w:rPr>
                <w:rFonts w:ascii="Arial" w:eastAsia="Times New Roman" w:hAnsi="Arial" w:cs="Arial"/>
                <w:sz w:val="12"/>
                <w:szCs w:val="12"/>
                <w:lang w:val="es-ES_tradnl" w:eastAsia="en-US"/>
              </w:rPr>
            </w:pPr>
            <w:r w:rsidRPr="000E1DBC">
              <w:rPr>
                <w:rFonts w:ascii="Arial" w:eastAsia="Times New Roman" w:hAnsi="Arial" w:cs="Arial"/>
                <w:sz w:val="12"/>
                <w:szCs w:val="12"/>
                <w:lang w:val="es-ES_tradnl" w:eastAsia="en-US"/>
              </w:rPr>
              <w:t>Alcanzar una sociedad más igualitaria a través de la atención a grupos en situación de vulnerabilidad</w:t>
            </w:r>
          </w:p>
        </w:tc>
        <w:tc>
          <w:tcPr>
            <w:tcW w:w="1134" w:type="dxa"/>
            <w:vMerge w:val="restart"/>
            <w:tcBorders>
              <w:left w:val="single" w:sz="4" w:space="0" w:color="auto"/>
              <w:right w:val="single" w:sz="4" w:space="0" w:color="auto"/>
            </w:tcBorders>
            <w:shd w:val="clear" w:color="auto" w:fill="FDE9D9" w:themeFill="accent6" w:themeFillTint="33"/>
            <w:vAlign w:val="center"/>
          </w:tcPr>
          <w:p w:rsidR="00D36701" w:rsidRPr="000E1DBC" w:rsidRDefault="00D36701" w:rsidP="00F77512">
            <w:pPr>
              <w:spacing w:after="0" w:line="240" w:lineRule="auto"/>
              <w:ind w:left="0" w:right="0" w:firstLine="0"/>
              <w:jc w:val="center"/>
              <w:rPr>
                <w:rFonts w:ascii="Arial" w:eastAsia="Times New Roman" w:hAnsi="Arial" w:cs="Arial"/>
                <w:color w:val="333333"/>
                <w:sz w:val="12"/>
                <w:szCs w:val="12"/>
                <w:lang w:val="es-ES_tradnl" w:eastAsia="en-US"/>
              </w:rPr>
            </w:pPr>
            <w:r w:rsidRPr="000E1DBC">
              <w:rPr>
                <w:rFonts w:ascii="Arial" w:eastAsia="Times New Roman" w:hAnsi="Arial" w:cs="Arial"/>
                <w:color w:val="333333"/>
                <w:sz w:val="12"/>
                <w:szCs w:val="12"/>
                <w:lang w:val="es-ES_tradnl" w:eastAsia="en-US"/>
              </w:rPr>
              <w:t>Mejorar las condiciones de vida de las mujeres del municipio</w:t>
            </w:r>
            <w:r>
              <w:rPr>
                <w:rFonts w:ascii="Arial" w:eastAsia="Times New Roman" w:hAnsi="Arial" w:cs="Arial"/>
                <w:color w:val="333333"/>
                <w:sz w:val="12"/>
                <w:szCs w:val="12"/>
                <w:lang w:val="es-ES_tradnl" w:eastAsia="en-US"/>
              </w:rPr>
              <w:t>,</w:t>
            </w:r>
            <w:r w:rsidRPr="000E1DBC">
              <w:rPr>
                <w:rFonts w:ascii="Arial" w:eastAsia="Times New Roman" w:hAnsi="Arial" w:cs="Arial"/>
                <w:color w:val="333333"/>
                <w:sz w:val="12"/>
                <w:szCs w:val="12"/>
                <w:lang w:val="es-ES_tradnl" w:eastAsia="en-US"/>
              </w:rPr>
              <w:t xml:space="preserve"> implementando acciones que fomenten su desarrollo integral.</w:t>
            </w:r>
          </w:p>
        </w:tc>
        <w:tc>
          <w:tcPr>
            <w:tcW w:w="1559" w:type="dxa"/>
            <w:vMerge w:val="restart"/>
            <w:tcBorders>
              <w:left w:val="single" w:sz="4" w:space="0" w:color="auto"/>
              <w:right w:val="single" w:sz="4" w:space="0" w:color="auto"/>
            </w:tcBorders>
            <w:shd w:val="clear" w:color="auto" w:fill="FDE9D9" w:themeFill="accent6" w:themeFillTint="33"/>
            <w:vAlign w:val="center"/>
          </w:tcPr>
          <w:p w:rsidR="00D36701" w:rsidRPr="000E1DBC" w:rsidRDefault="00D36701" w:rsidP="00F77512">
            <w:pPr>
              <w:spacing w:after="0" w:line="240" w:lineRule="auto"/>
              <w:ind w:left="0" w:right="0" w:firstLine="0"/>
              <w:jc w:val="center"/>
              <w:rPr>
                <w:rFonts w:ascii="Arial" w:eastAsia="Times New Roman" w:hAnsi="Arial" w:cs="Arial"/>
                <w:sz w:val="12"/>
                <w:szCs w:val="12"/>
                <w:lang w:val="es-ES_tradnl" w:eastAsia="en-US"/>
              </w:rPr>
            </w:pPr>
            <w:r>
              <w:rPr>
                <w:rFonts w:ascii="Arial" w:eastAsia="Times New Roman" w:hAnsi="Arial" w:cs="Arial"/>
                <w:sz w:val="12"/>
                <w:szCs w:val="12"/>
                <w:lang w:val="es-ES_tradnl" w:eastAsia="en-US"/>
              </w:rPr>
              <w:t>Otor</w:t>
            </w:r>
            <w:r w:rsidRPr="000E1DBC">
              <w:rPr>
                <w:rFonts w:ascii="Arial" w:eastAsia="Times New Roman" w:hAnsi="Arial" w:cs="Arial"/>
                <w:sz w:val="12"/>
                <w:szCs w:val="12"/>
                <w:lang w:val="es-ES_tradnl" w:eastAsia="en-US"/>
              </w:rPr>
              <w:t>gar más y mejores servicios a las mujeres, que contribuyan al desarrollo de sus capacidades para alcanzar  su bienestar y desarrollo pleno.</w:t>
            </w:r>
          </w:p>
        </w:tc>
        <w:tc>
          <w:tcPr>
            <w:tcW w:w="3402"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D36701" w:rsidRDefault="00D36701" w:rsidP="00F77512">
            <w:pPr>
              <w:spacing w:after="0" w:line="240" w:lineRule="auto"/>
              <w:ind w:left="0" w:right="0" w:firstLine="0"/>
              <w:jc w:val="left"/>
              <w:rPr>
                <w:rFonts w:ascii="Arial" w:eastAsia="Times New Roman" w:hAnsi="Arial" w:cs="Arial"/>
                <w:sz w:val="12"/>
                <w:szCs w:val="12"/>
                <w:lang w:val="es-ES_tradnl" w:eastAsia="en-US"/>
              </w:rPr>
            </w:pPr>
            <w:r w:rsidRPr="000E1DBC">
              <w:rPr>
                <w:rFonts w:ascii="Arial" w:eastAsia="Times New Roman" w:hAnsi="Arial" w:cs="Arial"/>
                <w:sz w:val="12"/>
                <w:szCs w:val="12"/>
                <w:lang w:val="es-ES_tradnl" w:eastAsia="en-US"/>
              </w:rPr>
              <w:t>Identificar y canalizar a mujeres con alguna problemática, para su atención de acuerdo a su necesidad.</w:t>
            </w:r>
          </w:p>
          <w:p w:rsidR="00D36701" w:rsidRPr="000E1DBC" w:rsidRDefault="00D36701" w:rsidP="00F77512">
            <w:pPr>
              <w:spacing w:after="0" w:line="240" w:lineRule="auto"/>
              <w:ind w:left="0" w:right="0" w:firstLine="0"/>
              <w:jc w:val="left"/>
              <w:rPr>
                <w:rFonts w:ascii="Arial" w:eastAsia="Times New Roman" w:hAnsi="Arial" w:cs="Arial"/>
                <w:sz w:val="12"/>
                <w:szCs w:val="12"/>
                <w:lang w:val="es-ES_tradnl" w:eastAsia="en-US"/>
              </w:rPr>
            </w:pPr>
          </w:p>
        </w:tc>
        <w:tc>
          <w:tcPr>
            <w:tcW w:w="1276" w:type="dxa"/>
            <w:vMerge w:val="restart"/>
            <w:tcBorders>
              <w:left w:val="single" w:sz="4" w:space="0" w:color="auto"/>
              <w:right w:val="single" w:sz="4" w:space="0" w:color="auto"/>
            </w:tcBorders>
            <w:shd w:val="clear" w:color="auto" w:fill="FDE9D9" w:themeFill="accent6" w:themeFillTint="33"/>
            <w:vAlign w:val="center"/>
          </w:tcPr>
          <w:p w:rsidR="00D36701" w:rsidRPr="00356668" w:rsidRDefault="00D36701" w:rsidP="00D36701">
            <w:pPr>
              <w:spacing w:after="0" w:line="240" w:lineRule="auto"/>
              <w:ind w:left="0" w:right="0" w:firstLine="0"/>
              <w:jc w:val="center"/>
              <w:rPr>
                <w:rFonts w:ascii="Arial" w:eastAsia="Times New Roman" w:hAnsi="Arial" w:cs="Arial"/>
                <w:sz w:val="12"/>
                <w:szCs w:val="12"/>
                <w:lang w:val="es-ES_tradnl" w:eastAsia="en-US"/>
              </w:rPr>
            </w:pPr>
            <w:r w:rsidRPr="000E1DBC">
              <w:rPr>
                <w:rFonts w:ascii="Arial" w:eastAsia="Times New Roman" w:hAnsi="Arial" w:cs="Arial"/>
                <w:sz w:val="12"/>
                <w:szCs w:val="12"/>
                <w:lang w:val="es-ES_tradnl" w:eastAsia="en-US"/>
              </w:rPr>
              <w:t>EL PAPEL FUNDAMENTAL DE LA MUJER Y LA PERSPECTIVA DE GENERO 02060805</w:t>
            </w:r>
          </w:p>
        </w:tc>
      </w:tr>
      <w:tr w:rsidR="00D36701" w:rsidRPr="00356668" w:rsidTr="0083018F">
        <w:trPr>
          <w:trHeight w:val="397"/>
        </w:trPr>
        <w:tc>
          <w:tcPr>
            <w:tcW w:w="993" w:type="dxa"/>
            <w:vMerge/>
            <w:tcBorders>
              <w:left w:val="single" w:sz="4" w:space="0" w:color="auto"/>
              <w:right w:val="single" w:sz="4" w:space="0" w:color="auto"/>
            </w:tcBorders>
            <w:shd w:val="clear" w:color="auto" w:fill="FDE9D9" w:themeFill="accent6" w:themeFillTint="33"/>
            <w:vAlign w:val="center"/>
          </w:tcPr>
          <w:p w:rsidR="00D36701"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38563C">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D36701" w:rsidRPr="002C42FD" w:rsidRDefault="00D36701" w:rsidP="00F77512">
            <w:pPr>
              <w:spacing w:after="0" w:line="240" w:lineRule="auto"/>
              <w:ind w:left="0" w:right="0" w:firstLine="0"/>
              <w:rPr>
                <w:rFonts w:ascii="Arial" w:eastAsia="Times New Roman" w:hAnsi="Arial" w:cs="Arial"/>
                <w:color w:val="auto"/>
                <w:sz w:val="12"/>
                <w:szCs w:val="12"/>
                <w:lang w:val="es-ES_tradnl" w:eastAsia="en-US"/>
              </w:rPr>
            </w:pPr>
            <w:r w:rsidRPr="000E1DBC">
              <w:rPr>
                <w:rFonts w:ascii="Arial" w:eastAsia="Times New Roman" w:hAnsi="Arial" w:cs="Arial"/>
                <w:sz w:val="12"/>
                <w:szCs w:val="12"/>
                <w:lang w:val="es-ES_tradnl" w:eastAsia="en-US"/>
              </w:rPr>
              <w:t>Gestionar cursos, talleres y jornadas  que ofrezcan servicios para las mujeres.</w:t>
            </w:r>
          </w:p>
        </w:tc>
        <w:tc>
          <w:tcPr>
            <w:tcW w:w="1276"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r>
      <w:tr w:rsidR="00D36701" w:rsidRPr="00356668" w:rsidTr="0083018F">
        <w:trPr>
          <w:trHeight w:val="397"/>
        </w:trPr>
        <w:tc>
          <w:tcPr>
            <w:tcW w:w="993" w:type="dxa"/>
            <w:vMerge/>
            <w:tcBorders>
              <w:left w:val="single" w:sz="4" w:space="0" w:color="auto"/>
              <w:right w:val="single" w:sz="4" w:space="0" w:color="auto"/>
            </w:tcBorders>
            <w:shd w:val="clear" w:color="auto" w:fill="FDE9D9" w:themeFill="accent6" w:themeFillTint="33"/>
            <w:vAlign w:val="center"/>
          </w:tcPr>
          <w:p w:rsidR="00D36701"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38563C">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D36701" w:rsidRPr="002C42FD" w:rsidRDefault="00D36701" w:rsidP="00F77512">
            <w:pPr>
              <w:spacing w:after="0" w:line="240" w:lineRule="auto"/>
              <w:ind w:left="0" w:right="0" w:firstLine="0"/>
              <w:rPr>
                <w:rFonts w:ascii="Arial" w:eastAsia="Times New Roman" w:hAnsi="Arial" w:cs="Arial"/>
                <w:color w:val="auto"/>
                <w:sz w:val="12"/>
                <w:szCs w:val="12"/>
                <w:lang w:val="es-ES_tradnl" w:eastAsia="en-US"/>
              </w:rPr>
            </w:pPr>
            <w:r w:rsidRPr="000E1DBC">
              <w:rPr>
                <w:rFonts w:ascii="Arial" w:eastAsia="Times New Roman" w:hAnsi="Arial" w:cs="Arial"/>
                <w:sz w:val="12"/>
                <w:szCs w:val="12"/>
                <w:lang w:val="es-ES_tradnl" w:eastAsia="en-US"/>
              </w:rPr>
              <w:t>Impartir cursos y talleres para fortalecer la autoestima de las mujeres.</w:t>
            </w:r>
          </w:p>
        </w:tc>
        <w:tc>
          <w:tcPr>
            <w:tcW w:w="1276"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r>
      <w:tr w:rsidR="00D36701" w:rsidRPr="00356668" w:rsidTr="0083018F">
        <w:trPr>
          <w:trHeight w:val="397"/>
        </w:trPr>
        <w:tc>
          <w:tcPr>
            <w:tcW w:w="993" w:type="dxa"/>
            <w:vMerge/>
            <w:tcBorders>
              <w:left w:val="single" w:sz="4" w:space="0" w:color="auto"/>
              <w:right w:val="single" w:sz="4" w:space="0" w:color="auto"/>
            </w:tcBorders>
            <w:shd w:val="clear" w:color="auto" w:fill="FDE9D9" w:themeFill="accent6" w:themeFillTint="33"/>
            <w:vAlign w:val="center"/>
          </w:tcPr>
          <w:p w:rsidR="00D36701"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38563C">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D36701" w:rsidRPr="002C42FD" w:rsidRDefault="00D36701" w:rsidP="00F77512">
            <w:pPr>
              <w:spacing w:after="0" w:line="240" w:lineRule="auto"/>
              <w:ind w:left="0" w:right="0" w:firstLine="0"/>
              <w:rPr>
                <w:rFonts w:ascii="Arial" w:eastAsia="Times New Roman" w:hAnsi="Arial" w:cs="Arial"/>
                <w:color w:val="auto"/>
                <w:sz w:val="12"/>
                <w:szCs w:val="12"/>
                <w:lang w:val="es-ES_tradnl" w:eastAsia="en-US"/>
              </w:rPr>
            </w:pPr>
            <w:r>
              <w:rPr>
                <w:rFonts w:ascii="Arial" w:eastAsia="Times New Roman" w:hAnsi="Arial" w:cs="Arial"/>
                <w:sz w:val="12"/>
                <w:szCs w:val="12"/>
                <w:lang w:val="es-ES_tradnl" w:eastAsia="en-US"/>
              </w:rPr>
              <w:t>Promover</w:t>
            </w:r>
            <w:r w:rsidRPr="000E1DBC">
              <w:rPr>
                <w:rFonts w:ascii="Arial" w:eastAsia="Times New Roman" w:hAnsi="Arial" w:cs="Arial"/>
                <w:sz w:val="12"/>
                <w:szCs w:val="12"/>
                <w:lang w:val="es-ES_tradnl" w:eastAsia="en-US"/>
              </w:rPr>
              <w:t xml:space="preserve"> </w:t>
            </w:r>
            <w:r>
              <w:rPr>
                <w:rFonts w:ascii="Arial" w:eastAsia="Times New Roman" w:hAnsi="Arial" w:cs="Arial"/>
                <w:sz w:val="12"/>
                <w:szCs w:val="12"/>
                <w:lang w:val="es-ES_tradnl" w:eastAsia="en-US"/>
              </w:rPr>
              <w:t xml:space="preserve">la </w:t>
            </w:r>
            <w:r w:rsidRPr="000E1DBC">
              <w:rPr>
                <w:rFonts w:ascii="Arial" w:eastAsia="Times New Roman" w:hAnsi="Arial" w:cs="Arial"/>
                <w:sz w:val="12"/>
                <w:szCs w:val="12"/>
                <w:lang w:val="es-ES_tradnl" w:eastAsia="en-US"/>
              </w:rPr>
              <w:t>asesoría jurídica y atención psicológica a la mujer que lo requiera.</w:t>
            </w:r>
          </w:p>
        </w:tc>
        <w:tc>
          <w:tcPr>
            <w:tcW w:w="1276"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r>
      <w:tr w:rsidR="00D36701" w:rsidRPr="00356668" w:rsidTr="0083018F">
        <w:trPr>
          <w:trHeight w:val="397"/>
        </w:trPr>
        <w:tc>
          <w:tcPr>
            <w:tcW w:w="993" w:type="dxa"/>
            <w:vMerge/>
            <w:tcBorders>
              <w:left w:val="single" w:sz="4" w:space="0" w:color="auto"/>
              <w:right w:val="single" w:sz="4" w:space="0" w:color="auto"/>
            </w:tcBorders>
            <w:shd w:val="clear" w:color="auto" w:fill="FDE9D9" w:themeFill="accent6" w:themeFillTint="33"/>
            <w:vAlign w:val="center"/>
          </w:tcPr>
          <w:p w:rsidR="00D36701"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38563C">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D36701" w:rsidRPr="002C42FD" w:rsidRDefault="00D36701" w:rsidP="00F77512">
            <w:pPr>
              <w:spacing w:after="0" w:line="240" w:lineRule="auto"/>
              <w:ind w:left="0" w:right="0" w:firstLine="0"/>
              <w:rPr>
                <w:rFonts w:ascii="Arial" w:eastAsia="Times New Roman" w:hAnsi="Arial" w:cs="Arial"/>
                <w:color w:val="auto"/>
                <w:sz w:val="12"/>
                <w:szCs w:val="12"/>
                <w:lang w:val="es-ES_tradnl" w:eastAsia="en-US"/>
              </w:rPr>
            </w:pPr>
            <w:r w:rsidRPr="000E1DBC">
              <w:rPr>
                <w:rFonts w:ascii="Arial" w:eastAsia="Times New Roman" w:hAnsi="Arial" w:cs="Arial"/>
                <w:sz w:val="12"/>
                <w:szCs w:val="12"/>
                <w:lang w:val="es-ES_tradnl" w:eastAsia="en-US"/>
              </w:rPr>
              <w:t>Gestionar los servicios de las unidades móviles del Consejo Estatal de la Mujer</w:t>
            </w:r>
            <w:r>
              <w:rPr>
                <w:rFonts w:ascii="Arial" w:eastAsia="Times New Roman" w:hAnsi="Arial" w:cs="Arial"/>
                <w:sz w:val="12"/>
                <w:szCs w:val="12"/>
                <w:lang w:val="es-ES_tradnl" w:eastAsia="en-US"/>
              </w:rPr>
              <w:t>.</w:t>
            </w:r>
          </w:p>
        </w:tc>
        <w:tc>
          <w:tcPr>
            <w:tcW w:w="1276"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r>
      <w:tr w:rsidR="00D36701" w:rsidRPr="00356668" w:rsidTr="0083018F">
        <w:trPr>
          <w:trHeight w:val="397"/>
        </w:trPr>
        <w:tc>
          <w:tcPr>
            <w:tcW w:w="993" w:type="dxa"/>
            <w:vMerge/>
            <w:tcBorders>
              <w:left w:val="single" w:sz="4" w:space="0" w:color="auto"/>
              <w:right w:val="single" w:sz="4" w:space="0" w:color="auto"/>
            </w:tcBorders>
            <w:shd w:val="clear" w:color="auto" w:fill="FDE9D9" w:themeFill="accent6" w:themeFillTint="33"/>
            <w:vAlign w:val="center"/>
          </w:tcPr>
          <w:p w:rsidR="00D36701"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38563C">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D36701" w:rsidRPr="002C42FD" w:rsidRDefault="00D36701" w:rsidP="00F77512">
            <w:pPr>
              <w:spacing w:after="0" w:line="240" w:lineRule="auto"/>
              <w:ind w:left="0" w:right="0" w:firstLine="0"/>
              <w:rPr>
                <w:rFonts w:ascii="Arial" w:eastAsia="Times New Roman" w:hAnsi="Arial" w:cs="Arial"/>
                <w:color w:val="auto"/>
                <w:sz w:val="12"/>
                <w:szCs w:val="12"/>
                <w:lang w:val="es-ES_tradnl" w:eastAsia="en-US"/>
              </w:rPr>
            </w:pPr>
            <w:r w:rsidRPr="000E1DBC">
              <w:rPr>
                <w:rFonts w:ascii="Arial" w:eastAsia="Times New Roman" w:hAnsi="Arial" w:cs="Arial"/>
                <w:sz w:val="12"/>
                <w:szCs w:val="12"/>
                <w:lang w:val="es-ES_tradnl" w:eastAsia="en-US"/>
              </w:rPr>
              <w:t>Gestionar a través del CEMYBS apoyos de mejoramiento a la vivienda para mujeres.</w:t>
            </w:r>
          </w:p>
        </w:tc>
        <w:tc>
          <w:tcPr>
            <w:tcW w:w="1276"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r>
      <w:tr w:rsidR="00D36701" w:rsidRPr="00356668" w:rsidTr="0083018F">
        <w:trPr>
          <w:trHeight w:val="397"/>
        </w:trPr>
        <w:tc>
          <w:tcPr>
            <w:tcW w:w="993" w:type="dxa"/>
            <w:vMerge/>
            <w:tcBorders>
              <w:left w:val="single" w:sz="4" w:space="0" w:color="auto"/>
              <w:right w:val="single" w:sz="4" w:space="0" w:color="auto"/>
            </w:tcBorders>
            <w:shd w:val="clear" w:color="auto" w:fill="FDE9D9" w:themeFill="accent6" w:themeFillTint="33"/>
            <w:vAlign w:val="center"/>
          </w:tcPr>
          <w:p w:rsidR="00D36701"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38563C">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D36701" w:rsidRPr="002C42FD" w:rsidRDefault="00D36701" w:rsidP="00F77512">
            <w:pPr>
              <w:spacing w:after="0" w:line="240" w:lineRule="auto"/>
              <w:ind w:left="0" w:right="0" w:firstLine="0"/>
              <w:rPr>
                <w:rFonts w:ascii="Arial" w:eastAsia="Times New Roman" w:hAnsi="Arial" w:cs="Arial"/>
                <w:color w:val="auto"/>
                <w:sz w:val="12"/>
                <w:szCs w:val="12"/>
                <w:lang w:val="es-ES_tradnl" w:eastAsia="en-US"/>
              </w:rPr>
            </w:pPr>
            <w:r w:rsidRPr="000E1DBC">
              <w:rPr>
                <w:rFonts w:ascii="Arial" w:eastAsia="Times New Roman" w:hAnsi="Arial" w:cs="Arial"/>
                <w:sz w:val="12"/>
                <w:szCs w:val="12"/>
                <w:lang w:val="es-ES_tradnl" w:eastAsia="en-US"/>
              </w:rPr>
              <w:t>Gestionar campañas para la detección oportuna de cáncer de mama y cáncer cervicouterino.</w:t>
            </w:r>
          </w:p>
        </w:tc>
        <w:tc>
          <w:tcPr>
            <w:tcW w:w="1276"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r>
      <w:tr w:rsidR="00D36701" w:rsidRPr="00356668" w:rsidTr="0083018F">
        <w:trPr>
          <w:trHeight w:val="397"/>
        </w:trPr>
        <w:tc>
          <w:tcPr>
            <w:tcW w:w="993" w:type="dxa"/>
            <w:vMerge/>
            <w:tcBorders>
              <w:left w:val="single" w:sz="4" w:space="0" w:color="auto"/>
              <w:right w:val="single" w:sz="4" w:space="0" w:color="auto"/>
            </w:tcBorders>
            <w:shd w:val="clear" w:color="auto" w:fill="FDE9D9" w:themeFill="accent6" w:themeFillTint="33"/>
            <w:vAlign w:val="center"/>
          </w:tcPr>
          <w:p w:rsidR="00D36701"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38563C">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D36701" w:rsidRPr="002C42FD" w:rsidRDefault="00D36701" w:rsidP="00F77512">
            <w:pPr>
              <w:spacing w:after="0" w:line="240" w:lineRule="auto"/>
              <w:ind w:left="0" w:right="0" w:firstLine="0"/>
              <w:rPr>
                <w:rFonts w:ascii="Arial" w:eastAsia="Times New Roman" w:hAnsi="Arial" w:cs="Arial"/>
                <w:color w:val="auto"/>
                <w:sz w:val="12"/>
                <w:szCs w:val="12"/>
                <w:lang w:val="es-ES_tradnl" w:eastAsia="en-US"/>
              </w:rPr>
            </w:pPr>
            <w:r w:rsidRPr="000E1DBC">
              <w:rPr>
                <w:rFonts w:ascii="Arial" w:eastAsia="Times New Roman" w:hAnsi="Arial" w:cs="Arial"/>
                <w:sz w:val="12"/>
                <w:szCs w:val="12"/>
                <w:lang w:val="es-ES_tradnl" w:eastAsia="en-US"/>
              </w:rPr>
              <w:t>Crear el Instituto Municipal de la Mujer.</w:t>
            </w:r>
          </w:p>
        </w:tc>
        <w:tc>
          <w:tcPr>
            <w:tcW w:w="1276"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r>
      <w:tr w:rsidR="00D36701" w:rsidRPr="00356668" w:rsidTr="0083018F">
        <w:trPr>
          <w:trHeight w:val="340"/>
        </w:trPr>
        <w:tc>
          <w:tcPr>
            <w:tcW w:w="993" w:type="dxa"/>
            <w:vMerge/>
            <w:tcBorders>
              <w:left w:val="single" w:sz="4" w:space="0" w:color="auto"/>
              <w:right w:val="single" w:sz="4" w:space="0" w:color="auto"/>
            </w:tcBorders>
            <w:shd w:val="clear" w:color="auto" w:fill="FDE9D9" w:themeFill="accent6" w:themeFillTint="33"/>
            <w:vAlign w:val="center"/>
          </w:tcPr>
          <w:p w:rsidR="00D36701"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38563C">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D36701" w:rsidRPr="002C42FD" w:rsidRDefault="00D36701" w:rsidP="00F77512">
            <w:pPr>
              <w:spacing w:after="0" w:line="240" w:lineRule="auto"/>
              <w:ind w:left="0" w:right="0" w:firstLine="0"/>
              <w:rPr>
                <w:rFonts w:ascii="Arial" w:eastAsia="Times New Roman" w:hAnsi="Arial" w:cs="Arial"/>
                <w:color w:val="auto"/>
                <w:sz w:val="12"/>
                <w:szCs w:val="12"/>
                <w:lang w:val="es-ES_tradnl" w:eastAsia="en-US"/>
              </w:rPr>
            </w:pPr>
            <w:r w:rsidRPr="000E1DBC">
              <w:rPr>
                <w:rFonts w:ascii="Arial" w:eastAsia="Times New Roman" w:hAnsi="Arial" w:cs="Arial"/>
                <w:sz w:val="12"/>
                <w:szCs w:val="12"/>
                <w:lang w:val="es-ES_tradnl" w:eastAsia="en-US"/>
              </w:rPr>
              <w:t>Gestionar proyectos productivos y de fomento al mejoramiento económico de las mujeres.</w:t>
            </w:r>
          </w:p>
        </w:tc>
        <w:tc>
          <w:tcPr>
            <w:tcW w:w="1276"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r>
      <w:tr w:rsidR="00D36701" w:rsidRPr="00356668" w:rsidTr="0083018F">
        <w:trPr>
          <w:trHeight w:val="340"/>
        </w:trPr>
        <w:tc>
          <w:tcPr>
            <w:tcW w:w="993" w:type="dxa"/>
            <w:vMerge/>
            <w:tcBorders>
              <w:left w:val="single" w:sz="4" w:space="0" w:color="auto"/>
              <w:right w:val="single" w:sz="4" w:space="0" w:color="auto"/>
            </w:tcBorders>
            <w:shd w:val="clear" w:color="auto" w:fill="FDE9D9" w:themeFill="accent6" w:themeFillTint="33"/>
            <w:vAlign w:val="center"/>
          </w:tcPr>
          <w:p w:rsidR="00D36701"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38563C">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D36701" w:rsidRPr="002C42FD" w:rsidRDefault="00D36701" w:rsidP="00F77512">
            <w:pPr>
              <w:spacing w:after="0" w:line="240" w:lineRule="auto"/>
              <w:ind w:left="0" w:right="0" w:firstLine="0"/>
              <w:rPr>
                <w:rFonts w:ascii="Arial" w:eastAsia="Times New Roman" w:hAnsi="Arial" w:cs="Arial"/>
                <w:color w:val="auto"/>
                <w:sz w:val="12"/>
                <w:szCs w:val="12"/>
                <w:lang w:val="es-ES_tradnl" w:eastAsia="en-US"/>
              </w:rPr>
            </w:pPr>
            <w:r w:rsidRPr="000E1DBC">
              <w:rPr>
                <w:rFonts w:ascii="Arial" w:eastAsia="Times New Roman" w:hAnsi="Arial" w:cs="Arial"/>
                <w:sz w:val="12"/>
                <w:szCs w:val="12"/>
                <w:lang w:val="es-ES_tradnl" w:eastAsia="en-US"/>
              </w:rPr>
              <w:t>Coordinar e instrumentar los programas y acciones de atención a la mujer, derivadas de los planes del Gobierno Federal y Estatal.</w:t>
            </w:r>
          </w:p>
        </w:tc>
        <w:tc>
          <w:tcPr>
            <w:tcW w:w="1276"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r>
      <w:tr w:rsidR="00D36701" w:rsidRPr="00356668" w:rsidTr="0083018F">
        <w:trPr>
          <w:trHeight w:val="340"/>
        </w:trPr>
        <w:tc>
          <w:tcPr>
            <w:tcW w:w="993" w:type="dxa"/>
            <w:vMerge/>
            <w:tcBorders>
              <w:left w:val="single" w:sz="4" w:space="0" w:color="auto"/>
              <w:right w:val="single" w:sz="4" w:space="0" w:color="auto"/>
            </w:tcBorders>
            <w:shd w:val="clear" w:color="auto" w:fill="FDE9D9" w:themeFill="accent6" w:themeFillTint="33"/>
            <w:vAlign w:val="center"/>
          </w:tcPr>
          <w:p w:rsidR="00D36701"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38563C">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D36701" w:rsidRPr="002C42FD" w:rsidRDefault="00D36701" w:rsidP="00F77512">
            <w:pPr>
              <w:spacing w:after="0" w:line="240" w:lineRule="auto"/>
              <w:ind w:left="0" w:right="0" w:firstLine="0"/>
              <w:rPr>
                <w:rFonts w:ascii="Arial" w:eastAsia="Times New Roman" w:hAnsi="Arial" w:cs="Arial"/>
                <w:color w:val="auto"/>
                <w:sz w:val="12"/>
                <w:szCs w:val="12"/>
                <w:lang w:val="es-ES_tradnl" w:eastAsia="en-US"/>
              </w:rPr>
            </w:pPr>
            <w:r w:rsidRPr="000E1DBC">
              <w:rPr>
                <w:rFonts w:ascii="Arial" w:eastAsia="Times New Roman" w:hAnsi="Arial" w:cs="Arial"/>
                <w:sz w:val="12"/>
                <w:szCs w:val="12"/>
                <w:lang w:val="es-ES_tradnl" w:eastAsia="en-US"/>
              </w:rPr>
              <w:t>Promover la superación educativa de la mujer, ante instituciones públicas.</w:t>
            </w:r>
          </w:p>
        </w:tc>
        <w:tc>
          <w:tcPr>
            <w:tcW w:w="1276"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r>
      <w:tr w:rsidR="00D36701" w:rsidRPr="00356668" w:rsidTr="0083018F">
        <w:trPr>
          <w:trHeight w:val="340"/>
        </w:trPr>
        <w:tc>
          <w:tcPr>
            <w:tcW w:w="993" w:type="dxa"/>
            <w:vMerge/>
            <w:tcBorders>
              <w:left w:val="single" w:sz="4" w:space="0" w:color="auto"/>
              <w:right w:val="single" w:sz="4" w:space="0" w:color="auto"/>
            </w:tcBorders>
            <w:shd w:val="clear" w:color="auto" w:fill="FDE9D9" w:themeFill="accent6" w:themeFillTint="33"/>
            <w:vAlign w:val="center"/>
          </w:tcPr>
          <w:p w:rsidR="00D36701"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38563C">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D36701" w:rsidRPr="002C42FD" w:rsidRDefault="00D36701" w:rsidP="00F77512">
            <w:pPr>
              <w:spacing w:after="0" w:line="240" w:lineRule="auto"/>
              <w:ind w:left="0" w:right="0" w:firstLine="0"/>
              <w:rPr>
                <w:rFonts w:ascii="Arial" w:eastAsia="Times New Roman" w:hAnsi="Arial" w:cs="Arial"/>
                <w:color w:val="auto"/>
                <w:sz w:val="12"/>
                <w:szCs w:val="12"/>
                <w:lang w:val="es-ES_tradnl" w:eastAsia="en-US"/>
              </w:rPr>
            </w:pPr>
            <w:r w:rsidRPr="000E1DBC">
              <w:rPr>
                <w:rFonts w:ascii="Arial" w:eastAsia="Times New Roman" w:hAnsi="Arial" w:cs="Arial"/>
                <w:sz w:val="12"/>
                <w:szCs w:val="12"/>
                <w:lang w:val="es-ES_tradnl" w:eastAsia="en-US"/>
              </w:rPr>
              <w:t>Impulsar actividades de prevención y atención a la salud de la mujer; ante instancias de salud del sector público y privado.</w:t>
            </w:r>
          </w:p>
        </w:tc>
        <w:tc>
          <w:tcPr>
            <w:tcW w:w="1276"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r>
      <w:tr w:rsidR="00D36701" w:rsidRPr="00356668" w:rsidTr="0083018F">
        <w:trPr>
          <w:trHeight w:val="340"/>
        </w:trPr>
        <w:tc>
          <w:tcPr>
            <w:tcW w:w="993" w:type="dxa"/>
            <w:vMerge/>
            <w:tcBorders>
              <w:left w:val="single" w:sz="4" w:space="0" w:color="auto"/>
              <w:right w:val="single" w:sz="4" w:space="0" w:color="auto"/>
            </w:tcBorders>
            <w:shd w:val="clear" w:color="auto" w:fill="FDE9D9" w:themeFill="accent6" w:themeFillTint="33"/>
            <w:vAlign w:val="center"/>
          </w:tcPr>
          <w:p w:rsidR="00D36701"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38563C">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D36701" w:rsidRPr="002C42FD" w:rsidRDefault="00D36701" w:rsidP="00F77512">
            <w:pPr>
              <w:spacing w:after="0" w:line="240" w:lineRule="auto"/>
              <w:ind w:left="0" w:right="0" w:firstLine="0"/>
              <w:rPr>
                <w:rFonts w:ascii="Arial" w:eastAsia="Times New Roman" w:hAnsi="Arial" w:cs="Arial"/>
                <w:color w:val="auto"/>
                <w:sz w:val="12"/>
                <w:szCs w:val="12"/>
                <w:lang w:val="es-ES_tradnl" w:eastAsia="en-US"/>
              </w:rPr>
            </w:pPr>
            <w:r w:rsidRPr="000E1DBC">
              <w:rPr>
                <w:rFonts w:ascii="Arial" w:eastAsia="Times New Roman" w:hAnsi="Arial" w:cs="Arial"/>
                <w:sz w:val="12"/>
                <w:szCs w:val="12"/>
                <w:lang w:val="es-ES_tradnl" w:eastAsia="en-US"/>
              </w:rPr>
              <w:t>Promover el adiestramiento y capacitación para el trabajo dirigido a mujeres.</w:t>
            </w:r>
          </w:p>
        </w:tc>
        <w:tc>
          <w:tcPr>
            <w:tcW w:w="1276"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r>
      <w:tr w:rsidR="00D36701" w:rsidRPr="00356668" w:rsidTr="0083018F">
        <w:trPr>
          <w:trHeight w:val="340"/>
        </w:trPr>
        <w:tc>
          <w:tcPr>
            <w:tcW w:w="993" w:type="dxa"/>
            <w:vMerge/>
            <w:tcBorders>
              <w:left w:val="single" w:sz="4" w:space="0" w:color="auto"/>
              <w:right w:val="single" w:sz="4" w:space="0" w:color="auto"/>
            </w:tcBorders>
            <w:shd w:val="clear" w:color="auto" w:fill="FDE9D9" w:themeFill="accent6" w:themeFillTint="33"/>
            <w:vAlign w:val="center"/>
          </w:tcPr>
          <w:p w:rsidR="00D36701"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38563C">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D36701" w:rsidRPr="002C42FD" w:rsidRDefault="00D36701" w:rsidP="00F77512">
            <w:pPr>
              <w:spacing w:after="0" w:line="240" w:lineRule="auto"/>
              <w:ind w:left="0" w:right="0" w:firstLine="0"/>
              <w:rPr>
                <w:rFonts w:ascii="Arial" w:eastAsia="Times New Roman" w:hAnsi="Arial" w:cs="Arial"/>
                <w:color w:val="auto"/>
                <w:sz w:val="12"/>
                <w:szCs w:val="12"/>
                <w:lang w:val="es-ES_tradnl" w:eastAsia="en-US"/>
              </w:rPr>
            </w:pPr>
            <w:r w:rsidRPr="000E1DBC">
              <w:rPr>
                <w:rFonts w:ascii="Arial" w:eastAsia="Times New Roman" w:hAnsi="Arial" w:cs="Arial"/>
                <w:sz w:val="12"/>
                <w:szCs w:val="12"/>
                <w:lang w:val="es-ES_tradnl" w:eastAsia="en-US"/>
              </w:rPr>
              <w:t>Gestionar recursos públicos y privados para la instrumentación, de actividades de beneficio a la mujer.</w:t>
            </w:r>
          </w:p>
        </w:tc>
        <w:tc>
          <w:tcPr>
            <w:tcW w:w="1276"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r>
      <w:tr w:rsidR="00D36701" w:rsidRPr="00356668" w:rsidTr="0083018F">
        <w:trPr>
          <w:trHeight w:val="397"/>
        </w:trPr>
        <w:tc>
          <w:tcPr>
            <w:tcW w:w="993" w:type="dxa"/>
            <w:vMerge/>
            <w:tcBorders>
              <w:left w:val="single" w:sz="4" w:space="0" w:color="auto"/>
              <w:right w:val="single" w:sz="4" w:space="0" w:color="auto"/>
            </w:tcBorders>
            <w:shd w:val="clear" w:color="auto" w:fill="FDE9D9" w:themeFill="accent6" w:themeFillTint="33"/>
            <w:vAlign w:val="center"/>
          </w:tcPr>
          <w:p w:rsidR="00D36701"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38563C">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D36701" w:rsidRPr="002C42FD" w:rsidRDefault="00D36701" w:rsidP="00F77512">
            <w:pPr>
              <w:spacing w:after="0" w:line="240" w:lineRule="auto"/>
              <w:ind w:left="0" w:right="0" w:firstLine="0"/>
              <w:rPr>
                <w:rFonts w:ascii="Arial" w:eastAsia="Times New Roman" w:hAnsi="Arial" w:cs="Arial"/>
                <w:color w:val="auto"/>
                <w:sz w:val="12"/>
                <w:szCs w:val="12"/>
                <w:lang w:val="es-ES_tradnl" w:eastAsia="en-US"/>
              </w:rPr>
            </w:pPr>
            <w:r w:rsidRPr="000E1DBC">
              <w:rPr>
                <w:rFonts w:ascii="Arial" w:eastAsia="Times New Roman" w:hAnsi="Arial" w:cs="Arial"/>
                <w:sz w:val="12"/>
                <w:szCs w:val="12"/>
                <w:lang w:val="es-ES_tradnl" w:eastAsia="en-US"/>
              </w:rPr>
              <w:t>Fomentar los derechos de la mujer.</w:t>
            </w:r>
          </w:p>
        </w:tc>
        <w:tc>
          <w:tcPr>
            <w:tcW w:w="1276" w:type="dxa"/>
            <w:vMerge/>
            <w:tcBorders>
              <w:left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r>
      <w:tr w:rsidR="00D36701" w:rsidRPr="00356668" w:rsidTr="0083018F">
        <w:trPr>
          <w:trHeight w:val="397"/>
        </w:trPr>
        <w:tc>
          <w:tcPr>
            <w:tcW w:w="993" w:type="dxa"/>
            <w:vMerge/>
            <w:tcBorders>
              <w:left w:val="single" w:sz="4" w:space="0" w:color="auto"/>
              <w:bottom w:val="single" w:sz="4" w:space="0" w:color="auto"/>
              <w:right w:val="single" w:sz="4" w:space="0" w:color="auto"/>
            </w:tcBorders>
            <w:shd w:val="clear" w:color="auto" w:fill="FDE9D9" w:themeFill="accent6" w:themeFillTint="33"/>
            <w:vAlign w:val="center"/>
          </w:tcPr>
          <w:p w:rsidR="00D36701"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bottom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bottom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bottom w:val="single" w:sz="4" w:space="0" w:color="auto"/>
              <w:right w:val="single" w:sz="4" w:space="0" w:color="auto"/>
            </w:tcBorders>
            <w:shd w:val="clear" w:color="auto" w:fill="FDE9D9" w:themeFill="accent6" w:themeFillTint="33"/>
            <w:vAlign w:val="center"/>
          </w:tcPr>
          <w:p w:rsidR="00D36701" w:rsidRPr="00356668" w:rsidRDefault="00D36701" w:rsidP="0038563C">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D36701" w:rsidRPr="002C42FD" w:rsidRDefault="00D36701" w:rsidP="00F77512">
            <w:pPr>
              <w:spacing w:after="0" w:line="240" w:lineRule="auto"/>
              <w:ind w:left="0" w:right="0" w:firstLine="0"/>
              <w:rPr>
                <w:rFonts w:ascii="Arial" w:eastAsia="Times New Roman" w:hAnsi="Arial" w:cs="Arial"/>
                <w:color w:val="auto"/>
                <w:sz w:val="12"/>
                <w:szCs w:val="12"/>
                <w:lang w:val="es-ES_tradnl" w:eastAsia="en-US"/>
              </w:rPr>
            </w:pPr>
            <w:r w:rsidRPr="000E1DBC">
              <w:rPr>
                <w:rFonts w:ascii="Arial" w:eastAsia="Times New Roman" w:hAnsi="Arial" w:cs="Arial"/>
                <w:sz w:val="12"/>
                <w:szCs w:val="12"/>
                <w:lang w:val="es-ES_tradnl" w:eastAsia="en-US"/>
              </w:rPr>
              <w:t>Prevenir el embarazo en mujeres adolescentes.</w:t>
            </w:r>
          </w:p>
        </w:tc>
        <w:tc>
          <w:tcPr>
            <w:tcW w:w="1276" w:type="dxa"/>
            <w:vMerge/>
            <w:tcBorders>
              <w:left w:val="single" w:sz="4" w:space="0" w:color="auto"/>
              <w:bottom w:val="single" w:sz="4" w:space="0" w:color="auto"/>
              <w:right w:val="single" w:sz="4" w:space="0" w:color="auto"/>
            </w:tcBorders>
            <w:shd w:val="clear" w:color="auto" w:fill="FDE9D9" w:themeFill="accent6" w:themeFillTint="33"/>
            <w:vAlign w:val="center"/>
          </w:tcPr>
          <w:p w:rsidR="00D36701" w:rsidRPr="00356668" w:rsidRDefault="00D36701" w:rsidP="00B70D12">
            <w:pPr>
              <w:spacing w:after="0" w:line="240" w:lineRule="auto"/>
              <w:ind w:left="0" w:right="0" w:firstLine="0"/>
              <w:jc w:val="left"/>
              <w:rPr>
                <w:rFonts w:ascii="Arial" w:eastAsia="Times New Roman" w:hAnsi="Arial" w:cs="Arial"/>
                <w:sz w:val="12"/>
                <w:szCs w:val="12"/>
                <w:lang w:val="es-ES_tradnl" w:eastAsia="en-US"/>
              </w:rPr>
            </w:pPr>
          </w:p>
        </w:tc>
      </w:tr>
      <w:tr w:rsidR="00D36701" w:rsidRPr="00356668" w:rsidTr="00B11E8D">
        <w:trPr>
          <w:trHeight w:val="841"/>
        </w:trPr>
        <w:tc>
          <w:tcPr>
            <w:tcW w:w="993" w:type="dxa"/>
            <w:vMerge w:val="restart"/>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D90E1F" w:rsidRPr="00D90E1F" w:rsidRDefault="00D90E1F" w:rsidP="00D90E1F">
            <w:pPr>
              <w:autoSpaceDE w:val="0"/>
              <w:autoSpaceDN w:val="0"/>
              <w:adjustRightInd w:val="0"/>
              <w:spacing w:after="0" w:line="240" w:lineRule="auto"/>
              <w:ind w:left="0" w:right="0" w:firstLine="0"/>
              <w:jc w:val="center"/>
              <w:rPr>
                <w:rFonts w:ascii="Arial" w:eastAsiaTheme="minorHAnsi" w:hAnsi="Arial" w:cs="Arial"/>
                <w:bCs/>
                <w:color w:val="auto"/>
                <w:sz w:val="14"/>
                <w:szCs w:val="14"/>
                <w:lang w:val="es-MX" w:eastAsia="en-US"/>
              </w:rPr>
            </w:pPr>
            <w:r w:rsidRPr="00D90E1F">
              <w:rPr>
                <w:rFonts w:ascii="Arial" w:eastAsiaTheme="minorHAnsi" w:hAnsi="Arial" w:cs="Arial"/>
                <w:bCs/>
                <w:color w:val="auto"/>
                <w:sz w:val="14"/>
                <w:szCs w:val="14"/>
                <w:lang w:val="es-MX" w:eastAsia="en-US"/>
              </w:rPr>
              <w:t>Garantizar el ejercicio efectivo de los derechos sociales para toda</w:t>
            </w:r>
          </w:p>
          <w:p w:rsidR="00D36701" w:rsidRPr="00356668" w:rsidRDefault="00D90E1F" w:rsidP="00D90E1F">
            <w:pPr>
              <w:spacing w:after="0" w:line="240" w:lineRule="auto"/>
              <w:ind w:left="0" w:right="0" w:firstLine="0"/>
              <w:jc w:val="center"/>
              <w:rPr>
                <w:rFonts w:ascii="Arial" w:eastAsia="Times New Roman" w:hAnsi="Arial" w:cs="Arial"/>
                <w:sz w:val="12"/>
                <w:szCs w:val="12"/>
                <w:lang w:val="es-ES_tradnl" w:eastAsia="en-US"/>
              </w:rPr>
            </w:pPr>
            <w:r w:rsidRPr="00D90E1F">
              <w:rPr>
                <w:rFonts w:ascii="Arial" w:eastAsiaTheme="minorHAnsi" w:hAnsi="Arial" w:cs="Arial"/>
                <w:bCs/>
                <w:color w:val="auto"/>
                <w:sz w:val="14"/>
                <w:szCs w:val="14"/>
                <w:lang w:val="es-MX" w:eastAsia="en-US"/>
              </w:rPr>
              <w:t>la población</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D36701" w:rsidRPr="00356668" w:rsidRDefault="00D36701" w:rsidP="00F77512">
            <w:pPr>
              <w:spacing w:after="0" w:line="240" w:lineRule="auto"/>
              <w:ind w:left="0" w:right="0" w:firstLine="0"/>
              <w:jc w:val="left"/>
              <w:rPr>
                <w:rFonts w:ascii="Arial" w:eastAsia="Times New Roman" w:hAnsi="Arial" w:cs="Arial"/>
                <w:sz w:val="12"/>
                <w:szCs w:val="12"/>
                <w:lang w:val="es-ES_tradnl" w:eastAsia="en-US"/>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93461B" w:rsidRPr="00356668" w:rsidRDefault="0093461B" w:rsidP="0093461B">
            <w:pPr>
              <w:spacing w:after="0" w:line="240" w:lineRule="auto"/>
              <w:ind w:left="0" w:right="0" w:firstLine="0"/>
              <w:jc w:val="left"/>
              <w:rPr>
                <w:rFonts w:ascii="Arial" w:eastAsia="Times New Roman" w:hAnsi="Arial" w:cs="Arial"/>
                <w:color w:val="auto"/>
                <w:sz w:val="12"/>
                <w:szCs w:val="12"/>
                <w:lang w:val="es-ES_tradnl" w:eastAsia="en-US"/>
              </w:rPr>
            </w:pPr>
          </w:p>
          <w:p w:rsidR="00D36701" w:rsidRPr="00356668" w:rsidRDefault="0093461B" w:rsidP="00B11E8D">
            <w:pPr>
              <w:spacing w:after="0" w:line="240" w:lineRule="auto"/>
              <w:ind w:left="0" w:right="0" w:firstLine="0"/>
              <w:jc w:val="center"/>
              <w:rPr>
                <w:rFonts w:ascii="Arial" w:eastAsia="Times New Roman" w:hAnsi="Arial" w:cs="Arial"/>
                <w:color w:val="auto"/>
                <w:sz w:val="12"/>
                <w:szCs w:val="12"/>
                <w:lang w:val="es-ES_tradnl" w:eastAsia="en-US"/>
              </w:rPr>
            </w:pPr>
            <w:r>
              <w:rPr>
                <w:rFonts w:ascii="Arial" w:eastAsia="Times New Roman" w:hAnsi="Arial" w:cs="Arial"/>
                <w:color w:val="auto"/>
                <w:sz w:val="12"/>
                <w:szCs w:val="12"/>
                <w:lang w:val="es-ES_tradnl" w:eastAsia="en-US"/>
              </w:rPr>
              <w:t>Impulsar el desarrollo integral de los pueblos indígenas, mediante la participación social y el respeto a sus costumbres y tradiciones.</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B11E8D" w:rsidRDefault="00B11E8D" w:rsidP="005B3CEF">
            <w:pPr>
              <w:spacing w:after="0" w:line="240" w:lineRule="auto"/>
              <w:ind w:left="0" w:right="0" w:firstLine="0"/>
              <w:jc w:val="center"/>
              <w:rPr>
                <w:rFonts w:ascii="Arial" w:eastAsia="Times New Roman" w:hAnsi="Arial" w:cs="Arial"/>
                <w:color w:val="auto"/>
                <w:sz w:val="12"/>
                <w:szCs w:val="12"/>
                <w:shd w:val="clear" w:color="auto" w:fill="FFC000"/>
                <w:lang w:val="es-ES_tradnl" w:eastAsia="en-US"/>
              </w:rPr>
            </w:pPr>
          </w:p>
          <w:p w:rsidR="00B11E8D" w:rsidRPr="00356668" w:rsidRDefault="00B11E8D" w:rsidP="00B11E8D">
            <w:pPr>
              <w:spacing w:after="0" w:line="240" w:lineRule="auto"/>
              <w:ind w:left="0" w:right="0" w:firstLine="0"/>
              <w:jc w:val="center"/>
              <w:rPr>
                <w:rFonts w:ascii="Arial" w:eastAsia="Times New Roman" w:hAnsi="Arial" w:cs="Arial"/>
                <w:color w:val="auto"/>
                <w:sz w:val="12"/>
                <w:szCs w:val="12"/>
                <w:lang w:val="es-ES_tradnl" w:eastAsia="en-US"/>
              </w:rPr>
            </w:pPr>
            <w:r>
              <w:rPr>
                <w:rFonts w:ascii="Arial" w:eastAsia="Times New Roman" w:hAnsi="Arial" w:cs="Arial"/>
                <w:color w:val="auto"/>
                <w:sz w:val="12"/>
                <w:szCs w:val="12"/>
                <w:lang w:val="es-ES_tradnl" w:eastAsia="en-US"/>
              </w:rPr>
              <w:t>Elevar las acciones encaminadas para preservar y rescatar las raíces y cultura del pueblo otomí.</w:t>
            </w:r>
          </w:p>
        </w:tc>
        <w:tc>
          <w:tcPr>
            <w:tcW w:w="3402"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D36701" w:rsidRPr="00356668" w:rsidRDefault="00D36701" w:rsidP="00FB333A">
            <w:pPr>
              <w:spacing w:after="0" w:line="240" w:lineRule="auto"/>
              <w:ind w:left="0" w:right="0" w:firstLine="0"/>
              <w:rPr>
                <w:rFonts w:ascii="Arial" w:eastAsia="Times New Roman" w:hAnsi="Arial" w:cs="Arial"/>
                <w:sz w:val="12"/>
                <w:szCs w:val="12"/>
                <w:lang w:val="es-ES_tradnl" w:eastAsia="en-US"/>
              </w:rPr>
            </w:pPr>
            <w:r w:rsidRPr="00356668">
              <w:rPr>
                <w:rFonts w:ascii="Arial" w:eastAsia="Times New Roman" w:hAnsi="Arial" w:cs="Arial"/>
                <w:sz w:val="12"/>
                <w:szCs w:val="12"/>
                <w:lang w:val="es-ES_tradnl" w:eastAsia="en-US"/>
              </w:rPr>
              <w:t>Gestionar ante la Comisión Nacional para el Desarrollo de los Pueblos Indígenas y ante el Consejo Estatal para el Desarrollo de los pueblos Indígenas del Estado de México, beneficios para las personas otomíes y otras lenguas que habitan el municipio.</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36701" w:rsidRPr="00356668" w:rsidRDefault="00B11E8D" w:rsidP="00FB333A">
            <w:pPr>
              <w:spacing w:after="0" w:line="240" w:lineRule="auto"/>
              <w:ind w:left="0" w:right="0" w:firstLine="0"/>
              <w:jc w:val="center"/>
              <w:rPr>
                <w:rFonts w:ascii="Arial" w:eastAsia="Times New Roman" w:hAnsi="Arial" w:cs="Arial"/>
                <w:sz w:val="12"/>
                <w:szCs w:val="12"/>
                <w:lang w:val="en-US" w:eastAsia="en-US"/>
              </w:rPr>
            </w:pPr>
            <w:r>
              <w:rPr>
                <w:rFonts w:ascii="Arial" w:eastAsia="Times New Roman" w:hAnsi="Arial" w:cs="Arial"/>
                <w:sz w:val="12"/>
                <w:szCs w:val="12"/>
                <w:lang w:val="en-US" w:eastAsia="en-US"/>
              </w:rPr>
              <w:t>PUEBLOS INDIGENAS 0206070</w:t>
            </w:r>
          </w:p>
        </w:tc>
      </w:tr>
      <w:tr w:rsidR="00D36701" w:rsidRPr="00356668" w:rsidTr="00B11E8D">
        <w:trPr>
          <w:trHeight w:val="550"/>
        </w:trPr>
        <w:tc>
          <w:tcPr>
            <w:tcW w:w="993" w:type="dxa"/>
            <w:vMerge/>
            <w:tcBorders>
              <w:top w:val="single" w:sz="4" w:space="0" w:color="auto"/>
              <w:left w:val="single" w:sz="4" w:space="0" w:color="auto"/>
              <w:bottom w:val="single" w:sz="4" w:space="0" w:color="auto"/>
              <w:right w:val="single" w:sz="4" w:space="0" w:color="auto"/>
            </w:tcBorders>
            <w:shd w:val="clear" w:color="auto" w:fill="FFC000"/>
            <w:vAlign w:val="center"/>
            <w:hideMark/>
          </w:tcPr>
          <w:p w:rsidR="00D36701" w:rsidRPr="00356668" w:rsidRDefault="00D36701" w:rsidP="00FB333A">
            <w:pPr>
              <w:spacing w:after="0" w:line="240" w:lineRule="auto"/>
              <w:ind w:left="0" w:right="0" w:firstLine="0"/>
              <w:jc w:val="left"/>
              <w:rPr>
                <w:rFonts w:ascii="Arial" w:eastAsia="Times New Roman" w:hAnsi="Arial" w:cs="Arial"/>
                <w:sz w:val="12"/>
                <w:szCs w:val="12"/>
                <w:lang w:val="en-US"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FFC000"/>
            <w:vAlign w:val="center"/>
            <w:hideMark/>
          </w:tcPr>
          <w:p w:rsidR="00D36701" w:rsidRPr="00356668" w:rsidRDefault="00D36701" w:rsidP="00FB333A">
            <w:pPr>
              <w:spacing w:after="0" w:line="240" w:lineRule="auto"/>
              <w:ind w:left="0" w:right="0" w:firstLine="0"/>
              <w:jc w:val="left"/>
              <w:rPr>
                <w:rFonts w:ascii="Arial" w:eastAsia="Times New Roman" w:hAnsi="Arial" w:cs="Arial"/>
                <w:sz w:val="12"/>
                <w:szCs w:val="12"/>
                <w:lang w:val="en-US"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36701" w:rsidRPr="00356668" w:rsidRDefault="00D36701" w:rsidP="00FB333A">
            <w:pPr>
              <w:spacing w:after="0" w:line="240" w:lineRule="auto"/>
              <w:ind w:left="0" w:right="0" w:firstLine="0"/>
              <w:jc w:val="left"/>
              <w:rPr>
                <w:rFonts w:ascii="Arial" w:eastAsia="Times New Roman" w:hAnsi="Arial" w:cs="Arial"/>
                <w:sz w:val="12"/>
                <w:szCs w:val="12"/>
                <w:lang w:val="en-US"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36701" w:rsidRPr="00356668" w:rsidRDefault="00D36701" w:rsidP="00FB333A">
            <w:pPr>
              <w:spacing w:after="0" w:line="240" w:lineRule="auto"/>
              <w:ind w:left="0" w:right="0" w:firstLine="0"/>
              <w:jc w:val="left"/>
              <w:rPr>
                <w:rFonts w:ascii="Arial" w:eastAsia="Times New Roman" w:hAnsi="Arial" w:cs="Arial"/>
                <w:sz w:val="12"/>
                <w:szCs w:val="12"/>
                <w:lang w:val="en-US" w:eastAsia="en-US"/>
              </w:rPr>
            </w:pPr>
          </w:p>
        </w:tc>
        <w:tc>
          <w:tcPr>
            <w:tcW w:w="3402" w:type="dxa"/>
            <w:tcBorders>
              <w:top w:val="nil"/>
              <w:left w:val="nil"/>
              <w:bottom w:val="single" w:sz="4" w:space="0" w:color="auto"/>
              <w:right w:val="single" w:sz="4" w:space="0" w:color="auto"/>
            </w:tcBorders>
            <w:shd w:val="clear" w:color="auto" w:fill="B6DDE8" w:themeFill="accent5" w:themeFillTint="66"/>
            <w:vAlign w:val="center"/>
            <w:hideMark/>
          </w:tcPr>
          <w:p w:rsidR="00D36701" w:rsidRPr="00356668" w:rsidRDefault="00D36701" w:rsidP="00FB333A">
            <w:pPr>
              <w:spacing w:after="0" w:line="240" w:lineRule="auto"/>
              <w:ind w:left="0" w:right="0" w:firstLine="0"/>
              <w:rPr>
                <w:rFonts w:ascii="Arial" w:eastAsia="Times New Roman" w:hAnsi="Arial" w:cs="Arial"/>
                <w:sz w:val="12"/>
                <w:szCs w:val="12"/>
                <w:lang w:val="es-ES_tradnl" w:eastAsia="en-US"/>
              </w:rPr>
            </w:pPr>
            <w:r w:rsidRPr="00356668">
              <w:rPr>
                <w:rFonts w:ascii="Arial" w:eastAsia="Times New Roman" w:hAnsi="Arial" w:cs="Arial"/>
                <w:sz w:val="12"/>
                <w:szCs w:val="12"/>
                <w:lang w:val="es-ES_tradnl" w:eastAsia="en-US"/>
              </w:rPr>
              <w:t>Impulsar la difusión de literatura popular, narraciones, cuentos, leyendas, cantos y poemas propios de la comunidad o pueblo indígena instaurado.</w:t>
            </w:r>
          </w:p>
        </w:tc>
        <w:tc>
          <w:tcPr>
            <w:tcW w:w="1276"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36701" w:rsidRPr="00356668" w:rsidRDefault="00D36701" w:rsidP="00FB333A">
            <w:pPr>
              <w:spacing w:after="0" w:line="240" w:lineRule="auto"/>
              <w:ind w:left="0" w:right="0" w:firstLine="0"/>
              <w:jc w:val="left"/>
              <w:rPr>
                <w:rFonts w:ascii="Arial" w:eastAsia="Times New Roman" w:hAnsi="Arial" w:cs="Arial"/>
                <w:sz w:val="12"/>
                <w:szCs w:val="12"/>
                <w:lang w:val="es-ES_tradnl" w:eastAsia="en-US"/>
              </w:rPr>
            </w:pPr>
          </w:p>
        </w:tc>
      </w:tr>
      <w:tr w:rsidR="00D36701" w:rsidRPr="00356668" w:rsidTr="00B11E8D">
        <w:trPr>
          <w:trHeight w:val="330"/>
        </w:trPr>
        <w:tc>
          <w:tcPr>
            <w:tcW w:w="993" w:type="dxa"/>
            <w:vMerge/>
            <w:tcBorders>
              <w:top w:val="single" w:sz="4" w:space="0" w:color="auto"/>
              <w:left w:val="single" w:sz="4" w:space="0" w:color="auto"/>
              <w:bottom w:val="single" w:sz="4" w:space="0" w:color="auto"/>
              <w:right w:val="single" w:sz="4" w:space="0" w:color="auto"/>
            </w:tcBorders>
            <w:shd w:val="clear" w:color="auto" w:fill="FFC000"/>
            <w:vAlign w:val="center"/>
            <w:hideMark/>
          </w:tcPr>
          <w:p w:rsidR="00D36701" w:rsidRPr="00356668" w:rsidRDefault="00D36701" w:rsidP="00FB333A">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FFC000"/>
            <w:vAlign w:val="center"/>
            <w:hideMark/>
          </w:tcPr>
          <w:p w:rsidR="00D36701" w:rsidRPr="00356668" w:rsidRDefault="00D36701" w:rsidP="00FB333A">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36701" w:rsidRPr="00356668" w:rsidRDefault="00D36701" w:rsidP="00FB333A">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36701" w:rsidRPr="00356668" w:rsidRDefault="00D36701" w:rsidP="00FB333A">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B6DDE8" w:themeFill="accent5" w:themeFillTint="66"/>
            <w:vAlign w:val="center"/>
            <w:hideMark/>
          </w:tcPr>
          <w:p w:rsidR="00D36701" w:rsidRPr="00356668" w:rsidRDefault="00D36701" w:rsidP="00FB333A">
            <w:pPr>
              <w:spacing w:after="0" w:line="240" w:lineRule="auto"/>
              <w:ind w:left="0" w:right="0" w:firstLine="0"/>
              <w:rPr>
                <w:rFonts w:ascii="Arial" w:eastAsia="Times New Roman" w:hAnsi="Arial" w:cs="Arial"/>
                <w:sz w:val="12"/>
                <w:szCs w:val="12"/>
                <w:lang w:val="es-ES_tradnl" w:eastAsia="en-US"/>
              </w:rPr>
            </w:pPr>
            <w:r w:rsidRPr="00356668">
              <w:rPr>
                <w:rFonts w:ascii="Arial" w:eastAsia="Times New Roman" w:hAnsi="Arial" w:cs="Arial"/>
                <w:sz w:val="12"/>
                <w:szCs w:val="12"/>
                <w:lang w:val="es-ES_tradnl" w:eastAsia="en-US"/>
              </w:rPr>
              <w:t>Fomentar, promover y preservar las tradiciones de los grupos indígenas.</w:t>
            </w:r>
          </w:p>
        </w:tc>
        <w:tc>
          <w:tcPr>
            <w:tcW w:w="1276"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36701" w:rsidRPr="00356668" w:rsidRDefault="00D36701" w:rsidP="00FB333A">
            <w:pPr>
              <w:spacing w:after="0" w:line="240" w:lineRule="auto"/>
              <w:ind w:left="0" w:right="0" w:firstLine="0"/>
              <w:jc w:val="left"/>
              <w:rPr>
                <w:rFonts w:ascii="Arial" w:eastAsia="Times New Roman" w:hAnsi="Arial" w:cs="Arial"/>
                <w:sz w:val="12"/>
                <w:szCs w:val="12"/>
                <w:lang w:val="es-ES_tradnl" w:eastAsia="en-US"/>
              </w:rPr>
            </w:pPr>
          </w:p>
        </w:tc>
      </w:tr>
      <w:tr w:rsidR="00D36701" w:rsidRPr="00356668" w:rsidTr="00B11E8D">
        <w:trPr>
          <w:trHeight w:val="495"/>
        </w:trPr>
        <w:tc>
          <w:tcPr>
            <w:tcW w:w="993" w:type="dxa"/>
            <w:vMerge/>
            <w:tcBorders>
              <w:top w:val="single" w:sz="4" w:space="0" w:color="auto"/>
              <w:left w:val="single" w:sz="4" w:space="0" w:color="auto"/>
              <w:bottom w:val="single" w:sz="4" w:space="0" w:color="auto"/>
              <w:right w:val="single" w:sz="4" w:space="0" w:color="auto"/>
            </w:tcBorders>
            <w:shd w:val="clear" w:color="auto" w:fill="FFC000"/>
            <w:vAlign w:val="center"/>
            <w:hideMark/>
          </w:tcPr>
          <w:p w:rsidR="00D36701" w:rsidRPr="00356668" w:rsidRDefault="00D36701" w:rsidP="00FB333A">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FFC000"/>
            <w:vAlign w:val="center"/>
            <w:hideMark/>
          </w:tcPr>
          <w:p w:rsidR="00D36701" w:rsidRPr="00356668" w:rsidRDefault="00D36701" w:rsidP="00FB333A">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36701" w:rsidRPr="00356668" w:rsidRDefault="00D36701" w:rsidP="00FB333A">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36701" w:rsidRPr="00356668" w:rsidRDefault="00D36701" w:rsidP="00FB333A">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B6DDE8" w:themeFill="accent5" w:themeFillTint="66"/>
            <w:vAlign w:val="center"/>
            <w:hideMark/>
          </w:tcPr>
          <w:p w:rsidR="00D36701" w:rsidRPr="00356668" w:rsidRDefault="00D36701" w:rsidP="00FB333A">
            <w:pPr>
              <w:spacing w:after="0" w:line="240" w:lineRule="auto"/>
              <w:ind w:left="0" w:right="0" w:firstLine="0"/>
              <w:rPr>
                <w:rFonts w:ascii="Arial" w:eastAsia="Times New Roman" w:hAnsi="Arial" w:cs="Arial"/>
                <w:sz w:val="12"/>
                <w:szCs w:val="12"/>
                <w:lang w:val="es-ES_tradnl" w:eastAsia="en-US"/>
              </w:rPr>
            </w:pPr>
            <w:r w:rsidRPr="00356668">
              <w:rPr>
                <w:rFonts w:ascii="Arial" w:eastAsia="Times New Roman" w:hAnsi="Arial" w:cs="Arial"/>
                <w:sz w:val="12"/>
                <w:szCs w:val="12"/>
                <w:lang w:val="es-ES_tradnl" w:eastAsia="en-US"/>
              </w:rPr>
              <w:t>Ampliar la cobertura de los programas y acciones de atención a los niños indígenas para mejorar sus condiciones de vida.</w:t>
            </w:r>
          </w:p>
        </w:tc>
        <w:tc>
          <w:tcPr>
            <w:tcW w:w="1276"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36701" w:rsidRPr="00356668" w:rsidRDefault="00D36701" w:rsidP="00FB333A">
            <w:pPr>
              <w:spacing w:after="0" w:line="240" w:lineRule="auto"/>
              <w:ind w:left="0" w:right="0" w:firstLine="0"/>
              <w:jc w:val="left"/>
              <w:rPr>
                <w:rFonts w:ascii="Arial" w:eastAsia="Times New Roman" w:hAnsi="Arial" w:cs="Arial"/>
                <w:sz w:val="12"/>
                <w:szCs w:val="12"/>
                <w:lang w:val="es-ES_tradnl" w:eastAsia="en-US"/>
              </w:rPr>
            </w:pPr>
          </w:p>
        </w:tc>
      </w:tr>
      <w:tr w:rsidR="00D36701" w:rsidRPr="00356668" w:rsidTr="00B11E8D">
        <w:trPr>
          <w:trHeight w:val="330"/>
        </w:trPr>
        <w:tc>
          <w:tcPr>
            <w:tcW w:w="993" w:type="dxa"/>
            <w:vMerge/>
            <w:tcBorders>
              <w:top w:val="single" w:sz="4" w:space="0" w:color="auto"/>
              <w:left w:val="single" w:sz="4" w:space="0" w:color="auto"/>
              <w:bottom w:val="single" w:sz="4" w:space="0" w:color="auto"/>
              <w:right w:val="single" w:sz="4" w:space="0" w:color="auto"/>
            </w:tcBorders>
            <w:shd w:val="clear" w:color="auto" w:fill="FFC000"/>
            <w:vAlign w:val="center"/>
            <w:hideMark/>
          </w:tcPr>
          <w:p w:rsidR="00D36701" w:rsidRPr="00356668" w:rsidRDefault="00D36701" w:rsidP="00FB333A">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FFC000"/>
            <w:vAlign w:val="center"/>
            <w:hideMark/>
          </w:tcPr>
          <w:p w:rsidR="00D36701" w:rsidRPr="00356668" w:rsidRDefault="00D36701" w:rsidP="00FB333A">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36701" w:rsidRPr="00356668" w:rsidRDefault="00D36701" w:rsidP="00FB333A">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36701" w:rsidRPr="00356668" w:rsidRDefault="00D36701" w:rsidP="00FB333A">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B6DDE8" w:themeFill="accent5" w:themeFillTint="66"/>
            <w:vAlign w:val="center"/>
            <w:hideMark/>
          </w:tcPr>
          <w:p w:rsidR="00D36701" w:rsidRPr="00356668" w:rsidRDefault="00D36701" w:rsidP="008614C0">
            <w:pPr>
              <w:spacing w:after="0" w:line="240" w:lineRule="auto"/>
              <w:ind w:left="0" w:right="0" w:firstLine="0"/>
              <w:rPr>
                <w:rFonts w:ascii="Arial" w:eastAsia="Times New Roman" w:hAnsi="Arial" w:cs="Arial"/>
                <w:sz w:val="12"/>
                <w:szCs w:val="12"/>
                <w:lang w:val="es-ES_tradnl" w:eastAsia="en-US"/>
              </w:rPr>
            </w:pPr>
            <w:r>
              <w:rPr>
                <w:rFonts w:ascii="Arial" w:eastAsia="Times New Roman" w:hAnsi="Arial" w:cs="Arial"/>
                <w:sz w:val="12"/>
                <w:szCs w:val="12"/>
                <w:lang w:val="es-ES_tradnl" w:eastAsia="en-US"/>
              </w:rPr>
              <w:t xml:space="preserve">Promover el </w:t>
            </w:r>
            <w:r w:rsidRPr="00356668">
              <w:rPr>
                <w:rFonts w:ascii="Arial" w:eastAsia="Times New Roman" w:hAnsi="Arial" w:cs="Arial"/>
                <w:sz w:val="12"/>
                <w:szCs w:val="12"/>
                <w:lang w:val="es-ES_tradnl" w:eastAsia="en-US"/>
              </w:rPr>
              <w:t>respeto a las costumbres y tradiciones de los pueblos indígenas.</w:t>
            </w:r>
          </w:p>
        </w:tc>
        <w:tc>
          <w:tcPr>
            <w:tcW w:w="1276"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36701" w:rsidRPr="00356668" w:rsidRDefault="00D36701" w:rsidP="00FB333A">
            <w:pPr>
              <w:spacing w:after="0" w:line="240" w:lineRule="auto"/>
              <w:ind w:left="0" w:right="0" w:firstLine="0"/>
              <w:jc w:val="left"/>
              <w:rPr>
                <w:rFonts w:ascii="Arial" w:eastAsia="Times New Roman" w:hAnsi="Arial" w:cs="Arial"/>
                <w:sz w:val="12"/>
                <w:szCs w:val="12"/>
                <w:lang w:val="es-ES_tradnl" w:eastAsia="en-US"/>
              </w:rPr>
            </w:pPr>
          </w:p>
        </w:tc>
      </w:tr>
      <w:tr w:rsidR="00D36701" w:rsidRPr="00356668" w:rsidTr="00B11E8D">
        <w:trPr>
          <w:trHeight w:val="330"/>
        </w:trPr>
        <w:tc>
          <w:tcPr>
            <w:tcW w:w="993" w:type="dxa"/>
            <w:vMerge/>
            <w:tcBorders>
              <w:top w:val="single" w:sz="4" w:space="0" w:color="auto"/>
              <w:left w:val="single" w:sz="4" w:space="0" w:color="auto"/>
              <w:bottom w:val="single" w:sz="4" w:space="0" w:color="auto"/>
              <w:right w:val="single" w:sz="4" w:space="0" w:color="auto"/>
            </w:tcBorders>
            <w:shd w:val="clear" w:color="auto" w:fill="FFC000"/>
            <w:vAlign w:val="center"/>
            <w:hideMark/>
          </w:tcPr>
          <w:p w:rsidR="00D36701" w:rsidRPr="00356668" w:rsidRDefault="00D36701" w:rsidP="00FB333A">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FFC000"/>
            <w:vAlign w:val="center"/>
            <w:hideMark/>
          </w:tcPr>
          <w:p w:rsidR="00D36701" w:rsidRPr="00356668" w:rsidRDefault="00D36701" w:rsidP="00FB333A">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36701" w:rsidRPr="00356668" w:rsidRDefault="00D36701" w:rsidP="00FB333A">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36701" w:rsidRPr="00356668" w:rsidRDefault="00D36701" w:rsidP="00FB333A">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B6DDE8" w:themeFill="accent5" w:themeFillTint="66"/>
            <w:vAlign w:val="center"/>
            <w:hideMark/>
          </w:tcPr>
          <w:p w:rsidR="00D36701" w:rsidRPr="00356668" w:rsidRDefault="00D36701" w:rsidP="00FB333A">
            <w:pPr>
              <w:spacing w:after="0" w:line="240" w:lineRule="auto"/>
              <w:ind w:left="0" w:right="0" w:firstLine="0"/>
              <w:rPr>
                <w:rFonts w:ascii="Arial" w:eastAsia="Times New Roman" w:hAnsi="Arial" w:cs="Arial"/>
                <w:sz w:val="12"/>
                <w:szCs w:val="12"/>
                <w:lang w:val="es-ES_tradnl" w:eastAsia="en-US"/>
              </w:rPr>
            </w:pPr>
            <w:r w:rsidRPr="00356668">
              <w:rPr>
                <w:rFonts w:ascii="Arial" w:eastAsia="Times New Roman" w:hAnsi="Arial" w:cs="Arial"/>
                <w:sz w:val="12"/>
                <w:szCs w:val="12"/>
                <w:lang w:val="es-ES_tradnl" w:eastAsia="en-US"/>
              </w:rPr>
              <w:t>Impulsar la preservación de la lengua otomí dentro del municipio.</w:t>
            </w:r>
          </w:p>
        </w:tc>
        <w:tc>
          <w:tcPr>
            <w:tcW w:w="1276"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36701" w:rsidRPr="00356668" w:rsidRDefault="00D36701" w:rsidP="00FB333A">
            <w:pPr>
              <w:spacing w:after="0" w:line="240" w:lineRule="auto"/>
              <w:ind w:left="0" w:right="0" w:firstLine="0"/>
              <w:jc w:val="left"/>
              <w:rPr>
                <w:rFonts w:ascii="Arial" w:eastAsia="Times New Roman" w:hAnsi="Arial" w:cs="Arial"/>
                <w:sz w:val="12"/>
                <w:szCs w:val="12"/>
                <w:lang w:val="es-ES_tradnl" w:eastAsia="en-US"/>
              </w:rPr>
            </w:pPr>
          </w:p>
        </w:tc>
      </w:tr>
      <w:tr w:rsidR="00D36701" w:rsidRPr="002C42FD" w:rsidTr="00F56B66">
        <w:trPr>
          <w:trHeight w:val="424"/>
        </w:trPr>
        <w:tc>
          <w:tcPr>
            <w:tcW w:w="993" w:type="dxa"/>
            <w:vMerge w:val="restart"/>
            <w:tcBorders>
              <w:top w:val="single" w:sz="4" w:space="0" w:color="auto"/>
              <w:left w:val="single" w:sz="4" w:space="0" w:color="auto"/>
              <w:bottom w:val="single" w:sz="4" w:space="0" w:color="auto"/>
              <w:right w:val="single" w:sz="4" w:space="0" w:color="auto"/>
            </w:tcBorders>
            <w:shd w:val="clear" w:color="000000" w:fill="C6E0B4"/>
            <w:noWrap/>
            <w:vAlign w:val="center"/>
            <w:hideMark/>
          </w:tcPr>
          <w:p w:rsidR="00D36701" w:rsidRPr="00FB333A" w:rsidRDefault="00D36701" w:rsidP="00FB333A">
            <w:pPr>
              <w:autoSpaceDE w:val="0"/>
              <w:autoSpaceDN w:val="0"/>
              <w:adjustRightInd w:val="0"/>
              <w:spacing w:after="0" w:line="240" w:lineRule="auto"/>
              <w:ind w:left="0" w:right="0" w:firstLine="0"/>
              <w:jc w:val="center"/>
              <w:rPr>
                <w:rFonts w:ascii="Arial" w:eastAsiaTheme="minorHAnsi" w:hAnsi="Arial" w:cs="Arial"/>
                <w:bCs/>
                <w:color w:val="auto"/>
                <w:sz w:val="12"/>
                <w:szCs w:val="12"/>
                <w:lang w:val="es-ES_tradnl" w:eastAsia="en-US"/>
              </w:rPr>
            </w:pPr>
            <w:r w:rsidRPr="00FB333A">
              <w:rPr>
                <w:rFonts w:ascii="Arial" w:eastAsiaTheme="minorHAnsi" w:hAnsi="Arial" w:cs="Arial"/>
                <w:bCs/>
                <w:color w:val="auto"/>
                <w:sz w:val="12"/>
                <w:szCs w:val="12"/>
                <w:lang w:val="es-ES_tradnl" w:eastAsia="en-US"/>
              </w:rPr>
              <w:lastRenderedPageBreak/>
              <w:t>Garantizar el ejercicio efectivo de los derechos sociales para toda</w:t>
            </w:r>
          </w:p>
          <w:p w:rsidR="00D36701" w:rsidRPr="00FB333A" w:rsidRDefault="00D36701" w:rsidP="00FB333A">
            <w:pPr>
              <w:spacing w:after="0" w:line="240" w:lineRule="auto"/>
              <w:ind w:left="0" w:right="0" w:firstLine="0"/>
              <w:jc w:val="center"/>
              <w:rPr>
                <w:rFonts w:ascii="Arial" w:eastAsia="Times New Roman" w:hAnsi="Arial" w:cs="Arial"/>
                <w:color w:val="auto"/>
                <w:sz w:val="12"/>
                <w:szCs w:val="12"/>
                <w:lang w:val="es-ES_tradnl" w:eastAsia="en-US"/>
              </w:rPr>
            </w:pPr>
            <w:r>
              <w:rPr>
                <w:rFonts w:ascii="Arial" w:eastAsiaTheme="minorHAnsi" w:hAnsi="Arial" w:cs="Arial"/>
                <w:bCs/>
                <w:color w:val="auto"/>
                <w:sz w:val="12"/>
                <w:szCs w:val="12"/>
                <w:lang w:val="en-US" w:eastAsia="en-US"/>
              </w:rPr>
              <w:t>la p</w:t>
            </w:r>
            <w:r w:rsidRPr="00FB333A">
              <w:rPr>
                <w:rFonts w:ascii="Arial" w:eastAsiaTheme="minorHAnsi" w:hAnsi="Arial" w:cs="Arial"/>
                <w:bCs/>
                <w:color w:val="auto"/>
                <w:sz w:val="12"/>
                <w:szCs w:val="12"/>
                <w:lang w:val="en-US" w:eastAsia="en-US"/>
              </w:rPr>
              <w:t>oblación</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C6E0B4"/>
            <w:noWrap/>
            <w:vAlign w:val="center"/>
            <w:hideMark/>
          </w:tcPr>
          <w:p w:rsidR="00D36701" w:rsidRPr="00C84961" w:rsidRDefault="00D36701" w:rsidP="00FB333A">
            <w:pPr>
              <w:spacing w:after="0" w:line="240" w:lineRule="auto"/>
              <w:ind w:left="0" w:right="0" w:firstLine="0"/>
              <w:jc w:val="center"/>
              <w:rPr>
                <w:rFonts w:ascii="Arial" w:eastAsia="Times New Roman" w:hAnsi="Arial" w:cs="Arial"/>
                <w:color w:val="auto"/>
                <w:sz w:val="12"/>
                <w:szCs w:val="12"/>
                <w:lang w:val="es-ES_tradnl" w:eastAsia="en-US"/>
              </w:rPr>
            </w:pPr>
            <w:r w:rsidRPr="000971C6">
              <w:rPr>
                <w:rFonts w:ascii="Arial" w:eastAsiaTheme="minorHAnsi" w:hAnsi="Arial" w:cs="Arial"/>
                <w:bCs/>
                <w:color w:val="auto"/>
                <w:sz w:val="12"/>
                <w:szCs w:val="12"/>
                <w:lang w:val="es-ES_tradnl" w:eastAsia="en-US"/>
              </w:rPr>
              <w:t>Alcanzar una sociedad más igualitaria</w:t>
            </w:r>
            <w:r>
              <w:rPr>
                <w:rFonts w:ascii="Arial" w:eastAsiaTheme="minorHAnsi" w:hAnsi="Arial" w:cs="Arial"/>
                <w:bCs/>
                <w:color w:val="auto"/>
                <w:sz w:val="12"/>
                <w:szCs w:val="12"/>
                <w:lang w:val="es-ES_tradnl" w:eastAsia="en-US"/>
              </w:rPr>
              <w:t xml:space="preserve"> </w:t>
            </w:r>
            <w:r w:rsidRPr="000971C6">
              <w:rPr>
                <w:rFonts w:ascii="Arial" w:eastAsiaTheme="minorHAnsi" w:hAnsi="Arial" w:cs="Arial"/>
                <w:bCs/>
                <w:color w:val="auto"/>
                <w:sz w:val="12"/>
                <w:szCs w:val="12"/>
                <w:lang w:val="es-ES_tradnl" w:eastAsia="en-US"/>
              </w:rPr>
              <w:t>a través de la atención a</w:t>
            </w:r>
            <w:r>
              <w:rPr>
                <w:rFonts w:ascii="Arial" w:eastAsiaTheme="minorHAnsi" w:hAnsi="Arial" w:cs="Arial"/>
                <w:bCs/>
                <w:color w:val="auto"/>
                <w:sz w:val="12"/>
                <w:szCs w:val="12"/>
                <w:lang w:val="es-ES_tradnl" w:eastAsia="en-US"/>
              </w:rPr>
              <w:t xml:space="preserve"> </w:t>
            </w:r>
            <w:r w:rsidRPr="000971C6">
              <w:rPr>
                <w:rFonts w:ascii="Arial" w:eastAsiaTheme="minorHAnsi" w:hAnsi="Arial" w:cs="Arial"/>
                <w:bCs/>
                <w:color w:val="auto"/>
                <w:sz w:val="12"/>
                <w:szCs w:val="12"/>
                <w:lang w:val="es-ES_tradnl" w:eastAsia="en-US"/>
              </w:rPr>
              <w:t>grupos en situación de vulnerabilidad</w:t>
            </w:r>
            <w:r w:rsidRPr="00C84961">
              <w:rPr>
                <w:rFonts w:ascii="Arial" w:eastAsia="Times New Roman" w:hAnsi="Arial" w:cs="Arial"/>
                <w:sz w:val="12"/>
                <w:szCs w:val="12"/>
                <w:lang w:val="es-ES_tradnl" w:eastAsia="en-US"/>
              </w:rPr>
              <w:t> </w:t>
            </w:r>
            <w:r w:rsidRPr="00C84961">
              <w:rPr>
                <w:rFonts w:ascii="Arial" w:eastAsia="Times New Roman" w:hAnsi="Arial" w:cs="Arial"/>
                <w:color w:val="auto"/>
                <w:sz w:val="12"/>
                <w:szCs w:val="12"/>
                <w:lang w:val="es-ES_tradnl" w:eastAsia="en-US"/>
              </w:rPr>
              <w:t> </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rsidR="00D36701" w:rsidRPr="002C42FD" w:rsidRDefault="00D36701" w:rsidP="00FB333A">
            <w:pPr>
              <w:spacing w:after="0" w:line="240" w:lineRule="auto"/>
              <w:ind w:left="0" w:right="0" w:firstLine="0"/>
              <w:jc w:val="center"/>
              <w:rPr>
                <w:rFonts w:ascii="Arial" w:eastAsia="Times New Roman" w:hAnsi="Arial" w:cs="Arial"/>
                <w:color w:val="auto"/>
                <w:sz w:val="12"/>
                <w:szCs w:val="12"/>
                <w:lang w:val="es-ES_tradnl" w:eastAsia="en-US"/>
              </w:rPr>
            </w:pPr>
            <w:r w:rsidRPr="002C42FD">
              <w:rPr>
                <w:rFonts w:ascii="Arial" w:eastAsia="Times New Roman" w:hAnsi="Arial" w:cs="Arial"/>
                <w:color w:val="auto"/>
                <w:sz w:val="12"/>
                <w:szCs w:val="12"/>
                <w:lang w:val="es-ES_tradnl" w:eastAsia="en-US"/>
              </w:rPr>
              <w:t xml:space="preserve">Mejorar la calidad de vida de personas con discapacidad, fomentando la integración social. </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rsidR="00D36701" w:rsidRPr="002C42FD" w:rsidRDefault="00D36701" w:rsidP="00FB333A">
            <w:pPr>
              <w:spacing w:after="0" w:line="240" w:lineRule="auto"/>
              <w:ind w:left="0" w:right="0" w:firstLine="0"/>
              <w:jc w:val="center"/>
              <w:rPr>
                <w:rFonts w:ascii="Arial" w:eastAsia="Times New Roman" w:hAnsi="Arial" w:cs="Arial"/>
                <w:color w:val="auto"/>
                <w:sz w:val="12"/>
                <w:szCs w:val="12"/>
                <w:lang w:val="es-ES_tradnl" w:eastAsia="en-US"/>
              </w:rPr>
            </w:pPr>
            <w:r w:rsidRPr="002C42FD">
              <w:rPr>
                <w:rFonts w:ascii="Arial" w:eastAsia="Times New Roman" w:hAnsi="Arial" w:cs="Arial"/>
                <w:color w:val="auto"/>
                <w:sz w:val="12"/>
                <w:szCs w:val="12"/>
                <w:lang w:val="es-ES_tradnl" w:eastAsia="en-US"/>
              </w:rPr>
              <w:t>Brindar la atención a personas con alguna discapacidad para procurar su rehabilitación</w:t>
            </w:r>
          </w:p>
        </w:tc>
        <w:tc>
          <w:tcPr>
            <w:tcW w:w="3402" w:type="dxa"/>
            <w:tcBorders>
              <w:top w:val="single" w:sz="4" w:space="0" w:color="auto"/>
              <w:left w:val="nil"/>
              <w:bottom w:val="single" w:sz="4" w:space="0" w:color="auto"/>
              <w:right w:val="single" w:sz="4" w:space="0" w:color="auto"/>
            </w:tcBorders>
            <w:shd w:val="clear" w:color="000000" w:fill="C6E0B4"/>
            <w:vAlign w:val="center"/>
            <w:hideMark/>
          </w:tcPr>
          <w:p w:rsidR="00D36701" w:rsidRPr="002C42FD" w:rsidRDefault="00D36701" w:rsidP="00FB333A">
            <w:pPr>
              <w:spacing w:after="0" w:line="240" w:lineRule="auto"/>
              <w:ind w:left="0" w:right="0" w:firstLine="0"/>
              <w:rPr>
                <w:rFonts w:ascii="Arial" w:eastAsia="Times New Roman" w:hAnsi="Arial" w:cs="Arial"/>
                <w:color w:val="auto"/>
                <w:sz w:val="12"/>
                <w:szCs w:val="12"/>
                <w:lang w:val="es-ES_tradnl" w:eastAsia="en-US"/>
              </w:rPr>
            </w:pPr>
            <w:r w:rsidRPr="002C42FD">
              <w:rPr>
                <w:rFonts w:ascii="Arial" w:eastAsia="Times New Roman" w:hAnsi="Arial" w:cs="Arial"/>
                <w:color w:val="auto"/>
                <w:sz w:val="12"/>
                <w:szCs w:val="12"/>
                <w:lang w:val="es-ES_tradnl" w:eastAsia="en-US"/>
              </w:rPr>
              <w:t>Otorgar consultas médicas para diagnosticar a pacientes para su atención o canalización correspondiente.</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rsidR="00D36701" w:rsidRPr="002C42FD" w:rsidRDefault="00D36701" w:rsidP="00FB333A">
            <w:pPr>
              <w:spacing w:after="0" w:line="240" w:lineRule="auto"/>
              <w:ind w:left="0" w:right="0" w:firstLine="0"/>
              <w:jc w:val="center"/>
              <w:rPr>
                <w:rFonts w:ascii="Arial" w:eastAsia="Times New Roman" w:hAnsi="Arial" w:cs="Arial"/>
                <w:color w:val="auto"/>
                <w:sz w:val="12"/>
                <w:szCs w:val="12"/>
                <w:lang w:val="es-ES_tradnl" w:eastAsia="en-US"/>
              </w:rPr>
            </w:pPr>
            <w:r w:rsidRPr="002C42FD">
              <w:rPr>
                <w:rFonts w:ascii="Arial" w:eastAsia="Times New Roman" w:hAnsi="Arial" w:cs="Arial"/>
                <w:color w:val="auto"/>
                <w:sz w:val="12"/>
                <w:szCs w:val="12"/>
                <w:lang w:val="es-ES_tradnl" w:eastAsia="en-US"/>
              </w:rPr>
              <w:t>ATE</w:t>
            </w:r>
            <w:r>
              <w:rPr>
                <w:rFonts w:ascii="Arial" w:eastAsia="Times New Roman" w:hAnsi="Arial" w:cs="Arial"/>
                <w:color w:val="auto"/>
                <w:sz w:val="12"/>
                <w:szCs w:val="12"/>
                <w:lang w:val="es-ES_tradnl" w:eastAsia="en-US"/>
              </w:rPr>
              <w:t>NCIÓ</w:t>
            </w:r>
            <w:r w:rsidRPr="002C42FD">
              <w:rPr>
                <w:rFonts w:ascii="Arial" w:eastAsia="Times New Roman" w:hAnsi="Arial" w:cs="Arial"/>
                <w:color w:val="auto"/>
                <w:sz w:val="12"/>
                <w:szCs w:val="12"/>
                <w:lang w:val="es-ES_tradnl" w:eastAsia="en-US"/>
              </w:rPr>
              <w:t>N A PERSONAS CON DISCAPACIDAD 02060802</w:t>
            </w:r>
          </w:p>
        </w:tc>
      </w:tr>
      <w:tr w:rsidR="00D36701" w:rsidRPr="002C42FD" w:rsidTr="00F56B66">
        <w:trPr>
          <w:trHeight w:val="29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D36701" w:rsidRPr="002C42FD" w:rsidRDefault="00D36701" w:rsidP="00FB333A">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36701" w:rsidRPr="002C42FD" w:rsidRDefault="00D36701" w:rsidP="00FB333A">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36701" w:rsidRPr="002C42FD" w:rsidRDefault="00D36701" w:rsidP="00FB333A">
            <w:pPr>
              <w:spacing w:after="0" w:line="240" w:lineRule="auto"/>
              <w:ind w:left="0" w:right="0" w:firstLine="0"/>
              <w:jc w:val="left"/>
              <w:rPr>
                <w:rFonts w:ascii="Arial" w:eastAsia="Times New Roman" w:hAnsi="Arial" w:cs="Arial"/>
                <w:color w:val="auto"/>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36701" w:rsidRPr="002C42FD" w:rsidRDefault="00D36701" w:rsidP="00FB333A">
            <w:pPr>
              <w:spacing w:after="0" w:line="240" w:lineRule="auto"/>
              <w:ind w:left="0" w:right="0" w:firstLine="0"/>
              <w:jc w:val="left"/>
              <w:rPr>
                <w:rFonts w:ascii="Arial" w:eastAsia="Times New Roman" w:hAnsi="Arial" w:cs="Arial"/>
                <w:color w:val="auto"/>
                <w:sz w:val="12"/>
                <w:szCs w:val="12"/>
                <w:lang w:val="es-ES_tradnl" w:eastAsia="en-US"/>
              </w:rPr>
            </w:pPr>
          </w:p>
        </w:tc>
        <w:tc>
          <w:tcPr>
            <w:tcW w:w="3402" w:type="dxa"/>
            <w:tcBorders>
              <w:top w:val="nil"/>
              <w:left w:val="nil"/>
              <w:bottom w:val="single" w:sz="4" w:space="0" w:color="auto"/>
              <w:right w:val="single" w:sz="4" w:space="0" w:color="auto"/>
            </w:tcBorders>
            <w:shd w:val="clear" w:color="000000" w:fill="C6E0B4"/>
            <w:vAlign w:val="center"/>
            <w:hideMark/>
          </w:tcPr>
          <w:p w:rsidR="00D36701" w:rsidRPr="002C42FD" w:rsidRDefault="00D36701" w:rsidP="00FB333A">
            <w:pPr>
              <w:spacing w:after="0" w:line="240" w:lineRule="auto"/>
              <w:ind w:left="0" w:right="0" w:firstLine="0"/>
              <w:rPr>
                <w:rFonts w:ascii="Arial" w:eastAsia="Times New Roman" w:hAnsi="Arial" w:cs="Arial"/>
                <w:color w:val="auto"/>
                <w:sz w:val="12"/>
                <w:szCs w:val="12"/>
                <w:lang w:val="es-ES_tradnl" w:eastAsia="en-US"/>
              </w:rPr>
            </w:pPr>
            <w:r w:rsidRPr="002C42FD">
              <w:rPr>
                <w:rFonts w:ascii="Arial" w:eastAsia="Times New Roman" w:hAnsi="Arial" w:cs="Arial"/>
                <w:color w:val="auto"/>
                <w:sz w:val="12"/>
                <w:szCs w:val="12"/>
                <w:lang w:val="es-ES_tradnl" w:eastAsia="en-US"/>
              </w:rPr>
              <w:t>Atender con terapias físicas a través de la Unidad Básica de Rehabilitación e Integración social.</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36701" w:rsidRPr="002C42FD" w:rsidRDefault="00D36701" w:rsidP="00FB333A">
            <w:pPr>
              <w:spacing w:after="0" w:line="240" w:lineRule="auto"/>
              <w:ind w:left="0" w:right="0" w:firstLine="0"/>
              <w:jc w:val="left"/>
              <w:rPr>
                <w:rFonts w:ascii="Arial" w:eastAsia="Times New Roman" w:hAnsi="Arial" w:cs="Arial"/>
                <w:color w:val="auto"/>
                <w:sz w:val="12"/>
                <w:szCs w:val="12"/>
                <w:lang w:val="es-ES_tradnl" w:eastAsia="en-US"/>
              </w:rPr>
            </w:pPr>
          </w:p>
        </w:tc>
      </w:tr>
      <w:tr w:rsidR="00D36701" w:rsidRPr="002C42FD" w:rsidTr="00F56B66">
        <w:trPr>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D36701" w:rsidRPr="002C42FD" w:rsidRDefault="00D36701" w:rsidP="00FB333A">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36701" w:rsidRPr="002C42FD" w:rsidRDefault="00D36701" w:rsidP="00FB333A">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36701" w:rsidRPr="002C42FD" w:rsidRDefault="00D36701" w:rsidP="00FB333A">
            <w:pPr>
              <w:spacing w:after="0" w:line="240" w:lineRule="auto"/>
              <w:ind w:left="0" w:right="0" w:firstLine="0"/>
              <w:jc w:val="left"/>
              <w:rPr>
                <w:rFonts w:ascii="Arial" w:eastAsia="Times New Roman" w:hAnsi="Arial" w:cs="Arial"/>
                <w:color w:val="auto"/>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36701" w:rsidRPr="002C42FD" w:rsidRDefault="00D36701" w:rsidP="00FB333A">
            <w:pPr>
              <w:spacing w:after="0" w:line="240" w:lineRule="auto"/>
              <w:ind w:left="0" w:right="0" w:firstLine="0"/>
              <w:jc w:val="left"/>
              <w:rPr>
                <w:rFonts w:ascii="Arial" w:eastAsia="Times New Roman" w:hAnsi="Arial" w:cs="Arial"/>
                <w:color w:val="auto"/>
                <w:sz w:val="12"/>
                <w:szCs w:val="12"/>
                <w:lang w:val="es-ES_tradnl" w:eastAsia="en-US"/>
              </w:rPr>
            </w:pPr>
          </w:p>
        </w:tc>
        <w:tc>
          <w:tcPr>
            <w:tcW w:w="3402" w:type="dxa"/>
            <w:tcBorders>
              <w:top w:val="nil"/>
              <w:left w:val="nil"/>
              <w:bottom w:val="single" w:sz="4" w:space="0" w:color="auto"/>
              <w:right w:val="single" w:sz="4" w:space="0" w:color="auto"/>
            </w:tcBorders>
            <w:shd w:val="clear" w:color="000000" w:fill="C6E0B4"/>
            <w:vAlign w:val="center"/>
            <w:hideMark/>
          </w:tcPr>
          <w:p w:rsidR="00D36701" w:rsidRPr="002C42FD" w:rsidRDefault="00D36701" w:rsidP="00FB333A">
            <w:pPr>
              <w:spacing w:after="0" w:line="240" w:lineRule="auto"/>
              <w:ind w:left="0" w:right="0" w:firstLine="0"/>
              <w:rPr>
                <w:rFonts w:ascii="Arial" w:eastAsia="Times New Roman" w:hAnsi="Arial" w:cs="Arial"/>
                <w:color w:val="auto"/>
                <w:sz w:val="12"/>
                <w:szCs w:val="12"/>
                <w:lang w:val="es-ES_tradnl" w:eastAsia="en-US"/>
              </w:rPr>
            </w:pPr>
            <w:r w:rsidRPr="002C42FD">
              <w:rPr>
                <w:rFonts w:ascii="Arial" w:eastAsia="Times New Roman" w:hAnsi="Arial" w:cs="Arial"/>
                <w:color w:val="auto"/>
                <w:sz w:val="12"/>
                <w:szCs w:val="12"/>
                <w:lang w:val="es-ES_tradnl" w:eastAsia="en-US"/>
              </w:rPr>
              <w:t>Ofrecer el servicio de consulta psicológica.</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36701" w:rsidRPr="002C42FD" w:rsidRDefault="00D36701" w:rsidP="00FB333A">
            <w:pPr>
              <w:spacing w:after="0" w:line="240" w:lineRule="auto"/>
              <w:ind w:left="0" w:right="0" w:firstLine="0"/>
              <w:jc w:val="left"/>
              <w:rPr>
                <w:rFonts w:ascii="Arial" w:eastAsia="Times New Roman" w:hAnsi="Arial" w:cs="Arial"/>
                <w:color w:val="auto"/>
                <w:sz w:val="12"/>
                <w:szCs w:val="12"/>
                <w:lang w:val="es-ES_tradnl" w:eastAsia="en-US"/>
              </w:rPr>
            </w:pPr>
          </w:p>
        </w:tc>
      </w:tr>
      <w:tr w:rsidR="00D36701" w:rsidRPr="002C42FD" w:rsidTr="00F56B66">
        <w:trPr>
          <w:trHeight w:val="332"/>
        </w:trPr>
        <w:tc>
          <w:tcPr>
            <w:tcW w:w="993" w:type="dxa"/>
            <w:vMerge/>
            <w:tcBorders>
              <w:top w:val="single" w:sz="4" w:space="0" w:color="auto"/>
              <w:left w:val="single" w:sz="4" w:space="0" w:color="auto"/>
              <w:bottom w:val="single" w:sz="4" w:space="0" w:color="auto"/>
              <w:right w:val="single" w:sz="4" w:space="0" w:color="auto"/>
            </w:tcBorders>
            <w:vAlign w:val="center"/>
            <w:hideMark/>
          </w:tcPr>
          <w:p w:rsidR="00D36701" w:rsidRPr="002C42FD" w:rsidRDefault="00D36701" w:rsidP="00FB333A">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36701" w:rsidRPr="002C42FD" w:rsidRDefault="00D36701" w:rsidP="00FB333A">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36701" w:rsidRPr="002C42FD" w:rsidRDefault="00D36701" w:rsidP="00FB333A">
            <w:pPr>
              <w:spacing w:after="0" w:line="240" w:lineRule="auto"/>
              <w:ind w:left="0" w:right="0" w:firstLine="0"/>
              <w:jc w:val="left"/>
              <w:rPr>
                <w:rFonts w:ascii="Arial" w:eastAsia="Times New Roman" w:hAnsi="Arial" w:cs="Arial"/>
                <w:color w:val="auto"/>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36701" w:rsidRPr="002C42FD" w:rsidRDefault="00D36701" w:rsidP="00FB333A">
            <w:pPr>
              <w:spacing w:after="0" w:line="240" w:lineRule="auto"/>
              <w:ind w:left="0" w:right="0" w:firstLine="0"/>
              <w:jc w:val="left"/>
              <w:rPr>
                <w:rFonts w:ascii="Arial" w:eastAsia="Times New Roman" w:hAnsi="Arial" w:cs="Arial"/>
                <w:color w:val="auto"/>
                <w:sz w:val="12"/>
                <w:szCs w:val="12"/>
                <w:lang w:val="es-ES_tradnl" w:eastAsia="en-US"/>
              </w:rPr>
            </w:pPr>
          </w:p>
        </w:tc>
        <w:tc>
          <w:tcPr>
            <w:tcW w:w="3402" w:type="dxa"/>
            <w:tcBorders>
              <w:top w:val="nil"/>
              <w:left w:val="nil"/>
              <w:bottom w:val="single" w:sz="4" w:space="0" w:color="auto"/>
              <w:right w:val="single" w:sz="4" w:space="0" w:color="auto"/>
            </w:tcBorders>
            <w:shd w:val="clear" w:color="000000" w:fill="C6E0B4"/>
            <w:vAlign w:val="center"/>
            <w:hideMark/>
          </w:tcPr>
          <w:p w:rsidR="00D36701" w:rsidRPr="002C42FD" w:rsidRDefault="00D36701" w:rsidP="00FB333A">
            <w:pPr>
              <w:spacing w:after="0" w:line="240" w:lineRule="auto"/>
              <w:ind w:left="0" w:right="0" w:firstLine="0"/>
              <w:rPr>
                <w:rFonts w:ascii="Arial" w:eastAsia="Times New Roman" w:hAnsi="Arial" w:cs="Arial"/>
                <w:color w:val="auto"/>
                <w:sz w:val="12"/>
                <w:szCs w:val="12"/>
                <w:lang w:val="es-ES_tradnl" w:eastAsia="en-US"/>
              </w:rPr>
            </w:pPr>
            <w:r w:rsidRPr="002C42FD">
              <w:rPr>
                <w:rFonts w:ascii="Arial" w:eastAsia="Times New Roman" w:hAnsi="Arial" w:cs="Arial"/>
                <w:color w:val="auto"/>
                <w:sz w:val="12"/>
                <w:szCs w:val="12"/>
                <w:lang w:val="es-ES_tradnl" w:eastAsia="en-US"/>
              </w:rPr>
              <w:t>Desarrollar el programa de estimulación temprana dirigida a niños con discapacidad.</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36701" w:rsidRPr="002C42FD" w:rsidRDefault="00D36701" w:rsidP="00FB333A">
            <w:pPr>
              <w:spacing w:after="0" w:line="240" w:lineRule="auto"/>
              <w:ind w:left="0" w:right="0" w:firstLine="0"/>
              <w:jc w:val="left"/>
              <w:rPr>
                <w:rFonts w:ascii="Arial" w:eastAsia="Times New Roman" w:hAnsi="Arial" w:cs="Arial"/>
                <w:color w:val="auto"/>
                <w:sz w:val="12"/>
                <w:szCs w:val="12"/>
                <w:lang w:val="es-ES_tradnl" w:eastAsia="en-US"/>
              </w:rPr>
            </w:pPr>
          </w:p>
        </w:tc>
      </w:tr>
      <w:tr w:rsidR="00D36701" w:rsidRPr="002C42FD" w:rsidTr="00F56B66">
        <w:trPr>
          <w:trHeight w:val="33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D36701" w:rsidRPr="002C42FD" w:rsidRDefault="00D36701" w:rsidP="00FB333A">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36701" w:rsidRPr="002C42FD" w:rsidRDefault="00D36701" w:rsidP="00FB333A">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36701" w:rsidRPr="002C42FD" w:rsidRDefault="00D36701" w:rsidP="00FB333A">
            <w:pPr>
              <w:spacing w:after="0" w:line="240" w:lineRule="auto"/>
              <w:ind w:left="0" w:right="0" w:firstLine="0"/>
              <w:jc w:val="left"/>
              <w:rPr>
                <w:rFonts w:ascii="Arial" w:eastAsia="Times New Roman" w:hAnsi="Arial" w:cs="Arial"/>
                <w:color w:val="auto"/>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36701" w:rsidRPr="002C42FD" w:rsidRDefault="00D36701" w:rsidP="00FB333A">
            <w:pPr>
              <w:spacing w:after="0" w:line="240" w:lineRule="auto"/>
              <w:ind w:left="0" w:right="0" w:firstLine="0"/>
              <w:jc w:val="left"/>
              <w:rPr>
                <w:rFonts w:ascii="Arial" w:eastAsia="Times New Roman" w:hAnsi="Arial" w:cs="Arial"/>
                <w:color w:val="auto"/>
                <w:sz w:val="12"/>
                <w:szCs w:val="12"/>
                <w:lang w:val="es-ES_tradnl" w:eastAsia="en-US"/>
              </w:rPr>
            </w:pPr>
          </w:p>
        </w:tc>
        <w:tc>
          <w:tcPr>
            <w:tcW w:w="3402" w:type="dxa"/>
            <w:tcBorders>
              <w:top w:val="nil"/>
              <w:left w:val="nil"/>
              <w:bottom w:val="single" w:sz="4" w:space="0" w:color="auto"/>
              <w:right w:val="single" w:sz="4" w:space="0" w:color="auto"/>
            </w:tcBorders>
            <w:shd w:val="clear" w:color="000000" w:fill="C6E0B4"/>
            <w:vAlign w:val="center"/>
            <w:hideMark/>
          </w:tcPr>
          <w:p w:rsidR="00D36701" w:rsidRPr="002C42FD" w:rsidRDefault="00D36701" w:rsidP="00FB333A">
            <w:pPr>
              <w:spacing w:after="0" w:line="240" w:lineRule="auto"/>
              <w:ind w:left="0" w:right="0" w:firstLine="0"/>
              <w:rPr>
                <w:rFonts w:ascii="Arial" w:eastAsia="Times New Roman" w:hAnsi="Arial" w:cs="Arial"/>
                <w:color w:val="auto"/>
                <w:sz w:val="12"/>
                <w:szCs w:val="12"/>
                <w:lang w:val="es-ES_tradnl" w:eastAsia="en-US"/>
              </w:rPr>
            </w:pPr>
            <w:r w:rsidRPr="002C42FD">
              <w:rPr>
                <w:rFonts w:ascii="Arial" w:eastAsia="Times New Roman" w:hAnsi="Arial" w:cs="Arial"/>
                <w:color w:val="auto"/>
                <w:sz w:val="12"/>
                <w:szCs w:val="12"/>
                <w:lang w:val="es-ES_tradnl" w:eastAsia="en-US"/>
              </w:rPr>
              <w:t>Impartir pláticas de trabajo social  a personas con discapacidad.</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36701" w:rsidRPr="002C42FD" w:rsidRDefault="00D36701" w:rsidP="00FB333A">
            <w:pPr>
              <w:spacing w:after="0" w:line="240" w:lineRule="auto"/>
              <w:ind w:left="0" w:right="0" w:firstLine="0"/>
              <w:jc w:val="left"/>
              <w:rPr>
                <w:rFonts w:ascii="Arial" w:eastAsia="Times New Roman" w:hAnsi="Arial" w:cs="Arial"/>
                <w:color w:val="auto"/>
                <w:sz w:val="12"/>
                <w:szCs w:val="12"/>
                <w:lang w:val="es-ES_tradnl" w:eastAsia="en-US"/>
              </w:rPr>
            </w:pPr>
          </w:p>
        </w:tc>
      </w:tr>
      <w:tr w:rsidR="00D36701" w:rsidRPr="002C42FD" w:rsidTr="00F56B66">
        <w:trPr>
          <w:trHeight w:val="45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D36701" w:rsidRPr="002C42FD" w:rsidRDefault="00D36701" w:rsidP="00FB333A">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36701" w:rsidRPr="002C42FD" w:rsidRDefault="00D36701" w:rsidP="00FB333A">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36701" w:rsidRPr="002C42FD" w:rsidRDefault="00D36701" w:rsidP="00FB333A">
            <w:pPr>
              <w:spacing w:after="0" w:line="240" w:lineRule="auto"/>
              <w:ind w:left="0" w:right="0" w:firstLine="0"/>
              <w:jc w:val="left"/>
              <w:rPr>
                <w:rFonts w:ascii="Arial" w:eastAsia="Times New Roman" w:hAnsi="Arial" w:cs="Arial"/>
                <w:color w:val="auto"/>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36701" w:rsidRPr="002C42FD" w:rsidRDefault="00D36701" w:rsidP="00FB333A">
            <w:pPr>
              <w:spacing w:after="0" w:line="240" w:lineRule="auto"/>
              <w:ind w:left="0" w:right="0" w:firstLine="0"/>
              <w:jc w:val="left"/>
              <w:rPr>
                <w:rFonts w:ascii="Arial" w:eastAsia="Times New Roman" w:hAnsi="Arial" w:cs="Arial"/>
                <w:color w:val="auto"/>
                <w:sz w:val="12"/>
                <w:szCs w:val="12"/>
                <w:lang w:val="es-ES_tradnl" w:eastAsia="en-US"/>
              </w:rPr>
            </w:pPr>
          </w:p>
        </w:tc>
        <w:tc>
          <w:tcPr>
            <w:tcW w:w="3402" w:type="dxa"/>
            <w:tcBorders>
              <w:top w:val="nil"/>
              <w:left w:val="nil"/>
              <w:bottom w:val="single" w:sz="4" w:space="0" w:color="auto"/>
              <w:right w:val="single" w:sz="4" w:space="0" w:color="auto"/>
            </w:tcBorders>
            <w:shd w:val="clear" w:color="000000" w:fill="C6E0B4"/>
            <w:vAlign w:val="center"/>
            <w:hideMark/>
          </w:tcPr>
          <w:p w:rsidR="00D36701" w:rsidRPr="002C42FD" w:rsidRDefault="00D36701" w:rsidP="00FB333A">
            <w:pPr>
              <w:spacing w:after="0" w:line="240" w:lineRule="auto"/>
              <w:ind w:left="0" w:right="0" w:firstLine="0"/>
              <w:rPr>
                <w:rFonts w:ascii="Arial" w:eastAsia="Times New Roman" w:hAnsi="Arial" w:cs="Arial"/>
                <w:color w:val="auto"/>
                <w:sz w:val="12"/>
                <w:szCs w:val="12"/>
                <w:lang w:val="es-ES_tradnl" w:eastAsia="en-US"/>
              </w:rPr>
            </w:pPr>
            <w:r w:rsidRPr="002C42FD">
              <w:rPr>
                <w:rFonts w:ascii="Arial" w:eastAsia="Times New Roman" w:hAnsi="Arial" w:cs="Arial"/>
                <w:color w:val="auto"/>
                <w:sz w:val="12"/>
                <w:szCs w:val="12"/>
                <w:lang w:val="es-ES_tradnl" w:eastAsia="en-US"/>
              </w:rPr>
              <w:t>Gestionar y donar aparatos funcionales como andaderas, sillas de ruedas, carriolas, muletas, bastones y auxiliares auditivos.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36701" w:rsidRPr="002C42FD" w:rsidRDefault="00D36701" w:rsidP="00FB333A">
            <w:pPr>
              <w:spacing w:after="0" w:line="240" w:lineRule="auto"/>
              <w:ind w:left="0" w:right="0" w:firstLine="0"/>
              <w:jc w:val="left"/>
              <w:rPr>
                <w:rFonts w:ascii="Arial" w:eastAsia="Times New Roman" w:hAnsi="Arial" w:cs="Arial"/>
                <w:color w:val="auto"/>
                <w:sz w:val="12"/>
                <w:szCs w:val="12"/>
                <w:lang w:val="es-ES_tradnl" w:eastAsia="en-US"/>
              </w:rPr>
            </w:pPr>
          </w:p>
        </w:tc>
      </w:tr>
      <w:tr w:rsidR="00D36701" w:rsidRPr="002C42FD" w:rsidTr="00F56B66">
        <w:trPr>
          <w:trHeight w:val="33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D36701" w:rsidRPr="002C42FD" w:rsidRDefault="00D36701" w:rsidP="00FB333A">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36701" w:rsidRPr="002C42FD" w:rsidRDefault="00D36701" w:rsidP="00FB333A">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36701" w:rsidRPr="002C42FD" w:rsidRDefault="00D36701" w:rsidP="00FB333A">
            <w:pPr>
              <w:spacing w:after="0" w:line="240" w:lineRule="auto"/>
              <w:ind w:left="0" w:right="0" w:firstLine="0"/>
              <w:jc w:val="left"/>
              <w:rPr>
                <w:rFonts w:ascii="Arial" w:eastAsia="Times New Roman" w:hAnsi="Arial" w:cs="Arial"/>
                <w:color w:val="auto"/>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36701" w:rsidRPr="002C42FD" w:rsidRDefault="00D36701" w:rsidP="00FB333A">
            <w:pPr>
              <w:spacing w:after="0" w:line="240" w:lineRule="auto"/>
              <w:ind w:left="0" w:right="0" w:firstLine="0"/>
              <w:jc w:val="left"/>
              <w:rPr>
                <w:rFonts w:ascii="Arial" w:eastAsia="Times New Roman" w:hAnsi="Arial" w:cs="Arial"/>
                <w:color w:val="auto"/>
                <w:sz w:val="12"/>
                <w:szCs w:val="12"/>
                <w:lang w:val="es-ES_tradnl" w:eastAsia="en-US"/>
              </w:rPr>
            </w:pPr>
          </w:p>
        </w:tc>
        <w:tc>
          <w:tcPr>
            <w:tcW w:w="3402" w:type="dxa"/>
            <w:tcBorders>
              <w:top w:val="nil"/>
              <w:left w:val="nil"/>
              <w:bottom w:val="single" w:sz="4" w:space="0" w:color="auto"/>
              <w:right w:val="single" w:sz="4" w:space="0" w:color="auto"/>
            </w:tcBorders>
            <w:shd w:val="clear" w:color="000000" w:fill="C6E0B4"/>
            <w:vAlign w:val="center"/>
            <w:hideMark/>
          </w:tcPr>
          <w:p w:rsidR="00D36701" w:rsidRPr="002C42FD" w:rsidRDefault="00D36701" w:rsidP="00FB333A">
            <w:pPr>
              <w:spacing w:after="0" w:line="240" w:lineRule="auto"/>
              <w:ind w:left="0" w:right="0" w:firstLine="0"/>
              <w:rPr>
                <w:rFonts w:ascii="Arial" w:eastAsia="Times New Roman" w:hAnsi="Arial" w:cs="Arial"/>
                <w:color w:val="auto"/>
                <w:sz w:val="12"/>
                <w:szCs w:val="12"/>
                <w:lang w:val="es-ES_tradnl" w:eastAsia="en-US"/>
              </w:rPr>
            </w:pPr>
            <w:r w:rsidRPr="002C42FD">
              <w:rPr>
                <w:rFonts w:ascii="Arial" w:eastAsia="Times New Roman" w:hAnsi="Arial" w:cs="Arial"/>
                <w:color w:val="auto"/>
                <w:sz w:val="12"/>
                <w:szCs w:val="12"/>
                <w:lang w:val="es-ES_tradnl" w:eastAsia="en-US"/>
              </w:rPr>
              <w:t>Gestionar el equipamiento de CRIS, URIS Y UBRIS.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36701" w:rsidRPr="002C42FD" w:rsidRDefault="00D36701" w:rsidP="00FB333A">
            <w:pPr>
              <w:spacing w:after="0" w:line="240" w:lineRule="auto"/>
              <w:ind w:left="0" w:right="0" w:firstLine="0"/>
              <w:jc w:val="left"/>
              <w:rPr>
                <w:rFonts w:ascii="Arial" w:eastAsia="Times New Roman" w:hAnsi="Arial" w:cs="Arial"/>
                <w:color w:val="auto"/>
                <w:sz w:val="12"/>
                <w:szCs w:val="12"/>
                <w:lang w:val="es-ES_tradnl" w:eastAsia="en-US"/>
              </w:rPr>
            </w:pPr>
          </w:p>
        </w:tc>
      </w:tr>
      <w:tr w:rsidR="00D36701" w:rsidRPr="002C42FD" w:rsidTr="00F56B66">
        <w:trPr>
          <w:trHeight w:val="33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D36701" w:rsidRPr="002C42FD" w:rsidRDefault="00D36701" w:rsidP="00FB333A">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36701" w:rsidRPr="002C42FD" w:rsidRDefault="00D36701" w:rsidP="00FB333A">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36701" w:rsidRPr="002C42FD" w:rsidRDefault="00D36701" w:rsidP="00FB333A">
            <w:pPr>
              <w:spacing w:after="0" w:line="240" w:lineRule="auto"/>
              <w:ind w:left="0" w:right="0" w:firstLine="0"/>
              <w:jc w:val="left"/>
              <w:rPr>
                <w:rFonts w:ascii="Arial" w:eastAsia="Times New Roman" w:hAnsi="Arial" w:cs="Arial"/>
                <w:color w:val="auto"/>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36701" w:rsidRPr="002C42FD" w:rsidRDefault="00D36701" w:rsidP="00FB333A">
            <w:pPr>
              <w:spacing w:after="0" w:line="240" w:lineRule="auto"/>
              <w:ind w:left="0" w:right="0" w:firstLine="0"/>
              <w:jc w:val="left"/>
              <w:rPr>
                <w:rFonts w:ascii="Arial" w:eastAsia="Times New Roman" w:hAnsi="Arial" w:cs="Arial"/>
                <w:color w:val="auto"/>
                <w:sz w:val="12"/>
                <w:szCs w:val="12"/>
                <w:lang w:val="es-ES_tradnl" w:eastAsia="en-US"/>
              </w:rPr>
            </w:pPr>
          </w:p>
        </w:tc>
        <w:tc>
          <w:tcPr>
            <w:tcW w:w="3402" w:type="dxa"/>
            <w:tcBorders>
              <w:top w:val="nil"/>
              <w:left w:val="nil"/>
              <w:bottom w:val="single" w:sz="4" w:space="0" w:color="auto"/>
              <w:right w:val="single" w:sz="4" w:space="0" w:color="auto"/>
            </w:tcBorders>
            <w:shd w:val="clear" w:color="000000" w:fill="C6E0B4"/>
            <w:vAlign w:val="center"/>
            <w:hideMark/>
          </w:tcPr>
          <w:p w:rsidR="00D36701" w:rsidRPr="002C42FD" w:rsidRDefault="00D36701" w:rsidP="00FB333A">
            <w:pPr>
              <w:spacing w:after="0" w:line="240" w:lineRule="auto"/>
              <w:ind w:left="0" w:right="0" w:firstLine="0"/>
              <w:rPr>
                <w:rFonts w:ascii="Arial" w:eastAsia="Times New Roman" w:hAnsi="Arial" w:cs="Arial"/>
                <w:color w:val="auto"/>
                <w:sz w:val="12"/>
                <w:szCs w:val="12"/>
                <w:lang w:val="es-ES_tradnl" w:eastAsia="en-US"/>
              </w:rPr>
            </w:pPr>
            <w:r w:rsidRPr="002C42FD">
              <w:rPr>
                <w:rFonts w:ascii="Arial" w:eastAsia="Times New Roman" w:hAnsi="Arial" w:cs="Arial"/>
                <w:color w:val="auto"/>
                <w:sz w:val="12"/>
                <w:szCs w:val="12"/>
                <w:lang w:val="es-ES_tradnl" w:eastAsia="en-US"/>
              </w:rPr>
              <w:t xml:space="preserve">Promover la creación de la Unidad de Rehabilitación e Integración Social.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36701" w:rsidRPr="002C42FD" w:rsidRDefault="00D36701" w:rsidP="00FB333A">
            <w:pPr>
              <w:spacing w:after="0" w:line="240" w:lineRule="auto"/>
              <w:ind w:left="0" w:right="0" w:firstLine="0"/>
              <w:jc w:val="left"/>
              <w:rPr>
                <w:rFonts w:ascii="Arial" w:eastAsia="Times New Roman" w:hAnsi="Arial" w:cs="Arial"/>
                <w:color w:val="auto"/>
                <w:sz w:val="12"/>
                <w:szCs w:val="12"/>
                <w:lang w:val="es-ES_tradnl" w:eastAsia="en-US"/>
              </w:rPr>
            </w:pPr>
          </w:p>
        </w:tc>
      </w:tr>
    </w:tbl>
    <w:p w:rsidR="00F56B66" w:rsidRPr="00F56B66" w:rsidRDefault="00F56B66">
      <w:pPr>
        <w:spacing w:after="200" w:line="276" w:lineRule="auto"/>
        <w:ind w:left="0" w:right="0" w:firstLine="0"/>
        <w:jc w:val="left"/>
        <w:rPr>
          <w:rFonts w:ascii="Arial" w:eastAsia="Times New Roman" w:hAnsi="Arial" w:cs="Arial"/>
          <w:b/>
          <w:bCs/>
          <w:color w:val="auto"/>
          <w:sz w:val="20"/>
          <w:szCs w:val="20"/>
          <w:u w:val="single"/>
          <w:lang w:val="es-ES_tradnl" w:eastAsia="es-SV"/>
        </w:rPr>
      </w:pPr>
    </w:p>
    <w:p w:rsidR="0023221B" w:rsidRDefault="0023221B" w:rsidP="0023221B">
      <w:pPr>
        <w:spacing w:after="200" w:line="276" w:lineRule="auto"/>
        <w:ind w:left="0" w:right="0" w:firstLine="0"/>
        <w:rPr>
          <w:rFonts w:ascii="Arial" w:eastAsia="Times New Roman" w:hAnsi="Arial" w:cs="Arial"/>
          <w:b/>
          <w:bCs/>
          <w:color w:val="auto"/>
          <w:sz w:val="20"/>
          <w:szCs w:val="20"/>
          <w:u w:val="single"/>
          <w:lang w:eastAsia="es-SV"/>
        </w:rPr>
      </w:pPr>
    </w:p>
    <w:p w:rsidR="00366509" w:rsidRDefault="0023221B" w:rsidP="0023221B">
      <w:pPr>
        <w:spacing w:after="200" w:line="276" w:lineRule="auto"/>
        <w:ind w:left="0" w:right="0" w:firstLine="0"/>
        <w:jc w:val="center"/>
        <w:rPr>
          <w:rFonts w:ascii="Arial" w:eastAsia="Times New Roman" w:hAnsi="Arial" w:cs="Arial"/>
          <w:b/>
          <w:bCs/>
          <w:color w:val="auto"/>
          <w:sz w:val="20"/>
          <w:szCs w:val="20"/>
          <w:lang w:eastAsia="es-SV"/>
        </w:rPr>
      </w:pPr>
      <w:r w:rsidRPr="00366509">
        <w:rPr>
          <w:rFonts w:ascii="Arial" w:eastAsia="Times New Roman" w:hAnsi="Arial" w:cs="Arial"/>
          <w:b/>
          <w:bCs/>
          <w:color w:val="auto"/>
          <w:sz w:val="20"/>
          <w:szCs w:val="20"/>
          <w:lang w:eastAsia="es-SV"/>
        </w:rPr>
        <w:t>MUNICIPIO PROGRESISTA</w:t>
      </w:r>
    </w:p>
    <w:p w:rsidR="0023221B" w:rsidRPr="00366509" w:rsidRDefault="0023221B" w:rsidP="0023221B">
      <w:pPr>
        <w:spacing w:after="200" w:line="276" w:lineRule="auto"/>
        <w:ind w:left="0" w:right="0" w:firstLine="0"/>
        <w:rPr>
          <w:rFonts w:ascii="Arial" w:eastAsia="Times New Roman" w:hAnsi="Arial" w:cs="Arial"/>
          <w:b/>
          <w:bCs/>
          <w:color w:val="auto"/>
          <w:sz w:val="20"/>
          <w:szCs w:val="20"/>
          <w:lang w:eastAsia="es-SV"/>
        </w:rPr>
      </w:pPr>
    </w:p>
    <w:tbl>
      <w:tblPr>
        <w:tblW w:w="9327" w:type="dxa"/>
        <w:tblInd w:w="137" w:type="dxa"/>
        <w:tblLayout w:type="fixed"/>
        <w:tblLook w:val="04A0" w:firstRow="1" w:lastRow="0" w:firstColumn="1" w:lastColumn="0" w:noHBand="0" w:noVBand="1"/>
      </w:tblPr>
      <w:tblGrid>
        <w:gridCol w:w="964"/>
        <w:gridCol w:w="992"/>
        <w:gridCol w:w="1134"/>
        <w:gridCol w:w="1559"/>
        <w:gridCol w:w="3402"/>
        <w:gridCol w:w="1276"/>
      </w:tblGrid>
      <w:tr w:rsidR="003123DF" w:rsidRPr="008A5F71" w:rsidTr="003123DF">
        <w:trPr>
          <w:trHeight w:val="518"/>
        </w:trPr>
        <w:tc>
          <w:tcPr>
            <w:tcW w:w="96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center"/>
              <w:rPr>
                <w:rFonts w:ascii="Arial" w:eastAsia="Times New Roman" w:hAnsi="Arial" w:cs="Arial"/>
                <w:sz w:val="12"/>
                <w:szCs w:val="12"/>
                <w:lang w:val="es-ES_tradnl" w:eastAsia="en-US"/>
              </w:rPr>
            </w:pPr>
            <w:r w:rsidRPr="008A5F71">
              <w:rPr>
                <w:rFonts w:ascii="Arial" w:eastAsia="Times New Roman" w:hAnsi="Arial" w:cs="Arial"/>
                <w:sz w:val="12"/>
                <w:szCs w:val="12"/>
                <w:lang w:val="es-ES_tradnl" w:eastAsia="en-US"/>
              </w:rPr>
              <w:t>Construir un sector agropecuario y pesquero productivo que</w:t>
            </w:r>
            <w:r w:rsidRPr="008A5F71">
              <w:rPr>
                <w:rFonts w:ascii="Arial" w:eastAsia="Times New Roman" w:hAnsi="Arial" w:cs="Arial"/>
                <w:sz w:val="12"/>
                <w:szCs w:val="12"/>
                <w:lang w:val="es-ES_tradnl" w:eastAsia="en-US"/>
              </w:rPr>
              <w:br/>
              <w:t>garantice la seguridad alimentaria del país.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center"/>
              <w:rPr>
                <w:rFonts w:ascii="Arial" w:eastAsia="Times New Roman" w:hAnsi="Arial" w:cs="Arial"/>
                <w:sz w:val="12"/>
                <w:szCs w:val="12"/>
                <w:lang w:val="es-ES_tradnl" w:eastAsia="en-US"/>
              </w:rPr>
            </w:pPr>
            <w:r w:rsidRPr="008A5F71">
              <w:rPr>
                <w:rFonts w:ascii="Arial" w:eastAsia="Times New Roman" w:hAnsi="Arial" w:cs="Arial"/>
                <w:sz w:val="12"/>
                <w:szCs w:val="12"/>
                <w:lang w:val="es-ES_tradnl" w:eastAsia="en-US"/>
              </w:rPr>
              <w:t>Impulsar el desarrollo de sectores</w:t>
            </w:r>
            <w:r w:rsidRPr="008A5F71">
              <w:rPr>
                <w:rFonts w:ascii="Arial" w:eastAsia="Times New Roman" w:hAnsi="Arial" w:cs="Arial"/>
                <w:sz w:val="12"/>
                <w:szCs w:val="12"/>
                <w:lang w:val="es-ES_tradnl" w:eastAsia="en-US"/>
              </w:rPr>
              <w:br/>
              <w:t>específicos.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center"/>
              <w:rPr>
                <w:rFonts w:ascii="Arial" w:eastAsia="Times New Roman" w:hAnsi="Arial" w:cs="Arial"/>
                <w:sz w:val="12"/>
                <w:szCs w:val="12"/>
                <w:lang w:val="es-ES_tradnl" w:eastAsia="en-US"/>
              </w:rPr>
            </w:pPr>
            <w:r w:rsidRPr="008A5F71">
              <w:rPr>
                <w:rFonts w:ascii="Arial" w:eastAsia="Times New Roman" w:hAnsi="Arial" w:cs="Arial"/>
                <w:sz w:val="12"/>
                <w:szCs w:val="12"/>
                <w:lang w:val="es-ES_tradnl" w:eastAsia="en-US"/>
              </w:rPr>
              <w:t xml:space="preserve">Fortalecer la producción agrícola en el Municipio.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center"/>
              <w:rPr>
                <w:rFonts w:ascii="Arial" w:eastAsia="Times New Roman" w:hAnsi="Arial" w:cs="Arial"/>
                <w:sz w:val="12"/>
                <w:szCs w:val="12"/>
                <w:lang w:val="es-ES_tradnl" w:eastAsia="en-US"/>
              </w:rPr>
            </w:pPr>
            <w:r w:rsidRPr="008A5F71">
              <w:rPr>
                <w:rFonts w:ascii="Arial" w:eastAsia="Times New Roman" w:hAnsi="Arial" w:cs="Arial"/>
                <w:sz w:val="12"/>
                <w:szCs w:val="12"/>
                <w:lang w:val="es-ES_tradnl" w:eastAsia="en-US"/>
              </w:rPr>
              <w:t>Gestionar con las diferentes dependencias apoyos y subsidios.</w:t>
            </w:r>
          </w:p>
        </w:tc>
        <w:tc>
          <w:tcPr>
            <w:tcW w:w="3402"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3123DF" w:rsidRPr="008A5F71" w:rsidRDefault="003123DF" w:rsidP="00AF11A9">
            <w:pPr>
              <w:spacing w:after="0" w:line="240" w:lineRule="auto"/>
              <w:ind w:left="0" w:right="0" w:firstLine="0"/>
              <w:rPr>
                <w:rFonts w:ascii="Arial" w:eastAsia="Times New Roman" w:hAnsi="Arial" w:cs="Arial"/>
                <w:sz w:val="12"/>
                <w:szCs w:val="12"/>
                <w:lang w:val="es-ES_tradnl" w:eastAsia="en-US"/>
              </w:rPr>
            </w:pPr>
            <w:r w:rsidRPr="008A5F71">
              <w:rPr>
                <w:rFonts w:ascii="Arial" w:eastAsia="Times New Roman" w:hAnsi="Arial" w:cs="Arial"/>
                <w:sz w:val="12"/>
                <w:szCs w:val="12"/>
                <w:lang w:val="es-ES_tradnl" w:eastAsia="en-US"/>
              </w:rPr>
              <w:t>Gestionar  ante SAGARPA y SEDAGRO recursos para desarrollar proyectos productivos de cultivos básicos, alternativos y de horticultura.</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center"/>
              <w:rPr>
                <w:rFonts w:ascii="Arial" w:eastAsia="Times New Roman" w:hAnsi="Arial" w:cs="Arial"/>
                <w:sz w:val="12"/>
                <w:szCs w:val="12"/>
                <w:lang w:val="en-US" w:eastAsia="en-US"/>
              </w:rPr>
            </w:pPr>
            <w:r w:rsidRPr="008A5F71">
              <w:rPr>
                <w:rFonts w:ascii="Arial" w:eastAsia="Times New Roman" w:hAnsi="Arial" w:cs="Arial"/>
                <w:sz w:val="12"/>
                <w:szCs w:val="12"/>
                <w:lang w:val="en-US" w:eastAsia="en-US"/>
              </w:rPr>
              <w:t>DESARROLLO AGRICOLA 03020101</w:t>
            </w:r>
          </w:p>
        </w:tc>
      </w:tr>
      <w:tr w:rsidR="003123DF" w:rsidRPr="008A5F71" w:rsidTr="003123DF">
        <w:trPr>
          <w:trHeight w:val="412"/>
        </w:trPr>
        <w:tc>
          <w:tcPr>
            <w:tcW w:w="96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n-US"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n-US"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n-US"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n-US" w:eastAsia="en-US"/>
              </w:rPr>
            </w:pPr>
          </w:p>
        </w:tc>
        <w:tc>
          <w:tcPr>
            <w:tcW w:w="3402" w:type="dxa"/>
            <w:tcBorders>
              <w:top w:val="nil"/>
              <w:left w:val="nil"/>
              <w:bottom w:val="single" w:sz="4" w:space="0" w:color="auto"/>
              <w:right w:val="single" w:sz="4" w:space="0" w:color="auto"/>
            </w:tcBorders>
            <w:shd w:val="clear" w:color="auto" w:fill="DBE5F1" w:themeFill="accent1" w:themeFillTint="33"/>
            <w:noWrap/>
            <w:vAlign w:val="center"/>
            <w:hideMark/>
          </w:tcPr>
          <w:p w:rsidR="003123DF" w:rsidRPr="008A5F71" w:rsidRDefault="003123DF" w:rsidP="00AF11A9">
            <w:pPr>
              <w:spacing w:after="0" w:line="240" w:lineRule="auto"/>
              <w:ind w:left="0" w:right="0" w:firstLine="0"/>
              <w:rPr>
                <w:rFonts w:ascii="Arial" w:eastAsia="Times New Roman" w:hAnsi="Arial" w:cs="Arial"/>
                <w:sz w:val="12"/>
                <w:szCs w:val="12"/>
                <w:lang w:val="es-ES_tradnl" w:eastAsia="en-US"/>
              </w:rPr>
            </w:pPr>
            <w:r w:rsidRPr="008A5F71">
              <w:rPr>
                <w:rFonts w:ascii="Arial" w:eastAsia="Times New Roman" w:hAnsi="Arial" w:cs="Arial"/>
                <w:sz w:val="12"/>
                <w:szCs w:val="12"/>
                <w:lang w:val="es-ES_tradnl" w:eastAsia="en-US"/>
              </w:rPr>
              <w:t>Gestionar la adquisición de activos productivos para mejorar la producción agropecuaria.</w:t>
            </w:r>
          </w:p>
        </w:tc>
        <w:tc>
          <w:tcPr>
            <w:tcW w:w="127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8A5F71" w:rsidTr="003123DF">
        <w:trPr>
          <w:trHeight w:val="545"/>
        </w:trPr>
        <w:tc>
          <w:tcPr>
            <w:tcW w:w="96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r w:rsidRPr="008A5F71">
              <w:rPr>
                <w:rFonts w:ascii="Arial" w:eastAsia="Times New Roman" w:hAnsi="Arial" w:cs="Arial"/>
                <w:sz w:val="12"/>
                <w:szCs w:val="12"/>
                <w:lang w:val="es-ES_tradnl" w:eastAsia="en-US"/>
              </w:rPr>
              <w:t>Gestionar proyectos productivos con la Comisión Nacional para el Desarrollo de los Pueblos  Indígenas.</w:t>
            </w:r>
          </w:p>
        </w:tc>
        <w:tc>
          <w:tcPr>
            <w:tcW w:w="127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8A5F71" w:rsidTr="003123DF">
        <w:trPr>
          <w:trHeight w:val="567"/>
        </w:trPr>
        <w:tc>
          <w:tcPr>
            <w:tcW w:w="96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r w:rsidRPr="008A5F71">
              <w:rPr>
                <w:rFonts w:ascii="Arial" w:eastAsia="Times New Roman" w:hAnsi="Arial" w:cs="Arial"/>
                <w:sz w:val="12"/>
                <w:szCs w:val="12"/>
                <w:lang w:val="es-ES_tradnl" w:eastAsia="en-US"/>
              </w:rPr>
              <w:t>Gestionar proyectos productivos para la producción de granos  básicos y alternativos, para organizaciones existentes en el Municipio.</w:t>
            </w:r>
          </w:p>
        </w:tc>
        <w:tc>
          <w:tcPr>
            <w:tcW w:w="127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8A5F71" w:rsidTr="003123DF">
        <w:trPr>
          <w:trHeight w:val="547"/>
        </w:trPr>
        <w:tc>
          <w:tcPr>
            <w:tcW w:w="96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val="restart"/>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center"/>
              <w:rPr>
                <w:rFonts w:ascii="Arial" w:eastAsia="Times New Roman" w:hAnsi="Arial" w:cs="Arial"/>
                <w:sz w:val="12"/>
                <w:szCs w:val="12"/>
                <w:lang w:val="es-ES_tradnl" w:eastAsia="en-US"/>
              </w:rPr>
            </w:pPr>
            <w:r w:rsidRPr="008A5F71">
              <w:rPr>
                <w:rFonts w:ascii="Arial" w:eastAsia="Times New Roman" w:hAnsi="Arial" w:cs="Arial"/>
                <w:sz w:val="12"/>
                <w:szCs w:val="12"/>
                <w:lang w:val="es-ES_tradnl" w:eastAsia="en-US"/>
              </w:rPr>
              <w:t>Impulsar la construcción y rehabilitación de cuerpos de agua.</w:t>
            </w:r>
          </w:p>
        </w:tc>
        <w:tc>
          <w:tcPr>
            <w:tcW w:w="3402" w:type="dxa"/>
            <w:tcBorders>
              <w:top w:val="nil"/>
              <w:left w:val="nil"/>
              <w:bottom w:val="single" w:sz="4" w:space="0" w:color="auto"/>
              <w:right w:val="single" w:sz="4" w:space="0" w:color="auto"/>
            </w:tcBorders>
            <w:shd w:val="clear" w:color="auto" w:fill="DBE5F1" w:themeFill="accent1" w:themeFillTint="33"/>
            <w:noWrap/>
            <w:vAlign w:val="center"/>
            <w:hideMark/>
          </w:tcPr>
          <w:p w:rsidR="003123DF" w:rsidRPr="008A5F71" w:rsidRDefault="003123DF" w:rsidP="00445902">
            <w:pPr>
              <w:spacing w:after="0" w:line="240" w:lineRule="auto"/>
              <w:ind w:left="0" w:right="0" w:firstLine="0"/>
              <w:rPr>
                <w:rFonts w:ascii="Arial" w:eastAsia="Times New Roman" w:hAnsi="Arial" w:cs="Arial"/>
                <w:sz w:val="12"/>
                <w:szCs w:val="12"/>
                <w:lang w:val="es-ES_tradnl" w:eastAsia="en-US"/>
              </w:rPr>
            </w:pPr>
            <w:r w:rsidRPr="008A5F71">
              <w:rPr>
                <w:rFonts w:ascii="Arial" w:eastAsia="Times New Roman" w:hAnsi="Arial" w:cs="Arial"/>
                <w:sz w:val="12"/>
                <w:szCs w:val="12"/>
                <w:lang w:val="es-ES_tradnl" w:eastAsia="en-US"/>
              </w:rPr>
              <w:t xml:space="preserve">Gestionar con dependencias </w:t>
            </w:r>
            <w:r w:rsidR="00445902">
              <w:rPr>
                <w:rFonts w:ascii="Arial" w:eastAsia="Times New Roman" w:hAnsi="Arial" w:cs="Arial"/>
                <w:sz w:val="12"/>
                <w:szCs w:val="12"/>
                <w:lang w:val="es-ES_tradnl" w:eastAsia="en-US"/>
              </w:rPr>
              <w:t>Federales y E</w:t>
            </w:r>
            <w:r w:rsidRPr="008A5F71">
              <w:rPr>
                <w:rFonts w:ascii="Arial" w:eastAsia="Times New Roman" w:hAnsi="Arial" w:cs="Arial"/>
                <w:sz w:val="12"/>
                <w:szCs w:val="12"/>
                <w:lang w:val="es-ES_tradnl" w:eastAsia="en-US"/>
              </w:rPr>
              <w:t>statales, maquinaria y recursos para la construcción y rehabilitación de los cuerpos de agua.</w:t>
            </w:r>
          </w:p>
        </w:tc>
        <w:tc>
          <w:tcPr>
            <w:tcW w:w="127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8A5F71" w:rsidTr="003123DF">
        <w:trPr>
          <w:trHeight w:val="569"/>
        </w:trPr>
        <w:tc>
          <w:tcPr>
            <w:tcW w:w="96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DBE5F1" w:themeFill="accent1" w:themeFillTint="33"/>
            <w:noWrap/>
            <w:vAlign w:val="center"/>
            <w:hideMark/>
          </w:tcPr>
          <w:p w:rsidR="003123DF" w:rsidRPr="008A5F71" w:rsidRDefault="003123DF" w:rsidP="00AF11A9">
            <w:pPr>
              <w:spacing w:after="0" w:line="240" w:lineRule="auto"/>
              <w:ind w:left="0" w:right="0" w:firstLine="0"/>
              <w:rPr>
                <w:rFonts w:ascii="Arial" w:eastAsia="Times New Roman" w:hAnsi="Arial" w:cs="Arial"/>
                <w:sz w:val="12"/>
                <w:szCs w:val="12"/>
                <w:lang w:val="es-ES_tradnl" w:eastAsia="en-US"/>
              </w:rPr>
            </w:pPr>
            <w:r w:rsidRPr="008A5F71">
              <w:rPr>
                <w:rFonts w:ascii="Arial" w:eastAsia="Times New Roman" w:hAnsi="Arial" w:cs="Arial"/>
                <w:sz w:val="12"/>
                <w:szCs w:val="12"/>
                <w:lang w:val="es-ES_tradnl" w:eastAsia="en-US"/>
              </w:rPr>
              <w:t xml:space="preserve">Orientar a los productores agrícolas  de las ventajas de la tecnificación de los sistemas de riego para  aprovechar de una mejor manera este recurso. </w:t>
            </w:r>
          </w:p>
        </w:tc>
        <w:tc>
          <w:tcPr>
            <w:tcW w:w="127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8A5F71" w:rsidTr="003123DF">
        <w:trPr>
          <w:trHeight w:val="407"/>
        </w:trPr>
        <w:tc>
          <w:tcPr>
            <w:tcW w:w="96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DBE5F1" w:themeFill="accent1" w:themeFillTint="33"/>
            <w:noWrap/>
            <w:vAlign w:val="center"/>
            <w:hideMark/>
          </w:tcPr>
          <w:p w:rsidR="003123DF" w:rsidRPr="008A5F71" w:rsidRDefault="003123DF" w:rsidP="00AF11A9">
            <w:pPr>
              <w:spacing w:after="0" w:line="240" w:lineRule="auto"/>
              <w:ind w:left="0" w:right="0" w:firstLine="0"/>
              <w:rPr>
                <w:rFonts w:ascii="Arial" w:eastAsia="Times New Roman" w:hAnsi="Arial" w:cs="Arial"/>
                <w:sz w:val="12"/>
                <w:szCs w:val="12"/>
                <w:lang w:val="es-ES_tradnl" w:eastAsia="en-US"/>
              </w:rPr>
            </w:pPr>
            <w:r w:rsidRPr="008A5F71">
              <w:rPr>
                <w:rFonts w:ascii="Arial" w:eastAsia="Times New Roman" w:hAnsi="Arial" w:cs="Arial"/>
                <w:sz w:val="12"/>
                <w:szCs w:val="12"/>
                <w:lang w:val="es-ES_tradnl" w:eastAsia="en-US"/>
              </w:rPr>
              <w:t>Explicar a productores  las ventajas de realizar obras de captación de agua pluvial para uso agropecuario.</w:t>
            </w:r>
          </w:p>
        </w:tc>
        <w:tc>
          <w:tcPr>
            <w:tcW w:w="127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8A5F71" w:rsidTr="003123DF">
        <w:trPr>
          <w:trHeight w:val="426"/>
        </w:trPr>
        <w:tc>
          <w:tcPr>
            <w:tcW w:w="96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val="restart"/>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center"/>
              <w:rPr>
                <w:rFonts w:ascii="Arial" w:eastAsia="Times New Roman" w:hAnsi="Arial" w:cs="Arial"/>
                <w:sz w:val="12"/>
                <w:szCs w:val="12"/>
                <w:lang w:val="es-ES_tradnl" w:eastAsia="en-US"/>
              </w:rPr>
            </w:pPr>
            <w:r w:rsidRPr="008A5F71">
              <w:rPr>
                <w:rFonts w:ascii="Arial" w:eastAsia="Times New Roman" w:hAnsi="Arial" w:cs="Arial"/>
                <w:sz w:val="12"/>
                <w:szCs w:val="12"/>
                <w:lang w:val="es-ES_tradnl" w:eastAsia="en-US"/>
              </w:rPr>
              <w:t>Contribuir a mejorar las condiciones productivas de los productores agrícolas.</w:t>
            </w:r>
          </w:p>
        </w:tc>
        <w:tc>
          <w:tcPr>
            <w:tcW w:w="3402" w:type="dxa"/>
            <w:tcBorders>
              <w:top w:val="nil"/>
              <w:left w:val="nil"/>
              <w:bottom w:val="single" w:sz="4" w:space="0" w:color="auto"/>
              <w:right w:val="single" w:sz="4" w:space="0" w:color="auto"/>
            </w:tcBorders>
            <w:shd w:val="clear" w:color="auto" w:fill="DBE5F1" w:themeFill="accent1" w:themeFillTint="33"/>
            <w:noWrap/>
            <w:vAlign w:val="center"/>
            <w:hideMark/>
          </w:tcPr>
          <w:p w:rsidR="003123DF" w:rsidRPr="008A5F71" w:rsidRDefault="003123DF" w:rsidP="00AF11A9">
            <w:pPr>
              <w:spacing w:after="0" w:line="240" w:lineRule="auto"/>
              <w:ind w:left="0" w:right="0" w:firstLine="0"/>
              <w:rPr>
                <w:rFonts w:ascii="Arial" w:eastAsia="Times New Roman" w:hAnsi="Arial" w:cs="Arial"/>
                <w:sz w:val="12"/>
                <w:szCs w:val="12"/>
                <w:lang w:val="es-ES_tradnl" w:eastAsia="en-US"/>
              </w:rPr>
            </w:pPr>
            <w:r w:rsidRPr="008A5F71">
              <w:rPr>
                <w:rFonts w:ascii="Arial" w:eastAsia="Times New Roman" w:hAnsi="Arial" w:cs="Arial"/>
                <w:sz w:val="12"/>
                <w:szCs w:val="12"/>
                <w:lang w:val="es-ES_tradnl" w:eastAsia="en-US"/>
              </w:rPr>
              <w:t>Promover la mejora en infraestructura y equipo de productores.</w:t>
            </w:r>
          </w:p>
        </w:tc>
        <w:tc>
          <w:tcPr>
            <w:tcW w:w="127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8A5F71" w:rsidTr="003123DF">
        <w:trPr>
          <w:trHeight w:val="546"/>
        </w:trPr>
        <w:tc>
          <w:tcPr>
            <w:tcW w:w="96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DBE5F1" w:themeFill="accent1" w:themeFillTint="33"/>
            <w:noWrap/>
            <w:vAlign w:val="center"/>
            <w:hideMark/>
          </w:tcPr>
          <w:p w:rsidR="003123DF" w:rsidRPr="008A5F71" w:rsidRDefault="003123DF" w:rsidP="00AF11A9">
            <w:pPr>
              <w:spacing w:after="0" w:line="240" w:lineRule="auto"/>
              <w:ind w:left="0" w:right="0" w:firstLine="0"/>
              <w:rPr>
                <w:rFonts w:ascii="Arial" w:eastAsia="Times New Roman" w:hAnsi="Arial" w:cs="Arial"/>
                <w:sz w:val="12"/>
                <w:szCs w:val="12"/>
                <w:lang w:val="es-ES_tradnl" w:eastAsia="en-US"/>
              </w:rPr>
            </w:pPr>
            <w:r w:rsidRPr="008A5F71">
              <w:rPr>
                <w:rFonts w:ascii="Arial" w:eastAsia="Times New Roman" w:hAnsi="Arial" w:cs="Arial"/>
                <w:sz w:val="12"/>
                <w:szCs w:val="12"/>
                <w:lang w:val="es-ES_tradnl" w:eastAsia="en-US"/>
              </w:rPr>
              <w:t>Promover entre los productores, la formación de sociedades  con la misma vocación productiva para acceder a apoyos.</w:t>
            </w:r>
          </w:p>
        </w:tc>
        <w:tc>
          <w:tcPr>
            <w:tcW w:w="127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8A5F71" w:rsidTr="003123DF">
        <w:trPr>
          <w:trHeight w:val="412"/>
        </w:trPr>
        <w:tc>
          <w:tcPr>
            <w:tcW w:w="96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DBE5F1" w:themeFill="accent1" w:themeFillTint="33"/>
            <w:noWrap/>
            <w:vAlign w:val="center"/>
            <w:hideMark/>
          </w:tcPr>
          <w:p w:rsidR="003123DF" w:rsidRPr="008A5F71" w:rsidRDefault="003123DF" w:rsidP="00AF11A9">
            <w:pPr>
              <w:spacing w:after="0" w:line="240" w:lineRule="auto"/>
              <w:ind w:left="0" w:right="0" w:firstLine="0"/>
              <w:rPr>
                <w:rFonts w:ascii="Arial" w:eastAsia="Times New Roman" w:hAnsi="Arial" w:cs="Arial"/>
                <w:sz w:val="12"/>
                <w:szCs w:val="12"/>
                <w:lang w:val="es-ES_tradnl" w:eastAsia="en-US"/>
              </w:rPr>
            </w:pPr>
            <w:r w:rsidRPr="008A5F71">
              <w:rPr>
                <w:rFonts w:ascii="Arial" w:eastAsia="Times New Roman" w:hAnsi="Arial" w:cs="Arial"/>
                <w:sz w:val="12"/>
                <w:szCs w:val="12"/>
                <w:lang w:val="es-ES_tradnl" w:eastAsia="en-US"/>
              </w:rPr>
              <w:t xml:space="preserve">Brindar asesoría a productores para que mejoren los costos de producción y eleven su productividad.  </w:t>
            </w:r>
          </w:p>
        </w:tc>
        <w:tc>
          <w:tcPr>
            <w:tcW w:w="127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8A5F71" w:rsidTr="003123DF">
        <w:trPr>
          <w:trHeight w:val="702"/>
        </w:trPr>
        <w:tc>
          <w:tcPr>
            <w:tcW w:w="96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DBE5F1" w:themeFill="accent1" w:themeFillTint="33"/>
            <w:noWrap/>
            <w:vAlign w:val="center"/>
            <w:hideMark/>
          </w:tcPr>
          <w:p w:rsidR="003123DF" w:rsidRPr="008A5F71" w:rsidRDefault="003123DF" w:rsidP="00445902">
            <w:pPr>
              <w:spacing w:after="0" w:line="240" w:lineRule="auto"/>
              <w:ind w:left="0" w:right="0" w:firstLine="0"/>
              <w:rPr>
                <w:rFonts w:ascii="Arial" w:eastAsia="Times New Roman" w:hAnsi="Arial" w:cs="Arial"/>
                <w:sz w:val="12"/>
                <w:szCs w:val="12"/>
                <w:lang w:val="es-ES_tradnl" w:eastAsia="en-US"/>
              </w:rPr>
            </w:pPr>
            <w:r w:rsidRPr="008A5F71">
              <w:rPr>
                <w:rFonts w:ascii="Arial" w:eastAsia="Times New Roman" w:hAnsi="Arial" w:cs="Arial"/>
                <w:sz w:val="12"/>
                <w:szCs w:val="12"/>
                <w:lang w:val="es-ES_tradnl" w:eastAsia="en-US"/>
              </w:rPr>
              <w:t xml:space="preserve">Orientar a los productores agropecuarios para aprovechar los programas de subsidio a los insumos que ofrecen las dependencias </w:t>
            </w:r>
            <w:r w:rsidR="00445902">
              <w:rPr>
                <w:rFonts w:ascii="Arial" w:eastAsia="Times New Roman" w:hAnsi="Arial" w:cs="Arial"/>
                <w:sz w:val="12"/>
                <w:szCs w:val="12"/>
                <w:lang w:val="es-ES_tradnl" w:eastAsia="en-US"/>
              </w:rPr>
              <w:t>G</w:t>
            </w:r>
            <w:r w:rsidRPr="008A5F71">
              <w:rPr>
                <w:rFonts w:ascii="Arial" w:eastAsia="Times New Roman" w:hAnsi="Arial" w:cs="Arial"/>
                <w:sz w:val="12"/>
                <w:szCs w:val="12"/>
                <w:lang w:val="es-ES_tradnl" w:eastAsia="en-US"/>
              </w:rPr>
              <w:t xml:space="preserve">ubernamentales, </w:t>
            </w:r>
            <w:r w:rsidR="00445902">
              <w:rPr>
                <w:rFonts w:ascii="Arial" w:eastAsia="Times New Roman" w:hAnsi="Arial" w:cs="Arial"/>
                <w:sz w:val="12"/>
                <w:szCs w:val="12"/>
                <w:lang w:val="es-ES_tradnl" w:eastAsia="en-US"/>
              </w:rPr>
              <w:t>F</w:t>
            </w:r>
            <w:r w:rsidRPr="008A5F71">
              <w:rPr>
                <w:rFonts w:ascii="Arial" w:eastAsia="Times New Roman" w:hAnsi="Arial" w:cs="Arial"/>
                <w:sz w:val="12"/>
                <w:szCs w:val="12"/>
                <w:lang w:val="es-ES_tradnl" w:eastAsia="en-US"/>
              </w:rPr>
              <w:t xml:space="preserve">ederales y </w:t>
            </w:r>
            <w:r w:rsidR="00445902">
              <w:rPr>
                <w:rFonts w:ascii="Arial" w:eastAsia="Times New Roman" w:hAnsi="Arial" w:cs="Arial"/>
                <w:sz w:val="12"/>
                <w:szCs w:val="12"/>
                <w:lang w:val="es-ES_tradnl" w:eastAsia="en-US"/>
              </w:rPr>
              <w:t>E</w:t>
            </w:r>
            <w:r w:rsidRPr="008A5F71">
              <w:rPr>
                <w:rFonts w:ascii="Arial" w:eastAsia="Times New Roman" w:hAnsi="Arial" w:cs="Arial"/>
                <w:sz w:val="12"/>
                <w:szCs w:val="12"/>
                <w:lang w:val="es-ES_tradnl" w:eastAsia="en-US"/>
              </w:rPr>
              <w:t>statales.</w:t>
            </w:r>
          </w:p>
        </w:tc>
        <w:tc>
          <w:tcPr>
            <w:tcW w:w="127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8A5F71" w:rsidTr="003123DF">
        <w:trPr>
          <w:trHeight w:val="556"/>
        </w:trPr>
        <w:tc>
          <w:tcPr>
            <w:tcW w:w="96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r w:rsidRPr="008A5F71">
              <w:rPr>
                <w:rFonts w:ascii="Arial" w:eastAsia="Times New Roman" w:hAnsi="Arial" w:cs="Arial"/>
                <w:sz w:val="12"/>
                <w:szCs w:val="12"/>
                <w:lang w:val="es-ES_tradnl" w:eastAsia="en-US"/>
              </w:rPr>
              <w:t>Brindar asesoría, capacitación y organización en apoyo a la comercialización de productos.</w:t>
            </w:r>
          </w:p>
        </w:tc>
        <w:tc>
          <w:tcPr>
            <w:tcW w:w="127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123DF" w:rsidRPr="008A5F71"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681EB2" w:rsidTr="003123DF">
        <w:trPr>
          <w:trHeight w:val="385"/>
        </w:trPr>
        <w:tc>
          <w:tcPr>
            <w:tcW w:w="964" w:type="dxa"/>
            <w:vMerge w:val="restart"/>
            <w:tcBorders>
              <w:top w:val="single" w:sz="4" w:space="0" w:color="auto"/>
              <w:left w:val="single" w:sz="4" w:space="0" w:color="auto"/>
              <w:bottom w:val="single" w:sz="4" w:space="0" w:color="auto"/>
              <w:right w:val="single" w:sz="4" w:space="0" w:color="auto"/>
            </w:tcBorders>
            <w:shd w:val="clear" w:color="000000" w:fill="66FFCC"/>
            <w:vAlign w:val="center"/>
            <w:hideMark/>
          </w:tcPr>
          <w:p w:rsidR="003123DF" w:rsidRPr="00681EB2" w:rsidRDefault="003123DF" w:rsidP="00AF11A9">
            <w:pPr>
              <w:spacing w:after="0" w:line="240" w:lineRule="auto"/>
              <w:ind w:left="0" w:right="0" w:firstLine="0"/>
              <w:jc w:val="center"/>
              <w:rPr>
                <w:rFonts w:ascii="Arial" w:eastAsia="Times New Roman" w:hAnsi="Arial" w:cs="Arial"/>
                <w:sz w:val="12"/>
                <w:szCs w:val="12"/>
                <w:lang w:val="es-ES_tradnl" w:eastAsia="en-US"/>
              </w:rPr>
            </w:pPr>
            <w:r w:rsidRPr="00681EB2">
              <w:rPr>
                <w:rFonts w:ascii="Arial" w:eastAsia="Times New Roman" w:hAnsi="Arial" w:cs="Arial"/>
                <w:sz w:val="12"/>
                <w:szCs w:val="12"/>
                <w:lang w:val="es-ES_tradnl" w:eastAsia="en-US"/>
              </w:rPr>
              <w:t>Construir un sector agropecuario y pesquero productivo que</w:t>
            </w:r>
            <w:r w:rsidRPr="00681EB2">
              <w:rPr>
                <w:rFonts w:ascii="Arial" w:eastAsia="Times New Roman" w:hAnsi="Arial" w:cs="Arial"/>
                <w:sz w:val="12"/>
                <w:szCs w:val="12"/>
                <w:lang w:val="es-ES_tradnl" w:eastAsia="en-US"/>
              </w:rPr>
              <w:br/>
              <w:t>garantice la seguridad alimentaria del país.</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66FFCC"/>
            <w:vAlign w:val="center"/>
            <w:hideMark/>
          </w:tcPr>
          <w:p w:rsidR="003123DF" w:rsidRPr="00681EB2" w:rsidRDefault="003123DF" w:rsidP="00AF11A9">
            <w:pPr>
              <w:spacing w:after="0" w:line="240" w:lineRule="auto"/>
              <w:ind w:left="0" w:right="0" w:firstLine="0"/>
              <w:jc w:val="center"/>
              <w:rPr>
                <w:rFonts w:ascii="Arial" w:eastAsia="Times New Roman" w:hAnsi="Arial" w:cs="Arial"/>
                <w:sz w:val="12"/>
                <w:szCs w:val="12"/>
                <w:lang w:val="es-ES_tradnl" w:eastAsia="en-US"/>
              </w:rPr>
            </w:pPr>
            <w:r w:rsidRPr="00681EB2">
              <w:rPr>
                <w:rFonts w:ascii="Arial" w:eastAsia="Times New Roman" w:hAnsi="Arial" w:cs="Arial"/>
                <w:sz w:val="12"/>
                <w:szCs w:val="12"/>
                <w:lang w:val="es-ES_tradnl" w:eastAsia="en-US"/>
              </w:rPr>
              <w:t>Impulsar el desarrollo de sectores</w:t>
            </w:r>
            <w:r w:rsidRPr="00681EB2">
              <w:rPr>
                <w:rFonts w:ascii="Arial" w:eastAsia="Times New Roman" w:hAnsi="Arial" w:cs="Arial"/>
                <w:sz w:val="12"/>
                <w:szCs w:val="12"/>
                <w:lang w:val="es-ES_tradnl" w:eastAsia="en-US"/>
              </w:rPr>
              <w:br/>
              <w:t>específicos.</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66FFCC"/>
            <w:vAlign w:val="center"/>
            <w:hideMark/>
          </w:tcPr>
          <w:p w:rsidR="003123DF" w:rsidRPr="00681EB2" w:rsidRDefault="003123DF" w:rsidP="00AF11A9">
            <w:pPr>
              <w:spacing w:after="0" w:line="240" w:lineRule="auto"/>
              <w:ind w:left="0" w:right="0" w:firstLine="0"/>
              <w:jc w:val="center"/>
              <w:rPr>
                <w:rFonts w:ascii="Arial" w:eastAsia="Times New Roman" w:hAnsi="Arial" w:cs="Arial"/>
                <w:sz w:val="12"/>
                <w:szCs w:val="12"/>
                <w:lang w:val="es-ES_tradnl" w:eastAsia="en-US"/>
              </w:rPr>
            </w:pPr>
            <w:r w:rsidRPr="00681EB2">
              <w:rPr>
                <w:rFonts w:ascii="Arial" w:eastAsia="Times New Roman" w:hAnsi="Arial" w:cs="Arial"/>
                <w:sz w:val="12"/>
                <w:szCs w:val="12"/>
                <w:lang w:val="es-ES_tradnl" w:eastAsia="en-US"/>
              </w:rPr>
              <w:t>Fomentar el desarrollo de la actividad  ganadera en el municipio.</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66FFCC"/>
            <w:vAlign w:val="center"/>
            <w:hideMark/>
          </w:tcPr>
          <w:p w:rsidR="003123DF" w:rsidRPr="00681EB2" w:rsidRDefault="003123DF" w:rsidP="00AF11A9">
            <w:pPr>
              <w:spacing w:after="0" w:line="240" w:lineRule="auto"/>
              <w:ind w:left="0" w:right="0" w:firstLine="0"/>
              <w:jc w:val="center"/>
              <w:rPr>
                <w:rFonts w:ascii="Arial" w:eastAsia="Times New Roman" w:hAnsi="Arial" w:cs="Arial"/>
                <w:sz w:val="12"/>
                <w:szCs w:val="12"/>
                <w:lang w:val="es-ES_tradnl" w:eastAsia="en-US"/>
              </w:rPr>
            </w:pPr>
            <w:r w:rsidRPr="00681EB2">
              <w:rPr>
                <w:rFonts w:ascii="Arial" w:eastAsia="Times New Roman" w:hAnsi="Arial" w:cs="Arial"/>
                <w:sz w:val="12"/>
                <w:szCs w:val="12"/>
                <w:lang w:val="es-ES_tradnl" w:eastAsia="en-US"/>
              </w:rPr>
              <w:t xml:space="preserve">Realizar campañas de desparasitación en ovinos y bovinos. </w:t>
            </w:r>
          </w:p>
        </w:tc>
        <w:tc>
          <w:tcPr>
            <w:tcW w:w="3402" w:type="dxa"/>
            <w:tcBorders>
              <w:top w:val="single" w:sz="4" w:space="0" w:color="auto"/>
              <w:left w:val="nil"/>
              <w:bottom w:val="single" w:sz="4" w:space="0" w:color="auto"/>
              <w:right w:val="single" w:sz="4" w:space="0" w:color="auto"/>
            </w:tcBorders>
            <w:shd w:val="clear" w:color="000000" w:fill="66FFCC"/>
            <w:vAlign w:val="center"/>
            <w:hideMark/>
          </w:tcPr>
          <w:p w:rsidR="003123DF" w:rsidRPr="00681EB2" w:rsidRDefault="003123DF" w:rsidP="00AF11A9">
            <w:pPr>
              <w:spacing w:after="0" w:line="240" w:lineRule="auto"/>
              <w:ind w:left="0" w:right="0" w:firstLine="0"/>
              <w:jc w:val="left"/>
              <w:rPr>
                <w:rFonts w:ascii="Arial" w:eastAsia="Times New Roman" w:hAnsi="Arial" w:cs="Arial"/>
                <w:sz w:val="12"/>
                <w:szCs w:val="12"/>
                <w:lang w:val="es-ES_tradnl" w:eastAsia="en-US"/>
              </w:rPr>
            </w:pPr>
            <w:r w:rsidRPr="00681EB2">
              <w:rPr>
                <w:rFonts w:ascii="Arial" w:eastAsia="Times New Roman" w:hAnsi="Arial" w:cs="Arial"/>
                <w:sz w:val="12"/>
                <w:szCs w:val="12"/>
                <w:lang w:val="es-ES_tradnl" w:eastAsia="en-US"/>
              </w:rPr>
              <w:t>Dar a conocer las campañas zoosanitarias a las diferentes comunidades.</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66FFCC"/>
            <w:vAlign w:val="center"/>
            <w:hideMark/>
          </w:tcPr>
          <w:p w:rsidR="003123DF" w:rsidRPr="00681EB2" w:rsidRDefault="003123DF" w:rsidP="00AF11A9">
            <w:pPr>
              <w:spacing w:after="0" w:line="240" w:lineRule="auto"/>
              <w:ind w:left="0" w:right="0" w:firstLine="0"/>
              <w:jc w:val="center"/>
              <w:rPr>
                <w:rFonts w:ascii="Arial" w:eastAsia="Times New Roman" w:hAnsi="Arial" w:cs="Arial"/>
                <w:sz w:val="12"/>
                <w:szCs w:val="12"/>
                <w:lang w:val="en-US" w:eastAsia="en-US"/>
              </w:rPr>
            </w:pPr>
            <w:r w:rsidRPr="00681EB2">
              <w:rPr>
                <w:rFonts w:ascii="Arial" w:eastAsia="Times New Roman" w:hAnsi="Arial" w:cs="Arial"/>
                <w:sz w:val="12"/>
                <w:szCs w:val="12"/>
                <w:lang w:val="en-US" w:eastAsia="en-US"/>
              </w:rPr>
              <w:t>FOMENTO PECUARIO 03020103</w:t>
            </w:r>
          </w:p>
        </w:tc>
      </w:tr>
      <w:tr w:rsidR="003123DF" w:rsidRPr="00681EB2" w:rsidTr="003123DF">
        <w:trPr>
          <w:trHeight w:val="419"/>
        </w:trPr>
        <w:tc>
          <w:tcPr>
            <w:tcW w:w="964" w:type="dxa"/>
            <w:vMerge/>
            <w:tcBorders>
              <w:top w:val="single" w:sz="4" w:space="0" w:color="auto"/>
              <w:left w:val="single" w:sz="4" w:space="0" w:color="auto"/>
              <w:bottom w:val="single" w:sz="4" w:space="0" w:color="auto"/>
              <w:right w:val="single" w:sz="4" w:space="0" w:color="auto"/>
            </w:tcBorders>
            <w:vAlign w:val="center"/>
            <w:hideMark/>
          </w:tcPr>
          <w:p w:rsidR="003123DF" w:rsidRPr="00681EB2" w:rsidRDefault="003123DF" w:rsidP="00AF11A9">
            <w:pPr>
              <w:spacing w:after="0" w:line="240" w:lineRule="auto"/>
              <w:ind w:left="0" w:right="0" w:firstLine="0"/>
              <w:jc w:val="left"/>
              <w:rPr>
                <w:rFonts w:ascii="Arial" w:eastAsia="Times New Roman" w:hAnsi="Arial" w:cs="Arial"/>
                <w:sz w:val="12"/>
                <w:szCs w:val="12"/>
                <w:lang w:val="en-US"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123DF" w:rsidRPr="00681EB2" w:rsidRDefault="003123DF" w:rsidP="00AF11A9">
            <w:pPr>
              <w:spacing w:after="0" w:line="240" w:lineRule="auto"/>
              <w:ind w:left="0" w:right="0" w:firstLine="0"/>
              <w:jc w:val="left"/>
              <w:rPr>
                <w:rFonts w:ascii="Arial" w:eastAsia="Times New Roman" w:hAnsi="Arial" w:cs="Arial"/>
                <w:sz w:val="12"/>
                <w:szCs w:val="12"/>
                <w:lang w:val="en-US"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123DF" w:rsidRPr="00681EB2" w:rsidRDefault="003123DF" w:rsidP="00AF11A9">
            <w:pPr>
              <w:spacing w:after="0" w:line="240" w:lineRule="auto"/>
              <w:ind w:left="0" w:right="0" w:firstLine="0"/>
              <w:jc w:val="left"/>
              <w:rPr>
                <w:rFonts w:ascii="Arial" w:eastAsia="Times New Roman" w:hAnsi="Arial" w:cs="Arial"/>
                <w:sz w:val="12"/>
                <w:szCs w:val="12"/>
                <w:lang w:val="en-US"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123DF" w:rsidRPr="00681EB2" w:rsidRDefault="003123DF" w:rsidP="00AF11A9">
            <w:pPr>
              <w:spacing w:after="0" w:line="240" w:lineRule="auto"/>
              <w:ind w:left="0" w:right="0" w:firstLine="0"/>
              <w:jc w:val="left"/>
              <w:rPr>
                <w:rFonts w:ascii="Arial" w:eastAsia="Times New Roman" w:hAnsi="Arial" w:cs="Arial"/>
                <w:sz w:val="12"/>
                <w:szCs w:val="12"/>
                <w:lang w:val="en-US" w:eastAsia="en-US"/>
              </w:rPr>
            </w:pPr>
          </w:p>
        </w:tc>
        <w:tc>
          <w:tcPr>
            <w:tcW w:w="3402" w:type="dxa"/>
            <w:tcBorders>
              <w:top w:val="nil"/>
              <w:left w:val="nil"/>
              <w:bottom w:val="single" w:sz="4" w:space="0" w:color="auto"/>
              <w:right w:val="single" w:sz="4" w:space="0" w:color="auto"/>
            </w:tcBorders>
            <w:shd w:val="clear" w:color="000000" w:fill="66FFCC"/>
            <w:vAlign w:val="center"/>
            <w:hideMark/>
          </w:tcPr>
          <w:p w:rsidR="003123DF" w:rsidRPr="00681EB2" w:rsidRDefault="003123DF" w:rsidP="00AF11A9">
            <w:pPr>
              <w:spacing w:after="0" w:line="240" w:lineRule="auto"/>
              <w:ind w:left="0" w:right="0" w:firstLine="0"/>
              <w:jc w:val="left"/>
              <w:rPr>
                <w:rFonts w:ascii="Arial" w:eastAsia="Times New Roman" w:hAnsi="Arial" w:cs="Arial"/>
                <w:sz w:val="12"/>
                <w:szCs w:val="12"/>
                <w:lang w:val="es-ES_tradnl" w:eastAsia="en-US"/>
              </w:rPr>
            </w:pPr>
            <w:r w:rsidRPr="00681EB2">
              <w:rPr>
                <w:rFonts w:ascii="Arial" w:eastAsia="Times New Roman" w:hAnsi="Arial" w:cs="Arial"/>
                <w:sz w:val="12"/>
                <w:szCs w:val="12"/>
                <w:lang w:val="es-ES_tradnl" w:eastAsia="en-US"/>
              </w:rPr>
              <w:t xml:space="preserve"> Adquirir medicamentos y desparasitantes veterinarios a bajo costo.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123DF" w:rsidRPr="00681EB2"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681EB2" w:rsidTr="003123DF">
        <w:trPr>
          <w:trHeight w:val="552"/>
        </w:trPr>
        <w:tc>
          <w:tcPr>
            <w:tcW w:w="964" w:type="dxa"/>
            <w:vMerge/>
            <w:tcBorders>
              <w:top w:val="single" w:sz="4" w:space="0" w:color="auto"/>
              <w:left w:val="single" w:sz="4" w:space="0" w:color="auto"/>
              <w:bottom w:val="single" w:sz="4" w:space="0" w:color="auto"/>
              <w:right w:val="single" w:sz="4" w:space="0" w:color="auto"/>
            </w:tcBorders>
            <w:vAlign w:val="center"/>
            <w:hideMark/>
          </w:tcPr>
          <w:p w:rsidR="003123DF" w:rsidRPr="00681EB2"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123DF" w:rsidRPr="00681EB2"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123DF" w:rsidRPr="00681EB2"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val="restart"/>
            <w:tcBorders>
              <w:top w:val="nil"/>
              <w:left w:val="single" w:sz="4" w:space="0" w:color="auto"/>
              <w:bottom w:val="single" w:sz="4" w:space="0" w:color="auto"/>
              <w:right w:val="single" w:sz="4" w:space="0" w:color="auto"/>
            </w:tcBorders>
            <w:shd w:val="clear" w:color="000000" w:fill="66FFCC"/>
            <w:vAlign w:val="center"/>
            <w:hideMark/>
          </w:tcPr>
          <w:p w:rsidR="003123DF" w:rsidRPr="00681EB2" w:rsidRDefault="003123DF" w:rsidP="00AF11A9">
            <w:pPr>
              <w:spacing w:after="0" w:line="240" w:lineRule="auto"/>
              <w:ind w:left="0" w:right="0" w:firstLine="0"/>
              <w:jc w:val="center"/>
              <w:rPr>
                <w:rFonts w:ascii="Arial" w:eastAsia="Times New Roman" w:hAnsi="Arial" w:cs="Arial"/>
                <w:sz w:val="12"/>
                <w:szCs w:val="12"/>
                <w:lang w:val="es-ES_tradnl" w:eastAsia="en-US"/>
              </w:rPr>
            </w:pPr>
            <w:r w:rsidRPr="00681EB2">
              <w:rPr>
                <w:rFonts w:ascii="Arial" w:eastAsia="Times New Roman" w:hAnsi="Arial" w:cs="Arial"/>
                <w:sz w:val="12"/>
                <w:szCs w:val="12"/>
                <w:lang w:val="es-ES_tradnl" w:eastAsia="en-US"/>
              </w:rPr>
              <w:t>Contribuir en mejorar las condiciones productivas de los productores pecuarios.</w:t>
            </w:r>
          </w:p>
        </w:tc>
        <w:tc>
          <w:tcPr>
            <w:tcW w:w="3402" w:type="dxa"/>
            <w:tcBorders>
              <w:top w:val="nil"/>
              <w:left w:val="nil"/>
              <w:bottom w:val="single" w:sz="4" w:space="0" w:color="auto"/>
              <w:right w:val="single" w:sz="4" w:space="0" w:color="auto"/>
            </w:tcBorders>
            <w:shd w:val="clear" w:color="000000" w:fill="66FFCC"/>
            <w:noWrap/>
            <w:vAlign w:val="center"/>
            <w:hideMark/>
          </w:tcPr>
          <w:p w:rsidR="003123DF" w:rsidRPr="00681EB2" w:rsidRDefault="003123DF" w:rsidP="00AF11A9">
            <w:pPr>
              <w:spacing w:after="0" w:line="240" w:lineRule="auto"/>
              <w:ind w:left="0" w:right="0" w:firstLine="0"/>
              <w:rPr>
                <w:rFonts w:ascii="Arial" w:eastAsia="Times New Roman" w:hAnsi="Arial" w:cs="Arial"/>
                <w:sz w:val="12"/>
                <w:szCs w:val="12"/>
                <w:lang w:val="es-ES_tradnl" w:eastAsia="en-US"/>
              </w:rPr>
            </w:pPr>
            <w:r w:rsidRPr="00681EB2">
              <w:rPr>
                <w:rFonts w:ascii="Arial" w:eastAsia="Times New Roman" w:hAnsi="Arial" w:cs="Arial"/>
                <w:sz w:val="12"/>
                <w:szCs w:val="12"/>
                <w:lang w:val="es-ES_tradnl" w:eastAsia="en-US"/>
              </w:rPr>
              <w:t>Dar a conocer a los productores la apertura y cierre de ventanillas, así como  las reglas de operación de las instancias gubernamentales que apoyan el desarrollo pecuario</w:t>
            </w:r>
            <w:r w:rsidR="00445902">
              <w:rPr>
                <w:rFonts w:ascii="Arial" w:eastAsia="Times New Roman" w:hAnsi="Arial" w:cs="Arial"/>
                <w:sz w:val="12"/>
                <w:szCs w:val="12"/>
                <w:lang w:val="es-ES_tradnl" w:eastAsia="en-US"/>
              </w:rPr>
              <w:t>.</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123DF" w:rsidRPr="00681EB2"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681EB2" w:rsidTr="003123DF">
        <w:trPr>
          <w:trHeight w:val="4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3123DF" w:rsidRPr="00681EB2"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123DF" w:rsidRPr="00681EB2"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123DF" w:rsidRPr="00681EB2"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3123DF" w:rsidRPr="00681EB2"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66FFCC"/>
            <w:noWrap/>
            <w:vAlign w:val="center"/>
            <w:hideMark/>
          </w:tcPr>
          <w:p w:rsidR="003123DF" w:rsidRPr="00681EB2" w:rsidRDefault="003123DF" w:rsidP="00AF11A9">
            <w:pPr>
              <w:spacing w:after="0" w:line="240" w:lineRule="auto"/>
              <w:ind w:left="0" w:right="0" w:firstLine="0"/>
              <w:rPr>
                <w:rFonts w:ascii="Arial" w:eastAsia="Times New Roman" w:hAnsi="Arial" w:cs="Arial"/>
                <w:sz w:val="12"/>
                <w:szCs w:val="12"/>
                <w:lang w:val="es-ES_tradnl" w:eastAsia="en-US"/>
              </w:rPr>
            </w:pPr>
            <w:r w:rsidRPr="00681EB2">
              <w:rPr>
                <w:rFonts w:ascii="Arial" w:eastAsia="Times New Roman" w:hAnsi="Arial" w:cs="Arial"/>
                <w:sz w:val="12"/>
                <w:szCs w:val="12"/>
                <w:lang w:val="es-ES_tradnl" w:eastAsia="en-US"/>
              </w:rPr>
              <w:t xml:space="preserve">En coordinación con SAGARPA llevar a cabo inscripciones </w:t>
            </w:r>
            <w:r w:rsidRPr="00681EB2">
              <w:rPr>
                <w:rFonts w:ascii="Arial" w:eastAsia="Times New Roman" w:hAnsi="Arial" w:cs="Arial"/>
                <w:sz w:val="12"/>
                <w:szCs w:val="12"/>
                <w:lang w:val="es-ES_tradnl" w:eastAsia="en-US"/>
              </w:rPr>
              <w:lastRenderedPageBreak/>
              <w:t>de productores en el PROGAN</w:t>
            </w:r>
            <w:r w:rsidR="00445902">
              <w:rPr>
                <w:rFonts w:ascii="Arial" w:eastAsia="Times New Roman" w:hAnsi="Arial" w:cs="Arial"/>
                <w:sz w:val="12"/>
                <w:szCs w:val="12"/>
                <w:lang w:val="es-ES_tradnl" w:eastAsia="en-US"/>
              </w:rPr>
              <w:t>.</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123DF" w:rsidRPr="00681EB2"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681EB2" w:rsidTr="003123DF">
        <w:trPr>
          <w:trHeight w:val="412"/>
        </w:trPr>
        <w:tc>
          <w:tcPr>
            <w:tcW w:w="964" w:type="dxa"/>
            <w:vMerge/>
            <w:tcBorders>
              <w:top w:val="single" w:sz="4" w:space="0" w:color="auto"/>
              <w:left w:val="single" w:sz="4" w:space="0" w:color="auto"/>
              <w:bottom w:val="single" w:sz="4" w:space="0" w:color="auto"/>
              <w:right w:val="single" w:sz="4" w:space="0" w:color="auto"/>
            </w:tcBorders>
            <w:vAlign w:val="center"/>
            <w:hideMark/>
          </w:tcPr>
          <w:p w:rsidR="003123DF" w:rsidRPr="00681EB2"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123DF" w:rsidRPr="00681EB2"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123DF" w:rsidRPr="00681EB2"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3123DF" w:rsidRPr="00681EB2"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66FFCC"/>
            <w:noWrap/>
            <w:vAlign w:val="center"/>
            <w:hideMark/>
          </w:tcPr>
          <w:p w:rsidR="003123DF" w:rsidRPr="00681EB2" w:rsidRDefault="003123DF" w:rsidP="00AF11A9">
            <w:pPr>
              <w:spacing w:after="0" w:line="240" w:lineRule="auto"/>
              <w:ind w:left="0" w:right="0" w:firstLine="0"/>
              <w:rPr>
                <w:rFonts w:ascii="Arial" w:eastAsia="Times New Roman" w:hAnsi="Arial" w:cs="Arial"/>
                <w:sz w:val="12"/>
                <w:szCs w:val="12"/>
                <w:lang w:val="es-ES_tradnl" w:eastAsia="en-US"/>
              </w:rPr>
            </w:pPr>
            <w:r w:rsidRPr="00681EB2">
              <w:rPr>
                <w:rFonts w:ascii="Arial" w:eastAsia="Times New Roman" w:hAnsi="Arial" w:cs="Arial"/>
                <w:sz w:val="12"/>
                <w:szCs w:val="12"/>
                <w:lang w:val="es-ES_tradnl" w:eastAsia="en-US"/>
              </w:rPr>
              <w:t>Promover la mejora en la infraestructura y equipamiento en las unidades de producción familiar.</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123DF" w:rsidRPr="00681EB2"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681EB2" w:rsidTr="003123DF">
        <w:trPr>
          <w:trHeight w:val="414"/>
        </w:trPr>
        <w:tc>
          <w:tcPr>
            <w:tcW w:w="964" w:type="dxa"/>
            <w:vMerge/>
            <w:tcBorders>
              <w:top w:val="single" w:sz="4" w:space="0" w:color="auto"/>
              <w:left w:val="single" w:sz="4" w:space="0" w:color="auto"/>
              <w:bottom w:val="single" w:sz="4" w:space="0" w:color="auto"/>
              <w:right w:val="single" w:sz="4" w:space="0" w:color="auto"/>
            </w:tcBorders>
            <w:vAlign w:val="center"/>
            <w:hideMark/>
          </w:tcPr>
          <w:p w:rsidR="003123DF" w:rsidRPr="00681EB2"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123DF" w:rsidRPr="00681EB2"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123DF" w:rsidRPr="00681EB2"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val="restart"/>
            <w:tcBorders>
              <w:top w:val="nil"/>
              <w:left w:val="single" w:sz="4" w:space="0" w:color="auto"/>
              <w:bottom w:val="single" w:sz="4" w:space="0" w:color="auto"/>
              <w:right w:val="single" w:sz="4" w:space="0" w:color="auto"/>
            </w:tcBorders>
            <w:shd w:val="clear" w:color="000000" w:fill="66FFCC"/>
            <w:vAlign w:val="center"/>
            <w:hideMark/>
          </w:tcPr>
          <w:p w:rsidR="003123DF" w:rsidRPr="00681EB2" w:rsidRDefault="003123DF" w:rsidP="00AF11A9">
            <w:pPr>
              <w:spacing w:after="0" w:line="240" w:lineRule="auto"/>
              <w:ind w:left="0" w:right="0" w:firstLine="0"/>
              <w:jc w:val="center"/>
              <w:rPr>
                <w:rFonts w:ascii="Arial" w:eastAsia="Times New Roman" w:hAnsi="Arial" w:cs="Arial"/>
                <w:sz w:val="12"/>
                <w:szCs w:val="12"/>
                <w:lang w:val="es-ES_tradnl" w:eastAsia="en-US"/>
              </w:rPr>
            </w:pPr>
            <w:r w:rsidRPr="00681EB2">
              <w:rPr>
                <w:rFonts w:ascii="Arial" w:eastAsia="Times New Roman" w:hAnsi="Arial" w:cs="Arial"/>
                <w:sz w:val="12"/>
                <w:szCs w:val="12"/>
                <w:lang w:val="es-ES_tradnl" w:eastAsia="en-US"/>
              </w:rPr>
              <w:t xml:space="preserve">Implementar la mejora genética de los hatos en bovinos, leche y carne. </w:t>
            </w:r>
          </w:p>
        </w:tc>
        <w:tc>
          <w:tcPr>
            <w:tcW w:w="3402" w:type="dxa"/>
            <w:tcBorders>
              <w:top w:val="nil"/>
              <w:left w:val="nil"/>
              <w:bottom w:val="single" w:sz="4" w:space="0" w:color="auto"/>
              <w:right w:val="single" w:sz="4" w:space="0" w:color="auto"/>
            </w:tcBorders>
            <w:shd w:val="clear" w:color="000000" w:fill="66FFCC"/>
            <w:noWrap/>
            <w:vAlign w:val="center"/>
            <w:hideMark/>
          </w:tcPr>
          <w:p w:rsidR="003123DF" w:rsidRPr="00681EB2" w:rsidRDefault="003123DF" w:rsidP="00AF11A9">
            <w:pPr>
              <w:spacing w:after="0" w:line="240" w:lineRule="auto"/>
              <w:ind w:left="0" w:right="0" w:firstLine="0"/>
              <w:rPr>
                <w:rFonts w:ascii="Arial" w:eastAsia="Times New Roman" w:hAnsi="Arial" w:cs="Arial"/>
                <w:sz w:val="12"/>
                <w:szCs w:val="12"/>
                <w:lang w:val="es-ES_tradnl" w:eastAsia="en-US"/>
              </w:rPr>
            </w:pPr>
            <w:r w:rsidRPr="00681EB2">
              <w:rPr>
                <w:rFonts w:ascii="Arial" w:eastAsia="Times New Roman" w:hAnsi="Arial" w:cs="Arial"/>
                <w:sz w:val="12"/>
                <w:szCs w:val="12"/>
                <w:lang w:val="es-ES_tradnl" w:eastAsia="en-US"/>
              </w:rPr>
              <w:t>Promover la capacitación de productores, como técnicos inseminadores municipales.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123DF" w:rsidRPr="00681EB2"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681EB2" w:rsidTr="003123DF">
        <w:trPr>
          <w:trHeight w:val="42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3123DF" w:rsidRPr="00681EB2"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123DF" w:rsidRPr="00681EB2"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123DF" w:rsidRPr="00681EB2"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3123DF" w:rsidRPr="00681EB2"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66FFCC"/>
            <w:noWrap/>
            <w:vAlign w:val="center"/>
            <w:hideMark/>
          </w:tcPr>
          <w:p w:rsidR="003123DF" w:rsidRPr="00681EB2" w:rsidRDefault="003123DF" w:rsidP="00AF11A9">
            <w:pPr>
              <w:spacing w:after="0" w:line="240" w:lineRule="auto"/>
              <w:ind w:left="0" w:right="0" w:firstLine="0"/>
              <w:rPr>
                <w:rFonts w:ascii="Arial" w:eastAsia="Times New Roman" w:hAnsi="Arial" w:cs="Arial"/>
                <w:sz w:val="12"/>
                <w:szCs w:val="12"/>
                <w:lang w:val="es-ES_tradnl" w:eastAsia="en-US"/>
              </w:rPr>
            </w:pPr>
            <w:r w:rsidRPr="00681EB2">
              <w:rPr>
                <w:rFonts w:ascii="Arial" w:eastAsia="Times New Roman" w:hAnsi="Arial" w:cs="Arial"/>
                <w:sz w:val="12"/>
                <w:szCs w:val="12"/>
                <w:lang w:val="es-ES_tradnl" w:eastAsia="en-US"/>
              </w:rPr>
              <w:t>Gestionar recursos económicos para proyectos que conlleven a la adquisición de animales para pie de cría.</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123DF" w:rsidRPr="00681EB2"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681EB2" w:rsidTr="003123DF">
        <w:trPr>
          <w:trHeight w:val="838"/>
        </w:trPr>
        <w:tc>
          <w:tcPr>
            <w:tcW w:w="964" w:type="dxa"/>
            <w:vMerge/>
            <w:tcBorders>
              <w:top w:val="single" w:sz="4" w:space="0" w:color="auto"/>
              <w:left w:val="single" w:sz="4" w:space="0" w:color="auto"/>
              <w:bottom w:val="single" w:sz="4" w:space="0" w:color="auto"/>
              <w:right w:val="single" w:sz="4" w:space="0" w:color="auto"/>
            </w:tcBorders>
            <w:vAlign w:val="center"/>
            <w:hideMark/>
          </w:tcPr>
          <w:p w:rsidR="003123DF" w:rsidRPr="00681EB2"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123DF" w:rsidRPr="00681EB2"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123DF" w:rsidRPr="00681EB2"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tcBorders>
              <w:top w:val="nil"/>
              <w:left w:val="nil"/>
              <w:bottom w:val="single" w:sz="4" w:space="0" w:color="auto"/>
              <w:right w:val="single" w:sz="4" w:space="0" w:color="auto"/>
            </w:tcBorders>
            <w:shd w:val="clear" w:color="000000" w:fill="66FFCC"/>
            <w:vAlign w:val="center"/>
            <w:hideMark/>
          </w:tcPr>
          <w:p w:rsidR="003123DF" w:rsidRPr="00681EB2" w:rsidRDefault="003123DF" w:rsidP="00AF11A9">
            <w:pPr>
              <w:spacing w:after="0" w:line="240" w:lineRule="auto"/>
              <w:ind w:left="0" w:right="0" w:firstLine="0"/>
              <w:jc w:val="left"/>
              <w:rPr>
                <w:rFonts w:ascii="Arial" w:eastAsia="Times New Roman" w:hAnsi="Arial" w:cs="Arial"/>
                <w:sz w:val="12"/>
                <w:szCs w:val="12"/>
                <w:lang w:val="es-ES_tradnl" w:eastAsia="en-US"/>
              </w:rPr>
            </w:pPr>
            <w:r w:rsidRPr="00681EB2">
              <w:rPr>
                <w:rFonts w:ascii="Arial" w:eastAsia="Times New Roman" w:hAnsi="Arial" w:cs="Arial"/>
                <w:sz w:val="12"/>
                <w:szCs w:val="12"/>
                <w:lang w:val="es-ES_tradnl" w:eastAsia="en-US"/>
              </w:rPr>
              <w:t>Constituir legalmente sociedades para facilitar la gestión de proyectos productivos ant</w:t>
            </w:r>
            <w:r>
              <w:rPr>
                <w:rFonts w:ascii="Arial" w:eastAsia="Times New Roman" w:hAnsi="Arial" w:cs="Arial"/>
                <w:sz w:val="12"/>
                <w:szCs w:val="12"/>
                <w:lang w:val="es-ES_tradnl" w:eastAsia="en-US"/>
              </w:rPr>
              <w:t>e instituciones gubernamentales.</w:t>
            </w:r>
          </w:p>
        </w:tc>
        <w:tc>
          <w:tcPr>
            <w:tcW w:w="3402" w:type="dxa"/>
            <w:tcBorders>
              <w:top w:val="nil"/>
              <w:left w:val="nil"/>
              <w:bottom w:val="single" w:sz="4" w:space="0" w:color="auto"/>
              <w:right w:val="single" w:sz="4" w:space="0" w:color="auto"/>
            </w:tcBorders>
            <w:shd w:val="clear" w:color="000000" w:fill="66FFCC"/>
            <w:vAlign w:val="center"/>
            <w:hideMark/>
          </w:tcPr>
          <w:p w:rsidR="003123DF" w:rsidRPr="00681EB2" w:rsidRDefault="003123DF" w:rsidP="00445902">
            <w:pPr>
              <w:spacing w:after="0" w:line="240" w:lineRule="auto"/>
              <w:ind w:left="0" w:right="0" w:firstLine="0"/>
              <w:jc w:val="left"/>
              <w:rPr>
                <w:rFonts w:ascii="Arial" w:eastAsia="Times New Roman" w:hAnsi="Arial" w:cs="Arial"/>
                <w:sz w:val="12"/>
                <w:szCs w:val="12"/>
                <w:lang w:val="es-ES_tradnl" w:eastAsia="en-US"/>
              </w:rPr>
            </w:pPr>
            <w:r w:rsidRPr="00681EB2">
              <w:rPr>
                <w:rFonts w:ascii="Arial" w:eastAsia="Times New Roman" w:hAnsi="Arial" w:cs="Arial"/>
                <w:sz w:val="12"/>
                <w:szCs w:val="12"/>
                <w:lang w:val="es-ES_tradnl" w:eastAsia="en-US"/>
              </w:rPr>
              <w:t xml:space="preserve">Organizar en el </w:t>
            </w:r>
            <w:r w:rsidR="00445902">
              <w:rPr>
                <w:rFonts w:ascii="Arial" w:eastAsia="Times New Roman" w:hAnsi="Arial" w:cs="Arial"/>
                <w:sz w:val="12"/>
                <w:szCs w:val="12"/>
                <w:lang w:val="es-ES_tradnl" w:eastAsia="en-US"/>
              </w:rPr>
              <w:t>m</w:t>
            </w:r>
            <w:r w:rsidRPr="00681EB2">
              <w:rPr>
                <w:rFonts w:ascii="Arial" w:eastAsia="Times New Roman" w:hAnsi="Arial" w:cs="Arial"/>
                <w:sz w:val="12"/>
                <w:szCs w:val="12"/>
                <w:lang w:val="es-ES_tradnl" w:eastAsia="en-US"/>
              </w:rPr>
              <w:t>unicipio sociedades de productores con la misma vocación productiva</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123DF" w:rsidRPr="00681EB2"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4F0B82" w:rsidTr="003123DF">
        <w:trPr>
          <w:trHeight w:val="684"/>
        </w:trPr>
        <w:tc>
          <w:tcPr>
            <w:tcW w:w="964"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rsidR="003123DF" w:rsidRPr="004F0B82" w:rsidRDefault="003123DF" w:rsidP="00AF11A9">
            <w:pPr>
              <w:spacing w:after="0" w:line="240" w:lineRule="auto"/>
              <w:ind w:left="0" w:right="0" w:firstLine="0"/>
              <w:jc w:val="center"/>
              <w:rPr>
                <w:rFonts w:ascii="Arial" w:eastAsia="Times New Roman" w:hAnsi="Arial" w:cs="Arial"/>
                <w:sz w:val="12"/>
                <w:szCs w:val="12"/>
                <w:lang w:val="es-ES_tradnl" w:eastAsia="en-US"/>
              </w:rPr>
            </w:pPr>
            <w:r w:rsidRPr="004F0B82">
              <w:rPr>
                <w:rFonts w:ascii="Arial" w:eastAsia="Times New Roman" w:hAnsi="Arial" w:cs="Arial"/>
                <w:sz w:val="12"/>
                <w:szCs w:val="12"/>
                <w:lang w:val="es-ES_tradnl" w:eastAsia="en-US"/>
              </w:rPr>
              <w:t>Construir un sector agropecuario y pesquero productivo que</w:t>
            </w:r>
            <w:r w:rsidRPr="004F0B82">
              <w:rPr>
                <w:rFonts w:ascii="Arial" w:eastAsia="Times New Roman" w:hAnsi="Arial" w:cs="Arial"/>
                <w:sz w:val="12"/>
                <w:szCs w:val="12"/>
                <w:lang w:val="es-ES_tradnl" w:eastAsia="en-US"/>
              </w:rPr>
              <w:br/>
              <w:t>garantice la seguridad alimentaria del país.</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rsidR="003123DF" w:rsidRPr="004F0B82" w:rsidRDefault="003123DF" w:rsidP="00AF11A9">
            <w:pPr>
              <w:spacing w:after="0" w:line="240" w:lineRule="auto"/>
              <w:ind w:left="0" w:right="0" w:firstLine="0"/>
              <w:jc w:val="center"/>
              <w:rPr>
                <w:rFonts w:ascii="Arial" w:eastAsia="Times New Roman" w:hAnsi="Arial" w:cs="Arial"/>
                <w:sz w:val="12"/>
                <w:szCs w:val="12"/>
                <w:lang w:val="es-ES_tradnl" w:eastAsia="en-US"/>
              </w:rPr>
            </w:pPr>
            <w:r w:rsidRPr="004F0B82">
              <w:rPr>
                <w:rFonts w:ascii="Arial" w:eastAsia="Times New Roman" w:hAnsi="Arial" w:cs="Arial"/>
                <w:sz w:val="12"/>
                <w:szCs w:val="12"/>
                <w:lang w:val="es-ES_tradnl" w:eastAsia="en-US"/>
              </w:rPr>
              <w:t>Impulsar el desarrollo de sectores</w:t>
            </w:r>
            <w:r w:rsidRPr="004F0B82">
              <w:rPr>
                <w:rFonts w:ascii="Arial" w:eastAsia="Times New Roman" w:hAnsi="Arial" w:cs="Arial"/>
                <w:sz w:val="12"/>
                <w:szCs w:val="12"/>
                <w:lang w:val="es-ES_tradnl" w:eastAsia="en-US"/>
              </w:rPr>
              <w:br/>
              <w:t>específicos.</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rsidR="003123DF" w:rsidRPr="004F0B82" w:rsidRDefault="003123DF" w:rsidP="00445902">
            <w:pPr>
              <w:spacing w:after="0" w:line="240" w:lineRule="auto"/>
              <w:ind w:left="0" w:right="0" w:firstLine="0"/>
              <w:jc w:val="center"/>
              <w:rPr>
                <w:rFonts w:ascii="Arial" w:eastAsia="Times New Roman" w:hAnsi="Arial" w:cs="Arial"/>
                <w:sz w:val="12"/>
                <w:szCs w:val="12"/>
                <w:lang w:val="es-ES_tradnl" w:eastAsia="en-US"/>
              </w:rPr>
            </w:pPr>
            <w:r w:rsidRPr="004F0B82">
              <w:rPr>
                <w:rFonts w:ascii="Arial" w:eastAsia="Times New Roman" w:hAnsi="Arial" w:cs="Arial"/>
                <w:sz w:val="12"/>
                <w:szCs w:val="12"/>
                <w:lang w:val="es-ES_tradnl" w:eastAsia="en-US"/>
              </w:rPr>
              <w:t xml:space="preserve">Contribuir al desarrollo de las actividades acuícolas en el </w:t>
            </w:r>
            <w:r w:rsidR="00445902">
              <w:rPr>
                <w:rFonts w:ascii="Arial" w:eastAsia="Times New Roman" w:hAnsi="Arial" w:cs="Arial"/>
                <w:sz w:val="12"/>
                <w:szCs w:val="12"/>
                <w:lang w:val="es-ES_tradnl" w:eastAsia="en-US"/>
              </w:rPr>
              <w:t>m</w:t>
            </w:r>
            <w:r w:rsidRPr="004F0B82">
              <w:rPr>
                <w:rFonts w:ascii="Arial" w:eastAsia="Times New Roman" w:hAnsi="Arial" w:cs="Arial"/>
                <w:sz w:val="12"/>
                <w:szCs w:val="12"/>
                <w:lang w:val="es-ES_tradnl" w:eastAsia="en-US"/>
              </w:rPr>
              <w:t>unicipio.</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rsidR="003123DF" w:rsidRPr="004F0B82" w:rsidRDefault="003123DF" w:rsidP="00AF11A9">
            <w:pPr>
              <w:spacing w:after="0" w:line="240" w:lineRule="auto"/>
              <w:ind w:left="0" w:right="0" w:firstLine="0"/>
              <w:jc w:val="center"/>
              <w:rPr>
                <w:rFonts w:ascii="Arial" w:eastAsia="Times New Roman" w:hAnsi="Arial" w:cs="Arial"/>
                <w:sz w:val="12"/>
                <w:szCs w:val="12"/>
                <w:lang w:val="es-ES_tradnl" w:eastAsia="en-US"/>
              </w:rPr>
            </w:pPr>
            <w:r w:rsidRPr="004F0B82">
              <w:rPr>
                <w:rFonts w:ascii="Arial" w:eastAsia="Times New Roman" w:hAnsi="Arial" w:cs="Arial"/>
                <w:sz w:val="12"/>
                <w:szCs w:val="12"/>
                <w:lang w:val="es-ES_tradnl" w:eastAsia="en-US"/>
              </w:rPr>
              <w:t xml:space="preserve">Gestionar con SAGARPA y SEDAGRO apoyos y subsidios para las actividades productivas acuícolas. </w:t>
            </w:r>
          </w:p>
        </w:tc>
        <w:tc>
          <w:tcPr>
            <w:tcW w:w="3402" w:type="dxa"/>
            <w:tcBorders>
              <w:top w:val="single" w:sz="4" w:space="0" w:color="auto"/>
              <w:left w:val="nil"/>
              <w:bottom w:val="single" w:sz="4" w:space="0" w:color="auto"/>
              <w:right w:val="single" w:sz="4" w:space="0" w:color="auto"/>
            </w:tcBorders>
            <w:shd w:val="clear" w:color="000000" w:fill="D0CECE"/>
            <w:noWrap/>
            <w:vAlign w:val="center"/>
            <w:hideMark/>
          </w:tcPr>
          <w:p w:rsidR="003123DF" w:rsidRPr="004F0B82" w:rsidRDefault="003123DF" w:rsidP="00AF11A9">
            <w:pPr>
              <w:spacing w:after="0" w:line="240" w:lineRule="auto"/>
              <w:ind w:left="0" w:right="0" w:firstLine="0"/>
              <w:rPr>
                <w:rFonts w:ascii="Arial" w:eastAsia="Times New Roman" w:hAnsi="Arial" w:cs="Arial"/>
                <w:sz w:val="12"/>
                <w:szCs w:val="12"/>
                <w:lang w:val="es-ES_tradnl" w:eastAsia="en-US"/>
              </w:rPr>
            </w:pPr>
            <w:r w:rsidRPr="004F0B82">
              <w:rPr>
                <w:rFonts w:ascii="Arial" w:eastAsia="Times New Roman" w:hAnsi="Arial" w:cs="Arial"/>
                <w:sz w:val="12"/>
                <w:szCs w:val="12"/>
                <w:lang w:val="es-ES_tradnl" w:eastAsia="en-US"/>
              </w:rPr>
              <w:t xml:space="preserve">Recibir solicitudes de productores acuícolas,  para solicitar ante </w:t>
            </w:r>
            <w:r w:rsidR="00445902" w:rsidRPr="004F0B82">
              <w:rPr>
                <w:rFonts w:ascii="Arial" w:eastAsia="Times New Roman" w:hAnsi="Arial" w:cs="Arial"/>
                <w:sz w:val="12"/>
                <w:szCs w:val="12"/>
                <w:lang w:val="es-ES_tradnl" w:eastAsia="en-US"/>
              </w:rPr>
              <w:t>Instituciones Gubernamentales Estatales</w:t>
            </w:r>
            <w:r w:rsidRPr="004F0B82">
              <w:rPr>
                <w:rFonts w:ascii="Arial" w:eastAsia="Times New Roman" w:hAnsi="Arial" w:cs="Arial"/>
                <w:sz w:val="12"/>
                <w:szCs w:val="12"/>
                <w:lang w:val="es-ES_tradnl" w:eastAsia="en-US"/>
              </w:rPr>
              <w:t>, el apoyo para la rehabilitación de obras de captación de agua.</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rsidR="003123DF" w:rsidRPr="004F0B82" w:rsidRDefault="003123DF" w:rsidP="00AF11A9">
            <w:pPr>
              <w:spacing w:after="0" w:line="240" w:lineRule="auto"/>
              <w:ind w:left="0" w:right="0" w:firstLine="0"/>
              <w:jc w:val="center"/>
              <w:rPr>
                <w:rFonts w:ascii="Arial" w:eastAsia="Times New Roman" w:hAnsi="Arial" w:cs="Arial"/>
                <w:sz w:val="12"/>
                <w:szCs w:val="12"/>
                <w:lang w:val="en-US" w:eastAsia="en-US"/>
              </w:rPr>
            </w:pPr>
            <w:r w:rsidRPr="004F0B82">
              <w:rPr>
                <w:rFonts w:ascii="Arial" w:eastAsia="Times New Roman" w:hAnsi="Arial" w:cs="Arial"/>
                <w:sz w:val="12"/>
                <w:szCs w:val="12"/>
                <w:lang w:val="en-US" w:eastAsia="en-US"/>
              </w:rPr>
              <w:t>FOMENTO ACUICOLA 03020301</w:t>
            </w:r>
          </w:p>
        </w:tc>
      </w:tr>
      <w:tr w:rsidR="003123DF" w:rsidRPr="004F0B82" w:rsidTr="003123DF">
        <w:trPr>
          <w:trHeight w:val="69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3123DF" w:rsidRPr="004F0B82" w:rsidRDefault="003123DF" w:rsidP="00AF11A9">
            <w:pPr>
              <w:spacing w:after="0" w:line="240" w:lineRule="auto"/>
              <w:ind w:left="0" w:right="0" w:firstLine="0"/>
              <w:jc w:val="left"/>
              <w:rPr>
                <w:rFonts w:ascii="Arial" w:eastAsia="Times New Roman" w:hAnsi="Arial" w:cs="Arial"/>
                <w:sz w:val="12"/>
                <w:szCs w:val="12"/>
                <w:lang w:val="en-US"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123DF" w:rsidRPr="004F0B82" w:rsidRDefault="003123DF" w:rsidP="00AF11A9">
            <w:pPr>
              <w:spacing w:after="0" w:line="240" w:lineRule="auto"/>
              <w:ind w:left="0" w:right="0" w:firstLine="0"/>
              <w:jc w:val="left"/>
              <w:rPr>
                <w:rFonts w:ascii="Arial" w:eastAsia="Times New Roman" w:hAnsi="Arial" w:cs="Arial"/>
                <w:sz w:val="12"/>
                <w:szCs w:val="12"/>
                <w:lang w:val="en-US"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123DF" w:rsidRPr="004F0B82" w:rsidRDefault="003123DF" w:rsidP="00AF11A9">
            <w:pPr>
              <w:spacing w:after="0" w:line="240" w:lineRule="auto"/>
              <w:ind w:left="0" w:right="0" w:firstLine="0"/>
              <w:jc w:val="left"/>
              <w:rPr>
                <w:rFonts w:ascii="Arial" w:eastAsia="Times New Roman" w:hAnsi="Arial" w:cs="Arial"/>
                <w:sz w:val="12"/>
                <w:szCs w:val="12"/>
                <w:lang w:val="en-US"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123DF" w:rsidRPr="004F0B82" w:rsidRDefault="003123DF" w:rsidP="00AF11A9">
            <w:pPr>
              <w:spacing w:after="0" w:line="240" w:lineRule="auto"/>
              <w:ind w:left="0" w:right="0" w:firstLine="0"/>
              <w:jc w:val="left"/>
              <w:rPr>
                <w:rFonts w:ascii="Arial" w:eastAsia="Times New Roman" w:hAnsi="Arial" w:cs="Arial"/>
                <w:sz w:val="12"/>
                <w:szCs w:val="12"/>
                <w:lang w:val="en-US" w:eastAsia="en-US"/>
              </w:rPr>
            </w:pPr>
          </w:p>
        </w:tc>
        <w:tc>
          <w:tcPr>
            <w:tcW w:w="3402" w:type="dxa"/>
            <w:tcBorders>
              <w:top w:val="nil"/>
              <w:left w:val="nil"/>
              <w:bottom w:val="single" w:sz="4" w:space="0" w:color="auto"/>
              <w:right w:val="single" w:sz="4" w:space="0" w:color="auto"/>
            </w:tcBorders>
            <w:shd w:val="clear" w:color="000000" w:fill="D0CECE"/>
            <w:noWrap/>
            <w:vAlign w:val="center"/>
            <w:hideMark/>
          </w:tcPr>
          <w:p w:rsidR="003123DF" w:rsidRPr="004F0B82" w:rsidRDefault="003123DF" w:rsidP="00AF11A9">
            <w:pPr>
              <w:spacing w:after="0" w:line="240" w:lineRule="auto"/>
              <w:ind w:left="0" w:right="0" w:firstLine="0"/>
              <w:rPr>
                <w:rFonts w:ascii="Arial" w:eastAsia="Times New Roman" w:hAnsi="Arial" w:cs="Arial"/>
                <w:sz w:val="12"/>
                <w:szCs w:val="12"/>
                <w:lang w:val="es-ES_tradnl" w:eastAsia="en-US"/>
              </w:rPr>
            </w:pPr>
            <w:r w:rsidRPr="004F0B82">
              <w:rPr>
                <w:rFonts w:ascii="Arial" w:eastAsia="Times New Roman" w:hAnsi="Arial" w:cs="Arial"/>
                <w:sz w:val="12"/>
                <w:szCs w:val="12"/>
                <w:lang w:val="es-ES_tradnl" w:eastAsia="en-US"/>
              </w:rPr>
              <w:t>Recabar solicitudes para canalizarlas a las dependencias gubernamentales correspondientes, para la obtención de peces, atendiendo a la demand</w:t>
            </w:r>
            <w:r w:rsidR="00445902">
              <w:rPr>
                <w:rFonts w:ascii="Arial" w:eastAsia="Times New Roman" w:hAnsi="Arial" w:cs="Arial"/>
                <w:sz w:val="12"/>
                <w:szCs w:val="12"/>
                <w:lang w:val="es-ES_tradnl" w:eastAsia="en-US"/>
              </w:rPr>
              <w:t>a de productores acuícolas del m</w:t>
            </w:r>
            <w:r w:rsidRPr="004F0B82">
              <w:rPr>
                <w:rFonts w:ascii="Arial" w:eastAsia="Times New Roman" w:hAnsi="Arial" w:cs="Arial"/>
                <w:sz w:val="12"/>
                <w:szCs w:val="12"/>
                <w:lang w:val="es-ES_tradnl" w:eastAsia="en-US"/>
              </w:rPr>
              <w:t>unicipio.</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123DF" w:rsidRPr="004F0B82"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D60C37" w:rsidTr="003123DF">
        <w:trPr>
          <w:trHeight w:val="699"/>
        </w:trPr>
        <w:tc>
          <w:tcPr>
            <w:tcW w:w="964" w:type="dxa"/>
            <w:vMerge w:val="restart"/>
            <w:tcBorders>
              <w:top w:val="single" w:sz="4" w:space="0" w:color="auto"/>
              <w:left w:val="single" w:sz="4" w:space="0" w:color="auto"/>
              <w:bottom w:val="single" w:sz="4" w:space="0" w:color="auto"/>
              <w:right w:val="single" w:sz="4" w:space="0" w:color="auto"/>
            </w:tcBorders>
            <w:shd w:val="clear" w:color="000000" w:fill="FFE699"/>
            <w:vAlign w:val="center"/>
            <w:hideMark/>
          </w:tcPr>
          <w:p w:rsidR="003123DF" w:rsidRPr="00D60C37" w:rsidRDefault="003123DF" w:rsidP="00AF11A9">
            <w:pPr>
              <w:spacing w:after="0" w:line="240" w:lineRule="auto"/>
              <w:ind w:left="0" w:right="0" w:firstLine="0"/>
              <w:jc w:val="center"/>
              <w:rPr>
                <w:rFonts w:ascii="Arial" w:eastAsia="Times New Roman" w:hAnsi="Arial" w:cs="Arial"/>
                <w:sz w:val="12"/>
                <w:szCs w:val="12"/>
                <w:lang w:val="es-ES_tradnl" w:eastAsia="en-US"/>
              </w:rPr>
            </w:pPr>
            <w:r>
              <w:rPr>
                <w:rFonts w:ascii="Arial" w:eastAsia="Times New Roman" w:hAnsi="Arial" w:cs="Arial"/>
                <w:sz w:val="12"/>
                <w:szCs w:val="12"/>
                <w:lang w:val="es-ES_tradnl" w:eastAsia="en-US"/>
              </w:rPr>
              <w:t>I</w:t>
            </w:r>
            <w:r w:rsidRPr="00D60C37">
              <w:rPr>
                <w:rFonts w:ascii="Arial" w:eastAsia="Times New Roman" w:hAnsi="Arial" w:cs="Arial"/>
                <w:sz w:val="12"/>
                <w:szCs w:val="12"/>
                <w:lang w:val="es-ES_tradnl" w:eastAsia="en-US"/>
              </w:rPr>
              <w:t>mpulsar y orientar un crecimiento verde incluyente y facilitador</w:t>
            </w:r>
            <w:r w:rsidRPr="00D60C37">
              <w:rPr>
                <w:rFonts w:ascii="Arial" w:eastAsia="Times New Roman" w:hAnsi="Arial" w:cs="Arial"/>
                <w:sz w:val="12"/>
                <w:szCs w:val="12"/>
                <w:lang w:val="es-ES_tradnl" w:eastAsia="en-US"/>
              </w:rPr>
              <w:br/>
              <w:t>que preserve nuestro patrimonio natural</w:t>
            </w:r>
            <w:r w:rsidR="00445902">
              <w:rPr>
                <w:rFonts w:ascii="Arial" w:eastAsia="Times New Roman" w:hAnsi="Arial" w:cs="Arial"/>
                <w:sz w:val="12"/>
                <w:szCs w:val="12"/>
                <w:lang w:val="es-ES_tradnl" w:eastAsia="en-US"/>
              </w:rPr>
              <w:t>,</w:t>
            </w:r>
            <w:r w:rsidRPr="00D60C37">
              <w:rPr>
                <w:rFonts w:ascii="Arial" w:eastAsia="Times New Roman" w:hAnsi="Arial" w:cs="Arial"/>
                <w:sz w:val="12"/>
                <w:szCs w:val="12"/>
                <w:lang w:val="es-ES_tradnl" w:eastAsia="en-US"/>
              </w:rPr>
              <w:t xml:space="preserve"> al mismo tiempo que</w:t>
            </w:r>
            <w:r w:rsidRPr="00D60C37">
              <w:rPr>
                <w:rFonts w:ascii="Arial" w:eastAsia="Times New Roman" w:hAnsi="Arial" w:cs="Arial"/>
                <w:sz w:val="12"/>
                <w:szCs w:val="12"/>
                <w:lang w:val="es-ES_tradnl" w:eastAsia="en-US"/>
              </w:rPr>
              <w:br/>
              <w:t>genere riqueza, competitividad y empleo.</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E699"/>
            <w:vAlign w:val="center"/>
            <w:hideMark/>
          </w:tcPr>
          <w:p w:rsidR="003123DF" w:rsidRPr="00D60C37" w:rsidRDefault="003123DF" w:rsidP="00AF11A9">
            <w:pPr>
              <w:spacing w:after="0" w:line="240" w:lineRule="auto"/>
              <w:ind w:left="0" w:right="0" w:firstLine="0"/>
              <w:jc w:val="center"/>
              <w:rPr>
                <w:rFonts w:ascii="Arial" w:eastAsia="Times New Roman" w:hAnsi="Arial" w:cs="Arial"/>
                <w:sz w:val="12"/>
                <w:szCs w:val="12"/>
                <w:lang w:val="en-US" w:eastAsia="en-US"/>
              </w:rPr>
            </w:pPr>
            <w:r w:rsidRPr="00D60C37">
              <w:rPr>
                <w:rFonts w:ascii="Arial" w:eastAsia="Times New Roman" w:hAnsi="Arial" w:cs="Arial"/>
                <w:sz w:val="12"/>
                <w:szCs w:val="12"/>
                <w:lang w:val="en-US" w:eastAsia="en-US"/>
              </w:rPr>
              <w:t>Alcanzar un desarrollo sustentable.</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E699"/>
            <w:vAlign w:val="center"/>
            <w:hideMark/>
          </w:tcPr>
          <w:p w:rsidR="003123DF" w:rsidRPr="00D60C37" w:rsidRDefault="003123DF" w:rsidP="00AF11A9">
            <w:pPr>
              <w:spacing w:after="0" w:line="240" w:lineRule="auto"/>
              <w:ind w:left="0" w:right="0" w:firstLine="0"/>
              <w:jc w:val="center"/>
              <w:rPr>
                <w:rFonts w:ascii="Arial" w:eastAsia="Times New Roman" w:hAnsi="Arial" w:cs="Arial"/>
                <w:sz w:val="12"/>
                <w:szCs w:val="12"/>
                <w:lang w:val="es-ES_tradnl" w:eastAsia="en-US"/>
              </w:rPr>
            </w:pPr>
            <w:r w:rsidRPr="00D60C37">
              <w:rPr>
                <w:rFonts w:ascii="Arial" w:eastAsia="Times New Roman" w:hAnsi="Arial" w:cs="Arial"/>
                <w:sz w:val="12"/>
                <w:szCs w:val="12"/>
                <w:lang w:val="es-ES_tradnl" w:eastAsia="en-US"/>
              </w:rPr>
              <w:t>Proteger las áreas forestales del municipio</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FFE699"/>
            <w:vAlign w:val="center"/>
            <w:hideMark/>
          </w:tcPr>
          <w:p w:rsidR="003123DF" w:rsidRPr="00D60C37" w:rsidRDefault="003123DF" w:rsidP="00AF11A9">
            <w:pPr>
              <w:spacing w:after="0" w:line="240" w:lineRule="auto"/>
              <w:ind w:left="0" w:right="0" w:firstLine="0"/>
              <w:jc w:val="center"/>
              <w:rPr>
                <w:rFonts w:ascii="Arial" w:eastAsia="Times New Roman" w:hAnsi="Arial" w:cs="Arial"/>
                <w:sz w:val="12"/>
                <w:szCs w:val="12"/>
                <w:lang w:val="es-ES_tradnl" w:eastAsia="en-US"/>
              </w:rPr>
            </w:pPr>
            <w:r w:rsidRPr="00D60C37">
              <w:rPr>
                <w:rFonts w:ascii="Arial" w:eastAsia="Times New Roman" w:hAnsi="Arial" w:cs="Arial"/>
                <w:sz w:val="12"/>
                <w:szCs w:val="12"/>
                <w:lang w:val="es-ES_tradnl" w:eastAsia="en-US"/>
              </w:rPr>
              <w:t>Realizar acciones de conservación y mejora de zonas forestales.</w:t>
            </w:r>
          </w:p>
        </w:tc>
        <w:tc>
          <w:tcPr>
            <w:tcW w:w="3402" w:type="dxa"/>
            <w:tcBorders>
              <w:top w:val="single" w:sz="4" w:space="0" w:color="auto"/>
              <w:left w:val="nil"/>
              <w:bottom w:val="single" w:sz="4" w:space="0" w:color="auto"/>
              <w:right w:val="single" w:sz="4" w:space="0" w:color="auto"/>
            </w:tcBorders>
            <w:shd w:val="clear" w:color="000000" w:fill="FFE699"/>
            <w:vAlign w:val="center"/>
            <w:hideMark/>
          </w:tcPr>
          <w:p w:rsidR="003123DF" w:rsidRPr="00D60C37" w:rsidRDefault="003123DF" w:rsidP="00AF11A9">
            <w:pPr>
              <w:spacing w:after="0" w:line="240" w:lineRule="auto"/>
              <w:ind w:left="0" w:right="0" w:firstLine="0"/>
              <w:jc w:val="left"/>
              <w:rPr>
                <w:rFonts w:ascii="Arial" w:eastAsia="Times New Roman" w:hAnsi="Arial" w:cs="Arial"/>
                <w:sz w:val="12"/>
                <w:szCs w:val="12"/>
                <w:lang w:val="es-ES_tradnl" w:eastAsia="en-US"/>
              </w:rPr>
            </w:pPr>
            <w:r w:rsidRPr="00D60C37">
              <w:rPr>
                <w:rFonts w:ascii="Arial" w:eastAsia="Times New Roman" w:hAnsi="Arial" w:cs="Arial"/>
                <w:sz w:val="12"/>
                <w:szCs w:val="12"/>
                <w:lang w:val="es-ES_tradnl" w:eastAsia="en-US"/>
              </w:rPr>
              <w:t>Valorar y atender las solicitudes de árboles que soliciten las personas del municipio.</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E699"/>
            <w:vAlign w:val="center"/>
            <w:hideMark/>
          </w:tcPr>
          <w:p w:rsidR="003123DF" w:rsidRPr="00D60C37" w:rsidRDefault="003123DF" w:rsidP="00AF11A9">
            <w:pPr>
              <w:spacing w:after="0" w:line="240" w:lineRule="auto"/>
              <w:ind w:left="0" w:right="0" w:firstLine="0"/>
              <w:jc w:val="center"/>
              <w:rPr>
                <w:rFonts w:ascii="Arial" w:eastAsia="Times New Roman" w:hAnsi="Arial" w:cs="Arial"/>
                <w:sz w:val="12"/>
                <w:szCs w:val="12"/>
                <w:lang w:val="en-US" w:eastAsia="en-US"/>
              </w:rPr>
            </w:pPr>
            <w:r w:rsidRPr="00D60C37">
              <w:rPr>
                <w:rFonts w:ascii="Arial" w:eastAsia="Times New Roman" w:hAnsi="Arial" w:cs="Arial"/>
                <w:sz w:val="12"/>
                <w:szCs w:val="12"/>
                <w:lang w:val="en-US" w:eastAsia="en-US"/>
              </w:rPr>
              <w:t>DESARROLLO FORESTAL 03020201</w:t>
            </w:r>
          </w:p>
        </w:tc>
      </w:tr>
      <w:tr w:rsidR="003123DF" w:rsidRPr="00D60C37" w:rsidTr="003123DF">
        <w:trPr>
          <w:trHeight w:val="703"/>
        </w:trPr>
        <w:tc>
          <w:tcPr>
            <w:tcW w:w="964" w:type="dxa"/>
            <w:vMerge/>
            <w:tcBorders>
              <w:top w:val="single" w:sz="4" w:space="0" w:color="auto"/>
              <w:left w:val="single" w:sz="4" w:space="0" w:color="auto"/>
              <w:bottom w:val="single" w:sz="4" w:space="0" w:color="auto"/>
              <w:right w:val="single" w:sz="4" w:space="0" w:color="auto"/>
            </w:tcBorders>
            <w:vAlign w:val="center"/>
            <w:hideMark/>
          </w:tcPr>
          <w:p w:rsidR="003123DF" w:rsidRPr="00D60C37" w:rsidRDefault="003123DF" w:rsidP="00AF11A9">
            <w:pPr>
              <w:spacing w:after="0" w:line="240" w:lineRule="auto"/>
              <w:ind w:left="0" w:right="0" w:firstLine="0"/>
              <w:jc w:val="left"/>
              <w:rPr>
                <w:rFonts w:ascii="Arial" w:eastAsia="Times New Roman" w:hAnsi="Arial" w:cs="Arial"/>
                <w:sz w:val="12"/>
                <w:szCs w:val="12"/>
                <w:lang w:val="en-US"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123DF" w:rsidRPr="00D60C37" w:rsidRDefault="003123DF" w:rsidP="00AF11A9">
            <w:pPr>
              <w:spacing w:after="0" w:line="240" w:lineRule="auto"/>
              <w:ind w:left="0" w:right="0" w:firstLine="0"/>
              <w:jc w:val="left"/>
              <w:rPr>
                <w:rFonts w:ascii="Arial" w:eastAsia="Times New Roman" w:hAnsi="Arial" w:cs="Arial"/>
                <w:sz w:val="12"/>
                <w:szCs w:val="12"/>
                <w:lang w:val="en-US"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123DF" w:rsidRPr="00D60C37" w:rsidRDefault="003123DF" w:rsidP="00AF11A9">
            <w:pPr>
              <w:spacing w:after="0" w:line="240" w:lineRule="auto"/>
              <w:ind w:left="0" w:right="0" w:firstLine="0"/>
              <w:jc w:val="left"/>
              <w:rPr>
                <w:rFonts w:ascii="Arial" w:eastAsia="Times New Roman" w:hAnsi="Arial" w:cs="Arial"/>
                <w:sz w:val="12"/>
                <w:szCs w:val="12"/>
                <w:lang w:val="en-US"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123DF" w:rsidRPr="00D60C37" w:rsidRDefault="003123DF" w:rsidP="00AF11A9">
            <w:pPr>
              <w:spacing w:after="0" w:line="240" w:lineRule="auto"/>
              <w:ind w:left="0" w:right="0" w:firstLine="0"/>
              <w:jc w:val="left"/>
              <w:rPr>
                <w:rFonts w:ascii="Arial" w:eastAsia="Times New Roman" w:hAnsi="Arial" w:cs="Arial"/>
                <w:sz w:val="12"/>
                <w:szCs w:val="12"/>
                <w:lang w:val="en-US" w:eastAsia="en-US"/>
              </w:rPr>
            </w:pPr>
          </w:p>
        </w:tc>
        <w:tc>
          <w:tcPr>
            <w:tcW w:w="3402" w:type="dxa"/>
            <w:tcBorders>
              <w:top w:val="nil"/>
              <w:left w:val="nil"/>
              <w:bottom w:val="single" w:sz="4" w:space="0" w:color="auto"/>
              <w:right w:val="single" w:sz="4" w:space="0" w:color="auto"/>
            </w:tcBorders>
            <w:shd w:val="clear" w:color="000000" w:fill="FFE699"/>
            <w:vAlign w:val="center"/>
            <w:hideMark/>
          </w:tcPr>
          <w:p w:rsidR="003123DF" w:rsidRPr="00D60C37" w:rsidRDefault="003123DF" w:rsidP="00AF11A9">
            <w:pPr>
              <w:spacing w:after="0" w:line="240" w:lineRule="auto"/>
              <w:ind w:left="0" w:right="0" w:firstLine="0"/>
              <w:jc w:val="left"/>
              <w:rPr>
                <w:rFonts w:ascii="Arial" w:eastAsia="Times New Roman" w:hAnsi="Arial" w:cs="Arial"/>
                <w:sz w:val="12"/>
                <w:szCs w:val="12"/>
                <w:lang w:val="es-ES_tradnl" w:eastAsia="en-US"/>
              </w:rPr>
            </w:pPr>
            <w:r w:rsidRPr="00D60C37">
              <w:rPr>
                <w:rFonts w:ascii="Arial" w:eastAsia="Times New Roman" w:hAnsi="Arial" w:cs="Arial"/>
                <w:sz w:val="12"/>
                <w:szCs w:val="12"/>
                <w:lang w:val="es-ES_tradnl" w:eastAsia="en-US"/>
              </w:rPr>
              <w:t>Firmar convenio de colaboración con PROBOSQUE para la adquisición de árboles.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123DF" w:rsidRPr="00D60C37"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D60C37" w:rsidTr="003123DF">
        <w:trPr>
          <w:trHeight w:val="543"/>
        </w:trPr>
        <w:tc>
          <w:tcPr>
            <w:tcW w:w="964" w:type="dxa"/>
            <w:vMerge/>
            <w:tcBorders>
              <w:top w:val="single" w:sz="4" w:space="0" w:color="auto"/>
              <w:left w:val="single" w:sz="4" w:space="0" w:color="auto"/>
              <w:bottom w:val="single" w:sz="4" w:space="0" w:color="auto"/>
              <w:right w:val="single" w:sz="4" w:space="0" w:color="auto"/>
            </w:tcBorders>
            <w:vAlign w:val="center"/>
            <w:hideMark/>
          </w:tcPr>
          <w:p w:rsidR="003123DF" w:rsidRPr="00D60C37"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123DF" w:rsidRPr="00D60C37"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123DF" w:rsidRPr="00D60C37"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123DF" w:rsidRPr="00D60C37"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FFE699"/>
            <w:vAlign w:val="center"/>
            <w:hideMark/>
          </w:tcPr>
          <w:p w:rsidR="003123DF" w:rsidRPr="00D60C37" w:rsidRDefault="003123DF" w:rsidP="00AF11A9">
            <w:pPr>
              <w:spacing w:after="0" w:line="240" w:lineRule="auto"/>
              <w:ind w:left="0" w:right="0" w:firstLine="0"/>
              <w:jc w:val="left"/>
              <w:rPr>
                <w:rFonts w:ascii="Arial" w:eastAsia="Times New Roman" w:hAnsi="Arial" w:cs="Arial"/>
                <w:sz w:val="12"/>
                <w:szCs w:val="12"/>
                <w:lang w:val="es-ES_tradnl" w:eastAsia="en-US"/>
              </w:rPr>
            </w:pPr>
            <w:r w:rsidRPr="00D60C37">
              <w:rPr>
                <w:rFonts w:ascii="Arial" w:eastAsia="Times New Roman" w:hAnsi="Arial" w:cs="Arial"/>
                <w:sz w:val="12"/>
                <w:szCs w:val="12"/>
                <w:lang w:val="es-ES_tradnl" w:eastAsia="en-US"/>
              </w:rPr>
              <w:t>Realizar campañas de reforestación y cuidados de las áreas forestales del Municipio.</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123DF" w:rsidRPr="00D60C37"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F77512" w:rsidRPr="00D60C37" w:rsidTr="00F77512">
        <w:trPr>
          <w:trHeight w:val="454"/>
        </w:trPr>
        <w:tc>
          <w:tcPr>
            <w:tcW w:w="964" w:type="dxa"/>
            <w:vMerge w:val="restart"/>
            <w:tcBorders>
              <w:top w:val="single" w:sz="4" w:space="0" w:color="auto"/>
              <w:left w:val="single" w:sz="4" w:space="0" w:color="auto"/>
              <w:right w:val="single" w:sz="4" w:space="0" w:color="auto"/>
            </w:tcBorders>
            <w:shd w:val="clear" w:color="auto" w:fill="DAEEF3" w:themeFill="accent5" w:themeFillTint="33"/>
            <w:vAlign w:val="center"/>
          </w:tcPr>
          <w:p w:rsidR="00F77512" w:rsidRPr="00084F07" w:rsidRDefault="00F77512" w:rsidP="00F77512">
            <w:pPr>
              <w:spacing w:after="0" w:line="240" w:lineRule="auto"/>
              <w:ind w:left="0" w:right="0" w:firstLine="0"/>
              <w:jc w:val="center"/>
              <w:rPr>
                <w:rFonts w:ascii="Arial" w:eastAsia="Times New Roman" w:hAnsi="Arial" w:cs="Arial"/>
                <w:sz w:val="12"/>
                <w:szCs w:val="12"/>
                <w:lang w:val="es-ES_tradnl" w:eastAsia="en-US"/>
              </w:rPr>
            </w:pPr>
            <w:r w:rsidRPr="00084F07">
              <w:rPr>
                <w:rFonts w:ascii="Arial" w:eastAsia="Times New Roman" w:hAnsi="Arial" w:cs="Arial"/>
                <w:sz w:val="12"/>
                <w:szCs w:val="12"/>
                <w:lang w:val="es-ES_tradnl" w:eastAsia="en-US"/>
              </w:rPr>
              <w:t>Aprovechar el potencial turístico de México para generar una mayor</w:t>
            </w:r>
            <w:r w:rsidRPr="00084F07">
              <w:rPr>
                <w:rFonts w:ascii="Arial" w:eastAsia="Times New Roman" w:hAnsi="Arial" w:cs="Arial"/>
                <w:sz w:val="12"/>
                <w:szCs w:val="12"/>
                <w:lang w:val="es-ES_tradnl" w:eastAsia="en-US"/>
              </w:rPr>
              <w:br/>
              <w:t>derrama económica en el país.</w:t>
            </w:r>
          </w:p>
        </w:tc>
        <w:tc>
          <w:tcPr>
            <w:tcW w:w="992" w:type="dxa"/>
            <w:vMerge w:val="restart"/>
            <w:tcBorders>
              <w:top w:val="single" w:sz="4" w:space="0" w:color="auto"/>
              <w:left w:val="single" w:sz="4" w:space="0" w:color="auto"/>
              <w:right w:val="single" w:sz="4" w:space="0" w:color="auto"/>
            </w:tcBorders>
            <w:shd w:val="clear" w:color="auto" w:fill="DAEEF3" w:themeFill="accent5" w:themeFillTint="33"/>
            <w:vAlign w:val="center"/>
          </w:tcPr>
          <w:p w:rsidR="00F77512" w:rsidRPr="00084F07" w:rsidRDefault="00F77512" w:rsidP="00F77512">
            <w:pPr>
              <w:spacing w:after="0" w:line="240" w:lineRule="auto"/>
              <w:ind w:left="0" w:right="0" w:firstLine="0"/>
              <w:jc w:val="center"/>
              <w:rPr>
                <w:rFonts w:ascii="Arial" w:eastAsia="Times New Roman" w:hAnsi="Arial" w:cs="Arial"/>
                <w:sz w:val="12"/>
                <w:szCs w:val="12"/>
                <w:lang w:val="es-ES_tradnl" w:eastAsia="en-US"/>
              </w:rPr>
            </w:pPr>
            <w:r w:rsidRPr="00084F07">
              <w:rPr>
                <w:rFonts w:ascii="Arial" w:eastAsia="Times New Roman" w:hAnsi="Arial" w:cs="Arial"/>
                <w:sz w:val="12"/>
                <w:szCs w:val="12"/>
                <w:lang w:val="es-ES_tradnl" w:eastAsia="en-US"/>
              </w:rPr>
              <w:t>Impulsar el desarrollo de sectores</w:t>
            </w:r>
            <w:r w:rsidRPr="00084F07">
              <w:rPr>
                <w:rFonts w:ascii="Arial" w:eastAsia="Times New Roman" w:hAnsi="Arial" w:cs="Arial"/>
                <w:sz w:val="12"/>
                <w:szCs w:val="12"/>
                <w:lang w:val="es-ES_tradnl" w:eastAsia="en-US"/>
              </w:rPr>
              <w:br/>
              <w:t>específicos.</w:t>
            </w:r>
          </w:p>
        </w:tc>
        <w:tc>
          <w:tcPr>
            <w:tcW w:w="1134" w:type="dxa"/>
            <w:vMerge w:val="restart"/>
            <w:tcBorders>
              <w:top w:val="single" w:sz="4" w:space="0" w:color="auto"/>
              <w:left w:val="single" w:sz="4" w:space="0" w:color="auto"/>
              <w:right w:val="single" w:sz="4" w:space="0" w:color="auto"/>
            </w:tcBorders>
            <w:shd w:val="clear" w:color="auto" w:fill="DAEEF3" w:themeFill="accent5" w:themeFillTint="33"/>
            <w:vAlign w:val="center"/>
          </w:tcPr>
          <w:p w:rsidR="00F77512" w:rsidRPr="00084F07" w:rsidRDefault="00F77512" w:rsidP="00F77512">
            <w:pPr>
              <w:spacing w:after="0" w:line="240" w:lineRule="auto"/>
              <w:ind w:left="0" w:right="0" w:firstLine="0"/>
              <w:jc w:val="center"/>
              <w:rPr>
                <w:rFonts w:ascii="Arial" w:eastAsia="Times New Roman" w:hAnsi="Arial" w:cs="Arial"/>
                <w:sz w:val="12"/>
                <w:szCs w:val="12"/>
                <w:lang w:val="es-ES_tradnl" w:eastAsia="en-US"/>
              </w:rPr>
            </w:pPr>
            <w:r w:rsidRPr="00084F07">
              <w:rPr>
                <w:rFonts w:ascii="Arial" w:eastAsia="Times New Roman" w:hAnsi="Arial" w:cs="Arial"/>
                <w:sz w:val="12"/>
                <w:szCs w:val="12"/>
                <w:lang w:val="es-ES_tradnl" w:eastAsia="en-US"/>
              </w:rPr>
              <w:br/>
              <w:t>Fortalecer el desarrollo económico municipal  aprovechando el potencial turístico.</w:t>
            </w:r>
          </w:p>
        </w:tc>
        <w:tc>
          <w:tcPr>
            <w:tcW w:w="1559" w:type="dxa"/>
            <w:vMerge w:val="restart"/>
            <w:tcBorders>
              <w:top w:val="single" w:sz="4" w:space="0" w:color="auto"/>
              <w:left w:val="single" w:sz="4" w:space="0" w:color="auto"/>
              <w:right w:val="single" w:sz="4" w:space="0" w:color="auto"/>
            </w:tcBorders>
            <w:shd w:val="clear" w:color="auto" w:fill="DAEEF3" w:themeFill="accent5" w:themeFillTint="33"/>
            <w:vAlign w:val="center"/>
          </w:tcPr>
          <w:p w:rsidR="00F77512" w:rsidRPr="00084F07" w:rsidRDefault="00F77512" w:rsidP="00F77512">
            <w:pPr>
              <w:spacing w:after="0" w:line="240" w:lineRule="auto"/>
              <w:ind w:left="0" w:right="0" w:firstLine="0"/>
              <w:jc w:val="center"/>
              <w:rPr>
                <w:rFonts w:ascii="Arial" w:eastAsia="Times New Roman" w:hAnsi="Arial" w:cs="Arial"/>
                <w:sz w:val="12"/>
                <w:szCs w:val="12"/>
                <w:lang w:val="es-ES_tradnl" w:eastAsia="en-US"/>
              </w:rPr>
            </w:pPr>
            <w:r w:rsidRPr="00084F07">
              <w:rPr>
                <w:rFonts w:ascii="Arial" w:eastAsia="Times New Roman" w:hAnsi="Arial" w:cs="Arial"/>
                <w:sz w:val="12"/>
                <w:szCs w:val="12"/>
                <w:lang w:val="es-ES_tradnl" w:eastAsia="en-US"/>
              </w:rPr>
              <w:t>Realizar eventos que capten visitantes al municipio</w:t>
            </w:r>
          </w:p>
        </w:tc>
        <w:tc>
          <w:tcPr>
            <w:tcW w:w="3402" w:type="dxa"/>
            <w:tcBorders>
              <w:top w:val="nil"/>
              <w:left w:val="nil"/>
              <w:bottom w:val="single" w:sz="4" w:space="0" w:color="auto"/>
              <w:right w:val="single" w:sz="4" w:space="0" w:color="auto"/>
            </w:tcBorders>
            <w:shd w:val="clear" w:color="auto" w:fill="DAEEF3" w:themeFill="accent5" w:themeFillTint="33"/>
            <w:vAlign w:val="center"/>
          </w:tcPr>
          <w:p w:rsidR="00F77512" w:rsidRPr="00084F07" w:rsidRDefault="00F77512" w:rsidP="00F77512">
            <w:pPr>
              <w:spacing w:after="0" w:line="240" w:lineRule="auto"/>
              <w:ind w:left="0" w:right="0" w:firstLine="0"/>
              <w:rPr>
                <w:rFonts w:ascii="Arial" w:eastAsia="Times New Roman" w:hAnsi="Arial" w:cs="Arial"/>
                <w:sz w:val="12"/>
                <w:szCs w:val="12"/>
                <w:lang w:val="en-US" w:eastAsia="en-US"/>
              </w:rPr>
            </w:pPr>
            <w:r w:rsidRPr="00084F07">
              <w:rPr>
                <w:rFonts w:ascii="Arial" w:eastAsia="Times New Roman" w:hAnsi="Arial" w:cs="Arial"/>
                <w:sz w:val="12"/>
                <w:szCs w:val="12"/>
                <w:lang w:val="en-US" w:eastAsia="en-US"/>
              </w:rPr>
              <w:t>Realizar ferias gastronómicas.</w:t>
            </w:r>
          </w:p>
        </w:tc>
        <w:tc>
          <w:tcPr>
            <w:tcW w:w="1276" w:type="dxa"/>
            <w:vMerge w:val="restart"/>
            <w:tcBorders>
              <w:top w:val="single" w:sz="4" w:space="0" w:color="auto"/>
              <w:left w:val="single" w:sz="4" w:space="0" w:color="auto"/>
              <w:right w:val="single" w:sz="4" w:space="0" w:color="auto"/>
            </w:tcBorders>
            <w:shd w:val="clear" w:color="auto" w:fill="DAEEF3" w:themeFill="accent5" w:themeFillTint="33"/>
            <w:vAlign w:val="center"/>
          </w:tcPr>
          <w:p w:rsidR="00F77512" w:rsidRPr="00D60C37" w:rsidRDefault="00F77512" w:rsidP="00F77512">
            <w:pPr>
              <w:spacing w:after="0" w:line="240" w:lineRule="auto"/>
              <w:ind w:left="0" w:right="0" w:firstLine="0"/>
              <w:jc w:val="center"/>
              <w:rPr>
                <w:rFonts w:ascii="Arial" w:eastAsia="Times New Roman" w:hAnsi="Arial" w:cs="Arial"/>
                <w:sz w:val="12"/>
                <w:szCs w:val="12"/>
                <w:lang w:val="es-ES_tradnl" w:eastAsia="en-US"/>
              </w:rPr>
            </w:pPr>
            <w:r>
              <w:rPr>
                <w:rFonts w:ascii="Arial" w:eastAsia="Times New Roman" w:hAnsi="Arial" w:cs="Arial"/>
                <w:sz w:val="12"/>
                <w:szCs w:val="12"/>
                <w:lang w:val="en-US" w:eastAsia="en-US"/>
              </w:rPr>
              <w:t>FOMENTO TURÍ</w:t>
            </w:r>
            <w:r w:rsidRPr="00084F07">
              <w:rPr>
                <w:rFonts w:ascii="Arial" w:eastAsia="Times New Roman" w:hAnsi="Arial" w:cs="Arial"/>
                <w:sz w:val="12"/>
                <w:szCs w:val="12"/>
                <w:lang w:val="en-US" w:eastAsia="en-US"/>
              </w:rPr>
              <w:t>STICO 03070101</w:t>
            </w:r>
          </w:p>
        </w:tc>
      </w:tr>
      <w:tr w:rsidR="00F77512" w:rsidRPr="00D60C37" w:rsidTr="00F77512">
        <w:trPr>
          <w:trHeight w:val="454"/>
        </w:trPr>
        <w:tc>
          <w:tcPr>
            <w:tcW w:w="964" w:type="dxa"/>
            <w:vMerge/>
            <w:tcBorders>
              <w:left w:val="single" w:sz="4" w:space="0" w:color="auto"/>
              <w:right w:val="single" w:sz="4" w:space="0" w:color="auto"/>
            </w:tcBorders>
            <w:shd w:val="clear" w:color="auto" w:fill="DAEEF3" w:themeFill="accent5"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DAEEF3" w:themeFill="accent5"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DAEEF3" w:themeFill="accent5"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bottom w:val="single" w:sz="4" w:space="0" w:color="auto"/>
              <w:right w:val="single" w:sz="4" w:space="0" w:color="auto"/>
            </w:tcBorders>
            <w:shd w:val="clear" w:color="auto" w:fill="DAEEF3" w:themeFill="accent5"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DAEEF3" w:themeFill="accent5" w:themeFillTint="33"/>
            <w:vAlign w:val="center"/>
          </w:tcPr>
          <w:p w:rsidR="00F77512" w:rsidRPr="00084F07" w:rsidRDefault="00F77512" w:rsidP="00F77512">
            <w:pPr>
              <w:spacing w:after="0" w:line="240" w:lineRule="auto"/>
              <w:ind w:left="0" w:right="0" w:firstLine="0"/>
              <w:rPr>
                <w:rFonts w:ascii="Arial" w:eastAsia="Times New Roman" w:hAnsi="Arial" w:cs="Arial"/>
                <w:sz w:val="12"/>
                <w:szCs w:val="12"/>
                <w:lang w:val="es-ES_tradnl" w:eastAsia="en-US"/>
              </w:rPr>
            </w:pPr>
            <w:r w:rsidRPr="00084F07">
              <w:rPr>
                <w:rFonts w:ascii="Arial" w:eastAsia="Times New Roman" w:hAnsi="Arial" w:cs="Arial"/>
                <w:sz w:val="12"/>
                <w:szCs w:val="12"/>
                <w:lang w:val="es-ES_tradnl" w:eastAsia="en-US"/>
              </w:rPr>
              <w:t xml:space="preserve">Impulsar el crecimiento de la Feria Patronal de la Cabecera Municipal. </w:t>
            </w:r>
          </w:p>
        </w:tc>
        <w:tc>
          <w:tcPr>
            <w:tcW w:w="1276" w:type="dxa"/>
            <w:vMerge/>
            <w:tcBorders>
              <w:left w:val="single" w:sz="4" w:space="0" w:color="auto"/>
              <w:right w:val="single" w:sz="4" w:space="0" w:color="auto"/>
            </w:tcBorders>
            <w:shd w:val="clear" w:color="auto" w:fill="DAEEF3" w:themeFill="accent5"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r>
      <w:tr w:rsidR="00F77512" w:rsidRPr="00D60C37" w:rsidTr="00F77512">
        <w:trPr>
          <w:trHeight w:val="454"/>
        </w:trPr>
        <w:tc>
          <w:tcPr>
            <w:tcW w:w="964" w:type="dxa"/>
            <w:vMerge/>
            <w:tcBorders>
              <w:left w:val="single" w:sz="4" w:space="0" w:color="auto"/>
              <w:right w:val="single" w:sz="4" w:space="0" w:color="auto"/>
            </w:tcBorders>
            <w:shd w:val="clear" w:color="auto" w:fill="DAEEF3" w:themeFill="accent5"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DAEEF3" w:themeFill="accent5"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DAEEF3" w:themeFill="accent5"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val="restart"/>
            <w:tcBorders>
              <w:top w:val="single" w:sz="4" w:space="0" w:color="auto"/>
              <w:left w:val="single" w:sz="4" w:space="0" w:color="auto"/>
              <w:right w:val="single" w:sz="4" w:space="0" w:color="auto"/>
            </w:tcBorders>
            <w:shd w:val="clear" w:color="auto" w:fill="DAEEF3" w:themeFill="accent5" w:themeFillTint="33"/>
            <w:vAlign w:val="center"/>
          </w:tcPr>
          <w:p w:rsidR="00F77512" w:rsidRPr="00084F07" w:rsidRDefault="00F77512" w:rsidP="00F77512">
            <w:pPr>
              <w:spacing w:after="0" w:line="240" w:lineRule="auto"/>
              <w:ind w:left="0" w:right="0" w:firstLine="0"/>
              <w:jc w:val="center"/>
              <w:rPr>
                <w:rFonts w:ascii="Arial" w:eastAsia="Times New Roman" w:hAnsi="Arial" w:cs="Arial"/>
                <w:sz w:val="12"/>
                <w:szCs w:val="12"/>
                <w:lang w:val="es-ES_tradnl" w:eastAsia="en-US"/>
              </w:rPr>
            </w:pPr>
            <w:r w:rsidRPr="00084F07">
              <w:rPr>
                <w:rFonts w:ascii="Arial" w:eastAsia="Times New Roman" w:hAnsi="Arial" w:cs="Arial"/>
                <w:sz w:val="12"/>
                <w:szCs w:val="12"/>
                <w:lang w:val="es-ES_tradnl" w:eastAsia="en-US"/>
              </w:rPr>
              <w:t>Impulsar la atracción turística del municipio</w:t>
            </w:r>
            <w:r>
              <w:rPr>
                <w:rFonts w:ascii="Arial" w:eastAsia="Times New Roman" w:hAnsi="Arial" w:cs="Arial"/>
                <w:sz w:val="12"/>
                <w:szCs w:val="12"/>
                <w:lang w:val="es-ES_tradnl" w:eastAsia="en-US"/>
              </w:rPr>
              <w:t>.</w:t>
            </w:r>
          </w:p>
        </w:tc>
        <w:tc>
          <w:tcPr>
            <w:tcW w:w="3402" w:type="dxa"/>
            <w:tcBorders>
              <w:top w:val="nil"/>
              <w:left w:val="nil"/>
              <w:bottom w:val="single" w:sz="4" w:space="0" w:color="auto"/>
              <w:right w:val="single" w:sz="4" w:space="0" w:color="auto"/>
            </w:tcBorders>
            <w:shd w:val="clear" w:color="auto" w:fill="DAEEF3" w:themeFill="accent5" w:themeFillTint="33"/>
            <w:vAlign w:val="center"/>
          </w:tcPr>
          <w:p w:rsidR="00F77512" w:rsidRPr="00084F07" w:rsidRDefault="00F77512" w:rsidP="00F77512">
            <w:pPr>
              <w:spacing w:after="0" w:line="240" w:lineRule="auto"/>
              <w:ind w:left="0" w:right="0" w:firstLine="0"/>
              <w:jc w:val="left"/>
              <w:rPr>
                <w:rFonts w:ascii="Arial" w:eastAsia="Times New Roman" w:hAnsi="Arial" w:cs="Arial"/>
                <w:sz w:val="12"/>
                <w:szCs w:val="12"/>
                <w:lang w:val="es-ES_tradnl" w:eastAsia="en-US"/>
              </w:rPr>
            </w:pPr>
            <w:r w:rsidRPr="00084F07">
              <w:rPr>
                <w:rFonts w:ascii="Arial" w:eastAsia="Times New Roman" w:hAnsi="Arial" w:cs="Arial"/>
                <w:sz w:val="12"/>
                <w:szCs w:val="12"/>
                <w:lang w:val="es-ES_tradnl" w:eastAsia="en-US"/>
              </w:rPr>
              <w:t xml:space="preserve">Firmar </w:t>
            </w:r>
            <w:r>
              <w:rPr>
                <w:rFonts w:ascii="Arial" w:eastAsia="Times New Roman" w:hAnsi="Arial" w:cs="Arial"/>
                <w:sz w:val="12"/>
                <w:szCs w:val="12"/>
                <w:lang w:val="es-ES_tradnl" w:eastAsia="en-US"/>
              </w:rPr>
              <w:t>C</w:t>
            </w:r>
            <w:r w:rsidRPr="00084F07">
              <w:rPr>
                <w:rFonts w:ascii="Arial" w:eastAsia="Times New Roman" w:hAnsi="Arial" w:cs="Arial"/>
                <w:sz w:val="12"/>
                <w:szCs w:val="12"/>
                <w:lang w:val="es-ES_tradnl" w:eastAsia="en-US"/>
              </w:rPr>
              <w:t>onvenios de Colaboración con organizaciones que impulsan el turismo.</w:t>
            </w:r>
          </w:p>
        </w:tc>
        <w:tc>
          <w:tcPr>
            <w:tcW w:w="1276" w:type="dxa"/>
            <w:vMerge/>
            <w:tcBorders>
              <w:left w:val="single" w:sz="4" w:space="0" w:color="auto"/>
              <w:right w:val="single" w:sz="4" w:space="0" w:color="auto"/>
            </w:tcBorders>
            <w:shd w:val="clear" w:color="auto" w:fill="DAEEF3" w:themeFill="accent5"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r>
      <w:tr w:rsidR="00F77512" w:rsidRPr="00D60C37" w:rsidTr="00F77512">
        <w:trPr>
          <w:trHeight w:val="454"/>
        </w:trPr>
        <w:tc>
          <w:tcPr>
            <w:tcW w:w="964" w:type="dxa"/>
            <w:vMerge/>
            <w:tcBorders>
              <w:left w:val="single" w:sz="4" w:space="0" w:color="auto"/>
              <w:right w:val="single" w:sz="4" w:space="0" w:color="auto"/>
            </w:tcBorders>
            <w:shd w:val="clear" w:color="auto" w:fill="DAEEF3" w:themeFill="accent5"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DAEEF3" w:themeFill="accent5"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DAEEF3" w:themeFill="accent5"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DAEEF3" w:themeFill="accent5"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DAEEF3" w:themeFill="accent5" w:themeFillTint="33"/>
            <w:vAlign w:val="center"/>
          </w:tcPr>
          <w:p w:rsidR="00F77512" w:rsidRPr="00084F07" w:rsidRDefault="00F77512" w:rsidP="00F77512">
            <w:pPr>
              <w:spacing w:after="0" w:line="240" w:lineRule="auto"/>
              <w:ind w:left="0" w:right="0" w:firstLine="0"/>
              <w:jc w:val="left"/>
              <w:rPr>
                <w:rFonts w:ascii="Arial" w:eastAsia="Times New Roman" w:hAnsi="Arial" w:cs="Arial"/>
                <w:sz w:val="12"/>
                <w:szCs w:val="12"/>
                <w:lang w:val="es-ES_tradnl" w:eastAsia="en-US"/>
              </w:rPr>
            </w:pPr>
            <w:r w:rsidRPr="00084F07">
              <w:rPr>
                <w:rFonts w:ascii="Arial" w:eastAsia="Times New Roman" w:hAnsi="Arial" w:cs="Arial"/>
                <w:sz w:val="12"/>
                <w:szCs w:val="12"/>
                <w:lang w:val="es-ES_tradnl" w:eastAsia="en-US"/>
              </w:rPr>
              <w:t>Promover la firmar de Convenios de Colaboración con el Bioparque Estrella y Parque Eco turístico Indigenista La Pluma.</w:t>
            </w:r>
          </w:p>
        </w:tc>
        <w:tc>
          <w:tcPr>
            <w:tcW w:w="1276" w:type="dxa"/>
            <w:vMerge/>
            <w:tcBorders>
              <w:left w:val="single" w:sz="4" w:space="0" w:color="auto"/>
              <w:right w:val="single" w:sz="4" w:space="0" w:color="auto"/>
            </w:tcBorders>
            <w:shd w:val="clear" w:color="auto" w:fill="DAEEF3" w:themeFill="accent5"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r>
      <w:tr w:rsidR="00F77512" w:rsidRPr="00D60C37" w:rsidTr="00F77512">
        <w:trPr>
          <w:trHeight w:val="454"/>
        </w:trPr>
        <w:tc>
          <w:tcPr>
            <w:tcW w:w="964" w:type="dxa"/>
            <w:vMerge/>
            <w:tcBorders>
              <w:left w:val="single" w:sz="4" w:space="0" w:color="auto"/>
              <w:right w:val="single" w:sz="4" w:space="0" w:color="auto"/>
            </w:tcBorders>
            <w:shd w:val="clear" w:color="auto" w:fill="DAEEF3" w:themeFill="accent5"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DAEEF3" w:themeFill="accent5"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DAEEF3" w:themeFill="accent5"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DAEEF3" w:themeFill="accent5"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DAEEF3" w:themeFill="accent5" w:themeFillTint="33"/>
            <w:vAlign w:val="center"/>
          </w:tcPr>
          <w:p w:rsidR="00F77512" w:rsidRPr="00084F07" w:rsidRDefault="00F77512" w:rsidP="00F77512">
            <w:pPr>
              <w:spacing w:after="0" w:line="240" w:lineRule="auto"/>
              <w:ind w:left="0" w:right="0" w:firstLine="0"/>
              <w:jc w:val="left"/>
              <w:rPr>
                <w:rFonts w:ascii="Arial" w:eastAsia="Times New Roman" w:hAnsi="Arial" w:cs="Arial"/>
                <w:sz w:val="12"/>
                <w:szCs w:val="12"/>
                <w:lang w:val="es-ES_tradnl" w:eastAsia="en-US"/>
              </w:rPr>
            </w:pPr>
            <w:r w:rsidRPr="00084F07">
              <w:rPr>
                <w:rFonts w:ascii="Arial" w:eastAsia="Times New Roman" w:hAnsi="Arial" w:cs="Arial"/>
                <w:sz w:val="12"/>
                <w:szCs w:val="12"/>
                <w:lang w:val="es-ES_tradnl" w:eastAsia="en-US"/>
              </w:rPr>
              <w:t>Coadyuvar con personas o asociaciones interesadas en invertir en el fomento turístico</w:t>
            </w:r>
            <w:r>
              <w:rPr>
                <w:rFonts w:ascii="Arial" w:eastAsia="Times New Roman" w:hAnsi="Arial" w:cs="Arial"/>
                <w:sz w:val="12"/>
                <w:szCs w:val="12"/>
                <w:lang w:val="es-ES_tradnl" w:eastAsia="en-US"/>
              </w:rPr>
              <w:t>.</w:t>
            </w:r>
          </w:p>
        </w:tc>
        <w:tc>
          <w:tcPr>
            <w:tcW w:w="1276" w:type="dxa"/>
            <w:vMerge/>
            <w:tcBorders>
              <w:left w:val="single" w:sz="4" w:space="0" w:color="auto"/>
              <w:right w:val="single" w:sz="4" w:space="0" w:color="auto"/>
            </w:tcBorders>
            <w:shd w:val="clear" w:color="auto" w:fill="DAEEF3" w:themeFill="accent5"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r>
      <w:tr w:rsidR="00F77512" w:rsidRPr="00D60C37" w:rsidTr="00F77512">
        <w:trPr>
          <w:trHeight w:val="454"/>
        </w:trPr>
        <w:tc>
          <w:tcPr>
            <w:tcW w:w="964" w:type="dxa"/>
            <w:vMerge/>
            <w:tcBorders>
              <w:left w:val="single" w:sz="4" w:space="0" w:color="auto"/>
              <w:right w:val="single" w:sz="4" w:space="0" w:color="auto"/>
            </w:tcBorders>
            <w:shd w:val="clear" w:color="auto" w:fill="DAEEF3" w:themeFill="accent5"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DAEEF3" w:themeFill="accent5"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DAEEF3" w:themeFill="accent5"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bottom w:val="single" w:sz="4" w:space="0" w:color="auto"/>
              <w:right w:val="single" w:sz="4" w:space="0" w:color="auto"/>
            </w:tcBorders>
            <w:shd w:val="clear" w:color="auto" w:fill="DAEEF3" w:themeFill="accent5"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DAEEF3" w:themeFill="accent5" w:themeFillTint="33"/>
            <w:vAlign w:val="center"/>
          </w:tcPr>
          <w:p w:rsidR="00F77512" w:rsidRPr="00084F07" w:rsidRDefault="00F77512" w:rsidP="00F77512">
            <w:pPr>
              <w:spacing w:after="0" w:line="240" w:lineRule="auto"/>
              <w:ind w:left="0" w:right="0" w:firstLine="0"/>
              <w:jc w:val="left"/>
              <w:rPr>
                <w:rFonts w:ascii="Arial" w:eastAsia="Times New Roman" w:hAnsi="Arial" w:cs="Arial"/>
                <w:sz w:val="12"/>
                <w:szCs w:val="12"/>
                <w:lang w:val="es-ES_tradnl" w:eastAsia="en-US"/>
              </w:rPr>
            </w:pPr>
            <w:r w:rsidRPr="00084F07">
              <w:rPr>
                <w:rFonts w:ascii="Arial" w:eastAsia="Times New Roman" w:hAnsi="Arial" w:cs="Arial"/>
                <w:sz w:val="12"/>
                <w:szCs w:val="12"/>
                <w:lang w:val="es-ES_tradnl" w:eastAsia="en-US"/>
              </w:rPr>
              <w:t xml:space="preserve">Gestionar la donación al municipio del predio denominado Campamento Municipal e </w:t>
            </w:r>
            <w:r>
              <w:rPr>
                <w:rFonts w:ascii="Arial" w:eastAsia="Times New Roman" w:hAnsi="Arial" w:cs="Arial"/>
                <w:sz w:val="12"/>
                <w:szCs w:val="12"/>
                <w:lang w:val="es-ES_tradnl" w:eastAsia="en-US"/>
              </w:rPr>
              <w:t>I</w:t>
            </w:r>
            <w:r w:rsidRPr="00084F07">
              <w:rPr>
                <w:rFonts w:ascii="Arial" w:eastAsia="Times New Roman" w:hAnsi="Arial" w:cs="Arial"/>
                <w:sz w:val="12"/>
                <w:szCs w:val="12"/>
                <w:lang w:val="es-ES_tradnl" w:eastAsia="en-US"/>
              </w:rPr>
              <w:t xml:space="preserve">nstalaciones del </w:t>
            </w:r>
            <w:r>
              <w:rPr>
                <w:rFonts w:ascii="Arial" w:eastAsia="Times New Roman" w:hAnsi="Arial" w:cs="Arial"/>
                <w:sz w:val="12"/>
                <w:szCs w:val="12"/>
                <w:lang w:val="es-ES_tradnl" w:eastAsia="en-US"/>
              </w:rPr>
              <w:t>O</w:t>
            </w:r>
            <w:r w:rsidRPr="00084F07">
              <w:rPr>
                <w:rFonts w:ascii="Arial" w:eastAsia="Times New Roman" w:hAnsi="Arial" w:cs="Arial"/>
                <w:sz w:val="12"/>
                <w:szCs w:val="12"/>
                <w:lang w:val="es-ES_tradnl" w:eastAsia="en-US"/>
              </w:rPr>
              <w:t xml:space="preserve">bservatorio </w:t>
            </w:r>
            <w:r>
              <w:rPr>
                <w:rFonts w:ascii="Arial" w:eastAsia="Times New Roman" w:hAnsi="Arial" w:cs="Arial"/>
                <w:sz w:val="12"/>
                <w:szCs w:val="12"/>
                <w:lang w:val="es-ES_tradnl" w:eastAsia="en-US"/>
              </w:rPr>
              <w:t>A</w:t>
            </w:r>
            <w:r w:rsidRPr="00084F07">
              <w:rPr>
                <w:rFonts w:ascii="Arial" w:eastAsia="Times New Roman" w:hAnsi="Arial" w:cs="Arial"/>
                <w:sz w:val="12"/>
                <w:szCs w:val="12"/>
                <w:lang w:val="es-ES_tradnl" w:eastAsia="en-US"/>
              </w:rPr>
              <w:t>stronómico</w:t>
            </w:r>
            <w:r>
              <w:rPr>
                <w:rFonts w:ascii="Arial" w:eastAsia="Times New Roman" w:hAnsi="Arial" w:cs="Arial"/>
                <w:sz w:val="12"/>
                <w:szCs w:val="12"/>
                <w:lang w:val="es-ES_tradnl" w:eastAsia="en-US"/>
              </w:rPr>
              <w:t>.</w:t>
            </w:r>
          </w:p>
        </w:tc>
        <w:tc>
          <w:tcPr>
            <w:tcW w:w="1276" w:type="dxa"/>
            <w:vMerge/>
            <w:tcBorders>
              <w:left w:val="single" w:sz="4" w:space="0" w:color="auto"/>
              <w:right w:val="single" w:sz="4" w:space="0" w:color="auto"/>
            </w:tcBorders>
            <w:shd w:val="clear" w:color="auto" w:fill="DAEEF3" w:themeFill="accent5"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r>
      <w:tr w:rsidR="00F77512" w:rsidRPr="00D60C37" w:rsidTr="00F77512">
        <w:trPr>
          <w:trHeight w:val="454"/>
        </w:trPr>
        <w:tc>
          <w:tcPr>
            <w:tcW w:w="964" w:type="dxa"/>
            <w:vMerge/>
            <w:tcBorders>
              <w:left w:val="single" w:sz="4" w:space="0" w:color="auto"/>
              <w:right w:val="single" w:sz="4" w:space="0" w:color="auto"/>
            </w:tcBorders>
            <w:shd w:val="clear" w:color="auto" w:fill="DAEEF3" w:themeFill="accent5"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DAEEF3" w:themeFill="accent5"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DAEEF3" w:themeFill="accent5"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val="restart"/>
            <w:tcBorders>
              <w:top w:val="single" w:sz="4" w:space="0" w:color="auto"/>
              <w:left w:val="single" w:sz="4" w:space="0" w:color="auto"/>
              <w:right w:val="single" w:sz="4" w:space="0" w:color="auto"/>
            </w:tcBorders>
            <w:shd w:val="clear" w:color="auto" w:fill="DAEEF3" w:themeFill="accent5" w:themeFillTint="33"/>
            <w:vAlign w:val="center"/>
          </w:tcPr>
          <w:p w:rsidR="00F77512" w:rsidRPr="00084F07" w:rsidRDefault="00F77512" w:rsidP="00F77512">
            <w:pPr>
              <w:spacing w:after="0" w:line="240" w:lineRule="auto"/>
              <w:ind w:left="0" w:right="0" w:firstLine="0"/>
              <w:jc w:val="center"/>
              <w:rPr>
                <w:rFonts w:ascii="Arial" w:eastAsia="Times New Roman" w:hAnsi="Arial" w:cs="Arial"/>
                <w:sz w:val="12"/>
                <w:szCs w:val="12"/>
                <w:lang w:val="es-ES_tradnl" w:eastAsia="en-US"/>
              </w:rPr>
            </w:pPr>
            <w:r w:rsidRPr="00084F07">
              <w:rPr>
                <w:rFonts w:ascii="Arial" w:eastAsia="Times New Roman" w:hAnsi="Arial" w:cs="Arial"/>
                <w:sz w:val="12"/>
                <w:szCs w:val="12"/>
                <w:lang w:val="es-ES_tradnl" w:eastAsia="en-US"/>
              </w:rPr>
              <w:t>Difundir los lugares turíst</w:t>
            </w:r>
            <w:r>
              <w:rPr>
                <w:rFonts w:ascii="Arial" w:eastAsia="Times New Roman" w:hAnsi="Arial" w:cs="Arial"/>
                <w:sz w:val="12"/>
                <w:szCs w:val="12"/>
                <w:lang w:val="es-ES_tradnl" w:eastAsia="en-US"/>
              </w:rPr>
              <w:t>icos e históricos del municipio.</w:t>
            </w:r>
          </w:p>
        </w:tc>
        <w:tc>
          <w:tcPr>
            <w:tcW w:w="3402" w:type="dxa"/>
            <w:tcBorders>
              <w:top w:val="nil"/>
              <w:left w:val="nil"/>
              <w:bottom w:val="single" w:sz="4" w:space="0" w:color="auto"/>
              <w:right w:val="single" w:sz="4" w:space="0" w:color="auto"/>
            </w:tcBorders>
            <w:shd w:val="clear" w:color="auto" w:fill="DAEEF3" w:themeFill="accent5" w:themeFillTint="33"/>
            <w:vAlign w:val="center"/>
          </w:tcPr>
          <w:p w:rsidR="00F77512" w:rsidRPr="00084F07" w:rsidRDefault="00F77512" w:rsidP="00F77512">
            <w:pPr>
              <w:spacing w:after="0" w:line="240" w:lineRule="auto"/>
              <w:ind w:left="0" w:right="0" w:firstLine="0"/>
              <w:jc w:val="left"/>
              <w:rPr>
                <w:rFonts w:ascii="Arial" w:eastAsia="Times New Roman" w:hAnsi="Arial" w:cs="Arial"/>
                <w:sz w:val="12"/>
                <w:szCs w:val="12"/>
                <w:lang w:val="es-ES_tradnl" w:eastAsia="en-US"/>
              </w:rPr>
            </w:pPr>
            <w:r w:rsidRPr="00084F07">
              <w:rPr>
                <w:rFonts w:ascii="Arial" w:eastAsia="Times New Roman" w:hAnsi="Arial" w:cs="Arial"/>
                <w:sz w:val="12"/>
                <w:szCs w:val="12"/>
                <w:lang w:val="es-ES_tradnl" w:eastAsia="en-US"/>
              </w:rPr>
              <w:t>Difundir los lugares turísticos a través de las redes sociales</w:t>
            </w:r>
            <w:r>
              <w:rPr>
                <w:rFonts w:ascii="Arial" w:eastAsia="Times New Roman" w:hAnsi="Arial" w:cs="Arial"/>
                <w:sz w:val="12"/>
                <w:szCs w:val="12"/>
                <w:lang w:val="es-ES_tradnl" w:eastAsia="en-US"/>
              </w:rPr>
              <w:t>.</w:t>
            </w:r>
          </w:p>
        </w:tc>
        <w:tc>
          <w:tcPr>
            <w:tcW w:w="1276" w:type="dxa"/>
            <w:vMerge/>
            <w:tcBorders>
              <w:left w:val="single" w:sz="4" w:space="0" w:color="auto"/>
              <w:right w:val="single" w:sz="4" w:space="0" w:color="auto"/>
            </w:tcBorders>
            <w:shd w:val="clear" w:color="auto" w:fill="DAEEF3" w:themeFill="accent5"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r>
      <w:tr w:rsidR="00F77512" w:rsidRPr="00D60C37" w:rsidTr="00F77512">
        <w:trPr>
          <w:trHeight w:val="454"/>
        </w:trPr>
        <w:tc>
          <w:tcPr>
            <w:tcW w:w="964" w:type="dxa"/>
            <w:vMerge/>
            <w:tcBorders>
              <w:left w:val="single" w:sz="4" w:space="0" w:color="auto"/>
              <w:right w:val="single" w:sz="4" w:space="0" w:color="auto"/>
            </w:tcBorders>
            <w:shd w:val="clear" w:color="auto" w:fill="DAEEF3" w:themeFill="accent5"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DAEEF3" w:themeFill="accent5"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DAEEF3" w:themeFill="accent5"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DAEEF3" w:themeFill="accent5"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DAEEF3" w:themeFill="accent5" w:themeFillTint="33"/>
            <w:vAlign w:val="center"/>
          </w:tcPr>
          <w:p w:rsidR="00F77512" w:rsidRPr="00084F07" w:rsidRDefault="00F77512" w:rsidP="00F77512">
            <w:pPr>
              <w:spacing w:after="0" w:line="240" w:lineRule="auto"/>
              <w:ind w:left="0" w:right="0" w:firstLine="0"/>
              <w:jc w:val="left"/>
              <w:rPr>
                <w:rFonts w:ascii="Arial" w:eastAsia="Times New Roman" w:hAnsi="Arial" w:cs="Arial"/>
                <w:sz w:val="12"/>
                <w:szCs w:val="12"/>
                <w:lang w:val="es-ES_tradnl" w:eastAsia="en-US"/>
              </w:rPr>
            </w:pPr>
            <w:r w:rsidRPr="00084F07">
              <w:rPr>
                <w:rFonts w:ascii="Arial" w:eastAsia="Times New Roman" w:hAnsi="Arial" w:cs="Arial"/>
                <w:sz w:val="12"/>
                <w:szCs w:val="12"/>
                <w:lang w:val="es-ES_tradnl" w:eastAsia="en-US"/>
              </w:rPr>
              <w:t>Difundir los lugares turísticos a través de la página oficial del Ayuntamiento.</w:t>
            </w:r>
          </w:p>
        </w:tc>
        <w:tc>
          <w:tcPr>
            <w:tcW w:w="1276" w:type="dxa"/>
            <w:vMerge/>
            <w:tcBorders>
              <w:left w:val="single" w:sz="4" w:space="0" w:color="auto"/>
              <w:right w:val="single" w:sz="4" w:space="0" w:color="auto"/>
            </w:tcBorders>
            <w:shd w:val="clear" w:color="auto" w:fill="DAEEF3" w:themeFill="accent5"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r>
      <w:tr w:rsidR="00F77512" w:rsidRPr="00D60C37" w:rsidTr="00F77512">
        <w:trPr>
          <w:trHeight w:val="454"/>
        </w:trPr>
        <w:tc>
          <w:tcPr>
            <w:tcW w:w="964" w:type="dxa"/>
            <w:vMerge/>
            <w:tcBorders>
              <w:left w:val="single" w:sz="4" w:space="0" w:color="auto"/>
              <w:bottom w:val="single" w:sz="4" w:space="0" w:color="auto"/>
              <w:right w:val="single" w:sz="4" w:space="0" w:color="auto"/>
            </w:tcBorders>
            <w:shd w:val="clear" w:color="auto" w:fill="DAEEF3" w:themeFill="accent5"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bottom w:val="single" w:sz="4" w:space="0" w:color="auto"/>
              <w:right w:val="single" w:sz="4" w:space="0" w:color="auto"/>
            </w:tcBorders>
            <w:shd w:val="clear" w:color="auto" w:fill="DAEEF3" w:themeFill="accent5"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bottom w:val="single" w:sz="4" w:space="0" w:color="auto"/>
              <w:right w:val="single" w:sz="4" w:space="0" w:color="auto"/>
            </w:tcBorders>
            <w:shd w:val="clear" w:color="auto" w:fill="DAEEF3" w:themeFill="accent5"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bottom w:val="single" w:sz="4" w:space="0" w:color="auto"/>
              <w:right w:val="single" w:sz="4" w:space="0" w:color="auto"/>
            </w:tcBorders>
            <w:shd w:val="clear" w:color="auto" w:fill="DAEEF3" w:themeFill="accent5"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DAEEF3" w:themeFill="accent5" w:themeFillTint="33"/>
            <w:vAlign w:val="center"/>
          </w:tcPr>
          <w:p w:rsidR="00F77512" w:rsidRPr="00084F07" w:rsidRDefault="00F77512" w:rsidP="00F77512">
            <w:pPr>
              <w:spacing w:after="0" w:line="240" w:lineRule="auto"/>
              <w:ind w:left="0" w:right="0" w:firstLine="0"/>
              <w:jc w:val="left"/>
              <w:rPr>
                <w:rFonts w:ascii="Arial" w:eastAsia="Times New Roman" w:hAnsi="Arial" w:cs="Arial"/>
                <w:sz w:val="12"/>
                <w:szCs w:val="12"/>
                <w:lang w:val="es-ES_tradnl" w:eastAsia="en-US"/>
              </w:rPr>
            </w:pPr>
            <w:r w:rsidRPr="00084F07">
              <w:rPr>
                <w:rFonts w:ascii="Arial" w:eastAsia="Times New Roman" w:hAnsi="Arial" w:cs="Arial"/>
                <w:sz w:val="12"/>
                <w:szCs w:val="12"/>
                <w:lang w:val="es-ES_tradnl" w:eastAsia="en-US"/>
              </w:rPr>
              <w:t>Publicidad móvil de los lugares eco turísticos y recreativos del municipio</w:t>
            </w:r>
            <w:r>
              <w:rPr>
                <w:rFonts w:ascii="Arial" w:eastAsia="Times New Roman" w:hAnsi="Arial" w:cs="Arial"/>
                <w:sz w:val="12"/>
                <w:szCs w:val="12"/>
                <w:lang w:val="es-ES_tradnl" w:eastAsia="en-US"/>
              </w:rPr>
              <w:t>.</w:t>
            </w:r>
          </w:p>
        </w:tc>
        <w:tc>
          <w:tcPr>
            <w:tcW w:w="1276" w:type="dxa"/>
            <w:vMerge/>
            <w:tcBorders>
              <w:left w:val="single" w:sz="4" w:space="0" w:color="auto"/>
              <w:bottom w:val="single" w:sz="4" w:space="0" w:color="auto"/>
              <w:right w:val="single" w:sz="4" w:space="0" w:color="auto"/>
            </w:tcBorders>
            <w:shd w:val="clear" w:color="auto" w:fill="DAEEF3" w:themeFill="accent5"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r>
      <w:tr w:rsidR="00F77512" w:rsidRPr="00D60C37" w:rsidTr="00F77512">
        <w:trPr>
          <w:trHeight w:val="397"/>
        </w:trPr>
        <w:tc>
          <w:tcPr>
            <w:tcW w:w="964" w:type="dxa"/>
            <w:vMerge w:val="restart"/>
            <w:tcBorders>
              <w:left w:val="single" w:sz="4" w:space="0" w:color="auto"/>
              <w:right w:val="single" w:sz="4" w:space="0" w:color="auto"/>
            </w:tcBorders>
            <w:shd w:val="clear" w:color="auto" w:fill="FDE9D9" w:themeFill="accent6" w:themeFillTint="33"/>
            <w:vAlign w:val="center"/>
          </w:tcPr>
          <w:p w:rsidR="00F77512" w:rsidRPr="00423AD4" w:rsidRDefault="00F77512" w:rsidP="00F77512">
            <w:pPr>
              <w:spacing w:after="0" w:line="240" w:lineRule="auto"/>
              <w:ind w:left="0" w:right="0" w:firstLine="0"/>
              <w:jc w:val="center"/>
              <w:rPr>
                <w:rFonts w:ascii="Arial" w:eastAsia="Times New Roman" w:hAnsi="Arial" w:cs="Arial"/>
                <w:sz w:val="12"/>
                <w:szCs w:val="12"/>
                <w:lang w:val="es-ES_tradnl" w:eastAsia="en-US"/>
              </w:rPr>
            </w:pPr>
            <w:r w:rsidRPr="00423AD4">
              <w:rPr>
                <w:rFonts w:ascii="Arial" w:eastAsia="Times New Roman" w:hAnsi="Arial" w:cs="Arial"/>
                <w:sz w:val="12"/>
                <w:szCs w:val="12"/>
                <w:lang w:val="es-ES_tradnl" w:eastAsia="en-US"/>
              </w:rPr>
              <w:t>Ampliar el acceso a la cultura como un medio para la formación</w:t>
            </w:r>
            <w:r w:rsidRPr="00423AD4">
              <w:rPr>
                <w:rFonts w:ascii="Arial" w:eastAsia="Times New Roman" w:hAnsi="Arial" w:cs="Arial"/>
                <w:sz w:val="12"/>
                <w:szCs w:val="12"/>
                <w:lang w:val="es-ES_tradnl" w:eastAsia="en-US"/>
              </w:rPr>
              <w:br/>
              <w:t>integral de los ciudadanos.</w:t>
            </w:r>
          </w:p>
        </w:tc>
        <w:tc>
          <w:tcPr>
            <w:tcW w:w="992" w:type="dxa"/>
            <w:vMerge w:val="restart"/>
            <w:tcBorders>
              <w:left w:val="single" w:sz="4" w:space="0" w:color="auto"/>
              <w:right w:val="single" w:sz="4" w:space="0" w:color="auto"/>
            </w:tcBorders>
            <w:shd w:val="clear" w:color="auto" w:fill="FDE9D9" w:themeFill="accent6" w:themeFillTint="33"/>
            <w:vAlign w:val="center"/>
          </w:tcPr>
          <w:p w:rsidR="00F77512" w:rsidRPr="00423AD4" w:rsidRDefault="00F77512" w:rsidP="00F77512">
            <w:pPr>
              <w:spacing w:after="0" w:line="240" w:lineRule="auto"/>
              <w:ind w:left="0" w:right="0" w:firstLine="0"/>
              <w:jc w:val="center"/>
              <w:rPr>
                <w:rFonts w:ascii="Arial" w:eastAsia="Times New Roman" w:hAnsi="Arial" w:cs="Arial"/>
                <w:sz w:val="12"/>
                <w:szCs w:val="12"/>
                <w:lang w:val="es-ES_tradnl" w:eastAsia="en-US"/>
              </w:rPr>
            </w:pPr>
            <w:r w:rsidRPr="00423AD4">
              <w:rPr>
                <w:rFonts w:ascii="Arial" w:eastAsia="Times New Roman" w:hAnsi="Arial" w:cs="Arial"/>
                <w:sz w:val="12"/>
                <w:szCs w:val="12"/>
                <w:lang w:val="es-ES_tradnl" w:eastAsia="en-US"/>
              </w:rPr>
              <w:t>Impulsar el desarrollo de sectores</w:t>
            </w:r>
            <w:r w:rsidRPr="00423AD4">
              <w:rPr>
                <w:rFonts w:ascii="Arial" w:eastAsia="Times New Roman" w:hAnsi="Arial" w:cs="Arial"/>
                <w:sz w:val="12"/>
                <w:szCs w:val="12"/>
                <w:lang w:val="es-ES_tradnl" w:eastAsia="en-US"/>
              </w:rPr>
              <w:br/>
              <w:t>específicos.</w:t>
            </w:r>
          </w:p>
        </w:tc>
        <w:tc>
          <w:tcPr>
            <w:tcW w:w="1134" w:type="dxa"/>
            <w:vMerge w:val="restart"/>
            <w:tcBorders>
              <w:left w:val="single" w:sz="4" w:space="0" w:color="auto"/>
              <w:right w:val="single" w:sz="4" w:space="0" w:color="auto"/>
            </w:tcBorders>
            <w:shd w:val="clear" w:color="auto" w:fill="FDE9D9" w:themeFill="accent6" w:themeFillTint="33"/>
            <w:vAlign w:val="center"/>
          </w:tcPr>
          <w:p w:rsidR="00F77512" w:rsidRPr="00423AD4" w:rsidRDefault="00F77512" w:rsidP="00F77512">
            <w:pPr>
              <w:spacing w:after="0" w:line="240" w:lineRule="auto"/>
              <w:ind w:left="0" w:right="0" w:firstLine="0"/>
              <w:jc w:val="center"/>
              <w:rPr>
                <w:rFonts w:ascii="Arial" w:eastAsia="Times New Roman" w:hAnsi="Arial" w:cs="Arial"/>
                <w:sz w:val="12"/>
                <w:szCs w:val="12"/>
                <w:lang w:val="es-ES_tradnl" w:eastAsia="en-US"/>
              </w:rPr>
            </w:pPr>
            <w:r w:rsidRPr="00423AD4">
              <w:rPr>
                <w:rFonts w:ascii="Arial" w:eastAsia="Times New Roman" w:hAnsi="Arial" w:cs="Arial"/>
                <w:sz w:val="12"/>
                <w:szCs w:val="12"/>
                <w:lang w:val="es-ES_tradnl" w:eastAsia="en-US"/>
              </w:rPr>
              <w:t xml:space="preserve">Fomentar la actividad artesanal del municipio </w:t>
            </w:r>
          </w:p>
        </w:tc>
        <w:tc>
          <w:tcPr>
            <w:tcW w:w="1559" w:type="dxa"/>
            <w:vMerge w:val="restart"/>
            <w:tcBorders>
              <w:left w:val="single" w:sz="4" w:space="0" w:color="auto"/>
              <w:right w:val="single" w:sz="4" w:space="0" w:color="auto"/>
            </w:tcBorders>
            <w:shd w:val="clear" w:color="auto" w:fill="FDE9D9" w:themeFill="accent6" w:themeFillTint="33"/>
            <w:vAlign w:val="center"/>
          </w:tcPr>
          <w:p w:rsidR="00F77512" w:rsidRPr="00423AD4" w:rsidRDefault="00F77512" w:rsidP="00F77512">
            <w:pPr>
              <w:spacing w:after="0" w:line="240" w:lineRule="auto"/>
              <w:ind w:left="0" w:right="0" w:firstLine="0"/>
              <w:jc w:val="center"/>
              <w:rPr>
                <w:rFonts w:ascii="Arial" w:eastAsia="Times New Roman" w:hAnsi="Arial" w:cs="Arial"/>
                <w:sz w:val="12"/>
                <w:szCs w:val="12"/>
                <w:lang w:val="es-ES_tradnl" w:eastAsia="en-US"/>
              </w:rPr>
            </w:pPr>
            <w:r w:rsidRPr="00423AD4">
              <w:rPr>
                <w:rFonts w:ascii="Arial" w:eastAsia="Times New Roman" w:hAnsi="Arial" w:cs="Arial"/>
                <w:sz w:val="12"/>
                <w:szCs w:val="12"/>
                <w:lang w:val="es-ES_tradnl" w:eastAsia="en-US"/>
              </w:rPr>
              <w:t xml:space="preserve">Impulsar el desarrollo de los artesanos </w:t>
            </w:r>
          </w:p>
        </w:tc>
        <w:tc>
          <w:tcPr>
            <w:tcW w:w="3402" w:type="dxa"/>
            <w:tcBorders>
              <w:top w:val="nil"/>
              <w:left w:val="nil"/>
              <w:bottom w:val="single" w:sz="4" w:space="0" w:color="auto"/>
              <w:right w:val="single" w:sz="4" w:space="0" w:color="auto"/>
            </w:tcBorders>
            <w:shd w:val="clear" w:color="auto" w:fill="FDE9D9" w:themeFill="accent6" w:themeFillTint="33"/>
            <w:vAlign w:val="center"/>
          </w:tcPr>
          <w:p w:rsidR="00F77512" w:rsidRPr="00423AD4" w:rsidRDefault="00F77512" w:rsidP="00F77512">
            <w:pPr>
              <w:spacing w:after="0" w:line="240" w:lineRule="auto"/>
              <w:ind w:left="0" w:right="0" w:firstLine="0"/>
              <w:jc w:val="left"/>
              <w:rPr>
                <w:rFonts w:ascii="Arial" w:eastAsia="Times New Roman" w:hAnsi="Arial" w:cs="Arial"/>
                <w:sz w:val="12"/>
                <w:szCs w:val="12"/>
                <w:lang w:val="es-ES_tradnl" w:eastAsia="en-US"/>
              </w:rPr>
            </w:pPr>
            <w:r w:rsidRPr="00423AD4">
              <w:rPr>
                <w:rFonts w:ascii="Arial" w:eastAsia="Times New Roman" w:hAnsi="Arial" w:cs="Arial"/>
                <w:sz w:val="12"/>
                <w:szCs w:val="12"/>
                <w:lang w:val="es-ES_tradnl" w:eastAsia="en-US"/>
              </w:rPr>
              <w:t>Gestionar apoyos de la Secretaría Desarrollo Económico.</w:t>
            </w:r>
          </w:p>
        </w:tc>
        <w:tc>
          <w:tcPr>
            <w:tcW w:w="1276" w:type="dxa"/>
            <w:vMerge w:val="restart"/>
            <w:tcBorders>
              <w:left w:val="single" w:sz="4" w:space="0" w:color="auto"/>
              <w:right w:val="single" w:sz="4" w:space="0" w:color="auto"/>
            </w:tcBorders>
            <w:shd w:val="clear" w:color="auto" w:fill="FDE9D9" w:themeFill="accent6" w:themeFillTint="33"/>
            <w:vAlign w:val="center"/>
          </w:tcPr>
          <w:p w:rsidR="00F77512" w:rsidRPr="00D60C37" w:rsidRDefault="00F77512" w:rsidP="00F77512">
            <w:pPr>
              <w:spacing w:after="0" w:line="240" w:lineRule="auto"/>
              <w:ind w:left="0" w:right="0" w:firstLine="0"/>
              <w:jc w:val="center"/>
              <w:rPr>
                <w:rFonts w:ascii="Arial" w:eastAsia="Times New Roman" w:hAnsi="Arial" w:cs="Arial"/>
                <w:sz w:val="12"/>
                <w:szCs w:val="12"/>
                <w:lang w:val="es-ES_tradnl" w:eastAsia="en-US"/>
              </w:rPr>
            </w:pPr>
            <w:r w:rsidRPr="00423AD4">
              <w:rPr>
                <w:rFonts w:ascii="Arial" w:eastAsia="Times New Roman" w:hAnsi="Arial" w:cs="Arial"/>
                <w:sz w:val="12"/>
                <w:szCs w:val="12"/>
                <w:lang w:val="en-US" w:eastAsia="en-US"/>
              </w:rPr>
              <w:t>PROMOCIÒN ARTESANAL 03090301</w:t>
            </w:r>
          </w:p>
        </w:tc>
      </w:tr>
      <w:tr w:rsidR="00F77512" w:rsidRPr="00D60C37" w:rsidTr="00F77512">
        <w:trPr>
          <w:trHeight w:val="397"/>
        </w:trPr>
        <w:tc>
          <w:tcPr>
            <w:tcW w:w="964" w:type="dxa"/>
            <w:vMerge/>
            <w:tcBorders>
              <w:left w:val="single" w:sz="4" w:space="0" w:color="auto"/>
              <w:right w:val="single" w:sz="4" w:space="0" w:color="auto"/>
            </w:tcBorders>
            <w:shd w:val="clear" w:color="auto" w:fill="FDE9D9" w:themeFill="accent6"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DE9D9" w:themeFill="accent6"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DE9D9" w:themeFill="accent6"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FDE9D9" w:themeFill="accent6"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FDE9D9" w:themeFill="accent6" w:themeFillTint="33"/>
            <w:vAlign w:val="center"/>
          </w:tcPr>
          <w:p w:rsidR="00F77512" w:rsidRPr="00423AD4" w:rsidRDefault="00F77512" w:rsidP="00F77512">
            <w:pPr>
              <w:spacing w:after="0" w:line="240" w:lineRule="auto"/>
              <w:ind w:left="0" w:right="0" w:firstLine="0"/>
              <w:jc w:val="left"/>
              <w:rPr>
                <w:rFonts w:ascii="Arial" w:eastAsia="Times New Roman" w:hAnsi="Arial" w:cs="Arial"/>
                <w:sz w:val="12"/>
                <w:szCs w:val="12"/>
                <w:lang w:val="es-ES_tradnl" w:eastAsia="en-US"/>
              </w:rPr>
            </w:pPr>
            <w:r w:rsidRPr="00423AD4">
              <w:rPr>
                <w:rFonts w:ascii="Arial" w:eastAsia="Times New Roman" w:hAnsi="Arial" w:cs="Arial"/>
                <w:sz w:val="12"/>
                <w:szCs w:val="12"/>
                <w:lang w:val="es-ES_tradnl" w:eastAsia="en-US"/>
              </w:rPr>
              <w:t>Gestionar apoyos de asociaciones particulares.</w:t>
            </w:r>
          </w:p>
        </w:tc>
        <w:tc>
          <w:tcPr>
            <w:tcW w:w="1276" w:type="dxa"/>
            <w:vMerge/>
            <w:tcBorders>
              <w:left w:val="single" w:sz="4" w:space="0" w:color="auto"/>
              <w:right w:val="single" w:sz="4" w:space="0" w:color="auto"/>
            </w:tcBorders>
            <w:shd w:val="clear" w:color="auto" w:fill="FDE9D9" w:themeFill="accent6"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r>
      <w:tr w:rsidR="00F77512" w:rsidRPr="00D60C37" w:rsidTr="00F77512">
        <w:trPr>
          <w:trHeight w:val="397"/>
        </w:trPr>
        <w:tc>
          <w:tcPr>
            <w:tcW w:w="964" w:type="dxa"/>
            <w:vMerge/>
            <w:tcBorders>
              <w:left w:val="single" w:sz="4" w:space="0" w:color="auto"/>
              <w:right w:val="single" w:sz="4" w:space="0" w:color="auto"/>
            </w:tcBorders>
            <w:shd w:val="clear" w:color="auto" w:fill="FDE9D9" w:themeFill="accent6"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DE9D9" w:themeFill="accent6"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DE9D9" w:themeFill="accent6"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FDE9D9" w:themeFill="accent6"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FDE9D9" w:themeFill="accent6" w:themeFillTint="33"/>
            <w:vAlign w:val="center"/>
          </w:tcPr>
          <w:p w:rsidR="00F77512" w:rsidRPr="00423AD4" w:rsidRDefault="00F77512" w:rsidP="00F77512">
            <w:pPr>
              <w:spacing w:after="0" w:line="240" w:lineRule="auto"/>
              <w:ind w:left="0" w:right="0" w:firstLine="0"/>
              <w:jc w:val="left"/>
              <w:rPr>
                <w:rFonts w:ascii="Arial" w:eastAsia="Times New Roman" w:hAnsi="Arial" w:cs="Arial"/>
                <w:sz w:val="12"/>
                <w:szCs w:val="12"/>
                <w:lang w:val="es-ES_tradnl" w:eastAsia="en-US"/>
              </w:rPr>
            </w:pPr>
            <w:r w:rsidRPr="00423AD4">
              <w:rPr>
                <w:rFonts w:ascii="Arial" w:eastAsia="Times New Roman" w:hAnsi="Arial" w:cs="Arial"/>
                <w:sz w:val="12"/>
                <w:szCs w:val="12"/>
                <w:lang w:val="es-ES_tradnl" w:eastAsia="en-US"/>
              </w:rPr>
              <w:t xml:space="preserve">Gestionar apoyos del Instituto de Investigación y Fomento Artesanal  del estado de  México. </w:t>
            </w:r>
          </w:p>
        </w:tc>
        <w:tc>
          <w:tcPr>
            <w:tcW w:w="1276" w:type="dxa"/>
            <w:vMerge/>
            <w:tcBorders>
              <w:left w:val="single" w:sz="4" w:space="0" w:color="auto"/>
              <w:right w:val="single" w:sz="4" w:space="0" w:color="auto"/>
            </w:tcBorders>
            <w:shd w:val="clear" w:color="auto" w:fill="FDE9D9" w:themeFill="accent6"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r>
      <w:tr w:rsidR="00F77512" w:rsidRPr="00D60C37" w:rsidTr="00F77512">
        <w:trPr>
          <w:trHeight w:val="397"/>
        </w:trPr>
        <w:tc>
          <w:tcPr>
            <w:tcW w:w="964" w:type="dxa"/>
            <w:vMerge/>
            <w:tcBorders>
              <w:left w:val="single" w:sz="4" w:space="0" w:color="auto"/>
              <w:right w:val="single" w:sz="4" w:space="0" w:color="auto"/>
            </w:tcBorders>
            <w:shd w:val="clear" w:color="auto" w:fill="FDE9D9" w:themeFill="accent6"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DE9D9" w:themeFill="accent6"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DE9D9" w:themeFill="accent6"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FDE9D9" w:themeFill="accent6"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FDE9D9" w:themeFill="accent6" w:themeFillTint="33"/>
            <w:vAlign w:val="center"/>
          </w:tcPr>
          <w:p w:rsidR="00F77512" w:rsidRPr="00423AD4" w:rsidRDefault="00F77512" w:rsidP="00F77512">
            <w:pPr>
              <w:spacing w:after="0" w:line="240" w:lineRule="auto"/>
              <w:ind w:left="0" w:right="0" w:firstLine="0"/>
              <w:jc w:val="left"/>
              <w:rPr>
                <w:rFonts w:ascii="Arial" w:eastAsia="Times New Roman" w:hAnsi="Arial" w:cs="Arial"/>
                <w:sz w:val="12"/>
                <w:szCs w:val="12"/>
                <w:lang w:val="es-ES_tradnl" w:eastAsia="en-US"/>
              </w:rPr>
            </w:pPr>
            <w:r w:rsidRPr="00423AD4">
              <w:rPr>
                <w:rFonts w:ascii="Arial" w:eastAsia="Times New Roman" w:hAnsi="Arial" w:cs="Arial"/>
                <w:sz w:val="12"/>
                <w:szCs w:val="12"/>
                <w:lang w:val="es-ES_tradnl" w:eastAsia="en-US"/>
              </w:rPr>
              <w:t>Realizar ferias donde se exhiban la</w:t>
            </w:r>
            <w:r>
              <w:rPr>
                <w:rFonts w:ascii="Arial" w:eastAsia="Times New Roman" w:hAnsi="Arial" w:cs="Arial"/>
                <w:sz w:val="12"/>
                <w:szCs w:val="12"/>
                <w:lang w:val="es-ES_tradnl" w:eastAsia="en-US"/>
              </w:rPr>
              <w:t>s</w:t>
            </w:r>
            <w:r w:rsidRPr="00423AD4">
              <w:rPr>
                <w:rFonts w:ascii="Arial" w:eastAsia="Times New Roman" w:hAnsi="Arial" w:cs="Arial"/>
                <w:sz w:val="12"/>
                <w:szCs w:val="12"/>
                <w:lang w:val="es-ES_tradnl" w:eastAsia="en-US"/>
              </w:rPr>
              <w:t xml:space="preserve"> diferentes artesanías del municipio</w:t>
            </w:r>
            <w:r>
              <w:rPr>
                <w:rFonts w:ascii="Arial" w:eastAsia="Times New Roman" w:hAnsi="Arial" w:cs="Arial"/>
                <w:sz w:val="12"/>
                <w:szCs w:val="12"/>
                <w:lang w:val="es-ES_tradnl" w:eastAsia="en-US"/>
              </w:rPr>
              <w:t>.</w:t>
            </w:r>
          </w:p>
        </w:tc>
        <w:tc>
          <w:tcPr>
            <w:tcW w:w="1276" w:type="dxa"/>
            <w:vMerge/>
            <w:tcBorders>
              <w:left w:val="single" w:sz="4" w:space="0" w:color="auto"/>
              <w:right w:val="single" w:sz="4" w:space="0" w:color="auto"/>
            </w:tcBorders>
            <w:shd w:val="clear" w:color="auto" w:fill="FDE9D9" w:themeFill="accent6"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r>
      <w:tr w:rsidR="00F77512" w:rsidRPr="00D60C37" w:rsidTr="00F77512">
        <w:trPr>
          <w:trHeight w:val="397"/>
        </w:trPr>
        <w:tc>
          <w:tcPr>
            <w:tcW w:w="964" w:type="dxa"/>
            <w:vMerge/>
            <w:tcBorders>
              <w:left w:val="single" w:sz="4" w:space="0" w:color="auto"/>
              <w:bottom w:val="single" w:sz="4" w:space="0" w:color="auto"/>
              <w:right w:val="single" w:sz="4" w:space="0" w:color="auto"/>
            </w:tcBorders>
            <w:shd w:val="clear" w:color="auto" w:fill="FDE9D9" w:themeFill="accent6"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bottom w:val="single" w:sz="4" w:space="0" w:color="auto"/>
              <w:right w:val="single" w:sz="4" w:space="0" w:color="auto"/>
            </w:tcBorders>
            <w:shd w:val="clear" w:color="auto" w:fill="FDE9D9" w:themeFill="accent6"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bottom w:val="single" w:sz="4" w:space="0" w:color="auto"/>
              <w:right w:val="single" w:sz="4" w:space="0" w:color="auto"/>
            </w:tcBorders>
            <w:shd w:val="clear" w:color="auto" w:fill="FDE9D9" w:themeFill="accent6"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bottom w:val="single" w:sz="4" w:space="0" w:color="auto"/>
              <w:right w:val="single" w:sz="4" w:space="0" w:color="auto"/>
            </w:tcBorders>
            <w:shd w:val="clear" w:color="auto" w:fill="FDE9D9" w:themeFill="accent6"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FDE9D9" w:themeFill="accent6" w:themeFillTint="33"/>
            <w:vAlign w:val="center"/>
          </w:tcPr>
          <w:p w:rsidR="00F77512" w:rsidRPr="00423AD4" w:rsidRDefault="00F77512" w:rsidP="00F77512">
            <w:pPr>
              <w:spacing w:after="0" w:line="240" w:lineRule="auto"/>
              <w:ind w:left="0" w:right="0" w:firstLine="0"/>
              <w:jc w:val="left"/>
              <w:rPr>
                <w:rFonts w:ascii="Arial" w:eastAsia="Times New Roman" w:hAnsi="Arial" w:cs="Arial"/>
                <w:sz w:val="12"/>
                <w:szCs w:val="12"/>
                <w:lang w:val="es-ES_tradnl" w:eastAsia="en-US"/>
              </w:rPr>
            </w:pPr>
            <w:r w:rsidRPr="00423AD4">
              <w:rPr>
                <w:rFonts w:ascii="Arial" w:eastAsia="Times New Roman" w:hAnsi="Arial" w:cs="Arial"/>
                <w:sz w:val="12"/>
                <w:szCs w:val="12"/>
                <w:lang w:val="es-ES_tradnl" w:eastAsia="en-US"/>
              </w:rPr>
              <w:t>Asesorar a artesanos para promover y comercializar sus productos artesanales</w:t>
            </w:r>
            <w:r>
              <w:rPr>
                <w:rFonts w:ascii="Arial" w:eastAsia="Times New Roman" w:hAnsi="Arial" w:cs="Arial"/>
                <w:sz w:val="12"/>
                <w:szCs w:val="12"/>
                <w:lang w:val="es-ES_tradnl" w:eastAsia="en-US"/>
              </w:rPr>
              <w:t>.</w:t>
            </w:r>
          </w:p>
        </w:tc>
        <w:tc>
          <w:tcPr>
            <w:tcW w:w="1276" w:type="dxa"/>
            <w:vMerge/>
            <w:tcBorders>
              <w:left w:val="single" w:sz="4" w:space="0" w:color="auto"/>
              <w:bottom w:val="single" w:sz="4" w:space="0" w:color="auto"/>
              <w:right w:val="single" w:sz="4" w:space="0" w:color="auto"/>
            </w:tcBorders>
            <w:shd w:val="clear" w:color="auto" w:fill="FDE9D9" w:themeFill="accent6" w:themeFillTint="33"/>
            <w:vAlign w:val="center"/>
          </w:tcPr>
          <w:p w:rsidR="00F77512" w:rsidRPr="00D60C37" w:rsidRDefault="00F77512" w:rsidP="00AF11A9">
            <w:pPr>
              <w:spacing w:after="0" w:line="240" w:lineRule="auto"/>
              <w:ind w:left="0" w:right="0" w:firstLine="0"/>
              <w:jc w:val="left"/>
              <w:rPr>
                <w:rFonts w:ascii="Arial" w:eastAsia="Times New Roman" w:hAnsi="Arial" w:cs="Arial"/>
                <w:sz w:val="12"/>
                <w:szCs w:val="12"/>
                <w:lang w:val="es-ES_tradnl" w:eastAsia="en-US"/>
              </w:rPr>
            </w:pPr>
          </w:p>
        </w:tc>
      </w:tr>
      <w:tr w:rsidR="006A6A4F" w:rsidRPr="00D60C37" w:rsidTr="006A6A4F">
        <w:trPr>
          <w:trHeight w:val="397"/>
        </w:trPr>
        <w:tc>
          <w:tcPr>
            <w:tcW w:w="964" w:type="dxa"/>
            <w:vMerge w:val="restart"/>
            <w:tcBorders>
              <w:left w:val="single" w:sz="4" w:space="0" w:color="auto"/>
              <w:right w:val="single" w:sz="4" w:space="0" w:color="auto"/>
            </w:tcBorders>
            <w:shd w:val="clear" w:color="auto" w:fill="DBE5F1" w:themeFill="accent1" w:themeFillTint="33"/>
            <w:vAlign w:val="center"/>
          </w:tcPr>
          <w:p w:rsidR="006A6A4F" w:rsidRPr="00F03191" w:rsidRDefault="006A6A4F" w:rsidP="00C672D0">
            <w:pPr>
              <w:spacing w:after="0" w:line="240" w:lineRule="auto"/>
              <w:ind w:left="0" w:right="0" w:firstLine="0"/>
              <w:jc w:val="center"/>
              <w:rPr>
                <w:rFonts w:ascii="Arial" w:eastAsia="Times New Roman" w:hAnsi="Arial" w:cs="Arial"/>
                <w:sz w:val="12"/>
                <w:szCs w:val="12"/>
                <w:lang w:val="es-ES_tradnl" w:eastAsia="en-US"/>
              </w:rPr>
            </w:pPr>
            <w:r w:rsidRPr="00F03191">
              <w:rPr>
                <w:rFonts w:ascii="Arial" w:eastAsia="Times New Roman" w:hAnsi="Arial" w:cs="Arial"/>
                <w:sz w:val="12"/>
                <w:szCs w:val="12"/>
                <w:lang w:val="es-ES_tradnl" w:eastAsia="en-US"/>
              </w:rPr>
              <w:t xml:space="preserve">Promover el empleo de </w:t>
            </w:r>
            <w:r w:rsidRPr="00F03191">
              <w:rPr>
                <w:rFonts w:ascii="Arial" w:eastAsia="Times New Roman" w:hAnsi="Arial" w:cs="Arial"/>
                <w:sz w:val="12"/>
                <w:szCs w:val="12"/>
                <w:lang w:val="es-ES_tradnl" w:eastAsia="en-US"/>
              </w:rPr>
              <w:lastRenderedPageBreak/>
              <w:t>calidad.</w:t>
            </w:r>
          </w:p>
        </w:tc>
        <w:tc>
          <w:tcPr>
            <w:tcW w:w="992" w:type="dxa"/>
            <w:vMerge w:val="restart"/>
            <w:tcBorders>
              <w:left w:val="single" w:sz="4" w:space="0" w:color="auto"/>
              <w:right w:val="single" w:sz="4" w:space="0" w:color="auto"/>
            </w:tcBorders>
            <w:shd w:val="clear" w:color="auto" w:fill="DBE5F1" w:themeFill="accent1" w:themeFillTint="33"/>
            <w:vAlign w:val="center"/>
          </w:tcPr>
          <w:p w:rsidR="006A6A4F" w:rsidRPr="00F03191" w:rsidRDefault="006A6A4F" w:rsidP="00C672D0">
            <w:pPr>
              <w:spacing w:after="0" w:line="240" w:lineRule="auto"/>
              <w:ind w:left="0" w:right="0" w:firstLine="0"/>
              <w:jc w:val="center"/>
              <w:rPr>
                <w:rFonts w:ascii="Arial" w:eastAsia="Times New Roman" w:hAnsi="Arial" w:cs="Arial"/>
                <w:sz w:val="12"/>
                <w:szCs w:val="12"/>
                <w:lang w:val="es-ES_tradnl" w:eastAsia="en-US"/>
              </w:rPr>
            </w:pPr>
            <w:r w:rsidRPr="00F03191">
              <w:rPr>
                <w:rFonts w:ascii="Arial" w:eastAsia="Times New Roman" w:hAnsi="Arial" w:cs="Arial"/>
                <w:sz w:val="12"/>
                <w:szCs w:val="12"/>
                <w:lang w:val="es-ES_tradnl" w:eastAsia="en-US"/>
              </w:rPr>
              <w:lastRenderedPageBreak/>
              <w:t xml:space="preserve">Generar un mayor </w:t>
            </w:r>
            <w:r w:rsidRPr="00F03191">
              <w:rPr>
                <w:rFonts w:ascii="Arial" w:eastAsia="Times New Roman" w:hAnsi="Arial" w:cs="Arial"/>
                <w:sz w:val="12"/>
                <w:szCs w:val="12"/>
                <w:lang w:val="es-ES_tradnl" w:eastAsia="en-US"/>
              </w:rPr>
              <w:lastRenderedPageBreak/>
              <w:t>crecimiento económico</w:t>
            </w:r>
            <w:r w:rsidRPr="00F03191">
              <w:rPr>
                <w:rFonts w:ascii="Arial" w:eastAsia="Times New Roman" w:hAnsi="Arial" w:cs="Arial"/>
                <w:sz w:val="12"/>
                <w:szCs w:val="12"/>
                <w:lang w:val="es-ES_tradnl" w:eastAsia="en-US"/>
              </w:rPr>
              <w:br/>
              <w:t>por medio del fomento a la productividad</w:t>
            </w:r>
            <w:r w:rsidRPr="00F03191">
              <w:rPr>
                <w:rFonts w:ascii="Arial" w:eastAsia="Times New Roman" w:hAnsi="Arial" w:cs="Arial"/>
                <w:sz w:val="12"/>
                <w:szCs w:val="12"/>
                <w:lang w:val="es-ES_tradnl" w:eastAsia="en-US"/>
              </w:rPr>
              <w:br/>
              <w:t>y el empleo.</w:t>
            </w:r>
          </w:p>
        </w:tc>
        <w:tc>
          <w:tcPr>
            <w:tcW w:w="1134" w:type="dxa"/>
            <w:vMerge w:val="restart"/>
            <w:tcBorders>
              <w:left w:val="single" w:sz="4" w:space="0" w:color="auto"/>
              <w:right w:val="single" w:sz="4" w:space="0" w:color="auto"/>
            </w:tcBorders>
            <w:shd w:val="clear" w:color="auto" w:fill="DBE5F1" w:themeFill="accent1" w:themeFillTint="33"/>
            <w:vAlign w:val="center"/>
          </w:tcPr>
          <w:p w:rsidR="006A6A4F" w:rsidRPr="00F03191" w:rsidRDefault="006A6A4F" w:rsidP="00C672D0">
            <w:pPr>
              <w:spacing w:after="0" w:line="240" w:lineRule="auto"/>
              <w:ind w:left="0" w:right="0" w:firstLine="0"/>
              <w:jc w:val="center"/>
              <w:rPr>
                <w:rFonts w:ascii="Arial" w:eastAsia="Times New Roman" w:hAnsi="Arial" w:cs="Arial"/>
                <w:sz w:val="12"/>
                <w:szCs w:val="12"/>
                <w:lang w:val="es-ES_tradnl" w:eastAsia="en-US"/>
              </w:rPr>
            </w:pPr>
            <w:r w:rsidRPr="00F03191">
              <w:rPr>
                <w:rFonts w:ascii="Arial" w:eastAsia="Times New Roman" w:hAnsi="Arial" w:cs="Arial"/>
                <w:sz w:val="12"/>
                <w:szCs w:val="12"/>
                <w:lang w:val="es-ES_tradnl" w:eastAsia="en-US"/>
              </w:rPr>
              <w:lastRenderedPageBreak/>
              <w:t xml:space="preserve">Reducir el índice de desempleo </w:t>
            </w:r>
            <w:r w:rsidRPr="00F03191">
              <w:rPr>
                <w:rFonts w:ascii="Arial" w:eastAsia="Times New Roman" w:hAnsi="Arial" w:cs="Arial"/>
                <w:sz w:val="12"/>
                <w:szCs w:val="12"/>
                <w:lang w:val="es-ES_tradnl" w:eastAsia="en-US"/>
              </w:rPr>
              <w:lastRenderedPageBreak/>
              <w:t>en el municipio</w:t>
            </w:r>
          </w:p>
        </w:tc>
        <w:tc>
          <w:tcPr>
            <w:tcW w:w="1559" w:type="dxa"/>
            <w:vMerge w:val="restart"/>
            <w:tcBorders>
              <w:left w:val="single" w:sz="4" w:space="0" w:color="auto"/>
              <w:right w:val="single" w:sz="4" w:space="0" w:color="auto"/>
            </w:tcBorders>
            <w:shd w:val="clear" w:color="auto" w:fill="DBE5F1" w:themeFill="accent1" w:themeFillTint="33"/>
            <w:vAlign w:val="center"/>
          </w:tcPr>
          <w:p w:rsidR="006A6A4F" w:rsidRPr="00F03191" w:rsidRDefault="006A6A4F" w:rsidP="00C672D0">
            <w:pPr>
              <w:spacing w:after="0" w:line="240" w:lineRule="auto"/>
              <w:ind w:left="0" w:right="0" w:firstLine="0"/>
              <w:jc w:val="center"/>
              <w:rPr>
                <w:rFonts w:ascii="Arial" w:eastAsia="Times New Roman" w:hAnsi="Arial" w:cs="Arial"/>
                <w:sz w:val="12"/>
                <w:szCs w:val="12"/>
                <w:lang w:val="es-ES_tradnl" w:eastAsia="en-US"/>
              </w:rPr>
            </w:pPr>
            <w:r w:rsidRPr="00F03191">
              <w:rPr>
                <w:rFonts w:ascii="Arial" w:eastAsia="Times New Roman" w:hAnsi="Arial" w:cs="Arial"/>
                <w:sz w:val="12"/>
                <w:szCs w:val="12"/>
                <w:lang w:val="es-ES_tradnl" w:eastAsia="en-US"/>
              </w:rPr>
              <w:lastRenderedPageBreak/>
              <w:t xml:space="preserve">Brindar capacitación  para el autoempleo, a </w:t>
            </w:r>
            <w:r w:rsidRPr="00F03191">
              <w:rPr>
                <w:rFonts w:ascii="Arial" w:eastAsia="Times New Roman" w:hAnsi="Arial" w:cs="Arial"/>
                <w:sz w:val="12"/>
                <w:szCs w:val="12"/>
                <w:lang w:val="es-ES_tradnl" w:eastAsia="en-US"/>
              </w:rPr>
              <w:lastRenderedPageBreak/>
              <w:t xml:space="preserve">través del Servicio Nacional de empleo y de la Secretaría del Trabajo y Previsión Social. </w:t>
            </w:r>
          </w:p>
        </w:tc>
        <w:tc>
          <w:tcPr>
            <w:tcW w:w="3402" w:type="dxa"/>
            <w:tcBorders>
              <w:top w:val="nil"/>
              <w:left w:val="nil"/>
              <w:bottom w:val="single" w:sz="4" w:space="0" w:color="auto"/>
              <w:right w:val="single" w:sz="4" w:space="0" w:color="auto"/>
            </w:tcBorders>
            <w:shd w:val="clear" w:color="auto" w:fill="DBE5F1" w:themeFill="accent1" w:themeFillTint="33"/>
            <w:vAlign w:val="center"/>
          </w:tcPr>
          <w:p w:rsidR="006A6A4F" w:rsidRPr="00F03191" w:rsidRDefault="006A6A4F" w:rsidP="00C672D0">
            <w:pPr>
              <w:spacing w:after="0" w:line="240" w:lineRule="auto"/>
              <w:ind w:left="0" w:right="0" w:firstLine="0"/>
              <w:jc w:val="left"/>
              <w:rPr>
                <w:rFonts w:ascii="Arial" w:eastAsia="Times New Roman" w:hAnsi="Arial" w:cs="Arial"/>
                <w:sz w:val="12"/>
                <w:szCs w:val="12"/>
                <w:lang w:val="en-US" w:eastAsia="en-US"/>
              </w:rPr>
            </w:pPr>
            <w:r w:rsidRPr="00F03191">
              <w:rPr>
                <w:rFonts w:ascii="Arial" w:eastAsia="Times New Roman" w:hAnsi="Arial" w:cs="Arial"/>
                <w:sz w:val="12"/>
                <w:szCs w:val="12"/>
                <w:lang w:val="en-US" w:eastAsia="en-US"/>
              </w:rPr>
              <w:lastRenderedPageBreak/>
              <w:t>Impartir Curso de Estilismo.</w:t>
            </w:r>
          </w:p>
        </w:tc>
        <w:tc>
          <w:tcPr>
            <w:tcW w:w="1276" w:type="dxa"/>
            <w:vMerge w:val="restart"/>
            <w:tcBorders>
              <w:left w:val="single" w:sz="4" w:space="0" w:color="auto"/>
              <w:right w:val="single" w:sz="4" w:space="0" w:color="auto"/>
            </w:tcBorders>
            <w:shd w:val="clear" w:color="auto" w:fill="DBE5F1" w:themeFill="accent1" w:themeFillTint="33"/>
            <w:vAlign w:val="center"/>
          </w:tcPr>
          <w:p w:rsidR="006A6A4F" w:rsidRPr="00D60C37" w:rsidRDefault="006A6A4F" w:rsidP="00401389">
            <w:pPr>
              <w:spacing w:after="0" w:line="240" w:lineRule="auto"/>
              <w:ind w:left="0" w:right="0" w:firstLine="0"/>
              <w:jc w:val="center"/>
              <w:rPr>
                <w:rFonts w:ascii="Arial" w:eastAsia="Times New Roman" w:hAnsi="Arial" w:cs="Arial"/>
                <w:sz w:val="12"/>
                <w:szCs w:val="12"/>
                <w:lang w:val="es-ES_tradnl" w:eastAsia="en-US"/>
              </w:rPr>
            </w:pPr>
            <w:r w:rsidRPr="00F03191">
              <w:rPr>
                <w:rFonts w:ascii="Arial" w:eastAsia="Times New Roman" w:hAnsi="Arial" w:cs="Arial"/>
                <w:sz w:val="12"/>
                <w:szCs w:val="12"/>
                <w:lang w:val="en-US" w:eastAsia="en-US"/>
              </w:rPr>
              <w:t>EMPLEO 03010201</w:t>
            </w:r>
          </w:p>
        </w:tc>
      </w:tr>
      <w:tr w:rsidR="006A6A4F" w:rsidRPr="00D60C37" w:rsidTr="006A6A4F">
        <w:trPr>
          <w:trHeight w:val="397"/>
        </w:trPr>
        <w:tc>
          <w:tcPr>
            <w:tcW w:w="964"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DBE5F1" w:themeFill="accent1" w:themeFillTint="33"/>
            <w:vAlign w:val="center"/>
          </w:tcPr>
          <w:p w:rsidR="006A6A4F" w:rsidRPr="00F03191" w:rsidRDefault="006A6A4F" w:rsidP="00C672D0">
            <w:pPr>
              <w:spacing w:after="0" w:line="240" w:lineRule="auto"/>
              <w:ind w:left="0" w:right="0" w:firstLine="0"/>
              <w:jc w:val="left"/>
              <w:rPr>
                <w:rFonts w:ascii="Arial" w:eastAsia="Times New Roman" w:hAnsi="Arial" w:cs="Arial"/>
                <w:sz w:val="12"/>
                <w:szCs w:val="12"/>
                <w:lang w:val="es-ES_tradnl" w:eastAsia="en-US"/>
              </w:rPr>
            </w:pPr>
            <w:r w:rsidRPr="00F03191">
              <w:rPr>
                <w:rFonts w:ascii="Arial" w:eastAsia="Times New Roman" w:hAnsi="Arial" w:cs="Arial"/>
                <w:sz w:val="12"/>
                <w:szCs w:val="12"/>
                <w:lang w:val="es-ES_tradnl" w:eastAsia="en-US"/>
              </w:rPr>
              <w:t>I</w:t>
            </w:r>
            <w:r>
              <w:rPr>
                <w:rFonts w:ascii="Arial" w:eastAsia="Times New Roman" w:hAnsi="Arial" w:cs="Arial"/>
                <w:sz w:val="12"/>
                <w:szCs w:val="12"/>
                <w:lang w:val="es-ES_tradnl" w:eastAsia="en-US"/>
              </w:rPr>
              <w:t>mpartir Curso de Artesanías en Hoja de M</w:t>
            </w:r>
            <w:r w:rsidRPr="00F03191">
              <w:rPr>
                <w:rFonts w:ascii="Arial" w:eastAsia="Times New Roman" w:hAnsi="Arial" w:cs="Arial"/>
                <w:sz w:val="12"/>
                <w:szCs w:val="12"/>
                <w:lang w:val="es-ES_tradnl" w:eastAsia="en-US"/>
              </w:rPr>
              <w:t>aíz.</w:t>
            </w:r>
          </w:p>
        </w:tc>
        <w:tc>
          <w:tcPr>
            <w:tcW w:w="1276"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r>
      <w:tr w:rsidR="006A6A4F" w:rsidRPr="00D60C37" w:rsidTr="006A6A4F">
        <w:trPr>
          <w:trHeight w:val="397"/>
        </w:trPr>
        <w:tc>
          <w:tcPr>
            <w:tcW w:w="964"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DBE5F1" w:themeFill="accent1" w:themeFillTint="33"/>
            <w:vAlign w:val="center"/>
          </w:tcPr>
          <w:p w:rsidR="006A6A4F" w:rsidRPr="00F03191" w:rsidRDefault="006A6A4F" w:rsidP="00C672D0">
            <w:pPr>
              <w:spacing w:after="0" w:line="240" w:lineRule="auto"/>
              <w:ind w:left="0" w:right="0" w:firstLine="0"/>
              <w:jc w:val="left"/>
              <w:rPr>
                <w:rFonts w:ascii="Arial" w:eastAsia="Times New Roman" w:hAnsi="Arial" w:cs="Arial"/>
                <w:sz w:val="12"/>
                <w:szCs w:val="12"/>
                <w:lang w:val="es-ES_tradnl" w:eastAsia="en-US"/>
              </w:rPr>
            </w:pPr>
            <w:r w:rsidRPr="00F03191">
              <w:rPr>
                <w:rFonts w:ascii="Arial" w:eastAsia="Times New Roman" w:hAnsi="Arial" w:cs="Arial"/>
                <w:sz w:val="12"/>
                <w:szCs w:val="12"/>
                <w:lang w:val="es-ES_tradnl" w:eastAsia="en-US"/>
              </w:rPr>
              <w:t xml:space="preserve">Impartir Curso de </w:t>
            </w:r>
            <w:r>
              <w:rPr>
                <w:rFonts w:ascii="Arial" w:eastAsia="Times New Roman" w:hAnsi="Arial" w:cs="Arial"/>
                <w:sz w:val="12"/>
                <w:szCs w:val="12"/>
                <w:lang w:val="es-ES_tradnl" w:eastAsia="en-US"/>
              </w:rPr>
              <w:t>R</w:t>
            </w:r>
            <w:r w:rsidRPr="00F03191">
              <w:rPr>
                <w:rFonts w:ascii="Arial" w:eastAsia="Times New Roman" w:hAnsi="Arial" w:cs="Arial"/>
                <w:sz w:val="12"/>
                <w:szCs w:val="12"/>
                <w:lang w:val="es-ES_tradnl" w:eastAsia="en-US"/>
              </w:rPr>
              <w:t xml:space="preserve">epostería </w:t>
            </w:r>
            <w:r>
              <w:rPr>
                <w:rFonts w:ascii="Arial" w:eastAsia="Times New Roman" w:hAnsi="Arial" w:cs="Arial"/>
                <w:sz w:val="12"/>
                <w:szCs w:val="12"/>
                <w:lang w:val="es-ES_tradnl" w:eastAsia="en-US"/>
              </w:rPr>
              <w:t>A</w:t>
            </w:r>
            <w:r w:rsidRPr="00F03191">
              <w:rPr>
                <w:rFonts w:ascii="Arial" w:eastAsia="Times New Roman" w:hAnsi="Arial" w:cs="Arial"/>
                <w:sz w:val="12"/>
                <w:szCs w:val="12"/>
                <w:lang w:val="es-ES_tradnl" w:eastAsia="en-US"/>
              </w:rPr>
              <w:t xml:space="preserve">rtística. </w:t>
            </w:r>
          </w:p>
        </w:tc>
        <w:tc>
          <w:tcPr>
            <w:tcW w:w="1276"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r>
      <w:tr w:rsidR="006A6A4F" w:rsidRPr="00D60C37" w:rsidTr="006A6A4F">
        <w:trPr>
          <w:trHeight w:val="397"/>
        </w:trPr>
        <w:tc>
          <w:tcPr>
            <w:tcW w:w="964"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DBE5F1" w:themeFill="accent1" w:themeFillTint="33"/>
            <w:vAlign w:val="center"/>
          </w:tcPr>
          <w:p w:rsidR="006A6A4F" w:rsidRPr="00F03191" w:rsidRDefault="006A6A4F" w:rsidP="00C672D0">
            <w:pPr>
              <w:spacing w:after="0" w:line="240" w:lineRule="auto"/>
              <w:ind w:left="0" w:right="0" w:firstLine="0"/>
              <w:jc w:val="left"/>
              <w:rPr>
                <w:rFonts w:ascii="Arial" w:eastAsia="Times New Roman" w:hAnsi="Arial" w:cs="Arial"/>
                <w:sz w:val="12"/>
                <w:szCs w:val="12"/>
                <w:lang w:val="es-ES_tradnl" w:eastAsia="en-US"/>
              </w:rPr>
            </w:pPr>
            <w:r>
              <w:rPr>
                <w:rFonts w:ascii="Arial" w:eastAsia="Times New Roman" w:hAnsi="Arial" w:cs="Arial"/>
                <w:sz w:val="12"/>
                <w:szCs w:val="12"/>
                <w:lang w:val="es-ES_tradnl" w:eastAsia="en-US"/>
              </w:rPr>
              <w:t>Impartir Cursos de P</w:t>
            </w:r>
            <w:r w:rsidRPr="00F03191">
              <w:rPr>
                <w:rFonts w:ascii="Arial" w:eastAsia="Times New Roman" w:hAnsi="Arial" w:cs="Arial"/>
                <w:sz w:val="12"/>
                <w:szCs w:val="12"/>
                <w:lang w:val="es-ES_tradnl" w:eastAsia="en-US"/>
              </w:rPr>
              <w:t xml:space="preserve">reparación de </w:t>
            </w:r>
            <w:r>
              <w:rPr>
                <w:rFonts w:ascii="Arial" w:eastAsia="Times New Roman" w:hAnsi="Arial" w:cs="Arial"/>
                <w:sz w:val="12"/>
                <w:szCs w:val="12"/>
                <w:lang w:val="es-ES_tradnl" w:eastAsia="en-US"/>
              </w:rPr>
              <w:t>A</w:t>
            </w:r>
            <w:r w:rsidRPr="00F03191">
              <w:rPr>
                <w:rFonts w:ascii="Arial" w:eastAsia="Times New Roman" w:hAnsi="Arial" w:cs="Arial"/>
                <w:sz w:val="12"/>
                <w:szCs w:val="12"/>
                <w:lang w:val="es-ES_tradnl" w:eastAsia="en-US"/>
              </w:rPr>
              <w:t>limentos.</w:t>
            </w:r>
          </w:p>
        </w:tc>
        <w:tc>
          <w:tcPr>
            <w:tcW w:w="1276"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r>
      <w:tr w:rsidR="006A6A4F" w:rsidRPr="00D60C37" w:rsidTr="006A6A4F">
        <w:trPr>
          <w:trHeight w:val="397"/>
        </w:trPr>
        <w:tc>
          <w:tcPr>
            <w:tcW w:w="964"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DBE5F1" w:themeFill="accent1" w:themeFillTint="33"/>
            <w:vAlign w:val="center"/>
          </w:tcPr>
          <w:p w:rsidR="006A6A4F" w:rsidRPr="00F03191" w:rsidRDefault="006A6A4F" w:rsidP="006A6A4F">
            <w:pPr>
              <w:spacing w:after="0" w:line="240" w:lineRule="auto"/>
              <w:ind w:left="0" w:right="0" w:firstLine="0"/>
              <w:jc w:val="left"/>
              <w:rPr>
                <w:rFonts w:ascii="Arial" w:eastAsia="Times New Roman" w:hAnsi="Arial" w:cs="Arial"/>
                <w:sz w:val="12"/>
                <w:szCs w:val="12"/>
                <w:lang w:val="es-ES_tradnl" w:eastAsia="en-US"/>
              </w:rPr>
            </w:pPr>
            <w:r>
              <w:rPr>
                <w:rFonts w:ascii="Arial" w:eastAsia="Times New Roman" w:hAnsi="Arial" w:cs="Arial"/>
                <w:sz w:val="12"/>
                <w:szCs w:val="12"/>
                <w:lang w:val="es-ES_tradnl" w:eastAsia="en-US"/>
              </w:rPr>
              <w:t>Impartir Cursos de Bisutería B</w:t>
            </w:r>
            <w:r w:rsidRPr="00F03191">
              <w:rPr>
                <w:rFonts w:ascii="Arial" w:eastAsia="Times New Roman" w:hAnsi="Arial" w:cs="Arial"/>
                <w:sz w:val="12"/>
                <w:szCs w:val="12"/>
                <w:lang w:val="es-ES_tradnl" w:eastAsia="en-US"/>
              </w:rPr>
              <w:t xml:space="preserve">ordado de </w:t>
            </w:r>
            <w:r>
              <w:rPr>
                <w:rFonts w:ascii="Arial" w:eastAsia="Times New Roman" w:hAnsi="Arial" w:cs="Arial"/>
                <w:sz w:val="12"/>
                <w:szCs w:val="12"/>
                <w:lang w:val="es-ES_tradnl" w:eastAsia="en-US"/>
              </w:rPr>
              <w:t>L</w:t>
            </w:r>
            <w:r w:rsidRPr="00F03191">
              <w:rPr>
                <w:rFonts w:ascii="Arial" w:eastAsia="Times New Roman" w:hAnsi="Arial" w:cs="Arial"/>
                <w:sz w:val="12"/>
                <w:szCs w:val="12"/>
                <w:lang w:val="es-ES_tradnl" w:eastAsia="en-US"/>
              </w:rPr>
              <w:t>istón.</w:t>
            </w:r>
          </w:p>
        </w:tc>
        <w:tc>
          <w:tcPr>
            <w:tcW w:w="1276"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r>
      <w:tr w:rsidR="006A6A4F" w:rsidRPr="00D60C37" w:rsidTr="006A6A4F">
        <w:trPr>
          <w:trHeight w:val="397"/>
        </w:trPr>
        <w:tc>
          <w:tcPr>
            <w:tcW w:w="964"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bottom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DBE5F1" w:themeFill="accent1" w:themeFillTint="33"/>
            <w:vAlign w:val="center"/>
          </w:tcPr>
          <w:p w:rsidR="006A6A4F" w:rsidRPr="00F03191" w:rsidRDefault="006A6A4F" w:rsidP="00C672D0">
            <w:pPr>
              <w:spacing w:after="0" w:line="240" w:lineRule="auto"/>
              <w:ind w:left="0" w:right="0" w:firstLine="0"/>
              <w:jc w:val="left"/>
              <w:rPr>
                <w:rFonts w:ascii="Arial" w:eastAsia="Times New Roman" w:hAnsi="Arial" w:cs="Arial"/>
                <w:sz w:val="12"/>
                <w:szCs w:val="12"/>
                <w:lang w:val="es-ES_tradnl" w:eastAsia="en-US"/>
              </w:rPr>
            </w:pPr>
            <w:r w:rsidRPr="00F03191">
              <w:rPr>
                <w:rFonts w:ascii="Arial" w:eastAsia="Times New Roman" w:hAnsi="Arial" w:cs="Arial"/>
                <w:sz w:val="12"/>
                <w:szCs w:val="12"/>
                <w:lang w:val="es-ES_tradnl" w:eastAsia="en-US"/>
              </w:rPr>
              <w:t xml:space="preserve">Impartir Curso de </w:t>
            </w:r>
            <w:r>
              <w:rPr>
                <w:rFonts w:ascii="Arial" w:eastAsia="Times New Roman" w:hAnsi="Arial" w:cs="Arial"/>
                <w:sz w:val="12"/>
                <w:szCs w:val="12"/>
                <w:lang w:val="es-ES_tradnl" w:eastAsia="en-US"/>
              </w:rPr>
              <w:t>Manejo de G</w:t>
            </w:r>
            <w:r w:rsidRPr="00F03191">
              <w:rPr>
                <w:rFonts w:ascii="Arial" w:eastAsia="Times New Roman" w:hAnsi="Arial" w:cs="Arial"/>
                <w:sz w:val="12"/>
                <w:szCs w:val="12"/>
                <w:lang w:val="es-ES_tradnl" w:eastAsia="en-US"/>
              </w:rPr>
              <w:t>anado</w:t>
            </w:r>
            <w:r>
              <w:rPr>
                <w:rFonts w:ascii="Arial" w:eastAsia="Times New Roman" w:hAnsi="Arial" w:cs="Arial"/>
                <w:sz w:val="12"/>
                <w:szCs w:val="12"/>
                <w:lang w:val="es-ES_tradnl" w:eastAsia="en-US"/>
              </w:rPr>
              <w:t>.</w:t>
            </w:r>
          </w:p>
        </w:tc>
        <w:tc>
          <w:tcPr>
            <w:tcW w:w="1276"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r>
      <w:tr w:rsidR="006A6A4F" w:rsidRPr="00D60C37" w:rsidTr="006A6A4F">
        <w:trPr>
          <w:trHeight w:val="397"/>
        </w:trPr>
        <w:tc>
          <w:tcPr>
            <w:tcW w:w="964"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val="restart"/>
            <w:tcBorders>
              <w:left w:val="single" w:sz="4" w:space="0" w:color="auto"/>
              <w:right w:val="single" w:sz="4" w:space="0" w:color="auto"/>
            </w:tcBorders>
            <w:shd w:val="clear" w:color="auto" w:fill="DBE5F1" w:themeFill="accent1" w:themeFillTint="33"/>
            <w:vAlign w:val="center"/>
          </w:tcPr>
          <w:p w:rsidR="006A6A4F" w:rsidRPr="00F03191" w:rsidRDefault="006A6A4F" w:rsidP="00C672D0">
            <w:pPr>
              <w:spacing w:after="0" w:line="240" w:lineRule="auto"/>
              <w:ind w:left="0" w:right="0" w:firstLine="0"/>
              <w:jc w:val="center"/>
              <w:rPr>
                <w:rFonts w:ascii="Arial" w:eastAsia="Times New Roman" w:hAnsi="Arial" w:cs="Arial"/>
                <w:sz w:val="12"/>
                <w:szCs w:val="12"/>
                <w:lang w:val="es-ES_tradnl" w:eastAsia="en-US"/>
              </w:rPr>
            </w:pPr>
            <w:r w:rsidRPr="00F03191">
              <w:rPr>
                <w:rFonts w:ascii="Arial" w:eastAsia="Times New Roman" w:hAnsi="Arial" w:cs="Arial"/>
                <w:sz w:val="12"/>
                <w:szCs w:val="12"/>
                <w:lang w:val="es-ES_tradnl" w:eastAsia="en-US"/>
              </w:rPr>
              <w:t>Gestionar con el sector empresarial de la región, la colocación de vacantes.</w:t>
            </w:r>
          </w:p>
        </w:tc>
        <w:tc>
          <w:tcPr>
            <w:tcW w:w="3402" w:type="dxa"/>
            <w:tcBorders>
              <w:top w:val="nil"/>
              <w:left w:val="nil"/>
              <w:bottom w:val="single" w:sz="4" w:space="0" w:color="auto"/>
              <w:right w:val="single" w:sz="4" w:space="0" w:color="auto"/>
            </w:tcBorders>
            <w:shd w:val="clear" w:color="auto" w:fill="DBE5F1" w:themeFill="accent1" w:themeFillTint="33"/>
            <w:vAlign w:val="center"/>
          </w:tcPr>
          <w:p w:rsidR="006A6A4F" w:rsidRPr="00F03191" w:rsidRDefault="006A6A4F" w:rsidP="00C672D0">
            <w:pPr>
              <w:spacing w:after="0" w:line="240" w:lineRule="auto"/>
              <w:ind w:left="0" w:right="0" w:firstLine="0"/>
              <w:jc w:val="left"/>
              <w:rPr>
                <w:rFonts w:ascii="Arial" w:eastAsia="Times New Roman" w:hAnsi="Arial" w:cs="Arial"/>
                <w:sz w:val="12"/>
                <w:szCs w:val="12"/>
                <w:lang w:val="es-ES_tradnl" w:eastAsia="en-US"/>
              </w:rPr>
            </w:pPr>
            <w:r w:rsidRPr="00F03191">
              <w:rPr>
                <w:rFonts w:ascii="Arial" w:eastAsia="Times New Roman" w:hAnsi="Arial" w:cs="Arial"/>
                <w:sz w:val="12"/>
                <w:szCs w:val="12"/>
                <w:lang w:val="es-ES_tradnl" w:eastAsia="en-US"/>
              </w:rPr>
              <w:t xml:space="preserve">Incorporar nuevas empresas ofertantes a nuestro catálogo. </w:t>
            </w:r>
          </w:p>
        </w:tc>
        <w:tc>
          <w:tcPr>
            <w:tcW w:w="1276"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r>
      <w:tr w:rsidR="006A6A4F" w:rsidRPr="00D60C37" w:rsidTr="006A6A4F">
        <w:trPr>
          <w:trHeight w:val="397"/>
        </w:trPr>
        <w:tc>
          <w:tcPr>
            <w:tcW w:w="964"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DBE5F1" w:themeFill="accent1" w:themeFillTint="33"/>
            <w:vAlign w:val="center"/>
          </w:tcPr>
          <w:p w:rsidR="006A6A4F" w:rsidRPr="00F03191" w:rsidRDefault="006A6A4F" w:rsidP="00C672D0">
            <w:pPr>
              <w:spacing w:after="0" w:line="240" w:lineRule="auto"/>
              <w:ind w:left="0" w:right="0" w:firstLine="0"/>
              <w:jc w:val="left"/>
              <w:rPr>
                <w:rFonts w:ascii="Arial" w:eastAsia="Times New Roman" w:hAnsi="Arial" w:cs="Arial"/>
                <w:sz w:val="12"/>
                <w:szCs w:val="12"/>
                <w:lang w:val="es-ES_tradnl" w:eastAsia="en-US"/>
              </w:rPr>
            </w:pPr>
            <w:r w:rsidRPr="00F03191">
              <w:rPr>
                <w:rFonts w:ascii="Arial" w:eastAsia="Times New Roman" w:hAnsi="Arial" w:cs="Arial"/>
                <w:sz w:val="12"/>
                <w:szCs w:val="12"/>
                <w:lang w:val="es-ES_tradnl" w:eastAsia="en-US"/>
              </w:rPr>
              <w:t>Difundir la bolsa de empleo mediante propaganda impresa en el territorio municipal.</w:t>
            </w:r>
          </w:p>
        </w:tc>
        <w:tc>
          <w:tcPr>
            <w:tcW w:w="1276"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r>
      <w:tr w:rsidR="006A6A4F" w:rsidRPr="00D60C37" w:rsidTr="006A6A4F">
        <w:trPr>
          <w:trHeight w:val="397"/>
        </w:trPr>
        <w:tc>
          <w:tcPr>
            <w:tcW w:w="964"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DBE5F1" w:themeFill="accent1" w:themeFillTint="33"/>
            <w:vAlign w:val="center"/>
          </w:tcPr>
          <w:p w:rsidR="006A6A4F" w:rsidRPr="00F03191" w:rsidRDefault="006A6A4F" w:rsidP="00C672D0">
            <w:pPr>
              <w:spacing w:after="0" w:line="240" w:lineRule="auto"/>
              <w:ind w:left="0" w:right="0" w:firstLine="0"/>
              <w:jc w:val="left"/>
              <w:rPr>
                <w:rFonts w:ascii="Arial" w:eastAsia="Times New Roman" w:hAnsi="Arial" w:cs="Arial"/>
                <w:sz w:val="12"/>
                <w:szCs w:val="12"/>
                <w:lang w:val="es-ES_tradnl" w:eastAsia="en-US"/>
              </w:rPr>
            </w:pPr>
            <w:r w:rsidRPr="00F03191">
              <w:rPr>
                <w:rFonts w:ascii="Arial" w:eastAsia="Times New Roman" w:hAnsi="Arial" w:cs="Arial"/>
                <w:sz w:val="12"/>
                <w:szCs w:val="12"/>
                <w:lang w:val="es-ES_tradnl" w:eastAsia="en-US"/>
              </w:rPr>
              <w:t>Difundir la bolsa de empleo a través de medios electrónicos.</w:t>
            </w:r>
          </w:p>
        </w:tc>
        <w:tc>
          <w:tcPr>
            <w:tcW w:w="1276"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r>
      <w:tr w:rsidR="006A6A4F" w:rsidRPr="00D60C37" w:rsidTr="006A6A4F">
        <w:trPr>
          <w:trHeight w:val="397"/>
        </w:trPr>
        <w:tc>
          <w:tcPr>
            <w:tcW w:w="964"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DBE5F1" w:themeFill="accent1" w:themeFillTint="33"/>
            <w:vAlign w:val="center"/>
          </w:tcPr>
          <w:p w:rsidR="006A6A4F" w:rsidRPr="00F03191" w:rsidRDefault="006A6A4F" w:rsidP="00C672D0">
            <w:pPr>
              <w:spacing w:after="0" w:line="240" w:lineRule="auto"/>
              <w:ind w:left="0" w:right="0" w:firstLine="0"/>
              <w:jc w:val="left"/>
              <w:rPr>
                <w:rFonts w:ascii="Arial" w:eastAsia="Times New Roman" w:hAnsi="Arial" w:cs="Arial"/>
                <w:sz w:val="12"/>
                <w:szCs w:val="12"/>
                <w:lang w:val="en-US" w:eastAsia="en-US"/>
              </w:rPr>
            </w:pPr>
            <w:r w:rsidRPr="00F03191">
              <w:rPr>
                <w:rFonts w:ascii="Arial" w:eastAsia="Times New Roman" w:hAnsi="Arial" w:cs="Arial"/>
                <w:sz w:val="12"/>
                <w:szCs w:val="12"/>
                <w:lang w:val="en-US" w:eastAsia="en-US"/>
              </w:rPr>
              <w:t>Realizar ferias de reclutamiento.</w:t>
            </w:r>
          </w:p>
        </w:tc>
        <w:tc>
          <w:tcPr>
            <w:tcW w:w="1276"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r>
      <w:tr w:rsidR="006A6A4F" w:rsidRPr="00D60C37" w:rsidTr="006A6A4F">
        <w:trPr>
          <w:trHeight w:val="397"/>
        </w:trPr>
        <w:tc>
          <w:tcPr>
            <w:tcW w:w="964"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DBE5F1" w:themeFill="accent1" w:themeFillTint="33"/>
            <w:vAlign w:val="center"/>
          </w:tcPr>
          <w:p w:rsidR="006A6A4F" w:rsidRPr="00F03191" w:rsidRDefault="006A6A4F" w:rsidP="00C672D0">
            <w:pPr>
              <w:spacing w:after="0" w:line="240" w:lineRule="auto"/>
              <w:ind w:left="0" w:right="0" w:firstLine="0"/>
              <w:jc w:val="left"/>
              <w:rPr>
                <w:rFonts w:ascii="Arial" w:eastAsia="Times New Roman" w:hAnsi="Arial" w:cs="Arial"/>
                <w:sz w:val="12"/>
                <w:szCs w:val="12"/>
                <w:lang w:val="es-ES_tradnl" w:eastAsia="en-US"/>
              </w:rPr>
            </w:pPr>
            <w:r w:rsidRPr="00F03191">
              <w:rPr>
                <w:rFonts w:ascii="Arial" w:eastAsia="Times New Roman" w:hAnsi="Arial" w:cs="Arial"/>
                <w:sz w:val="12"/>
                <w:szCs w:val="12"/>
                <w:lang w:val="es-ES_tradnl" w:eastAsia="en-US"/>
              </w:rPr>
              <w:t>Dar a conocer los diferentes medios electrónicos donde se ofertan vacantes.</w:t>
            </w:r>
          </w:p>
        </w:tc>
        <w:tc>
          <w:tcPr>
            <w:tcW w:w="1276" w:type="dxa"/>
            <w:vMerge/>
            <w:tcBorders>
              <w:left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r>
      <w:tr w:rsidR="006A6A4F" w:rsidRPr="00D60C37" w:rsidTr="006A6A4F">
        <w:trPr>
          <w:trHeight w:val="397"/>
        </w:trPr>
        <w:tc>
          <w:tcPr>
            <w:tcW w:w="964" w:type="dxa"/>
            <w:vMerge/>
            <w:tcBorders>
              <w:left w:val="single" w:sz="4" w:space="0" w:color="auto"/>
              <w:bottom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bottom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bottom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bottom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DBE5F1" w:themeFill="accent1" w:themeFillTint="33"/>
            <w:vAlign w:val="center"/>
          </w:tcPr>
          <w:p w:rsidR="006A6A4F" w:rsidRPr="00F03191" w:rsidRDefault="006A6A4F" w:rsidP="00C672D0">
            <w:pPr>
              <w:spacing w:after="0" w:line="240" w:lineRule="auto"/>
              <w:ind w:left="0" w:right="0" w:firstLine="0"/>
              <w:jc w:val="left"/>
              <w:rPr>
                <w:rFonts w:ascii="Arial" w:eastAsia="Times New Roman" w:hAnsi="Arial" w:cs="Arial"/>
                <w:sz w:val="12"/>
                <w:szCs w:val="12"/>
                <w:lang w:val="es-ES_tradnl" w:eastAsia="en-US"/>
              </w:rPr>
            </w:pPr>
            <w:r w:rsidRPr="00F03191">
              <w:rPr>
                <w:rFonts w:ascii="Arial" w:eastAsia="Times New Roman" w:hAnsi="Arial" w:cs="Arial"/>
                <w:sz w:val="12"/>
                <w:szCs w:val="12"/>
                <w:lang w:val="es-ES_tradnl" w:eastAsia="en-US"/>
              </w:rPr>
              <w:t>Enlazar a los buscadores de empleo con responsables de empresas ofertantes.</w:t>
            </w:r>
          </w:p>
        </w:tc>
        <w:tc>
          <w:tcPr>
            <w:tcW w:w="1276" w:type="dxa"/>
            <w:vMerge/>
            <w:tcBorders>
              <w:left w:val="single" w:sz="4" w:space="0" w:color="auto"/>
              <w:bottom w:val="single" w:sz="4" w:space="0" w:color="auto"/>
              <w:right w:val="single" w:sz="4" w:space="0" w:color="auto"/>
            </w:tcBorders>
            <w:shd w:val="clear" w:color="auto" w:fill="DBE5F1" w:themeFill="accent1"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r>
      <w:tr w:rsidR="006A6A4F" w:rsidRPr="00D60C37" w:rsidTr="006A6A4F">
        <w:trPr>
          <w:trHeight w:val="510"/>
        </w:trPr>
        <w:tc>
          <w:tcPr>
            <w:tcW w:w="964" w:type="dxa"/>
            <w:vMerge w:val="restart"/>
            <w:tcBorders>
              <w:left w:val="single" w:sz="4" w:space="0" w:color="auto"/>
              <w:right w:val="single" w:sz="4" w:space="0" w:color="auto"/>
            </w:tcBorders>
            <w:shd w:val="clear" w:color="auto" w:fill="FDE9D9" w:themeFill="accent6" w:themeFillTint="33"/>
            <w:vAlign w:val="center"/>
          </w:tcPr>
          <w:p w:rsidR="006A6A4F" w:rsidRPr="007C38A9" w:rsidRDefault="006A6A4F" w:rsidP="00C672D0">
            <w:pPr>
              <w:spacing w:after="0" w:line="240" w:lineRule="auto"/>
              <w:ind w:left="0" w:right="0" w:firstLine="0"/>
              <w:jc w:val="center"/>
              <w:rPr>
                <w:rFonts w:ascii="Arial" w:eastAsia="Times New Roman" w:hAnsi="Arial" w:cs="Arial"/>
                <w:sz w:val="12"/>
                <w:szCs w:val="12"/>
                <w:lang w:val="es-ES_tradnl" w:eastAsia="en-US"/>
              </w:rPr>
            </w:pPr>
            <w:r w:rsidRPr="007C38A9">
              <w:rPr>
                <w:rFonts w:ascii="Arial" w:eastAsia="Times New Roman" w:hAnsi="Arial" w:cs="Arial"/>
                <w:sz w:val="12"/>
                <w:szCs w:val="12"/>
                <w:lang w:val="es-ES_tradnl" w:eastAsia="en-US"/>
              </w:rPr>
              <w:t>Impulsar y orientar un crecimiento verde incluyente y facilitador</w:t>
            </w:r>
            <w:r w:rsidRPr="007C38A9">
              <w:rPr>
                <w:rFonts w:ascii="Arial" w:eastAsia="Times New Roman" w:hAnsi="Arial" w:cs="Arial"/>
                <w:sz w:val="12"/>
                <w:szCs w:val="12"/>
                <w:lang w:val="es-ES_tradnl" w:eastAsia="en-US"/>
              </w:rPr>
              <w:br/>
              <w:t>que preserve nuestro patrimonio natural al mismo tiempo que</w:t>
            </w:r>
            <w:r w:rsidRPr="007C38A9">
              <w:rPr>
                <w:rFonts w:ascii="Arial" w:eastAsia="Times New Roman" w:hAnsi="Arial" w:cs="Arial"/>
                <w:sz w:val="12"/>
                <w:szCs w:val="12"/>
                <w:lang w:val="es-ES_tradnl" w:eastAsia="en-US"/>
              </w:rPr>
              <w:br/>
              <w:t>genere riqueza, competitividad y empleo.</w:t>
            </w:r>
          </w:p>
        </w:tc>
        <w:tc>
          <w:tcPr>
            <w:tcW w:w="992" w:type="dxa"/>
            <w:vMerge w:val="restart"/>
            <w:tcBorders>
              <w:left w:val="single" w:sz="4" w:space="0" w:color="auto"/>
              <w:right w:val="single" w:sz="4" w:space="0" w:color="auto"/>
            </w:tcBorders>
            <w:shd w:val="clear" w:color="auto" w:fill="FDE9D9" w:themeFill="accent6" w:themeFillTint="33"/>
            <w:vAlign w:val="center"/>
          </w:tcPr>
          <w:p w:rsidR="006A6A4F" w:rsidRPr="007C38A9" w:rsidRDefault="006A6A4F" w:rsidP="00C672D0">
            <w:pPr>
              <w:spacing w:after="0" w:line="240" w:lineRule="auto"/>
              <w:ind w:left="0" w:right="0" w:firstLine="0"/>
              <w:jc w:val="center"/>
              <w:rPr>
                <w:rFonts w:ascii="Arial" w:eastAsia="Times New Roman" w:hAnsi="Arial" w:cs="Arial"/>
                <w:sz w:val="12"/>
                <w:szCs w:val="12"/>
                <w:lang w:val="en-US" w:eastAsia="en-US"/>
              </w:rPr>
            </w:pPr>
            <w:r w:rsidRPr="007C38A9">
              <w:rPr>
                <w:rFonts w:ascii="Arial" w:eastAsia="Times New Roman" w:hAnsi="Arial" w:cs="Arial"/>
                <w:sz w:val="12"/>
                <w:szCs w:val="12"/>
                <w:lang w:val="en-US" w:eastAsia="en-US"/>
              </w:rPr>
              <w:t>Alcanzar un desarrollo sustentable.</w:t>
            </w:r>
          </w:p>
        </w:tc>
        <w:tc>
          <w:tcPr>
            <w:tcW w:w="1134" w:type="dxa"/>
            <w:vMerge w:val="restart"/>
            <w:tcBorders>
              <w:left w:val="single" w:sz="4" w:space="0" w:color="auto"/>
              <w:right w:val="single" w:sz="4" w:space="0" w:color="auto"/>
            </w:tcBorders>
            <w:shd w:val="clear" w:color="auto" w:fill="FDE9D9" w:themeFill="accent6" w:themeFillTint="33"/>
            <w:vAlign w:val="center"/>
          </w:tcPr>
          <w:p w:rsidR="006A6A4F" w:rsidRPr="007C38A9" w:rsidRDefault="006A6A4F" w:rsidP="00C672D0">
            <w:pPr>
              <w:spacing w:after="0" w:line="240" w:lineRule="auto"/>
              <w:ind w:left="0" w:right="0" w:firstLine="0"/>
              <w:jc w:val="center"/>
              <w:rPr>
                <w:rFonts w:ascii="Arial" w:eastAsia="Times New Roman" w:hAnsi="Arial" w:cs="Arial"/>
                <w:sz w:val="12"/>
                <w:szCs w:val="12"/>
                <w:lang w:val="es-ES_tradnl" w:eastAsia="en-US"/>
              </w:rPr>
            </w:pPr>
            <w:r w:rsidRPr="007C38A9">
              <w:rPr>
                <w:rFonts w:ascii="Arial" w:eastAsia="Times New Roman" w:hAnsi="Arial" w:cs="Arial"/>
                <w:sz w:val="12"/>
                <w:szCs w:val="12"/>
                <w:lang w:val="es-ES_tradnl" w:eastAsia="en-US"/>
              </w:rPr>
              <w:t>Mejorar la infraestructura hidráulica mediante la modernización y eficiencia de los sistemas de extracción, bombeo, conducción y distribución de agua potable.</w:t>
            </w:r>
          </w:p>
        </w:tc>
        <w:tc>
          <w:tcPr>
            <w:tcW w:w="1559" w:type="dxa"/>
            <w:vMerge w:val="restart"/>
            <w:tcBorders>
              <w:left w:val="single" w:sz="4" w:space="0" w:color="auto"/>
              <w:right w:val="single" w:sz="4" w:space="0" w:color="auto"/>
            </w:tcBorders>
            <w:shd w:val="clear" w:color="auto" w:fill="FDE9D9" w:themeFill="accent6" w:themeFillTint="33"/>
            <w:vAlign w:val="center"/>
          </w:tcPr>
          <w:p w:rsidR="006A6A4F" w:rsidRPr="007C38A9" w:rsidRDefault="006A6A4F" w:rsidP="00C672D0">
            <w:pPr>
              <w:spacing w:after="0" w:line="240" w:lineRule="auto"/>
              <w:ind w:left="0" w:right="0" w:firstLine="0"/>
              <w:jc w:val="center"/>
              <w:rPr>
                <w:rFonts w:ascii="Arial" w:eastAsia="Times New Roman" w:hAnsi="Arial" w:cs="Arial"/>
                <w:sz w:val="12"/>
                <w:szCs w:val="12"/>
                <w:lang w:val="es-ES_tradnl" w:eastAsia="en-US"/>
              </w:rPr>
            </w:pPr>
            <w:r w:rsidRPr="007C38A9">
              <w:rPr>
                <w:rFonts w:ascii="Arial" w:eastAsia="Times New Roman" w:hAnsi="Arial" w:cs="Arial"/>
                <w:sz w:val="12"/>
                <w:szCs w:val="12"/>
                <w:lang w:val="es-ES_tradnl" w:eastAsia="en-US"/>
              </w:rPr>
              <w:t>.Aumentar las acciones para garantizar el suministro de agua potable</w:t>
            </w:r>
          </w:p>
        </w:tc>
        <w:tc>
          <w:tcPr>
            <w:tcW w:w="3402" w:type="dxa"/>
            <w:tcBorders>
              <w:top w:val="nil"/>
              <w:left w:val="nil"/>
              <w:bottom w:val="single" w:sz="4" w:space="0" w:color="auto"/>
              <w:right w:val="single" w:sz="4" w:space="0" w:color="auto"/>
            </w:tcBorders>
            <w:shd w:val="clear" w:color="auto" w:fill="FDE9D9" w:themeFill="accent6" w:themeFillTint="33"/>
            <w:vAlign w:val="center"/>
          </w:tcPr>
          <w:p w:rsidR="006A6A4F" w:rsidRPr="007C38A9" w:rsidRDefault="006A6A4F" w:rsidP="00EE7BB1">
            <w:pPr>
              <w:spacing w:after="0" w:line="240" w:lineRule="auto"/>
              <w:ind w:left="0" w:right="0" w:firstLine="0"/>
              <w:rPr>
                <w:rFonts w:ascii="Arial" w:eastAsia="Times New Roman" w:hAnsi="Arial" w:cs="Arial"/>
                <w:sz w:val="12"/>
                <w:szCs w:val="12"/>
                <w:lang w:val="es-ES_tradnl" w:eastAsia="en-US"/>
              </w:rPr>
            </w:pPr>
            <w:r w:rsidRPr="007C38A9">
              <w:rPr>
                <w:rFonts w:ascii="Arial" w:eastAsia="Times New Roman" w:hAnsi="Arial" w:cs="Arial"/>
                <w:sz w:val="12"/>
                <w:szCs w:val="12"/>
                <w:lang w:val="es-ES_tradnl" w:eastAsia="en-US"/>
              </w:rPr>
              <w:t xml:space="preserve">Trabajar con los </w:t>
            </w:r>
            <w:r w:rsidR="00EE7BB1">
              <w:rPr>
                <w:rFonts w:ascii="Arial" w:eastAsia="Times New Roman" w:hAnsi="Arial" w:cs="Arial"/>
                <w:sz w:val="12"/>
                <w:szCs w:val="12"/>
                <w:lang w:val="es-ES_tradnl" w:eastAsia="en-US"/>
              </w:rPr>
              <w:t>C</w:t>
            </w:r>
            <w:r w:rsidRPr="007C38A9">
              <w:rPr>
                <w:rFonts w:ascii="Arial" w:eastAsia="Times New Roman" w:hAnsi="Arial" w:cs="Arial"/>
                <w:sz w:val="12"/>
                <w:szCs w:val="12"/>
                <w:lang w:val="es-ES_tradnl" w:eastAsia="en-US"/>
              </w:rPr>
              <w:t xml:space="preserve">omités de </w:t>
            </w:r>
            <w:r w:rsidR="00EE7BB1">
              <w:rPr>
                <w:rFonts w:ascii="Arial" w:eastAsia="Times New Roman" w:hAnsi="Arial" w:cs="Arial"/>
                <w:sz w:val="12"/>
                <w:szCs w:val="12"/>
                <w:lang w:val="es-ES_tradnl" w:eastAsia="en-US"/>
              </w:rPr>
              <w:t>Agua P</w:t>
            </w:r>
            <w:r w:rsidRPr="007C38A9">
              <w:rPr>
                <w:rFonts w:ascii="Arial" w:eastAsia="Times New Roman" w:hAnsi="Arial" w:cs="Arial"/>
                <w:sz w:val="12"/>
                <w:szCs w:val="12"/>
                <w:lang w:val="es-ES_tradnl" w:eastAsia="en-US"/>
              </w:rPr>
              <w:t xml:space="preserve">otable para la realización del censo y actualización de padrón de usuarios. </w:t>
            </w:r>
          </w:p>
        </w:tc>
        <w:tc>
          <w:tcPr>
            <w:tcW w:w="1276" w:type="dxa"/>
            <w:vMerge w:val="restart"/>
            <w:tcBorders>
              <w:left w:val="single" w:sz="4" w:space="0" w:color="auto"/>
              <w:right w:val="single" w:sz="4" w:space="0" w:color="auto"/>
            </w:tcBorders>
            <w:shd w:val="clear" w:color="auto" w:fill="FDE9D9" w:themeFill="accent6" w:themeFillTint="33"/>
            <w:vAlign w:val="center"/>
          </w:tcPr>
          <w:p w:rsidR="006A6A4F" w:rsidRPr="00D60C37" w:rsidRDefault="006A6A4F" w:rsidP="00401389">
            <w:pPr>
              <w:spacing w:after="0" w:line="240" w:lineRule="auto"/>
              <w:ind w:left="0" w:right="0" w:firstLine="0"/>
              <w:jc w:val="center"/>
              <w:rPr>
                <w:rFonts w:ascii="Arial" w:eastAsia="Times New Roman" w:hAnsi="Arial" w:cs="Arial"/>
                <w:sz w:val="12"/>
                <w:szCs w:val="12"/>
                <w:lang w:val="es-ES_tradnl" w:eastAsia="en-US"/>
              </w:rPr>
            </w:pPr>
            <w:r w:rsidRPr="007C38A9">
              <w:rPr>
                <w:rFonts w:ascii="Arial" w:eastAsia="Times New Roman" w:hAnsi="Arial" w:cs="Arial"/>
                <w:sz w:val="12"/>
                <w:szCs w:val="12"/>
                <w:lang w:val="es-ES_tradnl" w:eastAsia="en-US"/>
              </w:rPr>
              <w:t>MANEJO EFICIENTE Y SUSTENTABLE DEL AGUA 02020301</w:t>
            </w:r>
          </w:p>
        </w:tc>
      </w:tr>
      <w:tr w:rsidR="006A6A4F" w:rsidRPr="00D60C37" w:rsidTr="006A6A4F">
        <w:trPr>
          <w:trHeight w:val="510"/>
        </w:trPr>
        <w:tc>
          <w:tcPr>
            <w:tcW w:w="964"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FDE9D9" w:themeFill="accent6" w:themeFillTint="33"/>
            <w:vAlign w:val="center"/>
          </w:tcPr>
          <w:p w:rsidR="006A6A4F" w:rsidRPr="007C38A9" w:rsidRDefault="006A6A4F" w:rsidP="00C672D0">
            <w:pPr>
              <w:spacing w:after="0" w:line="240" w:lineRule="auto"/>
              <w:ind w:left="0" w:right="0" w:firstLine="0"/>
              <w:jc w:val="left"/>
              <w:rPr>
                <w:rFonts w:ascii="Arial" w:eastAsia="Times New Roman" w:hAnsi="Arial" w:cs="Arial"/>
                <w:sz w:val="12"/>
                <w:szCs w:val="12"/>
                <w:lang w:val="es-ES_tradnl" w:eastAsia="en-US"/>
              </w:rPr>
            </w:pPr>
            <w:r w:rsidRPr="007C38A9">
              <w:rPr>
                <w:rFonts w:ascii="Arial" w:eastAsia="Times New Roman" w:hAnsi="Arial" w:cs="Arial"/>
                <w:sz w:val="12"/>
                <w:szCs w:val="12"/>
                <w:lang w:val="es-ES_tradnl" w:eastAsia="en-US"/>
              </w:rPr>
              <w:t xml:space="preserve"> Impartir pláticas de concientización para el cuidado del agua, procurando la coordinación con CONAGUA, CAEM, ISSEM Y COFEPRIS.</w:t>
            </w:r>
          </w:p>
        </w:tc>
        <w:tc>
          <w:tcPr>
            <w:tcW w:w="1276"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r>
      <w:tr w:rsidR="006A6A4F" w:rsidRPr="00D60C37" w:rsidTr="006A6A4F">
        <w:trPr>
          <w:trHeight w:val="510"/>
        </w:trPr>
        <w:tc>
          <w:tcPr>
            <w:tcW w:w="964"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FDE9D9" w:themeFill="accent6" w:themeFillTint="33"/>
            <w:vAlign w:val="center"/>
          </w:tcPr>
          <w:p w:rsidR="006A6A4F" w:rsidRPr="007C38A9" w:rsidRDefault="006A6A4F" w:rsidP="00C672D0">
            <w:pPr>
              <w:spacing w:after="0" w:line="240" w:lineRule="auto"/>
              <w:ind w:left="0" w:right="0" w:firstLine="0"/>
              <w:rPr>
                <w:rFonts w:ascii="Arial" w:eastAsia="Times New Roman" w:hAnsi="Arial" w:cs="Arial"/>
                <w:sz w:val="12"/>
                <w:szCs w:val="12"/>
                <w:lang w:val="es-ES_tradnl" w:eastAsia="en-US"/>
              </w:rPr>
            </w:pPr>
            <w:r w:rsidRPr="007C38A9">
              <w:rPr>
                <w:rFonts w:ascii="Arial" w:eastAsia="Times New Roman" w:hAnsi="Arial" w:cs="Arial"/>
                <w:sz w:val="12"/>
                <w:szCs w:val="12"/>
                <w:lang w:val="es-ES_tradnl" w:eastAsia="en-US"/>
              </w:rPr>
              <w:t>Identificar los pozos profundos que requieren ser sustituidos por disminución de aforo de agua.</w:t>
            </w:r>
          </w:p>
        </w:tc>
        <w:tc>
          <w:tcPr>
            <w:tcW w:w="1276"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r>
      <w:tr w:rsidR="006A6A4F" w:rsidRPr="00D60C37" w:rsidTr="006A6A4F">
        <w:trPr>
          <w:trHeight w:val="510"/>
        </w:trPr>
        <w:tc>
          <w:tcPr>
            <w:tcW w:w="964"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FDE9D9" w:themeFill="accent6" w:themeFillTint="33"/>
            <w:vAlign w:val="center"/>
          </w:tcPr>
          <w:p w:rsidR="006A6A4F" w:rsidRPr="007C38A9" w:rsidRDefault="006A6A4F" w:rsidP="00C672D0">
            <w:pPr>
              <w:spacing w:after="0" w:line="240" w:lineRule="auto"/>
              <w:ind w:left="0" w:right="0" w:firstLine="0"/>
              <w:rPr>
                <w:rFonts w:ascii="Arial" w:eastAsia="Times New Roman" w:hAnsi="Arial" w:cs="Arial"/>
                <w:sz w:val="12"/>
                <w:szCs w:val="12"/>
                <w:lang w:val="es-ES_tradnl" w:eastAsia="en-US"/>
              </w:rPr>
            </w:pPr>
            <w:r w:rsidRPr="007C38A9">
              <w:rPr>
                <w:rFonts w:ascii="Arial" w:eastAsia="Times New Roman" w:hAnsi="Arial" w:cs="Arial"/>
                <w:sz w:val="12"/>
                <w:szCs w:val="12"/>
                <w:lang w:val="es-ES_tradnl" w:eastAsia="en-US"/>
              </w:rPr>
              <w:t>Realizar las gestiones necesarias como la construcción de tanques, depósitos, casetas, cárcamos, cisternas, líneas de conducción y distribución, pozos, captadores de agua.</w:t>
            </w:r>
          </w:p>
        </w:tc>
        <w:tc>
          <w:tcPr>
            <w:tcW w:w="1276"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r>
      <w:tr w:rsidR="006A6A4F" w:rsidRPr="00D60C37" w:rsidTr="006A6A4F">
        <w:trPr>
          <w:trHeight w:val="510"/>
        </w:trPr>
        <w:tc>
          <w:tcPr>
            <w:tcW w:w="964"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FDE9D9" w:themeFill="accent6" w:themeFillTint="33"/>
            <w:vAlign w:val="center"/>
          </w:tcPr>
          <w:p w:rsidR="006A6A4F" w:rsidRPr="007C38A9" w:rsidRDefault="006A6A4F" w:rsidP="00C672D0">
            <w:pPr>
              <w:spacing w:after="0" w:line="240" w:lineRule="auto"/>
              <w:ind w:left="0" w:right="0" w:firstLine="0"/>
              <w:rPr>
                <w:rFonts w:ascii="Arial" w:eastAsia="Times New Roman" w:hAnsi="Arial" w:cs="Arial"/>
                <w:sz w:val="12"/>
                <w:szCs w:val="12"/>
                <w:lang w:val="es-ES_tradnl" w:eastAsia="en-US"/>
              </w:rPr>
            </w:pPr>
            <w:r w:rsidRPr="007C38A9">
              <w:rPr>
                <w:rFonts w:ascii="Arial" w:eastAsia="Times New Roman" w:hAnsi="Arial" w:cs="Arial"/>
                <w:sz w:val="12"/>
                <w:szCs w:val="12"/>
                <w:lang w:val="es-ES_tradnl" w:eastAsia="en-US"/>
              </w:rPr>
              <w:t>Gestionar ante la Comisión Nacional del Agua y la Comisión del Agua del Estado de México la sustitución de pozos que han disminuido su aforo de agua potable y cuenten con muchos años de funcionamiento.</w:t>
            </w:r>
          </w:p>
        </w:tc>
        <w:tc>
          <w:tcPr>
            <w:tcW w:w="1276"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r>
      <w:tr w:rsidR="006A6A4F" w:rsidRPr="00D60C37" w:rsidTr="006A6A4F">
        <w:trPr>
          <w:trHeight w:val="510"/>
        </w:trPr>
        <w:tc>
          <w:tcPr>
            <w:tcW w:w="964"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FDE9D9" w:themeFill="accent6" w:themeFillTint="33"/>
            <w:vAlign w:val="center"/>
          </w:tcPr>
          <w:p w:rsidR="006A6A4F" w:rsidRPr="007C38A9" w:rsidRDefault="006A6A4F" w:rsidP="00C672D0">
            <w:pPr>
              <w:spacing w:after="0" w:line="240" w:lineRule="auto"/>
              <w:ind w:left="0" w:right="0" w:firstLine="0"/>
              <w:rPr>
                <w:rFonts w:ascii="Arial" w:eastAsia="Times New Roman" w:hAnsi="Arial" w:cs="Arial"/>
                <w:sz w:val="12"/>
                <w:szCs w:val="12"/>
                <w:lang w:val="es-ES_tradnl" w:eastAsia="en-US"/>
              </w:rPr>
            </w:pPr>
            <w:r w:rsidRPr="007C38A9">
              <w:rPr>
                <w:rFonts w:ascii="Arial" w:eastAsia="Times New Roman" w:hAnsi="Arial" w:cs="Arial"/>
                <w:sz w:val="12"/>
                <w:szCs w:val="12"/>
                <w:lang w:val="es-ES_tradnl" w:eastAsia="en-US"/>
              </w:rPr>
              <w:t>Promover ante la COFEPRIS, el ISSEM, la CAEM, el servicio suministro y monitoreo de la calidad del agua potable en el municipio.</w:t>
            </w:r>
          </w:p>
        </w:tc>
        <w:tc>
          <w:tcPr>
            <w:tcW w:w="1276"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r>
      <w:tr w:rsidR="006A6A4F" w:rsidRPr="00D60C37" w:rsidTr="006A6A4F">
        <w:trPr>
          <w:trHeight w:val="510"/>
        </w:trPr>
        <w:tc>
          <w:tcPr>
            <w:tcW w:w="964"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FDE9D9" w:themeFill="accent6" w:themeFillTint="33"/>
            <w:vAlign w:val="center"/>
          </w:tcPr>
          <w:p w:rsidR="006A6A4F" w:rsidRPr="007C38A9" w:rsidRDefault="006A6A4F" w:rsidP="00C672D0">
            <w:pPr>
              <w:spacing w:after="0" w:line="240" w:lineRule="auto"/>
              <w:ind w:left="0" w:right="0" w:firstLine="0"/>
              <w:rPr>
                <w:rFonts w:ascii="Arial" w:eastAsia="Times New Roman" w:hAnsi="Arial" w:cs="Arial"/>
                <w:sz w:val="12"/>
                <w:szCs w:val="12"/>
                <w:lang w:val="es-ES_tradnl" w:eastAsia="en-US"/>
              </w:rPr>
            </w:pPr>
            <w:r w:rsidRPr="007C38A9">
              <w:rPr>
                <w:rFonts w:ascii="Arial" w:eastAsia="Times New Roman" w:hAnsi="Arial" w:cs="Arial"/>
                <w:sz w:val="12"/>
                <w:szCs w:val="12"/>
                <w:lang w:val="es-ES_tradnl" w:eastAsia="en-US"/>
              </w:rPr>
              <w:t>Promover el aprovechamiento y mantenimiento de los manantiales durante la temporada de lluvias y así disminuir la sustracción de agua de los mantos acuíferos y gastos de operación de los pozos.</w:t>
            </w:r>
          </w:p>
        </w:tc>
        <w:tc>
          <w:tcPr>
            <w:tcW w:w="1276"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r>
      <w:tr w:rsidR="006A6A4F" w:rsidRPr="00D60C37" w:rsidTr="006A6A4F">
        <w:trPr>
          <w:trHeight w:val="510"/>
        </w:trPr>
        <w:tc>
          <w:tcPr>
            <w:tcW w:w="964"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FDE9D9" w:themeFill="accent6" w:themeFillTint="33"/>
            <w:vAlign w:val="center"/>
          </w:tcPr>
          <w:p w:rsidR="006A6A4F" w:rsidRPr="007C38A9" w:rsidRDefault="006A6A4F" w:rsidP="00C672D0">
            <w:pPr>
              <w:spacing w:after="0" w:line="240" w:lineRule="auto"/>
              <w:ind w:left="0" w:right="0" w:firstLine="0"/>
              <w:rPr>
                <w:rFonts w:ascii="Arial" w:eastAsia="Times New Roman" w:hAnsi="Arial" w:cs="Arial"/>
                <w:sz w:val="12"/>
                <w:szCs w:val="12"/>
                <w:lang w:val="es-ES_tradnl" w:eastAsia="en-US"/>
              </w:rPr>
            </w:pPr>
            <w:r w:rsidRPr="007C38A9">
              <w:rPr>
                <w:rFonts w:ascii="Arial" w:eastAsia="Times New Roman" w:hAnsi="Arial" w:cs="Arial"/>
                <w:sz w:val="12"/>
                <w:szCs w:val="12"/>
                <w:lang w:val="es-ES_tradnl" w:eastAsia="en-US"/>
              </w:rPr>
              <w:t xml:space="preserve">Promover la sustitución de equipos de bombeo </w:t>
            </w:r>
            <w:r w:rsidR="00EE7BB1">
              <w:rPr>
                <w:rFonts w:ascii="Arial" w:eastAsia="Times New Roman" w:hAnsi="Arial" w:cs="Arial"/>
                <w:sz w:val="12"/>
                <w:szCs w:val="12"/>
                <w:lang w:val="es-ES_tradnl" w:eastAsia="en-US"/>
              </w:rPr>
              <w:t>y tableros de control eléctrico</w:t>
            </w:r>
            <w:r w:rsidRPr="007C38A9">
              <w:rPr>
                <w:rFonts w:ascii="Arial" w:eastAsia="Times New Roman" w:hAnsi="Arial" w:cs="Arial"/>
                <w:sz w:val="12"/>
                <w:szCs w:val="12"/>
                <w:lang w:val="es-ES_tradnl" w:eastAsia="en-US"/>
              </w:rPr>
              <w:t xml:space="preserve"> deteriorados o en malas condiciones por equipos más eficientes, para contribuir con el ahorro de energía</w:t>
            </w:r>
            <w:r>
              <w:rPr>
                <w:rFonts w:ascii="Arial" w:eastAsia="Times New Roman" w:hAnsi="Arial" w:cs="Arial"/>
                <w:sz w:val="12"/>
                <w:szCs w:val="12"/>
                <w:lang w:val="es-ES_tradnl" w:eastAsia="en-US"/>
              </w:rPr>
              <w:t>.</w:t>
            </w:r>
          </w:p>
        </w:tc>
        <w:tc>
          <w:tcPr>
            <w:tcW w:w="1276"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r>
      <w:tr w:rsidR="006A6A4F" w:rsidRPr="00D60C37" w:rsidTr="006A6A4F">
        <w:trPr>
          <w:trHeight w:val="510"/>
        </w:trPr>
        <w:tc>
          <w:tcPr>
            <w:tcW w:w="964"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FDE9D9" w:themeFill="accent6" w:themeFillTint="33"/>
            <w:vAlign w:val="center"/>
          </w:tcPr>
          <w:p w:rsidR="006A6A4F" w:rsidRPr="007C38A9" w:rsidRDefault="006A6A4F" w:rsidP="00C672D0">
            <w:pPr>
              <w:spacing w:after="0" w:line="240" w:lineRule="auto"/>
              <w:ind w:left="0" w:right="0" w:firstLine="0"/>
              <w:rPr>
                <w:rFonts w:ascii="Arial" w:eastAsia="Times New Roman" w:hAnsi="Arial" w:cs="Arial"/>
                <w:sz w:val="12"/>
                <w:szCs w:val="12"/>
                <w:lang w:val="es-ES_tradnl" w:eastAsia="en-US"/>
              </w:rPr>
            </w:pPr>
            <w:r w:rsidRPr="007C38A9">
              <w:rPr>
                <w:rFonts w:ascii="Arial" w:eastAsia="Times New Roman" w:hAnsi="Arial" w:cs="Arial"/>
                <w:sz w:val="12"/>
                <w:szCs w:val="12"/>
                <w:lang w:val="es-ES_tradnl" w:eastAsia="en-US"/>
              </w:rPr>
              <w:t>Colocar equipos para la cloración de agua potable en las diferentes fuentes de abastecimiento y tanques de almacenamiento de agua potable en el municipio.</w:t>
            </w:r>
          </w:p>
        </w:tc>
        <w:tc>
          <w:tcPr>
            <w:tcW w:w="1276"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r>
      <w:tr w:rsidR="006A6A4F" w:rsidRPr="00D60C37" w:rsidTr="006A6A4F">
        <w:trPr>
          <w:trHeight w:val="510"/>
        </w:trPr>
        <w:tc>
          <w:tcPr>
            <w:tcW w:w="964"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FDE9D9" w:themeFill="accent6" w:themeFillTint="33"/>
            <w:vAlign w:val="center"/>
          </w:tcPr>
          <w:p w:rsidR="006A6A4F" w:rsidRPr="007C38A9" w:rsidRDefault="006A6A4F" w:rsidP="00C672D0">
            <w:pPr>
              <w:spacing w:after="0" w:line="240" w:lineRule="auto"/>
              <w:ind w:left="0" w:right="0" w:firstLine="0"/>
              <w:rPr>
                <w:rFonts w:ascii="Arial" w:eastAsia="Times New Roman" w:hAnsi="Arial" w:cs="Arial"/>
                <w:sz w:val="12"/>
                <w:szCs w:val="12"/>
                <w:lang w:val="es-ES_tradnl" w:eastAsia="en-US"/>
              </w:rPr>
            </w:pPr>
            <w:r w:rsidRPr="007C38A9">
              <w:rPr>
                <w:rFonts w:ascii="Arial" w:eastAsia="Times New Roman" w:hAnsi="Arial" w:cs="Arial"/>
                <w:sz w:val="12"/>
                <w:szCs w:val="12"/>
                <w:lang w:val="es-ES_tradnl" w:eastAsia="en-US"/>
              </w:rPr>
              <w:t>Ampliar y sustituir las líneas conducción y de distribución de agua potable.</w:t>
            </w:r>
          </w:p>
        </w:tc>
        <w:tc>
          <w:tcPr>
            <w:tcW w:w="1276" w:type="dxa"/>
            <w:vMerge/>
            <w:tcBorders>
              <w:left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r>
      <w:tr w:rsidR="006A6A4F" w:rsidRPr="00D60C37" w:rsidTr="006A6A4F">
        <w:trPr>
          <w:trHeight w:val="510"/>
        </w:trPr>
        <w:tc>
          <w:tcPr>
            <w:tcW w:w="964" w:type="dxa"/>
            <w:vMerge/>
            <w:tcBorders>
              <w:left w:val="single" w:sz="4" w:space="0" w:color="auto"/>
              <w:bottom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bottom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bottom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bottom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FDE9D9" w:themeFill="accent6" w:themeFillTint="33"/>
            <w:vAlign w:val="center"/>
          </w:tcPr>
          <w:p w:rsidR="006A6A4F" w:rsidRPr="007C38A9" w:rsidRDefault="006A6A4F" w:rsidP="00C672D0">
            <w:pPr>
              <w:spacing w:after="0" w:line="240" w:lineRule="auto"/>
              <w:ind w:left="0" w:right="0" w:firstLine="0"/>
              <w:rPr>
                <w:rFonts w:ascii="Arial" w:eastAsia="Times New Roman" w:hAnsi="Arial" w:cs="Arial"/>
                <w:sz w:val="12"/>
                <w:szCs w:val="12"/>
                <w:lang w:val="es-ES_tradnl" w:eastAsia="en-US"/>
              </w:rPr>
            </w:pPr>
            <w:r w:rsidRPr="007C38A9">
              <w:rPr>
                <w:rFonts w:ascii="Arial" w:eastAsia="Times New Roman" w:hAnsi="Arial" w:cs="Arial"/>
                <w:sz w:val="12"/>
                <w:szCs w:val="12"/>
                <w:lang w:val="es-ES_tradnl" w:eastAsia="en-US"/>
              </w:rPr>
              <w:t>Gestionar asesoría</w:t>
            </w:r>
            <w:r w:rsidR="00EE7BB1">
              <w:rPr>
                <w:rFonts w:ascii="Arial" w:eastAsia="Times New Roman" w:hAnsi="Arial" w:cs="Arial"/>
                <w:sz w:val="12"/>
                <w:szCs w:val="12"/>
                <w:lang w:val="es-ES_tradnl" w:eastAsia="en-US"/>
              </w:rPr>
              <w:t xml:space="preserve"> a</w:t>
            </w:r>
            <w:r w:rsidRPr="007C38A9">
              <w:rPr>
                <w:rFonts w:ascii="Arial" w:eastAsia="Times New Roman" w:hAnsi="Arial" w:cs="Arial"/>
                <w:sz w:val="12"/>
                <w:szCs w:val="12"/>
                <w:lang w:val="es-ES_tradnl" w:eastAsia="en-US"/>
              </w:rPr>
              <w:t xml:space="preserve"> la CONAGUA, CAEM, FIDE, y CFE, para promover el ahorro de energía en la extracción del agua en pozos.</w:t>
            </w:r>
          </w:p>
        </w:tc>
        <w:tc>
          <w:tcPr>
            <w:tcW w:w="1276" w:type="dxa"/>
            <w:vMerge/>
            <w:tcBorders>
              <w:left w:val="single" w:sz="4" w:space="0" w:color="auto"/>
              <w:bottom w:val="single" w:sz="4" w:space="0" w:color="auto"/>
              <w:right w:val="single" w:sz="4" w:space="0" w:color="auto"/>
            </w:tcBorders>
            <w:shd w:val="clear" w:color="auto" w:fill="FDE9D9" w:themeFill="accent6" w:themeFillTint="33"/>
            <w:vAlign w:val="center"/>
          </w:tcPr>
          <w:p w:rsidR="006A6A4F" w:rsidRPr="00D60C37" w:rsidRDefault="006A6A4F" w:rsidP="00AF11A9">
            <w:pPr>
              <w:spacing w:after="0" w:line="240" w:lineRule="auto"/>
              <w:ind w:left="0" w:right="0" w:firstLine="0"/>
              <w:jc w:val="left"/>
              <w:rPr>
                <w:rFonts w:ascii="Arial" w:eastAsia="Times New Roman" w:hAnsi="Arial" w:cs="Arial"/>
                <w:sz w:val="12"/>
                <w:szCs w:val="12"/>
                <w:lang w:val="es-ES_tradnl" w:eastAsia="en-US"/>
              </w:rPr>
            </w:pPr>
          </w:p>
        </w:tc>
      </w:tr>
      <w:tr w:rsidR="003E0A70" w:rsidRPr="00D60C37" w:rsidTr="003E0A70">
        <w:trPr>
          <w:trHeight w:val="454"/>
        </w:trPr>
        <w:tc>
          <w:tcPr>
            <w:tcW w:w="964" w:type="dxa"/>
            <w:vMerge w:val="restart"/>
            <w:tcBorders>
              <w:left w:val="single" w:sz="4" w:space="0" w:color="auto"/>
              <w:right w:val="single" w:sz="4" w:space="0" w:color="auto"/>
            </w:tcBorders>
            <w:shd w:val="clear" w:color="auto" w:fill="DAEEF3" w:themeFill="accent5" w:themeFillTint="33"/>
            <w:vAlign w:val="center"/>
          </w:tcPr>
          <w:p w:rsidR="003E0A70" w:rsidRPr="009952EF" w:rsidRDefault="003E0A70" w:rsidP="00C672D0">
            <w:pPr>
              <w:spacing w:after="0" w:line="240" w:lineRule="auto"/>
              <w:ind w:left="0" w:right="0" w:firstLine="0"/>
              <w:jc w:val="center"/>
              <w:rPr>
                <w:rFonts w:ascii="Arial" w:eastAsia="Times New Roman" w:hAnsi="Arial" w:cs="Arial"/>
                <w:sz w:val="12"/>
                <w:szCs w:val="12"/>
                <w:lang w:val="es-ES_tradnl" w:eastAsia="en-US"/>
              </w:rPr>
            </w:pPr>
            <w:r w:rsidRPr="009952EF">
              <w:rPr>
                <w:rFonts w:ascii="Arial" w:eastAsia="Times New Roman" w:hAnsi="Arial" w:cs="Arial"/>
                <w:sz w:val="12"/>
                <w:szCs w:val="12"/>
                <w:lang w:val="es-ES_tradnl" w:eastAsia="en-US"/>
              </w:rPr>
              <w:t>Impulsar y orientar un crecimiento verde incluyente y facilitador</w:t>
            </w:r>
            <w:r w:rsidRPr="009952EF">
              <w:rPr>
                <w:rFonts w:ascii="Arial" w:eastAsia="Times New Roman" w:hAnsi="Arial" w:cs="Arial"/>
                <w:sz w:val="12"/>
                <w:szCs w:val="12"/>
                <w:lang w:val="es-ES_tradnl" w:eastAsia="en-US"/>
              </w:rPr>
              <w:br/>
              <w:t>que preserve nuestro patrimonio natural al mismo tiempo que</w:t>
            </w:r>
            <w:r w:rsidRPr="009952EF">
              <w:rPr>
                <w:rFonts w:ascii="Arial" w:eastAsia="Times New Roman" w:hAnsi="Arial" w:cs="Arial"/>
                <w:sz w:val="12"/>
                <w:szCs w:val="12"/>
                <w:lang w:val="es-ES_tradnl" w:eastAsia="en-US"/>
              </w:rPr>
              <w:br/>
              <w:t>genere riqueza, competitividad y empleo.</w:t>
            </w:r>
          </w:p>
        </w:tc>
        <w:tc>
          <w:tcPr>
            <w:tcW w:w="992" w:type="dxa"/>
            <w:vMerge w:val="restart"/>
            <w:tcBorders>
              <w:left w:val="single" w:sz="4" w:space="0" w:color="auto"/>
              <w:right w:val="single" w:sz="4" w:space="0" w:color="auto"/>
            </w:tcBorders>
            <w:shd w:val="clear" w:color="auto" w:fill="DAEEF3" w:themeFill="accent5" w:themeFillTint="33"/>
            <w:vAlign w:val="center"/>
          </w:tcPr>
          <w:p w:rsidR="003E0A70" w:rsidRPr="009952EF" w:rsidRDefault="003E0A70" w:rsidP="00C672D0">
            <w:pPr>
              <w:spacing w:after="0" w:line="240" w:lineRule="auto"/>
              <w:ind w:left="0" w:right="0" w:firstLine="0"/>
              <w:jc w:val="center"/>
              <w:rPr>
                <w:rFonts w:ascii="Arial" w:eastAsia="Times New Roman" w:hAnsi="Arial" w:cs="Arial"/>
                <w:sz w:val="12"/>
                <w:szCs w:val="12"/>
                <w:lang w:val="en-US" w:eastAsia="en-US"/>
              </w:rPr>
            </w:pPr>
            <w:r w:rsidRPr="009952EF">
              <w:rPr>
                <w:rFonts w:ascii="Arial" w:eastAsia="Times New Roman" w:hAnsi="Arial" w:cs="Arial"/>
                <w:sz w:val="12"/>
                <w:szCs w:val="12"/>
                <w:lang w:val="en-US" w:eastAsia="en-US"/>
              </w:rPr>
              <w:t>Alcanzar un desarrollo sustentable.</w:t>
            </w:r>
          </w:p>
        </w:tc>
        <w:tc>
          <w:tcPr>
            <w:tcW w:w="1134" w:type="dxa"/>
            <w:vMerge w:val="restart"/>
            <w:tcBorders>
              <w:left w:val="single" w:sz="4" w:space="0" w:color="auto"/>
              <w:right w:val="single" w:sz="4" w:space="0" w:color="auto"/>
            </w:tcBorders>
            <w:shd w:val="clear" w:color="auto" w:fill="DAEEF3" w:themeFill="accent5" w:themeFillTint="33"/>
            <w:vAlign w:val="center"/>
          </w:tcPr>
          <w:p w:rsidR="003E0A70" w:rsidRPr="009952EF" w:rsidRDefault="003E0A70" w:rsidP="00C672D0">
            <w:pPr>
              <w:spacing w:after="0" w:line="240" w:lineRule="auto"/>
              <w:ind w:left="0" w:right="0" w:firstLine="0"/>
              <w:jc w:val="center"/>
              <w:rPr>
                <w:rFonts w:ascii="Arial" w:eastAsia="Times New Roman" w:hAnsi="Arial" w:cs="Arial"/>
                <w:sz w:val="12"/>
                <w:szCs w:val="12"/>
                <w:lang w:val="es-ES_tradnl" w:eastAsia="en-US"/>
              </w:rPr>
            </w:pPr>
            <w:r w:rsidRPr="009952EF">
              <w:rPr>
                <w:rFonts w:ascii="Arial" w:eastAsia="Times New Roman" w:hAnsi="Arial" w:cs="Arial"/>
                <w:sz w:val="12"/>
                <w:szCs w:val="12"/>
                <w:lang w:val="es-ES_tradnl" w:eastAsia="en-US"/>
              </w:rPr>
              <w:t>Disminuir riesgos en la salud, implementando acciones de tratamiento de aguas residuales y saneamiento.</w:t>
            </w:r>
          </w:p>
        </w:tc>
        <w:tc>
          <w:tcPr>
            <w:tcW w:w="1559" w:type="dxa"/>
            <w:vMerge w:val="restart"/>
            <w:tcBorders>
              <w:left w:val="single" w:sz="4" w:space="0" w:color="auto"/>
              <w:right w:val="single" w:sz="4" w:space="0" w:color="auto"/>
            </w:tcBorders>
            <w:shd w:val="clear" w:color="auto" w:fill="DAEEF3" w:themeFill="accent5" w:themeFillTint="33"/>
            <w:vAlign w:val="center"/>
          </w:tcPr>
          <w:p w:rsidR="003E0A70" w:rsidRPr="009952EF" w:rsidRDefault="003E0A70" w:rsidP="00C672D0">
            <w:pPr>
              <w:spacing w:after="0" w:line="240" w:lineRule="auto"/>
              <w:ind w:left="0" w:right="0" w:firstLine="0"/>
              <w:jc w:val="center"/>
              <w:rPr>
                <w:rFonts w:ascii="Arial" w:eastAsia="Times New Roman" w:hAnsi="Arial" w:cs="Arial"/>
                <w:sz w:val="12"/>
                <w:szCs w:val="12"/>
                <w:lang w:val="es-ES_tradnl" w:eastAsia="en-US"/>
              </w:rPr>
            </w:pPr>
            <w:r w:rsidRPr="009952EF">
              <w:rPr>
                <w:rFonts w:ascii="Arial" w:eastAsia="Times New Roman" w:hAnsi="Arial" w:cs="Arial"/>
                <w:sz w:val="12"/>
                <w:szCs w:val="12"/>
                <w:lang w:val="es-ES_tradnl" w:eastAsia="en-US"/>
              </w:rPr>
              <w:t>Ampliar la cobertura en el tratamiento de aguas residuales, para elevar la calidad de vida de la población que no cuenta con el servicio.</w:t>
            </w:r>
          </w:p>
        </w:tc>
        <w:tc>
          <w:tcPr>
            <w:tcW w:w="3402" w:type="dxa"/>
            <w:tcBorders>
              <w:top w:val="nil"/>
              <w:left w:val="nil"/>
              <w:bottom w:val="single" w:sz="4" w:space="0" w:color="auto"/>
              <w:right w:val="single" w:sz="4" w:space="0" w:color="auto"/>
            </w:tcBorders>
            <w:shd w:val="clear" w:color="auto" w:fill="DAEEF3" w:themeFill="accent5" w:themeFillTint="33"/>
            <w:vAlign w:val="center"/>
          </w:tcPr>
          <w:p w:rsidR="003E0A70" w:rsidRPr="009952EF" w:rsidRDefault="003E0A70" w:rsidP="00C672D0">
            <w:pPr>
              <w:spacing w:after="0" w:line="240" w:lineRule="auto"/>
              <w:ind w:left="0" w:right="0" w:firstLine="0"/>
              <w:rPr>
                <w:rFonts w:ascii="Arial" w:eastAsia="Times New Roman" w:hAnsi="Arial" w:cs="Arial"/>
                <w:sz w:val="12"/>
                <w:szCs w:val="12"/>
                <w:lang w:val="es-ES_tradnl" w:eastAsia="en-US"/>
              </w:rPr>
            </w:pPr>
            <w:r w:rsidRPr="009952EF">
              <w:rPr>
                <w:rFonts w:ascii="Arial" w:eastAsia="Times New Roman" w:hAnsi="Arial" w:cs="Arial"/>
                <w:sz w:val="12"/>
                <w:szCs w:val="12"/>
                <w:lang w:val="es-ES_tradnl" w:eastAsia="en-US"/>
              </w:rPr>
              <w:t>Gestionar la construcción de fosas sépticas.</w:t>
            </w:r>
          </w:p>
        </w:tc>
        <w:tc>
          <w:tcPr>
            <w:tcW w:w="1276" w:type="dxa"/>
            <w:vMerge w:val="restart"/>
            <w:tcBorders>
              <w:left w:val="single" w:sz="4" w:space="0" w:color="auto"/>
              <w:right w:val="single" w:sz="4" w:space="0" w:color="auto"/>
            </w:tcBorders>
            <w:shd w:val="clear" w:color="auto" w:fill="DAEEF3" w:themeFill="accent5" w:themeFillTint="33"/>
            <w:vAlign w:val="center"/>
          </w:tcPr>
          <w:p w:rsidR="003E0A70" w:rsidRDefault="003E0A70" w:rsidP="00AF11A9">
            <w:pPr>
              <w:spacing w:after="0" w:line="240" w:lineRule="auto"/>
              <w:ind w:left="0" w:right="0" w:firstLine="0"/>
              <w:jc w:val="left"/>
              <w:rPr>
                <w:rFonts w:ascii="Arial" w:eastAsia="Times New Roman" w:hAnsi="Arial" w:cs="Arial"/>
                <w:sz w:val="12"/>
                <w:szCs w:val="12"/>
                <w:lang w:val="es-ES_tradnl" w:eastAsia="en-US"/>
              </w:rPr>
            </w:pPr>
          </w:p>
          <w:p w:rsidR="003E0A70" w:rsidRPr="00D60C37" w:rsidRDefault="003E0A70" w:rsidP="003E0A70">
            <w:pPr>
              <w:spacing w:after="0" w:line="240" w:lineRule="auto"/>
              <w:ind w:left="0" w:right="0" w:firstLine="0"/>
              <w:jc w:val="center"/>
              <w:rPr>
                <w:rFonts w:ascii="Arial" w:eastAsia="Times New Roman" w:hAnsi="Arial" w:cs="Arial"/>
                <w:sz w:val="12"/>
                <w:szCs w:val="12"/>
                <w:lang w:val="es-ES_tradnl" w:eastAsia="en-US"/>
              </w:rPr>
            </w:pPr>
            <w:r w:rsidRPr="009952EF">
              <w:rPr>
                <w:rFonts w:ascii="Arial" w:eastAsia="Times New Roman" w:hAnsi="Arial" w:cs="Arial"/>
                <w:sz w:val="12"/>
                <w:szCs w:val="12"/>
                <w:lang w:val="es-ES_tradnl" w:eastAsia="en-US"/>
              </w:rPr>
              <w:t>MANEJO DE AGUAS RESIDUALES, DRENAJE Y ALCANTARILLADO</w:t>
            </w:r>
            <w:r>
              <w:rPr>
                <w:rFonts w:ascii="Arial" w:eastAsia="Times New Roman" w:hAnsi="Arial" w:cs="Arial"/>
                <w:sz w:val="12"/>
                <w:szCs w:val="12"/>
                <w:lang w:val="es-ES_tradnl" w:eastAsia="en-US"/>
              </w:rPr>
              <w:t xml:space="preserve"> 02010301</w:t>
            </w:r>
          </w:p>
        </w:tc>
      </w:tr>
      <w:tr w:rsidR="003E0A70" w:rsidRPr="00D60C37" w:rsidTr="003E0A70">
        <w:trPr>
          <w:trHeight w:val="454"/>
        </w:trPr>
        <w:tc>
          <w:tcPr>
            <w:tcW w:w="964" w:type="dxa"/>
            <w:vMerge/>
            <w:tcBorders>
              <w:left w:val="single" w:sz="4" w:space="0" w:color="auto"/>
              <w:right w:val="single" w:sz="4" w:space="0" w:color="auto"/>
            </w:tcBorders>
            <w:shd w:val="clear" w:color="auto" w:fill="DAEEF3" w:themeFill="accent5" w:themeFillTint="33"/>
            <w:vAlign w:val="center"/>
          </w:tcPr>
          <w:p w:rsidR="003E0A70" w:rsidRPr="00D60C37" w:rsidRDefault="003E0A70"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DAEEF3" w:themeFill="accent5" w:themeFillTint="33"/>
            <w:vAlign w:val="center"/>
          </w:tcPr>
          <w:p w:rsidR="003E0A70" w:rsidRPr="00D60C37" w:rsidRDefault="003E0A70"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DAEEF3" w:themeFill="accent5" w:themeFillTint="33"/>
            <w:vAlign w:val="center"/>
          </w:tcPr>
          <w:p w:rsidR="003E0A70" w:rsidRPr="00D60C37" w:rsidRDefault="003E0A70"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DAEEF3" w:themeFill="accent5" w:themeFillTint="33"/>
            <w:vAlign w:val="center"/>
          </w:tcPr>
          <w:p w:rsidR="003E0A70" w:rsidRPr="00D60C37" w:rsidRDefault="003E0A70"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DAEEF3" w:themeFill="accent5" w:themeFillTint="33"/>
            <w:vAlign w:val="center"/>
          </w:tcPr>
          <w:p w:rsidR="003E0A70" w:rsidRPr="009952EF" w:rsidRDefault="003E0A70" w:rsidP="00C672D0">
            <w:pPr>
              <w:spacing w:after="0" w:line="240" w:lineRule="auto"/>
              <w:ind w:left="0" w:right="0" w:firstLine="0"/>
              <w:rPr>
                <w:rFonts w:ascii="Arial" w:eastAsia="Times New Roman" w:hAnsi="Arial" w:cs="Arial"/>
                <w:sz w:val="12"/>
                <w:szCs w:val="12"/>
                <w:lang w:val="es-ES_tradnl" w:eastAsia="en-US"/>
              </w:rPr>
            </w:pPr>
            <w:r w:rsidRPr="009952EF">
              <w:rPr>
                <w:rFonts w:ascii="Arial" w:eastAsia="Times New Roman" w:hAnsi="Arial" w:cs="Arial"/>
                <w:sz w:val="12"/>
                <w:szCs w:val="12"/>
                <w:lang w:val="es-ES_tradnl" w:eastAsia="en-US"/>
              </w:rPr>
              <w:t>Gestionar la construcción de plantas de tratamiento de aguas residuales.</w:t>
            </w:r>
          </w:p>
        </w:tc>
        <w:tc>
          <w:tcPr>
            <w:tcW w:w="1276" w:type="dxa"/>
            <w:vMerge/>
            <w:tcBorders>
              <w:left w:val="single" w:sz="4" w:space="0" w:color="auto"/>
              <w:right w:val="single" w:sz="4" w:space="0" w:color="auto"/>
            </w:tcBorders>
            <w:shd w:val="clear" w:color="auto" w:fill="DAEEF3" w:themeFill="accent5" w:themeFillTint="33"/>
            <w:vAlign w:val="center"/>
          </w:tcPr>
          <w:p w:rsidR="003E0A70" w:rsidRPr="00D60C37" w:rsidRDefault="003E0A70" w:rsidP="00AF11A9">
            <w:pPr>
              <w:spacing w:after="0" w:line="240" w:lineRule="auto"/>
              <w:ind w:left="0" w:right="0" w:firstLine="0"/>
              <w:jc w:val="left"/>
              <w:rPr>
                <w:rFonts w:ascii="Arial" w:eastAsia="Times New Roman" w:hAnsi="Arial" w:cs="Arial"/>
                <w:sz w:val="12"/>
                <w:szCs w:val="12"/>
                <w:lang w:val="es-ES_tradnl" w:eastAsia="en-US"/>
              </w:rPr>
            </w:pPr>
          </w:p>
        </w:tc>
      </w:tr>
      <w:tr w:rsidR="003E0A70" w:rsidRPr="00D60C37" w:rsidTr="003E0A70">
        <w:trPr>
          <w:trHeight w:val="454"/>
        </w:trPr>
        <w:tc>
          <w:tcPr>
            <w:tcW w:w="964" w:type="dxa"/>
            <w:vMerge/>
            <w:tcBorders>
              <w:left w:val="single" w:sz="4" w:space="0" w:color="auto"/>
              <w:right w:val="single" w:sz="4" w:space="0" w:color="auto"/>
            </w:tcBorders>
            <w:shd w:val="clear" w:color="auto" w:fill="DAEEF3" w:themeFill="accent5" w:themeFillTint="33"/>
            <w:vAlign w:val="center"/>
          </w:tcPr>
          <w:p w:rsidR="003E0A70" w:rsidRPr="00D60C37" w:rsidRDefault="003E0A70"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DAEEF3" w:themeFill="accent5" w:themeFillTint="33"/>
            <w:vAlign w:val="center"/>
          </w:tcPr>
          <w:p w:rsidR="003E0A70" w:rsidRPr="00D60C37" w:rsidRDefault="003E0A70"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DAEEF3" w:themeFill="accent5" w:themeFillTint="33"/>
            <w:vAlign w:val="center"/>
          </w:tcPr>
          <w:p w:rsidR="003E0A70" w:rsidRPr="00D60C37" w:rsidRDefault="003E0A70"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DAEEF3" w:themeFill="accent5" w:themeFillTint="33"/>
            <w:vAlign w:val="center"/>
          </w:tcPr>
          <w:p w:rsidR="003E0A70" w:rsidRPr="00D60C37" w:rsidRDefault="003E0A70"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DAEEF3" w:themeFill="accent5" w:themeFillTint="33"/>
            <w:vAlign w:val="center"/>
          </w:tcPr>
          <w:p w:rsidR="003E0A70" w:rsidRPr="009952EF" w:rsidRDefault="003E0A70" w:rsidP="00C672D0">
            <w:pPr>
              <w:spacing w:after="0" w:line="240" w:lineRule="auto"/>
              <w:ind w:left="0" w:right="0" w:firstLine="0"/>
              <w:rPr>
                <w:rFonts w:ascii="Arial" w:eastAsia="Times New Roman" w:hAnsi="Arial" w:cs="Arial"/>
                <w:sz w:val="12"/>
                <w:szCs w:val="12"/>
                <w:lang w:val="es-ES_tradnl" w:eastAsia="en-US"/>
              </w:rPr>
            </w:pPr>
            <w:r w:rsidRPr="009952EF">
              <w:rPr>
                <w:rFonts w:ascii="Arial" w:eastAsia="Times New Roman" w:hAnsi="Arial" w:cs="Arial"/>
                <w:sz w:val="12"/>
                <w:szCs w:val="12"/>
                <w:lang w:val="es-ES_tradnl" w:eastAsia="en-US"/>
              </w:rPr>
              <w:t xml:space="preserve">Gestionar ante la CAEM, el préstamo de equipo para la limpieza de fosas sépticas en instituciones educativas, de salud y viviendas que lo requieran. </w:t>
            </w:r>
          </w:p>
        </w:tc>
        <w:tc>
          <w:tcPr>
            <w:tcW w:w="1276" w:type="dxa"/>
            <w:vMerge/>
            <w:tcBorders>
              <w:left w:val="single" w:sz="4" w:space="0" w:color="auto"/>
              <w:right w:val="single" w:sz="4" w:space="0" w:color="auto"/>
            </w:tcBorders>
            <w:shd w:val="clear" w:color="auto" w:fill="DAEEF3" w:themeFill="accent5" w:themeFillTint="33"/>
            <w:vAlign w:val="center"/>
          </w:tcPr>
          <w:p w:rsidR="003E0A70" w:rsidRPr="00D60C37" w:rsidRDefault="003E0A70" w:rsidP="00AF11A9">
            <w:pPr>
              <w:spacing w:after="0" w:line="240" w:lineRule="auto"/>
              <w:ind w:left="0" w:right="0" w:firstLine="0"/>
              <w:jc w:val="left"/>
              <w:rPr>
                <w:rFonts w:ascii="Arial" w:eastAsia="Times New Roman" w:hAnsi="Arial" w:cs="Arial"/>
                <w:sz w:val="12"/>
                <w:szCs w:val="12"/>
                <w:lang w:val="es-ES_tradnl" w:eastAsia="en-US"/>
              </w:rPr>
            </w:pPr>
          </w:p>
        </w:tc>
      </w:tr>
      <w:tr w:rsidR="003E0A70" w:rsidRPr="00D60C37" w:rsidTr="003E0A70">
        <w:trPr>
          <w:trHeight w:val="454"/>
        </w:trPr>
        <w:tc>
          <w:tcPr>
            <w:tcW w:w="964" w:type="dxa"/>
            <w:vMerge/>
            <w:tcBorders>
              <w:left w:val="single" w:sz="4" w:space="0" w:color="auto"/>
              <w:right w:val="single" w:sz="4" w:space="0" w:color="auto"/>
            </w:tcBorders>
            <w:shd w:val="clear" w:color="auto" w:fill="DAEEF3" w:themeFill="accent5" w:themeFillTint="33"/>
            <w:vAlign w:val="center"/>
          </w:tcPr>
          <w:p w:rsidR="003E0A70" w:rsidRPr="00D60C37" w:rsidRDefault="003E0A70"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DAEEF3" w:themeFill="accent5" w:themeFillTint="33"/>
            <w:vAlign w:val="center"/>
          </w:tcPr>
          <w:p w:rsidR="003E0A70" w:rsidRPr="00D60C37" w:rsidRDefault="003E0A70"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DAEEF3" w:themeFill="accent5" w:themeFillTint="33"/>
            <w:vAlign w:val="center"/>
          </w:tcPr>
          <w:p w:rsidR="003E0A70" w:rsidRPr="00D60C37" w:rsidRDefault="003E0A70"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DAEEF3" w:themeFill="accent5" w:themeFillTint="33"/>
            <w:vAlign w:val="center"/>
          </w:tcPr>
          <w:p w:rsidR="003E0A70" w:rsidRPr="00D60C37" w:rsidRDefault="003E0A70"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DAEEF3" w:themeFill="accent5" w:themeFillTint="33"/>
            <w:vAlign w:val="center"/>
          </w:tcPr>
          <w:p w:rsidR="003E0A70" w:rsidRPr="009952EF" w:rsidRDefault="003E0A70" w:rsidP="00C672D0">
            <w:pPr>
              <w:spacing w:after="0" w:line="240" w:lineRule="auto"/>
              <w:ind w:left="0" w:right="0" w:firstLine="0"/>
              <w:jc w:val="left"/>
              <w:rPr>
                <w:rFonts w:ascii="Arial" w:eastAsia="Times New Roman" w:hAnsi="Arial" w:cs="Arial"/>
                <w:sz w:val="12"/>
                <w:szCs w:val="12"/>
                <w:lang w:val="es-ES_tradnl" w:eastAsia="en-US"/>
              </w:rPr>
            </w:pPr>
            <w:r w:rsidRPr="009952EF">
              <w:rPr>
                <w:rFonts w:ascii="Arial" w:eastAsia="Times New Roman" w:hAnsi="Arial" w:cs="Arial"/>
                <w:sz w:val="12"/>
                <w:szCs w:val="12"/>
                <w:lang w:val="es-ES_tradnl" w:eastAsia="en-US"/>
              </w:rPr>
              <w:t>Gestionar ante la CONAGUA y CAEM el diseño y planificación de sistemas de drenaje, alcantarillado y plantas tratadoras para ampliar la cobertura del servicio.</w:t>
            </w:r>
          </w:p>
        </w:tc>
        <w:tc>
          <w:tcPr>
            <w:tcW w:w="1276" w:type="dxa"/>
            <w:vMerge/>
            <w:tcBorders>
              <w:left w:val="single" w:sz="4" w:space="0" w:color="auto"/>
              <w:right w:val="single" w:sz="4" w:space="0" w:color="auto"/>
            </w:tcBorders>
            <w:shd w:val="clear" w:color="auto" w:fill="DAEEF3" w:themeFill="accent5" w:themeFillTint="33"/>
            <w:vAlign w:val="center"/>
          </w:tcPr>
          <w:p w:rsidR="003E0A70" w:rsidRPr="00D60C37" w:rsidRDefault="003E0A70" w:rsidP="00AF11A9">
            <w:pPr>
              <w:spacing w:after="0" w:line="240" w:lineRule="auto"/>
              <w:ind w:left="0" w:right="0" w:firstLine="0"/>
              <w:jc w:val="left"/>
              <w:rPr>
                <w:rFonts w:ascii="Arial" w:eastAsia="Times New Roman" w:hAnsi="Arial" w:cs="Arial"/>
                <w:sz w:val="12"/>
                <w:szCs w:val="12"/>
                <w:lang w:val="es-ES_tradnl" w:eastAsia="en-US"/>
              </w:rPr>
            </w:pPr>
          </w:p>
        </w:tc>
      </w:tr>
      <w:tr w:rsidR="003E0A70" w:rsidRPr="00D60C37" w:rsidTr="003E0A70">
        <w:trPr>
          <w:trHeight w:val="454"/>
        </w:trPr>
        <w:tc>
          <w:tcPr>
            <w:tcW w:w="964" w:type="dxa"/>
            <w:vMerge/>
            <w:tcBorders>
              <w:left w:val="single" w:sz="4" w:space="0" w:color="auto"/>
              <w:right w:val="single" w:sz="4" w:space="0" w:color="auto"/>
            </w:tcBorders>
            <w:shd w:val="clear" w:color="auto" w:fill="DAEEF3" w:themeFill="accent5" w:themeFillTint="33"/>
            <w:vAlign w:val="center"/>
          </w:tcPr>
          <w:p w:rsidR="003E0A70" w:rsidRPr="00D60C37" w:rsidRDefault="003E0A70"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DAEEF3" w:themeFill="accent5" w:themeFillTint="33"/>
            <w:vAlign w:val="center"/>
          </w:tcPr>
          <w:p w:rsidR="003E0A70" w:rsidRPr="00D60C37" w:rsidRDefault="003E0A70"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DAEEF3" w:themeFill="accent5" w:themeFillTint="33"/>
            <w:vAlign w:val="center"/>
          </w:tcPr>
          <w:p w:rsidR="003E0A70" w:rsidRPr="00D60C37" w:rsidRDefault="003E0A70"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DAEEF3" w:themeFill="accent5" w:themeFillTint="33"/>
            <w:vAlign w:val="center"/>
          </w:tcPr>
          <w:p w:rsidR="003E0A70" w:rsidRPr="00D60C37" w:rsidRDefault="003E0A70"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DAEEF3" w:themeFill="accent5" w:themeFillTint="33"/>
            <w:vAlign w:val="center"/>
          </w:tcPr>
          <w:p w:rsidR="003E0A70" w:rsidRPr="009952EF" w:rsidRDefault="003E0A70" w:rsidP="00C672D0">
            <w:pPr>
              <w:spacing w:after="0" w:line="240" w:lineRule="auto"/>
              <w:ind w:left="0" w:right="0" w:firstLine="0"/>
              <w:rPr>
                <w:rFonts w:ascii="Arial" w:eastAsia="Times New Roman" w:hAnsi="Arial" w:cs="Arial"/>
                <w:sz w:val="12"/>
                <w:szCs w:val="12"/>
                <w:lang w:val="es-ES_tradnl" w:eastAsia="en-US"/>
              </w:rPr>
            </w:pPr>
            <w:r w:rsidRPr="009952EF">
              <w:rPr>
                <w:rFonts w:ascii="Arial" w:eastAsia="Times New Roman" w:hAnsi="Arial" w:cs="Arial"/>
                <w:sz w:val="12"/>
                <w:szCs w:val="12"/>
                <w:lang w:val="es-ES_tradnl" w:eastAsia="en-US"/>
              </w:rPr>
              <w:t>Promover el uso de letrinas y/o fosas sépticas donde no sea costeable implementar drenaje.</w:t>
            </w:r>
          </w:p>
        </w:tc>
        <w:tc>
          <w:tcPr>
            <w:tcW w:w="1276" w:type="dxa"/>
            <w:vMerge/>
            <w:tcBorders>
              <w:left w:val="single" w:sz="4" w:space="0" w:color="auto"/>
              <w:right w:val="single" w:sz="4" w:space="0" w:color="auto"/>
            </w:tcBorders>
            <w:shd w:val="clear" w:color="auto" w:fill="DAEEF3" w:themeFill="accent5" w:themeFillTint="33"/>
            <w:vAlign w:val="center"/>
          </w:tcPr>
          <w:p w:rsidR="003E0A70" w:rsidRPr="00D60C37" w:rsidRDefault="003E0A70" w:rsidP="00AF11A9">
            <w:pPr>
              <w:spacing w:after="0" w:line="240" w:lineRule="auto"/>
              <w:ind w:left="0" w:right="0" w:firstLine="0"/>
              <w:jc w:val="left"/>
              <w:rPr>
                <w:rFonts w:ascii="Arial" w:eastAsia="Times New Roman" w:hAnsi="Arial" w:cs="Arial"/>
                <w:sz w:val="12"/>
                <w:szCs w:val="12"/>
                <w:lang w:val="es-ES_tradnl" w:eastAsia="en-US"/>
              </w:rPr>
            </w:pPr>
          </w:p>
        </w:tc>
      </w:tr>
      <w:tr w:rsidR="003E0A70" w:rsidRPr="00D60C37" w:rsidTr="003E0A70">
        <w:trPr>
          <w:trHeight w:val="454"/>
        </w:trPr>
        <w:tc>
          <w:tcPr>
            <w:tcW w:w="964" w:type="dxa"/>
            <w:vMerge/>
            <w:tcBorders>
              <w:left w:val="single" w:sz="4" w:space="0" w:color="auto"/>
              <w:right w:val="single" w:sz="4" w:space="0" w:color="auto"/>
            </w:tcBorders>
            <w:shd w:val="clear" w:color="auto" w:fill="DAEEF3" w:themeFill="accent5" w:themeFillTint="33"/>
            <w:vAlign w:val="center"/>
          </w:tcPr>
          <w:p w:rsidR="003E0A70" w:rsidRPr="00D60C37" w:rsidRDefault="003E0A70"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DAEEF3" w:themeFill="accent5" w:themeFillTint="33"/>
            <w:vAlign w:val="center"/>
          </w:tcPr>
          <w:p w:rsidR="003E0A70" w:rsidRPr="00D60C37" w:rsidRDefault="003E0A70"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DAEEF3" w:themeFill="accent5" w:themeFillTint="33"/>
            <w:vAlign w:val="center"/>
          </w:tcPr>
          <w:p w:rsidR="003E0A70" w:rsidRPr="00D60C37" w:rsidRDefault="003E0A70"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DAEEF3" w:themeFill="accent5" w:themeFillTint="33"/>
            <w:vAlign w:val="center"/>
          </w:tcPr>
          <w:p w:rsidR="003E0A70" w:rsidRPr="00D60C37" w:rsidRDefault="003E0A70"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DAEEF3" w:themeFill="accent5" w:themeFillTint="33"/>
            <w:vAlign w:val="center"/>
          </w:tcPr>
          <w:p w:rsidR="003E0A70" w:rsidRPr="009952EF" w:rsidRDefault="003E0A70" w:rsidP="00C672D0">
            <w:pPr>
              <w:spacing w:after="0" w:line="240" w:lineRule="auto"/>
              <w:ind w:left="0" w:right="0" w:firstLine="0"/>
              <w:rPr>
                <w:rFonts w:ascii="Arial" w:eastAsia="Times New Roman" w:hAnsi="Arial" w:cs="Arial"/>
                <w:sz w:val="12"/>
                <w:szCs w:val="12"/>
                <w:lang w:val="es-ES_tradnl" w:eastAsia="en-US"/>
              </w:rPr>
            </w:pPr>
            <w:r w:rsidRPr="009952EF">
              <w:rPr>
                <w:rFonts w:ascii="Arial" w:eastAsia="Times New Roman" w:hAnsi="Arial" w:cs="Arial"/>
                <w:sz w:val="12"/>
                <w:szCs w:val="12"/>
                <w:lang w:val="es-ES_tradnl" w:eastAsia="en-US"/>
              </w:rPr>
              <w:t>Gestionar la construcción de líneas de drenaje en las poblaciones que   no cuenten con servicio.</w:t>
            </w:r>
          </w:p>
        </w:tc>
        <w:tc>
          <w:tcPr>
            <w:tcW w:w="1276" w:type="dxa"/>
            <w:vMerge/>
            <w:tcBorders>
              <w:left w:val="single" w:sz="4" w:space="0" w:color="auto"/>
              <w:right w:val="single" w:sz="4" w:space="0" w:color="auto"/>
            </w:tcBorders>
            <w:shd w:val="clear" w:color="auto" w:fill="DAEEF3" w:themeFill="accent5" w:themeFillTint="33"/>
            <w:vAlign w:val="center"/>
          </w:tcPr>
          <w:p w:rsidR="003E0A70" w:rsidRPr="00D60C37" w:rsidRDefault="003E0A70" w:rsidP="00AF11A9">
            <w:pPr>
              <w:spacing w:after="0" w:line="240" w:lineRule="auto"/>
              <w:ind w:left="0" w:right="0" w:firstLine="0"/>
              <w:jc w:val="left"/>
              <w:rPr>
                <w:rFonts w:ascii="Arial" w:eastAsia="Times New Roman" w:hAnsi="Arial" w:cs="Arial"/>
                <w:sz w:val="12"/>
                <w:szCs w:val="12"/>
                <w:lang w:val="es-ES_tradnl" w:eastAsia="en-US"/>
              </w:rPr>
            </w:pPr>
          </w:p>
        </w:tc>
      </w:tr>
      <w:tr w:rsidR="003E0A70" w:rsidRPr="00D60C37" w:rsidTr="003E0A70">
        <w:trPr>
          <w:trHeight w:val="454"/>
        </w:trPr>
        <w:tc>
          <w:tcPr>
            <w:tcW w:w="964" w:type="dxa"/>
            <w:vMerge/>
            <w:tcBorders>
              <w:left w:val="single" w:sz="4" w:space="0" w:color="auto"/>
              <w:right w:val="single" w:sz="4" w:space="0" w:color="auto"/>
            </w:tcBorders>
            <w:shd w:val="clear" w:color="auto" w:fill="DAEEF3" w:themeFill="accent5" w:themeFillTint="33"/>
            <w:vAlign w:val="center"/>
          </w:tcPr>
          <w:p w:rsidR="003E0A70" w:rsidRPr="00D60C37" w:rsidRDefault="003E0A70"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DAEEF3" w:themeFill="accent5" w:themeFillTint="33"/>
            <w:vAlign w:val="center"/>
          </w:tcPr>
          <w:p w:rsidR="003E0A70" w:rsidRPr="00D60C37" w:rsidRDefault="003E0A70"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DAEEF3" w:themeFill="accent5" w:themeFillTint="33"/>
            <w:vAlign w:val="center"/>
          </w:tcPr>
          <w:p w:rsidR="003E0A70" w:rsidRPr="00D60C37" w:rsidRDefault="003E0A70"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DAEEF3" w:themeFill="accent5" w:themeFillTint="33"/>
            <w:vAlign w:val="center"/>
          </w:tcPr>
          <w:p w:rsidR="003E0A70" w:rsidRPr="00D60C37" w:rsidRDefault="003E0A70"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DAEEF3" w:themeFill="accent5" w:themeFillTint="33"/>
            <w:vAlign w:val="center"/>
          </w:tcPr>
          <w:p w:rsidR="003E0A70" w:rsidRPr="009952EF" w:rsidRDefault="003E0A70" w:rsidP="00C672D0">
            <w:pPr>
              <w:spacing w:after="0" w:line="240" w:lineRule="auto"/>
              <w:ind w:left="0" w:right="0" w:firstLine="0"/>
              <w:rPr>
                <w:rFonts w:ascii="Arial" w:eastAsia="Times New Roman" w:hAnsi="Arial" w:cs="Arial"/>
                <w:sz w:val="12"/>
                <w:szCs w:val="12"/>
                <w:lang w:val="es-ES_tradnl" w:eastAsia="en-US"/>
              </w:rPr>
            </w:pPr>
            <w:r w:rsidRPr="009952EF">
              <w:rPr>
                <w:rFonts w:ascii="Arial" w:eastAsia="Times New Roman" w:hAnsi="Arial" w:cs="Arial"/>
                <w:sz w:val="12"/>
                <w:szCs w:val="12"/>
                <w:lang w:val="es-ES_tradnl" w:eastAsia="en-US"/>
              </w:rPr>
              <w:t>Dar mantenimiento a redes de drenaje</w:t>
            </w:r>
            <w:r>
              <w:rPr>
                <w:rFonts w:ascii="Arial" w:eastAsia="Times New Roman" w:hAnsi="Arial" w:cs="Arial"/>
                <w:sz w:val="12"/>
                <w:szCs w:val="12"/>
                <w:lang w:val="es-ES_tradnl" w:eastAsia="en-US"/>
              </w:rPr>
              <w:t>,</w:t>
            </w:r>
            <w:r w:rsidRPr="009952EF">
              <w:rPr>
                <w:rFonts w:ascii="Arial" w:eastAsia="Times New Roman" w:hAnsi="Arial" w:cs="Arial"/>
                <w:sz w:val="12"/>
                <w:szCs w:val="12"/>
                <w:lang w:val="es-ES_tradnl" w:eastAsia="en-US"/>
              </w:rPr>
              <w:t xml:space="preserve">  pozos de visita, fosas sépticas</w:t>
            </w:r>
            <w:r>
              <w:rPr>
                <w:rFonts w:ascii="Arial" w:eastAsia="Times New Roman" w:hAnsi="Arial" w:cs="Arial"/>
                <w:sz w:val="12"/>
                <w:szCs w:val="12"/>
                <w:lang w:val="es-ES_tradnl" w:eastAsia="en-US"/>
              </w:rPr>
              <w:t>,</w:t>
            </w:r>
            <w:r w:rsidRPr="009952EF">
              <w:rPr>
                <w:rFonts w:ascii="Arial" w:eastAsia="Times New Roman" w:hAnsi="Arial" w:cs="Arial"/>
                <w:sz w:val="12"/>
                <w:szCs w:val="12"/>
                <w:lang w:val="es-ES_tradnl" w:eastAsia="en-US"/>
              </w:rPr>
              <w:t xml:space="preserve"> para evitar fugas y brotes de contaminación. </w:t>
            </w:r>
          </w:p>
        </w:tc>
        <w:tc>
          <w:tcPr>
            <w:tcW w:w="1276" w:type="dxa"/>
            <w:vMerge/>
            <w:tcBorders>
              <w:left w:val="single" w:sz="4" w:space="0" w:color="auto"/>
              <w:right w:val="single" w:sz="4" w:space="0" w:color="auto"/>
            </w:tcBorders>
            <w:shd w:val="clear" w:color="auto" w:fill="DAEEF3" w:themeFill="accent5" w:themeFillTint="33"/>
            <w:vAlign w:val="center"/>
          </w:tcPr>
          <w:p w:rsidR="003E0A70" w:rsidRPr="00D60C37" w:rsidRDefault="003E0A70" w:rsidP="00AF11A9">
            <w:pPr>
              <w:spacing w:after="0" w:line="240" w:lineRule="auto"/>
              <w:ind w:left="0" w:right="0" w:firstLine="0"/>
              <w:jc w:val="left"/>
              <w:rPr>
                <w:rFonts w:ascii="Arial" w:eastAsia="Times New Roman" w:hAnsi="Arial" w:cs="Arial"/>
                <w:sz w:val="12"/>
                <w:szCs w:val="12"/>
                <w:lang w:val="es-ES_tradnl" w:eastAsia="en-US"/>
              </w:rPr>
            </w:pPr>
          </w:p>
        </w:tc>
      </w:tr>
      <w:tr w:rsidR="003E0A70" w:rsidRPr="00D60C37" w:rsidTr="003E0A70">
        <w:trPr>
          <w:trHeight w:val="454"/>
        </w:trPr>
        <w:tc>
          <w:tcPr>
            <w:tcW w:w="964" w:type="dxa"/>
            <w:vMerge/>
            <w:tcBorders>
              <w:left w:val="single" w:sz="4" w:space="0" w:color="auto"/>
              <w:right w:val="single" w:sz="4" w:space="0" w:color="auto"/>
            </w:tcBorders>
            <w:shd w:val="clear" w:color="auto" w:fill="DAEEF3" w:themeFill="accent5" w:themeFillTint="33"/>
            <w:vAlign w:val="center"/>
          </w:tcPr>
          <w:p w:rsidR="003E0A70" w:rsidRPr="00D60C37" w:rsidRDefault="003E0A70"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DAEEF3" w:themeFill="accent5" w:themeFillTint="33"/>
            <w:vAlign w:val="center"/>
          </w:tcPr>
          <w:p w:rsidR="003E0A70" w:rsidRPr="00D60C37" w:rsidRDefault="003E0A70"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DAEEF3" w:themeFill="accent5" w:themeFillTint="33"/>
            <w:vAlign w:val="center"/>
          </w:tcPr>
          <w:p w:rsidR="003E0A70" w:rsidRPr="00D60C37" w:rsidRDefault="003E0A70"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DAEEF3" w:themeFill="accent5" w:themeFillTint="33"/>
            <w:vAlign w:val="center"/>
          </w:tcPr>
          <w:p w:rsidR="003E0A70" w:rsidRPr="00D60C37" w:rsidRDefault="003E0A70"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DAEEF3" w:themeFill="accent5" w:themeFillTint="33"/>
            <w:vAlign w:val="center"/>
          </w:tcPr>
          <w:p w:rsidR="003E0A70" w:rsidRPr="009952EF" w:rsidRDefault="003E0A70" w:rsidP="00C672D0">
            <w:pPr>
              <w:spacing w:after="0" w:line="240" w:lineRule="auto"/>
              <w:ind w:left="0" w:right="0" w:firstLine="0"/>
              <w:jc w:val="left"/>
              <w:rPr>
                <w:rFonts w:ascii="Arial" w:eastAsia="Times New Roman" w:hAnsi="Arial" w:cs="Arial"/>
                <w:sz w:val="12"/>
                <w:szCs w:val="12"/>
                <w:lang w:val="es-ES_tradnl" w:eastAsia="en-US"/>
              </w:rPr>
            </w:pPr>
            <w:r w:rsidRPr="009952EF">
              <w:rPr>
                <w:rFonts w:ascii="Arial" w:eastAsia="Times New Roman" w:hAnsi="Arial" w:cs="Arial"/>
                <w:sz w:val="12"/>
                <w:szCs w:val="12"/>
                <w:lang w:val="es-ES_tradnl" w:eastAsia="en-US"/>
              </w:rPr>
              <w:t>Promover la conexión de viviendas a las redes de drenaje que operan.</w:t>
            </w:r>
          </w:p>
        </w:tc>
        <w:tc>
          <w:tcPr>
            <w:tcW w:w="1276" w:type="dxa"/>
            <w:vMerge/>
            <w:tcBorders>
              <w:left w:val="single" w:sz="4" w:space="0" w:color="auto"/>
              <w:right w:val="single" w:sz="4" w:space="0" w:color="auto"/>
            </w:tcBorders>
            <w:shd w:val="clear" w:color="auto" w:fill="DAEEF3" w:themeFill="accent5" w:themeFillTint="33"/>
            <w:vAlign w:val="center"/>
          </w:tcPr>
          <w:p w:rsidR="003E0A70" w:rsidRPr="00D60C37" w:rsidRDefault="003E0A70" w:rsidP="00AF11A9">
            <w:pPr>
              <w:spacing w:after="0" w:line="240" w:lineRule="auto"/>
              <w:ind w:left="0" w:right="0" w:firstLine="0"/>
              <w:jc w:val="left"/>
              <w:rPr>
                <w:rFonts w:ascii="Arial" w:eastAsia="Times New Roman" w:hAnsi="Arial" w:cs="Arial"/>
                <w:sz w:val="12"/>
                <w:szCs w:val="12"/>
                <w:lang w:val="es-ES_tradnl" w:eastAsia="en-US"/>
              </w:rPr>
            </w:pPr>
          </w:p>
        </w:tc>
      </w:tr>
      <w:tr w:rsidR="003E0A70" w:rsidRPr="00D60C37" w:rsidTr="003E0A70">
        <w:trPr>
          <w:trHeight w:val="454"/>
        </w:trPr>
        <w:tc>
          <w:tcPr>
            <w:tcW w:w="964" w:type="dxa"/>
            <w:vMerge/>
            <w:tcBorders>
              <w:left w:val="single" w:sz="4" w:space="0" w:color="auto"/>
              <w:bottom w:val="single" w:sz="4" w:space="0" w:color="auto"/>
              <w:right w:val="single" w:sz="4" w:space="0" w:color="auto"/>
            </w:tcBorders>
            <w:shd w:val="clear" w:color="auto" w:fill="DAEEF3" w:themeFill="accent5" w:themeFillTint="33"/>
            <w:vAlign w:val="center"/>
          </w:tcPr>
          <w:p w:rsidR="003E0A70" w:rsidRPr="00D60C37" w:rsidRDefault="003E0A70"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bottom w:val="single" w:sz="4" w:space="0" w:color="auto"/>
              <w:right w:val="single" w:sz="4" w:space="0" w:color="auto"/>
            </w:tcBorders>
            <w:shd w:val="clear" w:color="auto" w:fill="DAEEF3" w:themeFill="accent5" w:themeFillTint="33"/>
            <w:vAlign w:val="center"/>
          </w:tcPr>
          <w:p w:rsidR="003E0A70" w:rsidRPr="00D60C37" w:rsidRDefault="003E0A70"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bottom w:val="single" w:sz="4" w:space="0" w:color="auto"/>
              <w:right w:val="single" w:sz="4" w:space="0" w:color="auto"/>
            </w:tcBorders>
            <w:shd w:val="clear" w:color="auto" w:fill="DAEEF3" w:themeFill="accent5" w:themeFillTint="33"/>
            <w:vAlign w:val="center"/>
          </w:tcPr>
          <w:p w:rsidR="003E0A70" w:rsidRPr="00D60C37" w:rsidRDefault="003E0A70"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bottom w:val="single" w:sz="4" w:space="0" w:color="auto"/>
              <w:right w:val="single" w:sz="4" w:space="0" w:color="auto"/>
            </w:tcBorders>
            <w:shd w:val="clear" w:color="auto" w:fill="DAEEF3" w:themeFill="accent5" w:themeFillTint="33"/>
            <w:vAlign w:val="center"/>
          </w:tcPr>
          <w:p w:rsidR="003E0A70" w:rsidRPr="00D60C37" w:rsidRDefault="003E0A70"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DAEEF3" w:themeFill="accent5" w:themeFillTint="33"/>
            <w:vAlign w:val="center"/>
          </w:tcPr>
          <w:p w:rsidR="003E0A70" w:rsidRPr="009952EF" w:rsidRDefault="003E0A70" w:rsidP="00C672D0">
            <w:pPr>
              <w:spacing w:after="0" w:line="240" w:lineRule="auto"/>
              <w:ind w:left="0" w:right="0" w:firstLine="0"/>
              <w:jc w:val="left"/>
              <w:rPr>
                <w:rFonts w:ascii="Arial" w:eastAsia="Times New Roman" w:hAnsi="Arial" w:cs="Arial"/>
                <w:sz w:val="12"/>
                <w:szCs w:val="12"/>
                <w:lang w:val="es-ES_tradnl" w:eastAsia="en-US"/>
              </w:rPr>
            </w:pPr>
            <w:r w:rsidRPr="009952EF">
              <w:rPr>
                <w:rFonts w:ascii="Arial" w:eastAsia="Times New Roman" w:hAnsi="Arial" w:cs="Arial"/>
                <w:sz w:val="12"/>
                <w:szCs w:val="12"/>
                <w:lang w:val="es-ES_tradnl" w:eastAsia="en-US"/>
              </w:rPr>
              <w:t>Promover el uso de tecnologías nuevas para coadyuvar en el manejo y atención de aguas residuales</w:t>
            </w:r>
            <w:r>
              <w:rPr>
                <w:rFonts w:ascii="Arial" w:eastAsia="Times New Roman" w:hAnsi="Arial" w:cs="Arial"/>
                <w:sz w:val="12"/>
                <w:szCs w:val="12"/>
                <w:lang w:val="es-ES_tradnl" w:eastAsia="en-US"/>
              </w:rPr>
              <w:t>.</w:t>
            </w:r>
          </w:p>
        </w:tc>
        <w:tc>
          <w:tcPr>
            <w:tcW w:w="1276" w:type="dxa"/>
            <w:vMerge/>
            <w:tcBorders>
              <w:left w:val="single" w:sz="4" w:space="0" w:color="auto"/>
              <w:bottom w:val="single" w:sz="4" w:space="0" w:color="auto"/>
              <w:right w:val="single" w:sz="4" w:space="0" w:color="auto"/>
            </w:tcBorders>
            <w:shd w:val="clear" w:color="auto" w:fill="DAEEF3" w:themeFill="accent5" w:themeFillTint="33"/>
            <w:vAlign w:val="center"/>
          </w:tcPr>
          <w:p w:rsidR="003E0A70" w:rsidRPr="00D60C37" w:rsidRDefault="003E0A70"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1C18F9" w:rsidTr="003123DF">
        <w:trPr>
          <w:trHeight w:val="274"/>
        </w:trPr>
        <w:tc>
          <w:tcPr>
            <w:tcW w:w="964"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center"/>
              <w:rPr>
                <w:rFonts w:ascii="Arial" w:eastAsia="Times New Roman" w:hAnsi="Arial" w:cs="Arial"/>
                <w:sz w:val="12"/>
                <w:szCs w:val="12"/>
                <w:lang w:val="es-ES_tradnl" w:eastAsia="en-US"/>
              </w:rPr>
            </w:pPr>
            <w:r w:rsidRPr="001C18F9">
              <w:rPr>
                <w:rFonts w:ascii="Arial" w:eastAsia="Times New Roman" w:hAnsi="Arial" w:cs="Arial"/>
                <w:sz w:val="12"/>
                <w:szCs w:val="12"/>
                <w:lang w:val="es-ES_tradnl" w:eastAsia="en-US"/>
              </w:rPr>
              <w:t>Abastecer de energía al país con precios competitivos, calidad y</w:t>
            </w:r>
            <w:r w:rsidRPr="001C18F9">
              <w:rPr>
                <w:rFonts w:ascii="Arial" w:eastAsia="Times New Roman" w:hAnsi="Arial" w:cs="Arial"/>
                <w:sz w:val="12"/>
                <w:szCs w:val="12"/>
                <w:lang w:val="es-ES_tradnl" w:eastAsia="en-US"/>
              </w:rPr>
              <w:br/>
              <w:t>eficiencia a lo largo de la cadena productiva.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center"/>
              <w:rPr>
                <w:rFonts w:ascii="Arial" w:eastAsia="Times New Roman" w:hAnsi="Arial" w:cs="Arial"/>
                <w:sz w:val="12"/>
                <w:szCs w:val="12"/>
                <w:lang w:val="es-ES_tradnl" w:eastAsia="en-US"/>
              </w:rPr>
            </w:pPr>
            <w:r w:rsidRPr="001C18F9">
              <w:rPr>
                <w:rFonts w:ascii="Arial" w:eastAsia="Times New Roman" w:hAnsi="Arial" w:cs="Arial"/>
                <w:sz w:val="12"/>
                <w:szCs w:val="12"/>
                <w:lang w:val="es-ES_tradnl" w:eastAsia="en-US"/>
              </w:rPr>
              <w:t>Promover una economía que</w:t>
            </w:r>
            <w:r w:rsidRPr="001C18F9">
              <w:rPr>
                <w:rFonts w:ascii="Arial" w:eastAsia="Times New Roman" w:hAnsi="Arial" w:cs="Arial"/>
                <w:sz w:val="12"/>
                <w:szCs w:val="12"/>
                <w:lang w:val="es-ES_tradnl" w:eastAsia="en-US"/>
              </w:rPr>
              <w:br/>
              <w:t>genere condiciones de competitividad.</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center"/>
              <w:rPr>
                <w:rFonts w:ascii="Arial" w:eastAsia="Times New Roman" w:hAnsi="Arial" w:cs="Arial"/>
                <w:sz w:val="12"/>
                <w:szCs w:val="12"/>
                <w:lang w:val="es-ES_tradnl" w:eastAsia="en-US"/>
              </w:rPr>
            </w:pPr>
            <w:r w:rsidRPr="001C18F9">
              <w:rPr>
                <w:rFonts w:ascii="Arial" w:eastAsia="Times New Roman" w:hAnsi="Arial" w:cs="Arial"/>
                <w:sz w:val="12"/>
                <w:szCs w:val="12"/>
                <w:lang w:val="es-ES_tradnl" w:eastAsia="en-US"/>
              </w:rPr>
              <w:t>Brindar el servicio de alumbrado público en calles y espacios de uso común,  para proporcionar una visibilidad adecuada en horario nocturno.</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center"/>
              <w:rPr>
                <w:rFonts w:ascii="Arial" w:eastAsia="Times New Roman" w:hAnsi="Arial" w:cs="Arial"/>
                <w:sz w:val="12"/>
                <w:szCs w:val="12"/>
                <w:lang w:val="es-ES_tradnl" w:eastAsia="en-US"/>
              </w:rPr>
            </w:pPr>
            <w:r w:rsidRPr="001C18F9">
              <w:rPr>
                <w:rFonts w:ascii="Arial" w:eastAsia="Times New Roman" w:hAnsi="Arial" w:cs="Arial"/>
                <w:sz w:val="12"/>
                <w:szCs w:val="12"/>
                <w:lang w:val="es-ES_tradnl" w:eastAsia="en-US"/>
              </w:rPr>
              <w:t>Realizar mantenimiento preventivo y correctivo de luminarias</w:t>
            </w:r>
          </w:p>
        </w:tc>
        <w:tc>
          <w:tcPr>
            <w:tcW w:w="3402"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r w:rsidRPr="001C18F9">
              <w:rPr>
                <w:rFonts w:ascii="Arial" w:eastAsia="Times New Roman" w:hAnsi="Arial" w:cs="Arial"/>
                <w:sz w:val="12"/>
                <w:szCs w:val="12"/>
                <w:lang w:val="es-ES_tradnl" w:eastAsia="en-US"/>
              </w:rPr>
              <w:t xml:space="preserve">Mantener actualizado el padrón de luminarias.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center"/>
              <w:rPr>
                <w:rFonts w:ascii="Arial" w:eastAsia="Times New Roman" w:hAnsi="Arial" w:cs="Arial"/>
                <w:sz w:val="12"/>
                <w:szCs w:val="12"/>
                <w:lang w:val="en-US" w:eastAsia="en-US"/>
              </w:rPr>
            </w:pPr>
            <w:r w:rsidRPr="001C18F9">
              <w:rPr>
                <w:rFonts w:ascii="Arial" w:eastAsia="Times New Roman" w:hAnsi="Arial" w:cs="Arial"/>
                <w:sz w:val="12"/>
                <w:szCs w:val="12"/>
                <w:lang w:val="en-US" w:eastAsia="en-US"/>
              </w:rPr>
              <w:t>ALUMBRADO PUBLICO 02020401</w:t>
            </w:r>
          </w:p>
        </w:tc>
      </w:tr>
      <w:tr w:rsidR="003123DF" w:rsidRPr="001C18F9" w:rsidTr="003123DF">
        <w:trPr>
          <w:trHeight w:val="390"/>
        </w:trPr>
        <w:tc>
          <w:tcPr>
            <w:tcW w:w="964"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n-US"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n-US"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n-US"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n-US" w:eastAsia="en-US"/>
              </w:rPr>
            </w:pPr>
          </w:p>
        </w:tc>
        <w:tc>
          <w:tcPr>
            <w:tcW w:w="3402" w:type="dxa"/>
            <w:tcBorders>
              <w:top w:val="nil"/>
              <w:left w:val="nil"/>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r w:rsidRPr="001C18F9">
              <w:rPr>
                <w:rFonts w:ascii="Arial" w:eastAsia="Times New Roman" w:hAnsi="Arial" w:cs="Arial"/>
                <w:sz w:val="12"/>
                <w:szCs w:val="12"/>
                <w:lang w:val="es-ES_tradnl" w:eastAsia="en-US"/>
              </w:rPr>
              <w:t>Implementar un control de reportes, sobre los desperfectos del alumbrado para programar su atención</w:t>
            </w:r>
            <w:r w:rsidR="002D11C2">
              <w:rPr>
                <w:rFonts w:ascii="Arial" w:eastAsia="Times New Roman" w:hAnsi="Arial" w:cs="Arial"/>
                <w:sz w:val="12"/>
                <w:szCs w:val="12"/>
                <w:lang w:val="es-ES_tradnl" w:eastAsia="en-US"/>
              </w:rPr>
              <w:t>.</w:t>
            </w:r>
          </w:p>
        </w:tc>
        <w:tc>
          <w:tcPr>
            <w:tcW w:w="1276"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1C18F9" w:rsidTr="003123DF">
        <w:trPr>
          <w:trHeight w:val="396"/>
        </w:trPr>
        <w:tc>
          <w:tcPr>
            <w:tcW w:w="964"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r w:rsidRPr="001C18F9">
              <w:rPr>
                <w:rFonts w:ascii="Arial" w:eastAsia="Times New Roman" w:hAnsi="Arial" w:cs="Arial"/>
                <w:sz w:val="12"/>
                <w:szCs w:val="12"/>
                <w:lang w:val="es-ES_tradnl" w:eastAsia="en-US"/>
              </w:rPr>
              <w:t xml:space="preserve">Trabajar coordinadamente con autoridades auxiliarles para la atención de reportes en inconsistencias del alumbrado. </w:t>
            </w:r>
          </w:p>
        </w:tc>
        <w:tc>
          <w:tcPr>
            <w:tcW w:w="1276"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1C18F9" w:rsidTr="003123DF">
        <w:trPr>
          <w:trHeight w:val="499"/>
        </w:trPr>
        <w:tc>
          <w:tcPr>
            <w:tcW w:w="964"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CCC0D9" w:themeFill="accent4" w:themeFillTint="66"/>
            <w:vAlign w:val="center"/>
            <w:hideMark/>
          </w:tcPr>
          <w:p w:rsidR="003123DF" w:rsidRPr="001C18F9" w:rsidRDefault="002D11C2" w:rsidP="00AF11A9">
            <w:pPr>
              <w:spacing w:after="0" w:line="240" w:lineRule="auto"/>
              <w:ind w:left="0" w:right="0" w:firstLine="0"/>
              <w:jc w:val="left"/>
              <w:rPr>
                <w:rFonts w:ascii="Arial" w:eastAsia="Times New Roman" w:hAnsi="Arial" w:cs="Arial"/>
                <w:sz w:val="12"/>
                <w:szCs w:val="12"/>
                <w:lang w:val="es-ES_tradnl" w:eastAsia="en-US"/>
              </w:rPr>
            </w:pPr>
            <w:r>
              <w:rPr>
                <w:rFonts w:ascii="Arial" w:eastAsia="Times New Roman" w:hAnsi="Arial" w:cs="Arial"/>
                <w:sz w:val="12"/>
                <w:szCs w:val="12"/>
                <w:lang w:val="es-ES_tradnl" w:eastAsia="en-US"/>
              </w:rPr>
              <w:t>R</w:t>
            </w:r>
            <w:r w:rsidR="003123DF" w:rsidRPr="001C18F9">
              <w:rPr>
                <w:rFonts w:ascii="Arial" w:eastAsia="Times New Roman" w:hAnsi="Arial" w:cs="Arial"/>
                <w:sz w:val="12"/>
                <w:szCs w:val="12"/>
                <w:lang w:val="es-ES_tradnl" w:eastAsia="en-US"/>
              </w:rPr>
              <w:t>ealizar los trámites administrativos con las áreas que participa en la compra de materiales y equipo para el mantenimiento de luminarias</w:t>
            </w:r>
            <w:r>
              <w:rPr>
                <w:rFonts w:ascii="Arial" w:eastAsia="Times New Roman" w:hAnsi="Arial" w:cs="Arial"/>
                <w:sz w:val="12"/>
                <w:szCs w:val="12"/>
                <w:lang w:val="es-ES_tradnl" w:eastAsia="en-US"/>
              </w:rPr>
              <w:t>.</w:t>
            </w:r>
          </w:p>
        </w:tc>
        <w:tc>
          <w:tcPr>
            <w:tcW w:w="1276"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1C18F9" w:rsidTr="003123DF">
        <w:trPr>
          <w:trHeight w:val="420"/>
        </w:trPr>
        <w:tc>
          <w:tcPr>
            <w:tcW w:w="964"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val="restart"/>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center"/>
              <w:rPr>
                <w:rFonts w:ascii="Arial" w:eastAsia="Times New Roman" w:hAnsi="Arial" w:cs="Arial"/>
                <w:sz w:val="12"/>
                <w:szCs w:val="12"/>
                <w:lang w:val="es-ES_tradnl" w:eastAsia="en-US"/>
              </w:rPr>
            </w:pPr>
            <w:r w:rsidRPr="001C18F9">
              <w:rPr>
                <w:rFonts w:ascii="Arial" w:eastAsia="Times New Roman" w:hAnsi="Arial" w:cs="Arial"/>
                <w:sz w:val="12"/>
                <w:szCs w:val="12"/>
                <w:lang w:val="es-ES_tradnl" w:eastAsia="en-US"/>
              </w:rPr>
              <w:t>Atender solicitudes de apoyo con alumbrado durante la realización de eventos públicos.</w:t>
            </w:r>
          </w:p>
        </w:tc>
        <w:tc>
          <w:tcPr>
            <w:tcW w:w="3402" w:type="dxa"/>
            <w:tcBorders>
              <w:top w:val="nil"/>
              <w:left w:val="nil"/>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r w:rsidRPr="001C18F9">
              <w:rPr>
                <w:rFonts w:ascii="Arial" w:eastAsia="Times New Roman" w:hAnsi="Arial" w:cs="Arial"/>
                <w:sz w:val="12"/>
                <w:szCs w:val="12"/>
                <w:lang w:val="es-ES_tradnl" w:eastAsia="en-US"/>
              </w:rPr>
              <w:t>Colocar lámparas y reflectores durante las fiestas patronales de las comunidades que así lo soliciten.</w:t>
            </w:r>
          </w:p>
        </w:tc>
        <w:tc>
          <w:tcPr>
            <w:tcW w:w="1276"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1C18F9" w:rsidTr="003123DF">
        <w:trPr>
          <w:trHeight w:val="554"/>
        </w:trPr>
        <w:tc>
          <w:tcPr>
            <w:tcW w:w="964"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r w:rsidRPr="001C18F9">
              <w:rPr>
                <w:rFonts w:ascii="Arial" w:eastAsia="Times New Roman" w:hAnsi="Arial" w:cs="Arial"/>
                <w:sz w:val="12"/>
                <w:szCs w:val="12"/>
                <w:lang w:val="es-ES_tradnl" w:eastAsia="en-US"/>
              </w:rPr>
              <w:t>Colaborar con autoridades auxiliares en la instalación temporal de infraestructura, para la realización de eventos o festividades en horario nocturno</w:t>
            </w:r>
            <w:r w:rsidR="002D11C2">
              <w:rPr>
                <w:rFonts w:ascii="Arial" w:eastAsia="Times New Roman" w:hAnsi="Arial" w:cs="Arial"/>
                <w:sz w:val="12"/>
                <w:szCs w:val="12"/>
                <w:lang w:val="es-ES_tradnl" w:eastAsia="en-US"/>
              </w:rPr>
              <w:t>.</w:t>
            </w:r>
          </w:p>
        </w:tc>
        <w:tc>
          <w:tcPr>
            <w:tcW w:w="1276"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1C18F9" w:rsidTr="003123DF">
        <w:trPr>
          <w:trHeight w:val="563"/>
        </w:trPr>
        <w:tc>
          <w:tcPr>
            <w:tcW w:w="964"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val="restart"/>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center"/>
              <w:rPr>
                <w:rFonts w:ascii="Arial" w:eastAsia="Times New Roman" w:hAnsi="Arial" w:cs="Arial"/>
                <w:sz w:val="12"/>
                <w:szCs w:val="12"/>
                <w:lang w:val="es-ES_tradnl" w:eastAsia="en-US"/>
              </w:rPr>
            </w:pPr>
            <w:r w:rsidRPr="001C18F9">
              <w:rPr>
                <w:rFonts w:ascii="Arial" w:eastAsia="Times New Roman" w:hAnsi="Arial" w:cs="Arial"/>
                <w:sz w:val="12"/>
                <w:szCs w:val="12"/>
                <w:lang w:val="es-ES_tradnl" w:eastAsia="en-US"/>
              </w:rPr>
              <w:t>Promover el cuidado y durabilidad de las luminarias</w:t>
            </w:r>
          </w:p>
        </w:tc>
        <w:tc>
          <w:tcPr>
            <w:tcW w:w="3402" w:type="dxa"/>
            <w:tcBorders>
              <w:top w:val="nil"/>
              <w:left w:val="nil"/>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r w:rsidRPr="001C18F9">
              <w:rPr>
                <w:rFonts w:ascii="Arial" w:eastAsia="Times New Roman" w:hAnsi="Arial" w:cs="Arial"/>
                <w:sz w:val="12"/>
                <w:szCs w:val="12"/>
                <w:lang w:val="es-ES_tradnl" w:eastAsia="en-US"/>
              </w:rPr>
              <w:t xml:space="preserve">Concientizar a la población de la utilidad de las luminarias, para evitar el vandalismo en el sistema de alumbrado público.  </w:t>
            </w:r>
          </w:p>
        </w:tc>
        <w:tc>
          <w:tcPr>
            <w:tcW w:w="1276"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1C18F9" w:rsidTr="003123DF">
        <w:trPr>
          <w:trHeight w:val="415"/>
        </w:trPr>
        <w:tc>
          <w:tcPr>
            <w:tcW w:w="964"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CCC0D9" w:themeFill="accent4" w:themeFillTint="66"/>
            <w:vAlign w:val="center"/>
            <w:hideMark/>
          </w:tcPr>
          <w:p w:rsidR="003123DF" w:rsidRPr="001C18F9" w:rsidRDefault="002D11C2" w:rsidP="00AF11A9">
            <w:pPr>
              <w:spacing w:after="0" w:line="240" w:lineRule="auto"/>
              <w:ind w:left="0" w:right="0" w:firstLine="0"/>
              <w:jc w:val="left"/>
              <w:rPr>
                <w:rFonts w:ascii="Arial" w:eastAsia="Times New Roman" w:hAnsi="Arial" w:cs="Arial"/>
                <w:sz w:val="12"/>
                <w:szCs w:val="12"/>
                <w:lang w:val="es-ES_tradnl" w:eastAsia="en-US"/>
              </w:rPr>
            </w:pPr>
            <w:r>
              <w:rPr>
                <w:rFonts w:ascii="Arial" w:eastAsia="Times New Roman" w:hAnsi="Arial" w:cs="Arial"/>
                <w:sz w:val="12"/>
                <w:szCs w:val="12"/>
                <w:lang w:val="es-ES_tradnl" w:eastAsia="en-US"/>
              </w:rPr>
              <w:t>U</w:t>
            </w:r>
            <w:r w:rsidR="003123DF" w:rsidRPr="001C18F9">
              <w:rPr>
                <w:rFonts w:ascii="Arial" w:eastAsia="Times New Roman" w:hAnsi="Arial" w:cs="Arial"/>
                <w:sz w:val="12"/>
                <w:szCs w:val="12"/>
                <w:lang w:val="es-ES_tradnl" w:eastAsia="en-US"/>
              </w:rPr>
              <w:t>tilizar lámparas y materiales de buena calidad para garantizar su durabilidad</w:t>
            </w:r>
            <w:r>
              <w:rPr>
                <w:rFonts w:ascii="Arial" w:eastAsia="Times New Roman" w:hAnsi="Arial" w:cs="Arial"/>
                <w:sz w:val="12"/>
                <w:szCs w:val="12"/>
                <w:lang w:val="es-ES_tradnl" w:eastAsia="en-US"/>
              </w:rPr>
              <w:t>.</w:t>
            </w:r>
          </w:p>
        </w:tc>
        <w:tc>
          <w:tcPr>
            <w:tcW w:w="1276"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1C18F9" w:rsidTr="003123DF">
        <w:trPr>
          <w:trHeight w:val="435"/>
        </w:trPr>
        <w:tc>
          <w:tcPr>
            <w:tcW w:w="964"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CCC0D9" w:themeFill="accent4" w:themeFillTint="66"/>
            <w:vAlign w:val="center"/>
            <w:hideMark/>
          </w:tcPr>
          <w:p w:rsidR="003123DF" w:rsidRPr="001C18F9" w:rsidRDefault="002D11C2" w:rsidP="00AF11A9">
            <w:pPr>
              <w:spacing w:after="0" w:line="240" w:lineRule="auto"/>
              <w:ind w:left="0" w:right="0" w:firstLine="0"/>
              <w:jc w:val="left"/>
              <w:rPr>
                <w:rFonts w:ascii="Arial" w:eastAsia="Times New Roman" w:hAnsi="Arial" w:cs="Arial"/>
                <w:sz w:val="12"/>
                <w:szCs w:val="12"/>
                <w:lang w:val="es-ES_tradnl" w:eastAsia="en-US"/>
              </w:rPr>
            </w:pPr>
            <w:r>
              <w:rPr>
                <w:rFonts w:ascii="Arial" w:eastAsia="Times New Roman" w:hAnsi="Arial" w:cs="Arial"/>
                <w:sz w:val="12"/>
                <w:szCs w:val="12"/>
                <w:lang w:val="es-ES_tradnl" w:eastAsia="en-US"/>
              </w:rPr>
              <w:t>I</w:t>
            </w:r>
            <w:r w:rsidR="003123DF" w:rsidRPr="001C18F9">
              <w:rPr>
                <w:rFonts w:ascii="Arial" w:eastAsia="Times New Roman" w:hAnsi="Arial" w:cs="Arial"/>
                <w:sz w:val="12"/>
                <w:szCs w:val="12"/>
                <w:lang w:val="es-ES_tradnl" w:eastAsia="en-US"/>
              </w:rPr>
              <w:t xml:space="preserve">mplementar </w:t>
            </w:r>
            <w:r>
              <w:rPr>
                <w:rFonts w:ascii="Arial" w:eastAsia="Times New Roman" w:hAnsi="Arial" w:cs="Arial"/>
                <w:sz w:val="12"/>
                <w:szCs w:val="12"/>
                <w:lang w:val="es-ES_tradnl" w:eastAsia="en-US"/>
              </w:rPr>
              <w:t>la denuncia anónima de daños a</w:t>
            </w:r>
            <w:r w:rsidR="003123DF" w:rsidRPr="001C18F9">
              <w:rPr>
                <w:rFonts w:ascii="Arial" w:eastAsia="Times New Roman" w:hAnsi="Arial" w:cs="Arial"/>
                <w:sz w:val="12"/>
                <w:szCs w:val="12"/>
                <w:lang w:val="es-ES_tradnl" w:eastAsia="en-US"/>
              </w:rPr>
              <w:t>l sistema de alumbrado público y canalizarlo con la autoridad competente para su seguimiento</w:t>
            </w:r>
            <w:r>
              <w:rPr>
                <w:rFonts w:ascii="Arial" w:eastAsia="Times New Roman" w:hAnsi="Arial" w:cs="Arial"/>
                <w:sz w:val="12"/>
                <w:szCs w:val="12"/>
                <w:lang w:val="es-ES_tradnl" w:eastAsia="en-US"/>
              </w:rPr>
              <w:t>.</w:t>
            </w:r>
          </w:p>
        </w:tc>
        <w:tc>
          <w:tcPr>
            <w:tcW w:w="1276"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1C18F9" w:rsidTr="003123DF">
        <w:trPr>
          <w:trHeight w:val="572"/>
        </w:trPr>
        <w:tc>
          <w:tcPr>
            <w:tcW w:w="964"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val="restart"/>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center"/>
              <w:rPr>
                <w:rFonts w:ascii="Arial" w:eastAsia="Times New Roman" w:hAnsi="Arial" w:cs="Arial"/>
                <w:sz w:val="12"/>
                <w:szCs w:val="12"/>
                <w:lang w:val="es-ES_tradnl" w:eastAsia="en-US"/>
              </w:rPr>
            </w:pPr>
            <w:r w:rsidRPr="001C18F9">
              <w:rPr>
                <w:rFonts w:ascii="Arial" w:eastAsia="Times New Roman" w:hAnsi="Arial" w:cs="Arial"/>
                <w:sz w:val="12"/>
                <w:szCs w:val="12"/>
                <w:lang w:val="es-ES_tradnl" w:eastAsia="en-US"/>
              </w:rPr>
              <w:t xml:space="preserve">Realizar acciones de ampliación  en el servicio de alumbrado público en zonas de mayor afluencia de personas y donde se justifique su uso. </w:t>
            </w:r>
          </w:p>
        </w:tc>
        <w:tc>
          <w:tcPr>
            <w:tcW w:w="3402" w:type="dxa"/>
            <w:tcBorders>
              <w:top w:val="nil"/>
              <w:left w:val="nil"/>
              <w:bottom w:val="single" w:sz="4" w:space="0" w:color="auto"/>
              <w:right w:val="single" w:sz="4" w:space="0" w:color="auto"/>
            </w:tcBorders>
            <w:shd w:val="clear" w:color="auto" w:fill="CCC0D9" w:themeFill="accent4" w:themeFillTint="66"/>
            <w:vAlign w:val="center"/>
            <w:hideMark/>
          </w:tcPr>
          <w:p w:rsidR="003123DF" w:rsidRPr="001C18F9" w:rsidRDefault="009D2301" w:rsidP="00AF11A9">
            <w:pPr>
              <w:spacing w:after="0" w:line="240" w:lineRule="auto"/>
              <w:ind w:left="0" w:right="0" w:firstLine="0"/>
              <w:jc w:val="left"/>
              <w:rPr>
                <w:rFonts w:ascii="Arial" w:eastAsia="Times New Roman" w:hAnsi="Arial" w:cs="Arial"/>
                <w:sz w:val="12"/>
                <w:szCs w:val="12"/>
                <w:lang w:val="es-ES_tradnl" w:eastAsia="en-US"/>
              </w:rPr>
            </w:pPr>
            <w:r>
              <w:rPr>
                <w:rFonts w:ascii="Arial" w:eastAsia="Times New Roman" w:hAnsi="Arial" w:cs="Arial"/>
                <w:sz w:val="12"/>
                <w:szCs w:val="12"/>
                <w:lang w:val="es-ES_tradnl" w:eastAsia="en-US"/>
              </w:rPr>
              <w:t>V</w:t>
            </w:r>
            <w:r w:rsidR="003123DF" w:rsidRPr="001C18F9">
              <w:rPr>
                <w:rFonts w:ascii="Arial" w:eastAsia="Times New Roman" w:hAnsi="Arial" w:cs="Arial"/>
                <w:sz w:val="12"/>
                <w:szCs w:val="12"/>
                <w:lang w:val="es-ES_tradnl" w:eastAsia="en-US"/>
              </w:rPr>
              <w:t>alorar las solicitudes recibidas sobre cobertura con lámparas de  alumbrado publico</w:t>
            </w:r>
          </w:p>
        </w:tc>
        <w:tc>
          <w:tcPr>
            <w:tcW w:w="1276"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1C18F9" w:rsidTr="003123DF">
        <w:trPr>
          <w:trHeight w:val="825"/>
        </w:trPr>
        <w:tc>
          <w:tcPr>
            <w:tcW w:w="964"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r w:rsidRPr="001C18F9">
              <w:rPr>
                <w:rFonts w:ascii="Arial" w:eastAsia="Times New Roman" w:hAnsi="Arial" w:cs="Arial"/>
                <w:sz w:val="12"/>
                <w:szCs w:val="12"/>
                <w:lang w:val="es-ES_tradnl" w:eastAsia="en-US"/>
              </w:rPr>
              <w:t xml:space="preserve">Gestionar ante dependencias de Gobierno  Estatal y Federal la donación de lámparas LED. </w:t>
            </w:r>
          </w:p>
        </w:tc>
        <w:tc>
          <w:tcPr>
            <w:tcW w:w="1276"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1C18F9" w:rsidTr="003123DF">
        <w:trPr>
          <w:trHeight w:val="401"/>
        </w:trPr>
        <w:tc>
          <w:tcPr>
            <w:tcW w:w="964"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val="restart"/>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center"/>
              <w:rPr>
                <w:rFonts w:ascii="Arial" w:eastAsia="Times New Roman" w:hAnsi="Arial" w:cs="Arial"/>
                <w:sz w:val="12"/>
                <w:szCs w:val="12"/>
                <w:lang w:val="es-ES_tradnl" w:eastAsia="en-US"/>
              </w:rPr>
            </w:pPr>
            <w:r w:rsidRPr="001C18F9">
              <w:rPr>
                <w:rFonts w:ascii="Arial" w:eastAsia="Times New Roman" w:hAnsi="Arial" w:cs="Arial"/>
                <w:sz w:val="12"/>
                <w:szCs w:val="12"/>
                <w:lang w:val="es-ES_tradnl" w:eastAsia="en-US"/>
              </w:rPr>
              <w:t>Promover el ahorro en el consumo de energía eléctrica, generado por servicio de alumbrado público.</w:t>
            </w:r>
          </w:p>
        </w:tc>
        <w:tc>
          <w:tcPr>
            <w:tcW w:w="3402" w:type="dxa"/>
            <w:tcBorders>
              <w:top w:val="nil"/>
              <w:left w:val="nil"/>
              <w:bottom w:val="single" w:sz="4" w:space="0" w:color="auto"/>
              <w:right w:val="single" w:sz="4" w:space="0" w:color="auto"/>
            </w:tcBorders>
            <w:shd w:val="clear" w:color="auto" w:fill="CCC0D9" w:themeFill="accent4" w:themeFillTint="66"/>
            <w:vAlign w:val="center"/>
            <w:hideMark/>
          </w:tcPr>
          <w:p w:rsidR="003123DF" w:rsidRPr="001C18F9" w:rsidRDefault="002D11C2" w:rsidP="00AF11A9">
            <w:pPr>
              <w:spacing w:after="0" w:line="240" w:lineRule="auto"/>
              <w:ind w:left="0" w:right="0" w:firstLine="0"/>
              <w:jc w:val="left"/>
              <w:rPr>
                <w:rFonts w:ascii="Arial" w:eastAsia="Times New Roman" w:hAnsi="Arial" w:cs="Arial"/>
                <w:sz w:val="12"/>
                <w:szCs w:val="12"/>
                <w:lang w:val="es-ES_tradnl" w:eastAsia="en-US"/>
              </w:rPr>
            </w:pPr>
            <w:r>
              <w:rPr>
                <w:rFonts w:ascii="Arial" w:eastAsia="Times New Roman" w:hAnsi="Arial" w:cs="Arial"/>
                <w:sz w:val="12"/>
                <w:szCs w:val="12"/>
                <w:lang w:val="es-ES_tradnl" w:eastAsia="en-US"/>
              </w:rPr>
              <w:t>P</w:t>
            </w:r>
            <w:r w:rsidR="003123DF" w:rsidRPr="001C18F9">
              <w:rPr>
                <w:rFonts w:ascii="Arial" w:eastAsia="Times New Roman" w:hAnsi="Arial" w:cs="Arial"/>
                <w:sz w:val="12"/>
                <w:szCs w:val="12"/>
                <w:lang w:val="es-ES_tradnl" w:eastAsia="en-US"/>
              </w:rPr>
              <w:t>romover la sustitución de luminarias tradicionales por lámparas ahorradoras</w:t>
            </w:r>
            <w:r>
              <w:rPr>
                <w:rFonts w:ascii="Arial" w:eastAsia="Times New Roman" w:hAnsi="Arial" w:cs="Arial"/>
                <w:sz w:val="12"/>
                <w:szCs w:val="12"/>
                <w:lang w:val="es-ES_tradnl" w:eastAsia="en-US"/>
              </w:rPr>
              <w:t>.</w:t>
            </w:r>
          </w:p>
        </w:tc>
        <w:tc>
          <w:tcPr>
            <w:tcW w:w="1276"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1C18F9" w:rsidTr="003123DF">
        <w:trPr>
          <w:trHeight w:val="481"/>
        </w:trPr>
        <w:tc>
          <w:tcPr>
            <w:tcW w:w="964"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CCC0D9" w:themeFill="accent4" w:themeFillTint="66"/>
            <w:vAlign w:val="center"/>
            <w:hideMark/>
          </w:tcPr>
          <w:p w:rsidR="003123DF" w:rsidRPr="001C18F9" w:rsidRDefault="002D11C2" w:rsidP="00AF11A9">
            <w:pPr>
              <w:spacing w:after="0" w:line="240" w:lineRule="auto"/>
              <w:ind w:left="0" w:right="0" w:firstLine="0"/>
              <w:jc w:val="left"/>
              <w:rPr>
                <w:rFonts w:ascii="Arial" w:eastAsia="Times New Roman" w:hAnsi="Arial" w:cs="Arial"/>
                <w:sz w:val="12"/>
                <w:szCs w:val="12"/>
                <w:lang w:val="es-ES_tradnl" w:eastAsia="en-US"/>
              </w:rPr>
            </w:pPr>
            <w:r>
              <w:rPr>
                <w:rFonts w:ascii="Arial" w:eastAsia="Times New Roman" w:hAnsi="Arial" w:cs="Arial"/>
                <w:sz w:val="12"/>
                <w:szCs w:val="12"/>
                <w:lang w:val="es-ES_tradnl" w:eastAsia="en-US"/>
              </w:rPr>
              <w:t>C</w:t>
            </w:r>
            <w:r w:rsidR="003123DF" w:rsidRPr="001C18F9">
              <w:rPr>
                <w:rFonts w:ascii="Arial" w:eastAsia="Times New Roman" w:hAnsi="Arial" w:cs="Arial"/>
                <w:sz w:val="12"/>
                <w:szCs w:val="12"/>
                <w:lang w:val="es-ES_tradnl" w:eastAsia="en-US"/>
              </w:rPr>
              <w:t>orregir los desperfectos que ocasionan el encendido de luminarias durante el día</w:t>
            </w:r>
            <w:r>
              <w:rPr>
                <w:rFonts w:ascii="Arial" w:eastAsia="Times New Roman" w:hAnsi="Arial" w:cs="Arial"/>
                <w:sz w:val="12"/>
                <w:szCs w:val="12"/>
                <w:lang w:val="es-ES_tradnl" w:eastAsia="en-US"/>
              </w:rPr>
              <w:t>.</w:t>
            </w:r>
          </w:p>
        </w:tc>
        <w:tc>
          <w:tcPr>
            <w:tcW w:w="1276"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3123DF" w:rsidRPr="001C18F9"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3C28C9" w:rsidTr="003123DF">
        <w:trPr>
          <w:trHeight w:val="495"/>
        </w:trPr>
        <w:tc>
          <w:tcPr>
            <w:tcW w:w="964" w:type="dxa"/>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rsidR="003123DF" w:rsidRPr="003C28C9" w:rsidRDefault="003123DF" w:rsidP="00AF11A9">
            <w:pPr>
              <w:spacing w:after="0" w:line="240" w:lineRule="auto"/>
              <w:ind w:left="0" w:right="0" w:firstLine="0"/>
              <w:jc w:val="center"/>
              <w:rPr>
                <w:rFonts w:ascii="Arial" w:eastAsia="Times New Roman" w:hAnsi="Arial" w:cs="Arial"/>
                <w:sz w:val="12"/>
                <w:szCs w:val="12"/>
                <w:lang w:val="es-ES_tradnl" w:eastAsia="en-US"/>
              </w:rPr>
            </w:pPr>
            <w:r w:rsidRPr="003C28C9">
              <w:rPr>
                <w:rFonts w:ascii="Arial" w:eastAsia="Times New Roman" w:hAnsi="Arial" w:cs="Arial"/>
                <w:sz w:val="12"/>
                <w:szCs w:val="12"/>
                <w:lang w:val="es-ES_tradnl" w:eastAsia="en-US"/>
              </w:rPr>
              <w:t>Impulsar y orientar un crecimiento verde incluyente y facilitador</w:t>
            </w:r>
            <w:r w:rsidRPr="003C28C9">
              <w:rPr>
                <w:rFonts w:ascii="Arial" w:eastAsia="Times New Roman" w:hAnsi="Arial" w:cs="Arial"/>
                <w:sz w:val="12"/>
                <w:szCs w:val="12"/>
                <w:lang w:val="es-ES_tradnl" w:eastAsia="en-US"/>
              </w:rPr>
              <w:br/>
              <w:t>que preserve nuestro patrimonio natural al mismo tiempo que</w:t>
            </w:r>
            <w:r w:rsidRPr="003C28C9">
              <w:rPr>
                <w:rFonts w:ascii="Arial" w:eastAsia="Times New Roman" w:hAnsi="Arial" w:cs="Arial"/>
                <w:sz w:val="12"/>
                <w:szCs w:val="12"/>
                <w:lang w:val="es-ES_tradnl" w:eastAsia="en-US"/>
              </w:rPr>
              <w:br/>
              <w:t>genere riqueza, competitividad y empleo.</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rsidR="003123DF" w:rsidRPr="003C28C9" w:rsidRDefault="003123DF" w:rsidP="00AF11A9">
            <w:pPr>
              <w:spacing w:after="0" w:line="240" w:lineRule="auto"/>
              <w:ind w:left="0" w:right="0" w:firstLine="0"/>
              <w:jc w:val="center"/>
              <w:rPr>
                <w:rFonts w:ascii="Arial" w:eastAsia="Times New Roman" w:hAnsi="Arial" w:cs="Arial"/>
                <w:sz w:val="12"/>
                <w:szCs w:val="12"/>
                <w:lang w:val="en-US" w:eastAsia="en-US"/>
              </w:rPr>
            </w:pPr>
            <w:r w:rsidRPr="003C28C9">
              <w:rPr>
                <w:rFonts w:ascii="Arial" w:eastAsia="Times New Roman" w:hAnsi="Arial" w:cs="Arial"/>
                <w:sz w:val="12"/>
                <w:szCs w:val="12"/>
                <w:lang w:val="en-US" w:eastAsia="en-US"/>
              </w:rPr>
              <w:t>Alcanzar un desarrollo sustentable.</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rsidR="003123DF" w:rsidRPr="003C28C9" w:rsidRDefault="003123DF" w:rsidP="00AF11A9">
            <w:pPr>
              <w:spacing w:after="0" w:line="240" w:lineRule="auto"/>
              <w:ind w:left="0" w:right="0" w:firstLine="0"/>
              <w:jc w:val="center"/>
              <w:rPr>
                <w:rFonts w:ascii="Arial" w:eastAsia="Times New Roman" w:hAnsi="Arial" w:cs="Arial"/>
                <w:sz w:val="12"/>
                <w:szCs w:val="12"/>
                <w:lang w:val="es-ES_tradnl" w:eastAsia="en-US"/>
              </w:rPr>
            </w:pPr>
            <w:r w:rsidRPr="003C28C9">
              <w:rPr>
                <w:rFonts w:ascii="Arial" w:eastAsia="Times New Roman" w:hAnsi="Arial" w:cs="Arial"/>
                <w:sz w:val="12"/>
                <w:szCs w:val="12"/>
                <w:lang w:val="es-ES_tradnl" w:eastAsia="en-US"/>
              </w:rPr>
              <w:t>Brindar el servicio de recolección, tratamiento y disposición final de desechos sólidos en el territorio municipal.</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rsidR="003123DF" w:rsidRPr="003C28C9" w:rsidRDefault="003123DF" w:rsidP="00AF11A9">
            <w:pPr>
              <w:spacing w:after="0" w:line="240" w:lineRule="auto"/>
              <w:ind w:left="0" w:right="0" w:firstLine="0"/>
              <w:jc w:val="center"/>
              <w:rPr>
                <w:rFonts w:ascii="Arial" w:eastAsia="Times New Roman" w:hAnsi="Arial" w:cs="Arial"/>
                <w:sz w:val="12"/>
                <w:szCs w:val="12"/>
                <w:lang w:val="es-ES_tradnl" w:eastAsia="en-US"/>
              </w:rPr>
            </w:pPr>
            <w:r w:rsidRPr="003C28C9">
              <w:rPr>
                <w:rFonts w:ascii="Arial" w:eastAsia="Times New Roman" w:hAnsi="Arial" w:cs="Arial"/>
                <w:sz w:val="12"/>
                <w:szCs w:val="12"/>
                <w:lang w:val="es-ES_tradnl" w:eastAsia="en-US"/>
              </w:rPr>
              <w:t>Realizar la recolección de basura en viviendas, calles, escuelas y espacios públicos.</w:t>
            </w:r>
          </w:p>
        </w:tc>
        <w:tc>
          <w:tcPr>
            <w:tcW w:w="3402" w:type="dxa"/>
            <w:tcBorders>
              <w:top w:val="single" w:sz="4" w:space="0" w:color="auto"/>
              <w:left w:val="nil"/>
              <w:bottom w:val="single" w:sz="4" w:space="0" w:color="auto"/>
              <w:right w:val="single" w:sz="4" w:space="0" w:color="auto"/>
            </w:tcBorders>
            <w:shd w:val="clear" w:color="000000" w:fill="9BC2E6"/>
            <w:noWrap/>
            <w:vAlign w:val="center"/>
            <w:hideMark/>
          </w:tcPr>
          <w:p w:rsidR="003123DF" w:rsidRPr="003C28C9" w:rsidRDefault="003123DF" w:rsidP="00AF11A9">
            <w:pPr>
              <w:spacing w:after="0" w:line="240" w:lineRule="auto"/>
              <w:ind w:left="0" w:right="0" w:firstLine="0"/>
              <w:rPr>
                <w:rFonts w:ascii="Arial" w:eastAsia="Times New Roman" w:hAnsi="Arial" w:cs="Arial"/>
                <w:sz w:val="12"/>
                <w:szCs w:val="12"/>
                <w:lang w:val="es-ES_tradnl" w:eastAsia="en-US"/>
              </w:rPr>
            </w:pPr>
            <w:r w:rsidRPr="003C28C9">
              <w:rPr>
                <w:rFonts w:ascii="Arial" w:eastAsia="Times New Roman" w:hAnsi="Arial" w:cs="Arial"/>
                <w:sz w:val="12"/>
                <w:szCs w:val="12"/>
                <w:lang w:val="es-ES_tradnl" w:eastAsia="en-US"/>
              </w:rPr>
              <w:t>Adquirir un camión recolector de residuos sólidos.</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rsidR="003123DF" w:rsidRPr="003C28C9" w:rsidRDefault="002D11C2" w:rsidP="00AF11A9">
            <w:pPr>
              <w:spacing w:after="0" w:line="240" w:lineRule="auto"/>
              <w:ind w:left="0" w:right="0" w:firstLine="0"/>
              <w:jc w:val="center"/>
              <w:rPr>
                <w:rFonts w:ascii="Arial" w:eastAsia="Times New Roman" w:hAnsi="Arial" w:cs="Arial"/>
                <w:sz w:val="12"/>
                <w:szCs w:val="12"/>
                <w:lang w:val="en-US" w:eastAsia="en-US"/>
              </w:rPr>
            </w:pPr>
            <w:r>
              <w:rPr>
                <w:rFonts w:ascii="Arial" w:eastAsia="Times New Roman" w:hAnsi="Arial" w:cs="Arial"/>
                <w:sz w:val="12"/>
                <w:szCs w:val="12"/>
                <w:lang w:val="en-US" w:eastAsia="en-US"/>
              </w:rPr>
              <w:t>GESTIÓ</w:t>
            </w:r>
            <w:r w:rsidR="003123DF" w:rsidRPr="003C28C9">
              <w:rPr>
                <w:rFonts w:ascii="Arial" w:eastAsia="Times New Roman" w:hAnsi="Arial" w:cs="Arial"/>
                <w:sz w:val="12"/>
                <w:szCs w:val="12"/>
                <w:lang w:val="en-US" w:eastAsia="en-US"/>
              </w:rPr>
              <w:t>N INTEGRAL DE DESECHOS 02010101</w:t>
            </w:r>
          </w:p>
        </w:tc>
      </w:tr>
      <w:tr w:rsidR="003123DF" w:rsidRPr="003C28C9" w:rsidTr="003123DF">
        <w:trPr>
          <w:trHeight w:val="45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n-US"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n-US"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n-US"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n-US" w:eastAsia="en-US"/>
              </w:rPr>
            </w:pPr>
          </w:p>
        </w:tc>
        <w:tc>
          <w:tcPr>
            <w:tcW w:w="3402" w:type="dxa"/>
            <w:tcBorders>
              <w:top w:val="nil"/>
              <w:left w:val="nil"/>
              <w:bottom w:val="single" w:sz="4" w:space="0" w:color="auto"/>
              <w:right w:val="single" w:sz="4" w:space="0" w:color="auto"/>
            </w:tcBorders>
            <w:shd w:val="clear" w:color="000000" w:fill="9BC2E6"/>
            <w:noWrap/>
            <w:vAlign w:val="center"/>
            <w:hideMark/>
          </w:tcPr>
          <w:p w:rsidR="003123DF" w:rsidRPr="003C28C9" w:rsidRDefault="003123DF" w:rsidP="00AF11A9">
            <w:pPr>
              <w:spacing w:after="0" w:line="240" w:lineRule="auto"/>
              <w:ind w:left="0" w:right="0" w:firstLine="0"/>
              <w:rPr>
                <w:rFonts w:ascii="Arial" w:eastAsia="Times New Roman" w:hAnsi="Arial" w:cs="Arial"/>
                <w:sz w:val="12"/>
                <w:szCs w:val="12"/>
                <w:lang w:val="es-ES_tradnl" w:eastAsia="en-US"/>
              </w:rPr>
            </w:pPr>
            <w:r w:rsidRPr="003C28C9">
              <w:rPr>
                <w:rFonts w:ascii="Arial" w:eastAsia="Times New Roman" w:hAnsi="Arial" w:cs="Arial"/>
                <w:sz w:val="12"/>
                <w:szCs w:val="12"/>
                <w:lang w:val="es-ES_tradnl" w:eastAsia="en-US"/>
              </w:rPr>
              <w:t xml:space="preserve">Dar mantenimiento preventivo y correctivo a las unidades de  recolección de residuos sólidos.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3C28C9" w:rsidTr="003123DF">
        <w:trPr>
          <w:trHeight w:val="40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9BC2E6"/>
            <w:noWrap/>
            <w:vAlign w:val="center"/>
            <w:hideMark/>
          </w:tcPr>
          <w:p w:rsidR="003123DF" w:rsidRPr="003C28C9" w:rsidRDefault="003123DF" w:rsidP="00AF11A9">
            <w:pPr>
              <w:spacing w:after="0" w:line="240" w:lineRule="auto"/>
              <w:ind w:left="0" w:right="0" w:firstLine="0"/>
              <w:rPr>
                <w:rFonts w:ascii="Arial" w:eastAsia="Times New Roman" w:hAnsi="Arial" w:cs="Arial"/>
                <w:sz w:val="12"/>
                <w:szCs w:val="12"/>
                <w:lang w:val="es-ES_tradnl" w:eastAsia="en-US"/>
              </w:rPr>
            </w:pPr>
            <w:r w:rsidRPr="003C28C9">
              <w:rPr>
                <w:rFonts w:ascii="Arial" w:eastAsia="Times New Roman" w:hAnsi="Arial" w:cs="Arial"/>
                <w:sz w:val="12"/>
                <w:szCs w:val="12"/>
                <w:lang w:val="es-ES_tradnl" w:eastAsia="en-US"/>
              </w:rPr>
              <w:t>Gestionar la donación de camiones recolectores de basura.</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3C28C9" w:rsidTr="003123DF">
        <w:trPr>
          <w:trHeight w:val="567"/>
        </w:trPr>
        <w:tc>
          <w:tcPr>
            <w:tcW w:w="964"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9BC2E6"/>
            <w:noWrap/>
            <w:vAlign w:val="center"/>
            <w:hideMark/>
          </w:tcPr>
          <w:p w:rsidR="003123DF" w:rsidRPr="003C28C9" w:rsidRDefault="003123DF" w:rsidP="00AF11A9">
            <w:pPr>
              <w:spacing w:after="0" w:line="240" w:lineRule="auto"/>
              <w:ind w:left="0" w:right="0" w:firstLine="0"/>
              <w:rPr>
                <w:rFonts w:ascii="Arial" w:eastAsia="Times New Roman" w:hAnsi="Arial" w:cs="Arial"/>
                <w:sz w:val="12"/>
                <w:szCs w:val="12"/>
                <w:lang w:val="es-ES_tradnl" w:eastAsia="en-US"/>
              </w:rPr>
            </w:pPr>
            <w:r w:rsidRPr="003C28C9">
              <w:rPr>
                <w:rFonts w:ascii="Arial" w:eastAsia="Times New Roman" w:hAnsi="Arial" w:cs="Arial"/>
                <w:sz w:val="12"/>
                <w:szCs w:val="12"/>
                <w:lang w:val="es-ES_tradnl" w:eastAsia="en-US"/>
              </w:rPr>
              <w:t>Establecer rutas y horarios que den cobertura a todo el territorio municipal con el servicio de recolección de residuos sólidos.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3C28C9" w:rsidTr="003123DF">
        <w:trPr>
          <w:trHeight w:val="561"/>
        </w:trPr>
        <w:tc>
          <w:tcPr>
            <w:tcW w:w="964"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9BC2E6"/>
            <w:noWrap/>
            <w:vAlign w:val="center"/>
            <w:hideMark/>
          </w:tcPr>
          <w:p w:rsidR="003123DF" w:rsidRPr="003C28C9" w:rsidRDefault="003123DF" w:rsidP="00AF11A9">
            <w:pPr>
              <w:spacing w:after="0" w:line="240" w:lineRule="auto"/>
              <w:ind w:left="0" w:right="0" w:firstLine="0"/>
              <w:rPr>
                <w:rFonts w:ascii="Arial" w:eastAsia="Times New Roman" w:hAnsi="Arial" w:cs="Arial"/>
                <w:sz w:val="12"/>
                <w:szCs w:val="12"/>
                <w:lang w:val="es-ES_tradnl" w:eastAsia="en-US"/>
              </w:rPr>
            </w:pPr>
            <w:r w:rsidRPr="003C28C9">
              <w:rPr>
                <w:rFonts w:ascii="Arial" w:eastAsia="Times New Roman" w:hAnsi="Arial" w:cs="Arial"/>
                <w:sz w:val="12"/>
                <w:szCs w:val="12"/>
                <w:lang w:val="es-ES_tradnl" w:eastAsia="en-US"/>
              </w:rPr>
              <w:t>Supervisar el proceso de recolección, transportación y disposición final de residuos sólidos para identificar y corregir anomalías.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3C28C9" w:rsidTr="003123DF">
        <w:trPr>
          <w:trHeight w:val="413"/>
        </w:trPr>
        <w:tc>
          <w:tcPr>
            <w:tcW w:w="964"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9BC2E6"/>
            <w:noWrap/>
            <w:vAlign w:val="center"/>
            <w:hideMark/>
          </w:tcPr>
          <w:p w:rsidR="003123DF" w:rsidRPr="003C28C9" w:rsidRDefault="003123DF" w:rsidP="002D11C2">
            <w:pPr>
              <w:spacing w:after="0" w:line="240" w:lineRule="auto"/>
              <w:ind w:left="0" w:right="0" w:firstLine="0"/>
              <w:rPr>
                <w:rFonts w:ascii="Arial" w:eastAsia="Times New Roman" w:hAnsi="Arial" w:cs="Arial"/>
                <w:sz w:val="12"/>
                <w:szCs w:val="12"/>
                <w:lang w:val="es-ES_tradnl" w:eastAsia="en-US"/>
              </w:rPr>
            </w:pPr>
            <w:r w:rsidRPr="003C28C9">
              <w:rPr>
                <w:rFonts w:ascii="Arial" w:eastAsia="Times New Roman" w:hAnsi="Arial" w:cs="Arial"/>
                <w:sz w:val="12"/>
                <w:szCs w:val="12"/>
                <w:lang w:val="es-ES_tradnl" w:eastAsia="en-US"/>
              </w:rPr>
              <w:t xml:space="preserve">Participar en jornadas de  limpieza que promueva el Gobierno Municipal, </w:t>
            </w:r>
            <w:r w:rsidR="002D11C2" w:rsidRPr="003C28C9">
              <w:rPr>
                <w:rFonts w:ascii="Arial" w:eastAsia="Times New Roman" w:hAnsi="Arial" w:cs="Arial"/>
                <w:sz w:val="12"/>
                <w:szCs w:val="12"/>
                <w:lang w:val="es-ES_tradnl" w:eastAsia="en-US"/>
              </w:rPr>
              <w:t xml:space="preserve">Instituciones Educativas </w:t>
            </w:r>
            <w:r w:rsidRPr="003C28C9">
              <w:rPr>
                <w:rFonts w:ascii="Arial" w:eastAsia="Times New Roman" w:hAnsi="Arial" w:cs="Arial"/>
                <w:sz w:val="12"/>
                <w:szCs w:val="12"/>
                <w:lang w:val="es-ES_tradnl" w:eastAsia="en-US"/>
              </w:rPr>
              <w:t xml:space="preserve">o </w:t>
            </w:r>
            <w:r w:rsidR="002D11C2">
              <w:rPr>
                <w:rFonts w:ascii="Arial" w:eastAsia="Times New Roman" w:hAnsi="Arial" w:cs="Arial"/>
                <w:sz w:val="12"/>
                <w:szCs w:val="12"/>
                <w:lang w:val="es-ES_tradnl" w:eastAsia="en-US"/>
              </w:rPr>
              <w:t>G</w:t>
            </w:r>
            <w:r w:rsidRPr="003C28C9">
              <w:rPr>
                <w:rFonts w:ascii="Arial" w:eastAsia="Times New Roman" w:hAnsi="Arial" w:cs="Arial"/>
                <w:sz w:val="12"/>
                <w:szCs w:val="12"/>
                <w:lang w:val="es-ES_tradnl" w:eastAsia="en-US"/>
              </w:rPr>
              <w:t xml:space="preserve">rupos </w:t>
            </w:r>
            <w:r w:rsidR="002D11C2">
              <w:rPr>
                <w:rFonts w:ascii="Arial" w:eastAsia="Times New Roman" w:hAnsi="Arial" w:cs="Arial"/>
                <w:sz w:val="12"/>
                <w:szCs w:val="12"/>
                <w:lang w:val="es-ES_tradnl" w:eastAsia="en-US"/>
              </w:rPr>
              <w:t>Civiles del M</w:t>
            </w:r>
            <w:r w:rsidRPr="003C28C9">
              <w:rPr>
                <w:rFonts w:ascii="Arial" w:eastAsia="Times New Roman" w:hAnsi="Arial" w:cs="Arial"/>
                <w:sz w:val="12"/>
                <w:szCs w:val="12"/>
                <w:lang w:val="es-ES_tradnl" w:eastAsia="en-US"/>
              </w:rPr>
              <w:t>unicipio.</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3C28C9" w:rsidTr="003123DF">
        <w:trPr>
          <w:trHeight w:val="561"/>
        </w:trPr>
        <w:tc>
          <w:tcPr>
            <w:tcW w:w="964"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9BC2E6"/>
            <w:noWrap/>
            <w:vAlign w:val="center"/>
            <w:hideMark/>
          </w:tcPr>
          <w:p w:rsidR="003123DF" w:rsidRPr="003C28C9" w:rsidRDefault="003123DF" w:rsidP="00AF11A9">
            <w:pPr>
              <w:spacing w:after="0" w:line="240" w:lineRule="auto"/>
              <w:ind w:left="0" w:right="0" w:firstLine="0"/>
              <w:rPr>
                <w:rFonts w:ascii="Arial" w:eastAsia="Times New Roman" w:hAnsi="Arial" w:cs="Arial"/>
                <w:sz w:val="12"/>
                <w:szCs w:val="12"/>
                <w:lang w:val="es-ES_tradnl" w:eastAsia="en-US"/>
              </w:rPr>
            </w:pPr>
            <w:r w:rsidRPr="003C28C9">
              <w:rPr>
                <w:rFonts w:ascii="Arial" w:eastAsia="Times New Roman" w:hAnsi="Arial" w:cs="Arial"/>
                <w:sz w:val="12"/>
                <w:szCs w:val="12"/>
                <w:lang w:val="es-ES_tradnl" w:eastAsia="en-US"/>
              </w:rPr>
              <w:t>Adquirir, acondicionar, instalar y dar mantenimiento a contenedores de recolección de residuos sólidos ubicados en calles y espacios públicos.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3C28C9" w:rsidTr="003123DF">
        <w:trPr>
          <w:trHeight w:val="413"/>
        </w:trPr>
        <w:tc>
          <w:tcPr>
            <w:tcW w:w="964"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val="restart"/>
            <w:tcBorders>
              <w:top w:val="nil"/>
              <w:left w:val="single" w:sz="4" w:space="0" w:color="auto"/>
              <w:bottom w:val="single" w:sz="4" w:space="0" w:color="auto"/>
              <w:right w:val="single" w:sz="4" w:space="0" w:color="auto"/>
            </w:tcBorders>
            <w:shd w:val="clear" w:color="000000" w:fill="9BC2E6"/>
            <w:vAlign w:val="center"/>
            <w:hideMark/>
          </w:tcPr>
          <w:p w:rsidR="003123DF" w:rsidRPr="003C28C9" w:rsidRDefault="003123DF" w:rsidP="00AF11A9">
            <w:pPr>
              <w:spacing w:after="0" w:line="240" w:lineRule="auto"/>
              <w:ind w:left="0" w:right="0" w:firstLine="0"/>
              <w:jc w:val="center"/>
              <w:rPr>
                <w:rFonts w:ascii="Arial" w:eastAsia="Times New Roman" w:hAnsi="Arial" w:cs="Arial"/>
                <w:sz w:val="12"/>
                <w:szCs w:val="12"/>
                <w:lang w:val="es-ES_tradnl" w:eastAsia="en-US"/>
              </w:rPr>
            </w:pPr>
            <w:r w:rsidRPr="003C28C9">
              <w:rPr>
                <w:rFonts w:ascii="Arial" w:eastAsia="Times New Roman" w:hAnsi="Arial" w:cs="Arial"/>
                <w:sz w:val="12"/>
                <w:szCs w:val="12"/>
                <w:lang w:val="es-ES_tradnl" w:eastAsia="en-US"/>
              </w:rPr>
              <w:t>Prevenir brotes de contaminación y la proliferación de fauna nociva en el tiradero municipal.</w:t>
            </w:r>
          </w:p>
        </w:tc>
        <w:tc>
          <w:tcPr>
            <w:tcW w:w="3402" w:type="dxa"/>
            <w:tcBorders>
              <w:top w:val="nil"/>
              <w:left w:val="nil"/>
              <w:bottom w:val="single" w:sz="4" w:space="0" w:color="auto"/>
              <w:right w:val="single" w:sz="4" w:space="0" w:color="auto"/>
            </w:tcBorders>
            <w:shd w:val="clear" w:color="000000" w:fill="9BC2E6"/>
            <w:noWrap/>
            <w:vAlign w:val="center"/>
            <w:hideMark/>
          </w:tcPr>
          <w:p w:rsidR="003123DF" w:rsidRPr="003C28C9" w:rsidRDefault="003123DF" w:rsidP="00AF11A9">
            <w:pPr>
              <w:spacing w:after="0" w:line="240" w:lineRule="auto"/>
              <w:ind w:left="0" w:right="0" w:firstLine="0"/>
              <w:rPr>
                <w:rFonts w:ascii="Arial" w:eastAsia="Times New Roman" w:hAnsi="Arial" w:cs="Arial"/>
                <w:sz w:val="12"/>
                <w:szCs w:val="12"/>
                <w:lang w:val="es-ES_tradnl" w:eastAsia="en-US"/>
              </w:rPr>
            </w:pPr>
            <w:r w:rsidRPr="003C28C9">
              <w:rPr>
                <w:rFonts w:ascii="Arial" w:eastAsia="Times New Roman" w:hAnsi="Arial" w:cs="Arial"/>
                <w:sz w:val="12"/>
                <w:szCs w:val="12"/>
                <w:lang w:val="es-ES_tradnl" w:eastAsia="en-US"/>
              </w:rPr>
              <w:t>Mantener en buenas condiciones sanitarias el tiradero municipal.</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3C28C9" w:rsidTr="003123DF">
        <w:trPr>
          <w:trHeight w:val="451"/>
        </w:trPr>
        <w:tc>
          <w:tcPr>
            <w:tcW w:w="964"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9BC2E6"/>
            <w:noWrap/>
            <w:vAlign w:val="center"/>
            <w:hideMark/>
          </w:tcPr>
          <w:p w:rsidR="003123DF" w:rsidRPr="003C28C9" w:rsidRDefault="003123DF" w:rsidP="00AF11A9">
            <w:pPr>
              <w:spacing w:after="0" w:line="240" w:lineRule="auto"/>
              <w:ind w:left="0" w:right="0" w:firstLine="0"/>
              <w:rPr>
                <w:rFonts w:ascii="Arial" w:eastAsia="Times New Roman" w:hAnsi="Arial" w:cs="Arial"/>
                <w:sz w:val="12"/>
                <w:szCs w:val="12"/>
                <w:lang w:val="es-ES_tradnl" w:eastAsia="en-US"/>
              </w:rPr>
            </w:pPr>
            <w:r w:rsidRPr="003C28C9">
              <w:rPr>
                <w:rFonts w:ascii="Arial" w:eastAsia="Times New Roman" w:hAnsi="Arial" w:cs="Arial"/>
                <w:sz w:val="12"/>
                <w:szCs w:val="12"/>
                <w:lang w:val="es-ES_tradnl" w:eastAsia="en-US"/>
              </w:rPr>
              <w:t>Gestionar recursos para modernizar y eficientizar la disposición final de residuos sólidos.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3C28C9" w:rsidTr="003123DF">
        <w:trPr>
          <w:trHeight w:val="383"/>
        </w:trPr>
        <w:tc>
          <w:tcPr>
            <w:tcW w:w="964"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val="restart"/>
            <w:tcBorders>
              <w:top w:val="nil"/>
              <w:left w:val="single" w:sz="4" w:space="0" w:color="auto"/>
              <w:bottom w:val="single" w:sz="4" w:space="0" w:color="auto"/>
              <w:right w:val="single" w:sz="4" w:space="0" w:color="auto"/>
            </w:tcBorders>
            <w:shd w:val="clear" w:color="000000" w:fill="9BC2E6"/>
            <w:vAlign w:val="center"/>
            <w:hideMark/>
          </w:tcPr>
          <w:p w:rsidR="003123DF" w:rsidRPr="003C28C9" w:rsidRDefault="003123DF" w:rsidP="00AF11A9">
            <w:pPr>
              <w:spacing w:after="0" w:line="240" w:lineRule="auto"/>
              <w:ind w:left="0" w:right="0" w:firstLine="0"/>
              <w:jc w:val="center"/>
              <w:rPr>
                <w:rFonts w:ascii="Arial" w:eastAsia="Times New Roman" w:hAnsi="Arial" w:cs="Arial"/>
                <w:sz w:val="12"/>
                <w:szCs w:val="12"/>
                <w:lang w:val="es-ES_tradnl" w:eastAsia="en-US"/>
              </w:rPr>
            </w:pPr>
            <w:r w:rsidRPr="003C28C9">
              <w:rPr>
                <w:rFonts w:ascii="Arial" w:eastAsia="Times New Roman" w:hAnsi="Arial" w:cs="Arial"/>
                <w:sz w:val="12"/>
                <w:szCs w:val="12"/>
                <w:lang w:val="es-ES_tradnl" w:eastAsia="en-US"/>
              </w:rPr>
              <w:t>Promover la cultura de un Municipio Limpio.</w:t>
            </w:r>
          </w:p>
        </w:tc>
        <w:tc>
          <w:tcPr>
            <w:tcW w:w="3402" w:type="dxa"/>
            <w:tcBorders>
              <w:top w:val="nil"/>
              <w:left w:val="nil"/>
              <w:bottom w:val="single" w:sz="4" w:space="0" w:color="auto"/>
              <w:right w:val="single" w:sz="4" w:space="0" w:color="auto"/>
            </w:tcBorders>
            <w:shd w:val="clear" w:color="000000" w:fill="9BC2E6"/>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r w:rsidRPr="003C28C9">
              <w:rPr>
                <w:rFonts w:ascii="Arial" w:eastAsia="Times New Roman" w:hAnsi="Arial" w:cs="Arial"/>
                <w:sz w:val="12"/>
                <w:szCs w:val="12"/>
                <w:lang w:val="es-ES_tradnl" w:eastAsia="en-US"/>
              </w:rPr>
              <w:t xml:space="preserve">Impartir </w:t>
            </w:r>
            <w:r w:rsidR="00870EA0" w:rsidRPr="003C28C9">
              <w:rPr>
                <w:rFonts w:ascii="Arial" w:eastAsia="Times New Roman" w:hAnsi="Arial" w:cs="Arial"/>
                <w:sz w:val="12"/>
                <w:szCs w:val="12"/>
                <w:lang w:val="es-ES_tradnl" w:eastAsia="en-US"/>
              </w:rPr>
              <w:t>pláticas</w:t>
            </w:r>
            <w:r w:rsidRPr="003C28C9">
              <w:rPr>
                <w:rFonts w:ascii="Arial" w:eastAsia="Times New Roman" w:hAnsi="Arial" w:cs="Arial"/>
                <w:sz w:val="12"/>
                <w:szCs w:val="12"/>
                <w:lang w:val="es-ES_tradnl" w:eastAsia="en-US"/>
              </w:rPr>
              <w:t xml:space="preserve"> que promuevan la concientización de un </w:t>
            </w:r>
            <w:r w:rsidR="00981487" w:rsidRPr="003C28C9">
              <w:rPr>
                <w:rFonts w:ascii="Arial" w:eastAsia="Times New Roman" w:hAnsi="Arial" w:cs="Arial"/>
                <w:sz w:val="12"/>
                <w:szCs w:val="12"/>
                <w:lang w:val="es-ES_tradnl" w:eastAsia="en-US"/>
              </w:rPr>
              <w:t>Municipio Limpio</w:t>
            </w:r>
            <w:r w:rsidR="00981487">
              <w:rPr>
                <w:rFonts w:ascii="Arial" w:eastAsia="Times New Roman" w:hAnsi="Arial" w:cs="Arial"/>
                <w:sz w:val="12"/>
                <w:szCs w:val="12"/>
                <w:lang w:val="es-ES_tradnl" w:eastAsia="en-US"/>
              </w:rPr>
              <w:t>.</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3C28C9" w:rsidTr="003123DF">
        <w:trPr>
          <w:trHeight w:val="408"/>
        </w:trPr>
        <w:tc>
          <w:tcPr>
            <w:tcW w:w="964"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9BC2E6"/>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r w:rsidRPr="003C28C9">
              <w:rPr>
                <w:rFonts w:ascii="Arial" w:eastAsia="Times New Roman" w:hAnsi="Arial" w:cs="Arial"/>
                <w:sz w:val="12"/>
                <w:szCs w:val="12"/>
                <w:lang w:val="es-ES_tradnl" w:eastAsia="en-US"/>
              </w:rPr>
              <w:t>Promover la reducción, reutilización y reciclaje de los residuos sólidos.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3C28C9" w:rsidTr="003123DF">
        <w:trPr>
          <w:trHeight w:val="422"/>
        </w:trPr>
        <w:tc>
          <w:tcPr>
            <w:tcW w:w="964"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9BC2E6"/>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r w:rsidRPr="003C28C9">
              <w:rPr>
                <w:rFonts w:ascii="Arial" w:eastAsia="Times New Roman" w:hAnsi="Arial" w:cs="Arial"/>
                <w:sz w:val="12"/>
                <w:szCs w:val="12"/>
                <w:lang w:val="es-ES_tradnl" w:eastAsia="en-US"/>
              </w:rPr>
              <w:t>Implementar acciones permanentes de reciclaje en los residuos que llegan al tiradero municipal.</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3C28C9" w:rsidTr="003123DF">
        <w:trPr>
          <w:trHeight w:val="41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9BC2E6"/>
            <w:vAlign w:val="center"/>
            <w:hideMark/>
          </w:tcPr>
          <w:p w:rsidR="003123DF" w:rsidRPr="003C28C9" w:rsidRDefault="002D11C2" w:rsidP="00AF11A9">
            <w:pPr>
              <w:spacing w:after="0" w:line="240" w:lineRule="auto"/>
              <w:ind w:left="0" w:right="0" w:firstLine="0"/>
              <w:jc w:val="left"/>
              <w:rPr>
                <w:rFonts w:ascii="Arial" w:eastAsia="Times New Roman" w:hAnsi="Arial" w:cs="Arial"/>
                <w:sz w:val="12"/>
                <w:szCs w:val="12"/>
                <w:lang w:val="es-ES_tradnl" w:eastAsia="en-US"/>
              </w:rPr>
            </w:pPr>
            <w:r>
              <w:rPr>
                <w:rFonts w:ascii="Arial" w:eastAsia="Times New Roman" w:hAnsi="Arial" w:cs="Arial"/>
                <w:sz w:val="12"/>
                <w:szCs w:val="12"/>
                <w:lang w:val="es-ES_tradnl" w:eastAsia="en-US"/>
              </w:rPr>
              <w:t>P</w:t>
            </w:r>
            <w:r w:rsidR="003123DF" w:rsidRPr="003C28C9">
              <w:rPr>
                <w:rFonts w:ascii="Arial" w:eastAsia="Times New Roman" w:hAnsi="Arial" w:cs="Arial"/>
                <w:sz w:val="12"/>
                <w:szCs w:val="12"/>
                <w:lang w:val="es-ES_tradnl" w:eastAsia="en-US"/>
              </w:rPr>
              <w:t>romover la separación de residuos entre la ciudadanía</w:t>
            </w:r>
            <w:r>
              <w:rPr>
                <w:rFonts w:ascii="Arial" w:eastAsia="Times New Roman" w:hAnsi="Arial" w:cs="Arial"/>
                <w:sz w:val="12"/>
                <w:szCs w:val="12"/>
                <w:lang w:val="es-ES_tradnl" w:eastAsia="en-US"/>
              </w:rPr>
              <w:t>.</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3123DF" w:rsidRPr="003C28C9" w:rsidTr="003123DF">
        <w:trPr>
          <w:trHeight w:val="407"/>
        </w:trPr>
        <w:tc>
          <w:tcPr>
            <w:tcW w:w="964"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9BC2E6"/>
            <w:vAlign w:val="center"/>
            <w:hideMark/>
          </w:tcPr>
          <w:p w:rsidR="003123DF" w:rsidRPr="003C28C9" w:rsidRDefault="002D11C2" w:rsidP="00AF11A9">
            <w:pPr>
              <w:spacing w:after="0" w:line="240" w:lineRule="auto"/>
              <w:ind w:left="0" w:right="0" w:firstLine="0"/>
              <w:jc w:val="left"/>
              <w:rPr>
                <w:rFonts w:ascii="Arial" w:eastAsia="Times New Roman" w:hAnsi="Arial" w:cs="Arial"/>
                <w:sz w:val="12"/>
                <w:szCs w:val="12"/>
                <w:lang w:val="es-ES_tradnl" w:eastAsia="en-US"/>
              </w:rPr>
            </w:pPr>
            <w:r>
              <w:rPr>
                <w:rFonts w:ascii="Arial" w:eastAsia="Times New Roman" w:hAnsi="Arial" w:cs="Arial"/>
                <w:sz w:val="12"/>
                <w:szCs w:val="12"/>
                <w:lang w:val="es-ES_tradnl" w:eastAsia="en-US"/>
              </w:rPr>
              <w:t>E</w:t>
            </w:r>
            <w:r w:rsidR="003123DF" w:rsidRPr="003C28C9">
              <w:rPr>
                <w:rFonts w:ascii="Arial" w:eastAsia="Times New Roman" w:hAnsi="Arial" w:cs="Arial"/>
                <w:sz w:val="12"/>
                <w:szCs w:val="12"/>
                <w:lang w:val="es-ES_tradnl" w:eastAsia="en-US"/>
              </w:rPr>
              <w:t xml:space="preserve">laborar y distribuir folletos que concienticen sobre la importancia de un </w:t>
            </w:r>
            <w:r w:rsidR="00981487" w:rsidRPr="003C28C9">
              <w:rPr>
                <w:rFonts w:ascii="Arial" w:eastAsia="Times New Roman" w:hAnsi="Arial" w:cs="Arial"/>
                <w:sz w:val="12"/>
                <w:szCs w:val="12"/>
                <w:lang w:val="es-ES_tradnl" w:eastAsia="en-US"/>
              </w:rPr>
              <w:t>Municipio Limpio</w:t>
            </w:r>
            <w:r>
              <w:rPr>
                <w:rFonts w:ascii="Arial" w:eastAsia="Times New Roman" w:hAnsi="Arial" w:cs="Arial"/>
                <w:sz w:val="12"/>
                <w:szCs w:val="12"/>
                <w:lang w:val="es-ES_tradnl" w:eastAsia="en-US"/>
              </w:rPr>
              <w:t>.</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123DF" w:rsidRPr="003C28C9" w:rsidRDefault="003123DF" w:rsidP="00AF11A9">
            <w:pPr>
              <w:spacing w:after="0" w:line="240" w:lineRule="auto"/>
              <w:ind w:left="0" w:right="0" w:firstLine="0"/>
              <w:jc w:val="left"/>
              <w:rPr>
                <w:rFonts w:ascii="Arial" w:eastAsia="Times New Roman" w:hAnsi="Arial" w:cs="Arial"/>
                <w:sz w:val="12"/>
                <w:szCs w:val="12"/>
                <w:lang w:val="es-ES_tradnl" w:eastAsia="en-US"/>
              </w:rPr>
            </w:pPr>
          </w:p>
        </w:tc>
      </w:tr>
      <w:tr w:rsidR="00981487" w:rsidRPr="003C28C9" w:rsidTr="005A6C0D">
        <w:trPr>
          <w:trHeight w:val="407"/>
        </w:trPr>
        <w:tc>
          <w:tcPr>
            <w:tcW w:w="964" w:type="dxa"/>
            <w:vMerge w:val="restart"/>
            <w:tcBorders>
              <w:top w:val="single" w:sz="4" w:space="0" w:color="auto"/>
              <w:left w:val="single" w:sz="4" w:space="0" w:color="auto"/>
              <w:right w:val="single" w:sz="4" w:space="0" w:color="auto"/>
            </w:tcBorders>
            <w:shd w:val="clear" w:color="auto" w:fill="FBD4B4" w:themeFill="accent6" w:themeFillTint="66"/>
            <w:vAlign w:val="center"/>
          </w:tcPr>
          <w:p w:rsidR="00981487" w:rsidRPr="003660BE" w:rsidRDefault="00981487" w:rsidP="00C672D0">
            <w:pPr>
              <w:spacing w:after="0" w:line="240" w:lineRule="auto"/>
              <w:ind w:left="0" w:right="0" w:firstLine="0"/>
              <w:jc w:val="center"/>
              <w:rPr>
                <w:rFonts w:ascii="Arial" w:eastAsia="Times New Roman" w:hAnsi="Arial" w:cs="Arial"/>
                <w:sz w:val="12"/>
                <w:szCs w:val="12"/>
                <w:lang w:val="es-ES_tradnl" w:eastAsia="en-US"/>
              </w:rPr>
            </w:pPr>
            <w:r w:rsidRPr="003660BE">
              <w:rPr>
                <w:rFonts w:ascii="Arial" w:eastAsia="Times New Roman" w:hAnsi="Arial" w:cs="Arial"/>
                <w:sz w:val="12"/>
                <w:szCs w:val="12"/>
                <w:lang w:val="es-ES_tradnl" w:eastAsia="en-US"/>
              </w:rPr>
              <w:t>Abastecer de energía al país con precios competitivos, calidad y</w:t>
            </w:r>
            <w:r w:rsidRPr="003660BE">
              <w:rPr>
                <w:rFonts w:ascii="Arial" w:eastAsia="Times New Roman" w:hAnsi="Arial" w:cs="Arial"/>
                <w:sz w:val="12"/>
                <w:szCs w:val="12"/>
                <w:lang w:val="es-ES_tradnl" w:eastAsia="en-US"/>
              </w:rPr>
              <w:br/>
              <w:t>eficiencia a lo largo de la cadena productiva.</w:t>
            </w:r>
          </w:p>
        </w:tc>
        <w:tc>
          <w:tcPr>
            <w:tcW w:w="992" w:type="dxa"/>
            <w:vMerge w:val="restart"/>
            <w:tcBorders>
              <w:top w:val="single" w:sz="4" w:space="0" w:color="auto"/>
              <w:left w:val="single" w:sz="4" w:space="0" w:color="auto"/>
              <w:right w:val="single" w:sz="4" w:space="0" w:color="auto"/>
            </w:tcBorders>
            <w:shd w:val="clear" w:color="auto" w:fill="FBD4B4" w:themeFill="accent6" w:themeFillTint="66"/>
            <w:vAlign w:val="center"/>
          </w:tcPr>
          <w:p w:rsidR="00981487" w:rsidRPr="003660BE" w:rsidRDefault="00981487" w:rsidP="00C672D0">
            <w:pPr>
              <w:spacing w:after="0" w:line="240" w:lineRule="auto"/>
              <w:ind w:left="0" w:right="0" w:firstLine="0"/>
              <w:jc w:val="center"/>
              <w:rPr>
                <w:rFonts w:ascii="Arial" w:eastAsia="Times New Roman" w:hAnsi="Arial" w:cs="Arial"/>
                <w:sz w:val="12"/>
                <w:szCs w:val="12"/>
                <w:lang w:val="es-ES_tradnl" w:eastAsia="en-US"/>
              </w:rPr>
            </w:pPr>
            <w:r w:rsidRPr="003660BE">
              <w:rPr>
                <w:rFonts w:ascii="Arial" w:eastAsia="Times New Roman" w:hAnsi="Arial" w:cs="Arial"/>
                <w:sz w:val="12"/>
                <w:szCs w:val="12"/>
                <w:lang w:val="es-ES_tradnl" w:eastAsia="en-US"/>
              </w:rPr>
              <w:t>Promover una economía que</w:t>
            </w:r>
            <w:r w:rsidRPr="003660BE">
              <w:rPr>
                <w:rFonts w:ascii="Arial" w:eastAsia="Times New Roman" w:hAnsi="Arial" w:cs="Arial"/>
                <w:sz w:val="12"/>
                <w:szCs w:val="12"/>
                <w:lang w:val="es-ES_tradnl" w:eastAsia="en-US"/>
              </w:rPr>
              <w:br/>
              <w:t>genere condiciones de competitividad.</w:t>
            </w:r>
          </w:p>
        </w:tc>
        <w:tc>
          <w:tcPr>
            <w:tcW w:w="1134" w:type="dxa"/>
            <w:vMerge w:val="restart"/>
            <w:tcBorders>
              <w:top w:val="single" w:sz="4" w:space="0" w:color="auto"/>
              <w:left w:val="single" w:sz="4" w:space="0" w:color="auto"/>
              <w:right w:val="single" w:sz="4" w:space="0" w:color="auto"/>
            </w:tcBorders>
            <w:shd w:val="clear" w:color="auto" w:fill="FBD4B4" w:themeFill="accent6" w:themeFillTint="66"/>
            <w:vAlign w:val="center"/>
          </w:tcPr>
          <w:p w:rsidR="00981487" w:rsidRPr="003660BE" w:rsidRDefault="00981487" w:rsidP="00C672D0">
            <w:pPr>
              <w:spacing w:after="0" w:line="240" w:lineRule="auto"/>
              <w:ind w:left="0" w:right="0" w:firstLine="0"/>
              <w:jc w:val="center"/>
              <w:rPr>
                <w:rFonts w:ascii="Arial" w:eastAsia="Times New Roman" w:hAnsi="Arial" w:cs="Arial"/>
                <w:sz w:val="12"/>
                <w:szCs w:val="12"/>
                <w:lang w:val="es-ES_tradnl" w:eastAsia="en-US"/>
              </w:rPr>
            </w:pPr>
            <w:r w:rsidRPr="003660BE">
              <w:rPr>
                <w:rFonts w:ascii="Arial" w:eastAsia="Times New Roman" w:hAnsi="Arial" w:cs="Arial"/>
                <w:sz w:val="12"/>
                <w:szCs w:val="12"/>
                <w:lang w:val="es-ES_tradnl" w:eastAsia="en-US"/>
              </w:rPr>
              <w:t>Mejorar las condiciones de habitabilidad y seguridad de las viviendas, a través de la implementación del servicio de energía eléctrica en comunidades o zonas del municipio que carecen del servicio.</w:t>
            </w:r>
          </w:p>
        </w:tc>
        <w:tc>
          <w:tcPr>
            <w:tcW w:w="1559" w:type="dxa"/>
            <w:vMerge w:val="restart"/>
            <w:tcBorders>
              <w:top w:val="nil"/>
              <w:left w:val="single" w:sz="4" w:space="0" w:color="auto"/>
              <w:right w:val="single" w:sz="4" w:space="0" w:color="auto"/>
            </w:tcBorders>
            <w:shd w:val="clear" w:color="auto" w:fill="FBD4B4" w:themeFill="accent6" w:themeFillTint="66"/>
            <w:vAlign w:val="center"/>
          </w:tcPr>
          <w:p w:rsidR="00981487" w:rsidRPr="003660BE" w:rsidRDefault="00981487" w:rsidP="00C672D0">
            <w:pPr>
              <w:spacing w:after="0" w:line="240" w:lineRule="auto"/>
              <w:ind w:left="0" w:right="0" w:firstLine="0"/>
              <w:jc w:val="center"/>
              <w:rPr>
                <w:rFonts w:ascii="Arial" w:eastAsia="Times New Roman" w:hAnsi="Arial" w:cs="Arial"/>
                <w:sz w:val="12"/>
                <w:szCs w:val="12"/>
                <w:lang w:val="es-ES_tradnl" w:eastAsia="en-US"/>
              </w:rPr>
            </w:pPr>
            <w:r w:rsidRPr="003660BE">
              <w:rPr>
                <w:rFonts w:ascii="Arial" w:eastAsia="Times New Roman" w:hAnsi="Arial" w:cs="Arial"/>
                <w:sz w:val="12"/>
                <w:szCs w:val="12"/>
                <w:lang w:val="es-ES_tradnl" w:eastAsia="en-US"/>
              </w:rPr>
              <w:t>Ampliar el servicio de energía eléctrica, para elevar la calidad de vida de las familias que carecen del servicio o tiene dificultades para tenerlo.</w:t>
            </w:r>
          </w:p>
        </w:tc>
        <w:tc>
          <w:tcPr>
            <w:tcW w:w="3402" w:type="dxa"/>
            <w:tcBorders>
              <w:top w:val="nil"/>
              <w:left w:val="nil"/>
              <w:bottom w:val="single" w:sz="4" w:space="0" w:color="auto"/>
              <w:right w:val="single" w:sz="4" w:space="0" w:color="auto"/>
            </w:tcBorders>
            <w:shd w:val="clear" w:color="auto" w:fill="FBD4B4" w:themeFill="accent6" w:themeFillTint="66"/>
            <w:vAlign w:val="center"/>
          </w:tcPr>
          <w:p w:rsidR="00981487" w:rsidRPr="003660BE" w:rsidRDefault="00981487" w:rsidP="00C672D0">
            <w:pPr>
              <w:spacing w:after="0" w:line="240" w:lineRule="auto"/>
              <w:ind w:left="0" w:right="0" w:firstLine="0"/>
              <w:rPr>
                <w:rFonts w:ascii="Arial" w:eastAsia="Times New Roman" w:hAnsi="Arial" w:cs="Arial"/>
                <w:sz w:val="12"/>
                <w:szCs w:val="12"/>
                <w:lang w:val="es-ES_tradnl" w:eastAsia="en-US"/>
              </w:rPr>
            </w:pPr>
            <w:r w:rsidRPr="003660BE">
              <w:rPr>
                <w:rFonts w:ascii="Arial" w:eastAsia="Times New Roman" w:hAnsi="Arial" w:cs="Arial"/>
                <w:sz w:val="12"/>
                <w:szCs w:val="12"/>
                <w:lang w:val="es-ES_tradnl" w:eastAsia="en-US"/>
              </w:rPr>
              <w:t>Realizar un diagnóstico por comunidad sobre las carencias de energía eléctrica.</w:t>
            </w:r>
          </w:p>
        </w:tc>
        <w:tc>
          <w:tcPr>
            <w:tcW w:w="1276" w:type="dxa"/>
            <w:vMerge w:val="restart"/>
            <w:tcBorders>
              <w:top w:val="single" w:sz="4" w:space="0" w:color="auto"/>
              <w:left w:val="single" w:sz="4" w:space="0" w:color="auto"/>
              <w:right w:val="single" w:sz="4" w:space="0" w:color="auto"/>
            </w:tcBorders>
            <w:shd w:val="clear" w:color="auto" w:fill="FBD4B4" w:themeFill="accent6" w:themeFillTint="66"/>
            <w:vAlign w:val="center"/>
          </w:tcPr>
          <w:p w:rsidR="00981487" w:rsidRPr="003C28C9" w:rsidRDefault="00981487" w:rsidP="00981487">
            <w:pPr>
              <w:spacing w:after="0" w:line="240" w:lineRule="auto"/>
              <w:ind w:left="0" w:right="0" w:firstLine="0"/>
              <w:jc w:val="center"/>
              <w:rPr>
                <w:rFonts w:ascii="Arial" w:eastAsia="Times New Roman" w:hAnsi="Arial" w:cs="Arial"/>
                <w:sz w:val="12"/>
                <w:szCs w:val="12"/>
                <w:lang w:val="es-ES_tradnl" w:eastAsia="en-US"/>
              </w:rPr>
            </w:pPr>
            <w:r w:rsidRPr="003660BE">
              <w:rPr>
                <w:rFonts w:ascii="Arial" w:eastAsia="Times New Roman" w:hAnsi="Arial" w:cs="Arial"/>
                <w:sz w:val="12"/>
                <w:szCs w:val="12"/>
                <w:lang w:val="en-US" w:eastAsia="en-US"/>
              </w:rPr>
              <w:t>ELECTRIFICACI</w:t>
            </w:r>
            <w:r>
              <w:rPr>
                <w:rFonts w:ascii="Arial" w:eastAsia="Times New Roman" w:hAnsi="Arial" w:cs="Arial"/>
                <w:sz w:val="12"/>
                <w:szCs w:val="12"/>
                <w:lang w:val="en-US" w:eastAsia="en-US"/>
              </w:rPr>
              <w:t>Ó</w:t>
            </w:r>
            <w:r w:rsidRPr="003660BE">
              <w:rPr>
                <w:rFonts w:ascii="Arial" w:eastAsia="Times New Roman" w:hAnsi="Arial" w:cs="Arial"/>
                <w:sz w:val="12"/>
                <w:szCs w:val="12"/>
                <w:lang w:val="en-US" w:eastAsia="en-US"/>
              </w:rPr>
              <w:t>N 03030501</w:t>
            </w:r>
          </w:p>
        </w:tc>
      </w:tr>
      <w:tr w:rsidR="00981487" w:rsidRPr="003C28C9" w:rsidTr="005A6C0D">
        <w:trPr>
          <w:trHeight w:val="407"/>
        </w:trPr>
        <w:tc>
          <w:tcPr>
            <w:tcW w:w="964" w:type="dxa"/>
            <w:vMerge/>
            <w:tcBorders>
              <w:left w:val="single" w:sz="4" w:space="0" w:color="auto"/>
              <w:right w:val="single" w:sz="4" w:space="0" w:color="auto"/>
            </w:tcBorders>
            <w:shd w:val="clear" w:color="auto" w:fill="FBD4B4" w:themeFill="accent6" w:themeFillTint="66"/>
            <w:vAlign w:val="center"/>
          </w:tcPr>
          <w:p w:rsidR="00981487" w:rsidRPr="003C28C9" w:rsidRDefault="00981487"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BD4B4" w:themeFill="accent6" w:themeFillTint="66"/>
            <w:vAlign w:val="center"/>
          </w:tcPr>
          <w:p w:rsidR="00981487" w:rsidRPr="003C28C9" w:rsidRDefault="00981487"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BD4B4" w:themeFill="accent6" w:themeFillTint="66"/>
            <w:vAlign w:val="center"/>
          </w:tcPr>
          <w:p w:rsidR="00981487" w:rsidRPr="003C28C9" w:rsidRDefault="00981487"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FBD4B4" w:themeFill="accent6" w:themeFillTint="66"/>
            <w:vAlign w:val="center"/>
          </w:tcPr>
          <w:p w:rsidR="00981487" w:rsidRPr="003C28C9" w:rsidRDefault="00981487"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FBD4B4" w:themeFill="accent6" w:themeFillTint="66"/>
            <w:vAlign w:val="center"/>
          </w:tcPr>
          <w:p w:rsidR="00981487" w:rsidRPr="003660BE" w:rsidRDefault="00981487" w:rsidP="00C672D0">
            <w:pPr>
              <w:spacing w:after="0" w:line="240" w:lineRule="auto"/>
              <w:ind w:left="0" w:right="0" w:firstLine="0"/>
              <w:rPr>
                <w:rFonts w:ascii="Arial" w:eastAsia="Times New Roman" w:hAnsi="Arial" w:cs="Arial"/>
                <w:sz w:val="12"/>
                <w:szCs w:val="12"/>
                <w:lang w:val="es-ES_tradnl" w:eastAsia="en-US"/>
              </w:rPr>
            </w:pPr>
            <w:r w:rsidRPr="003660BE">
              <w:rPr>
                <w:rFonts w:ascii="Arial" w:eastAsia="Times New Roman" w:hAnsi="Arial" w:cs="Arial"/>
                <w:sz w:val="12"/>
                <w:szCs w:val="12"/>
                <w:lang w:val="es-ES_tradnl" w:eastAsia="en-US"/>
              </w:rPr>
              <w:t xml:space="preserve">En coordinación con el Gobierno Federal y </w:t>
            </w:r>
            <w:r>
              <w:rPr>
                <w:rFonts w:ascii="Arial" w:eastAsia="Times New Roman" w:hAnsi="Arial" w:cs="Arial"/>
                <w:sz w:val="12"/>
                <w:szCs w:val="12"/>
                <w:lang w:val="es-ES_tradnl" w:eastAsia="en-US"/>
              </w:rPr>
              <w:t>E</w:t>
            </w:r>
            <w:r w:rsidRPr="003660BE">
              <w:rPr>
                <w:rFonts w:ascii="Arial" w:eastAsia="Times New Roman" w:hAnsi="Arial" w:cs="Arial"/>
                <w:sz w:val="12"/>
                <w:szCs w:val="12"/>
                <w:lang w:val="es-ES_tradnl" w:eastAsia="en-US"/>
              </w:rPr>
              <w:t xml:space="preserve">statal llevar a cabo las electrificaciones prioritarias del </w:t>
            </w:r>
            <w:r>
              <w:rPr>
                <w:rFonts w:ascii="Arial" w:eastAsia="Times New Roman" w:hAnsi="Arial" w:cs="Arial"/>
                <w:sz w:val="12"/>
                <w:szCs w:val="12"/>
                <w:lang w:val="es-ES_tradnl" w:eastAsia="en-US"/>
              </w:rPr>
              <w:t>m</w:t>
            </w:r>
            <w:r w:rsidRPr="003660BE">
              <w:rPr>
                <w:rFonts w:ascii="Arial" w:eastAsia="Times New Roman" w:hAnsi="Arial" w:cs="Arial"/>
                <w:sz w:val="12"/>
                <w:szCs w:val="12"/>
                <w:lang w:val="es-ES_tradnl" w:eastAsia="en-US"/>
              </w:rPr>
              <w:t>unicipio.</w:t>
            </w:r>
          </w:p>
        </w:tc>
        <w:tc>
          <w:tcPr>
            <w:tcW w:w="1276" w:type="dxa"/>
            <w:vMerge/>
            <w:tcBorders>
              <w:left w:val="single" w:sz="4" w:space="0" w:color="auto"/>
              <w:right w:val="single" w:sz="4" w:space="0" w:color="auto"/>
            </w:tcBorders>
            <w:shd w:val="clear" w:color="auto" w:fill="FBD4B4" w:themeFill="accent6" w:themeFillTint="66"/>
            <w:vAlign w:val="center"/>
          </w:tcPr>
          <w:p w:rsidR="00981487" w:rsidRPr="003C28C9" w:rsidRDefault="00981487" w:rsidP="00AF11A9">
            <w:pPr>
              <w:spacing w:after="0" w:line="240" w:lineRule="auto"/>
              <w:ind w:left="0" w:right="0" w:firstLine="0"/>
              <w:jc w:val="left"/>
              <w:rPr>
                <w:rFonts w:ascii="Arial" w:eastAsia="Times New Roman" w:hAnsi="Arial" w:cs="Arial"/>
                <w:sz w:val="12"/>
                <w:szCs w:val="12"/>
                <w:lang w:val="es-ES_tradnl" w:eastAsia="en-US"/>
              </w:rPr>
            </w:pPr>
          </w:p>
        </w:tc>
      </w:tr>
      <w:tr w:rsidR="00981487" w:rsidRPr="003C28C9" w:rsidTr="005A6C0D">
        <w:trPr>
          <w:trHeight w:val="407"/>
        </w:trPr>
        <w:tc>
          <w:tcPr>
            <w:tcW w:w="964" w:type="dxa"/>
            <w:vMerge/>
            <w:tcBorders>
              <w:left w:val="single" w:sz="4" w:space="0" w:color="auto"/>
              <w:right w:val="single" w:sz="4" w:space="0" w:color="auto"/>
            </w:tcBorders>
            <w:shd w:val="clear" w:color="auto" w:fill="FBD4B4" w:themeFill="accent6" w:themeFillTint="66"/>
            <w:vAlign w:val="center"/>
          </w:tcPr>
          <w:p w:rsidR="00981487" w:rsidRPr="003C28C9" w:rsidRDefault="00981487"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BD4B4" w:themeFill="accent6" w:themeFillTint="66"/>
            <w:vAlign w:val="center"/>
          </w:tcPr>
          <w:p w:rsidR="00981487" w:rsidRPr="003C28C9" w:rsidRDefault="00981487"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BD4B4" w:themeFill="accent6" w:themeFillTint="66"/>
            <w:vAlign w:val="center"/>
          </w:tcPr>
          <w:p w:rsidR="00981487" w:rsidRPr="003C28C9" w:rsidRDefault="00981487"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FBD4B4" w:themeFill="accent6" w:themeFillTint="66"/>
            <w:vAlign w:val="center"/>
          </w:tcPr>
          <w:p w:rsidR="00981487" w:rsidRPr="003C28C9" w:rsidRDefault="00981487"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FBD4B4" w:themeFill="accent6" w:themeFillTint="66"/>
            <w:vAlign w:val="center"/>
          </w:tcPr>
          <w:p w:rsidR="00981487" w:rsidRPr="003660BE" w:rsidRDefault="00981487" w:rsidP="00C672D0">
            <w:pPr>
              <w:spacing w:after="0" w:line="240" w:lineRule="auto"/>
              <w:ind w:left="0" w:right="0" w:firstLine="0"/>
              <w:rPr>
                <w:rFonts w:ascii="Arial" w:eastAsia="Times New Roman" w:hAnsi="Arial" w:cs="Arial"/>
                <w:sz w:val="12"/>
                <w:szCs w:val="12"/>
                <w:lang w:val="es-ES_tradnl" w:eastAsia="en-US"/>
              </w:rPr>
            </w:pPr>
            <w:r w:rsidRPr="003660BE">
              <w:rPr>
                <w:rFonts w:ascii="Arial" w:eastAsia="Times New Roman" w:hAnsi="Arial" w:cs="Arial"/>
                <w:sz w:val="12"/>
                <w:szCs w:val="12"/>
                <w:lang w:val="es-ES_tradnl" w:eastAsia="en-US"/>
              </w:rPr>
              <w:t>Llevar a cabo la gestión para  el mantenimiento del servicio de energía eléctrica y las modernizaciones de las líneas existentes.</w:t>
            </w:r>
          </w:p>
        </w:tc>
        <w:tc>
          <w:tcPr>
            <w:tcW w:w="1276" w:type="dxa"/>
            <w:vMerge/>
            <w:tcBorders>
              <w:left w:val="single" w:sz="4" w:space="0" w:color="auto"/>
              <w:right w:val="single" w:sz="4" w:space="0" w:color="auto"/>
            </w:tcBorders>
            <w:shd w:val="clear" w:color="auto" w:fill="FBD4B4" w:themeFill="accent6" w:themeFillTint="66"/>
            <w:vAlign w:val="center"/>
          </w:tcPr>
          <w:p w:rsidR="00981487" w:rsidRPr="003C28C9" w:rsidRDefault="00981487" w:rsidP="00AF11A9">
            <w:pPr>
              <w:spacing w:after="0" w:line="240" w:lineRule="auto"/>
              <w:ind w:left="0" w:right="0" w:firstLine="0"/>
              <w:jc w:val="left"/>
              <w:rPr>
                <w:rFonts w:ascii="Arial" w:eastAsia="Times New Roman" w:hAnsi="Arial" w:cs="Arial"/>
                <w:sz w:val="12"/>
                <w:szCs w:val="12"/>
                <w:lang w:val="es-ES_tradnl" w:eastAsia="en-US"/>
              </w:rPr>
            </w:pPr>
          </w:p>
        </w:tc>
      </w:tr>
      <w:tr w:rsidR="00981487" w:rsidRPr="003C28C9" w:rsidTr="005A6C0D">
        <w:trPr>
          <w:trHeight w:val="407"/>
        </w:trPr>
        <w:tc>
          <w:tcPr>
            <w:tcW w:w="964" w:type="dxa"/>
            <w:vMerge/>
            <w:tcBorders>
              <w:left w:val="single" w:sz="4" w:space="0" w:color="auto"/>
              <w:right w:val="single" w:sz="4" w:space="0" w:color="auto"/>
            </w:tcBorders>
            <w:shd w:val="clear" w:color="auto" w:fill="FBD4B4" w:themeFill="accent6" w:themeFillTint="66"/>
            <w:vAlign w:val="center"/>
          </w:tcPr>
          <w:p w:rsidR="00981487" w:rsidRPr="003C28C9" w:rsidRDefault="00981487"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BD4B4" w:themeFill="accent6" w:themeFillTint="66"/>
            <w:vAlign w:val="center"/>
          </w:tcPr>
          <w:p w:rsidR="00981487" w:rsidRPr="003C28C9" w:rsidRDefault="00981487"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BD4B4" w:themeFill="accent6" w:themeFillTint="66"/>
            <w:vAlign w:val="center"/>
          </w:tcPr>
          <w:p w:rsidR="00981487" w:rsidRPr="003C28C9" w:rsidRDefault="00981487"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FBD4B4" w:themeFill="accent6" w:themeFillTint="66"/>
            <w:vAlign w:val="center"/>
          </w:tcPr>
          <w:p w:rsidR="00981487" w:rsidRPr="003C28C9" w:rsidRDefault="00981487"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FBD4B4" w:themeFill="accent6" w:themeFillTint="66"/>
            <w:vAlign w:val="center"/>
          </w:tcPr>
          <w:p w:rsidR="00981487" w:rsidRPr="003660BE" w:rsidRDefault="00981487" w:rsidP="00C672D0">
            <w:pPr>
              <w:spacing w:after="0" w:line="240" w:lineRule="auto"/>
              <w:ind w:left="0" w:right="0" w:firstLine="0"/>
              <w:rPr>
                <w:rFonts w:ascii="Arial" w:eastAsia="Times New Roman" w:hAnsi="Arial" w:cs="Arial"/>
                <w:sz w:val="12"/>
                <w:szCs w:val="12"/>
                <w:lang w:val="es-ES_tradnl" w:eastAsia="en-US"/>
              </w:rPr>
            </w:pPr>
            <w:r w:rsidRPr="003660BE">
              <w:rPr>
                <w:rFonts w:ascii="Arial" w:eastAsia="Times New Roman" w:hAnsi="Arial" w:cs="Arial"/>
                <w:sz w:val="12"/>
                <w:szCs w:val="12"/>
                <w:lang w:val="es-ES_tradnl" w:eastAsia="en-US"/>
              </w:rPr>
              <w:t>Promover la organización de comités pro - electrificación para coadyuvar en la gestión</w:t>
            </w:r>
            <w:r>
              <w:rPr>
                <w:rFonts w:ascii="Arial" w:eastAsia="Times New Roman" w:hAnsi="Arial" w:cs="Arial"/>
                <w:sz w:val="12"/>
                <w:szCs w:val="12"/>
                <w:lang w:val="es-ES_tradnl" w:eastAsia="en-US"/>
              </w:rPr>
              <w:t xml:space="preserve"> de</w:t>
            </w:r>
            <w:r w:rsidRPr="003660BE">
              <w:rPr>
                <w:rFonts w:ascii="Arial" w:eastAsia="Times New Roman" w:hAnsi="Arial" w:cs="Arial"/>
                <w:sz w:val="12"/>
                <w:szCs w:val="12"/>
                <w:lang w:val="es-ES_tradnl" w:eastAsia="en-US"/>
              </w:rPr>
              <w:t xml:space="preserve"> líneas de  energía eléctrica donde hay carencia del servicio.</w:t>
            </w:r>
          </w:p>
        </w:tc>
        <w:tc>
          <w:tcPr>
            <w:tcW w:w="1276" w:type="dxa"/>
            <w:vMerge/>
            <w:tcBorders>
              <w:left w:val="single" w:sz="4" w:space="0" w:color="auto"/>
              <w:right w:val="single" w:sz="4" w:space="0" w:color="auto"/>
            </w:tcBorders>
            <w:shd w:val="clear" w:color="auto" w:fill="FBD4B4" w:themeFill="accent6" w:themeFillTint="66"/>
            <w:vAlign w:val="center"/>
          </w:tcPr>
          <w:p w:rsidR="00981487" w:rsidRPr="003C28C9" w:rsidRDefault="00981487" w:rsidP="00AF11A9">
            <w:pPr>
              <w:spacing w:after="0" w:line="240" w:lineRule="auto"/>
              <w:ind w:left="0" w:right="0" w:firstLine="0"/>
              <w:jc w:val="left"/>
              <w:rPr>
                <w:rFonts w:ascii="Arial" w:eastAsia="Times New Roman" w:hAnsi="Arial" w:cs="Arial"/>
                <w:sz w:val="12"/>
                <w:szCs w:val="12"/>
                <w:lang w:val="es-ES_tradnl" w:eastAsia="en-US"/>
              </w:rPr>
            </w:pPr>
          </w:p>
        </w:tc>
      </w:tr>
      <w:tr w:rsidR="00981487" w:rsidRPr="003C28C9" w:rsidTr="005A6C0D">
        <w:trPr>
          <w:trHeight w:val="407"/>
        </w:trPr>
        <w:tc>
          <w:tcPr>
            <w:tcW w:w="964" w:type="dxa"/>
            <w:vMerge/>
            <w:tcBorders>
              <w:left w:val="single" w:sz="4" w:space="0" w:color="auto"/>
              <w:right w:val="single" w:sz="4" w:space="0" w:color="auto"/>
            </w:tcBorders>
            <w:shd w:val="clear" w:color="auto" w:fill="FBD4B4" w:themeFill="accent6" w:themeFillTint="66"/>
            <w:vAlign w:val="center"/>
          </w:tcPr>
          <w:p w:rsidR="00981487" w:rsidRPr="003C28C9" w:rsidRDefault="00981487"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BD4B4" w:themeFill="accent6" w:themeFillTint="66"/>
            <w:vAlign w:val="center"/>
          </w:tcPr>
          <w:p w:rsidR="00981487" w:rsidRPr="003C28C9" w:rsidRDefault="00981487"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BD4B4" w:themeFill="accent6" w:themeFillTint="66"/>
            <w:vAlign w:val="center"/>
          </w:tcPr>
          <w:p w:rsidR="00981487" w:rsidRPr="003C28C9" w:rsidRDefault="00981487"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FBD4B4" w:themeFill="accent6" w:themeFillTint="66"/>
            <w:vAlign w:val="center"/>
          </w:tcPr>
          <w:p w:rsidR="00981487" w:rsidRPr="003C28C9" w:rsidRDefault="00981487"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FBD4B4" w:themeFill="accent6" w:themeFillTint="66"/>
            <w:vAlign w:val="center"/>
          </w:tcPr>
          <w:p w:rsidR="00981487" w:rsidRPr="003660BE" w:rsidRDefault="00981487" w:rsidP="00C672D0">
            <w:pPr>
              <w:spacing w:after="0" w:line="240" w:lineRule="auto"/>
              <w:ind w:left="0" w:right="0" w:firstLine="0"/>
              <w:rPr>
                <w:rFonts w:ascii="Arial" w:eastAsia="Times New Roman" w:hAnsi="Arial" w:cs="Arial"/>
                <w:sz w:val="12"/>
                <w:szCs w:val="12"/>
                <w:lang w:val="es-ES_tradnl" w:eastAsia="en-US"/>
              </w:rPr>
            </w:pPr>
            <w:r w:rsidRPr="003660BE">
              <w:rPr>
                <w:rFonts w:ascii="Arial" w:eastAsia="Times New Roman" w:hAnsi="Arial" w:cs="Arial"/>
                <w:sz w:val="12"/>
                <w:szCs w:val="12"/>
                <w:lang w:val="es-ES_tradnl" w:eastAsia="en-US"/>
              </w:rPr>
              <w:t>Promover y gestionar la utilización de tecnología moderna en la dotación de energía eléctrica, como son las celdas fotovoltaicas.</w:t>
            </w:r>
          </w:p>
        </w:tc>
        <w:tc>
          <w:tcPr>
            <w:tcW w:w="1276" w:type="dxa"/>
            <w:vMerge/>
            <w:tcBorders>
              <w:left w:val="single" w:sz="4" w:space="0" w:color="auto"/>
              <w:right w:val="single" w:sz="4" w:space="0" w:color="auto"/>
            </w:tcBorders>
            <w:shd w:val="clear" w:color="auto" w:fill="FBD4B4" w:themeFill="accent6" w:themeFillTint="66"/>
            <w:vAlign w:val="center"/>
          </w:tcPr>
          <w:p w:rsidR="00981487" w:rsidRPr="003C28C9" w:rsidRDefault="00981487" w:rsidP="00AF11A9">
            <w:pPr>
              <w:spacing w:after="0" w:line="240" w:lineRule="auto"/>
              <w:ind w:left="0" w:right="0" w:firstLine="0"/>
              <w:jc w:val="left"/>
              <w:rPr>
                <w:rFonts w:ascii="Arial" w:eastAsia="Times New Roman" w:hAnsi="Arial" w:cs="Arial"/>
                <w:sz w:val="12"/>
                <w:szCs w:val="12"/>
                <w:lang w:val="es-ES_tradnl" w:eastAsia="en-US"/>
              </w:rPr>
            </w:pPr>
          </w:p>
        </w:tc>
      </w:tr>
      <w:tr w:rsidR="00981487" w:rsidRPr="003C28C9" w:rsidTr="005A6C0D">
        <w:trPr>
          <w:trHeight w:val="407"/>
        </w:trPr>
        <w:tc>
          <w:tcPr>
            <w:tcW w:w="964" w:type="dxa"/>
            <w:vMerge/>
            <w:tcBorders>
              <w:left w:val="single" w:sz="4" w:space="0" w:color="auto"/>
              <w:bottom w:val="single" w:sz="4" w:space="0" w:color="auto"/>
              <w:right w:val="single" w:sz="4" w:space="0" w:color="auto"/>
            </w:tcBorders>
            <w:shd w:val="clear" w:color="auto" w:fill="FBD4B4" w:themeFill="accent6" w:themeFillTint="66"/>
            <w:vAlign w:val="center"/>
          </w:tcPr>
          <w:p w:rsidR="00981487" w:rsidRPr="003C28C9" w:rsidRDefault="00981487"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bottom w:val="single" w:sz="4" w:space="0" w:color="auto"/>
              <w:right w:val="single" w:sz="4" w:space="0" w:color="auto"/>
            </w:tcBorders>
            <w:shd w:val="clear" w:color="auto" w:fill="FBD4B4" w:themeFill="accent6" w:themeFillTint="66"/>
            <w:vAlign w:val="center"/>
          </w:tcPr>
          <w:p w:rsidR="00981487" w:rsidRPr="003C28C9" w:rsidRDefault="00981487"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bottom w:val="single" w:sz="4" w:space="0" w:color="auto"/>
              <w:right w:val="single" w:sz="4" w:space="0" w:color="auto"/>
            </w:tcBorders>
            <w:shd w:val="clear" w:color="auto" w:fill="FBD4B4" w:themeFill="accent6" w:themeFillTint="66"/>
            <w:vAlign w:val="center"/>
          </w:tcPr>
          <w:p w:rsidR="00981487" w:rsidRPr="003C28C9" w:rsidRDefault="00981487"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bottom w:val="single" w:sz="4" w:space="0" w:color="auto"/>
              <w:right w:val="single" w:sz="4" w:space="0" w:color="auto"/>
            </w:tcBorders>
            <w:shd w:val="clear" w:color="auto" w:fill="FBD4B4" w:themeFill="accent6" w:themeFillTint="66"/>
            <w:vAlign w:val="center"/>
          </w:tcPr>
          <w:p w:rsidR="00981487" w:rsidRPr="003C28C9" w:rsidRDefault="00981487"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FBD4B4" w:themeFill="accent6" w:themeFillTint="66"/>
            <w:vAlign w:val="center"/>
          </w:tcPr>
          <w:p w:rsidR="00981487" w:rsidRPr="003660BE" w:rsidRDefault="00981487" w:rsidP="00C672D0">
            <w:pPr>
              <w:spacing w:after="0" w:line="240" w:lineRule="auto"/>
              <w:ind w:left="0" w:right="0" w:firstLine="0"/>
              <w:jc w:val="left"/>
              <w:rPr>
                <w:rFonts w:ascii="Arial" w:eastAsia="Times New Roman" w:hAnsi="Arial" w:cs="Arial"/>
                <w:sz w:val="12"/>
                <w:szCs w:val="12"/>
                <w:lang w:val="es-ES_tradnl" w:eastAsia="en-US"/>
              </w:rPr>
            </w:pPr>
            <w:r w:rsidRPr="003660BE">
              <w:rPr>
                <w:rFonts w:ascii="Arial" w:eastAsia="Times New Roman" w:hAnsi="Arial" w:cs="Arial"/>
                <w:sz w:val="12"/>
                <w:szCs w:val="12"/>
                <w:lang w:val="es-ES_tradnl" w:eastAsia="en-US"/>
              </w:rPr>
              <w:t>Realizar gestiones de recursos ante dependencias federales y estatales.</w:t>
            </w:r>
          </w:p>
        </w:tc>
        <w:tc>
          <w:tcPr>
            <w:tcW w:w="1276" w:type="dxa"/>
            <w:vMerge/>
            <w:tcBorders>
              <w:left w:val="single" w:sz="4" w:space="0" w:color="auto"/>
              <w:bottom w:val="single" w:sz="4" w:space="0" w:color="auto"/>
              <w:right w:val="single" w:sz="4" w:space="0" w:color="auto"/>
            </w:tcBorders>
            <w:shd w:val="clear" w:color="auto" w:fill="FBD4B4" w:themeFill="accent6" w:themeFillTint="66"/>
            <w:vAlign w:val="center"/>
          </w:tcPr>
          <w:p w:rsidR="00981487" w:rsidRPr="003C28C9" w:rsidRDefault="00981487" w:rsidP="00AF11A9">
            <w:pPr>
              <w:spacing w:after="0" w:line="240" w:lineRule="auto"/>
              <w:ind w:left="0" w:right="0" w:firstLine="0"/>
              <w:jc w:val="left"/>
              <w:rPr>
                <w:rFonts w:ascii="Arial" w:eastAsia="Times New Roman" w:hAnsi="Arial" w:cs="Arial"/>
                <w:sz w:val="12"/>
                <w:szCs w:val="12"/>
                <w:lang w:val="es-ES_tradnl" w:eastAsia="en-US"/>
              </w:rPr>
            </w:pPr>
          </w:p>
        </w:tc>
      </w:tr>
      <w:tr w:rsidR="005A6C0D" w:rsidRPr="003C28C9" w:rsidTr="005A6C0D">
        <w:trPr>
          <w:trHeight w:val="407"/>
        </w:trPr>
        <w:tc>
          <w:tcPr>
            <w:tcW w:w="964" w:type="dxa"/>
            <w:vMerge w:val="restart"/>
            <w:tcBorders>
              <w:left w:val="single" w:sz="4" w:space="0" w:color="auto"/>
              <w:right w:val="single" w:sz="4" w:space="0" w:color="auto"/>
            </w:tcBorders>
            <w:shd w:val="clear" w:color="auto" w:fill="B6DDE8" w:themeFill="accent5" w:themeFillTint="66"/>
            <w:vAlign w:val="center"/>
          </w:tcPr>
          <w:p w:rsidR="005A6C0D" w:rsidRPr="00EC6506" w:rsidRDefault="005A6C0D" w:rsidP="00C672D0">
            <w:pPr>
              <w:spacing w:after="0" w:line="240" w:lineRule="auto"/>
              <w:ind w:left="0" w:right="0" w:firstLine="0"/>
              <w:jc w:val="center"/>
              <w:rPr>
                <w:rFonts w:ascii="Arial" w:eastAsia="Times New Roman" w:hAnsi="Arial" w:cs="Arial"/>
                <w:sz w:val="12"/>
                <w:szCs w:val="12"/>
                <w:lang w:val="es-ES_tradnl" w:eastAsia="en-US"/>
              </w:rPr>
            </w:pPr>
            <w:r w:rsidRPr="00EC6506">
              <w:rPr>
                <w:rFonts w:ascii="Arial" w:eastAsia="Times New Roman" w:hAnsi="Arial" w:cs="Arial"/>
                <w:sz w:val="12"/>
                <w:szCs w:val="12"/>
                <w:lang w:val="es-ES_tradnl" w:eastAsia="en-US"/>
              </w:rPr>
              <w:t>Contar con una infraestructura de transporte que se refleje en</w:t>
            </w:r>
            <w:r w:rsidRPr="00EC6506">
              <w:rPr>
                <w:rFonts w:ascii="Arial" w:eastAsia="Times New Roman" w:hAnsi="Arial" w:cs="Arial"/>
                <w:sz w:val="12"/>
                <w:szCs w:val="12"/>
                <w:lang w:val="es-ES_tradnl" w:eastAsia="en-US"/>
              </w:rPr>
              <w:br/>
              <w:t>menores costos para realizar la actividad económica.</w:t>
            </w:r>
          </w:p>
        </w:tc>
        <w:tc>
          <w:tcPr>
            <w:tcW w:w="992" w:type="dxa"/>
            <w:vMerge w:val="restart"/>
            <w:tcBorders>
              <w:left w:val="single" w:sz="4" w:space="0" w:color="auto"/>
              <w:right w:val="single" w:sz="4" w:space="0" w:color="auto"/>
            </w:tcBorders>
            <w:shd w:val="clear" w:color="auto" w:fill="B6DDE8" w:themeFill="accent5" w:themeFillTint="66"/>
            <w:vAlign w:val="center"/>
          </w:tcPr>
          <w:p w:rsidR="005A6C0D" w:rsidRPr="00EC6506" w:rsidRDefault="005A6C0D" w:rsidP="00C672D0">
            <w:pPr>
              <w:spacing w:after="0" w:line="240" w:lineRule="auto"/>
              <w:ind w:left="0" w:right="0" w:firstLine="0"/>
              <w:jc w:val="center"/>
              <w:rPr>
                <w:rFonts w:ascii="Arial" w:eastAsia="Times New Roman" w:hAnsi="Arial" w:cs="Arial"/>
                <w:sz w:val="12"/>
                <w:szCs w:val="12"/>
                <w:lang w:val="es-ES_tradnl" w:eastAsia="en-US"/>
              </w:rPr>
            </w:pPr>
            <w:r w:rsidRPr="00EC6506">
              <w:rPr>
                <w:rFonts w:ascii="Arial" w:eastAsia="Times New Roman" w:hAnsi="Arial" w:cs="Arial"/>
                <w:sz w:val="12"/>
                <w:szCs w:val="12"/>
                <w:lang w:val="es-ES_tradnl" w:eastAsia="en-US"/>
              </w:rPr>
              <w:t>Promover una economía que</w:t>
            </w:r>
            <w:r w:rsidRPr="00EC6506">
              <w:rPr>
                <w:rFonts w:ascii="Arial" w:eastAsia="Times New Roman" w:hAnsi="Arial" w:cs="Arial"/>
                <w:sz w:val="12"/>
                <w:szCs w:val="12"/>
                <w:lang w:val="es-ES_tradnl" w:eastAsia="en-US"/>
              </w:rPr>
              <w:br/>
              <w:t>genere condiciones de competitividad.</w:t>
            </w:r>
          </w:p>
        </w:tc>
        <w:tc>
          <w:tcPr>
            <w:tcW w:w="1134" w:type="dxa"/>
            <w:vMerge w:val="restart"/>
            <w:tcBorders>
              <w:left w:val="single" w:sz="4" w:space="0" w:color="auto"/>
              <w:right w:val="single" w:sz="4" w:space="0" w:color="auto"/>
            </w:tcBorders>
            <w:shd w:val="clear" w:color="auto" w:fill="B6DDE8" w:themeFill="accent5" w:themeFillTint="66"/>
            <w:vAlign w:val="center"/>
          </w:tcPr>
          <w:p w:rsidR="005A6C0D" w:rsidRPr="00EC6506" w:rsidRDefault="005A6C0D" w:rsidP="00C672D0">
            <w:pPr>
              <w:spacing w:after="0" w:line="240" w:lineRule="auto"/>
              <w:ind w:left="0" w:right="0" w:firstLine="0"/>
              <w:jc w:val="center"/>
              <w:rPr>
                <w:rFonts w:ascii="Arial" w:eastAsia="Times New Roman" w:hAnsi="Arial" w:cs="Arial"/>
                <w:sz w:val="12"/>
                <w:szCs w:val="12"/>
                <w:lang w:val="es-ES_tradnl" w:eastAsia="en-US"/>
              </w:rPr>
            </w:pPr>
            <w:r w:rsidRPr="00EC6506">
              <w:rPr>
                <w:rFonts w:ascii="Arial" w:eastAsia="Times New Roman" w:hAnsi="Arial" w:cs="Arial"/>
                <w:sz w:val="12"/>
                <w:szCs w:val="12"/>
                <w:lang w:val="es-ES_tradnl" w:eastAsia="en-US"/>
              </w:rPr>
              <w:t>Mejorar la conectividad y movilidad en el municipio, a través de mejorar los servicios de comunicaciones y de transporte terrestre.</w:t>
            </w:r>
          </w:p>
        </w:tc>
        <w:tc>
          <w:tcPr>
            <w:tcW w:w="1559" w:type="dxa"/>
            <w:vMerge w:val="restart"/>
            <w:tcBorders>
              <w:left w:val="single" w:sz="4" w:space="0" w:color="auto"/>
              <w:right w:val="single" w:sz="4" w:space="0" w:color="auto"/>
            </w:tcBorders>
            <w:shd w:val="clear" w:color="auto" w:fill="B6DDE8" w:themeFill="accent5" w:themeFillTint="66"/>
            <w:vAlign w:val="center"/>
          </w:tcPr>
          <w:p w:rsidR="005A6C0D" w:rsidRPr="00EC6506" w:rsidRDefault="005A6C0D" w:rsidP="00C672D0">
            <w:pPr>
              <w:spacing w:after="0" w:line="240" w:lineRule="auto"/>
              <w:ind w:left="0" w:right="0" w:firstLine="0"/>
              <w:jc w:val="center"/>
              <w:rPr>
                <w:rFonts w:ascii="Arial" w:eastAsia="Times New Roman" w:hAnsi="Arial" w:cs="Arial"/>
                <w:sz w:val="12"/>
                <w:szCs w:val="12"/>
                <w:lang w:val="es-ES_tradnl" w:eastAsia="en-US"/>
              </w:rPr>
            </w:pPr>
            <w:r w:rsidRPr="00EC6506">
              <w:rPr>
                <w:rFonts w:ascii="Arial" w:eastAsia="Times New Roman" w:hAnsi="Arial" w:cs="Arial"/>
                <w:sz w:val="12"/>
                <w:szCs w:val="12"/>
                <w:lang w:val="es-ES_tradnl" w:eastAsia="en-US"/>
              </w:rPr>
              <w:t>Ampliar y mejorar las condiciones en infraestructura de la red carretera del municipio, para impulsar el desarrollo de las comunidades.</w:t>
            </w:r>
          </w:p>
        </w:tc>
        <w:tc>
          <w:tcPr>
            <w:tcW w:w="3402" w:type="dxa"/>
            <w:tcBorders>
              <w:top w:val="nil"/>
              <w:left w:val="nil"/>
              <w:bottom w:val="single" w:sz="4" w:space="0" w:color="auto"/>
              <w:right w:val="single" w:sz="4" w:space="0" w:color="auto"/>
            </w:tcBorders>
            <w:shd w:val="clear" w:color="auto" w:fill="B6DDE8" w:themeFill="accent5" w:themeFillTint="66"/>
            <w:vAlign w:val="center"/>
          </w:tcPr>
          <w:p w:rsidR="005A6C0D" w:rsidRPr="00EC6506" w:rsidRDefault="005A6C0D" w:rsidP="00C672D0">
            <w:pPr>
              <w:spacing w:after="0" w:line="240" w:lineRule="auto"/>
              <w:ind w:left="0" w:right="0" w:firstLine="0"/>
              <w:rPr>
                <w:rFonts w:ascii="Arial" w:eastAsia="Times New Roman" w:hAnsi="Arial" w:cs="Arial"/>
                <w:sz w:val="12"/>
                <w:szCs w:val="12"/>
                <w:lang w:val="es-ES_tradnl" w:eastAsia="en-US"/>
              </w:rPr>
            </w:pPr>
            <w:r w:rsidRPr="00EC6506">
              <w:rPr>
                <w:rFonts w:ascii="Arial" w:eastAsia="Times New Roman" w:hAnsi="Arial" w:cs="Arial"/>
                <w:sz w:val="12"/>
                <w:szCs w:val="12"/>
                <w:lang w:val="es-ES_tradnl" w:eastAsia="en-US"/>
              </w:rPr>
              <w:t>Promover la consolidación y/o modernización de vialidades que conforman el eje carretero nacional y estatal dentro del ámbito municipal.</w:t>
            </w:r>
          </w:p>
        </w:tc>
        <w:tc>
          <w:tcPr>
            <w:tcW w:w="1276" w:type="dxa"/>
            <w:vMerge w:val="restart"/>
            <w:tcBorders>
              <w:left w:val="single" w:sz="4" w:space="0" w:color="auto"/>
              <w:right w:val="single" w:sz="4" w:space="0" w:color="auto"/>
            </w:tcBorders>
            <w:shd w:val="clear" w:color="auto" w:fill="B6DDE8" w:themeFill="accent5" w:themeFillTint="66"/>
            <w:vAlign w:val="center"/>
          </w:tcPr>
          <w:p w:rsidR="005A6C0D" w:rsidRPr="003C28C9" w:rsidRDefault="005A6C0D" w:rsidP="005A6C0D">
            <w:pPr>
              <w:spacing w:after="0" w:line="240" w:lineRule="auto"/>
              <w:ind w:left="0" w:right="0" w:firstLine="0"/>
              <w:jc w:val="center"/>
              <w:rPr>
                <w:rFonts w:ascii="Arial" w:eastAsia="Times New Roman" w:hAnsi="Arial" w:cs="Arial"/>
                <w:sz w:val="12"/>
                <w:szCs w:val="12"/>
                <w:lang w:val="es-ES_tradnl" w:eastAsia="en-US"/>
              </w:rPr>
            </w:pPr>
            <w:r w:rsidRPr="00EC6506">
              <w:rPr>
                <w:rFonts w:ascii="Arial" w:eastAsia="Times New Roman" w:hAnsi="Arial" w:cs="Arial"/>
                <w:sz w:val="12"/>
                <w:szCs w:val="12"/>
                <w:lang w:val="es-ES_tradnl" w:eastAsia="en-US"/>
              </w:rPr>
              <w:t>MODERNIZACI</w:t>
            </w:r>
            <w:r>
              <w:rPr>
                <w:rFonts w:ascii="Arial" w:eastAsia="Times New Roman" w:hAnsi="Arial" w:cs="Arial"/>
                <w:sz w:val="12"/>
                <w:szCs w:val="12"/>
                <w:lang w:val="es-ES_tradnl" w:eastAsia="en-US"/>
              </w:rPr>
              <w:t>Ó</w:t>
            </w:r>
            <w:r w:rsidRPr="00EC6506">
              <w:rPr>
                <w:rFonts w:ascii="Arial" w:eastAsia="Times New Roman" w:hAnsi="Arial" w:cs="Arial"/>
                <w:sz w:val="12"/>
                <w:szCs w:val="12"/>
                <w:lang w:val="es-ES_tradnl" w:eastAsia="en-US"/>
              </w:rPr>
              <w:t>N DE LA INFRAESTRUCTURA PARA EL TRANSPORTE TERRESTRE 03050103</w:t>
            </w:r>
          </w:p>
        </w:tc>
      </w:tr>
      <w:tr w:rsidR="005A6C0D" w:rsidRPr="003C28C9" w:rsidTr="005A6C0D">
        <w:trPr>
          <w:trHeight w:val="407"/>
        </w:trPr>
        <w:tc>
          <w:tcPr>
            <w:tcW w:w="964"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B6DDE8" w:themeFill="accent5" w:themeFillTint="66"/>
            <w:vAlign w:val="center"/>
          </w:tcPr>
          <w:p w:rsidR="005A6C0D" w:rsidRPr="00EC6506" w:rsidRDefault="005A6C0D" w:rsidP="00C672D0">
            <w:pPr>
              <w:spacing w:after="0" w:line="240" w:lineRule="auto"/>
              <w:ind w:left="0" w:right="0" w:firstLine="0"/>
              <w:rPr>
                <w:rFonts w:ascii="Arial" w:eastAsia="Times New Roman" w:hAnsi="Arial" w:cs="Arial"/>
                <w:sz w:val="12"/>
                <w:szCs w:val="12"/>
                <w:lang w:val="es-ES_tradnl" w:eastAsia="en-US"/>
              </w:rPr>
            </w:pPr>
            <w:r w:rsidRPr="00EC6506">
              <w:rPr>
                <w:rFonts w:ascii="Arial" w:eastAsia="Times New Roman" w:hAnsi="Arial" w:cs="Arial"/>
                <w:sz w:val="12"/>
                <w:szCs w:val="12"/>
                <w:lang w:val="es-ES_tradnl" w:eastAsia="en-US"/>
              </w:rPr>
              <w:t>Realizar acciones de conservación y mantenimiento de caminos.</w:t>
            </w:r>
          </w:p>
        </w:tc>
        <w:tc>
          <w:tcPr>
            <w:tcW w:w="1276"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r>
      <w:tr w:rsidR="005A6C0D" w:rsidRPr="003C28C9" w:rsidTr="005A6C0D">
        <w:trPr>
          <w:trHeight w:val="407"/>
        </w:trPr>
        <w:tc>
          <w:tcPr>
            <w:tcW w:w="964"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B6DDE8" w:themeFill="accent5" w:themeFillTint="66"/>
            <w:vAlign w:val="center"/>
          </w:tcPr>
          <w:p w:rsidR="005A6C0D" w:rsidRPr="00EC6506" w:rsidRDefault="005A6C0D" w:rsidP="00C672D0">
            <w:pPr>
              <w:spacing w:after="0" w:line="240" w:lineRule="auto"/>
              <w:ind w:left="0" w:right="0" w:firstLine="0"/>
              <w:rPr>
                <w:rFonts w:ascii="Arial" w:eastAsia="Times New Roman" w:hAnsi="Arial" w:cs="Arial"/>
                <w:sz w:val="12"/>
                <w:szCs w:val="12"/>
                <w:lang w:val="es-ES_tradnl" w:eastAsia="en-US"/>
              </w:rPr>
            </w:pPr>
            <w:r w:rsidRPr="00EC6506">
              <w:rPr>
                <w:rFonts w:ascii="Arial" w:eastAsia="Times New Roman" w:hAnsi="Arial" w:cs="Arial"/>
                <w:sz w:val="12"/>
                <w:szCs w:val="12"/>
                <w:lang w:val="es-ES_tradnl" w:eastAsia="en-US"/>
              </w:rPr>
              <w:t>Mejorar y modernizar la red de caminos rurales y alimentadores.</w:t>
            </w:r>
          </w:p>
        </w:tc>
        <w:tc>
          <w:tcPr>
            <w:tcW w:w="1276"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r>
      <w:tr w:rsidR="005A6C0D" w:rsidRPr="003C28C9" w:rsidTr="005A6C0D">
        <w:trPr>
          <w:trHeight w:val="407"/>
        </w:trPr>
        <w:tc>
          <w:tcPr>
            <w:tcW w:w="964"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B6DDE8" w:themeFill="accent5" w:themeFillTint="66"/>
            <w:vAlign w:val="center"/>
          </w:tcPr>
          <w:p w:rsidR="005A6C0D" w:rsidRPr="00EC6506" w:rsidRDefault="005A6C0D" w:rsidP="00C672D0">
            <w:pPr>
              <w:spacing w:after="0" w:line="240" w:lineRule="auto"/>
              <w:ind w:left="0" w:right="0" w:firstLine="0"/>
              <w:rPr>
                <w:rFonts w:ascii="Arial" w:eastAsia="Times New Roman" w:hAnsi="Arial" w:cs="Arial"/>
                <w:sz w:val="12"/>
                <w:szCs w:val="12"/>
                <w:lang w:val="es-ES_tradnl" w:eastAsia="en-US"/>
              </w:rPr>
            </w:pPr>
            <w:r w:rsidRPr="00EC6506">
              <w:rPr>
                <w:rFonts w:ascii="Arial" w:eastAsia="Times New Roman" w:hAnsi="Arial" w:cs="Arial"/>
                <w:sz w:val="12"/>
                <w:szCs w:val="12"/>
                <w:lang w:val="es-ES_tradnl" w:eastAsia="en-US"/>
              </w:rPr>
              <w:t>Promover la regularización de las vías terrestres (anchos de vía) y así mejora</w:t>
            </w:r>
            <w:r>
              <w:rPr>
                <w:rFonts w:ascii="Arial" w:eastAsia="Times New Roman" w:hAnsi="Arial" w:cs="Arial"/>
                <w:sz w:val="12"/>
                <w:szCs w:val="12"/>
                <w:lang w:val="es-ES_tradnl" w:eastAsia="en-US"/>
              </w:rPr>
              <w:t>r</w:t>
            </w:r>
            <w:r w:rsidRPr="00EC6506">
              <w:rPr>
                <w:rFonts w:ascii="Arial" w:eastAsia="Times New Roman" w:hAnsi="Arial" w:cs="Arial"/>
                <w:sz w:val="12"/>
                <w:szCs w:val="12"/>
                <w:lang w:val="es-ES_tradnl" w:eastAsia="en-US"/>
              </w:rPr>
              <w:t xml:space="preserve"> las condiciones de seguridad.</w:t>
            </w:r>
          </w:p>
        </w:tc>
        <w:tc>
          <w:tcPr>
            <w:tcW w:w="1276"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r>
      <w:tr w:rsidR="005A6C0D" w:rsidRPr="003C28C9" w:rsidTr="005A6C0D">
        <w:trPr>
          <w:trHeight w:val="407"/>
        </w:trPr>
        <w:tc>
          <w:tcPr>
            <w:tcW w:w="964"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B6DDE8" w:themeFill="accent5" w:themeFillTint="66"/>
            <w:vAlign w:val="center"/>
          </w:tcPr>
          <w:p w:rsidR="005A6C0D" w:rsidRPr="00EC6506" w:rsidRDefault="005A6C0D" w:rsidP="00C672D0">
            <w:pPr>
              <w:spacing w:after="0" w:line="240" w:lineRule="auto"/>
              <w:ind w:left="0" w:right="0" w:firstLine="0"/>
              <w:rPr>
                <w:rFonts w:ascii="Arial" w:eastAsia="Times New Roman" w:hAnsi="Arial" w:cs="Arial"/>
                <w:sz w:val="12"/>
                <w:szCs w:val="12"/>
                <w:lang w:val="es-ES_tradnl" w:eastAsia="en-US"/>
              </w:rPr>
            </w:pPr>
            <w:r w:rsidRPr="00EC6506">
              <w:rPr>
                <w:rFonts w:ascii="Arial" w:eastAsia="Times New Roman" w:hAnsi="Arial" w:cs="Arial"/>
                <w:sz w:val="12"/>
                <w:szCs w:val="12"/>
                <w:lang w:val="es-ES_tradnl" w:eastAsia="en-US"/>
              </w:rPr>
              <w:t>Conservar y mantener en buenas condiciones los caminos rurales de las zonas más marginadas del municipio, por medio de los programas como Empleo Temporal.</w:t>
            </w:r>
          </w:p>
        </w:tc>
        <w:tc>
          <w:tcPr>
            <w:tcW w:w="1276"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r>
      <w:tr w:rsidR="005A6C0D" w:rsidRPr="003C28C9" w:rsidTr="005A6C0D">
        <w:trPr>
          <w:trHeight w:val="407"/>
        </w:trPr>
        <w:tc>
          <w:tcPr>
            <w:tcW w:w="964"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B6DDE8" w:themeFill="accent5" w:themeFillTint="66"/>
            <w:vAlign w:val="center"/>
          </w:tcPr>
          <w:p w:rsidR="005A6C0D" w:rsidRPr="00EC6506" w:rsidRDefault="005A6C0D" w:rsidP="00C672D0">
            <w:pPr>
              <w:spacing w:after="0" w:line="240" w:lineRule="auto"/>
              <w:ind w:left="0" w:right="0" w:firstLine="0"/>
              <w:rPr>
                <w:rFonts w:ascii="Arial" w:eastAsia="Times New Roman" w:hAnsi="Arial" w:cs="Arial"/>
                <w:sz w:val="12"/>
                <w:szCs w:val="12"/>
                <w:lang w:val="es-ES_tradnl" w:eastAsia="en-US"/>
              </w:rPr>
            </w:pPr>
            <w:r w:rsidRPr="00EC6506">
              <w:rPr>
                <w:rFonts w:ascii="Arial" w:eastAsia="Times New Roman" w:hAnsi="Arial" w:cs="Arial"/>
                <w:sz w:val="12"/>
                <w:szCs w:val="12"/>
                <w:lang w:val="es-ES_tradnl" w:eastAsia="en-US"/>
              </w:rPr>
              <w:t>Ampliar y construir tramos carreteros incorporando alternativamente nuevos esquemas de financiamiento.</w:t>
            </w:r>
          </w:p>
        </w:tc>
        <w:tc>
          <w:tcPr>
            <w:tcW w:w="1276"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r>
      <w:tr w:rsidR="005A6C0D" w:rsidRPr="003C28C9" w:rsidTr="005A6C0D">
        <w:trPr>
          <w:trHeight w:val="407"/>
        </w:trPr>
        <w:tc>
          <w:tcPr>
            <w:tcW w:w="964"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B6DDE8" w:themeFill="accent5" w:themeFillTint="66"/>
            <w:vAlign w:val="center"/>
          </w:tcPr>
          <w:p w:rsidR="005A6C0D" w:rsidRPr="00EC6506" w:rsidRDefault="005A6C0D" w:rsidP="00C672D0">
            <w:pPr>
              <w:spacing w:after="0" w:line="240" w:lineRule="auto"/>
              <w:ind w:left="0" w:right="0" w:firstLine="0"/>
              <w:jc w:val="left"/>
              <w:rPr>
                <w:rFonts w:ascii="Arial" w:eastAsia="Times New Roman" w:hAnsi="Arial" w:cs="Arial"/>
                <w:sz w:val="12"/>
                <w:szCs w:val="12"/>
                <w:lang w:val="es-ES_tradnl" w:eastAsia="en-US"/>
              </w:rPr>
            </w:pPr>
            <w:r w:rsidRPr="00EC6506">
              <w:rPr>
                <w:rFonts w:ascii="Arial" w:eastAsia="Times New Roman" w:hAnsi="Arial" w:cs="Arial"/>
                <w:sz w:val="12"/>
                <w:szCs w:val="12"/>
                <w:lang w:val="es-ES_tradnl" w:eastAsia="en-US"/>
              </w:rPr>
              <w:t>Dotar de infraestructura a beneficio del peatón dentro de la red vial como paraderos, acotamientos, cruces, banquetas y puentes peatonales.</w:t>
            </w:r>
          </w:p>
        </w:tc>
        <w:tc>
          <w:tcPr>
            <w:tcW w:w="1276"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r>
      <w:tr w:rsidR="005A6C0D" w:rsidRPr="003C28C9" w:rsidTr="005A6C0D">
        <w:trPr>
          <w:trHeight w:val="407"/>
        </w:trPr>
        <w:tc>
          <w:tcPr>
            <w:tcW w:w="964"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B6DDE8" w:themeFill="accent5" w:themeFillTint="66"/>
            <w:vAlign w:val="center"/>
          </w:tcPr>
          <w:p w:rsidR="005A6C0D" w:rsidRPr="00EC6506" w:rsidRDefault="005A6C0D" w:rsidP="00C672D0">
            <w:pPr>
              <w:spacing w:after="0" w:line="240" w:lineRule="auto"/>
              <w:ind w:left="0" w:right="0" w:firstLine="0"/>
              <w:rPr>
                <w:rFonts w:ascii="Arial" w:eastAsia="Times New Roman" w:hAnsi="Arial" w:cs="Arial"/>
                <w:sz w:val="12"/>
                <w:szCs w:val="12"/>
                <w:lang w:val="es-ES_tradnl" w:eastAsia="en-US"/>
              </w:rPr>
            </w:pPr>
            <w:r w:rsidRPr="00EC6506">
              <w:rPr>
                <w:rFonts w:ascii="Arial" w:eastAsia="Times New Roman" w:hAnsi="Arial" w:cs="Arial"/>
                <w:sz w:val="12"/>
                <w:szCs w:val="12"/>
                <w:lang w:val="es-ES_tradnl" w:eastAsia="en-US"/>
              </w:rPr>
              <w:t>Llevar a cabo e</w:t>
            </w:r>
            <w:r>
              <w:rPr>
                <w:rFonts w:ascii="Arial" w:eastAsia="Times New Roman" w:hAnsi="Arial" w:cs="Arial"/>
                <w:sz w:val="12"/>
                <w:szCs w:val="12"/>
                <w:lang w:val="es-ES_tradnl" w:eastAsia="en-US"/>
              </w:rPr>
              <w:t>l mantenimiento y conservación de</w:t>
            </w:r>
            <w:r w:rsidRPr="00EC6506">
              <w:rPr>
                <w:rFonts w:ascii="Arial" w:eastAsia="Times New Roman" w:hAnsi="Arial" w:cs="Arial"/>
                <w:sz w:val="12"/>
                <w:szCs w:val="12"/>
                <w:lang w:val="es-ES_tradnl" w:eastAsia="en-US"/>
              </w:rPr>
              <w:t xml:space="preserve"> los caminos a través de bacheo, limpieza y pinta de rayas.</w:t>
            </w:r>
          </w:p>
        </w:tc>
        <w:tc>
          <w:tcPr>
            <w:tcW w:w="1276"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r>
      <w:tr w:rsidR="005A6C0D" w:rsidRPr="003C28C9" w:rsidTr="005A6C0D">
        <w:trPr>
          <w:trHeight w:val="407"/>
        </w:trPr>
        <w:tc>
          <w:tcPr>
            <w:tcW w:w="964"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B6DDE8" w:themeFill="accent5" w:themeFillTint="66"/>
            <w:vAlign w:val="center"/>
          </w:tcPr>
          <w:p w:rsidR="005A6C0D" w:rsidRPr="00EC6506" w:rsidRDefault="005A6C0D" w:rsidP="00C672D0">
            <w:pPr>
              <w:spacing w:after="0" w:line="240" w:lineRule="auto"/>
              <w:ind w:left="0" w:right="0" w:firstLine="0"/>
              <w:rPr>
                <w:rFonts w:ascii="Arial" w:eastAsia="Times New Roman" w:hAnsi="Arial" w:cs="Arial"/>
                <w:sz w:val="12"/>
                <w:szCs w:val="12"/>
                <w:lang w:val="es-ES_tradnl" w:eastAsia="en-US"/>
              </w:rPr>
            </w:pPr>
            <w:r w:rsidRPr="00EC6506">
              <w:rPr>
                <w:rFonts w:ascii="Arial" w:eastAsia="Times New Roman" w:hAnsi="Arial" w:cs="Arial"/>
                <w:sz w:val="12"/>
                <w:szCs w:val="12"/>
                <w:lang w:val="es-ES_tradnl" w:eastAsia="en-US"/>
              </w:rPr>
              <w:t>Realizar la construcción de puentes y alcantarillas.</w:t>
            </w:r>
          </w:p>
        </w:tc>
        <w:tc>
          <w:tcPr>
            <w:tcW w:w="1276"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r>
      <w:tr w:rsidR="005A6C0D" w:rsidRPr="003C28C9" w:rsidTr="005A6C0D">
        <w:trPr>
          <w:trHeight w:val="407"/>
        </w:trPr>
        <w:tc>
          <w:tcPr>
            <w:tcW w:w="964"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B6DDE8" w:themeFill="accent5" w:themeFillTint="66"/>
            <w:vAlign w:val="center"/>
          </w:tcPr>
          <w:p w:rsidR="005A6C0D" w:rsidRPr="00EC6506" w:rsidRDefault="005A6C0D" w:rsidP="00C672D0">
            <w:pPr>
              <w:spacing w:after="0" w:line="240" w:lineRule="auto"/>
              <w:ind w:left="0" w:right="0" w:firstLine="0"/>
              <w:rPr>
                <w:rFonts w:ascii="Arial" w:eastAsia="Times New Roman" w:hAnsi="Arial" w:cs="Arial"/>
                <w:sz w:val="12"/>
                <w:szCs w:val="12"/>
                <w:lang w:val="es-ES_tradnl" w:eastAsia="en-US"/>
              </w:rPr>
            </w:pPr>
            <w:r w:rsidRPr="00EC6506">
              <w:rPr>
                <w:rFonts w:ascii="Arial" w:eastAsia="Times New Roman" w:hAnsi="Arial" w:cs="Arial"/>
                <w:sz w:val="12"/>
                <w:szCs w:val="12"/>
                <w:lang w:val="es-ES_tradnl" w:eastAsia="en-US"/>
              </w:rPr>
              <w:t xml:space="preserve">Gestionar ante la junta local de caminos del </w:t>
            </w:r>
            <w:r>
              <w:rPr>
                <w:rFonts w:ascii="Arial" w:eastAsia="Times New Roman" w:hAnsi="Arial" w:cs="Arial"/>
                <w:sz w:val="12"/>
                <w:szCs w:val="12"/>
                <w:lang w:val="es-ES_tradnl" w:eastAsia="en-US"/>
              </w:rPr>
              <w:t>E</w:t>
            </w:r>
            <w:r w:rsidRPr="00EC6506">
              <w:rPr>
                <w:rFonts w:ascii="Arial" w:eastAsia="Times New Roman" w:hAnsi="Arial" w:cs="Arial"/>
                <w:sz w:val="12"/>
                <w:szCs w:val="12"/>
                <w:lang w:val="es-ES_tradnl" w:eastAsia="en-US"/>
              </w:rPr>
              <w:t>stado de México el mantenimiento preventivo de la infraestructura vial primaria.</w:t>
            </w:r>
          </w:p>
        </w:tc>
        <w:tc>
          <w:tcPr>
            <w:tcW w:w="1276"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r>
      <w:tr w:rsidR="005A6C0D" w:rsidRPr="003C28C9" w:rsidTr="005A6C0D">
        <w:trPr>
          <w:trHeight w:val="407"/>
        </w:trPr>
        <w:tc>
          <w:tcPr>
            <w:tcW w:w="964"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B6DDE8" w:themeFill="accent5" w:themeFillTint="66"/>
            <w:vAlign w:val="center"/>
          </w:tcPr>
          <w:p w:rsidR="005A6C0D" w:rsidRPr="00EC6506" w:rsidRDefault="005A6C0D" w:rsidP="00C672D0">
            <w:pPr>
              <w:spacing w:after="0" w:line="240" w:lineRule="auto"/>
              <w:ind w:left="0" w:right="0" w:firstLine="0"/>
              <w:rPr>
                <w:rFonts w:ascii="Arial" w:eastAsia="Times New Roman" w:hAnsi="Arial" w:cs="Arial"/>
                <w:sz w:val="12"/>
                <w:szCs w:val="12"/>
                <w:lang w:val="es-ES_tradnl" w:eastAsia="en-US"/>
              </w:rPr>
            </w:pPr>
            <w:r w:rsidRPr="00EC6506">
              <w:rPr>
                <w:rFonts w:ascii="Arial" w:eastAsia="Times New Roman" w:hAnsi="Arial" w:cs="Arial"/>
                <w:sz w:val="12"/>
                <w:szCs w:val="12"/>
                <w:lang w:val="es-ES_tradnl" w:eastAsia="en-US"/>
              </w:rPr>
              <w:t xml:space="preserve">Gestionar recursos de Programas Estatales </w:t>
            </w:r>
            <w:r>
              <w:rPr>
                <w:rFonts w:ascii="Arial" w:eastAsia="Times New Roman" w:hAnsi="Arial" w:cs="Arial"/>
                <w:sz w:val="12"/>
                <w:szCs w:val="12"/>
                <w:lang w:val="es-ES_tradnl" w:eastAsia="en-US"/>
              </w:rPr>
              <w:t>y F</w:t>
            </w:r>
            <w:r w:rsidRPr="00EC6506">
              <w:rPr>
                <w:rFonts w:ascii="Arial" w:eastAsia="Times New Roman" w:hAnsi="Arial" w:cs="Arial"/>
                <w:sz w:val="12"/>
                <w:szCs w:val="12"/>
                <w:lang w:val="es-ES_tradnl" w:eastAsia="en-US"/>
              </w:rPr>
              <w:t>ederales.</w:t>
            </w:r>
          </w:p>
        </w:tc>
        <w:tc>
          <w:tcPr>
            <w:tcW w:w="1276"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r>
      <w:tr w:rsidR="005A6C0D" w:rsidRPr="003C28C9" w:rsidTr="005A6C0D">
        <w:trPr>
          <w:trHeight w:val="407"/>
        </w:trPr>
        <w:tc>
          <w:tcPr>
            <w:tcW w:w="964"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B6DDE8" w:themeFill="accent5" w:themeFillTint="66"/>
            <w:vAlign w:val="center"/>
          </w:tcPr>
          <w:p w:rsidR="005A6C0D" w:rsidRPr="00EC6506" w:rsidRDefault="005A6C0D" w:rsidP="00C672D0">
            <w:pPr>
              <w:spacing w:after="0" w:line="240" w:lineRule="auto"/>
              <w:ind w:left="0" w:right="0" w:firstLine="0"/>
              <w:rPr>
                <w:rFonts w:ascii="Arial" w:eastAsia="Times New Roman" w:hAnsi="Arial" w:cs="Arial"/>
                <w:sz w:val="12"/>
                <w:szCs w:val="12"/>
                <w:lang w:val="en-US" w:eastAsia="en-US"/>
              </w:rPr>
            </w:pPr>
            <w:r w:rsidRPr="00EC6506">
              <w:rPr>
                <w:rFonts w:ascii="Arial" w:eastAsia="Times New Roman" w:hAnsi="Arial" w:cs="Arial"/>
                <w:sz w:val="12"/>
                <w:szCs w:val="12"/>
                <w:lang w:val="en-US" w:eastAsia="en-US"/>
              </w:rPr>
              <w:t>Pavimentar calles y caminos</w:t>
            </w:r>
            <w:r>
              <w:rPr>
                <w:rFonts w:ascii="Arial" w:eastAsia="Times New Roman" w:hAnsi="Arial" w:cs="Arial"/>
                <w:sz w:val="12"/>
                <w:szCs w:val="12"/>
                <w:lang w:val="en-US" w:eastAsia="en-US"/>
              </w:rPr>
              <w:t>.</w:t>
            </w:r>
          </w:p>
        </w:tc>
        <w:tc>
          <w:tcPr>
            <w:tcW w:w="1276" w:type="dxa"/>
            <w:vMerge/>
            <w:tcBorders>
              <w:left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r>
      <w:tr w:rsidR="005A6C0D" w:rsidRPr="003C28C9" w:rsidTr="005A6C0D">
        <w:trPr>
          <w:trHeight w:val="407"/>
        </w:trPr>
        <w:tc>
          <w:tcPr>
            <w:tcW w:w="964" w:type="dxa"/>
            <w:vMerge/>
            <w:tcBorders>
              <w:left w:val="single" w:sz="4" w:space="0" w:color="auto"/>
              <w:bottom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bottom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bottom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bottom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B6DDE8" w:themeFill="accent5" w:themeFillTint="66"/>
            <w:vAlign w:val="center"/>
          </w:tcPr>
          <w:p w:rsidR="005A6C0D" w:rsidRPr="00EC6506" w:rsidRDefault="005A6C0D" w:rsidP="00C672D0">
            <w:pPr>
              <w:spacing w:after="0" w:line="240" w:lineRule="auto"/>
              <w:ind w:left="0" w:right="0" w:firstLine="0"/>
              <w:rPr>
                <w:rFonts w:ascii="Arial" w:eastAsia="Times New Roman" w:hAnsi="Arial" w:cs="Arial"/>
                <w:sz w:val="12"/>
                <w:szCs w:val="12"/>
                <w:lang w:val="en-US" w:eastAsia="en-US"/>
              </w:rPr>
            </w:pPr>
            <w:r w:rsidRPr="00EC6506">
              <w:rPr>
                <w:rFonts w:ascii="Arial" w:eastAsia="Times New Roman" w:hAnsi="Arial" w:cs="Arial"/>
                <w:sz w:val="12"/>
                <w:szCs w:val="12"/>
                <w:lang w:val="en-US" w:eastAsia="en-US"/>
              </w:rPr>
              <w:t>Rehabilitar calles y caminos</w:t>
            </w:r>
            <w:r>
              <w:rPr>
                <w:rFonts w:ascii="Arial" w:eastAsia="Times New Roman" w:hAnsi="Arial" w:cs="Arial"/>
                <w:sz w:val="12"/>
                <w:szCs w:val="12"/>
                <w:lang w:val="en-US" w:eastAsia="en-US"/>
              </w:rPr>
              <w:t>.</w:t>
            </w:r>
          </w:p>
        </w:tc>
        <w:tc>
          <w:tcPr>
            <w:tcW w:w="1276" w:type="dxa"/>
            <w:vMerge/>
            <w:tcBorders>
              <w:left w:val="single" w:sz="4" w:space="0" w:color="auto"/>
              <w:bottom w:val="single" w:sz="4" w:space="0" w:color="auto"/>
              <w:right w:val="single" w:sz="4" w:space="0" w:color="auto"/>
            </w:tcBorders>
            <w:shd w:val="clear" w:color="auto" w:fill="B6DDE8" w:themeFill="accent5" w:themeFillTint="66"/>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r>
      <w:tr w:rsidR="005A6C0D" w:rsidRPr="003C28C9" w:rsidTr="005A6C0D">
        <w:trPr>
          <w:trHeight w:val="407"/>
        </w:trPr>
        <w:tc>
          <w:tcPr>
            <w:tcW w:w="964" w:type="dxa"/>
            <w:vMerge w:val="restart"/>
            <w:tcBorders>
              <w:left w:val="single" w:sz="4" w:space="0" w:color="auto"/>
              <w:right w:val="single" w:sz="4" w:space="0" w:color="auto"/>
            </w:tcBorders>
            <w:shd w:val="clear" w:color="auto" w:fill="FDE9D9" w:themeFill="accent6" w:themeFillTint="33"/>
            <w:vAlign w:val="center"/>
          </w:tcPr>
          <w:p w:rsidR="005A6C0D" w:rsidRPr="00F023F4" w:rsidRDefault="005A6C0D" w:rsidP="00C672D0">
            <w:pPr>
              <w:spacing w:after="0" w:line="240" w:lineRule="auto"/>
              <w:ind w:left="0" w:right="0" w:firstLine="0"/>
              <w:jc w:val="center"/>
              <w:rPr>
                <w:rFonts w:ascii="Arial" w:eastAsia="Times New Roman" w:hAnsi="Arial" w:cs="Arial"/>
                <w:sz w:val="12"/>
                <w:szCs w:val="12"/>
                <w:lang w:val="es-ES_tradnl" w:eastAsia="en-US"/>
              </w:rPr>
            </w:pPr>
            <w:r w:rsidRPr="00F023F4">
              <w:rPr>
                <w:rFonts w:ascii="Arial" w:eastAsia="Times New Roman" w:hAnsi="Arial" w:cs="Arial"/>
                <w:sz w:val="12"/>
                <w:szCs w:val="12"/>
                <w:lang w:val="es-ES_tradnl" w:eastAsia="en-US"/>
              </w:rPr>
              <w:t>Proveer un entorno adecuado para el desarrollo de una vida digna.</w:t>
            </w:r>
          </w:p>
        </w:tc>
        <w:tc>
          <w:tcPr>
            <w:tcW w:w="992" w:type="dxa"/>
            <w:vMerge w:val="restart"/>
            <w:tcBorders>
              <w:left w:val="single" w:sz="4" w:space="0" w:color="auto"/>
              <w:right w:val="single" w:sz="4" w:space="0" w:color="auto"/>
            </w:tcBorders>
            <w:shd w:val="clear" w:color="auto" w:fill="FDE9D9" w:themeFill="accent6" w:themeFillTint="33"/>
            <w:vAlign w:val="center"/>
          </w:tcPr>
          <w:p w:rsidR="005A6C0D" w:rsidRPr="00F023F4" w:rsidRDefault="005A6C0D" w:rsidP="00C672D0">
            <w:pPr>
              <w:spacing w:after="0" w:line="240" w:lineRule="auto"/>
              <w:ind w:left="0" w:right="0" w:firstLine="0"/>
              <w:jc w:val="center"/>
              <w:rPr>
                <w:rFonts w:ascii="Arial" w:eastAsia="Times New Roman" w:hAnsi="Arial" w:cs="Arial"/>
                <w:sz w:val="12"/>
                <w:szCs w:val="12"/>
                <w:lang w:val="es-ES_tradnl" w:eastAsia="en-US"/>
              </w:rPr>
            </w:pPr>
            <w:r w:rsidRPr="00F023F4">
              <w:rPr>
                <w:rFonts w:ascii="Arial" w:eastAsia="Times New Roman" w:hAnsi="Arial" w:cs="Arial"/>
                <w:sz w:val="12"/>
                <w:szCs w:val="12"/>
                <w:lang w:val="es-ES_tradnl" w:eastAsia="en-US"/>
              </w:rPr>
              <w:t>Impulsar el desarrollo de las</w:t>
            </w:r>
            <w:r w:rsidRPr="00F023F4">
              <w:rPr>
                <w:rFonts w:ascii="Arial" w:eastAsia="Times New Roman" w:hAnsi="Arial" w:cs="Arial"/>
                <w:sz w:val="12"/>
                <w:szCs w:val="12"/>
                <w:lang w:val="es-ES_tradnl" w:eastAsia="en-US"/>
              </w:rPr>
              <w:br/>
              <w:t>economías regionales para alcanzar</w:t>
            </w:r>
            <w:r w:rsidRPr="00F023F4">
              <w:rPr>
                <w:rFonts w:ascii="Arial" w:eastAsia="Times New Roman" w:hAnsi="Arial" w:cs="Arial"/>
                <w:sz w:val="12"/>
                <w:szCs w:val="12"/>
                <w:lang w:val="es-ES_tradnl" w:eastAsia="en-US"/>
              </w:rPr>
              <w:br/>
              <w:t>un progreso equitativo.</w:t>
            </w:r>
          </w:p>
        </w:tc>
        <w:tc>
          <w:tcPr>
            <w:tcW w:w="1134" w:type="dxa"/>
            <w:vMerge w:val="restart"/>
            <w:tcBorders>
              <w:left w:val="single" w:sz="4" w:space="0" w:color="auto"/>
              <w:right w:val="single" w:sz="4" w:space="0" w:color="auto"/>
            </w:tcBorders>
            <w:shd w:val="clear" w:color="auto" w:fill="FDE9D9" w:themeFill="accent6" w:themeFillTint="33"/>
            <w:vAlign w:val="center"/>
          </w:tcPr>
          <w:p w:rsidR="005A6C0D" w:rsidRPr="00F023F4" w:rsidRDefault="005A6C0D" w:rsidP="00C672D0">
            <w:pPr>
              <w:spacing w:after="0" w:line="240" w:lineRule="auto"/>
              <w:ind w:left="0" w:right="0" w:firstLine="0"/>
              <w:jc w:val="center"/>
              <w:rPr>
                <w:rFonts w:ascii="Arial" w:eastAsia="Times New Roman" w:hAnsi="Arial" w:cs="Arial"/>
                <w:sz w:val="12"/>
                <w:szCs w:val="12"/>
                <w:lang w:val="es-ES_tradnl" w:eastAsia="en-US"/>
              </w:rPr>
            </w:pPr>
            <w:r w:rsidRPr="00F023F4">
              <w:rPr>
                <w:rFonts w:ascii="Arial" w:eastAsia="Times New Roman" w:hAnsi="Arial" w:cs="Arial"/>
                <w:sz w:val="12"/>
                <w:szCs w:val="12"/>
                <w:lang w:val="es-ES_tradnl" w:eastAsia="en-US"/>
              </w:rPr>
              <w:t>Regular el crecimiento urbano municipal, implementando mecanismos de planeación urbana.</w:t>
            </w:r>
          </w:p>
        </w:tc>
        <w:tc>
          <w:tcPr>
            <w:tcW w:w="1559" w:type="dxa"/>
            <w:vMerge w:val="restart"/>
            <w:tcBorders>
              <w:left w:val="single" w:sz="4" w:space="0" w:color="auto"/>
              <w:right w:val="single" w:sz="4" w:space="0" w:color="auto"/>
            </w:tcBorders>
            <w:shd w:val="clear" w:color="auto" w:fill="FDE9D9" w:themeFill="accent6" w:themeFillTint="33"/>
            <w:vAlign w:val="center"/>
          </w:tcPr>
          <w:p w:rsidR="005A6C0D" w:rsidRPr="00F023F4" w:rsidRDefault="005A6C0D" w:rsidP="00C672D0">
            <w:pPr>
              <w:spacing w:after="0" w:line="240" w:lineRule="auto"/>
              <w:ind w:left="0" w:right="0" w:firstLine="0"/>
              <w:jc w:val="center"/>
              <w:rPr>
                <w:rFonts w:ascii="Arial" w:eastAsia="Times New Roman" w:hAnsi="Arial" w:cs="Arial"/>
                <w:sz w:val="12"/>
                <w:szCs w:val="12"/>
                <w:lang w:val="es-ES_tradnl" w:eastAsia="en-US"/>
              </w:rPr>
            </w:pPr>
            <w:r w:rsidRPr="00F023F4">
              <w:rPr>
                <w:rFonts w:ascii="Arial" w:eastAsia="Times New Roman" w:hAnsi="Arial" w:cs="Arial"/>
                <w:sz w:val="12"/>
                <w:szCs w:val="12"/>
                <w:lang w:val="es-ES_tradnl" w:eastAsia="en-US"/>
              </w:rPr>
              <w:t xml:space="preserve">Actualizar el Plan de Desarrollo Urbano, para ordenar el crecimiento del municipio. </w:t>
            </w:r>
          </w:p>
        </w:tc>
        <w:tc>
          <w:tcPr>
            <w:tcW w:w="3402" w:type="dxa"/>
            <w:tcBorders>
              <w:top w:val="nil"/>
              <w:left w:val="nil"/>
              <w:bottom w:val="single" w:sz="4" w:space="0" w:color="auto"/>
              <w:right w:val="single" w:sz="4" w:space="0" w:color="auto"/>
            </w:tcBorders>
            <w:shd w:val="clear" w:color="auto" w:fill="FDE9D9" w:themeFill="accent6" w:themeFillTint="33"/>
            <w:vAlign w:val="center"/>
          </w:tcPr>
          <w:p w:rsidR="005A6C0D" w:rsidRPr="00F023F4" w:rsidRDefault="005A6C0D" w:rsidP="00C672D0">
            <w:pPr>
              <w:spacing w:after="0" w:line="240" w:lineRule="auto"/>
              <w:ind w:left="0" w:right="0" w:firstLine="0"/>
              <w:rPr>
                <w:rFonts w:ascii="Arial" w:eastAsia="Times New Roman" w:hAnsi="Arial" w:cs="Arial"/>
                <w:sz w:val="12"/>
                <w:szCs w:val="12"/>
                <w:lang w:val="es-ES_tradnl" w:eastAsia="en-US"/>
              </w:rPr>
            </w:pPr>
            <w:r w:rsidRPr="00F023F4">
              <w:rPr>
                <w:rFonts w:ascii="Arial" w:eastAsia="Times New Roman" w:hAnsi="Arial" w:cs="Arial"/>
                <w:sz w:val="12"/>
                <w:szCs w:val="12"/>
                <w:lang w:val="es-ES_tradnl" w:eastAsia="en-US"/>
              </w:rPr>
              <w:t>Definir el crecimiento urbano de cada una de las comunidades, en base a lo estipulado en el nuevo Plan de Desarrollo Urbano Municipal.</w:t>
            </w:r>
          </w:p>
        </w:tc>
        <w:tc>
          <w:tcPr>
            <w:tcW w:w="1276" w:type="dxa"/>
            <w:vMerge w:val="restart"/>
            <w:tcBorders>
              <w:left w:val="single" w:sz="4" w:space="0" w:color="auto"/>
              <w:right w:val="single" w:sz="4" w:space="0" w:color="auto"/>
            </w:tcBorders>
            <w:shd w:val="clear" w:color="auto" w:fill="FDE9D9" w:themeFill="accent6" w:themeFillTint="33"/>
            <w:vAlign w:val="center"/>
          </w:tcPr>
          <w:p w:rsidR="005A6C0D" w:rsidRPr="003C28C9" w:rsidRDefault="005A6C0D" w:rsidP="005A6C0D">
            <w:pPr>
              <w:spacing w:after="0" w:line="240" w:lineRule="auto"/>
              <w:ind w:left="0" w:right="0" w:firstLine="0"/>
              <w:jc w:val="center"/>
              <w:rPr>
                <w:rFonts w:ascii="Arial" w:eastAsia="Times New Roman" w:hAnsi="Arial" w:cs="Arial"/>
                <w:sz w:val="12"/>
                <w:szCs w:val="12"/>
                <w:lang w:val="es-ES_tradnl" w:eastAsia="en-US"/>
              </w:rPr>
            </w:pPr>
            <w:r w:rsidRPr="00F023F4">
              <w:rPr>
                <w:rFonts w:ascii="Arial" w:eastAsia="Times New Roman" w:hAnsi="Arial" w:cs="Arial"/>
                <w:sz w:val="12"/>
                <w:szCs w:val="12"/>
                <w:lang w:val="en-US" w:eastAsia="en-US"/>
              </w:rPr>
              <w:t>DESARROLLO URBANO 02020101</w:t>
            </w:r>
          </w:p>
        </w:tc>
      </w:tr>
      <w:tr w:rsidR="005A6C0D" w:rsidRPr="003C28C9" w:rsidTr="005A6C0D">
        <w:trPr>
          <w:trHeight w:val="407"/>
        </w:trPr>
        <w:tc>
          <w:tcPr>
            <w:tcW w:w="964" w:type="dxa"/>
            <w:vMerge/>
            <w:tcBorders>
              <w:left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bottom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FDE9D9" w:themeFill="accent6" w:themeFillTint="33"/>
            <w:vAlign w:val="center"/>
          </w:tcPr>
          <w:p w:rsidR="005A6C0D" w:rsidRPr="00F023F4" w:rsidRDefault="005A6C0D" w:rsidP="00C672D0">
            <w:pPr>
              <w:spacing w:after="0" w:line="240" w:lineRule="auto"/>
              <w:ind w:left="0" w:right="0" w:firstLine="0"/>
              <w:rPr>
                <w:rFonts w:ascii="Arial" w:eastAsia="Times New Roman" w:hAnsi="Arial" w:cs="Arial"/>
                <w:sz w:val="12"/>
                <w:szCs w:val="12"/>
                <w:lang w:val="es-ES_tradnl" w:eastAsia="en-US"/>
              </w:rPr>
            </w:pPr>
            <w:r w:rsidRPr="00F023F4">
              <w:rPr>
                <w:rFonts w:ascii="Arial" w:eastAsia="Times New Roman" w:hAnsi="Arial" w:cs="Arial"/>
                <w:sz w:val="12"/>
                <w:szCs w:val="12"/>
                <w:lang w:val="es-ES_tradnl" w:eastAsia="en-US"/>
              </w:rPr>
              <w:t>Aplicar la normatividad correspondiente al ordenamiento urbano en el marco del Comité de Prevención y Control del Crecimiento Urbano.</w:t>
            </w:r>
          </w:p>
        </w:tc>
        <w:tc>
          <w:tcPr>
            <w:tcW w:w="1276" w:type="dxa"/>
            <w:vMerge/>
            <w:tcBorders>
              <w:left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r>
      <w:tr w:rsidR="005A6C0D" w:rsidRPr="003C28C9" w:rsidTr="005A6C0D">
        <w:trPr>
          <w:trHeight w:val="407"/>
        </w:trPr>
        <w:tc>
          <w:tcPr>
            <w:tcW w:w="964" w:type="dxa"/>
            <w:vMerge/>
            <w:tcBorders>
              <w:left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val="restart"/>
            <w:tcBorders>
              <w:left w:val="single" w:sz="4" w:space="0" w:color="auto"/>
              <w:right w:val="single" w:sz="4" w:space="0" w:color="auto"/>
            </w:tcBorders>
            <w:shd w:val="clear" w:color="auto" w:fill="FDE9D9" w:themeFill="accent6" w:themeFillTint="33"/>
            <w:vAlign w:val="center"/>
          </w:tcPr>
          <w:p w:rsidR="005A6C0D" w:rsidRPr="00F023F4" w:rsidRDefault="005A6C0D" w:rsidP="005A6C0D">
            <w:pPr>
              <w:spacing w:after="0" w:line="240" w:lineRule="auto"/>
              <w:ind w:left="0" w:right="0" w:firstLine="0"/>
              <w:jc w:val="center"/>
              <w:rPr>
                <w:rFonts w:ascii="Arial" w:eastAsia="Times New Roman" w:hAnsi="Arial" w:cs="Arial"/>
                <w:sz w:val="12"/>
                <w:szCs w:val="12"/>
                <w:lang w:val="es-ES_tradnl" w:eastAsia="en-US"/>
              </w:rPr>
            </w:pPr>
            <w:r w:rsidRPr="00F023F4">
              <w:rPr>
                <w:rFonts w:ascii="Arial" w:eastAsia="Times New Roman" w:hAnsi="Arial" w:cs="Arial"/>
                <w:sz w:val="12"/>
                <w:szCs w:val="12"/>
                <w:lang w:val="es-ES_tradnl" w:eastAsia="en-US"/>
              </w:rPr>
              <w:t xml:space="preserve">Coordinarse con instancias </w:t>
            </w:r>
            <w:r>
              <w:rPr>
                <w:rFonts w:ascii="Arial" w:eastAsia="Times New Roman" w:hAnsi="Arial" w:cs="Arial"/>
                <w:sz w:val="12"/>
                <w:szCs w:val="12"/>
                <w:lang w:val="es-ES_tradnl" w:eastAsia="en-US"/>
              </w:rPr>
              <w:t>Municipales, E</w:t>
            </w:r>
            <w:r w:rsidRPr="00F023F4">
              <w:rPr>
                <w:rFonts w:ascii="Arial" w:eastAsia="Times New Roman" w:hAnsi="Arial" w:cs="Arial"/>
                <w:sz w:val="12"/>
                <w:szCs w:val="12"/>
                <w:lang w:val="es-ES_tradnl" w:eastAsia="en-US"/>
              </w:rPr>
              <w:t>stata</w:t>
            </w:r>
            <w:r>
              <w:rPr>
                <w:rFonts w:ascii="Arial" w:eastAsia="Times New Roman" w:hAnsi="Arial" w:cs="Arial"/>
                <w:sz w:val="12"/>
                <w:szCs w:val="12"/>
                <w:lang w:val="es-ES_tradnl" w:eastAsia="en-US"/>
              </w:rPr>
              <w:t>les y Federales,</w:t>
            </w:r>
            <w:r w:rsidRPr="00F023F4">
              <w:rPr>
                <w:rFonts w:ascii="Arial" w:eastAsia="Times New Roman" w:hAnsi="Arial" w:cs="Arial"/>
                <w:sz w:val="12"/>
                <w:szCs w:val="12"/>
                <w:lang w:val="es-ES_tradnl" w:eastAsia="en-US"/>
              </w:rPr>
              <w:t xml:space="preserve"> para garantizar mejores resultados en materia de desarrollo urbano</w:t>
            </w:r>
            <w:r>
              <w:rPr>
                <w:rFonts w:ascii="Arial" w:eastAsia="Times New Roman" w:hAnsi="Arial" w:cs="Arial"/>
                <w:sz w:val="12"/>
                <w:szCs w:val="12"/>
                <w:lang w:val="es-ES_tradnl" w:eastAsia="en-US"/>
              </w:rPr>
              <w:t>.</w:t>
            </w:r>
          </w:p>
        </w:tc>
        <w:tc>
          <w:tcPr>
            <w:tcW w:w="3402" w:type="dxa"/>
            <w:tcBorders>
              <w:top w:val="nil"/>
              <w:left w:val="nil"/>
              <w:bottom w:val="single" w:sz="4" w:space="0" w:color="auto"/>
              <w:right w:val="single" w:sz="4" w:space="0" w:color="auto"/>
            </w:tcBorders>
            <w:shd w:val="clear" w:color="auto" w:fill="FDE9D9" w:themeFill="accent6" w:themeFillTint="33"/>
            <w:vAlign w:val="center"/>
          </w:tcPr>
          <w:p w:rsidR="005A6C0D" w:rsidRPr="00F023F4" w:rsidRDefault="005A6C0D" w:rsidP="00C672D0">
            <w:pPr>
              <w:spacing w:after="0" w:line="240" w:lineRule="auto"/>
              <w:ind w:left="0" w:right="0" w:firstLine="0"/>
              <w:rPr>
                <w:rFonts w:ascii="Arial" w:eastAsia="Times New Roman" w:hAnsi="Arial" w:cs="Arial"/>
                <w:sz w:val="12"/>
                <w:szCs w:val="12"/>
                <w:lang w:val="es-ES_tradnl" w:eastAsia="en-US"/>
              </w:rPr>
            </w:pPr>
            <w:r w:rsidRPr="00F023F4">
              <w:rPr>
                <w:rFonts w:ascii="Arial" w:eastAsia="Times New Roman" w:hAnsi="Arial" w:cs="Arial"/>
                <w:sz w:val="12"/>
                <w:szCs w:val="12"/>
                <w:lang w:val="es-ES_tradnl" w:eastAsia="en-US"/>
              </w:rPr>
              <w:t>En atención al Programa de Mejora Regulatoria, agilizar los trámites de licencias, constancias y autorizaciones que contribuyen a la regularización y ordenamiento de las construcciones en el Municipio.</w:t>
            </w:r>
          </w:p>
        </w:tc>
        <w:tc>
          <w:tcPr>
            <w:tcW w:w="1276" w:type="dxa"/>
            <w:vMerge/>
            <w:tcBorders>
              <w:left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r>
      <w:tr w:rsidR="005A6C0D" w:rsidRPr="003C28C9" w:rsidTr="005A6C0D">
        <w:trPr>
          <w:trHeight w:val="407"/>
        </w:trPr>
        <w:tc>
          <w:tcPr>
            <w:tcW w:w="964" w:type="dxa"/>
            <w:vMerge/>
            <w:tcBorders>
              <w:left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FDE9D9" w:themeFill="accent6" w:themeFillTint="33"/>
            <w:vAlign w:val="center"/>
          </w:tcPr>
          <w:p w:rsidR="005A6C0D" w:rsidRPr="00F023F4" w:rsidRDefault="005A6C0D" w:rsidP="00C672D0">
            <w:pPr>
              <w:spacing w:after="0" w:line="240" w:lineRule="auto"/>
              <w:ind w:left="0" w:right="0" w:firstLine="0"/>
              <w:rPr>
                <w:rFonts w:ascii="Arial" w:eastAsia="Times New Roman" w:hAnsi="Arial" w:cs="Arial"/>
                <w:sz w:val="12"/>
                <w:szCs w:val="12"/>
                <w:lang w:val="es-ES_tradnl" w:eastAsia="en-US"/>
              </w:rPr>
            </w:pPr>
            <w:r w:rsidRPr="00F023F4">
              <w:rPr>
                <w:rFonts w:ascii="Arial" w:eastAsia="Times New Roman" w:hAnsi="Arial" w:cs="Arial"/>
                <w:sz w:val="12"/>
                <w:szCs w:val="12"/>
                <w:lang w:val="es-ES_tradnl" w:eastAsia="en-US"/>
              </w:rPr>
              <w:t>Trabajar de manera coordinada con  el Comité de Control de Crecimiento Urbano.</w:t>
            </w:r>
          </w:p>
        </w:tc>
        <w:tc>
          <w:tcPr>
            <w:tcW w:w="1276" w:type="dxa"/>
            <w:vMerge/>
            <w:tcBorders>
              <w:left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r>
      <w:tr w:rsidR="005A6C0D" w:rsidRPr="003C28C9" w:rsidTr="005A6C0D">
        <w:trPr>
          <w:trHeight w:val="407"/>
        </w:trPr>
        <w:tc>
          <w:tcPr>
            <w:tcW w:w="964" w:type="dxa"/>
            <w:vMerge/>
            <w:tcBorders>
              <w:left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FDE9D9" w:themeFill="accent6" w:themeFillTint="33"/>
            <w:vAlign w:val="center"/>
          </w:tcPr>
          <w:p w:rsidR="005A6C0D" w:rsidRPr="00F023F4" w:rsidRDefault="005A6C0D" w:rsidP="00C672D0">
            <w:pPr>
              <w:spacing w:after="0" w:line="240" w:lineRule="auto"/>
              <w:ind w:left="0" w:right="0" w:firstLine="0"/>
              <w:jc w:val="left"/>
              <w:rPr>
                <w:rFonts w:ascii="Arial" w:eastAsia="Times New Roman" w:hAnsi="Arial" w:cs="Arial"/>
                <w:sz w:val="12"/>
                <w:szCs w:val="12"/>
                <w:lang w:val="es-ES_tradnl" w:eastAsia="en-US"/>
              </w:rPr>
            </w:pPr>
            <w:r w:rsidRPr="00F023F4">
              <w:rPr>
                <w:rFonts w:ascii="Arial" w:eastAsia="Times New Roman" w:hAnsi="Arial" w:cs="Arial"/>
                <w:sz w:val="12"/>
                <w:szCs w:val="12"/>
                <w:lang w:val="es-ES_tradnl" w:eastAsia="en-US"/>
              </w:rPr>
              <w:t xml:space="preserve">Crear la Comisión Municipal para Implementar oficialmente la nomenclatura y número oficial en las calles de las localidades urbanas del Municipio. </w:t>
            </w:r>
          </w:p>
        </w:tc>
        <w:tc>
          <w:tcPr>
            <w:tcW w:w="1276" w:type="dxa"/>
            <w:vMerge/>
            <w:tcBorders>
              <w:left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r>
      <w:tr w:rsidR="005A6C0D" w:rsidRPr="003C28C9" w:rsidTr="005A6C0D">
        <w:trPr>
          <w:trHeight w:val="407"/>
        </w:trPr>
        <w:tc>
          <w:tcPr>
            <w:tcW w:w="964" w:type="dxa"/>
            <w:vMerge/>
            <w:tcBorders>
              <w:left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FDE9D9" w:themeFill="accent6" w:themeFillTint="33"/>
            <w:vAlign w:val="center"/>
          </w:tcPr>
          <w:p w:rsidR="005A6C0D" w:rsidRPr="00F023F4" w:rsidRDefault="005A6C0D" w:rsidP="00C672D0">
            <w:pPr>
              <w:spacing w:after="0" w:line="240" w:lineRule="auto"/>
              <w:ind w:left="0" w:right="0" w:firstLine="0"/>
              <w:jc w:val="left"/>
              <w:rPr>
                <w:rFonts w:ascii="Arial" w:eastAsia="Times New Roman" w:hAnsi="Arial" w:cs="Arial"/>
                <w:sz w:val="12"/>
                <w:szCs w:val="12"/>
                <w:lang w:val="es-ES_tradnl" w:eastAsia="en-US"/>
              </w:rPr>
            </w:pPr>
            <w:r w:rsidRPr="00F023F4">
              <w:rPr>
                <w:rFonts w:ascii="Arial" w:eastAsia="Times New Roman" w:hAnsi="Arial" w:cs="Arial"/>
                <w:sz w:val="12"/>
                <w:szCs w:val="12"/>
                <w:lang w:val="es-ES_tradnl" w:eastAsia="en-US"/>
              </w:rPr>
              <w:t>Trabajar en coordinación con otras dependencias municipales para la liberación y establecimiento de los anchos mín</w:t>
            </w:r>
            <w:r>
              <w:rPr>
                <w:rFonts w:ascii="Arial" w:eastAsia="Times New Roman" w:hAnsi="Arial" w:cs="Arial"/>
                <w:sz w:val="12"/>
                <w:szCs w:val="12"/>
                <w:lang w:val="es-ES_tradnl" w:eastAsia="en-US"/>
              </w:rPr>
              <w:t>imos en la apertura de nuevas</w:t>
            </w:r>
            <w:r w:rsidRPr="00F023F4">
              <w:rPr>
                <w:rFonts w:ascii="Arial" w:eastAsia="Times New Roman" w:hAnsi="Arial" w:cs="Arial"/>
                <w:sz w:val="12"/>
                <w:szCs w:val="12"/>
                <w:lang w:val="es-ES_tradnl" w:eastAsia="en-US"/>
              </w:rPr>
              <w:t xml:space="preserve"> vías públicas de </w:t>
            </w:r>
            <w:r w:rsidRPr="00F023F4">
              <w:rPr>
                <w:rFonts w:ascii="Arial" w:eastAsia="Times New Roman" w:hAnsi="Arial" w:cs="Arial"/>
                <w:sz w:val="12"/>
                <w:szCs w:val="12"/>
                <w:lang w:val="es-ES_tradnl" w:eastAsia="en-US"/>
              </w:rPr>
              <w:lastRenderedPageBreak/>
              <w:t xml:space="preserve">acuerdo con la normatividad vigente. </w:t>
            </w:r>
          </w:p>
        </w:tc>
        <w:tc>
          <w:tcPr>
            <w:tcW w:w="1276" w:type="dxa"/>
            <w:vMerge/>
            <w:tcBorders>
              <w:left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r>
      <w:tr w:rsidR="005A6C0D" w:rsidRPr="003C28C9" w:rsidTr="005A6C0D">
        <w:trPr>
          <w:trHeight w:val="407"/>
        </w:trPr>
        <w:tc>
          <w:tcPr>
            <w:tcW w:w="964" w:type="dxa"/>
            <w:vMerge/>
            <w:tcBorders>
              <w:left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bottom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FDE9D9" w:themeFill="accent6" w:themeFillTint="33"/>
            <w:vAlign w:val="center"/>
          </w:tcPr>
          <w:p w:rsidR="005A6C0D" w:rsidRPr="00F023F4" w:rsidRDefault="005A6C0D" w:rsidP="00C672D0">
            <w:pPr>
              <w:spacing w:after="0" w:line="240" w:lineRule="auto"/>
              <w:ind w:left="0" w:right="0" w:firstLine="0"/>
              <w:jc w:val="left"/>
              <w:rPr>
                <w:rFonts w:ascii="Arial" w:eastAsia="Times New Roman" w:hAnsi="Arial" w:cs="Arial"/>
                <w:sz w:val="12"/>
                <w:szCs w:val="12"/>
                <w:lang w:val="es-ES_tradnl" w:eastAsia="en-US"/>
              </w:rPr>
            </w:pPr>
            <w:r w:rsidRPr="00F023F4">
              <w:rPr>
                <w:rFonts w:ascii="Arial" w:eastAsia="Times New Roman" w:hAnsi="Arial" w:cs="Arial"/>
                <w:sz w:val="12"/>
                <w:szCs w:val="12"/>
                <w:lang w:val="es-ES_tradnl" w:eastAsia="en-US"/>
              </w:rPr>
              <w:t>Regularizar predios y construcciones e</w:t>
            </w:r>
            <w:r>
              <w:rPr>
                <w:rFonts w:ascii="Arial" w:eastAsia="Times New Roman" w:hAnsi="Arial" w:cs="Arial"/>
                <w:sz w:val="12"/>
                <w:szCs w:val="12"/>
                <w:lang w:val="es-ES_tradnl" w:eastAsia="en-US"/>
              </w:rPr>
              <w:t>n coordinación con autoridades F</w:t>
            </w:r>
            <w:r w:rsidRPr="00F023F4">
              <w:rPr>
                <w:rFonts w:ascii="Arial" w:eastAsia="Times New Roman" w:hAnsi="Arial" w:cs="Arial"/>
                <w:sz w:val="12"/>
                <w:szCs w:val="12"/>
                <w:lang w:val="es-ES_tradnl" w:eastAsia="en-US"/>
              </w:rPr>
              <w:t xml:space="preserve">ederales y </w:t>
            </w:r>
            <w:r>
              <w:rPr>
                <w:rFonts w:ascii="Arial" w:eastAsia="Times New Roman" w:hAnsi="Arial" w:cs="Arial"/>
                <w:sz w:val="12"/>
                <w:szCs w:val="12"/>
                <w:lang w:val="es-ES_tradnl" w:eastAsia="en-US"/>
              </w:rPr>
              <w:t>E</w:t>
            </w:r>
            <w:r w:rsidRPr="00F023F4">
              <w:rPr>
                <w:rFonts w:ascii="Arial" w:eastAsia="Times New Roman" w:hAnsi="Arial" w:cs="Arial"/>
                <w:sz w:val="12"/>
                <w:szCs w:val="12"/>
                <w:lang w:val="es-ES_tradnl" w:eastAsia="en-US"/>
              </w:rPr>
              <w:t>estatales</w:t>
            </w:r>
          </w:p>
        </w:tc>
        <w:tc>
          <w:tcPr>
            <w:tcW w:w="1276" w:type="dxa"/>
            <w:vMerge/>
            <w:tcBorders>
              <w:left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r>
      <w:tr w:rsidR="005A6C0D" w:rsidRPr="003C28C9" w:rsidTr="005A6C0D">
        <w:trPr>
          <w:trHeight w:val="407"/>
        </w:trPr>
        <w:tc>
          <w:tcPr>
            <w:tcW w:w="964" w:type="dxa"/>
            <w:vMerge/>
            <w:tcBorders>
              <w:left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val="restart"/>
            <w:tcBorders>
              <w:left w:val="single" w:sz="4" w:space="0" w:color="auto"/>
              <w:right w:val="single" w:sz="4" w:space="0" w:color="auto"/>
            </w:tcBorders>
            <w:shd w:val="clear" w:color="auto" w:fill="FDE9D9" w:themeFill="accent6" w:themeFillTint="33"/>
            <w:vAlign w:val="center"/>
          </w:tcPr>
          <w:p w:rsidR="005A6C0D" w:rsidRPr="00F023F4" w:rsidRDefault="005A6C0D" w:rsidP="00C672D0">
            <w:pPr>
              <w:spacing w:after="0" w:line="240" w:lineRule="auto"/>
              <w:ind w:left="0" w:right="0" w:firstLine="0"/>
              <w:jc w:val="center"/>
              <w:rPr>
                <w:rFonts w:ascii="Arial" w:eastAsia="Times New Roman" w:hAnsi="Arial" w:cs="Arial"/>
                <w:sz w:val="12"/>
                <w:szCs w:val="12"/>
                <w:lang w:val="es-ES_tradnl" w:eastAsia="en-US"/>
              </w:rPr>
            </w:pPr>
            <w:r w:rsidRPr="00F023F4">
              <w:rPr>
                <w:rFonts w:ascii="Arial" w:eastAsia="Times New Roman" w:hAnsi="Arial" w:cs="Arial"/>
                <w:sz w:val="12"/>
                <w:szCs w:val="12"/>
                <w:lang w:val="es-ES_tradnl" w:eastAsia="en-US"/>
              </w:rPr>
              <w:t>Conservar y mantener la zona típica de la Cabecera Municipal y de las plazas principales de las comunidades, para preservar la arquitectura tradicional.</w:t>
            </w:r>
          </w:p>
        </w:tc>
        <w:tc>
          <w:tcPr>
            <w:tcW w:w="3402" w:type="dxa"/>
            <w:tcBorders>
              <w:top w:val="nil"/>
              <w:left w:val="nil"/>
              <w:bottom w:val="single" w:sz="4" w:space="0" w:color="auto"/>
              <w:right w:val="single" w:sz="4" w:space="0" w:color="auto"/>
            </w:tcBorders>
            <w:shd w:val="clear" w:color="auto" w:fill="FDE9D9" w:themeFill="accent6" w:themeFillTint="33"/>
            <w:vAlign w:val="center"/>
          </w:tcPr>
          <w:p w:rsidR="005A6C0D" w:rsidRPr="00F023F4" w:rsidRDefault="005A6C0D" w:rsidP="00C672D0">
            <w:pPr>
              <w:spacing w:after="0" w:line="240" w:lineRule="auto"/>
              <w:ind w:left="0" w:right="0" w:firstLine="0"/>
              <w:rPr>
                <w:rFonts w:ascii="Arial" w:eastAsia="Times New Roman" w:hAnsi="Arial" w:cs="Arial"/>
                <w:sz w:val="12"/>
                <w:szCs w:val="12"/>
                <w:lang w:val="es-ES_tradnl" w:eastAsia="en-US"/>
              </w:rPr>
            </w:pPr>
            <w:r w:rsidRPr="00F023F4">
              <w:rPr>
                <w:rFonts w:ascii="Arial" w:eastAsia="Times New Roman" w:hAnsi="Arial" w:cs="Arial"/>
                <w:sz w:val="12"/>
                <w:szCs w:val="12"/>
                <w:lang w:val="es-ES_tradnl" w:eastAsia="en-US"/>
              </w:rPr>
              <w:t>Elaborar proyectos integrales de mantenimientos de los jardines y plazas de la zona típica de la Cabecera Municipal y de las comunidades.</w:t>
            </w:r>
          </w:p>
        </w:tc>
        <w:tc>
          <w:tcPr>
            <w:tcW w:w="1276" w:type="dxa"/>
            <w:vMerge/>
            <w:tcBorders>
              <w:left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r>
      <w:tr w:rsidR="005A6C0D" w:rsidRPr="003C28C9" w:rsidTr="005A6C0D">
        <w:trPr>
          <w:trHeight w:val="407"/>
        </w:trPr>
        <w:tc>
          <w:tcPr>
            <w:tcW w:w="964" w:type="dxa"/>
            <w:vMerge/>
            <w:tcBorders>
              <w:left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FDE9D9" w:themeFill="accent6" w:themeFillTint="33"/>
            <w:vAlign w:val="center"/>
          </w:tcPr>
          <w:p w:rsidR="005A6C0D" w:rsidRPr="00F023F4" w:rsidRDefault="005A6C0D" w:rsidP="00C672D0">
            <w:pPr>
              <w:spacing w:after="0" w:line="240" w:lineRule="auto"/>
              <w:ind w:left="0" w:right="0" w:firstLine="0"/>
              <w:rPr>
                <w:rFonts w:ascii="Arial" w:eastAsia="Times New Roman" w:hAnsi="Arial" w:cs="Arial"/>
                <w:sz w:val="12"/>
                <w:szCs w:val="12"/>
                <w:lang w:val="es-ES_tradnl" w:eastAsia="en-US"/>
              </w:rPr>
            </w:pPr>
            <w:r w:rsidRPr="00F023F4">
              <w:rPr>
                <w:rFonts w:ascii="Arial" w:eastAsia="Times New Roman" w:hAnsi="Arial" w:cs="Arial"/>
                <w:sz w:val="12"/>
                <w:szCs w:val="12"/>
                <w:lang w:val="es-ES_tradnl" w:eastAsia="en-US"/>
              </w:rPr>
              <w:t>Promover el mantenimiento de los inmuebles municipales.</w:t>
            </w:r>
          </w:p>
        </w:tc>
        <w:tc>
          <w:tcPr>
            <w:tcW w:w="1276" w:type="dxa"/>
            <w:vMerge/>
            <w:tcBorders>
              <w:left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r>
      <w:tr w:rsidR="005A6C0D" w:rsidRPr="003C28C9" w:rsidTr="005A6C0D">
        <w:trPr>
          <w:trHeight w:val="407"/>
        </w:trPr>
        <w:tc>
          <w:tcPr>
            <w:tcW w:w="964" w:type="dxa"/>
            <w:vMerge/>
            <w:tcBorders>
              <w:left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FDE9D9" w:themeFill="accent6" w:themeFillTint="33"/>
            <w:vAlign w:val="center"/>
          </w:tcPr>
          <w:p w:rsidR="005A6C0D" w:rsidRPr="00F023F4" w:rsidRDefault="005A6C0D" w:rsidP="00C672D0">
            <w:pPr>
              <w:spacing w:after="0" w:line="240" w:lineRule="auto"/>
              <w:ind w:left="0" w:right="0" w:firstLine="0"/>
              <w:rPr>
                <w:rFonts w:ascii="Arial" w:eastAsia="Times New Roman" w:hAnsi="Arial" w:cs="Arial"/>
                <w:sz w:val="12"/>
                <w:szCs w:val="12"/>
                <w:lang w:val="es-ES_tradnl" w:eastAsia="en-US"/>
              </w:rPr>
            </w:pPr>
            <w:r w:rsidRPr="00F023F4">
              <w:rPr>
                <w:rFonts w:ascii="Arial" w:eastAsia="Times New Roman" w:hAnsi="Arial" w:cs="Arial"/>
                <w:sz w:val="12"/>
                <w:szCs w:val="12"/>
                <w:lang w:val="es-ES_tradnl" w:eastAsia="en-US"/>
              </w:rPr>
              <w:t>En</w:t>
            </w:r>
            <w:r>
              <w:rPr>
                <w:rFonts w:ascii="Arial" w:eastAsia="Times New Roman" w:hAnsi="Arial" w:cs="Arial"/>
                <w:sz w:val="12"/>
                <w:szCs w:val="12"/>
                <w:lang w:val="es-ES_tradnl" w:eastAsia="en-US"/>
              </w:rPr>
              <w:t xml:space="preserve"> coordinación con dependencias Federales y E</w:t>
            </w:r>
            <w:r w:rsidRPr="00F023F4">
              <w:rPr>
                <w:rFonts w:ascii="Arial" w:eastAsia="Times New Roman" w:hAnsi="Arial" w:cs="Arial"/>
                <w:sz w:val="12"/>
                <w:szCs w:val="12"/>
                <w:lang w:val="es-ES_tradnl" w:eastAsia="en-US"/>
              </w:rPr>
              <w:t>statales llevar a cabo acciones sobre construcción, y rehabilitación de calles, guarniciones, andadores, banquetas, paraderos, así como la remodelación de plazas y jardines.</w:t>
            </w:r>
          </w:p>
        </w:tc>
        <w:tc>
          <w:tcPr>
            <w:tcW w:w="1276" w:type="dxa"/>
            <w:vMerge/>
            <w:tcBorders>
              <w:left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r>
      <w:tr w:rsidR="005A6C0D" w:rsidRPr="003C28C9" w:rsidTr="005A6C0D">
        <w:trPr>
          <w:trHeight w:val="407"/>
        </w:trPr>
        <w:tc>
          <w:tcPr>
            <w:tcW w:w="964" w:type="dxa"/>
            <w:vMerge/>
            <w:tcBorders>
              <w:left w:val="single" w:sz="4" w:space="0" w:color="auto"/>
              <w:bottom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bottom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bottom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bottom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FDE9D9" w:themeFill="accent6" w:themeFillTint="33"/>
            <w:vAlign w:val="center"/>
          </w:tcPr>
          <w:p w:rsidR="005A6C0D" w:rsidRPr="00F023F4" w:rsidRDefault="005A6C0D" w:rsidP="00C672D0">
            <w:pPr>
              <w:spacing w:after="0" w:line="240" w:lineRule="auto"/>
              <w:ind w:left="0" w:right="0" w:firstLine="0"/>
              <w:rPr>
                <w:rFonts w:ascii="Arial" w:eastAsia="Times New Roman" w:hAnsi="Arial" w:cs="Arial"/>
                <w:sz w:val="12"/>
                <w:szCs w:val="12"/>
                <w:lang w:val="es-ES_tradnl" w:eastAsia="en-US"/>
              </w:rPr>
            </w:pPr>
            <w:r w:rsidRPr="00F023F4">
              <w:rPr>
                <w:rFonts w:ascii="Arial" w:eastAsia="Times New Roman" w:hAnsi="Arial" w:cs="Arial"/>
                <w:sz w:val="12"/>
                <w:szCs w:val="12"/>
                <w:lang w:val="es-ES_tradnl" w:eastAsia="en-US"/>
              </w:rPr>
              <w:t>Realizar obras de equipamiento y mejoramiento urbano con un proyecto integral avalado por el INAH</w:t>
            </w:r>
            <w:r>
              <w:rPr>
                <w:rFonts w:ascii="Arial" w:eastAsia="Times New Roman" w:hAnsi="Arial" w:cs="Arial"/>
                <w:sz w:val="12"/>
                <w:szCs w:val="12"/>
                <w:lang w:val="es-ES_tradnl" w:eastAsia="en-US"/>
              </w:rPr>
              <w:t>.</w:t>
            </w:r>
          </w:p>
        </w:tc>
        <w:tc>
          <w:tcPr>
            <w:tcW w:w="1276" w:type="dxa"/>
            <w:vMerge/>
            <w:tcBorders>
              <w:left w:val="single" w:sz="4" w:space="0" w:color="auto"/>
              <w:bottom w:val="single" w:sz="4" w:space="0" w:color="auto"/>
              <w:right w:val="single" w:sz="4" w:space="0" w:color="auto"/>
            </w:tcBorders>
            <w:shd w:val="clear" w:color="auto" w:fill="FDE9D9" w:themeFill="accent6" w:themeFillTint="33"/>
            <w:vAlign w:val="center"/>
          </w:tcPr>
          <w:p w:rsidR="005A6C0D" w:rsidRPr="003C28C9" w:rsidRDefault="005A6C0D" w:rsidP="00AF11A9">
            <w:pPr>
              <w:spacing w:after="0" w:line="240" w:lineRule="auto"/>
              <w:ind w:left="0" w:right="0" w:firstLine="0"/>
              <w:jc w:val="left"/>
              <w:rPr>
                <w:rFonts w:ascii="Arial" w:eastAsia="Times New Roman" w:hAnsi="Arial" w:cs="Arial"/>
                <w:sz w:val="12"/>
                <w:szCs w:val="12"/>
                <w:lang w:val="es-ES_tradnl" w:eastAsia="en-US"/>
              </w:rPr>
            </w:pPr>
          </w:p>
        </w:tc>
      </w:tr>
      <w:tr w:rsidR="001556AE" w:rsidRPr="003C28C9" w:rsidTr="00C672D0">
        <w:trPr>
          <w:trHeight w:val="407"/>
        </w:trPr>
        <w:tc>
          <w:tcPr>
            <w:tcW w:w="964" w:type="dxa"/>
            <w:vMerge w:val="restart"/>
            <w:tcBorders>
              <w:left w:val="single" w:sz="4" w:space="0" w:color="auto"/>
              <w:right w:val="single" w:sz="4" w:space="0" w:color="auto"/>
            </w:tcBorders>
            <w:shd w:val="clear" w:color="auto" w:fill="FFFFFF" w:themeFill="background1"/>
            <w:vAlign w:val="center"/>
          </w:tcPr>
          <w:p w:rsidR="001556AE" w:rsidRPr="00ED19B7" w:rsidRDefault="001556AE" w:rsidP="00C672D0">
            <w:pPr>
              <w:spacing w:after="0" w:line="240" w:lineRule="auto"/>
              <w:ind w:left="0" w:right="0" w:firstLine="0"/>
              <w:jc w:val="center"/>
              <w:rPr>
                <w:rFonts w:ascii="Arial" w:eastAsia="Times New Roman" w:hAnsi="Arial" w:cs="Arial"/>
                <w:sz w:val="12"/>
                <w:szCs w:val="12"/>
                <w:lang w:val="es-ES_tradnl" w:eastAsia="en-US"/>
              </w:rPr>
            </w:pPr>
            <w:r w:rsidRPr="00ED19B7">
              <w:rPr>
                <w:rFonts w:ascii="Arial" w:eastAsia="Times New Roman" w:hAnsi="Arial" w:cs="Arial"/>
                <w:sz w:val="12"/>
                <w:szCs w:val="12"/>
                <w:lang w:val="es-ES_tradnl" w:eastAsia="en-US"/>
              </w:rPr>
              <w:t>Impulsar y orientar un crecimiento verde incluyente y facilitador</w:t>
            </w:r>
            <w:r w:rsidRPr="00ED19B7">
              <w:rPr>
                <w:rFonts w:ascii="Arial" w:eastAsia="Times New Roman" w:hAnsi="Arial" w:cs="Arial"/>
                <w:sz w:val="12"/>
                <w:szCs w:val="12"/>
                <w:lang w:val="es-ES_tradnl" w:eastAsia="en-US"/>
              </w:rPr>
              <w:br/>
              <w:t>que preserve nuestro patrimonio natural</w:t>
            </w:r>
            <w:r>
              <w:rPr>
                <w:rFonts w:ascii="Arial" w:eastAsia="Times New Roman" w:hAnsi="Arial" w:cs="Arial"/>
                <w:sz w:val="12"/>
                <w:szCs w:val="12"/>
                <w:lang w:val="es-ES_tradnl" w:eastAsia="en-US"/>
              </w:rPr>
              <w:t>,</w:t>
            </w:r>
            <w:r w:rsidRPr="00ED19B7">
              <w:rPr>
                <w:rFonts w:ascii="Arial" w:eastAsia="Times New Roman" w:hAnsi="Arial" w:cs="Arial"/>
                <w:sz w:val="12"/>
                <w:szCs w:val="12"/>
                <w:lang w:val="es-ES_tradnl" w:eastAsia="en-US"/>
              </w:rPr>
              <w:t xml:space="preserve"> al mismo tiempo que</w:t>
            </w:r>
            <w:r w:rsidRPr="00ED19B7">
              <w:rPr>
                <w:rFonts w:ascii="Arial" w:eastAsia="Times New Roman" w:hAnsi="Arial" w:cs="Arial"/>
                <w:sz w:val="12"/>
                <w:szCs w:val="12"/>
                <w:lang w:val="es-ES_tradnl" w:eastAsia="en-US"/>
              </w:rPr>
              <w:br/>
              <w:t>genere riqueza, competitividad y empleo.</w:t>
            </w:r>
          </w:p>
        </w:tc>
        <w:tc>
          <w:tcPr>
            <w:tcW w:w="992" w:type="dxa"/>
            <w:vMerge w:val="restart"/>
            <w:tcBorders>
              <w:left w:val="single" w:sz="4" w:space="0" w:color="auto"/>
              <w:right w:val="single" w:sz="4" w:space="0" w:color="auto"/>
            </w:tcBorders>
            <w:shd w:val="clear" w:color="auto" w:fill="FFFFFF" w:themeFill="background1"/>
            <w:vAlign w:val="center"/>
          </w:tcPr>
          <w:p w:rsidR="001556AE" w:rsidRPr="00ED19B7" w:rsidRDefault="001556AE" w:rsidP="00C672D0">
            <w:pPr>
              <w:spacing w:after="0" w:line="240" w:lineRule="auto"/>
              <w:ind w:left="0" w:right="0" w:firstLine="0"/>
              <w:jc w:val="center"/>
              <w:rPr>
                <w:rFonts w:ascii="Arial" w:eastAsia="Times New Roman" w:hAnsi="Arial" w:cs="Arial"/>
                <w:sz w:val="12"/>
                <w:szCs w:val="12"/>
                <w:lang w:val="en-US" w:eastAsia="en-US"/>
              </w:rPr>
            </w:pPr>
            <w:r w:rsidRPr="00ED19B7">
              <w:rPr>
                <w:rFonts w:ascii="Arial" w:eastAsia="Times New Roman" w:hAnsi="Arial" w:cs="Arial"/>
                <w:sz w:val="12"/>
                <w:szCs w:val="12"/>
                <w:lang w:val="en-US" w:eastAsia="en-US"/>
              </w:rPr>
              <w:t>Alcanzar un desarrollo sustentable.</w:t>
            </w:r>
          </w:p>
        </w:tc>
        <w:tc>
          <w:tcPr>
            <w:tcW w:w="1134" w:type="dxa"/>
            <w:vMerge w:val="restart"/>
            <w:tcBorders>
              <w:left w:val="single" w:sz="4" w:space="0" w:color="auto"/>
              <w:right w:val="single" w:sz="4" w:space="0" w:color="auto"/>
            </w:tcBorders>
            <w:shd w:val="clear" w:color="auto" w:fill="FFFFFF" w:themeFill="background1"/>
            <w:vAlign w:val="center"/>
          </w:tcPr>
          <w:p w:rsidR="001556AE" w:rsidRPr="00ED19B7" w:rsidRDefault="001556AE" w:rsidP="00C672D0">
            <w:pPr>
              <w:spacing w:after="0" w:line="240" w:lineRule="auto"/>
              <w:ind w:left="0" w:right="0" w:firstLine="0"/>
              <w:jc w:val="center"/>
              <w:rPr>
                <w:rFonts w:ascii="Arial" w:eastAsia="Times New Roman" w:hAnsi="Arial" w:cs="Arial"/>
                <w:sz w:val="12"/>
                <w:szCs w:val="12"/>
                <w:lang w:val="es-ES_tradnl" w:eastAsia="en-US"/>
              </w:rPr>
            </w:pPr>
            <w:r w:rsidRPr="00ED19B7">
              <w:rPr>
                <w:rFonts w:ascii="Arial" w:eastAsia="Times New Roman" w:hAnsi="Arial" w:cs="Arial"/>
                <w:sz w:val="12"/>
                <w:szCs w:val="12"/>
                <w:lang w:val="es-ES_tradnl" w:eastAsia="en-US"/>
              </w:rPr>
              <w:t>Promover la protección del medio ambiente, a través de la concientización, capacitación, difusión, conservación y restauración de los ecosistemas.</w:t>
            </w:r>
          </w:p>
        </w:tc>
        <w:tc>
          <w:tcPr>
            <w:tcW w:w="1559" w:type="dxa"/>
            <w:vMerge w:val="restart"/>
            <w:tcBorders>
              <w:left w:val="single" w:sz="4" w:space="0" w:color="auto"/>
              <w:right w:val="single" w:sz="4" w:space="0" w:color="auto"/>
            </w:tcBorders>
            <w:shd w:val="clear" w:color="auto" w:fill="FFFFFF" w:themeFill="background1"/>
            <w:vAlign w:val="center"/>
          </w:tcPr>
          <w:p w:rsidR="001556AE" w:rsidRPr="00ED19B7" w:rsidRDefault="001556AE" w:rsidP="00C672D0">
            <w:pPr>
              <w:spacing w:after="0" w:line="240" w:lineRule="auto"/>
              <w:ind w:left="0" w:right="0" w:firstLine="0"/>
              <w:jc w:val="center"/>
              <w:rPr>
                <w:rFonts w:ascii="Arial" w:eastAsia="Times New Roman" w:hAnsi="Arial" w:cs="Arial"/>
                <w:sz w:val="12"/>
                <w:szCs w:val="12"/>
                <w:lang w:val="es-ES_tradnl" w:eastAsia="en-US"/>
              </w:rPr>
            </w:pPr>
            <w:r w:rsidRPr="00ED19B7">
              <w:rPr>
                <w:rFonts w:ascii="Arial" w:eastAsia="Times New Roman" w:hAnsi="Arial" w:cs="Arial"/>
                <w:sz w:val="12"/>
                <w:szCs w:val="12"/>
                <w:lang w:val="es-ES_tradnl" w:eastAsia="en-US"/>
              </w:rPr>
              <w:t>Llevar a cabo acciones para conservar los bosques  y recuperación de suelos erosionados.</w:t>
            </w:r>
          </w:p>
        </w:tc>
        <w:tc>
          <w:tcPr>
            <w:tcW w:w="3402" w:type="dxa"/>
            <w:tcBorders>
              <w:top w:val="nil"/>
              <w:left w:val="nil"/>
              <w:bottom w:val="single" w:sz="4" w:space="0" w:color="auto"/>
              <w:right w:val="single" w:sz="4" w:space="0" w:color="auto"/>
            </w:tcBorders>
            <w:shd w:val="clear" w:color="auto" w:fill="FFFFFF" w:themeFill="background1"/>
            <w:vAlign w:val="center"/>
          </w:tcPr>
          <w:p w:rsidR="001556AE" w:rsidRPr="00ED19B7" w:rsidRDefault="001556AE" w:rsidP="00C672D0">
            <w:pPr>
              <w:spacing w:after="0" w:line="240" w:lineRule="auto"/>
              <w:ind w:left="0" w:right="0" w:firstLine="0"/>
              <w:jc w:val="center"/>
              <w:rPr>
                <w:rFonts w:ascii="Arial" w:eastAsia="Times New Roman" w:hAnsi="Arial" w:cs="Arial"/>
                <w:sz w:val="12"/>
                <w:szCs w:val="12"/>
                <w:lang w:val="es-ES_tradnl" w:eastAsia="en-US"/>
              </w:rPr>
            </w:pPr>
            <w:r w:rsidRPr="00ED19B7">
              <w:rPr>
                <w:rFonts w:ascii="Arial" w:eastAsia="Times New Roman" w:hAnsi="Arial" w:cs="Arial"/>
                <w:sz w:val="12"/>
                <w:szCs w:val="12"/>
                <w:lang w:val="es-ES_tradnl" w:eastAsia="en-US"/>
              </w:rPr>
              <w:t>Gestionar con PROBOSQUE apoyos y árboles para las actividades de reforestación.</w:t>
            </w:r>
          </w:p>
        </w:tc>
        <w:tc>
          <w:tcPr>
            <w:tcW w:w="1276" w:type="dxa"/>
            <w:vMerge w:val="restart"/>
            <w:tcBorders>
              <w:left w:val="single" w:sz="4" w:space="0" w:color="auto"/>
              <w:right w:val="single" w:sz="4" w:space="0" w:color="auto"/>
            </w:tcBorders>
            <w:shd w:val="clear" w:color="auto" w:fill="FFFFFF" w:themeFill="background1"/>
            <w:vAlign w:val="center"/>
          </w:tcPr>
          <w:p w:rsidR="001556AE" w:rsidRPr="00ED19B7" w:rsidRDefault="001556AE" w:rsidP="00C672D0">
            <w:pPr>
              <w:spacing w:after="0" w:line="240" w:lineRule="auto"/>
              <w:ind w:left="0" w:right="0" w:firstLine="0"/>
              <w:jc w:val="center"/>
              <w:rPr>
                <w:rFonts w:ascii="Arial" w:eastAsia="Times New Roman" w:hAnsi="Arial" w:cs="Arial"/>
                <w:sz w:val="12"/>
                <w:szCs w:val="12"/>
                <w:lang w:val="en-US" w:eastAsia="en-US"/>
              </w:rPr>
            </w:pPr>
            <w:r w:rsidRPr="00ED19B7">
              <w:rPr>
                <w:rFonts w:ascii="Arial" w:eastAsia="Times New Roman" w:hAnsi="Arial" w:cs="Arial"/>
                <w:sz w:val="12"/>
                <w:szCs w:val="12"/>
                <w:lang w:val="en-US" w:eastAsia="en-US"/>
              </w:rPr>
              <w:t>PROTECCION AL AMBIENTE 02010401</w:t>
            </w:r>
          </w:p>
        </w:tc>
      </w:tr>
      <w:tr w:rsidR="001556AE" w:rsidRPr="003C28C9" w:rsidTr="00C672D0">
        <w:trPr>
          <w:trHeight w:val="407"/>
        </w:trPr>
        <w:tc>
          <w:tcPr>
            <w:tcW w:w="964" w:type="dxa"/>
            <w:vMerge/>
            <w:tcBorders>
              <w:left w:val="single" w:sz="4" w:space="0" w:color="auto"/>
              <w:right w:val="single" w:sz="4" w:space="0" w:color="auto"/>
            </w:tcBorders>
            <w:shd w:val="clear" w:color="auto" w:fill="FFFFFF" w:themeFill="background1"/>
            <w:vAlign w:val="center"/>
          </w:tcPr>
          <w:p w:rsidR="001556AE" w:rsidRPr="003C28C9" w:rsidRDefault="001556AE"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FFFFF" w:themeFill="background1"/>
            <w:vAlign w:val="center"/>
          </w:tcPr>
          <w:p w:rsidR="001556AE" w:rsidRPr="003C28C9" w:rsidRDefault="001556AE"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FFFFF" w:themeFill="background1"/>
            <w:vAlign w:val="center"/>
          </w:tcPr>
          <w:p w:rsidR="001556AE" w:rsidRPr="003C28C9" w:rsidRDefault="001556AE"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left w:val="single" w:sz="4" w:space="0" w:color="auto"/>
              <w:bottom w:val="single" w:sz="4" w:space="0" w:color="auto"/>
              <w:right w:val="single" w:sz="4" w:space="0" w:color="auto"/>
            </w:tcBorders>
            <w:shd w:val="clear" w:color="auto" w:fill="FFFFFF" w:themeFill="background1"/>
            <w:vAlign w:val="center"/>
          </w:tcPr>
          <w:p w:rsidR="001556AE" w:rsidRPr="003C28C9" w:rsidRDefault="001556AE"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FFFFFF" w:themeFill="background1"/>
            <w:vAlign w:val="center"/>
          </w:tcPr>
          <w:p w:rsidR="001556AE" w:rsidRPr="00ED19B7" w:rsidRDefault="001556AE" w:rsidP="00C672D0">
            <w:pPr>
              <w:spacing w:after="0" w:line="240" w:lineRule="auto"/>
              <w:ind w:left="0" w:right="0" w:firstLine="0"/>
              <w:jc w:val="center"/>
              <w:rPr>
                <w:rFonts w:ascii="Arial" w:eastAsia="Times New Roman" w:hAnsi="Arial" w:cs="Arial"/>
                <w:sz w:val="12"/>
                <w:szCs w:val="12"/>
                <w:lang w:val="es-ES_tradnl" w:eastAsia="en-US"/>
              </w:rPr>
            </w:pPr>
            <w:r w:rsidRPr="00ED19B7">
              <w:rPr>
                <w:rFonts w:ascii="Arial" w:eastAsia="Times New Roman" w:hAnsi="Arial" w:cs="Arial"/>
                <w:sz w:val="12"/>
                <w:szCs w:val="12"/>
                <w:lang w:val="es-ES_tradnl" w:eastAsia="en-US"/>
              </w:rPr>
              <w:t>Realizar convenios con instancias gubernamentales dedicadas a la protección y conservación del medio ambiente.</w:t>
            </w:r>
          </w:p>
        </w:tc>
        <w:tc>
          <w:tcPr>
            <w:tcW w:w="1276" w:type="dxa"/>
            <w:vMerge/>
            <w:tcBorders>
              <w:left w:val="single" w:sz="4" w:space="0" w:color="auto"/>
              <w:right w:val="single" w:sz="4" w:space="0" w:color="auto"/>
            </w:tcBorders>
            <w:shd w:val="clear" w:color="auto" w:fill="FFFFFF" w:themeFill="background1"/>
            <w:vAlign w:val="center"/>
          </w:tcPr>
          <w:p w:rsidR="001556AE" w:rsidRPr="003C28C9" w:rsidRDefault="001556AE" w:rsidP="00AF11A9">
            <w:pPr>
              <w:spacing w:after="0" w:line="240" w:lineRule="auto"/>
              <w:ind w:left="0" w:right="0" w:firstLine="0"/>
              <w:jc w:val="left"/>
              <w:rPr>
                <w:rFonts w:ascii="Arial" w:eastAsia="Times New Roman" w:hAnsi="Arial" w:cs="Arial"/>
                <w:sz w:val="12"/>
                <w:szCs w:val="12"/>
                <w:lang w:val="es-ES_tradnl" w:eastAsia="en-US"/>
              </w:rPr>
            </w:pPr>
          </w:p>
        </w:tc>
      </w:tr>
      <w:tr w:rsidR="001556AE" w:rsidRPr="003C28C9" w:rsidTr="00C672D0">
        <w:trPr>
          <w:trHeight w:val="407"/>
        </w:trPr>
        <w:tc>
          <w:tcPr>
            <w:tcW w:w="964" w:type="dxa"/>
            <w:vMerge/>
            <w:tcBorders>
              <w:left w:val="single" w:sz="4" w:space="0" w:color="auto"/>
              <w:right w:val="single" w:sz="4" w:space="0" w:color="auto"/>
            </w:tcBorders>
            <w:shd w:val="clear" w:color="auto" w:fill="FFFFFF" w:themeFill="background1"/>
            <w:vAlign w:val="center"/>
          </w:tcPr>
          <w:p w:rsidR="001556AE" w:rsidRPr="003C28C9" w:rsidRDefault="001556AE"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right w:val="single" w:sz="4" w:space="0" w:color="auto"/>
            </w:tcBorders>
            <w:shd w:val="clear" w:color="auto" w:fill="FFFFFF" w:themeFill="background1"/>
            <w:vAlign w:val="center"/>
          </w:tcPr>
          <w:p w:rsidR="001556AE" w:rsidRPr="003C28C9" w:rsidRDefault="001556AE"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right w:val="single" w:sz="4" w:space="0" w:color="auto"/>
            </w:tcBorders>
            <w:shd w:val="clear" w:color="auto" w:fill="FFFFFF" w:themeFill="background1"/>
            <w:vAlign w:val="center"/>
          </w:tcPr>
          <w:p w:rsidR="001556AE" w:rsidRPr="003C28C9" w:rsidRDefault="001556AE"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tcBorders>
              <w:left w:val="single" w:sz="4" w:space="0" w:color="auto"/>
              <w:bottom w:val="single" w:sz="4" w:space="0" w:color="auto"/>
              <w:right w:val="single" w:sz="4" w:space="0" w:color="auto"/>
            </w:tcBorders>
            <w:shd w:val="clear" w:color="auto" w:fill="FFFFFF" w:themeFill="background1"/>
            <w:vAlign w:val="center"/>
          </w:tcPr>
          <w:p w:rsidR="001556AE" w:rsidRPr="00ED19B7" w:rsidRDefault="001556AE" w:rsidP="00C672D0">
            <w:pPr>
              <w:spacing w:after="0" w:line="240" w:lineRule="auto"/>
              <w:ind w:left="0" w:right="0" w:firstLine="0"/>
              <w:jc w:val="left"/>
              <w:rPr>
                <w:rFonts w:ascii="Arial" w:eastAsia="Times New Roman" w:hAnsi="Arial" w:cs="Arial"/>
                <w:sz w:val="12"/>
                <w:szCs w:val="12"/>
                <w:lang w:val="es-ES_tradnl" w:eastAsia="en-US"/>
              </w:rPr>
            </w:pPr>
            <w:r w:rsidRPr="00ED19B7">
              <w:rPr>
                <w:rFonts w:ascii="Arial" w:eastAsia="Times New Roman" w:hAnsi="Arial" w:cs="Arial"/>
                <w:sz w:val="12"/>
                <w:szCs w:val="12"/>
                <w:lang w:val="es-ES_tradnl" w:eastAsia="en-US"/>
              </w:rPr>
              <w:t>Promover un municipio limpio de basura</w:t>
            </w:r>
            <w:r>
              <w:rPr>
                <w:rFonts w:ascii="Arial" w:eastAsia="Times New Roman" w:hAnsi="Arial" w:cs="Arial"/>
                <w:sz w:val="12"/>
                <w:szCs w:val="12"/>
                <w:lang w:val="es-ES_tradnl" w:eastAsia="en-US"/>
              </w:rPr>
              <w:t>.</w:t>
            </w:r>
          </w:p>
        </w:tc>
        <w:tc>
          <w:tcPr>
            <w:tcW w:w="3402" w:type="dxa"/>
            <w:tcBorders>
              <w:top w:val="nil"/>
              <w:left w:val="nil"/>
              <w:bottom w:val="single" w:sz="4" w:space="0" w:color="auto"/>
              <w:right w:val="single" w:sz="4" w:space="0" w:color="auto"/>
            </w:tcBorders>
            <w:shd w:val="clear" w:color="auto" w:fill="FFFFFF" w:themeFill="background1"/>
            <w:vAlign w:val="center"/>
          </w:tcPr>
          <w:p w:rsidR="001556AE" w:rsidRPr="00ED19B7" w:rsidRDefault="001556AE" w:rsidP="00C672D0">
            <w:pPr>
              <w:spacing w:after="0" w:line="240" w:lineRule="auto"/>
              <w:ind w:left="0" w:right="0" w:firstLine="0"/>
              <w:jc w:val="left"/>
              <w:rPr>
                <w:rFonts w:ascii="Arial" w:eastAsia="Times New Roman" w:hAnsi="Arial" w:cs="Arial"/>
                <w:sz w:val="12"/>
                <w:szCs w:val="12"/>
                <w:lang w:val="es-ES_tradnl" w:eastAsia="en-US"/>
              </w:rPr>
            </w:pPr>
            <w:r w:rsidRPr="00ED19B7">
              <w:rPr>
                <w:rFonts w:ascii="Arial" w:eastAsia="Times New Roman" w:hAnsi="Arial" w:cs="Arial"/>
                <w:sz w:val="12"/>
                <w:szCs w:val="12"/>
                <w:lang w:val="es-ES_tradnl" w:eastAsia="en-US"/>
              </w:rPr>
              <w:t>Realizar jornadas de limpieza de áreas como bosques, calles y jardines del Municipio.</w:t>
            </w:r>
          </w:p>
        </w:tc>
        <w:tc>
          <w:tcPr>
            <w:tcW w:w="1276" w:type="dxa"/>
            <w:vMerge/>
            <w:tcBorders>
              <w:left w:val="single" w:sz="4" w:space="0" w:color="auto"/>
              <w:right w:val="single" w:sz="4" w:space="0" w:color="auto"/>
            </w:tcBorders>
            <w:shd w:val="clear" w:color="auto" w:fill="FFFFFF" w:themeFill="background1"/>
            <w:vAlign w:val="center"/>
          </w:tcPr>
          <w:p w:rsidR="001556AE" w:rsidRPr="003C28C9" w:rsidRDefault="001556AE" w:rsidP="00AF11A9">
            <w:pPr>
              <w:spacing w:after="0" w:line="240" w:lineRule="auto"/>
              <w:ind w:left="0" w:right="0" w:firstLine="0"/>
              <w:jc w:val="left"/>
              <w:rPr>
                <w:rFonts w:ascii="Arial" w:eastAsia="Times New Roman" w:hAnsi="Arial" w:cs="Arial"/>
                <w:sz w:val="12"/>
                <w:szCs w:val="12"/>
                <w:lang w:val="es-ES_tradnl" w:eastAsia="en-US"/>
              </w:rPr>
            </w:pPr>
          </w:p>
        </w:tc>
      </w:tr>
      <w:tr w:rsidR="001556AE" w:rsidRPr="003C28C9" w:rsidTr="001556AE">
        <w:trPr>
          <w:trHeight w:val="407"/>
        </w:trPr>
        <w:tc>
          <w:tcPr>
            <w:tcW w:w="964" w:type="dxa"/>
            <w:vMerge/>
            <w:tcBorders>
              <w:left w:val="single" w:sz="4" w:space="0" w:color="auto"/>
              <w:bottom w:val="single" w:sz="4" w:space="0" w:color="auto"/>
              <w:right w:val="single" w:sz="4" w:space="0" w:color="auto"/>
            </w:tcBorders>
            <w:shd w:val="clear" w:color="auto" w:fill="FFFFFF" w:themeFill="background1"/>
            <w:vAlign w:val="center"/>
          </w:tcPr>
          <w:p w:rsidR="001556AE" w:rsidRPr="003C28C9" w:rsidRDefault="001556AE"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left w:val="single" w:sz="4" w:space="0" w:color="auto"/>
              <w:bottom w:val="single" w:sz="4" w:space="0" w:color="auto"/>
              <w:right w:val="single" w:sz="4" w:space="0" w:color="auto"/>
            </w:tcBorders>
            <w:shd w:val="clear" w:color="auto" w:fill="FFFFFF" w:themeFill="background1"/>
            <w:vAlign w:val="center"/>
          </w:tcPr>
          <w:p w:rsidR="001556AE" w:rsidRPr="003C28C9" w:rsidRDefault="001556AE"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left w:val="single" w:sz="4" w:space="0" w:color="auto"/>
              <w:bottom w:val="single" w:sz="4" w:space="0" w:color="auto"/>
              <w:right w:val="single" w:sz="4" w:space="0" w:color="auto"/>
            </w:tcBorders>
            <w:shd w:val="clear" w:color="auto" w:fill="FFFFFF" w:themeFill="background1"/>
            <w:vAlign w:val="center"/>
          </w:tcPr>
          <w:p w:rsidR="001556AE" w:rsidRPr="003C28C9" w:rsidRDefault="001556AE"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tcBorders>
              <w:left w:val="single" w:sz="4" w:space="0" w:color="auto"/>
              <w:bottom w:val="single" w:sz="4" w:space="0" w:color="auto"/>
              <w:right w:val="single" w:sz="4" w:space="0" w:color="auto"/>
            </w:tcBorders>
            <w:shd w:val="clear" w:color="auto" w:fill="FFFFFF" w:themeFill="background1"/>
            <w:vAlign w:val="center"/>
          </w:tcPr>
          <w:p w:rsidR="001556AE" w:rsidRPr="00ED19B7" w:rsidRDefault="001556AE" w:rsidP="00C672D0">
            <w:pPr>
              <w:spacing w:after="0" w:line="240" w:lineRule="auto"/>
              <w:ind w:left="0" w:right="0" w:firstLine="0"/>
              <w:rPr>
                <w:rFonts w:ascii="Arial" w:eastAsia="Times New Roman" w:hAnsi="Arial" w:cs="Arial"/>
                <w:sz w:val="12"/>
                <w:szCs w:val="12"/>
                <w:lang w:val="es-ES_tradnl" w:eastAsia="en-US"/>
              </w:rPr>
            </w:pPr>
            <w:r w:rsidRPr="00ED19B7">
              <w:rPr>
                <w:rFonts w:ascii="Arial" w:eastAsia="Times New Roman" w:hAnsi="Arial" w:cs="Arial"/>
                <w:sz w:val="12"/>
                <w:szCs w:val="12"/>
                <w:lang w:val="es-ES_tradnl" w:eastAsia="en-US"/>
              </w:rPr>
              <w:t>Llevar a cabo platicas de educación ambiental y recicla</w:t>
            </w:r>
            <w:r>
              <w:rPr>
                <w:rFonts w:ascii="Arial" w:eastAsia="Times New Roman" w:hAnsi="Arial" w:cs="Arial"/>
                <w:sz w:val="12"/>
                <w:szCs w:val="12"/>
                <w:lang w:val="es-ES_tradnl" w:eastAsia="en-US"/>
              </w:rPr>
              <w:t>je con alumnos de escuelas del m</w:t>
            </w:r>
            <w:r w:rsidRPr="00ED19B7">
              <w:rPr>
                <w:rFonts w:ascii="Arial" w:eastAsia="Times New Roman" w:hAnsi="Arial" w:cs="Arial"/>
                <w:sz w:val="12"/>
                <w:szCs w:val="12"/>
                <w:lang w:val="es-ES_tradnl" w:eastAsia="en-US"/>
              </w:rPr>
              <w:t>unicipio.</w:t>
            </w:r>
          </w:p>
        </w:tc>
        <w:tc>
          <w:tcPr>
            <w:tcW w:w="3402" w:type="dxa"/>
            <w:tcBorders>
              <w:top w:val="nil"/>
              <w:left w:val="nil"/>
              <w:bottom w:val="single" w:sz="4" w:space="0" w:color="auto"/>
              <w:right w:val="single" w:sz="4" w:space="0" w:color="auto"/>
            </w:tcBorders>
            <w:shd w:val="clear" w:color="auto" w:fill="FFFFFF" w:themeFill="background1"/>
            <w:vAlign w:val="center"/>
          </w:tcPr>
          <w:p w:rsidR="001556AE" w:rsidRPr="00ED19B7" w:rsidRDefault="001556AE" w:rsidP="00C672D0">
            <w:pPr>
              <w:spacing w:after="0" w:line="240" w:lineRule="auto"/>
              <w:ind w:left="0" w:right="0" w:firstLine="0"/>
              <w:jc w:val="left"/>
              <w:rPr>
                <w:rFonts w:ascii="Arial" w:eastAsia="Times New Roman" w:hAnsi="Arial" w:cs="Arial"/>
                <w:sz w:val="12"/>
                <w:szCs w:val="12"/>
                <w:lang w:val="es-ES_tradnl" w:eastAsia="en-US"/>
              </w:rPr>
            </w:pPr>
            <w:r w:rsidRPr="00ED19B7">
              <w:rPr>
                <w:rFonts w:ascii="Arial" w:eastAsia="Times New Roman" w:hAnsi="Arial" w:cs="Arial"/>
                <w:sz w:val="12"/>
                <w:szCs w:val="12"/>
                <w:lang w:val="es-ES_tradnl" w:eastAsia="en-US"/>
              </w:rPr>
              <w:t>Realizar capacitación ecológica en alumnos de las instituciones educativas básicas</w:t>
            </w:r>
            <w:r>
              <w:rPr>
                <w:rFonts w:ascii="Arial" w:eastAsia="Times New Roman" w:hAnsi="Arial" w:cs="Arial"/>
                <w:sz w:val="12"/>
                <w:szCs w:val="12"/>
                <w:lang w:val="es-ES_tradnl" w:eastAsia="en-US"/>
              </w:rPr>
              <w:t>.</w:t>
            </w:r>
          </w:p>
        </w:tc>
        <w:tc>
          <w:tcPr>
            <w:tcW w:w="1276" w:type="dxa"/>
            <w:vMerge/>
            <w:tcBorders>
              <w:left w:val="single" w:sz="4" w:space="0" w:color="auto"/>
              <w:bottom w:val="single" w:sz="4" w:space="0" w:color="auto"/>
              <w:right w:val="single" w:sz="4" w:space="0" w:color="auto"/>
            </w:tcBorders>
            <w:shd w:val="clear" w:color="auto" w:fill="FFFFFF" w:themeFill="background1"/>
            <w:vAlign w:val="center"/>
          </w:tcPr>
          <w:p w:rsidR="001556AE" w:rsidRPr="003C28C9" w:rsidRDefault="001556AE" w:rsidP="00AF11A9">
            <w:pPr>
              <w:spacing w:after="0" w:line="240" w:lineRule="auto"/>
              <w:ind w:left="0" w:right="0" w:firstLine="0"/>
              <w:jc w:val="left"/>
              <w:rPr>
                <w:rFonts w:ascii="Arial" w:eastAsia="Times New Roman" w:hAnsi="Arial" w:cs="Arial"/>
                <w:sz w:val="12"/>
                <w:szCs w:val="12"/>
                <w:lang w:val="es-ES_tradnl" w:eastAsia="en-US"/>
              </w:rPr>
            </w:pPr>
          </w:p>
        </w:tc>
      </w:tr>
      <w:tr w:rsidR="001556AE" w:rsidRPr="00E32D3D" w:rsidTr="005A6C0D">
        <w:trPr>
          <w:trHeight w:val="309"/>
        </w:trPr>
        <w:tc>
          <w:tcPr>
            <w:tcW w:w="96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56AE" w:rsidRPr="00E32D3D" w:rsidRDefault="001556AE" w:rsidP="00AF11A9">
            <w:pPr>
              <w:spacing w:after="0" w:line="240" w:lineRule="auto"/>
              <w:ind w:left="0" w:right="0" w:firstLine="0"/>
              <w:jc w:val="center"/>
              <w:rPr>
                <w:rFonts w:ascii="Arial" w:eastAsia="Times New Roman" w:hAnsi="Arial" w:cs="Arial"/>
                <w:sz w:val="12"/>
                <w:szCs w:val="12"/>
                <w:lang w:val="es-ES_tradnl" w:eastAsia="en-US"/>
              </w:rPr>
            </w:pPr>
            <w:r w:rsidRPr="00E32D3D">
              <w:rPr>
                <w:rFonts w:ascii="Arial" w:eastAsia="Times New Roman" w:hAnsi="Arial" w:cs="Arial"/>
                <w:sz w:val="12"/>
                <w:szCs w:val="12"/>
                <w:lang w:val="es-ES_tradnl" w:eastAsia="en-US"/>
              </w:rPr>
              <w:t>Impulsar y orientar un crecimiento verde incluyente y facilitador</w:t>
            </w:r>
            <w:r w:rsidRPr="00E32D3D">
              <w:rPr>
                <w:rFonts w:ascii="Arial" w:eastAsia="Times New Roman" w:hAnsi="Arial" w:cs="Arial"/>
                <w:sz w:val="12"/>
                <w:szCs w:val="12"/>
                <w:lang w:val="es-ES_tradnl" w:eastAsia="en-US"/>
              </w:rPr>
              <w:br/>
              <w:t>que preserve nuestro patrimonio natural al mismo tiempo que</w:t>
            </w:r>
            <w:r w:rsidRPr="00E32D3D">
              <w:rPr>
                <w:rFonts w:ascii="Arial" w:eastAsia="Times New Roman" w:hAnsi="Arial" w:cs="Arial"/>
                <w:sz w:val="12"/>
                <w:szCs w:val="12"/>
                <w:lang w:val="es-ES_tradnl" w:eastAsia="en-US"/>
              </w:rPr>
              <w:br/>
              <w:t>genere riqueza, competitividad y empleo.</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56AE" w:rsidRPr="00E32D3D" w:rsidRDefault="001556AE" w:rsidP="00AF11A9">
            <w:pPr>
              <w:spacing w:after="0" w:line="240" w:lineRule="auto"/>
              <w:ind w:left="0" w:right="0" w:firstLine="0"/>
              <w:jc w:val="center"/>
              <w:rPr>
                <w:rFonts w:ascii="Arial" w:eastAsia="Times New Roman" w:hAnsi="Arial" w:cs="Arial"/>
                <w:sz w:val="12"/>
                <w:szCs w:val="12"/>
                <w:lang w:val="en-US" w:eastAsia="en-US"/>
              </w:rPr>
            </w:pPr>
            <w:r w:rsidRPr="00E32D3D">
              <w:rPr>
                <w:rFonts w:ascii="Arial" w:eastAsia="Times New Roman" w:hAnsi="Arial" w:cs="Arial"/>
                <w:sz w:val="12"/>
                <w:szCs w:val="12"/>
                <w:lang w:val="en-US" w:eastAsia="en-US"/>
              </w:rPr>
              <w:t>Alcanzar un desarrollo sustentable.</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56AE" w:rsidRPr="00E32D3D" w:rsidRDefault="001556AE" w:rsidP="00AF11A9">
            <w:pPr>
              <w:spacing w:after="0" w:line="240" w:lineRule="auto"/>
              <w:ind w:left="0" w:right="0" w:firstLine="0"/>
              <w:jc w:val="center"/>
              <w:rPr>
                <w:rFonts w:ascii="Arial" w:eastAsia="Times New Roman" w:hAnsi="Arial" w:cs="Arial"/>
                <w:sz w:val="12"/>
                <w:szCs w:val="12"/>
                <w:lang w:val="es-ES_tradnl" w:eastAsia="en-US"/>
              </w:rPr>
            </w:pPr>
            <w:r w:rsidRPr="00E32D3D">
              <w:rPr>
                <w:rFonts w:ascii="Arial" w:eastAsia="Times New Roman" w:hAnsi="Arial" w:cs="Arial"/>
                <w:sz w:val="12"/>
                <w:szCs w:val="12"/>
                <w:lang w:val="es-ES_tradnl" w:eastAsia="en-US"/>
              </w:rPr>
              <w:t>Brindar mantenimiento a espacios públicos del municipio.</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56AE" w:rsidRPr="00E32D3D" w:rsidRDefault="001556AE" w:rsidP="00AF11A9">
            <w:pPr>
              <w:spacing w:after="0" w:line="240" w:lineRule="auto"/>
              <w:ind w:left="0" w:right="0" w:firstLine="0"/>
              <w:jc w:val="center"/>
              <w:rPr>
                <w:rFonts w:ascii="Arial" w:eastAsia="Times New Roman" w:hAnsi="Arial" w:cs="Arial"/>
                <w:sz w:val="12"/>
                <w:szCs w:val="12"/>
                <w:lang w:val="es-ES_tradnl" w:eastAsia="en-US"/>
              </w:rPr>
            </w:pPr>
            <w:r w:rsidRPr="00E32D3D">
              <w:rPr>
                <w:rFonts w:ascii="Arial" w:eastAsia="Times New Roman" w:hAnsi="Arial" w:cs="Arial"/>
                <w:sz w:val="12"/>
                <w:szCs w:val="12"/>
                <w:lang w:val="es-ES_tradnl" w:eastAsia="en-US"/>
              </w:rPr>
              <w:t>Conservar en buen estado las áreas verdes</w:t>
            </w:r>
            <w:r>
              <w:rPr>
                <w:rFonts w:ascii="Arial" w:eastAsia="Times New Roman" w:hAnsi="Arial" w:cs="Arial"/>
                <w:sz w:val="12"/>
                <w:szCs w:val="12"/>
                <w:lang w:val="es-ES_tradnl" w:eastAsia="en-US"/>
              </w:rPr>
              <w:t>.</w:t>
            </w:r>
          </w:p>
        </w:tc>
        <w:tc>
          <w:tcPr>
            <w:tcW w:w="3402"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1556AE" w:rsidRPr="00E32D3D" w:rsidRDefault="001556AE" w:rsidP="00AF11A9">
            <w:pPr>
              <w:spacing w:after="0" w:line="240" w:lineRule="auto"/>
              <w:ind w:left="0" w:right="0" w:firstLine="0"/>
              <w:rPr>
                <w:rFonts w:ascii="Arial" w:eastAsia="Times New Roman" w:hAnsi="Arial" w:cs="Arial"/>
                <w:sz w:val="12"/>
                <w:szCs w:val="12"/>
                <w:lang w:val="es-ES_tradnl" w:eastAsia="en-US"/>
              </w:rPr>
            </w:pPr>
            <w:r w:rsidRPr="00E32D3D">
              <w:rPr>
                <w:rFonts w:ascii="Arial" w:eastAsia="Times New Roman" w:hAnsi="Arial" w:cs="Arial"/>
                <w:sz w:val="12"/>
                <w:szCs w:val="12"/>
                <w:lang w:val="es-ES_tradnl" w:eastAsia="en-US"/>
              </w:rPr>
              <w:t>Realizar la poda de pasto en el  parque y jardín municipal.</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56AE" w:rsidRPr="00E32D3D" w:rsidRDefault="001556AE" w:rsidP="00AF11A9">
            <w:pPr>
              <w:spacing w:after="0" w:line="240" w:lineRule="auto"/>
              <w:ind w:left="0" w:right="0" w:firstLine="0"/>
              <w:jc w:val="center"/>
              <w:rPr>
                <w:rFonts w:ascii="Arial" w:eastAsia="Times New Roman" w:hAnsi="Arial" w:cs="Arial"/>
                <w:sz w:val="12"/>
                <w:szCs w:val="12"/>
                <w:lang w:val="es-ES_tradnl" w:eastAsia="en-US"/>
              </w:rPr>
            </w:pPr>
            <w:r>
              <w:rPr>
                <w:rFonts w:ascii="Arial" w:eastAsia="Times New Roman" w:hAnsi="Arial" w:cs="Arial"/>
                <w:sz w:val="12"/>
                <w:szCs w:val="12"/>
                <w:lang w:val="es-ES_tradnl" w:eastAsia="en-US"/>
              </w:rPr>
              <w:t>MODERNIZACIÓ</w:t>
            </w:r>
            <w:r w:rsidRPr="00E32D3D">
              <w:rPr>
                <w:rFonts w:ascii="Arial" w:eastAsia="Times New Roman" w:hAnsi="Arial" w:cs="Arial"/>
                <w:sz w:val="12"/>
                <w:szCs w:val="12"/>
                <w:lang w:val="es-ES_tradnl" w:eastAsia="en-US"/>
              </w:rPr>
              <w:t>N DE LOS SERVICIOS COMUNALES 02020601</w:t>
            </w:r>
          </w:p>
        </w:tc>
      </w:tr>
      <w:tr w:rsidR="001556AE" w:rsidRPr="00E32D3D" w:rsidTr="005A6C0D">
        <w:trPr>
          <w:trHeight w:val="501"/>
        </w:trPr>
        <w:tc>
          <w:tcPr>
            <w:tcW w:w="96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56AE" w:rsidRPr="00E32D3D" w:rsidRDefault="001556AE"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56AE" w:rsidRPr="00E32D3D" w:rsidRDefault="001556AE"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56AE" w:rsidRPr="00E32D3D" w:rsidRDefault="001556AE"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56AE" w:rsidRPr="00E32D3D" w:rsidRDefault="001556AE"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1556AE" w:rsidRPr="00E32D3D" w:rsidRDefault="001556AE" w:rsidP="00AF11A9">
            <w:pPr>
              <w:spacing w:after="0" w:line="240" w:lineRule="auto"/>
              <w:ind w:left="0" w:right="0" w:firstLine="0"/>
              <w:rPr>
                <w:rFonts w:ascii="Arial" w:eastAsia="Times New Roman" w:hAnsi="Arial" w:cs="Arial"/>
                <w:sz w:val="12"/>
                <w:szCs w:val="12"/>
                <w:lang w:val="es-ES_tradnl" w:eastAsia="en-US"/>
              </w:rPr>
            </w:pPr>
            <w:r w:rsidRPr="00E32D3D">
              <w:rPr>
                <w:rFonts w:ascii="Arial" w:eastAsia="Times New Roman" w:hAnsi="Arial" w:cs="Arial"/>
                <w:sz w:val="12"/>
                <w:szCs w:val="12"/>
                <w:lang w:val="es-ES_tradnl" w:eastAsia="en-US"/>
              </w:rPr>
              <w:t xml:space="preserve">Valorar y atender solicitudes de poda de áreas verdes de instituciones educativas y centros sociales del municipio. </w:t>
            </w:r>
          </w:p>
        </w:tc>
        <w:tc>
          <w:tcPr>
            <w:tcW w:w="127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56AE" w:rsidRPr="00E32D3D" w:rsidRDefault="001556AE" w:rsidP="00AF11A9">
            <w:pPr>
              <w:spacing w:after="0" w:line="240" w:lineRule="auto"/>
              <w:ind w:left="0" w:right="0" w:firstLine="0"/>
              <w:jc w:val="left"/>
              <w:rPr>
                <w:rFonts w:ascii="Arial" w:eastAsia="Times New Roman" w:hAnsi="Arial" w:cs="Arial"/>
                <w:sz w:val="12"/>
                <w:szCs w:val="12"/>
                <w:lang w:val="es-ES_tradnl" w:eastAsia="en-US"/>
              </w:rPr>
            </w:pPr>
          </w:p>
        </w:tc>
      </w:tr>
      <w:tr w:rsidR="001556AE" w:rsidRPr="00E32D3D" w:rsidTr="005A6C0D">
        <w:trPr>
          <w:trHeight w:val="419"/>
        </w:trPr>
        <w:tc>
          <w:tcPr>
            <w:tcW w:w="96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56AE" w:rsidRPr="00E32D3D" w:rsidRDefault="001556AE"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56AE" w:rsidRPr="00E32D3D" w:rsidRDefault="001556AE"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56AE" w:rsidRPr="00E32D3D" w:rsidRDefault="001556AE"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56AE" w:rsidRPr="00E32D3D" w:rsidRDefault="001556AE"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DAEEF3" w:themeFill="accent5" w:themeFillTint="33"/>
            <w:noWrap/>
            <w:vAlign w:val="center"/>
            <w:hideMark/>
          </w:tcPr>
          <w:p w:rsidR="001556AE" w:rsidRPr="00E32D3D" w:rsidRDefault="001556AE" w:rsidP="00AF11A9">
            <w:pPr>
              <w:spacing w:after="0" w:line="240" w:lineRule="auto"/>
              <w:ind w:left="0" w:right="0" w:firstLine="0"/>
              <w:rPr>
                <w:rFonts w:ascii="Arial" w:eastAsia="Times New Roman" w:hAnsi="Arial" w:cs="Arial"/>
                <w:sz w:val="12"/>
                <w:szCs w:val="12"/>
                <w:lang w:val="es-ES_tradnl" w:eastAsia="en-US"/>
              </w:rPr>
            </w:pPr>
            <w:r w:rsidRPr="00E32D3D">
              <w:rPr>
                <w:rFonts w:ascii="Arial" w:eastAsia="Times New Roman" w:hAnsi="Arial" w:cs="Arial"/>
                <w:sz w:val="12"/>
                <w:szCs w:val="12"/>
                <w:lang w:val="es-ES_tradnl" w:eastAsia="en-US"/>
              </w:rPr>
              <w:t>Valorar y atender las solicitudes de poda de pasto en espacios deportivos.</w:t>
            </w:r>
          </w:p>
        </w:tc>
        <w:tc>
          <w:tcPr>
            <w:tcW w:w="127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56AE" w:rsidRPr="00E32D3D" w:rsidRDefault="001556AE" w:rsidP="00AF11A9">
            <w:pPr>
              <w:spacing w:after="0" w:line="240" w:lineRule="auto"/>
              <w:ind w:left="0" w:right="0" w:firstLine="0"/>
              <w:jc w:val="left"/>
              <w:rPr>
                <w:rFonts w:ascii="Arial" w:eastAsia="Times New Roman" w:hAnsi="Arial" w:cs="Arial"/>
                <w:sz w:val="12"/>
                <w:szCs w:val="12"/>
                <w:lang w:val="es-ES_tradnl" w:eastAsia="en-US"/>
              </w:rPr>
            </w:pPr>
          </w:p>
        </w:tc>
      </w:tr>
      <w:tr w:rsidR="001556AE" w:rsidRPr="00E32D3D" w:rsidTr="005A6C0D">
        <w:trPr>
          <w:trHeight w:val="553"/>
        </w:trPr>
        <w:tc>
          <w:tcPr>
            <w:tcW w:w="96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56AE" w:rsidRPr="00E32D3D" w:rsidRDefault="001556AE"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56AE" w:rsidRPr="00E32D3D" w:rsidRDefault="001556AE"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56AE" w:rsidRPr="00E32D3D" w:rsidRDefault="001556AE"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tcBorders>
              <w:top w:val="nil"/>
              <w:left w:val="nil"/>
              <w:bottom w:val="single" w:sz="4" w:space="0" w:color="auto"/>
              <w:right w:val="single" w:sz="4" w:space="0" w:color="auto"/>
            </w:tcBorders>
            <w:shd w:val="clear" w:color="auto" w:fill="DAEEF3" w:themeFill="accent5" w:themeFillTint="33"/>
            <w:vAlign w:val="center"/>
            <w:hideMark/>
          </w:tcPr>
          <w:p w:rsidR="001556AE" w:rsidRPr="00E32D3D" w:rsidRDefault="001556AE" w:rsidP="00AF11A9">
            <w:pPr>
              <w:spacing w:after="0" w:line="240" w:lineRule="auto"/>
              <w:ind w:left="0" w:right="0" w:firstLine="0"/>
              <w:jc w:val="center"/>
              <w:rPr>
                <w:rFonts w:ascii="Arial" w:eastAsia="Times New Roman" w:hAnsi="Arial" w:cs="Arial"/>
                <w:sz w:val="12"/>
                <w:szCs w:val="12"/>
                <w:lang w:val="es-ES_tradnl" w:eastAsia="en-US"/>
              </w:rPr>
            </w:pPr>
            <w:r w:rsidRPr="00E32D3D">
              <w:rPr>
                <w:rFonts w:ascii="Arial" w:eastAsia="Times New Roman" w:hAnsi="Arial" w:cs="Arial"/>
                <w:sz w:val="12"/>
                <w:szCs w:val="12"/>
                <w:lang w:val="es-ES_tradnl" w:eastAsia="en-US"/>
              </w:rPr>
              <w:t>Realizar limpieza en  los panteones municipales.</w:t>
            </w:r>
          </w:p>
        </w:tc>
        <w:tc>
          <w:tcPr>
            <w:tcW w:w="3402" w:type="dxa"/>
            <w:tcBorders>
              <w:top w:val="nil"/>
              <w:left w:val="nil"/>
              <w:bottom w:val="single" w:sz="4" w:space="0" w:color="auto"/>
              <w:right w:val="single" w:sz="4" w:space="0" w:color="auto"/>
            </w:tcBorders>
            <w:shd w:val="clear" w:color="auto" w:fill="DAEEF3" w:themeFill="accent5" w:themeFillTint="33"/>
            <w:noWrap/>
            <w:vAlign w:val="center"/>
            <w:hideMark/>
          </w:tcPr>
          <w:p w:rsidR="001556AE" w:rsidRPr="00E32D3D" w:rsidRDefault="001556AE" w:rsidP="00AF11A9">
            <w:pPr>
              <w:spacing w:after="0" w:line="240" w:lineRule="auto"/>
              <w:ind w:left="0" w:right="0" w:firstLine="0"/>
              <w:rPr>
                <w:rFonts w:ascii="Arial" w:eastAsia="Times New Roman" w:hAnsi="Arial" w:cs="Arial"/>
                <w:sz w:val="12"/>
                <w:szCs w:val="12"/>
                <w:lang w:val="es-ES_tradnl" w:eastAsia="en-US"/>
              </w:rPr>
            </w:pPr>
            <w:r w:rsidRPr="00E32D3D">
              <w:rPr>
                <w:rFonts w:ascii="Arial" w:eastAsia="Times New Roman" w:hAnsi="Arial" w:cs="Arial"/>
                <w:sz w:val="12"/>
                <w:szCs w:val="12"/>
                <w:lang w:val="es-ES_tradnl" w:eastAsia="en-US"/>
              </w:rPr>
              <w:t>Retirar la maleza y basura al interior de los panteones municipales, especialmente en fechas conmemorativas.</w:t>
            </w:r>
          </w:p>
        </w:tc>
        <w:tc>
          <w:tcPr>
            <w:tcW w:w="127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56AE" w:rsidRPr="00E32D3D" w:rsidRDefault="001556AE" w:rsidP="00AF11A9">
            <w:pPr>
              <w:spacing w:after="0" w:line="240" w:lineRule="auto"/>
              <w:ind w:left="0" w:right="0" w:firstLine="0"/>
              <w:jc w:val="left"/>
              <w:rPr>
                <w:rFonts w:ascii="Arial" w:eastAsia="Times New Roman" w:hAnsi="Arial" w:cs="Arial"/>
                <w:sz w:val="12"/>
                <w:szCs w:val="12"/>
                <w:lang w:val="es-ES_tradnl" w:eastAsia="en-US"/>
              </w:rPr>
            </w:pPr>
          </w:p>
        </w:tc>
      </w:tr>
      <w:tr w:rsidR="001556AE" w:rsidRPr="00E32D3D" w:rsidTr="005A6C0D">
        <w:trPr>
          <w:trHeight w:val="419"/>
        </w:trPr>
        <w:tc>
          <w:tcPr>
            <w:tcW w:w="96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56AE" w:rsidRPr="00E32D3D" w:rsidRDefault="001556AE"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56AE" w:rsidRPr="00E32D3D" w:rsidRDefault="001556AE"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56AE" w:rsidRPr="00E32D3D" w:rsidRDefault="001556AE"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val="restar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1556AE" w:rsidRPr="00E32D3D" w:rsidRDefault="001556AE" w:rsidP="00AF11A9">
            <w:pPr>
              <w:spacing w:after="0" w:line="240" w:lineRule="auto"/>
              <w:ind w:left="0" w:right="0" w:firstLine="0"/>
              <w:jc w:val="center"/>
              <w:rPr>
                <w:rFonts w:ascii="Arial" w:eastAsia="Times New Roman" w:hAnsi="Arial" w:cs="Arial"/>
                <w:sz w:val="12"/>
                <w:szCs w:val="12"/>
                <w:lang w:val="es-ES_tradnl" w:eastAsia="en-US"/>
              </w:rPr>
            </w:pPr>
            <w:r w:rsidRPr="00E32D3D">
              <w:rPr>
                <w:rFonts w:ascii="Arial" w:eastAsia="Times New Roman" w:hAnsi="Arial" w:cs="Arial"/>
                <w:sz w:val="12"/>
                <w:szCs w:val="12"/>
                <w:lang w:val="es-ES_tradnl" w:eastAsia="en-US"/>
              </w:rPr>
              <w:t xml:space="preserve">Colaborar con servicios y mantenimiento de espacios públicos </w:t>
            </w:r>
          </w:p>
        </w:tc>
        <w:tc>
          <w:tcPr>
            <w:tcW w:w="3402" w:type="dxa"/>
            <w:tcBorders>
              <w:top w:val="nil"/>
              <w:left w:val="nil"/>
              <w:bottom w:val="single" w:sz="4" w:space="0" w:color="auto"/>
              <w:right w:val="single" w:sz="4" w:space="0" w:color="auto"/>
            </w:tcBorders>
            <w:shd w:val="clear" w:color="auto" w:fill="DAEEF3" w:themeFill="accent5" w:themeFillTint="33"/>
            <w:noWrap/>
            <w:vAlign w:val="center"/>
            <w:hideMark/>
          </w:tcPr>
          <w:p w:rsidR="001556AE" w:rsidRPr="00E32D3D" w:rsidRDefault="001556AE" w:rsidP="00AF11A9">
            <w:pPr>
              <w:spacing w:after="0" w:line="240" w:lineRule="auto"/>
              <w:ind w:left="0" w:right="0" w:firstLine="0"/>
              <w:rPr>
                <w:rFonts w:ascii="Arial" w:eastAsia="Times New Roman" w:hAnsi="Arial" w:cs="Arial"/>
                <w:sz w:val="12"/>
                <w:szCs w:val="12"/>
                <w:lang w:val="es-ES_tradnl" w:eastAsia="en-US"/>
              </w:rPr>
            </w:pPr>
            <w:r w:rsidRPr="00E32D3D">
              <w:rPr>
                <w:rFonts w:ascii="Arial" w:eastAsia="Times New Roman" w:hAnsi="Arial" w:cs="Arial"/>
                <w:sz w:val="12"/>
                <w:szCs w:val="12"/>
                <w:lang w:val="es-ES_tradnl" w:eastAsia="en-US"/>
              </w:rPr>
              <w:t>Dar mantenimiento con pintura el jardín y parque municipal</w:t>
            </w:r>
          </w:p>
        </w:tc>
        <w:tc>
          <w:tcPr>
            <w:tcW w:w="127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56AE" w:rsidRPr="00E32D3D" w:rsidRDefault="001556AE" w:rsidP="00AF11A9">
            <w:pPr>
              <w:spacing w:after="0" w:line="240" w:lineRule="auto"/>
              <w:ind w:left="0" w:right="0" w:firstLine="0"/>
              <w:jc w:val="left"/>
              <w:rPr>
                <w:rFonts w:ascii="Arial" w:eastAsia="Times New Roman" w:hAnsi="Arial" w:cs="Arial"/>
                <w:sz w:val="12"/>
                <w:szCs w:val="12"/>
                <w:lang w:val="es-ES_tradnl" w:eastAsia="en-US"/>
              </w:rPr>
            </w:pPr>
          </w:p>
        </w:tc>
      </w:tr>
      <w:tr w:rsidR="001556AE" w:rsidRPr="00E32D3D" w:rsidTr="005A6C0D">
        <w:trPr>
          <w:trHeight w:val="268"/>
        </w:trPr>
        <w:tc>
          <w:tcPr>
            <w:tcW w:w="96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56AE" w:rsidRPr="00E32D3D" w:rsidRDefault="001556AE"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56AE" w:rsidRPr="00E32D3D" w:rsidRDefault="001556AE"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56AE" w:rsidRPr="00E32D3D" w:rsidRDefault="001556AE"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1556AE" w:rsidRPr="00E32D3D" w:rsidRDefault="001556AE"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DAEEF3" w:themeFill="accent5" w:themeFillTint="33"/>
            <w:noWrap/>
            <w:vAlign w:val="center"/>
            <w:hideMark/>
          </w:tcPr>
          <w:p w:rsidR="001556AE" w:rsidRPr="00E32D3D" w:rsidRDefault="001556AE" w:rsidP="00AF11A9">
            <w:pPr>
              <w:spacing w:after="0" w:line="240" w:lineRule="auto"/>
              <w:ind w:left="0" w:right="0" w:firstLine="0"/>
              <w:rPr>
                <w:rFonts w:ascii="Arial" w:eastAsia="Times New Roman" w:hAnsi="Arial" w:cs="Arial"/>
                <w:sz w:val="12"/>
                <w:szCs w:val="12"/>
                <w:lang w:val="es-ES_tradnl" w:eastAsia="en-US"/>
              </w:rPr>
            </w:pPr>
            <w:r w:rsidRPr="00E32D3D">
              <w:rPr>
                <w:rFonts w:ascii="Arial" w:eastAsia="Times New Roman" w:hAnsi="Arial" w:cs="Arial"/>
                <w:sz w:val="12"/>
                <w:szCs w:val="12"/>
                <w:lang w:val="es-ES_tradnl" w:eastAsia="en-US"/>
              </w:rPr>
              <w:t>Suministrar de agua a los panteones del municipio en fechas conmemorativas.</w:t>
            </w:r>
          </w:p>
        </w:tc>
        <w:tc>
          <w:tcPr>
            <w:tcW w:w="127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56AE" w:rsidRPr="00E32D3D" w:rsidRDefault="001556AE" w:rsidP="00AF11A9">
            <w:pPr>
              <w:spacing w:after="0" w:line="240" w:lineRule="auto"/>
              <w:ind w:left="0" w:right="0" w:firstLine="0"/>
              <w:jc w:val="left"/>
              <w:rPr>
                <w:rFonts w:ascii="Arial" w:eastAsia="Times New Roman" w:hAnsi="Arial" w:cs="Arial"/>
                <w:sz w:val="12"/>
                <w:szCs w:val="12"/>
                <w:lang w:val="es-ES_tradnl" w:eastAsia="en-US"/>
              </w:rPr>
            </w:pPr>
          </w:p>
        </w:tc>
      </w:tr>
      <w:tr w:rsidR="001556AE" w:rsidRPr="00E32D3D" w:rsidTr="005A6C0D">
        <w:trPr>
          <w:trHeight w:val="415"/>
        </w:trPr>
        <w:tc>
          <w:tcPr>
            <w:tcW w:w="96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56AE" w:rsidRPr="00E32D3D" w:rsidRDefault="001556AE" w:rsidP="00AF11A9">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56AE" w:rsidRPr="00E32D3D" w:rsidRDefault="001556AE" w:rsidP="00AF11A9">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56AE" w:rsidRPr="00E32D3D" w:rsidRDefault="001556AE" w:rsidP="00AF11A9">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1556AE" w:rsidRPr="00E32D3D" w:rsidRDefault="001556AE" w:rsidP="00AF11A9">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DAEEF3" w:themeFill="accent5" w:themeFillTint="33"/>
            <w:vAlign w:val="center"/>
            <w:hideMark/>
          </w:tcPr>
          <w:p w:rsidR="001556AE" w:rsidRPr="00E32D3D" w:rsidRDefault="001556AE" w:rsidP="00AF11A9">
            <w:pPr>
              <w:spacing w:after="0" w:line="240" w:lineRule="auto"/>
              <w:ind w:left="0" w:right="0" w:firstLine="0"/>
              <w:jc w:val="left"/>
              <w:rPr>
                <w:rFonts w:ascii="Arial" w:eastAsia="Times New Roman" w:hAnsi="Arial" w:cs="Arial"/>
                <w:sz w:val="12"/>
                <w:szCs w:val="12"/>
                <w:lang w:val="es-ES_tradnl" w:eastAsia="en-US"/>
              </w:rPr>
            </w:pPr>
            <w:r w:rsidRPr="00E32D3D">
              <w:rPr>
                <w:rFonts w:ascii="Arial" w:eastAsia="Times New Roman" w:hAnsi="Arial" w:cs="Arial"/>
                <w:sz w:val="12"/>
                <w:szCs w:val="12"/>
                <w:lang w:val="es-ES_tradnl" w:eastAsia="en-US"/>
              </w:rPr>
              <w:t>Atender solicitudes de apoyo con plomero, electricista y personal de pinta a espacios públicos y de uso común.</w:t>
            </w:r>
          </w:p>
        </w:tc>
        <w:tc>
          <w:tcPr>
            <w:tcW w:w="127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556AE" w:rsidRPr="00E32D3D" w:rsidRDefault="001556AE" w:rsidP="00AF11A9">
            <w:pPr>
              <w:spacing w:after="0" w:line="240" w:lineRule="auto"/>
              <w:ind w:left="0" w:right="0" w:firstLine="0"/>
              <w:jc w:val="left"/>
              <w:rPr>
                <w:rFonts w:ascii="Arial" w:eastAsia="Times New Roman" w:hAnsi="Arial" w:cs="Arial"/>
                <w:sz w:val="12"/>
                <w:szCs w:val="12"/>
                <w:lang w:val="es-ES_tradnl" w:eastAsia="en-US"/>
              </w:rPr>
            </w:pPr>
          </w:p>
        </w:tc>
      </w:tr>
    </w:tbl>
    <w:p w:rsidR="005A6C0D" w:rsidRDefault="005A6C0D" w:rsidP="00EB3BB6">
      <w:pPr>
        <w:spacing w:after="200" w:line="276" w:lineRule="auto"/>
        <w:ind w:left="0" w:right="0" w:firstLine="0"/>
        <w:jc w:val="center"/>
        <w:rPr>
          <w:rFonts w:ascii="Arial" w:eastAsia="Times New Roman" w:hAnsi="Arial" w:cs="Arial"/>
          <w:b/>
          <w:bCs/>
          <w:color w:val="auto"/>
          <w:sz w:val="20"/>
          <w:szCs w:val="20"/>
          <w:lang w:val="es-ES_tradnl" w:eastAsia="es-SV"/>
        </w:rPr>
      </w:pPr>
    </w:p>
    <w:p w:rsidR="005A6C0D" w:rsidRDefault="005A6C0D" w:rsidP="00EB3BB6">
      <w:pPr>
        <w:spacing w:after="200" w:line="276" w:lineRule="auto"/>
        <w:ind w:left="0" w:right="0" w:firstLine="0"/>
        <w:jc w:val="center"/>
        <w:rPr>
          <w:rFonts w:ascii="Arial" w:eastAsia="Times New Roman" w:hAnsi="Arial" w:cs="Arial"/>
          <w:b/>
          <w:bCs/>
          <w:color w:val="auto"/>
          <w:sz w:val="20"/>
          <w:szCs w:val="20"/>
          <w:lang w:val="es-ES_tradnl" w:eastAsia="es-SV"/>
        </w:rPr>
      </w:pPr>
    </w:p>
    <w:p w:rsidR="00EB3BB6" w:rsidRPr="00EB3BB6" w:rsidRDefault="00EB3BB6" w:rsidP="00EB3BB6">
      <w:pPr>
        <w:spacing w:after="200" w:line="276" w:lineRule="auto"/>
        <w:ind w:left="0" w:right="0" w:firstLine="0"/>
        <w:jc w:val="center"/>
        <w:rPr>
          <w:rFonts w:ascii="Arial" w:eastAsia="Times New Roman" w:hAnsi="Arial" w:cs="Arial"/>
          <w:b/>
          <w:bCs/>
          <w:color w:val="auto"/>
          <w:sz w:val="20"/>
          <w:szCs w:val="20"/>
          <w:lang w:val="es-ES_tradnl" w:eastAsia="es-SV"/>
        </w:rPr>
      </w:pPr>
      <w:r w:rsidRPr="00EB3BB6">
        <w:rPr>
          <w:rFonts w:ascii="Arial" w:eastAsia="Times New Roman" w:hAnsi="Arial" w:cs="Arial"/>
          <w:b/>
          <w:bCs/>
          <w:color w:val="auto"/>
          <w:sz w:val="20"/>
          <w:szCs w:val="20"/>
          <w:lang w:val="es-ES_tradnl" w:eastAsia="es-SV"/>
        </w:rPr>
        <w:t>SOCIEDAD PROTEGIDA</w:t>
      </w:r>
    </w:p>
    <w:p w:rsidR="00A96A41" w:rsidRDefault="00A96A41" w:rsidP="00E520CD">
      <w:pPr>
        <w:spacing w:after="200" w:line="276" w:lineRule="auto"/>
        <w:ind w:left="0" w:right="0" w:firstLine="0"/>
        <w:jc w:val="center"/>
        <w:rPr>
          <w:rFonts w:ascii="Arial" w:eastAsia="Times New Roman" w:hAnsi="Arial" w:cs="Arial"/>
          <w:bCs/>
          <w:color w:val="auto"/>
          <w:sz w:val="20"/>
          <w:szCs w:val="20"/>
          <w:lang w:eastAsia="es-SV"/>
        </w:rPr>
      </w:pPr>
    </w:p>
    <w:tbl>
      <w:tblPr>
        <w:tblW w:w="9327" w:type="dxa"/>
        <w:tblInd w:w="137" w:type="dxa"/>
        <w:tblLayout w:type="fixed"/>
        <w:tblLook w:val="04A0" w:firstRow="1" w:lastRow="0" w:firstColumn="1" w:lastColumn="0" w:noHBand="0" w:noVBand="1"/>
      </w:tblPr>
      <w:tblGrid>
        <w:gridCol w:w="964"/>
        <w:gridCol w:w="992"/>
        <w:gridCol w:w="1134"/>
        <w:gridCol w:w="1559"/>
        <w:gridCol w:w="3402"/>
        <w:gridCol w:w="1276"/>
      </w:tblGrid>
      <w:tr w:rsidR="00EB3BB6" w:rsidRPr="006F16C1" w:rsidTr="001C5729">
        <w:trPr>
          <w:trHeight w:val="330"/>
        </w:trPr>
        <w:tc>
          <w:tcPr>
            <w:tcW w:w="964"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EB3BB6" w:rsidRPr="006F16C1" w:rsidRDefault="00EB3BB6" w:rsidP="00BE272F">
            <w:pPr>
              <w:spacing w:after="0" w:line="240" w:lineRule="auto"/>
              <w:ind w:left="0" w:right="0" w:firstLine="0"/>
              <w:jc w:val="center"/>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Mejorar las condiciones de seguridad publica</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EB3BB6" w:rsidRPr="006F16C1" w:rsidRDefault="00EB3BB6" w:rsidP="00BE272F">
            <w:pPr>
              <w:spacing w:after="0" w:line="240" w:lineRule="auto"/>
              <w:ind w:left="0" w:right="0" w:firstLine="0"/>
              <w:jc w:val="center"/>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Utilizar la prevención como una herramienta para el combate a la delincuencia</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EB3BB6" w:rsidRPr="006F16C1" w:rsidRDefault="00EB3BB6" w:rsidP="00BE272F">
            <w:pPr>
              <w:spacing w:after="0" w:line="240" w:lineRule="auto"/>
              <w:ind w:left="0" w:right="0" w:firstLine="0"/>
              <w:jc w:val="center"/>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Disminuir los índices de inseguridad en Chapa de Mota, mediante la implementación de acciones preventivas y de combate al delito.</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EB3BB6" w:rsidRPr="006F16C1" w:rsidRDefault="00EB3BB6" w:rsidP="00BE272F">
            <w:pPr>
              <w:spacing w:after="0" w:line="240" w:lineRule="auto"/>
              <w:ind w:left="0" w:right="0" w:firstLine="0"/>
              <w:jc w:val="center"/>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Incrementar los recursos humanos y materiales para garantizar mejores resultados</w:t>
            </w:r>
          </w:p>
        </w:tc>
        <w:tc>
          <w:tcPr>
            <w:tcW w:w="3402" w:type="dxa"/>
            <w:tcBorders>
              <w:top w:val="single" w:sz="4" w:space="0" w:color="auto"/>
              <w:left w:val="nil"/>
              <w:bottom w:val="single" w:sz="4" w:space="0" w:color="auto"/>
              <w:right w:val="single" w:sz="4" w:space="0" w:color="auto"/>
            </w:tcBorders>
            <w:shd w:val="clear" w:color="000000" w:fill="DDEBF7"/>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Incrementar la plantilla de elementos de la policía municipal.</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EB3BB6" w:rsidRPr="006F16C1" w:rsidRDefault="00EB3BB6" w:rsidP="00BE272F">
            <w:pPr>
              <w:spacing w:after="0" w:line="240" w:lineRule="auto"/>
              <w:ind w:left="0" w:right="0" w:firstLine="0"/>
              <w:jc w:val="center"/>
              <w:rPr>
                <w:rFonts w:ascii="Arial" w:eastAsia="Times New Roman" w:hAnsi="Arial" w:cs="Arial"/>
                <w:sz w:val="12"/>
                <w:szCs w:val="12"/>
                <w:lang w:val="en-US" w:eastAsia="en-US"/>
              </w:rPr>
            </w:pPr>
            <w:r w:rsidRPr="006F16C1">
              <w:rPr>
                <w:rFonts w:ascii="Arial" w:eastAsia="Times New Roman" w:hAnsi="Arial" w:cs="Arial"/>
                <w:sz w:val="12"/>
                <w:szCs w:val="12"/>
                <w:lang w:val="en-US" w:eastAsia="en-US"/>
              </w:rPr>
              <w:t>SEGURIDAD PUBLICA</w:t>
            </w:r>
            <w:r w:rsidRPr="006F16C1">
              <w:rPr>
                <w:rFonts w:ascii="Arial" w:eastAsia="Times New Roman" w:hAnsi="Arial" w:cs="Arial"/>
                <w:sz w:val="12"/>
                <w:szCs w:val="12"/>
                <w:lang w:val="en-US" w:eastAsia="en-US"/>
              </w:rPr>
              <w:br/>
              <w:t>01070101</w:t>
            </w:r>
          </w:p>
        </w:tc>
      </w:tr>
      <w:tr w:rsidR="00EB3BB6" w:rsidRPr="006F16C1" w:rsidTr="001C5729">
        <w:trPr>
          <w:trHeight w:val="33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n-US"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n-US"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n-US"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n-US" w:eastAsia="en-US"/>
              </w:rPr>
            </w:pPr>
          </w:p>
        </w:tc>
        <w:tc>
          <w:tcPr>
            <w:tcW w:w="3402" w:type="dxa"/>
            <w:tcBorders>
              <w:top w:val="nil"/>
              <w:left w:val="nil"/>
              <w:bottom w:val="single" w:sz="4" w:space="0" w:color="auto"/>
              <w:right w:val="single" w:sz="4" w:space="0" w:color="auto"/>
            </w:tcBorders>
            <w:shd w:val="clear" w:color="000000" w:fill="DDEBF7"/>
            <w:noWrap/>
            <w:vAlign w:val="center"/>
            <w:hideMark/>
          </w:tcPr>
          <w:p w:rsidR="00EB3BB6" w:rsidRPr="006F16C1" w:rsidRDefault="00EB3BB6" w:rsidP="00BE272F">
            <w:pPr>
              <w:spacing w:after="0" w:line="240" w:lineRule="auto"/>
              <w:ind w:left="0" w:right="0" w:firstLine="0"/>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Ampliar y mejorar la infraestructura de la Seguridad Pública Municipal.</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6F16C1" w:rsidTr="001C5729">
        <w:trPr>
          <w:trHeight w:val="49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noWrap/>
            <w:vAlign w:val="center"/>
            <w:hideMark/>
          </w:tcPr>
          <w:p w:rsidR="00EB3BB6" w:rsidRPr="006F16C1" w:rsidRDefault="00EB3BB6" w:rsidP="00BE272F">
            <w:pPr>
              <w:spacing w:after="0" w:line="240" w:lineRule="auto"/>
              <w:ind w:left="0" w:right="0" w:firstLine="0"/>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Reforzar con sistemas de información, comunicación y tecnologías las labores de  seguridad publica</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6F16C1" w:rsidTr="001C5729">
        <w:trPr>
          <w:trHeight w:val="33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noWrap/>
            <w:vAlign w:val="center"/>
            <w:hideMark/>
          </w:tcPr>
          <w:p w:rsidR="00EB3BB6" w:rsidRPr="006F16C1" w:rsidRDefault="00EB3BB6" w:rsidP="00C654F7">
            <w:pPr>
              <w:spacing w:after="0" w:line="240" w:lineRule="auto"/>
              <w:ind w:left="0" w:right="0" w:firstLine="0"/>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 xml:space="preserve">Dotar de </w:t>
            </w:r>
            <w:r w:rsidR="00C654F7">
              <w:rPr>
                <w:rFonts w:ascii="Arial" w:eastAsia="Times New Roman" w:hAnsi="Arial" w:cs="Arial"/>
                <w:sz w:val="12"/>
                <w:szCs w:val="12"/>
                <w:lang w:val="es-ES_tradnl" w:eastAsia="en-US"/>
              </w:rPr>
              <w:t>u</w:t>
            </w:r>
            <w:r w:rsidRPr="006F16C1">
              <w:rPr>
                <w:rFonts w:ascii="Arial" w:eastAsia="Times New Roman" w:hAnsi="Arial" w:cs="Arial"/>
                <w:sz w:val="12"/>
                <w:szCs w:val="12"/>
                <w:lang w:val="es-ES_tradnl" w:eastAsia="en-US"/>
              </w:rPr>
              <w:t>niformes a los elementos de seguridad pública.</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6F16C1" w:rsidTr="001C5729">
        <w:trPr>
          <w:trHeight w:val="66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noWrap/>
            <w:vAlign w:val="center"/>
            <w:hideMark/>
          </w:tcPr>
          <w:p w:rsidR="00EB3BB6" w:rsidRPr="006F16C1" w:rsidRDefault="00EB3BB6" w:rsidP="00BE272F">
            <w:pPr>
              <w:spacing w:after="0" w:line="240" w:lineRule="auto"/>
              <w:ind w:left="0" w:right="0" w:firstLine="0"/>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Dotar con equipo moderno y adecuado a los elementos policiales  del municipio</w:t>
            </w:r>
            <w:r w:rsidR="00C654F7">
              <w:rPr>
                <w:rFonts w:ascii="Arial" w:eastAsia="Times New Roman" w:hAnsi="Arial" w:cs="Arial"/>
                <w:sz w:val="12"/>
                <w:szCs w:val="12"/>
                <w:lang w:val="es-ES_tradnl" w:eastAsia="en-US"/>
              </w:rPr>
              <w:t>,</w:t>
            </w:r>
            <w:r w:rsidRPr="006F16C1">
              <w:rPr>
                <w:rFonts w:ascii="Arial" w:eastAsia="Times New Roman" w:hAnsi="Arial" w:cs="Arial"/>
                <w:sz w:val="12"/>
                <w:szCs w:val="12"/>
                <w:lang w:val="es-ES_tradnl" w:eastAsia="en-US"/>
              </w:rPr>
              <w:t xml:space="preserve">  para enfrentar eficazmente a los delincuentes.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6F16C1" w:rsidTr="001C5729">
        <w:trPr>
          <w:trHeight w:val="30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val="restart"/>
            <w:tcBorders>
              <w:top w:val="nil"/>
              <w:left w:val="single" w:sz="4" w:space="0" w:color="auto"/>
              <w:bottom w:val="single" w:sz="4" w:space="0" w:color="auto"/>
              <w:right w:val="single" w:sz="4" w:space="0" w:color="auto"/>
            </w:tcBorders>
            <w:shd w:val="clear" w:color="000000" w:fill="DDEBF7"/>
            <w:vAlign w:val="center"/>
            <w:hideMark/>
          </w:tcPr>
          <w:p w:rsidR="00EB3BB6" w:rsidRPr="006F16C1" w:rsidRDefault="00EB3BB6" w:rsidP="00BE272F">
            <w:pPr>
              <w:spacing w:after="0" w:line="240" w:lineRule="auto"/>
              <w:ind w:left="0" w:right="0" w:firstLine="0"/>
              <w:jc w:val="center"/>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 xml:space="preserve">Promover la profesionalización de los elementos de Seguridad Pública, para garantizar </w:t>
            </w:r>
            <w:r w:rsidRPr="006F16C1">
              <w:rPr>
                <w:rFonts w:ascii="Arial" w:eastAsia="Times New Roman" w:hAnsi="Arial" w:cs="Arial"/>
                <w:sz w:val="12"/>
                <w:szCs w:val="12"/>
                <w:lang w:val="es-ES_tradnl" w:eastAsia="en-US"/>
              </w:rPr>
              <w:lastRenderedPageBreak/>
              <w:t>mejores resultados</w:t>
            </w:r>
          </w:p>
        </w:tc>
        <w:tc>
          <w:tcPr>
            <w:tcW w:w="3402" w:type="dxa"/>
            <w:tcBorders>
              <w:top w:val="nil"/>
              <w:left w:val="nil"/>
              <w:bottom w:val="single" w:sz="4" w:space="0" w:color="auto"/>
              <w:right w:val="single" w:sz="4" w:space="0" w:color="auto"/>
            </w:tcBorders>
            <w:shd w:val="clear" w:color="000000" w:fill="DDEBF7"/>
            <w:vAlign w:val="center"/>
            <w:hideMark/>
          </w:tcPr>
          <w:p w:rsidR="00EB3BB6" w:rsidRPr="006F16C1"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r w:rsidRPr="006F16C1">
              <w:rPr>
                <w:rFonts w:ascii="Arial" w:eastAsia="Times New Roman" w:hAnsi="Arial" w:cs="Arial"/>
                <w:color w:val="auto"/>
                <w:sz w:val="12"/>
                <w:szCs w:val="12"/>
                <w:lang w:val="es-ES_tradnl" w:eastAsia="en-US"/>
              </w:rPr>
              <w:lastRenderedPageBreak/>
              <w:t>Implementar el servicio de carrera policial.</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6F16C1" w:rsidTr="001C5729">
        <w:trPr>
          <w:trHeight w:val="33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noWrap/>
            <w:vAlign w:val="center"/>
            <w:hideMark/>
          </w:tcPr>
          <w:p w:rsidR="00EB3BB6" w:rsidRPr="006F16C1" w:rsidRDefault="00EB3BB6" w:rsidP="00BE272F">
            <w:pPr>
              <w:spacing w:after="0" w:line="240" w:lineRule="auto"/>
              <w:ind w:left="0" w:right="0" w:firstLine="0"/>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Impartir cursos de alto nivel, en materia de técnicas y tácticas policiales.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6F16C1" w:rsidTr="001C5729">
        <w:trPr>
          <w:trHeight w:val="49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noWrap/>
            <w:vAlign w:val="center"/>
            <w:hideMark/>
          </w:tcPr>
          <w:p w:rsidR="00EB3BB6" w:rsidRPr="006F16C1" w:rsidRDefault="00EB3BB6" w:rsidP="00BE272F">
            <w:pPr>
              <w:spacing w:after="0" w:line="240" w:lineRule="auto"/>
              <w:ind w:left="0" w:right="0" w:firstLine="0"/>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Promover capacitación en tácticas de intervención y de reacción, juicio oral y técnicas de investigación del delito.</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6F16C1" w:rsidTr="001C5729">
        <w:trPr>
          <w:trHeight w:val="66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noWrap/>
            <w:vAlign w:val="center"/>
            <w:hideMark/>
          </w:tcPr>
          <w:p w:rsidR="00EB3BB6" w:rsidRPr="006F16C1" w:rsidRDefault="00EB3BB6" w:rsidP="00BE272F">
            <w:pPr>
              <w:spacing w:after="0" w:line="240" w:lineRule="auto"/>
              <w:ind w:left="0" w:right="0" w:firstLine="0"/>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Promover la capacitación de lo</w:t>
            </w:r>
            <w:r>
              <w:rPr>
                <w:rFonts w:ascii="Arial" w:eastAsia="Times New Roman" w:hAnsi="Arial" w:cs="Arial"/>
                <w:sz w:val="12"/>
                <w:szCs w:val="12"/>
                <w:lang w:val="es-ES_tradnl" w:eastAsia="en-US"/>
              </w:rPr>
              <w:t>s</w:t>
            </w:r>
            <w:r w:rsidRPr="006F16C1">
              <w:rPr>
                <w:rFonts w:ascii="Arial" w:eastAsia="Times New Roman" w:hAnsi="Arial" w:cs="Arial"/>
                <w:sz w:val="12"/>
                <w:szCs w:val="12"/>
                <w:lang w:val="es-ES_tradnl" w:eastAsia="en-US"/>
              </w:rPr>
              <w:t xml:space="preserve"> elementos para dar cumplimiento a la Plataforma México, Informe Policial Homologado, Desarrollo Policial, Policía de Proximidad.</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6F16C1" w:rsidTr="001C5729">
        <w:trPr>
          <w:trHeight w:val="33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Incorporar cursos de Derechos Humanos aplicables a la función policial.</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6F16C1" w:rsidTr="001C5729">
        <w:trPr>
          <w:trHeight w:val="33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 xml:space="preserve">Promover la formación continua en el nuevo sistema de Justicia Penal.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6F16C1" w:rsidTr="001C5729">
        <w:trPr>
          <w:trHeight w:val="49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FA56F2" w:rsidRDefault="00EB3BB6" w:rsidP="00BE272F">
            <w:pPr>
              <w:spacing w:after="0" w:line="240" w:lineRule="auto"/>
              <w:ind w:left="0" w:right="0" w:firstLine="0"/>
              <w:jc w:val="left"/>
              <w:rPr>
                <w:rFonts w:ascii="Arial" w:eastAsia="Times New Roman" w:hAnsi="Arial" w:cs="Arial"/>
                <w:sz w:val="12"/>
                <w:szCs w:val="12"/>
                <w:lang w:val="es-MX"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FA56F2" w:rsidRDefault="00EB3BB6" w:rsidP="00BE272F">
            <w:pPr>
              <w:spacing w:after="0" w:line="240" w:lineRule="auto"/>
              <w:ind w:left="0" w:right="0" w:firstLine="0"/>
              <w:jc w:val="left"/>
              <w:rPr>
                <w:rFonts w:ascii="Arial" w:eastAsia="Times New Roman" w:hAnsi="Arial" w:cs="Arial"/>
                <w:sz w:val="12"/>
                <w:szCs w:val="12"/>
                <w:lang w:val="es-MX"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FA56F2" w:rsidRDefault="00EB3BB6" w:rsidP="00BE272F">
            <w:pPr>
              <w:spacing w:after="0" w:line="240" w:lineRule="auto"/>
              <w:ind w:left="0" w:right="0" w:firstLine="0"/>
              <w:jc w:val="left"/>
              <w:rPr>
                <w:rFonts w:ascii="Arial" w:eastAsia="Times New Roman" w:hAnsi="Arial" w:cs="Arial"/>
                <w:sz w:val="12"/>
                <w:szCs w:val="12"/>
                <w:lang w:val="es-MX"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FA56F2" w:rsidRDefault="00EB3BB6" w:rsidP="00BE272F">
            <w:pPr>
              <w:spacing w:after="0" w:line="240" w:lineRule="auto"/>
              <w:ind w:left="0" w:right="0" w:firstLine="0"/>
              <w:jc w:val="left"/>
              <w:rPr>
                <w:rFonts w:ascii="Arial" w:eastAsia="Times New Roman" w:hAnsi="Arial" w:cs="Arial"/>
                <w:sz w:val="12"/>
                <w:szCs w:val="12"/>
                <w:lang w:val="es-MX" w:eastAsia="en-US"/>
              </w:rPr>
            </w:pPr>
          </w:p>
        </w:tc>
        <w:tc>
          <w:tcPr>
            <w:tcW w:w="3402" w:type="dxa"/>
            <w:tcBorders>
              <w:top w:val="nil"/>
              <w:left w:val="nil"/>
              <w:bottom w:val="single" w:sz="4" w:space="0" w:color="auto"/>
              <w:right w:val="single" w:sz="4" w:space="0" w:color="auto"/>
            </w:tcBorders>
            <w:shd w:val="clear" w:color="000000" w:fill="DDEBF7"/>
            <w:noWrap/>
            <w:vAlign w:val="center"/>
            <w:hideMark/>
          </w:tcPr>
          <w:p w:rsidR="00EB3BB6" w:rsidRPr="006F16C1" w:rsidRDefault="00EB3BB6" w:rsidP="00BE272F">
            <w:pPr>
              <w:spacing w:after="0" w:line="240" w:lineRule="auto"/>
              <w:ind w:left="0" w:right="0" w:firstLine="0"/>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 xml:space="preserve">Otorgar reconocimientos, estímulos y recompensas a elementos, por actos de servicio meritorios y/o ejemplares.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6F16C1" w:rsidTr="001C5729">
        <w:trPr>
          <w:trHeight w:val="66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noWrap/>
            <w:vAlign w:val="center"/>
            <w:hideMark/>
          </w:tcPr>
          <w:p w:rsidR="00EB3BB6" w:rsidRPr="006F16C1" w:rsidRDefault="00EB3BB6" w:rsidP="00BE272F">
            <w:pPr>
              <w:spacing w:after="0" w:line="240" w:lineRule="auto"/>
              <w:ind w:left="0" w:right="0" w:firstLine="0"/>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 xml:space="preserve">Dignificar la labor policial, promoviendo el crecimiento y generando las condiciones que promuevan el bienestar integral de sus elementos.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6F16C1" w:rsidTr="001C5729">
        <w:trPr>
          <w:trHeight w:val="49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noWrap/>
            <w:vAlign w:val="center"/>
            <w:hideMark/>
          </w:tcPr>
          <w:p w:rsidR="00EB3BB6" w:rsidRPr="006F16C1" w:rsidRDefault="00EB3BB6" w:rsidP="00BE272F">
            <w:pPr>
              <w:spacing w:after="0" w:line="240" w:lineRule="auto"/>
              <w:ind w:left="0" w:right="0" w:firstLine="0"/>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 xml:space="preserve">Cumplir con la certificación de elementos a través del Centro Estatal de Control y Confianza.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6F16C1" w:rsidTr="001C5729">
        <w:trPr>
          <w:trHeight w:val="49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noWrap/>
            <w:vAlign w:val="center"/>
            <w:hideMark/>
          </w:tcPr>
          <w:p w:rsidR="00EB3BB6" w:rsidRPr="006F16C1" w:rsidRDefault="00EB3BB6" w:rsidP="00BE272F">
            <w:pPr>
              <w:spacing w:after="0" w:line="240" w:lineRule="auto"/>
              <w:ind w:left="0" w:right="0" w:firstLine="0"/>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Evaluación de ingreso y permanencia para contar con licencia oficial colectiva de portación de arma de fuego.</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6F16C1" w:rsidTr="001C5729">
        <w:trPr>
          <w:trHeight w:val="49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val="restart"/>
            <w:tcBorders>
              <w:top w:val="nil"/>
              <w:left w:val="single" w:sz="4" w:space="0" w:color="auto"/>
              <w:bottom w:val="single" w:sz="4" w:space="0" w:color="auto"/>
              <w:right w:val="single" w:sz="4" w:space="0" w:color="auto"/>
            </w:tcBorders>
            <w:shd w:val="clear" w:color="000000" w:fill="DDEBF7"/>
            <w:vAlign w:val="center"/>
            <w:hideMark/>
          </w:tcPr>
          <w:p w:rsidR="00EB3BB6" w:rsidRPr="006F16C1" w:rsidRDefault="00EB3BB6" w:rsidP="00BE272F">
            <w:pPr>
              <w:spacing w:after="0" w:line="240" w:lineRule="auto"/>
              <w:ind w:left="0" w:right="0" w:firstLine="0"/>
              <w:jc w:val="center"/>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 xml:space="preserve">Realizar acciones preventivas de la violencia y la delincuencia. </w:t>
            </w:r>
          </w:p>
        </w:tc>
        <w:tc>
          <w:tcPr>
            <w:tcW w:w="3402" w:type="dxa"/>
            <w:tcBorders>
              <w:top w:val="nil"/>
              <w:left w:val="nil"/>
              <w:bottom w:val="single" w:sz="4" w:space="0" w:color="auto"/>
              <w:right w:val="single" w:sz="4" w:space="0" w:color="auto"/>
            </w:tcBorders>
            <w:shd w:val="clear" w:color="000000" w:fill="DDEBF7"/>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 xml:space="preserve">Realizar la vigilancia en la periferia de planteles educativos para disminuir riesgos en las mismas y alrededores.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6F16C1" w:rsidTr="001C5729">
        <w:trPr>
          <w:trHeight w:val="66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Establecer con la ciudadanía que habita alrededor de planteles educativos, redes de alerta oportuna para cruzar información.</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6F16C1" w:rsidTr="001C5729">
        <w:trPr>
          <w:trHeight w:val="49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vAlign w:val="center"/>
            <w:hideMark/>
          </w:tcPr>
          <w:p w:rsidR="00EB3BB6" w:rsidRPr="006F16C1"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r w:rsidRPr="006F16C1">
              <w:rPr>
                <w:rFonts w:ascii="Arial" w:eastAsia="Times New Roman" w:hAnsi="Arial" w:cs="Arial"/>
                <w:color w:val="auto"/>
                <w:sz w:val="12"/>
                <w:szCs w:val="12"/>
                <w:lang w:val="es-ES_tradnl" w:eastAsia="en-US"/>
              </w:rPr>
              <w:t>Implementar campañas de concientización dirigidas a los jóvenes, encaminadas a evitar que se adhieran a grupos delictivos.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6F16C1" w:rsidTr="001C5729">
        <w:trPr>
          <w:trHeight w:val="49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Apoyar con el servicio de vialidad en horarios de entrada y salida en las escuelas más grandes del municipio.</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6F16C1" w:rsidTr="001C5729">
        <w:trPr>
          <w:trHeight w:val="49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 xml:space="preserve">Solicitar el apoyo de otras corporaciones para dar cobertura en la realización de eventos masivos.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6F16C1" w:rsidTr="001C5729">
        <w:trPr>
          <w:trHeight w:val="33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Vigilar lugares públicos, principalmente cuando hay más presencia de visitantes.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6F16C1" w:rsidTr="001C5729">
        <w:trPr>
          <w:trHeight w:val="66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Brindar atención a solicitudes, con presencia policial en eventos sociales, culturales, cívicos, religiosos, deportivos y fúnebres.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6F16C1" w:rsidTr="001C5729">
        <w:trPr>
          <w:trHeight w:val="33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Atender solicitudes con rondines en bailes particulares</w:t>
            </w:r>
            <w:r w:rsidR="00C654F7">
              <w:rPr>
                <w:rFonts w:ascii="Arial" w:eastAsia="Times New Roman" w:hAnsi="Arial" w:cs="Arial"/>
                <w:sz w:val="12"/>
                <w:szCs w:val="12"/>
                <w:lang w:val="es-ES_tradnl" w:eastAsia="en-US"/>
              </w:rPr>
              <w:t>.</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6F16C1" w:rsidTr="001C5729">
        <w:trPr>
          <w:trHeight w:val="33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noWrap/>
            <w:vAlign w:val="center"/>
            <w:hideMark/>
          </w:tcPr>
          <w:p w:rsidR="00EB3BB6" w:rsidRPr="006F16C1" w:rsidRDefault="00EB3BB6" w:rsidP="00BE272F">
            <w:pPr>
              <w:spacing w:after="0" w:line="240" w:lineRule="auto"/>
              <w:ind w:left="0" w:right="0" w:firstLine="0"/>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Atender llamadas ciudadanas donde se solicite presencia policial.</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6F16C1" w:rsidTr="001C5729">
        <w:trPr>
          <w:trHeight w:val="82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noWrap/>
            <w:vAlign w:val="center"/>
            <w:hideMark/>
          </w:tcPr>
          <w:p w:rsidR="00EB3BB6" w:rsidRPr="006F16C1" w:rsidRDefault="00EB3BB6" w:rsidP="00BE272F">
            <w:pPr>
              <w:spacing w:after="0" w:line="240" w:lineRule="auto"/>
              <w:ind w:left="0" w:right="0" w:firstLine="0"/>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 xml:space="preserve">Reestructurar los operativos del estado de fuerza de la Seguridad Pública procurando mayor presencia en espacios públicos, calles, escuelas y zonas de comercio del municipio.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6F16C1" w:rsidTr="001C5729">
        <w:trPr>
          <w:trHeight w:val="33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noWrap/>
            <w:vAlign w:val="center"/>
            <w:hideMark/>
          </w:tcPr>
          <w:p w:rsidR="00EB3BB6" w:rsidRPr="006F16C1" w:rsidRDefault="00EB3BB6" w:rsidP="00BE272F">
            <w:pPr>
              <w:spacing w:after="0" w:line="240" w:lineRule="auto"/>
              <w:ind w:left="0" w:right="0" w:firstLine="0"/>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Realizar mayor presencia policial en lugares de alta incidencia delictiva.</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6F16C1" w:rsidTr="001C5729">
        <w:trPr>
          <w:trHeight w:val="49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noWrap/>
            <w:vAlign w:val="center"/>
            <w:hideMark/>
          </w:tcPr>
          <w:p w:rsidR="00EB3BB6" w:rsidRPr="006F16C1" w:rsidRDefault="00EB3BB6" w:rsidP="00C654F7">
            <w:pPr>
              <w:spacing w:after="0" w:line="240" w:lineRule="auto"/>
              <w:ind w:left="0" w:right="0" w:firstLine="0"/>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Identificar los factores que incidan en las amenazas y riesgos que atenten contra el orden y la paz públic</w:t>
            </w:r>
            <w:r w:rsidR="00C654F7">
              <w:rPr>
                <w:rFonts w:ascii="Arial" w:eastAsia="Times New Roman" w:hAnsi="Arial" w:cs="Arial"/>
                <w:sz w:val="12"/>
                <w:szCs w:val="12"/>
                <w:lang w:val="es-ES_tradnl" w:eastAsia="en-US"/>
              </w:rPr>
              <w:t>a</w:t>
            </w:r>
            <w:r w:rsidRPr="006F16C1">
              <w:rPr>
                <w:rFonts w:ascii="Arial" w:eastAsia="Times New Roman" w:hAnsi="Arial" w:cs="Arial"/>
                <w:sz w:val="12"/>
                <w:szCs w:val="12"/>
                <w:lang w:val="es-ES_tradnl" w:eastAsia="en-US"/>
              </w:rPr>
              <w:t>.</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6F16C1" w:rsidTr="001C5729">
        <w:trPr>
          <w:trHeight w:val="33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noWrap/>
            <w:vAlign w:val="center"/>
            <w:hideMark/>
          </w:tcPr>
          <w:p w:rsidR="00EB3BB6" w:rsidRPr="006F16C1" w:rsidRDefault="00EB3BB6" w:rsidP="00BE272F">
            <w:pPr>
              <w:spacing w:after="0" w:line="240" w:lineRule="auto"/>
              <w:ind w:left="0" w:right="0" w:firstLine="0"/>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Difundir los números de la policía municipal.</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6F16C1" w:rsidTr="001C5729">
        <w:trPr>
          <w:trHeight w:val="49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noWrap/>
            <w:vAlign w:val="center"/>
            <w:hideMark/>
          </w:tcPr>
          <w:p w:rsidR="00EB3BB6" w:rsidRPr="006F16C1" w:rsidRDefault="00EB3BB6" w:rsidP="00BE272F">
            <w:pPr>
              <w:spacing w:after="0" w:line="240" w:lineRule="auto"/>
              <w:ind w:left="0" w:right="0" w:firstLine="0"/>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Implementar los operativos “Tractor”, “Rastrillo”, “Escuela Segura” y “Presencia”.</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6F16C1" w:rsidTr="001C5729">
        <w:trPr>
          <w:trHeight w:val="91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val="restart"/>
            <w:tcBorders>
              <w:top w:val="nil"/>
              <w:left w:val="single" w:sz="4" w:space="0" w:color="auto"/>
              <w:bottom w:val="single" w:sz="4" w:space="0" w:color="auto"/>
              <w:right w:val="single" w:sz="4" w:space="0" w:color="auto"/>
            </w:tcBorders>
            <w:shd w:val="clear" w:color="000000" w:fill="DDEBF7"/>
            <w:vAlign w:val="center"/>
            <w:hideMark/>
          </w:tcPr>
          <w:p w:rsidR="00EB3BB6" w:rsidRPr="006F16C1" w:rsidRDefault="00EB3BB6" w:rsidP="00BE272F">
            <w:pPr>
              <w:spacing w:after="0" w:line="240" w:lineRule="auto"/>
              <w:ind w:left="0" w:right="0" w:firstLine="0"/>
              <w:jc w:val="center"/>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Establecer coordinación con otras instancias de gobierno para garantizar mejores resultados</w:t>
            </w:r>
          </w:p>
        </w:tc>
        <w:tc>
          <w:tcPr>
            <w:tcW w:w="3402" w:type="dxa"/>
            <w:tcBorders>
              <w:top w:val="nil"/>
              <w:left w:val="nil"/>
              <w:bottom w:val="single" w:sz="4" w:space="0" w:color="auto"/>
              <w:right w:val="single" w:sz="4" w:space="0" w:color="auto"/>
            </w:tcBorders>
            <w:shd w:val="clear" w:color="000000" w:fill="DDEBF7"/>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Coadyuvar con autoridades de los tres órdenes de gobierno en la identificación, prevención, desactivación y contención de riesgos y amenazas de delitos de alto impacto</w:t>
            </w:r>
            <w:r w:rsidR="00C654F7">
              <w:rPr>
                <w:rFonts w:ascii="Arial" w:eastAsia="Times New Roman" w:hAnsi="Arial" w:cs="Arial"/>
                <w:sz w:val="12"/>
                <w:szCs w:val="12"/>
                <w:lang w:val="es-ES_tradnl" w:eastAsia="en-US"/>
              </w:rPr>
              <w:t>.</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6F16C1" w:rsidTr="001C5729">
        <w:trPr>
          <w:trHeight w:val="49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noWrap/>
            <w:vAlign w:val="center"/>
            <w:hideMark/>
          </w:tcPr>
          <w:p w:rsidR="00EB3BB6" w:rsidRPr="006F16C1" w:rsidRDefault="00EB3BB6" w:rsidP="00BE272F">
            <w:pPr>
              <w:spacing w:after="0" w:line="240" w:lineRule="auto"/>
              <w:ind w:left="0" w:right="0" w:firstLine="0"/>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Impulsar la firma de acuerdos interinstitucionales, que ayuden a elevar los niveles de seguridad.</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6F16C1" w:rsidTr="001C5729">
        <w:trPr>
          <w:trHeight w:val="33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noWrap/>
            <w:vAlign w:val="center"/>
            <w:hideMark/>
          </w:tcPr>
          <w:p w:rsidR="00EB3BB6" w:rsidRPr="006F16C1" w:rsidRDefault="00EB3BB6" w:rsidP="00BE272F">
            <w:pPr>
              <w:spacing w:after="0" w:line="240" w:lineRule="auto"/>
              <w:ind w:left="0" w:right="0" w:firstLine="0"/>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Participar en las reuniones intermunicipales.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6F16C1" w:rsidTr="001C5729">
        <w:trPr>
          <w:trHeight w:val="33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noWrap/>
            <w:vAlign w:val="center"/>
            <w:hideMark/>
          </w:tcPr>
          <w:p w:rsidR="00EB3BB6" w:rsidRPr="006F16C1" w:rsidRDefault="00EB3BB6" w:rsidP="00BE272F">
            <w:pPr>
              <w:spacing w:after="0" w:line="240" w:lineRule="auto"/>
              <w:ind w:left="0" w:right="0" w:firstLine="0"/>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Colaborar con Autoridades Judiciales notificando a quienes deban comparecer.</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6F16C1" w:rsidTr="001C5729">
        <w:trPr>
          <w:trHeight w:val="66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noWrap/>
            <w:vAlign w:val="center"/>
            <w:hideMark/>
          </w:tcPr>
          <w:p w:rsidR="00EB3BB6" w:rsidRPr="006F16C1" w:rsidRDefault="00EB3BB6" w:rsidP="00BE272F">
            <w:pPr>
              <w:spacing w:after="0" w:line="240" w:lineRule="auto"/>
              <w:ind w:left="0" w:right="0" w:firstLine="0"/>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 xml:space="preserve">Establecer protocolos y estrategias de cooperación y coordinación, en materia de información sobre seguridad pública con organismos y autoridades nacionales.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6F16C1" w:rsidTr="001C5729">
        <w:trPr>
          <w:trHeight w:val="49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noWrap/>
            <w:vAlign w:val="center"/>
            <w:hideMark/>
          </w:tcPr>
          <w:p w:rsidR="00EB3BB6" w:rsidRPr="006F16C1" w:rsidRDefault="00EB3BB6" w:rsidP="00BE272F">
            <w:pPr>
              <w:spacing w:after="0" w:line="240" w:lineRule="auto"/>
              <w:ind w:left="0" w:right="0" w:firstLine="0"/>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Realizar operativos donde participen las instancias de Seguridad Pública de los tres niveles de gobierno</w:t>
            </w:r>
            <w:r w:rsidR="00C654F7">
              <w:rPr>
                <w:rFonts w:ascii="Arial" w:eastAsia="Times New Roman" w:hAnsi="Arial" w:cs="Arial"/>
                <w:sz w:val="12"/>
                <w:szCs w:val="12"/>
                <w:lang w:val="es-ES_tradnl" w:eastAsia="en-US"/>
              </w:rPr>
              <w:t>.</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6F16C1" w:rsidTr="001C5729">
        <w:trPr>
          <w:trHeight w:val="66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val="restart"/>
            <w:tcBorders>
              <w:top w:val="nil"/>
              <w:left w:val="single" w:sz="4" w:space="0" w:color="auto"/>
              <w:bottom w:val="single" w:sz="4" w:space="0" w:color="auto"/>
              <w:right w:val="single" w:sz="4" w:space="0" w:color="auto"/>
            </w:tcBorders>
            <w:shd w:val="clear" w:color="000000" w:fill="DDEBF7"/>
            <w:vAlign w:val="center"/>
            <w:hideMark/>
          </w:tcPr>
          <w:p w:rsidR="00EB3BB6" w:rsidRPr="006F16C1" w:rsidRDefault="00EB3BB6" w:rsidP="00BE272F">
            <w:pPr>
              <w:spacing w:after="0" w:line="240" w:lineRule="auto"/>
              <w:ind w:left="0" w:right="0" w:firstLine="0"/>
              <w:jc w:val="center"/>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Promover la participación ciudadana para fomentar la proximidad social</w:t>
            </w:r>
            <w:r w:rsidR="00C654F7">
              <w:rPr>
                <w:rFonts w:ascii="Arial" w:eastAsia="Times New Roman" w:hAnsi="Arial" w:cs="Arial"/>
                <w:sz w:val="12"/>
                <w:szCs w:val="12"/>
                <w:lang w:val="es-ES_tradnl" w:eastAsia="en-US"/>
              </w:rPr>
              <w:t>.</w:t>
            </w:r>
          </w:p>
        </w:tc>
        <w:tc>
          <w:tcPr>
            <w:tcW w:w="3402" w:type="dxa"/>
            <w:tcBorders>
              <w:top w:val="nil"/>
              <w:left w:val="nil"/>
              <w:bottom w:val="single" w:sz="4" w:space="0" w:color="auto"/>
              <w:right w:val="single" w:sz="4" w:space="0" w:color="auto"/>
            </w:tcBorders>
            <w:shd w:val="clear" w:color="000000" w:fill="DDEBF7"/>
            <w:noWrap/>
            <w:vAlign w:val="center"/>
            <w:hideMark/>
          </w:tcPr>
          <w:p w:rsidR="00EB3BB6" w:rsidRPr="006F16C1" w:rsidRDefault="00EB3BB6" w:rsidP="00BE272F">
            <w:pPr>
              <w:spacing w:after="0" w:line="240" w:lineRule="auto"/>
              <w:ind w:left="0" w:right="0" w:firstLine="0"/>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 xml:space="preserve">Celebrar reuniones bimestrales con representantes de la sociedad como foro de temas exclusivos de la seguridad pública.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6F16C1" w:rsidTr="001C5729">
        <w:trPr>
          <w:trHeight w:val="49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noWrap/>
            <w:vAlign w:val="center"/>
            <w:hideMark/>
          </w:tcPr>
          <w:p w:rsidR="00EB3BB6" w:rsidRPr="006F16C1" w:rsidRDefault="00EB3BB6" w:rsidP="00BE272F">
            <w:pPr>
              <w:spacing w:after="0" w:line="240" w:lineRule="auto"/>
              <w:ind w:left="0" w:right="0" w:firstLine="0"/>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 xml:space="preserve">Fomentar la participación ciudadana que impulse la denuncia de actos de corrupción e impunidad.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6F16C1" w:rsidTr="001C5729">
        <w:trPr>
          <w:trHeight w:val="33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noWrap/>
            <w:vAlign w:val="center"/>
            <w:hideMark/>
          </w:tcPr>
          <w:p w:rsidR="00EB3BB6" w:rsidRPr="006F16C1" w:rsidRDefault="00EB3BB6" w:rsidP="00BE272F">
            <w:pPr>
              <w:spacing w:after="0" w:line="240" w:lineRule="auto"/>
              <w:ind w:left="0" w:right="0" w:firstLine="0"/>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Instalar el Consejo Municipal de Seguridad Pública.</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6F16C1" w:rsidTr="001C5729">
        <w:trPr>
          <w:trHeight w:val="66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noWrap/>
            <w:vAlign w:val="center"/>
            <w:hideMark/>
          </w:tcPr>
          <w:p w:rsidR="00EB3BB6" w:rsidRPr="006F16C1" w:rsidRDefault="00EB3BB6" w:rsidP="00BE272F">
            <w:pPr>
              <w:spacing w:after="0" w:line="240" w:lineRule="auto"/>
              <w:ind w:left="0" w:right="0" w:firstLine="0"/>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 xml:space="preserve">Impulsar la constitución de Comités de Participación Ciudadana, que promuevan reuniones vecinales para impartir pláticas sobre prevención del delito.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6F16C1" w:rsidTr="001C5729">
        <w:trPr>
          <w:trHeight w:val="33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noWrap/>
            <w:vAlign w:val="center"/>
            <w:hideMark/>
          </w:tcPr>
          <w:p w:rsidR="00EB3BB6" w:rsidRPr="006F16C1" w:rsidRDefault="00EB3BB6" w:rsidP="00BE272F">
            <w:pPr>
              <w:spacing w:after="0" w:line="240" w:lineRule="auto"/>
              <w:ind w:left="0" w:right="0" w:firstLine="0"/>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Fomentar la participación ciudadana en la denuncia de delitos.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6F16C1" w:rsidTr="001C5729">
        <w:trPr>
          <w:trHeight w:val="33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val="restart"/>
            <w:tcBorders>
              <w:top w:val="nil"/>
              <w:left w:val="single" w:sz="4" w:space="0" w:color="auto"/>
              <w:bottom w:val="single" w:sz="4" w:space="0" w:color="auto"/>
              <w:right w:val="single" w:sz="4" w:space="0" w:color="auto"/>
            </w:tcBorders>
            <w:shd w:val="clear" w:color="000000" w:fill="DDEBF7"/>
            <w:vAlign w:val="center"/>
            <w:hideMark/>
          </w:tcPr>
          <w:p w:rsidR="00EB3BB6" w:rsidRPr="006F16C1" w:rsidRDefault="00EB3BB6" w:rsidP="00BE272F">
            <w:pPr>
              <w:spacing w:after="0" w:line="240" w:lineRule="auto"/>
              <w:ind w:left="0" w:right="0" w:firstLine="0"/>
              <w:jc w:val="center"/>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Mitigar actos delictivos o violentos y canalizarlos ante las autoridades competentes</w:t>
            </w:r>
          </w:p>
        </w:tc>
        <w:tc>
          <w:tcPr>
            <w:tcW w:w="3402" w:type="dxa"/>
            <w:tcBorders>
              <w:top w:val="nil"/>
              <w:left w:val="nil"/>
              <w:bottom w:val="single" w:sz="4" w:space="0" w:color="auto"/>
              <w:right w:val="single" w:sz="4" w:space="0" w:color="auto"/>
            </w:tcBorders>
            <w:shd w:val="clear" w:color="000000" w:fill="DDEBF7"/>
            <w:noWrap/>
            <w:vAlign w:val="center"/>
            <w:hideMark/>
          </w:tcPr>
          <w:p w:rsidR="00EB3BB6" w:rsidRPr="006F16C1" w:rsidRDefault="00EB3BB6" w:rsidP="00BE272F">
            <w:pPr>
              <w:spacing w:after="0" w:line="240" w:lineRule="auto"/>
              <w:ind w:left="0" w:right="0" w:firstLine="0"/>
              <w:rPr>
                <w:rFonts w:ascii="Arial" w:eastAsia="Times New Roman" w:hAnsi="Arial" w:cs="Arial"/>
                <w:color w:val="auto"/>
                <w:sz w:val="12"/>
                <w:szCs w:val="12"/>
                <w:lang w:val="es-ES_tradnl" w:eastAsia="en-US"/>
              </w:rPr>
            </w:pPr>
            <w:r w:rsidRPr="006F16C1">
              <w:rPr>
                <w:rFonts w:ascii="Arial" w:eastAsia="Times New Roman" w:hAnsi="Arial" w:cs="Arial"/>
                <w:color w:val="auto"/>
                <w:sz w:val="12"/>
                <w:szCs w:val="12"/>
                <w:lang w:val="es-ES_tradnl" w:eastAsia="en-US"/>
              </w:rPr>
              <w:t xml:space="preserve">Registrar las acciones diarias que se realizan en la labor policial.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6F16C1" w:rsidTr="001C5729">
        <w:trPr>
          <w:trHeight w:val="33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Remitir al juez calificador a quienes infrinjan disposiciones administrativas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6F16C1" w:rsidTr="001C5729">
        <w:trPr>
          <w:trHeight w:val="49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 xml:space="preserve">Poner a disposición del Ministerio Público del fuero Federal y Común a quienes infrinjan la normatividad.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6F16C1" w:rsidTr="001C5729">
        <w:trPr>
          <w:trHeight w:val="33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noWrap/>
            <w:vAlign w:val="center"/>
            <w:hideMark/>
          </w:tcPr>
          <w:p w:rsidR="00EB3BB6" w:rsidRPr="006F16C1" w:rsidRDefault="00EB3BB6" w:rsidP="00BE272F">
            <w:pPr>
              <w:spacing w:after="0" w:line="240" w:lineRule="auto"/>
              <w:ind w:left="0" w:right="0" w:firstLine="0"/>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Participar en el marco de la normatividad en accidentes carreteros</w:t>
            </w:r>
            <w:r w:rsidR="00C654F7">
              <w:rPr>
                <w:rFonts w:ascii="Arial" w:eastAsia="Times New Roman" w:hAnsi="Arial" w:cs="Arial"/>
                <w:sz w:val="12"/>
                <w:szCs w:val="12"/>
                <w:lang w:val="es-ES_tradnl" w:eastAsia="en-US"/>
              </w:rPr>
              <w:t>.</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6F16C1" w:rsidTr="001C5729">
        <w:trPr>
          <w:trHeight w:val="49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DEBF7"/>
            <w:noWrap/>
            <w:vAlign w:val="center"/>
            <w:hideMark/>
          </w:tcPr>
          <w:p w:rsidR="00EB3BB6" w:rsidRPr="006F16C1" w:rsidRDefault="00EB3BB6" w:rsidP="00BE272F">
            <w:pPr>
              <w:spacing w:after="0" w:line="240" w:lineRule="auto"/>
              <w:ind w:left="0" w:right="0" w:firstLine="0"/>
              <w:rPr>
                <w:rFonts w:ascii="Arial" w:eastAsia="Times New Roman" w:hAnsi="Arial" w:cs="Arial"/>
                <w:sz w:val="12"/>
                <w:szCs w:val="12"/>
                <w:lang w:val="es-ES_tradnl" w:eastAsia="en-US"/>
              </w:rPr>
            </w:pPr>
            <w:r w:rsidRPr="006F16C1">
              <w:rPr>
                <w:rFonts w:ascii="Arial" w:eastAsia="Times New Roman" w:hAnsi="Arial" w:cs="Arial"/>
                <w:sz w:val="12"/>
                <w:szCs w:val="12"/>
                <w:lang w:val="es-ES_tradnl" w:eastAsia="en-US"/>
              </w:rPr>
              <w:t>Apegarse a los  instrumentos jurídicos que facultan el actuar de la policía municipal.</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6F16C1"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D16358" w:rsidTr="001C5729">
        <w:trPr>
          <w:trHeight w:val="345"/>
        </w:trPr>
        <w:tc>
          <w:tcPr>
            <w:tcW w:w="964" w:type="dxa"/>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center"/>
              <w:rPr>
                <w:rFonts w:ascii="Arial" w:eastAsia="Times New Roman" w:hAnsi="Arial" w:cs="Arial"/>
                <w:color w:val="auto"/>
                <w:sz w:val="12"/>
                <w:szCs w:val="12"/>
                <w:lang w:val="es-ES_tradnl" w:eastAsia="en-US"/>
              </w:rPr>
            </w:pPr>
            <w:r w:rsidRPr="00D16358">
              <w:rPr>
                <w:rFonts w:ascii="Arial" w:eastAsia="Times New Roman" w:hAnsi="Arial" w:cs="Arial"/>
                <w:color w:val="auto"/>
                <w:sz w:val="12"/>
                <w:szCs w:val="12"/>
                <w:lang w:val="es-ES_tradnl" w:eastAsia="en-US"/>
              </w:rPr>
              <w:t>Promover y fortalecer la gobernabilidad democrática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center"/>
              <w:rPr>
                <w:rFonts w:ascii="Arial" w:eastAsia="Times New Roman" w:hAnsi="Arial" w:cs="Arial"/>
                <w:color w:val="auto"/>
                <w:sz w:val="12"/>
                <w:szCs w:val="12"/>
                <w:lang w:val="es-ES_tradnl" w:eastAsia="en-US"/>
              </w:rPr>
            </w:pPr>
            <w:r w:rsidRPr="00D16358">
              <w:rPr>
                <w:rFonts w:ascii="Arial" w:eastAsia="Times New Roman" w:hAnsi="Arial" w:cs="Arial"/>
                <w:color w:val="auto"/>
                <w:sz w:val="12"/>
                <w:szCs w:val="12"/>
                <w:lang w:val="es-ES_tradnl" w:eastAsia="en-US"/>
              </w:rPr>
              <w:t>Fomentar la Seguridad Ciudadana y la procuración de justicia.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ED2987">
            <w:pPr>
              <w:spacing w:after="0" w:line="240" w:lineRule="auto"/>
              <w:ind w:left="0" w:right="0" w:firstLine="0"/>
              <w:jc w:val="center"/>
              <w:rPr>
                <w:rFonts w:ascii="Arial" w:eastAsia="Times New Roman" w:hAnsi="Arial" w:cs="Arial"/>
                <w:sz w:val="12"/>
                <w:szCs w:val="12"/>
                <w:lang w:val="es-ES_tradnl" w:eastAsia="en-US"/>
              </w:rPr>
            </w:pPr>
            <w:r w:rsidRPr="00D16358">
              <w:rPr>
                <w:rFonts w:ascii="Arial" w:eastAsia="Times New Roman" w:hAnsi="Arial" w:cs="Arial"/>
                <w:sz w:val="12"/>
                <w:szCs w:val="12"/>
                <w:lang w:val="es-ES_tradnl" w:eastAsia="en-US"/>
              </w:rPr>
              <w:t>Fomentar la cultura de la paz</w:t>
            </w:r>
            <w:r w:rsidR="00ED2987">
              <w:rPr>
                <w:rFonts w:ascii="Arial" w:eastAsia="Times New Roman" w:hAnsi="Arial" w:cs="Arial"/>
                <w:sz w:val="12"/>
                <w:szCs w:val="12"/>
                <w:lang w:val="es-ES_tradnl" w:eastAsia="en-US"/>
              </w:rPr>
              <w:t>,  al promover las relaciones interpersonales y sociales, de participantes en los métodos de</w:t>
            </w:r>
            <w:r w:rsidRPr="00D16358">
              <w:rPr>
                <w:rFonts w:ascii="Arial" w:eastAsia="Times New Roman" w:hAnsi="Arial" w:cs="Arial"/>
                <w:sz w:val="12"/>
                <w:szCs w:val="12"/>
                <w:lang w:val="es-ES_tradnl" w:eastAsia="en-US"/>
              </w:rPr>
              <w:t xml:space="preserve"> mediación y </w:t>
            </w:r>
            <w:r w:rsidR="00ED2987">
              <w:rPr>
                <w:rFonts w:ascii="Arial" w:eastAsia="Times New Roman" w:hAnsi="Arial" w:cs="Arial"/>
                <w:sz w:val="12"/>
                <w:szCs w:val="12"/>
                <w:lang w:val="es-ES_tradnl" w:eastAsia="en-US"/>
              </w:rPr>
              <w:t>conciliación.</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537CD9" w:rsidP="00BE272F">
            <w:pPr>
              <w:spacing w:after="0" w:line="240" w:lineRule="auto"/>
              <w:ind w:left="0" w:right="0" w:firstLine="0"/>
              <w:jc w:val="center"/>
              <w:rPr>
                <w:rFonts w:ascii="Arial" w:eastAsia="Times New Roman" w:hAnsi="Arial" w:cs="Arial"/>
                <w:sz w:val="12"/>
                <w:szCs w:val="12"/>
                <w:lang w:val="es-ES_tradnl" w:eastAsia="en-US"/>
              </w:rPr>
            </w:pPr>
            <w:r>
              <w:rPr>
                <w:rFonts w:ascii="Arial" w:eastAsia="Times New Roman" w:hAnsi="Arial" w:cs="Arial"/>
                <w:sz w:val="12"/>
                <w:szCs w:val="12"/>
                <w:lang w:val="es-ES_tradnl" w:eastAsia="en-US"/>
              </w:rPr>
              <w:t>Solucionar conflictos al establecer acuerdos satisfactorios y justos</w:t>
            </w:r>
          </w:p>
        </w:tc>
        <w:tc>
          <w:tcPr>
            <w:tcW w:w="3402"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EB3BB6" w:rsidRPr="00D16358" w:rsidRDefault="00537CD9" w:rsidP="00537CD9">
            <w:pPr>
              <w:spacing w:after="0" w:line="240" w:lineRule="auto"/>
              <w:ind w:left="0" w:right="0" w:firstLine="0"/>
              <w:jc w:val="left"/>
              <w:rPr>
                <w:rFonts w:ascii="Arial" w:eastAsia="Times New Roman" w:hAnsi="Arial" w:cs="Arial"/>
                <w:sz w:val="12"/>
                <w:szCs w:val="12"/>
                <w:lang w:val="es-ES_tradnl" w:eastAsia="en-US"/>
              </w:rPr>
            </w:pPr>
            <w:r w:rsidRPr="00D16358">
              <w:rPr>
                <w:rFonts w:ascii="Arial" w:eastAsia="Times New Roman" w:hAnsi="Arial" w:cs="Arial"/>
                <w:sz w:val="12"/>
                <w:szCs w:val="12"/>
                <w:lang w:val="es-ES_tradnl" w:eastAsia="en-US"/>
              </w:rPr>
              <w:t xml:space="preserve">Aplicar el método de </w:t>
            </w:r>
            <w:r>
              <w:rPr>
                <w:rFonts w:ascii="Arial" w:eastAsia="Times New Roman" w:hAnsi="Arial" w:cs="Arial"/>
                <w:sz w:val="12"/>
                <w:szCs w:val="12"/>
                <w:lang w:val="es-ES_tradnl" w:eastAsia="en-US"/>
              </w:rPr>
              <w:t>conciliacion</w:t>
            </w:r>
            <w:r w:rsidRPr="00D16358">
              <w:rPr>
                <w:rFonts w:ascii="Arial" w:eastAsia="Times New Roman" w:hAnsi="Arial" w:cs="Arial"/>
                <w:sz w:val="12"/>
                <w:szCs w:val="12"/>
                <w:lang w:val="es-ES_tradnl" w:eastAsia="en-US"/>
              </w:rPr>
              <w:t>.</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center"/>
              <w:rPr>
                <w:rFonts w:ascii="Arial" w:eastAsia="Times New Roman" w:hAnsi="Arial" w:cs="Arial"/>
                <w:sz w:val="12"/>
                <w:szCs w:val="12"/>
                <w:lang w:val="en-US" w:eastAsia="en-US"/>
              </w:rPr>
            </w:pPr>
            <w:r w:rsidRPr="00D16358">
              <w:rPr>
                <w:rFonts w:ascii="Arial" w:eastAsia="Times New Roman" w:hAnsi="Arial" w:cs="Arial"/>
                <w:sz w:val="12"/>
                <w:szCs w:val="12"/>
                <w:lang w:val="en-US" w:eastAsia="en-US"/>
              </w:rPr>
              <w:t>MEDIACIÓN Y CONCILIACIÓN MUNICIPAL  01030903</w:t>
            </w:r>
          </w:p>
        </w:tc>
      </w:tr>
      <w:tr w:rsidR="00EB3BB6" w:rsidRPr="00D16358" w:rsidTr="001C5729">
        <w:trPr>
          <w:trHeight w:val="300"/>
        </w:trPr>
        <w:tc>
          <w:tcPr>
            <w:tcW w:w="964"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color w:val="auto"/>
                <w:sz w:val="12"/>
                <w:szCs w:val="12"/>
                <w:lang w:val="en-US"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color w:val="auto"/>
                <w:sz w:val="12"/>
                <w:szCs w:val="12"/>
                <w:lang w:val="en-US"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n-US"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n-US" w:eastAsia="en-US"/>
              </w:rPr>
            </w:pPr>
          </w:p>
        </w:tc>
        <w:tc>
          <w:tcPr>
            <w:tcW w:w="3402" w:type="dxa"/>
            <w:tcBorders>
              <w:top w:val="nil"/>
              <w:left w:val="nil"/>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D16358">
              <w:rPr>
                <w:rFonts w:ascii="Arial" w:eastAsia="Times New Roman" w:hAnsi="Arial" w:cs="Arial"/>
                <w:sz w:val="12"/>
                <w:szCs w:val="12"/>
                <w:lang w:val="es-ES_tradnl" w:eastAsia="en-US"/>
              </w:rPr>
              <w:t>Aplicar el método de mediación.</w:t>
            </w:r>
          </w:p>
        </w:tc>
        <w:tc>
          <w:tcPr>
            <w:tcW w:w="1276"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D16358" w:rsidTr="001C5729">
        <w:trPr>
          <w:trHeight w:val="330"/>
        </w:trPr>
        <w:tc>
          <w:tcPr>
            <w:tcW w:w="964"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D16358">
              <w:rPr>
                <w:rFonts w:ascii="Arial" w:eastAsia="Times New Roman" w:hAnsi="Arial" w:cs="Arial"/>
                <w:sz w:val="12"/>
                <w:szCs w:val="12"/>
                <w:lang w:val="es-ES_tradnl" w:eastAsia="en-US"/>
              </w:rPr>
              <w:t>Sugerir y proponer</w:t>
            </w:r>
            <w:r w:rsidR="007B503C">
              <w:rPr>
                <w:rFonts w:ascii="Arial" w:eastAsia="Times New Roman" w:hAnsi="Arial" w:cs="Arial"/>
                <w:sz w:val="12"/>
                <w:szCs w:val="12"/>
                <w:lang w:val="es-ES_tradnl" w:eastAsia="en-US"/>
              </w:rPr>
              <w:t xml:space="preserve"> a participantes </w:t>
            </w:r>
            <w:r w:rsidRPr="00D16358">
              <w:rPr>
                <w:rFonts w:ascii="Arial" w:eastAsia="Times New Roman" w:hAnsi="Arial" w:cs="Arial"/>
                <w:sz w:val="12"/>
                <w:szCs w:val="12"/>
                <w:lang w:val="es-ES_tradnl" w:eastAsia="en-US"/>
              </w:rPr>
              <w:t xml:space="preserve"> soluciones a sus conflictos.</w:t>
            </w:r>
          </w:p>
        </w:tc>
        <w:tc>
          <w:tcPr>
            <w:tcW w:w="1276"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D16358" w:rsidTr="001C5729">
        <w:trPr>
          <w:trHeight w:val="330"/>
        </w:trPr>
        <w:tc>
          <w:tcPr>
            <w:tcW w:w="964"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E5B8B7" w:themeFill="accent2" w:themeFillTint="66"/>
            <w:vAlign w:val="center"/>
            <w:hideMark/>
          </w:tcPr>
          <w:p w:rsidR="00EB3BB6" w:rsidRPr="00D16358" w:rsidRDefault="007B503C" w:rsidP="007B503C">
            <w:pPr>
              <w:spacing w:after="0" w:line="240" w:lineRule="auto"/>
              <w:ind w:left="0" w:right="0" w:firstLine="0"/>
              <w:jc w:val="left"/>
              <w:rPr>
                <w:rFonts w:ascii="Arial" w:eastAsia="Times New Roman" w:hAnsi="Arial" w:cs="Arial"/>
                <w:sz w:val="12"/>
                <w:szCs w:val="12"/>
                <w:lang w:val="es-ES_tradnl" w:eastAsia="en-US"/>
              </w:rPr>
            </w:pPr>
            <w:r>
              <w:rPr>
                <w:rFonts w:ascii="Arial" w:eastAsia="Times New Roman" w:hAnsi="Arial" w:cs="Arial"/>
                <w:sz w:val="12"/>
                <w:szCs w:val="12"/>
                <w:lang w:val="es-ES_tradnl" w:eastAsia="en-US"/>
              </w:rPr>
              <w:t>Promover el respeto entre entre las partes en conflicto, al actuar como moderador.</w:t>
            </w:r>
          </w:p>
        </w:tc>
        <w:tc>
          <w:tcPr>
            <w:tcW w:w="1276"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D16358" w:rsidTr="001C5729">
        <w:trPr>
          <w:trHeight w:val="330"/>
        </w:trPr>
        <w:tc>
          <w:tcPr>
            <w:tcW w:w="964"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D16358">
              <w:rPr>
                <w:rFonts w:ascii="Arial" w:eastAsia="Times New Roman" w:hAnsi="Arial" w:cs="Arial"/>
                <w:sz w:val="12"/>
                <w:szCs w:val="12"/>
                <w:lang w:val="es-ES_tradnl" w:eastAsia="en-US"/>
              </w:rPr>
              <w:t>Realizar convenios y actas de muto respecto.</w:t>
            </w:r>
          </w:p>
        </w:tc>
        <w:tc>
          <w:tcPr>
            <w:tcW w:w="1276"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D16358" w:rsidTr="001C5729">
        <w:trPr>
          <w:trHeight w:val="330"/>
        </w:trPr>
        <w:tc>
          <w:tcPr>
            <w:tcW w:w="964"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D16358">
              <w:rPr>
                <w:rFonts w:ascii="Arial" w:eastAsia="Times New Roman" w:hAnsi="Arial" w:cs="Arial"/>
                <w:sz w:val="12"/>
                <w:szCs w:val="12"/>
                <w:lang w:val="es-ES_tradnl" w:eastAsia="en-US"/>
              </w:rPr>
              <w:t>Prevenir conflictos al generar actas informativas.</w:t>
            </w:r>
          </w:p>
        </w:tc>
        <w:tc>
          <w:tcPr>
            <w:tcW w:w="1276"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D16358" w:rsidTr="001C5729">
        <w:trPr>
          <w:trHeight w:val="300"/>
        </w:trPr>
        <w:tc>
          <w:tcPr>
            <w:tcW w:w="964"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D16358">
              <w:rPr>
                <w:rFonts w:ascii="Arial" w:eastAsia="Times New Roman" w:hAnsi="Arial" w:cs="Arial"/>
                <w:sz w:val="12"/>
                <w:szCs w:val="12"/>
                <w:lang w:val="es-ES_tradnl" w:eastAsia="en-US"/>
              </w:rPr>
              <w:t>Asesorar jurídicamente a la ciudadanía.</w:t>
            </w:r>
          </w:p>
        </w:tc>
        <w:tc>
          <w:tcPr>
            <w:tcW w:w="1276"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D16358" w:rsidTr="001C5729">
        <w:trPr>
          <w:trHeight w:val="330"/>
        </w:trPr>
        <w:tc>
          <w:tcPr>
            <w:tcW w:w="964"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D16358">
              <w:rPr>
                <w:rFonts w:ascii="Arial" w:eastAsia="Times New Roman" w:hAnsi="Arial" w:cs="Arial"/>
                <w:sz w:val="12"/>
                <w:szCs w:val="12"/>
                <w:lang w:val="es-ES_tradnl" w:eastAsia="en-US"/>
              </w:rPr>
              <w:t>Realizar convenios de reparación del daño en accidentes de tránsito.</w:t>
            </w:r>
          </w:p>
        </w:tc>
        <w:tc>
          <w:tcPr>
            <w:tcW w:w="1276"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D16358" w:rsidTr="001C5729">
        <w:trPr>
          <w:trHeight w:val="330"/>
        </w:trPr>
        <w:tc>
          <w:tcPr>
            <w:tcW w:w="964"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D16358">
              <w:rPr>
                <w:rFonts w:ascii="Arial" w:eastAsia="Times New Roman" w:hAnsi="Arial" w:cs="Arial"/>
                <w:sz w:val="12"/>
                <w:szCs w:val="12"/>
                <w:lang w:val="es-ES_tradnl" w:eastAsia="en-US"/>
              </w:rPr>
              <w:t>Conocer, calificar e imponer sanciones administrativas.</w:t>
            </w:r>
          </w:p>
        </w:tc>
        <w:tc>
          <w:tcPr>
            <w:tcW w:w="1276"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D16358" w:rsidTr="001C5729">
        <w:trPr>
          <w:trHeight w:val="330"/>
        </w:trPr>
        <w:tc>
          <w:tcPr>
            <w:tcW w:w="964"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D16358">
              <w:rPr>
                <w:rFonts w:ascii="Arial" w:eastAsia="Times New Roman" w:hAnsi="Arial" w:cs="Arial"/>
                <w:sz w:val="12"/>
                <w:szCs w:val="12"/>
                <w:lang w:val="es-ES_tradnl" w:eastAsia="en-US"/>
              </w:rPr>
              <w:t>Recibir denuncias vecinales para dirimir conflictos.</w:t>
            </w:r>
          </w:p>
        </w:tc>
        <w:tc>
          <w:tcPr>
            <w:tcW w:w="1276"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D16358" w:rsidTr="001C5729">
        <w:trPr>
          <w:trHeight w:val="300"/>
        </w:trPr>
        <w:tc>
          <w:tcPr>
            <w:tcW w:w="964"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D16358">
              <w:rPr>
                <w:rFonts w:ascii="Arial" w:eastAsia="Times New Roman" w:hAnsi="Arial" w:cs="Arial"/>
                <w:sz w:val="12"/>
                <w:szCs w:val="12"/>
                <w:lang w:val="es-ES_tradnl" w:eastAsia="en-US"/>
              </w:rPr>
              <w:t>Emitir citatorios  a las partes en conflicto.</w:t>
            </w:r>
          </w:p>
        </w:tc>
        <w:tc>
          <w:tcPr>
            <w:tcW w:w="1276"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D16358" w:rsidTr="001C5729">
        <w:trPr>
          <w:trHeight w:val="495"/>
        </w:trPr>
        <w:tc>
          <w:tcPr>
            <w:tcW w:w="964" w:type="dxa"/>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rsidR="00EB3BB6" w:rsidRPr="00D16358" w:rsidRDefault="00EB3BB6" w:rsidP="00BE272F">
            <w:pPr>
              <w:spacing w:after="0" w:line="240" w:lineRule="auto"/>
              <w:ind w:left="0" w:right="0" w:firstLine="0"/>
              <w:jc w:val="center"/>
              <w:rPr>
                <w:rFonts w:ascii="Arial" w:eastAsia="Times New Roman" w:hAnsi="Arial" w:cs="Arial"/>
                <w:color w:val="auto"/>
                <w:sz w:val="12"/>
                <w:szCs w:val="12"/>
                <w:lang w:val="es-ES_tradnl" w:eastAsia="en-US"/>
              </w:rPr>
            </w:pPr>
            <w:r w:rsidRPr="00D16358">
              <w:rPr>
                <w:rFonts w:ascii="Arial" w:eastAsia="Times New Roman" w:hAnsi="Arial" w:cs="Arial"/>
                <w:color w:val="auto"/>
                <w:sz w:val="12"/>
                <w:szCs w:val="12"/>
                <w:lang w:val="es-ES_tradnl" w:eastAsia="en-US"/>
              </w:rPr>
              <w:t>Garantizar el respeto y protección de los derechos humanos y la erradicación de la discriminación.</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rsidR="00EB3BB6" w:rsidRPr="00D16358" w:rsidRDefault="00EB3BB6" w:rsidP="00BE272F">
            <w:pPr>
              <w:spacing w:after="0" w:line="240" w:lineRule="auto"/>
              <w:ind w:left="0" w:right="0" w:firstLine="0"/>
              <w:jc w:val="center"/>
              <w:rPr>
                <w:rFonts w:ascii="Arial" w:eastAsia="Times New Roman" w:hAnsi="Arial" w:cs="Arial"/>
                <w:color w:val="auto"/>
                <w:sz w:val="12"/>
                <w:szCs w:val="12"/>
                <w:lang w:val="es-ES_tradnl" w:eastAsia="en-US"/>
              </w:rPr>
            </w:pPr>
            <w:r w:rsidRPr="00D16358">
              <w:rPr>
                <w:rFonts w:ascii="Arial" w:eastAsia="Times New Roman" w:hAnsi="Arial" w:cs="Arial"/>
                <w:color w:val="auto"/>
                <w:sz w:val="12"/>
                <w:szCs w:val="12"/>
                <w:lang w:val="es-ES_tradnl" w:eastAsia="en-US"/>
              </w:rPr>
              <w:t>Fomentar la Seguridad Ciudadana y la procuración de justicia.</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rsidR="00EB3BB6" w:rsidRPr="00D16358" w:rsidRDefault="00EB3BB6" w:rsidP="00BE272F">
            <w:pPr>
              <w:spacing w:after="0" w:line="240" w:lineRule="auto"/>
              <w:ind w:left="0" w:right="0" w:firstLine="0"/>
              <w:jc w:val="center"/>
              <w:rPr>
                <w:rFonts w:ascii="Arial" w:eastAsia="Times New Roman" w:hAnsi="Arial" w:cs="Arial"/>
                <w:sz w:val="12"/>
                <w:szCs w:val="12"/>
                <w:lang w:val="es-ES_tradnl" w:eastAsia="en-US"/>
              </w:rPr>
            </w:pPr>
            <w:r w:rsidRPr="00600FFD">
              <w:rPr>
                <w:rFonts w:ascii="Arial" w:eastAsia="Times New Roman" w:hAnsi="Arial" w:cs="Arial"/>
                <w:sz w:val="12"/>
                <w:szCs w:val="12"/>
                <w:lang w:val="es-ES_tradnl" w:eastAsia="en-US"/>
              </w:rPr>
              <w:t>Fomentar la cultura y respeto por los derechos humanos</w:t>
            </w:r>
          </w:p>
        </w:tc>
        <w:tc>
          <w:tcPr>
            <w:tcW w:w="1559" w:type="dxa"/>
            <w:vMerge w:val="restart"/>
            <w:tcBorders>
              <w:top w:val="single" w:sz="4" w:space="0" w:color="auto"/>
              <w:left w:val="single" w:sz="4" w:space="0" w:color="auto"/>
              <w:bottom w:val="single" w:sz="4" w:space="0" w:color="000000"/>
              <w:right w:val="single" w:sz="4" w:space="0" w:color="auto"/>
            </w:tcBorders>
            <w:shd w:val="clear" w:color="000000" w:fill="C6E0B4"/>
            <w:vAlign w:val="center"/>
            <w:hideMark/>
          </w:tcPr>
          <w:p w:rsidR="00EB3BB6" w:rsidRPr="00D16358" w:rsidRDefault="004A7CFF" w:rsidP="009B1CBA">
            <w:pPr>
              <w:spacing w:after="0" w:line="240" w:lineRule="auto"/>
              <w:ind w:left="0" w:right="0" w:firstLine="0"/>
              <w:jc w:val="center"/>
              <w:rPr>
                <w:rFonts w:ascii="Arial" w:eastAsia="Times New Roman" w:hAnsi="Arial" w:cs="Arial"/>
                <w:sz w:val="12"/>
                <w:szCs w:val="12"/>
                <w:lang w:val="es-ES_tradnl" w:eastAsia="en-US"/>
              </w:rPr>
            </w:pPr>
            <w:r>
              <w:rPr>
                <w:rFonts w:ascii="Arial" w:eastAsia="Times New Roman" w:hAnsi="Arial" w:cs="Arial"/>
                <w:sz w:val="12"/>
                <w:szCs w:val="12"/>
                <w:lang w:val="es-ES_tradnl" w:eastAsia="en-US"/>
              </w:rPr>
              <w:t>P</w:t>
            </w:r>
            <w:r w:rsidR="00EB3BB6" w:rsidRPr="00D16358">
              <w:rPr>
                <w:rFonts w:ascii="Arial" w:eastAsia="Times New Roman" w:hAnsi="Arial" w:cs="Arial"/>
                <w:sz w:val="12"/>
                <w:szCs w:val="12"/>
                <w:lang w:val="es-ES_tradnl" w:eastAsia="en-US"/>
              </w:rPr>
              <w:t>rom</w:t>
            </w:r>
            <w:r w:rsidR="009B1CBA">
              <w:rPr>
                <w:rFonts w:ascii="Arial" w:eastAsia="Times New Roman" w:hAnsi="Arial" w:cs="Arial"/>
                <w:sz w:val="12"/>
                <w:szCs w:val="12"/>
                <w:lang w:val="es-ES_tradnl" w:eastAsia="en-US"/>
              </w:rPr>
              <w:t>over y difundir</w:t>
            </w:r>
            <w:r w:rsidR="00EB3BB6" w:rsidRPr="00D16358">
              <w:rPr>
                <w:rFonts w:ascii="Arial" w:eastAsia="Times New Roman" w:hAnsi="Arial" w:cs="Arial"/>
                <w:sz w:val="12"/>
                <w:szCs w:val="12"/>
                <w:lang w:val="es-ES_tradnl" w:eastAsia="en-US"/>
              </w:rPr>
              <w:t xml:space="preserve"> los derechos humanos</w:t>
            </w:r>
            <w:r w:rsidR="000D2C3D">
              <w:rPr>
                <w:rFonts w:ascii="Arial" w:eastAsia="Times New Roman" w:hAnsi="Arial" w:cs="Arial"/>
                <w:sz w:val="12"/>
                <w:szCs w:val="12"/>
                <w:lang w:val="es-ES_tradnl" w:eastAsia="en-US"/>
              </w:rPr>
              <w:t>.</w:t>
            </w:r>
          </w:p>
        </w:tc>
        <w:tc>
          <w:tcPr>
            <w:tcW w:w="3402" w:type="dxa"/>
            <w:tcBorders>
              <w:top w:val="single" w:sz="4" w:space="0" w:color="auto"/>
              <w:left w:val="nil"/>
              <w:bottom w:val="single" w:sz="4" w:space="0" w:color="auto"/>
              <w:right w:val="single" w:sz="4" w:space="0" w:color="auto"/>
            </w:tcBorders>
            <w:shd w:val="clear" w:color="000000" w:fill="C6E0B4"/>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D16358">
              <w:rPr>
                <w:rFonts w:ascii="Arial" w:eastAsia="Times New Roman" w:hAnsi="Arial" w:cs="Arial"/>
                <w:sz w:val="12"/>
                <w:szCs w:val="12"/>
                <w:lang w:val="es-ES_tradnl" w:eastAsia="en-US"/>
              </w:rPr>
              <w:t>Capacitar a servidores públicos a través de pláticas y conferencias que contribuyan a respetar los derechos humanos.</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rsidR="00EB3BB6" w:rsidRPr="00D16358" w:rsidRDefault="00EB3BB6" w:rsidP="00BE272F">
            <w:pPr>
              <w:spacing w:after="0" w:line="240" w:lineRule="auto"/>
              <w:ind w:left="0" w:right="0" w:firstLine="0"/>
              <w:jc w:val="center"/>
              <w:rPr>
                <w:rFonts w:ascii="Arial" w:eastAsia="Times New Roman" w:hAnsi="Arial" w:cs="Arial"/>
                <w:sz w:val="12"/>
                <w:szCs w:val="12"/>
                <w:lang w:val="en-US" w:eastAsia="en-US"/>
              </w:rPr>
            </w:pPr>
            <w:r w:rsidRPr="00D16358">
              <w:rPr>
                <w:rFonts w:ascii="Arial" w:eastAsia="Times New Roman" w:hAnsi="Arial" w:cs="Arial"/>
                <w:sz w:val="12"/>
                <w:szCs w:val="12"/>
                <w:lang w:val="en-US" w:eastAsia="en-US"/>
              </w:rPr>
              <w:t>DERECHOS HUMANOS      01020401</w:t>
            </w:r>
          </w:p>
        </w:tc>
      </w:tr>
      <w:tr w:rsidR="00EB3BB6" w:rsidRPr="00D16358" w:rsidTr="001C5729">
        <w:trPr>
          <w:trHeight w:val="57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D16358" w:rsidRDefault="00EB3BB6" w:rsidP="00BE272F">
            <w:pPr>
              <w:spacing w:after="0" w:line="240" w:lineRule="auto"/>
              <w:ind w:left="0" w:right="0" w:firstLine="0"/>
              <w:jc w:val="left"/>
              <w:rPr>
                <w:rFonts w:ascii="Arial" w:eastAsia="Times New Roman" w:hAnsi="Arial" w:cs="Arial"/>
                <w:color w:val="auto"/>
                <w:sz w:val="12"/>
                <w:szCs w:val="12"/>
                <w:lang w:val="en-US"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D16358" w:rsidRDefault="00EB3BB6" w:rsidP="00BE272F">
            <w:pPr>
              <w:spacing w:after="0" w:line="240" w:lineRule="auto"/>
              <w:ind w:left="0" w:right="0" w:firstLine="0"/>
              <w:jc w:val="left"/>
              <w:rPr>
                <w:rFonts w:ascii="Arial" w:eastAsia="Times New Roman" w:hAnsi="Arial" w:cs="Arial"/>
                <w:color w:val="auto"/>
                <w:sz w:val="12"/>
                <w:szCs w:val="12"/>
                <w:lang w:val="en-US"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n-US" w:eastAsia="en-US"/>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n-US" w:eastAsia="en-US"/>
              </w:rPr>
            </w:pPr>
          </w:p>
        </w:tc>
        <w:tc>
          <w:tcPr>
            <w:tcW w:w="3402" w:type="dxa"/>
            <w:tcBorders>
              <w:top w:val="nil"/>
              <w:left w:val="nil"/>
              <w:bottom w:val="single" w:sz="4" w:space="0" w:color="auto"/>
              <w:right w:val="single" w:sz="4" w:space="0" w:color="auto"/>
            </w:tcBorders>
            <w:shd w:val="clear" w:color="000000" w:fill="C6E0B4"/>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D16358">
              <w:rPr>
                <w:rFonts w:ascii="Arial" w:eastAsia="Times New Roman" w:hAnsi="Arial" w:cs="Arial"/>
                <w:sz w:val="12"/>
                <w:szCs w:val="12"/>
                <w:lang w:val="es-ES_tradnl" w:eastAsia="en-US"/>
              </w:rPr>
              <w:t>Divulgar los derechos humanos en niños y jóvenes a través  de conferencias en instituciones educativas.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D16358" w:rsidTr="001C5729">
        <w:trPr>
          <w:trHeight w:val="45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D16358"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D16358"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nil"/>
              <w:right w:val="single" w:sz="4" w:space="0" w:color="auto"/>
            </w:tcBorders>
            <w:shd w:val="clear" w:color="000000" w:fill="C6E0B4"/>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D16358">
              <w:rPr>
                <w:rFonts w:ascii="Arial" w:eastAsia="Times New Roman" w:hAnsi="Arial" w:cs="Arial"/>
                <w:sz w:val="12"/>
                <w:szCs w:val="12"/>
                <w:lang w:val="es-ES_tradnl" w:eastAsia="en-US"/>
              </w:rPr>
              <w:t xml:space="preserve">Difundir entre la población las funciones y atribuciones de la </w:t>
            </w:r>
            <w:r w:rsidR="000D2C3D" w:rsidRPr="00D16358">
              <w:rPr>
                <w:rFonts w:ascii="Arial" w:eastAsia="Times New Roman" w:hAnsi="Arial" w:cs="Arial"/>
                <w:sz w:val="12"/>
                <w:szCs w:val="12"/>
                <w:lang w:val="es-ES_tradnl" w:eastAsia="en-US"/>
              </w:rPr>
              <w:t xml:space="preserve">Defensoría Municipal </w:t>
            </w:r>
            <w:r w:rsidRPr="00D16358">
              <w:rPr>
                <w:rFonts w:ascii="Arial" w:eastAsia="Times New Roman" w:hAnsi="Arial" w:cs="Arial"/>
                <w:sz w:val="12"/>
                <w:szCs w:val="12"/>
                <w:lang w:val="es-ES_tradnl" w:eastAsia="en-US"/>
              </w:rPr>
              <w:t xml:space="preserve">de los </w:t>
            </w:r>
            <w:r w:rsidR="000D2C3D" w:rsidRPr="00D16358">
              <w:rPr>
                <w:rFonts w:ascii="Arial" w:eastAsia="Times New Roman" w:hAnsi="Arial" w:cs="Arial"/>
                <w:sz w:val="12"/>
                <w:szCs w:val="12"/>
                <w:lang w:val="es-ES_tradnl" w:eastAsia="en-US"/>
              </w:rPr>
              <w:t>Derechos Humanos</w:t>
            </w:r>
            <w:r w:rsidRPr="00D16358">
              <w:rPr>
                <w:rFonts w:ascii="Arial" w:eastAsia="Times New Roman" w:hAnsi="Arial" w:cs="Arial"/>
                <w:sz w:val="12"/>
                <w:szCs w:val="12"/>
                <w:lang w:val="es-ES_tradnl" w:eastAsia="en-US"/>
              </w:rPr>
              <w:t>.</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D16358" w:rsidTr="001C5729">
        <w:trPr>
          <w:trHeight w:val="49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D16358"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D16358"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single" w:sz="4" w:space="0" w:color="auto"/>
              <w:left w:val="nil"/>
              <w:bottom w:val="single" w:sz="4" w:space="0" w:color="auto"/>
              <w:right w:val="single" w:sz="4" w:space="0" w:color="auto"/>
            </w:tcBorders>
            <w:shd w:val="clear" w:color="000000" w:fill="C6E0B4"/>
            <w:vAlign w:val="center"/>
            <w:hideMark/>
          </w:tcPr>
          <w:p w:rsidR="00EB3BB6" w:rsidRPr="00D16358" w:rsidRDefault="009B1CBA" w:rsidP="00BE272F">
            <w:pPr>
              <w:spacing w:after="0" w:line="240" w:lineRule="auto"/>
              <w:ind w:left="0" w:right="0" w:firstLine="0"/>
              <w:jc w:val="left"/>
              <w:rPr>
                <w:rFonts w:ascii="Arial" w:eastAsia="Times New Roman" w:hAnsi="Arial" w:cs="Arial"/>
                <w:sz w:val="12"/>
                <w:szCs w:val="12"/>
                <w:lang w:val="es-ES_tradnl" w:eastAsia="en-US"/>
              </w:rPr>
            </w:pPr>
            <w:r>
              <w:rPr>
                <w:rFonts w:ascii="Arial" w:eastAsia="Times New Roman" w:hAnsi="Arial" w:cs="Arial"/>
                <w:sz w:val="12"/>
                <w:szCs w:val="12"/>
                <w:lang w:val="es-ES_tradnl" w:eastAsia="en-US"/>
              </w:rPr>
              <w:t xml:space="preserve">Brindar </w:t>
            </w:r>
            <w:r w:rsidR="00EB3BB6" w:rsidRPr="00D16358">
              <w:rPr>
                <w:rFonts w:ascii="Arial" w:eastAsia="Times New Roman" w:hAnsi="Arial" w:cs="Arial"/>
                <w:sz w:val="12"/>
                <w:szCs w:val="12"/>
                <w:lang w:val="es-ES_tradnl" w:eastAsia="en-US"/>
              </w:rPr>
              <w:t>atención especial a grupos vulnerables con asesorías, pláticas y conferencias.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D16358" w:rsidTr="001C5729">
        <w:trPr>
          <w:trHeight w:val="49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D16358"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D16358"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C6E0B4"/>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D16358">
              <w:rPr>
                <w:rFonts w:ascii="Arial" w:eastAsia="Times New Roman" w:hAnsi="Arial" w:cs="Arial"/>
                <w:sz w:val="12"/>
                <w:szCs w:val="12"/>
                <w:lang w:val="es-ES_tradnl" w:eastAsia="en-US"/>
              </w:rPr>
              <w:t>Elaborar, reproducir   y distribuir folletos y trípticos.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D16358" w:rsidTr="001C5729">
        <w:trPr>
          <w:trHeight w:val="58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D16358"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D16358"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val="restart"/>
            <w:tcBorders>
              <w:top w:val="nil"/>
              <w:left w:val="single" w:sz="4" w:space="0" w:color="auto"/>
              <w:bottom w:val="single" w:sz="4" w:space="0" w:color="auto"/>
              <w:right w:val="single" w:sz="4" w:space="0" w:color="auto"/>
            </w:tcBorders>
            <w:shd w:val="clear" w:color="000000" w:fill="C6E0B4"/>
            <w:vAlign w:val="center"/>
            <w:hideMark/>
          </w:tcPr>
          <w:p w:rsidR="00EB3BB6" w:rsidRPr="00D16358" w:rsidRDefault="009B1CBA" w:rsidP="009B1CBA">
            <w:pPr>
              <w:spacing w:after="0" w:line="240" w:lineRule="auto"/>
              <w:ind w:left="0" w:right="0" w:firstLine="0"/>
              <w:jc w:val="center"/>
              <w:rPr>
                <w:rFonts w:ascii="Arial" w:eastAsia="Times New Roman" w:hAnsi="Arial" w:cs="Arial"/>
                <w:sz w:val="12"/>
                <w:szCs w:val="12"/>
                <w:lang w:val="es-ES_tradnl" w:eastAsia="en-US"/>
              </w:rPr>
            </w:pPr>
            <w:r>
              <w:rPr>
                <w:rFonts w:ascii="Arial" w:eastAsia="Times New Roman" w:hAnsi="Arial" w:cs="Arial"/>
                <w:sz w:val="12"/>
                <w:szCs w:val="12"/>
                <w:lang w:val="es-ES_tradnl" w:eastAsia="en-US"/>
              </w:rPr>
              <w:t>Defender y garantizar los derechos humanos</w:t>
            </w:r>
            <w:r w:rsidR="00EB3BB6" w:rsidRPr="00D16358">
              <w:rPr>
                <w:rFonts w:ascii="Arial" w:eastAsia="Times New Roman" w:hAnsi="Arial" w:cs="Arial"/>
                <w:sz w:val="12"/>
                <w:szCs w:val="12"/>
                <w:lang w:val="es-ES_tradnl" w:eastAsia="en-US"/>
              </w:rPr>
              <w:t>.</w:t>
            </w:r>
          </w:p>
        </w:tc>
        <w:tc>
          <w:tcPr>
            <w:tcW w:w="3402" w:type="dxa"/>
            <w:tcBorders>
              <w:top w:val="nil"/>
              <w:left w:val="nil"/>
              <w:bottom w:val="single" w:sz="4" w:space="0" w:color="auto"/>
              <w:right w:val="single" w:sz="4" w:space="0" w:color="auto"/>
            </w:tcBorders>
            <w:shd w:val="clear" w:color="000000" w:fill="C6E0B4"/>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D16358">
              <w:rPr>
                <w:rFonts w:ascii="Arial" w:eastAsia="Times New Roman" w:hAnsi="Arial" w:cs="Arial"/>
                <w:sz w:val="12"/>
                <w:szCs w:val="12"/>
                <w:lang w:val="es-ES_tradnl" w:eastAsia="en-US"/>
              </w:rPr>
              <w:t>Asesorar jurídicamente en materia de derechos humanos a la población que lo solicite.</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D16358" w:rsidTr="001C5729">
        <w:trPr>
          <w:trHeight w:val="49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D16358"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D16358"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C6E0B4"/>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D16358">
              <w:rPr>
                <w:rFonts w:ascii="Arial" w:eastAsia="Times New Roman" w:hAnsi="Arial" w:cs="Arial"/>
                <w:sz w:val="12"/>
                <w:szCs w:val="12"/>
                <w:lang w:val="es-ES_tradnl" w:eastAsia="en-US"/>
              </w:rPr>
              <w:t>Iniciar las posibles quejas en contra de presuntas violaciones a derechos humanos.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D16358"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E56FFE" w:rsidTr="001C5729">
        <w:trPr>
          <w:trHeight w:val="615"/>
        </w:trPr>
        <w:tc>
          <w:tcPr>
            <w:tcW w:w="964" w:type="dxa"/>
            <w:vMerge w:val="restart"/>
            <w:tcBorders>
              <w:top w:val="single" w:sz="4" w:space="0" w:color="auto"/>
              <w:left w:val="single" w:sz="4" w:space="0" w:color="auto"/>
              <w:bottom w:val="single" w:sz="4" w:space="0" w:color="auto"/>
              <w:right w:val="single" w:sz="4" w:space="0" w:color="auto"/>
            </w:tcBorders>
            <w:shd w:val="clear" w:color="000000" w:fill="F8CBAD"/>
            <w:vAlign w:val="center"/>
            <w:hideMark/>
          </w:tcPr>
          <w:p w:rsidR="00EB3BB6" w:rsidRPr="00E56FFE" w:rsidRDefault="00EB3BB6" w:rsidP="00BE272F">
            <w:pPr>
              <w:spacing w:after="0" w:line="240" w:lineRule="auto"/>
              <w:ind w:left="0" w:right="0" w:firstLine="0"/>
              <w:jc w:val="center"/>
              <w:rPr>
                <w:rFonts w:ascii="Arial" w:eastAsia="Times New Roman" w:hAnsi="Arial" w:cs="Arial"/>
                <w:color w:val="auto"/>
                <w:sz w:val="12"/>
                <w:szCs w:val="12"/>
                <w:lang w:val="es-ES_tradnl" w:eastAsia="en-US"/>
              </w:rPr>
            </w:pPr>
            <w:r w:rsidRPr="00E56FFE">
              <w:rPr>
                <w:rFonts w:ascii="Arial" w:eastAsia="Times New Roman" w:hAnsi="Arial" w:cs="Arial"/>
                <w:color w:val="auto"/>
                <w:sz w:val="12"/>
                <w:szCs w:val="12"/>
                <w:lang w:val="es-ES_tradnl" w:eastAsia="en-US"/>
              </w:rPr>
              <w:t>Salvaguardar a la población, a sus bienes y a su entorno ante un desastre de origen natural o humano.</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8CBAD"/>
            <w:vAlign w:val="center"/>
            <w:hideMark/>
          </w:tcPr>
          <w:p w:rsidR="00EB3BB6" w:rsidRPr="00E56FFE" w:rsidRDefault="00EB3BB6" w:rsidP="00BE272F">
            <w:pPr>
              <w:spacing w:after="0" w:line="240" w:lineRule="auto"/>
              <w:ind w:left="0" w:right="0" w:firstLine="0"/>
              <w:jc w:val="center"/>
              <w:rPr>
                <w:rFonts w:ascii="Arial" w:eastAsia="Times New Roman" w:hAnsi="Arial" w:cs="Arial"/>
                <w:color w:val="auto"/>
                <w:sz w:val="12"/>
                <w:szCs w:val="12"/>
                <w:lang w:val="es-ES_tradnl" w:eastAsia="en-US"/>
              </w:rPr>
            </w:pPr>
            <w:r w:rsidRPr="00E56FFE">
              <w:rPr>
                <w:rFonts w:ascii="Arial" w:eastAsia="Times New Roman" w:hAnsi="Arial" w:cs="Arial"/>
                <w:color w:val="auto"/>
                <w:sz w:val="12"/>
                <w:szCs w:val="12"/>
                <w:lang w:val="es-ES_tradnl" w:eastAsia="en-US"/>
              </w:rPr>
              <w:t>Mantener una sociedad protegida ante riesgos.</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8CBAD"/>
            <w:vAlign w:val="center"/>
            <w:hideMark/>
          </w:tcPr>
          <w:p w:rsidR="00EB3BB6" w:rsidRPr="00E56FFE" w:rsidRDefault="00EB3BB6" w:rsidP="009B1CBA">
            <w:pPr>
              <w:spacing w:after="0" w:line="240" w:lineRule="auto"/>
              <w:ind w:left="0" w:right="0" w:firstLine="0"/>
              <w:jc w:val="center"/>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 xml:space="preserve">Proteger la integridad de los habitantes de Chapa de Mota </w:t>
            </w:r>
            <w:r w:rsidR="009B1CBA">
              <w:rPr>
                <w:rFonts w:ascii="Arial" w:eastAsia="Times New Roman" w:hAnsi="Arial" w:cs="Arial"/>
                <w:sz w:val="12"/>
                <w:szCs w:val="12"/>
                <w:lang w:val="es-ES_tradnl" w:eastAsia="en-US"/>
              </w:rPr>
              <w:t>ante</w:t>
            </w:r>
            <w:r w:rsidRPr="00E56FFE">
              <w:rPr>
                <w:rFonts w:ascii="Arial" w:eastAsia="Times New Roman" w:hAnsi="Arial" w:cs="Arial"/>
                <w:sz w:val="12"/>
                <w:szCs w:val="12"/>
                <w:lang w:val="es-ES_tradnl" w:eastAsia="en-US"/>
              </w:rPr>
              <w:t xml:space="preserve">  situaciones de riesgo.</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F8CBAD"/>
            <w:vAlign w:val="center"/>
            <w:hideMark/>
          </w:tcPr>
          <w:p w:rsidR="00EB3BB6" w:rsidRPr="00E56FFE" w:rsidRDefault="00EB3BB6" w:rsidP="009B1CBA">
            <w:pPr>
              <w:spacing w:after="0" w:line="240" w:lineRule="auto"/>
              <w:ind w:left="0" w:right="0" w:firstLine="0"/>
              <w:jc w:val="center"/>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Implementar acciones encaminadas a la prevención.</w:t>
            </w:r>
          </w:p>
        </w:tc>
        <w:tc>
          <w:tcPr>
            <w:tcW w:w="3402" w:type="dxa"/>
            <w:tcBorders>
              <w:top w:val="single" w:sz="4" w:space="0" w:color="auto"/>
              <w:left w:val="nil"/>
              <w:bottom w:val="single" w:sz="4" w:space="0" w:color="auto"/>
              <w:right w:val="single" w:sz="4" w:space="0" w:color="auto"/>
            </w:tcBorders>
            <w:shd w:val="clear" w:color="000000" w:fill="F8CBAD"/>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Proporcionar a la población en general, información sobre temas específicos de primeros auxilios.</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8CBAD"/>
            <w:vAlign w:val="center"/>
            <w:hideMark/>
          </w:tcPr>
          <w:p w:rsidR="00EB3BB6" w:rsidRPr="00E56FFE" w:rsidRDefault="00EB3BB6" w:rsidP="00BE272F">
            <w:pPr>
              <w:spacing w:after="0" w:line="240" w:lineRule="auto"/>
              <w:ind w:left="0" w:right="0" w:firstLine="0"/>
              <w:jc w:val="center"/>
              <w:rPr>
                <w:rFonts w:ascii="Arial" w:eastAsia="Times New Roman" w:hAnsi="Arial" w:cs="Arial"/>
                <w:sz w:val="12"/>
                <w:szCs w:val="12"/>
                <w:lang w:val="en-US" w:eastAsia="en-US"/>
              </w:rPr>
            </w:pPr>
            <w:r w:rsidRPr="00E56FFE">
              <w:rPr>
                <w:rFonts w:ascii="Arial" w:eastAsia="Times New Roman" w:hAnsi="Arial" w:cs="Arial"/>
                <w:sz w:val="12"/>
                <w:szCs w:val="12"/>
                <w:lang w:val="en-US" w:eastAsia="en-US"/>
              </w:rPr>
              <w:t>PROTECCIÓN CIVIL  01070201</w:t>
            </w:r>
          </w:p>
        </w:tc>
      </w:tr>
      <w:tr w:rsidR="00EB3BB6" w:rsidRPr="00E56FFE" w:rsidTr="001C5729">
        <w:trPr>
          <w:trHeight w:val="33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n-US"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n-US"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n-US"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n-US" w:eastAsia="en-US"/>
              </w:rPr>
            </w:pPr>
          </w:p>
        </w:tc>
        <w:tc>
          <w:tcPr>
            <w:tcW w:w="3402" w:type="dxa"/>
            <w:tcBorders>
              <w:top w:val="nil"/>
              <w:left w:val="nil"/>
              <w:bottom w:val="single" w:sz="4" w:space="0" w:color="auto"/>
              <w:right w:val="single" w:sz="4" w:space="0" w:color="auto"/>
            </w:tcBorders>
            <w:shd w:val="clear" w:color="000000" w:fill="F8CBAD"/>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Fomentar con pláticas  la cultura de la protección civil entre la ciudadanía.</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E56FFE" w:rsidTr="001C5729">
        <w:trPr>
          <w:trHeight w:val="33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F8CBAD"/>
            <w:vAlign w:val="center"/>
            <w:hideMark/>
          </w:tcPr>
          <w:p w:rsidR="00EB3BB6" w:rsidRPr="00E56FFE" w:rsidRDefault="00EB3BB6" w:rsidP="000D2C3D">
            <w:pPr>
              <w:spacing w:after="0" w:line="240" w:lineRule="auto"/>
              <w:ind w:left="0" w:right="0" w:firstLine="0"/>
              <w:jc w:val="left"/>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 xml:space="preserve">Implementar brigadas contra incendios en todas las comunidades del </w:t>
            </w:r>
            <w:r w:rsidR="000D2C3D">
              <w:rPr>
                <w:rFonts w:ascii="Arial" w:eastAsia="Times New Roman" w:hAnsi="Arial" w:cs="Arial"/>
                <w:sz w:val="12"/>
                <w:szCs w:val="12"/>
                <w:lang w:val="es-ES_tradnl" w:eastAsia="en-US"/>
              </w:rPr>
              <w:t>m</w:t>
            </w:r>
            <w:r w:rsidRPr="00E56FFE">
              <w:rPr>
                <w:rFonts w:ascii="Arial" w:eastAsia="Times New Roman" w:hAnsi="Arial" w:cs="Arial"/>
                <w:sz w:val="12"/>
                <w:szCs w:val="12"/>
                <w:lang w:val="es-ES_tradnl" w:eastAsia="en-US"/>
              </w:rPr>
              <w:t>unicipio.</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E56FFE" w:rsidTr="001C5729">
        <w:trPr>
          <w:trHeight w:val="49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F8CBAD"/>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Crear grupos de los diferentes sectores de la sociedad para capacitarlos en primeros auxilios básicos.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E56FFE" w:rsidTr="001C5729">
        <w:trPr>
          <w:trHeight w:val="49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F8CBAD"/>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r>
              <w:rPr>
                <w:rFonts w:ascii="Arial" w:eastAsia="Times New Roman" w:hAnsi="Arial" w:cs="Arial"/>
                <w:sz w:val="12"/>
                <w:szCs w:val="12"/>
                <w:lang w:val="es-ES_tradnl" w:eastAsia="en-US"/>
              </w:rPr>
              <w:t>Otorgar e</w:t>
            </w:r>
            <w:r w:rsidRPr="00E56FFE">
              <w:rPr>
                <w:rFonts w:ascii="Arial" w:eastAsia="Times New Roman" w:hAnsi="Arial" w:cs="Arial"/>
                <w:sz w:val="12"/>
                <w:szCs w:val="12"/>
                <w:lang w:val="es-ES_tradnl" w:eastAsia="en-US"/>
              </w:rPr>
              <w:t>l visto bueno de Programas Internos de Protección Civil de empresa y edificios públicos.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E56FFE" w:rsidTr="001C5729">
        <w:trPr>
          <w:trHeight w:val="49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F8CBAD"/>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Realizar recorridos permanentes en el territorio municipal para detectar factores de riesgo.</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E56FFE" w:rsidTr="001C5729">
        <w:trPr>
          <w:trHeight w:val="33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val="restart"/>
            <w:tcBorders>
              <w:top w:val="nil"/>
              <w:left w:val="single" w:sz="4" w:space="0" w:color="auto"/>
              <w:bottom w:val="single" w:sz="4" w:space="0" w:color="auto"/>
              <w:right w:val="single" w:sz="4" w:space="0" w:color="auto"/>
            </w:tcBorders>
            <w:shd w:val="clear" w:color="000000" w:fill="F8CBAD"/>
            <w:vAlign w:val="center"/>
            <w:hideMark/>
          </w:tcPr>
          <w:p w:rsidR="00EB3BB6" w:rsidRPr="00E56FFE" w:rsidRDefault="00EB3BB6" w:rsidP="009B1CBA">
            <w:pPr>
              <w:spacing w:after="0" w:line="240" w:lineRule="auto"/>
              <w:ind w:left="0" w:right="0" w:firstLine="0"/>
              <w:jc w:val="center"/>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 xml:space="preserve">Brindar atención inmediata, </w:t>
            </w:r>
            <w:r w:rsidR="009B1CBA">
              <w:rPr>
                <w:rFonts w:ascii="Arial" w:eastAsia="Times New Roman" w:hAnsi="Arial" w:cs="Arial"/>
                <w:sz w:val="12"/>
                <w:szCs w:val="12"/>
                <w:lang w:val="es-ES_tradnl" w:eastAsia="en-US"/>
              </w:rPr>
              <w:t>en las</w:t>
            </w:r>
            <w:r w:rsidRPr="00E56FFE">
              <w:rPr>
                <w:rFonts w:ascii="Arial" w:eastAsia="Times New Roman" w:hAnsi="Arial" w:cs="Arial"/>
                <w:sz w:val="12"/>
                <w:szCs w:val="12"/>
                <w:lang w:val="es-ES_tradnl" w:eastAsia="en-US"/>
              </w:rPr>
              <w:t xml:space="preserve"> urgencia</w:t>
            </w:r>
            <w:r w:rsidR="000D2C3D">
              <w:rPr>
                <w:rFonts w:ascii="Arial" w:eastAsia="Times New Roman" w:hAnsi="Arial" w:cs="Arial"/>
                <w:sz w:val="12"/>
                <w:szCs w:val="12"/>
                <w:lang w:val="es-ES_tradnl" w:eastAsia="en-US"/>
              </w:rPr>
              <w:t>s</w:t>
            </w:r>
            <w:r w:rsidRPr="00E56FFE">
              <w:rPr>
                <w:rFonts w:ascii="Arial" w:eastAsia="Times New Roman" w:hAnsi="Arial" w:cs="Arial"/>
                <w:sz w:val="12"/>
                <w:szCs w:val="12"/>
                <w:lang w:val="es-ES_tradnl" w:eastAsia="en-US"/>
              </w:rPr>
              <w:t xml:space="preserve"> presentadas.</w:t>
            </w:r>
          </w:p>
        </w:tc>
        <w:tc>
          <w:tcPr>
            <w:tcW w:w="3402" w:type="dxa"/>
            <w:tcBorders>
              <w:top w:val="nil"/>
              <w:left w:val="nil"/>
              <w:bottom w:val="single" w:sz="4" w:space="0" w:color="auto"/>
              <w:right w:val="single" w:sz="4" w:space="0" w:color="auto"/>
            </w:tcBorders>
            <w:shd w:val="clear" w:color="000000" w:fill="F8CBAD"/>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Capacitar a radio operador para registro de llamadas de auxilio.</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E56FFE" w:rsidTr="001C5729">
        <w:trPr>
          <w:trHeight w:val="49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F8CBAD"/>
            <w:vAlign w:val="center"/>
            <w:hideMark/>
          </w:tcPr>
          <w:p w:rsidR="00EB3BB6" w:rsidRPr="00E56FFE" w:rsidRDefault="00EB3BB6" w:rsidP="00023836">
            <w:pPr>
              <w:spacing w:after="0" w:line="240" w:lineRule="auto"/>
              <w:ind w:left="0" w:right="0" w:firstLine="0"/>
              <w:jc w:val="left"/>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Coordinar la atención pre hospitalaria en caso de existir personas lesionadas durante una contingencia</w:t>
            </w:r>
            <w:r w:rsidR="00023836">
              <w:rPr>
                <w:rFonts w:ascii="Arial" w:eastAsia="Times New Roman" w:hAnsi="Arial" w:cs="Arial"/>
                <w:sz w:val="12"/>
                <w:szCs w:val="12"/>
                <w:lang w:val="es-ES_tradnl" w:eastAsia="en-US"/>
              </w:rPr>
              <w:t>.</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E56FFE" w:rsidTr="001C5729">
        <w:trPr>
          <w:trHeight w:val="49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F8CBAD"/>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Establecer una base fija para atención de urgencias en la zona poniente del municipio.</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E56FFE" w:rsidTr="001C5729">
        <w:trPr>
          <w:trHeight w:val="31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val="restart"/>
            <w:tcBorders>
              <w:top w:val="nil"/>
              <w:left w:val="single" w:sz="4" w:space="0" w:color="auto"/>
              <w:bottom w:val="single" w:sz="4" w:space="0" w:color="000000"/>
              <w:right w:val="single" w:sz="4" w:space="0" w:color="auto"/>
            </w:tcBorders>
            <w:shd w:val="clear" w:color="000000" w:fill="F8CBAD"/>
            <w:vAlign w:val="center"/>
            <w:hideMark/>
          </w:tcPr>
          <w:p w:rsidR="00EB3BB6" w:rsidRPr="00E56FFE" w:rsidRDefault="009B1CBA" w:rsidP="009B1CBA">
            <w:pPr>
              <w:spacing w:after="0" w:line="240" w:lineRule="auto"/>
              <w:ind w:left="0" w:right="0" w:firstLine="0"/>
              <w:jc w:val="center"/>
              <w:rPr>
                <w:rFonts w:ascii="Arial" w:eastAsia="Times New Roman" w:hAnsi="Arial" w:cs="Arial"/>
                <w:sz w:val="12"/>
                <w:szCs w:val="12"/>
                <w:lang w:val="es-ES_tradnl" w:eastAsia="en-US"/>
              </w:rPr>
            </w:pPr>
            <w:r>
              <w:rPr>
                <w:rFonts w:ascii="Arial" w:eastAsia="Times New Roman" w:hAnsi="Arial" w:cs="Arial"/>
                <w:sz w:val="12"/>
                <w:szCs w:val="12"/>
                <w:lang w:val="es-ES_tradnl" w:eastAsia="en-US"/>
              </w:rPr>
              <w:t xml:space="preserve">Dotar </w:t>
            </w:r>
            <w:r w:rsidR="00EB3BB6" w:rsidRPr="00E56FFE">
              <w:rPr>
                <w:rFonts w:ascii="Arial" w:eastAsia="Times New Roman" w:hAnsi="Arial" w:cs="Arial"/>
                <w:sz w:val="12"/>
                <w:szCs w:val="12"/>
                <w:lang w:val="es-ES_tradnl" w:eastAsia="en-US"/>
              </w:rPr>
              <w:t>de materiales y equipo suficiente a la Coordinación Municipal de Protección Civil</w:t>
            </w:r>
          </w:p>
        </w:tc>
        <w:tc>
          <w:tcPr>
            <w:tcW w:w="3402" w:type="dxa"/>
            <w:tcBorders>
              <w:top w:val="nil"/>
              <w:left w:val="nil"/>
              <w:bottom w:val="single" w:sz="4" w:space="0" w:color="auto"/>
              <w:right w:val="single" w:sz="4" w:space="0" w:color="auto"/>
            </w:tcBorders>
            <w:shd w:val="clear" w:color="000000" w:fill="F8CBAD"/>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n-US" w:eastAsia="en-US"/>
              </w:rPr>
            </w:pPr>
            <w:r w:rsidRPr="00E56FFE">
              <w:rPr>
                <w:rFonts w:ascii="Arial" w:eastAsia="Times New Roman" w:hAnsi="Arial" w:cs="Arial"/>
                <w:sz w:val="12"/>
                <w:szCs w:val="12"/>
                <w:lang w:val="en-US" w:eastAsia="en-US"/>
              </w:rPr>
              <w:t>Adquirir una ambulancia equipada.</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n-US" w:eastAsia="en-US"/>
              </w:rPr>
            </w:pPr>
          </w:p>
        </w:tc>
      </w:tr>
      <w:tr w:rsidR="00EB3BB6" w:rsidRPr="00E56FFE" w:rsidTr="001C5729">
        <w:trPr>
          <w:trHeight w:val="30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n-US"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n-US"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n-US" w:eastAsia="en-US"/>
              </w:rPr>
            </w:pPr>
          </w:p>
        </w:tc>
        <w:tc>
          <w:tcPr>
            <w:tcW w:w="1559" w:type="dxa"/>
            <w:vMerge/>
            <w:tcBorders>
              <w:top w:val="nil"/>
              <w:left w:val="single" w:sz="4" w:space="0" w:color="auto"/>
              <w:bottom w:val="single" w:sz="4" w:space="0" w:color="000000"/>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n-US" w:eastAsia="en-US"/>
              </w:rPr>
            </w:pPr>
          </w:p>
        </w:tc>
        <w:tc>
          <w:tcPr>
            <w:tcW w:w="3402" w:type="dxa"/>
            <w:tcBorders>
              <w:top w:val="nil"/>
              <w:left w:val="nil"/>
              <w:bottom w:val="single" w:sz="4" w:space="0" w:color="auto"/>
              <w:right w:val="single" w:sz="4" w:space="0" w:color="auto"/>
            </w:tcBorders>
            <w:shd w:val="clear" w:color="000000" w:fill="F8CBAD"/>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Equipar las dos ambulancias existentes.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E56FFE" w:rsidTr="001C5729">
        <w:trPr>
          <w:trHeight w:val="30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000000"/>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F8CBAD"/>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Comprar insumos de primeros auxilios.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E56FFE" w:rsidTr="001C5729">
        <w:trPr>
          <w:trHeight w:val="30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000000"/>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F8CBAD"/>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n-US" w:eastAsia="en-US"/>
              </w:rPr>
            </w:pPr>
            <w:r w:rsidRPr="00E56FFE">
              <w:rPr>
                <w:rFonts w:ascii="Arial" w:eastAsia="Times New Roman" w:hAnsi="Arial" w:cs="Arial"/>
                <w:sz w:val="12"/>
                <w:szCs w:val="12"/>
                <w:lang w:val="en-US" w:eastAsia="en-US"/>
              </w:rPr>
              <w:t>Comprar equipo pre hospitalario.</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n-US" w:eastAsia="en-US"/>
              </w:rPr>
            </w:pPr>
          </w:p>
        </w:tc>
      </w:tr>
      <w:tr w:rsidR="00EB3BB6" w:rsidRPr="00E56FFE" w:rsidTr="001C5729">
        <w:trPr>
          <w:trHeight w:val="30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n-US"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n-US"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n-US" w:eastAsia="en-US"/>
              </w:rPr>
            </w:pPr>
          </w:p>
        </w:tc>
        <w:tc>
          <w:tcPr>
            <w:tcW w:w="1559" w:type="dxa"/>
            <w:vMerge/>
            <w:tcBorders>
              <w:top w:val="nil"/>
              <w:left w:val="single" w:sz="4" w:space="0" w:color="auto"/>
              <w:bottom w:val="single" w:sz="4" w:space="0" w:color="000000"/>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n-US" w:eastAsia="en-US"/>
              </w:rPr>
            </w:pPr>
          </w:p>
        </w:tc>
        <w:tc>
          <w:tcPr>
            <w:tcW w:w="3402" w:type="dxa"/>
            <w:tcBorders>
              <w:top w:val="nil"/>
              <w:left w:val="nil"/>
              <w:bottom w:val="single" w:sz="4" w:space="0" w:color="auto"/>
              <w:right w:val="single" w:sz="4" w:space="0" w:color="auto"/>
            </w:tcBorders>
            <w:shd w:val="clear" w:color="000000" w:fill="F8CBAD"/>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n-US" w:eastAsia="en-US"/>
              </w:rPr>
            </w:pPr>
            <w:r w:rsidRPr="00E56FFE">
              <w:rPr>
                <w:rFonts w:ascii="Arial" w:eastAsia="Times New Roman" w:hAnsi="Arial" w:cs="Arial"/>
                <w:sz w:val="12"/>
                <w:szCs w:val="12"/>
                <w:lang w:val="en-US" w:eastAsia="en-US"/>
              </w:rPr>
              <w:t>Comprar herramientas manuales.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n-US" w:eastAsia="en-US"/>
              </w:rPr>
            </w:pPr>
          </w:p>
        </w:tc>
      </w:tr>
      <w:tr w:rsidR="00EB3BB6" w:rsidRPr="00E56FFE" w:rsidTr="001C5729">
        <w:trPr>
          <w:trHeight w:val="30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n-US"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n-US"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n-US" w:eastAsia="en-US"/>
              </w:rPr>
            </w:pPr>
          </w:p>
        </w:tc>
        <w:tc>
          <w:tcPr>
            <w:tcW w:w="1559" w:type="dxa"/>
            <w:vMerge/>
            <w:tcBorders>
              <w:top w:val="nil"/>
              <w:left w:val="single" w:sz="4" w:space="0" w:color="auto"/>
              <w:bottom w:val="single" w:sz="4" w:space="0" w:color="000000"/>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n-US" w:eastAsia="en-US"/>
              </w:rPr>
            </w:pPr>
          </w:p>
        </w:tc>
        <w:tc>
          <w:tcPr>
            <w:tcW w:w="3402" w:type="dxa"/>
            <w:tcBorders>
              <w:top w:val="nil"/>
              <w:left w:val="nil"/>
              <w:bottom w:val="single" w:sz="4" w:space="0" w:color="auto"/>
              <w:right w:val="single" w:sz="4" w:space="0" w:color="auto"/>
            </w:tcBorders>
            <w:shd w:val="clear" w:color="000000" w:fill="F8CBAD"/>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Dotar de equipo y uniformes al personal.</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E56FFE" w:rsidTr="001C5729">
        <w:trPr>
          <w:trHeight w:val="33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000000"/>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F8CBAD"/>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 xml:space="preserve">Suministrar radios de comunicación a unidades y elementos de </w:t>
            </w:r>
            <w:r w:rsidR="000D2C3D" w:rsidRPr="00E56FFE">
              <w:rPr>
                <w:rFonts w:ascii="Arial" w:eastAsia="Times New Roman" w:hAnsi="Arial" w:cs="Arial"/>
                <w:sz w:val="12"/>
                <w:szCs w:val="12"/>
                <w:lang w:val="es-ES_tradnl" w:eastAsia="en-US"/>
              </w:rPr>
              <w:t>Protección Civil</w:t>
            </w:r>
            <w:r w:rsidRPr="00E56FFE">
              <w:rPr>
                <w:rFonts w:ascii="Arial" w:eastAsia="Times New Roman" w:hAnsi="Arial" w:cs="Arial"/>
                <w:sz w:val="12"/>
                <w:szCs w:val="12"/>
                <w:lang w:val="es-ES_tradnl" w:eastAsia="en-US"/>
              </w:rPr>
              <w:t>.</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E56FFE" w:rsidTr="001C5729">
        <w:trPr>
          <w:trHeight w:val="33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val="restart"/>
            <w:tcBorders>
              <w:top w:val="nil"/>
              <w:left w:val="single" w:sz="4" w:space="0" w:color="auto"/>
              <w:bottom w:val="single" w:sz="4" w:space="0" w:color="auto"/>
              <w:right w:val="single" w:sz="4" w:space="0" w:color="auto"/>
            </w:tcBorders>
            <w:shd w:val="clear" w:color="000000" w:fill="F8CBAD"/>
            <w:vAlign w:val="center"/>
            <w:hideMark/>
          </w:tcPr>
          <w:p w:rsidR="00EB3BB6" w:rsidRPr="00E56FFE" w:rsidRDefault="00EB3BB6" w:rsidP="009B1CBA">
            <w:pPr>
              <w:spacing w:after="0" w:line="240" w:lineRule="auto"/>
              <w:ind w:left="0" w:right="0" w:firstLine="0"/>
              <w:jc w:val="center"/>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Promover la actualización d</w:t>
            </w:r>
            <w:r w:rsidR="009B1CBA">
              <w:rPr>
                <w:rFonts w:ascii="Arial" w:eastAsia="Times New Roman" w:hAnsi="Arial" w:cs="Arial"/>
                <w:sz w:val="12"/>
                <w:szCs w:val="12"/>
                <w:lang w:val="es-ES_tradnl" w:eastAsia="en-US"/>
              </w:rPr>
              <w:t>el personal de Protección Civil</w:t>
            </w:r>
            <w:r w:rsidRPr="00E56FFE">
              <w:rPr>
                <w:rFonts w:ascii="Arial" w:eastAsia="Times New Roman" w:hAnsi="Arial" w:cs="Arial"/>
                <w:sz w:val="12"/>
                <w:szCs w:val="12"/>
                <w:lang w:val="es-ES_tradnl" w:eastAsia="en-US"/>
              </w:rPr>
              <w:t>.</w:t>
            </w:r>
          </w:p>
        </w:tc>
        <w:tc>
          <w:tcPr>
            <w:tcW w:w="3402" w:type="dxa"/>
            <w:tcBorders>
              <w:top w:val="nil"/>
              <w:left w:val="nil"/>
              <w:bottom w:val="single" w:sz="4" w:space="0" w:color="auto"/>
              <w:right w:val="single" w:sz="4" w:space="0" w:color="auto"/>
            </w:tcBorders>
            <w:shd w:val="clear" w:color="000000" w:fill="F8CBAD"/>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Establecer un calendario anual de capacitación.</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E56FFE" w:rsidTr="001C5729">
        <w:trPr>
          <w:trHeight w:val="33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F8CBAD"/>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Gestionar capacitación con la Coordinación Estatal de Protección Civil.</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E56FFE" w:rsidTr="001C5729">
        <w:trPr>
          <w:trHeight w:val="33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F8CBAD"/>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Gestionar capacitación con la Coordinación General de Protección Civil.</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E56FFE" w:rsidTr="001C5729">
        <w:trPr>
          <w:trHeight w:val="49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F8CBAD"/>
            <w:vAlign w:val="center"/>
            <w:hideMark/>
          </w:tcPr>
          <w:p w:rsidR="00EB3BB6" w:rsidRPr="00E56FFE" w:rsidRDefault="00EB3BB6" w:rsidP="000D2C3D">
            <w:pPr>
              <w:spacing w:after="0" w:line="240" w:lineRule="auto"/>
              <w:ind w:left="0" w:right="0" w:firstLine="0"/>
              <w:jc w:val="left"/>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 xml:space="preserve">Gestionar capacitación con otras instancias no gubernamentales que capacitan en materia de </w:t>
            </w:r>
            <w:r w:rsidR="000D2C3D">
              <w:rPr>
                <w:rFonts w:ascii="Arial" w:eastAsia="Times New Roman" w:hAnsi="Arial" w:cs="Arial"/>
                <w:sz w:val="12"/>
                <w:szCs w:val="12"/>
                <w:lang w:val="es-ES_tradnl" w:eastAsia="en-US"/>
              </w:rPr>
              <w:t>P</w:t>
            </w:r>
            <w:r w:rsidRPr="00E56FFE">
              <w:rPr>
                <w:rFonts w:ascii="Arial" w:eastAsia="Times New Roman" w:hAnsi="Arial" w:cs="Arial"/>
                <w:sz w:val="12"/>
                <w:szCs w:val="12"/>
                <w:lang w:val="es-ES_tradnl" w:eastAsia="en-US"/>
              </w:rPr>
              <w:t xml:space="preserve">rotección </w:t>
            </w:r>
            <w:r w:rsidR="000D2C3D">
              <w:rPr>
                <w:rFonts w:ascii="Arial" w:eastAsia="Times New Roman" w:hAnsi="Arial" w:cs="Arial"/>
                <w:sz w:val="12"/>
                <w:szCs w:val="12"/>
                <w:lang w:val="es-ES_tradnl" w:eastAsia="en-US"/>
              </w:rPr>
              <w:t>C</w:t>
            </w:r>
            <w:r w:rsidRPr="00E56FFE">
              <w:rPr>
                <w:rFonts w:ascii="Arial" w:eastAsia="Times New Roman" w:hAnsi="Arial" w:cs="Arial"/>
                <w:sz w:val="12"/>
                <w:szCs w:val="12"/>
                <w:lang w:val="es-ES_tradnl" w:eastAsia="en-US"/>
              </w:rPr>
              <w:t>ivil.</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E56FFE" w:rsidTr="001C5729">
        <w:trPr>
          <w:trHeight w:val="33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F8CBAD"/>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Destinar recursos económicos para la capacitación.</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E56FFE" w:rsidTr="001C5729">
        <w:trPr>
          <w:trHeight w:val="25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val="restart"/>
            <w:tcBorders>
              <w:top w:val="nil"/>
              <w:left w:val="single" w:sz="4" w:space="0" w:color="auto"/>
              <w:bottom w:val="single" w:sz="4" w:space="0" w:color="auto"/>
              <w:right w:val="single" w:sz="4" w:space="0" w:color="auto"/>
            </w:tcBorders>
            <w:shd w:val="clear" w:color="000000" w:fill="F8CBAD"/>
            <w:vAlign w:val="center"/>
            <w:hideMark/>
          </w:tcPr>
          <w:p w:rsidR="00EB3BB6" w:rsidRPr="00E56FFE" w:rsidRDefault="00EB3BB6" w:rsidP="009B1CBA">
            <w:pPr>
              <w:spacing w:after="0" w:line="240" w:lineRule="auto"/>
              <w:ind w:left="0" w:right="0" w:firstLine="0"/>
              <w:jc w:val="center"/>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 xml:space="preserve">Cumplir con las disposiciones normativas en materia de </w:t>
            </w:r>
            <w:r w:rsidR="000D2C3D">
              <w:rPr>
                <w:rFonts w:ascii="Arial" w:eastAsia="Times New Roman" w:hAnsi="Arial" w:cs="Arial"/>
                <w:sz w:val="12"/>
                <w:szCs w:val="12"/>
                <w:lang w:val="es-ES_tradnl" w:eastAsia="en-US"/>
              </w:rPr>
              <w:t>P</w:t>
            </w:r>
            <w:r w:rsidRPr="00E56FFE">
              <w:rPr>
                <w:rFonts w:ascii="Arial" w:eastAsia="Times New Roman" w:hAnsi="Arial" w:cs="Arial"/>
                <w:sz w:val="12"/>
                <w:szCs w:val="12"/>
                <w:lang w:val="es-ES_tradnl" w:eastAsia="en-US"/>
              </w:rPr>
              <w:t xml:space="preserve">rotección </w:t>
            </w:r>
            <w:r w:rsidR="000D2C3D">
              <w:rPr>
                <w:rFonts w:ascii="Arial" w:eastAsia="Times New Roman" w:hAnsi="Arial" w:cs="Arial"/>
                <w:sz w:val="12"/>
                <w:szCs w:val="12"/>
                <w:lang w:val="es-ES_tradnl" w:eastAsia="en-US"/>
              </w:rPr>
              <w:t>C</w:t>
            </w:r>
            <w:r w:rsidR="009B1CBA">
              <w:rPr>
                <w:rFonts w:ascii="Arial" w:eastAsia="Times New Roman" w:hAnsi="Arial" w:cs="Arial"/>
                <w:sz w:val="12"/>
                <w:szCs w:val="12"/>
                <w:lang w:val="es-ES_tradnl" w:eastAsia="en-US"/>
              </w:rPr>
              <w:t>ivil</w:t>
            </w:r>
            <w:r w:rsidRPr="00E56FFE">
              <w:rPr>
                <w:rFonts w:ascii="Arial" w:eastAsia="Times New Roman" w:hAnsi="Arial" w:cs="Arial"/>
                <w:sz w:val="12"/>
                <w:szCs w:val="12"/>
                <w:lang w:val="es-ES_tradnl" w:eastAsia="en-US"/>
              </w:rPr>
              <w:t>.</w:t>
            </w:r>
          </w:p>
        </w:tc>
        <w:tc>
          <w:tcPr>
            <w:tcW w:w="3402" w:type="dxa"/>
            <w:tcBorders>
              <w:top w:val="nil"/>
              <w:left w:val="nil"/>
              <w:bottom w:val="single" w:sz="4" w:space="0" w:color="auto"/>
              <w:right w:val="single" w:sz="4" w:space="0" w:color="auto"/>
            </w:tcBorders>
            <w:shd w:val="clear" w:color="000000" w:fill="F8CBAD"/>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Actualizar el Atlas de Riesgo Municipal.</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E56FFE" w:rsidTr="001C5729">
        <w:trPr>
          <w:trHeight w:val="33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F8CBAD"/>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Constituir el Consejo Municipal de Protección Civil.</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E56FFE" w:rsidTr="001C5729">
        <w:trPr>
          <w:trHeight w:val="33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F8CBAD"/>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Elaborar el Programa y Subprogramas en materia de Protección Civil.</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E56FFE" w:rsidTr="001C5729">
        <w:trPr>
          <w:trHeight w:val="33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F8CBAD"/>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Supervisar el cumplimiento normativo  en quema de pirotecnia.</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E56FFE" w:rsidTr="001C5729">
        <w:trPr>
          <w:trHeight w:val="49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F8CBAD"/>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Supervisar el cumplimiento en realización de eventos públicos de concentración masiva.</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E56FFE" w:rsidTr="001C5729">
        <w:trPr>
          <w:trHeight w:val="49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F8CBAD"/>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Promover el cumplimiento de Programas Internos de Protección Civil en edificios públicos.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E56FFE" w:rsidTr="001C5729">
        <w:trPr>
          <w:trHeight w:val="48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val="restart"/>
            <w:tcBorders>
              <w:top w:val="nil"/>
              <w:left w:val="single" w:sz="4" w:space="0" w:color="auto"/>
              <w:bottom w:val="single" w:sz="4" w:space="0" w:color="auto"/>
              <w:right w:val="single" w:sz="4" w:space="0" w:color="auto"/>
            </w:tcBorders>
            <w:shd w:val="clear" w:color="000000" w:fill="F8CBAD"/>
            <w:vAlign w:val="center"/>
            <w:hideMark/>
          </w:tcPr>
          <w:p w:rsidR="00EB3BB6" w:rsidRPr="00E56FFE" w:rsidRDefault="009B1CBA" w:rsidP="009B1CBA">
            <w:pPr>
              <w:spacing w:after="0" w:line="240" w:lineRule="auto"/>
              <w:ind w:left="0" w:right="0" w:firstLine="0"/>
              <w:jc w:val="center"/>
              <w:rPr>
                <w:rFonts w:ascii="Arial" w:eastAsia="Times New Roman" w:hAnsi="Arial" w:cs="Arial"/>
                <w:sz w:val="12"/>
                <w:szCs w:val="12"/>
                <w:lang w:val="es-ES_tradnl" w:eastAsia="en-US"/>
              </w:rPr>
            </w:pPr>
            <w:r>
              <w:rPr>
                <w:rFonts w:ascii="Arial" w:eastAsia="Times New Roman" w:hAnsi="Arial" w:cs="Arial"/>
                <w:sz w:val="12"/>
                <w:szCs w:val="12"/>
                <w:lang w:val="es-ES_tradnl" w:eastAsia="en-US"/>
              </w:rPr>
              <w:t xml:space="preserve">Mantener </w:t>
            </w:r>
            <w:r w:rsidR="00EB3BB6" w:rsidRPr="00E56FFE">
              <w:rPr>
                <w:rFonts w:ascii="Arial" w:eastAsia="Times New Roman" w:hAnsi="Arial" w:cs="Arial"/>
                <w:sz w:val="12"/>
                <w:szCs w:val="12"/>
                <w:lang w:val="es-ES_tradnl" w:eastAsia="en-US"/>
              </w:rPr>
              <w:t>coordinación con instituciones que tienen objetivos afines.</w:t>
            </w:r>
          </w:p>
        </w:tc>
        <w:tc>
          <w:tcPr>
            <w:tcW w:w="3402" w:type="dxa"/>
            <w:tcBorders>
              <w:top w:val="nil"/>
              <w:left w:val="nil"/>
              <w:bottom w:val="single" w:sz="4" w:space="0" w:color="auto"/>
              <w:right w:val="single" w:sz="4" w:space="0" w:color="auto"/>
            </w:tcBorders>
            <w:shd w:val="clear" w:color="000000" w:fill="F8CBAD"/>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Establecer Convenios de coordinación con municipios vecinos.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E56FFE" w:rsidTr="001C5729">
        <w:trPr>
          <w:trHeight w:val="49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F8CBAD"/>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Solicitar apoyo de Cruz Roja Mexicana, Bomberos y PROBOSQUE para atención de emergencias.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E56FFE" w:rsidTr="001C5729">
        <w:trPr>
          <w:trHeight w:val="48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val="restart"/>
            <w:tcBorders>
              <w:top w:val="nil"/>
              <w:left w:val="single" w:sz="4" w:space="0" w:color="auto"/>
              <w:bottom w:val="single" w:sz="4" w:space="0" w:color="auto"/>
              <w:right w:val="single" w:sz="4" w:space="0" w:color="auto"/>
            </w:tcBorders>
            <w:shd w:val="clear" w:color="000000" w:fill="F8CBAD"/>
            <w:vAlign w:val="center"/>
            <w:hideMark/>
          </w:tcPr>
          <w:p w:rsidR="00EB3BB6" w:rsidRPr="00E56FFE" w:rsidRDefault="00EB3BB6" w:rsidP="00BE272F">
            <w:pPr>
              <w:spacing w:after="0" w:line="240" w:lineRule="auto"/>
              <w:ind w:left="0" w:right="0" w:firstLine="0"/>
              <w:jc w:val="center"/>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Realizar traslados programados a pacientes que no pueden viajar en trasporte público o personas de bajos recursos económicos</w:t>
            </w:r>
            <w:r w:rsidR="000D2C3D">
              <w:rPr>
                <w:rFonts w:ascii="Arial" w:eastAsia="Times New Roman" w:hAnsi="Arial" w:cs="Arial"/>
                <w:sz w:val="12"/>
                <w:szCs w:val="12"/>
                <w:lang w:val="es-ES_tradnl" w:eastAsia="en-US"/>
              </w:rPr>
              <w:t>.</w:t>
            </w:r>
          </w:p>
        </w:tc>
        <w:tc>
          <w:tcPr>
            <w:tcW w:w="3402" w:type="dxa"/>
            <w:tcBorders>
              <w:top w:val="nil"/>
              <w:left w:val="nil"/>
              <w:bottom w:val="single" w:sz="4" w:space="0" w:color="auto"/>
              <w:right w:val="single" w:sz="4" w:space="0" w:color="auto"/>
            </w:tcBorders>
            <w:shd w:val="clear" w:color="000000" w:fill="F8CBAD"/>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Implementar una agenda para programar traslados.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E56FFE" w:rsidTr="001C5729">
        <w:trPr>
          <w:trHeight w:val="46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F8CBAD"/>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Valorar las peticiones para atender según prioridades.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E56FFE" w:rsidTr="001C5729">
        <w:trPr>
          <w:trHeight w:val="585"/>
        </w:trPr>
        <w:tc>
          <w:tcPr>
            <w:tcW w:w="964"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rsidR="00EB3BB6" w:rsidRPr="00E56FFE" w:rsidRDefault="00EB3BB6" w:rsidP="00BE272F">
            <w:pPr>
              <w:spacing w:after="0" w:line="240" w:lineRule="auto"/>
              <w:ind w:left="0" w:right="0" w:firstLine="0"/>
              <w:jc w:val="center"/>
              <w:rPr>
                <w:rFonts w:ascii="Arial" w:eastAsia="Times New Roman" w:hAnsi="Arial" w:cs="Arial"/>
                <w:color w:val="auto"/>
                <w:sz w:val="12"/>
                <w:szCs w:val="12"/>
                <w:lang w:val="es-ES_tradnl" w:eastAsia="en-US"/>
              </w:rPr>
            </w:pPr>
            <w:r w:rsidRPr="00E56FFE">
              <w:rPr>
                <w:rFonts w:ascii="Arial" w:eastAsia="Times New Roman" w:hAnsi="Arial" w:cs="Arial"/>
                <w:color w:val="auto"/>
                <w:sz w:val="12"/>
                <w:szCs w:val="12"/>
                <w:lang w:val="es-ES_tradnl" w:eastAsia="en-US"/>
              </w:rPr>
              <w:t>Garantizar un Sistema de Justicia Penal eficaz, expedito, imparcial  y transparente</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rsidR="00EB3BB6" w:rsidRPr="00E56FFE" w:rsidRDefault="00EB3BB6" w:rsidP="00BE272F">
            <w:pPr>
              <w:spacing w:after="0" w:line="240" w:lineRule="auto"/>
              <w:ind w:left="0" w:right="0" w:firstLine="0"/>
              <w:jc w:val="center"/>
              <w:rPr>
                <w:rFonts w:ascii="Arial" w:eastAsia="Times New Roman" w:hAnsi="Arial" w:cs="Arial"/>
                <w:color w:val="auto"/>
                <w:sz w:val="12"/>
                <w:szCs w:val="12"/>
                <w:lang w:val="es-ES_tradnl" w:eastAsia="en-US"/>
              </w:rPr>
            </w:pPr>
            <w:r w:rsidRPr="00E56FFE">
              <w:rPr>
                <w:rFonts w:ascii="Arial" w:eastAsia="Times New Roman" w:hAnsi="Arial" w:cs="Arial"/>
                <w:color w:val="auto"/>
                <w:sz w:val="12"/>
                <w:szCs w:val="12"/>
                <w:lang w:val="es-ES_tradnl" w:eastAsia="en-US"/>
              </w:rPr>
              <w:t>Fomentar la seguridad ciudadana y la procuración de justicia.</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rsidR="00EB3BB6" w:rsidRPr="00E56FFE" w:rsidRDefault="00EB3BB6" w:rsidP="00BE272F">
            <w:pPr>
              <w:spacing w:after="0" w:line="240" w:lineRule="auto"/>
              <w:ind w:left="0" w:right="0" w:firstLine="0"/>
              <w:jc w:val="center"/>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Fortalecer la cultura de legalidad, mediante la emisión y actualización de reglamentos y disposiciones administrativas municipales</w:t>
            </w:r>
            <w:r w:rsidR="000D2C3D">
              <w:rPr>
                <w:rFonts w:ascii="Arial" w:eastAsia="Times New Roman" w:hAnsi="Arial" w:cs="Arial"/>
                <w:sz w:val="12"/>
                <w:szCs w:val="12"/>
                <w:lang w:val="es-ES_tradnl" w:eastAsia="en-US"/>
              </w:rPr>
              <w:t>.</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rsidR="00EB3BB6" w:rsidRPr="00E56FFE" w:rsidRDefault="00EB3BB6" w:rsidP="009D2BDC">
            <w:pPr>
              <w:spacing w:after="0" w:line="240" w:lineRule="auto"/>
              <w:ind w:left="0" w:right="0" w:firstLine="0"/>
              <w:jc w:val="center"/>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Robustecer el sistema normativo, reglamentario y administrativo.</w:t>
            </w:r>
          </w:p>
        </w:tc>
        <w:tc>
          <w:tcPr>
            <w:tcW w:w="3402" w:type="dxa"/>
            <w:tcBorders>
              <w:top w:val="single" w:sz="4" w:space="0" w:color="auto"/>
              <w:left w:val="nil"/>
              <w:bottom w:val="single" w:sz="4" w:space="0" w:color="auto"/>
              <w:right w:val="single" w:sz="4" w:space="0" w:color="auto"/>
            </w:tcBorders>
            <w:shd w:val="clear" w:color="000000" w:fill="D0CECE"/>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 xml:space="preserve">Revisar, actualizar, aprobar, expedir y publicar el </w:t>
            </w:r>
            <w:r w:rsidR="000D2C3D" w:rsidRPr="00E56FFE">
              <w:rPr>
                <w:rFonts w:ascii="Arial" w:eastAsia="Times New Roman" w:hAnsi="Arial" w:cs="Arial"/>
                <w:sz w:val="12"/>
                <w:szCs w:val="12"/>
                <w:lang w:val="es-ES_tradnl" w:eastAsia="en-US"/>
              </w:rPr>
              <w:t>Bando Municipal</w:t>
            </w:r>
            <w:r w:rsidRPr="00E56FFE">
              <w:rPr>
                <w:rFonts w:ascii="Arial" w:eastAsia="Times New Roman" w:hAnsi="Arial" w:cs="Arial"/>
                <w:sz w:val="12"/>
                <w:szCs w:val="12"/>
                <w:lang w:val="es-ES_tradnl" w:eastAsia="en-US"/>
              </w:rPr>
              <w:t xml:space="preserve"> al menos una vez al año</w:t>
            </w:r>
            <w:r w:rsidR="000D2C3D">
              <w:rPr>
                <w:rFonts w:ascii="Arial" w:eastAsia="Times New Roman" w:hAnsi="Arial" w:cs="Arial"/>
                <w:sz w:val="12"/>
                <w:szCs w:val="12"/>
                <w:lang w:val="es-ES_tradnl" w:eastAsia="en-US"/>
              </w:rPr>
              <w:t>.</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rsidR="00EB3BB6" w:rsidRPr="00E56FFE" w:rsidRDefault="00EB3BB6" w:rsidP="00BE272F">
            <w:pPr>
              <w:spacing w:after="0" w:line="240" w:lineRule="auto"/>
              <w:ind w:left="0" w:right="0" w:firstLine="0"/>
              <w:jc w:val="center"/>
              <w:rPr>
                <w:rFonts w:ascii="Arial" w:eastAsia="Times New Roman" w:hAnsi="Arial" w:cs="Arial"/>
                <w:sz w:val="12"/>
                <w:szCs w:val="12"/>
                <w:lang w:val="en-US" w:eastAsia="en-US"/>
              </w:rPr>
            </w:pPr>
            <w:r w:rsidRPr="00E56FFE">
              <w:rPr>
                <w:rFonts w:ascii="Arial" w:eastAsia="Times New Roman" w:hAnsi="Arial" w:cs="Arial"/>
                <w:sz w:val="12"/>
                <w:szCs w:val="12"/>
                <w:lang w:val="en-US" w:eastAsia="en-US"/>
              </w:rPr>
              <w:t>REGLAMENTACIÓN MUNICIPAL  01030902</w:t>
            </w:r>
          </w:p>
        </w:tc>
      </w:tr>
      <w:tr w:rsidR="00EB3BB6" w:rsidRPr="00E56FFE" w:rsidTr="001C5729">
        <w:trPr>
          <w:trHeight w:val="49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n-US"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n-US"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n-US"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n-US" w:eastAsia="en-US"/>
              </w:rPr>
            </w:pPr>
          </w:p>
        </w:tc>
        <w:tc>
          <w:tcPr>
            <w:tcW w:w="3402" w:type="dxa"/>
            <w:tcBorders>
              <w:top w:val="nil"/>
              <w:left w:val="nil"/>
              <w:bottom w:val="single" w:sz="4" w:space="0" w:color="auto"/>
              <w:right w:val="single" w:sz="4" w:space="0" w:color="auto"/>
            </w:tcBorders>
            <w:shd w:val="clear" w:color="000000" w:fill="D0CECE"/>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Recopilar, integrar y mantener actualizado los  reglamentos y disposiciones normativas municipales</w:t>
            </w:r>
            <w:r w:rsidR="000D2C3D">
              <w:rPr>
                <w:rFonts w:ascii="Arial" w:eastAsia="Times New Roman" w:hAnsi="Arial" w:cs="Arial"/>
                <w:sz w:val="12"/>
                <w:szCs w:val="12"/>
                <w:lang w:val="es-ES_tradnl" w:eastAsia="en-US"/>
              </w:rPr>
              <w:t>.</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E56FFE" w:rsidTr="001C5729">
        <w:trPr>
          <w:trHeight w:val="66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0CECE"/>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Consultar periódicamente las publicaciones de reformas y nuevas leyes federales y estatales para tener actualizado el catalogo normativo</w:t>
            </w:r>
            <w:r w:rsidR="00520C6C">
              <w:rPr>
                <w:rFonts w:ascii="Arial" w:eastAsia="Times New Roman" w:hAnsi="Arial" w:cs="Arial"/>
                <w:sz w:val="12"/>
                <w:szCs w:val="12"/>
                <w:lang w:val="es-ES_tradnl" w:eastAsia="en-US"/>
              </w:rPr>
              <w:t>.</w:t>
            </w:r>
            <w:r w:rsidRPr="00E56FFE">
              <w:rPr>
                <w:rFonts w:ascii="Arial" w:eastAsia="Times New Roman" w:hAnsi="Arial" w:cs="Arial"/>
                <w:sz w:val="12"/>
                <w:szCs w:val="12"/>
                <w:lang w:val="es-ES_tradnl" w:eastAsia="en-US"/>
              </w:rPr>
              <w:t xml:space="preserve">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E56FFE" w:rsidTr="001C5729">
        <w:trPr>
          <w:trHeight w:val="49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0CECE"/>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Dar seguimiento a los proyectos que se presenten en materia de reglamentación municipal.</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E56FFE" w:rsidTr="001C5729">
        <w:trPr>
          <w:trHeight w:val="33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0CECE"/>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 xml:space="preserve">Impulsar la creación del reglamento general de la </w:t>
            </w:r>
            <w:r w:rsidR="00520C6C" w:rsidRPr="00E56FFE">
              <w:rPr>
                <w:rFonts w:ascii="Arial" w:eastAsia="Times New Roman" w:hAnsi="Arial" w:cs="Arial"/>
                <w:sz w:val="12"/>
                <w:szCs w:val="12"/>
                <w:lang w:val="es-ES_tradnl" w:eastAsia="en-US"/>
              </w:rPr>
              <w:t xml:space="preserve">Administración </w:t>
            </w:r>
            <w:r w:rsidR="009D2BDC">
              <w:rPr>
                <w:rFonts w:ascii="Arial" w:eastAsia="Times New Roman" w:hAnsi="Arial" w:cs="Arial"/>
                <w:sz w:val="12"/>
                <w:szCs w:val="12"/>
                <w:lang w:val="es-ES_tradnl" w:eastAsia="en-US"/>
              </w:rPr>
              <w:t xml:space="preserve"> </w:t>
            </w:r>
            <w:r w:rsidR="00520C6C" w:rsidRPr="00E56FFE">
              <w:rPr>
                <w:rFonts w:ascii="Arial" w:eastAsia="Times New Roman" w:hAnsi="Arial" w:cs="Arial"/>
                <w:sz w:val="12"/>
                <w:szCs w:val="12"/>
                <w:lang w:val="es-ES_tradnl" w:eastAsia="en-US"/>
              </w:rPr>
              <w:t>Municipal</w:t>
            </w:r>
            <w:r w:rsidRPr="00E56FFE">
              <w:rPr>
                <w:rFonts w:ascii="Arial" w:eastAsia="Times New Roman" w:hAnsi="Arial" w:cs="Arial"/>
                <w:sz w:val="12"/>
                <w:szCs w:val="12"/>
                <w:lang w:val="es-ES_tradnl" w:eastAsia="en-US"/>
              </w:rPr>
              <w:t>.</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E56FFE" w:rsidTr="001C5729">
        <w:trPr>
          <w:trHeight w:val="49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0CECE"/>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 xml:space="preserve">Impulsar la implementación de reglamentos interiores de las distintas áreas de la </w:t>
            </w:r>
            <w:r w:rsidR="00520C6C" w:rsidRPr="00E56FFE">
              <w:rPr>
                <w:rFonts w:ascii="Arial" w:eastAsia="Times New Roman" w:hAnsi="Arial" w:cs="Arial"/>
                <w:sz w:val="12"/>
                <w:szCs w:val="12"/>
                <w:lang w:val="es-ES_tradnl" w:eastAsia="en-US"/>
              </w:rPr>
              <w:t>Administración Municipal</w:t>
            </w:r>
            <w:r w:rsidRPr="00E56FFE">
              <w:rPr>
                <w:rFonts w:ascii="Arial" w:eastAsia="Times New Roman" w:hAnsi="Arial" w:cs="Arial"/>
                <w:sz w:val="12"/>
                <w:szCs w:val="12"/>
                <w:lang w:val="es-ES_tradnl" w:eastAsia="en-US"/>
              </w:rPr>
              <w:t>.</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E56FFE" w:rsidTr="001C5729">
        <w:trPr>
          <w:trHeight w:val="66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0CECE"/>
            <w:vAlign w:val="center"/>
            <w:hideMark/>
          </w:tcPr>
          <w:p w:rsidR="00EB3BB6" w:rsidRPr="00E56FFE" w:rsidRDefault="00EB3BB6" w:rsidP="009D2BDC">
            <w:pPr>
              <w:spacing w:after="0" w:line="240" w:lineRule="auto"/>
              <w:ind w:left="0" w:right="0" w:firstLine="0"/>
              <w:jc w:val="left"/>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 xml:space="preserve">Analizar las propuestas remitidas por los diversos sectores de la </w:t>
            </w:r>
            <w:r w:rsidR="00520C6C" w:rsidRPr="00E56FFE">
              <w:rPr>
                <w:rFonts w:ascii="Arial" w:eastAsia="Times New Roman" w:hAnsi="Arial" w:cs="Arial"/>
                <w:sz w:val="12"/>
                <w:szCs w:val="12"/>
                <w:lang w:val="es-ES_tradnl" w:eastAsia="en-US"/>
              </w:rPr>
              <w:t>Administración Municipal</w:t>
            </w:r>
            <w:r w:rsidRPr="00E56FFE">
              <w:rPr>
                <w:rFonts w:ascii="Arial" w:eastAsia="Times New Roman" w:hAnsi="Arial" w:cs="Arial"/>
                <w:sz w:val="12"/>
                <w:szCs w:val="12"/>
                <w:lang w:val="es-ES_tradnl" w:eastAsia="en-US"/>
              </w:rPr>
              <w:t xml:space="preserve"> para su revisión y en su caso aprobación </w:t>
            </w:r>
            <w:r w:rsidR="009D2BDC">
              <w:rPr>
                <w:rFonts w:ascii="Arial" w:eastAsia="Times New Roman" w:hAnsi="Arial" w:cs="Arial"/>
                <w:sz w:val="12"/>
                <w:szCs w:val="12"/>
                <w:lang w:val="es-ES_tradnl" w:eastAsia="en-US"/>
              </w:rPr>
              <w:t>del</w:t>
            </w:r>
            <w:r w:rsidRPr="00E56FFE">
              <w:rPr>
                <w:rFonts w:ascii="Arial" w:eastAsia="Times New Roman" w:hAnsi="Arial" w:cs="Arial"/>
                <w:sz w:val="12"/>
                <w:szCs w:val="12"/>
                <w:lang w:val="es-ES_tradnl" w:eastAsia="en-US"/>
              </w:rPr>
              <w:t xml:space="preserve"> Cabildo.</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E56FFE" w:rsidTr="001C5729">
        <w:trPr>
          <w:trHeight w:val="33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0CECE"/>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Impulsar la reglamentación de temas específicos que ameriten ser normados</w:t>
            </w:r>
            <w:r w:rsidR="00520C6C">
              <w:rPr>
                <w:rFonts w:ascii="Arial" w:eastAsia="Times New Roman" w:hAnsi="Arial" w:cs="Arial"/>
                <w:sz w:val="12"/>
                <w:szCs w:val="12"/>
                <w:lang w:val="es-ES_tradnl" w:eastAsia="en-US"/>
              </w:rPr>
              <w:t>.</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E56FFE" w:rsidTr="001C5729">
        <w:trPr>
          <w:trHeight w:val="70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val="restart"/>
            <w:tcBorders>
              <w:top w:val="nil"/>
              <w:left w:val="single" w:sz="4" w:space="0" w:color="auto"/>
              <w:bottom w:val="single" w:sz="4" w:space="0" w:color="auto"/>
              <w:right w:val="single" w:sz="4" w:space="0" w:color="auto"/>
            </w:tcBorders>
            <w:shd w:val="clear" w:color="000000" w:fill="D0CECE"/>
            <w:vAlign w:val="center"/>
            <w:hideMark/>
          </w:tcPr>
          <w:p w:rsidR="00EB3BB6" w:rsidRPr="00E56FFE" w:rsidRDefault="009D2BDC" w:rsidP="009D2BDC">
            <w:pPr>
              <w:spacing w:after="0" w:line="240" w:lineRule="auto"/>
              <w:ind w:left="0" w:right="0" w:firstLine="0"/>
              <w:jc w:val="center"/>
              <w:rPr>
                <w:rFonts w:ascii="Arial" w:eastAsia="Times New Roman" w:hAnsi="Arial" w:cs="Arial"/>
                <w:sz w:val="12"/>
                <w:szCs w:val="12"/>
                <w:lang w:val="es-ES_tradnl" w:eastAsia="en-US"/>
              </w:rPr>
            </w:pPr>
            <w:r>
              <w:rPr>
                <w:rFonts w:ascii="Arial" w:eastAsia="Times New Roman" w:hAnsi="Arial" w:cs="Arial"/>
                <w:sz w:val="12"/>
                <w:szCs w:val="12"/>
                <w:lang w:val="es-ES_tradnl" w:eastAsia="en-US"/>
              </w:rPr>
              <w:t xml:space="preserve">Dar </w:t>
            </w:r>
            <w:r w:rsidR="00EB3BB6" w:rsidRPr="00E56FFE">
              <w:rPr>
                <w:rFonts w:ascii="Arial" w:eastAsia="Times New Roman" w:hAnsi="Arial" w:cs="Arial"/>
                <w:sz w:val="12"/>
                <w:szCs w:val="12"/>
                <w:lang w:val="es-ES_tradnl" w:eastAsia="en-US"/>
              </w:rPr>
              <w:t>seguimiento al cumplimiento de los reglamentos y dis</w:t>
            </w:r>
            <w:r>
              <w:rPr>
                <w:rFonts w:ascii="Arial" w:eastAsia="Times New Roman" w:hAnsi="Arial" w:cs="Arial"/>
                <w:sz w:val="12"/>
                <w:szCs w:val="12"/>
                <w:lang w:val="es-ES_tradnl" w:eastAsia="en-US"/>
              </w:rPr>
              <w:t>posiciones normativas aprobadas por el cuerpo edilicio</w:t>
            </w:r>
            <w:r w:rsidR="00EB3BB6" w:rsidRPr="00E56FFE">
              <w:rPr>
                <w:rFonts w:ascii="Arial" w:eastAsia="Times New Roman" w:hAnsi="Arial" w:cs="Arial"/>
                <w:sz w:val="12"/>
                <w:szCs w:val="12"/>
                <w:lang w:val="es-ES_tradnl" w:eastAsia="en-US"/>
              </w:rPr>
              <w:t>.</w:t>
            </w:r>
          </w:p>
        </w:tc>
        <w:tc>
          <w:tcPr>
            <w:tcW w:w="3402" w:type="dxa"/>
            <w:tcBorders>
              <w:top w:val="nil"/>
              <w:left w:val="nil"/>
              <w:bottom w:val="single" w:sz="4" w:space="0" w:color="auto"/>
              <w:right w:val="single" w:sz="4" w:space="0" w:color="auto"/>
            </w:tcBorders>
            <w:shd w:val="clear" w:color="000000" w:fill="D0CECE"/>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Publicar y difundir en la Gaceta Municipal los acuerdos, ordenamientos, reglamentos y demás disposiciones de observancia general</w:t>
            </w:r>
            <w:r w:rsidR="00520C6C">
              <w:rPr>
                <w:rFonts w:ascii="Arial" w:eastAsia="Times New Roman" w:hAnsi="Arial" w:cs="Arial"/>
                <w:sz w:val="12"/>
                <w:szCs w:val="12"/>
                <w:lang w:val="es-ES_tradnl" w:eastAsia="en-US"/>
              </w:rPr>
              <w:t>.</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E56FFE" w:rsidTr="001C5729">
        <w:trPr>
          <w:trHeight w:val="60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0CECE"/>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Dar a conocer la resolución de los re</w:t>
            </w:r>
            <w:r w:rsidR="009D2BDC">
              <w:rPr>
                <w:rFonts w:ascii="Arial" w:eastAsia="Times New Roman" w:hAnsi="Arial" w:cs="Arial"/>
                <w:sz w:val="12"/>
                <w:szCs w:val="12"/>
                <w:lang w:val="es-ES_tradnl" w:eastAsia="en-US"/>
              </w:rPr>
              <w:t>glamentos turnados a revisión  del</w:t>
            </w:r>
            <w:r w:rsidRPr="00E56FFE">
              <w:rPr>
                <w:rFonts w:ascii="Arial" w:eastAsia="Times New Roman" w:hAnsi="Arial" w:cs="Arial"/>
                <w:sz w:val="12"/>
                <w:szCs w:val="12"/>
                <w:lang w:val="es-ES_tradnl" w:eastAsia="en-US"/>
              </w:rPr>
              <w:t xml:space="preserve"> cabildo</w:t>
            </w:r>
            <w:r w:rsidR="00520C6C">
              <w:rPr>
                <w:rFonts w:ascii="Arial" w:eastAsia="Times New Roman" w:hAnsi="Arial" w:cs="Arial"/>
                <w:sz w:val="12"/>
                <w:szCs w:val="12"/>
                <w:lang w:val="es-ES_tradnl" w:eastAsia="en-US"/>
              </w:rPr>
              <w:t>.</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E56FFE" w:rsidTr="001C5729">
        <w:trPr>
          <w:trHeight w:val="76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0CECE"/>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Publicar y difundir en la página Web del municipio los acuerdos, ordenamientos, reglamentos y demás disposiciones de observancia general.</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E56FFE" w:rsidTr="001C5729">
        <w:trPr>
          <w:trHeight w:val="555"/>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nil"/>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D0CECE"/>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E56FFE">
              <w:rPr>
                <w:rFonts w:ascii="Arial" w:eastAsia="Times New Roman" w:hAnsi="Arial" w:cs="Arial"/>
                <w:sz w:val="12"/>
                <w:szCs w:val="12"/>
                <w:lang w:val="es-ES_tradnl" w:eastAsia="en-US"/>
              </w:rPr>
              <w:t xml:space="preserve">Expedir certificaciones derivadas de los acuerdos </w:t>
            </w:r>
            <w:r w:rsidR="009D2BDC">
              <w:rPr>
                <w:rFonts w:ascii="Arial" w:eastAsia="Times New Roman" w:hAnsi="Arial" w:cs="Arial"/>
                <w:sz w:val="12"/>
                <w:szCs w:val="12"/>
                <w:lang w:val="es-ES_tradnl" w:eastAsia="en-US"/>
              </w:rPr>
              <w:t xml:space="preserve">de </w:t>
            </w:r>
            <w:r w:rsidRPr="00E56FFE">
              <w:rPr>
                <w:rFonts w:ascii="Arial" w:eastAsia="Times New Roman" w:hAnsi="Arial" w:cs="Arial"/>
                <w:sz w:val="12"/>
                <w:szCs w:val="12"/>
                <w:lang w:val="es-ES_tradnl" w:eastAsia="en-US"/>
              </w:rPr>
              <w:t>Cabildo en materia de reglamentación</w:t>
            </w:r>
            <w:r w:rsidR="00647D95">
              <w:rPr>
                <w:rFonts w:ascii="Arial" w:eastAsia="Times New Roman" w:hAnsi="Arial" w:cs="Arial"/>
                <w:sz w:val="12"/>
                <w:szCs w:val="12"/>
                <w:lang w:val="es-ES_tradnl" w:eastAsia="en-US"/>
              </w:rPr>
              <w:t>.</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E56FFE"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CB37E2" w:rsidTr="001C5729">
        <w:trPr>
          <w:trHeight w:val="645"/>
        </w:trPr>
        <w:tc>
          <w:tcPr>
            <w:tcW w:w="964" w:type="dxa"/>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rsidR="00EB3BB6" w:rsidRPr="00CB37E2" w:rsidRDefault="00EB3BB6" w:rsidP="00BE272F">
            <w:pPr>
              <w:spacing w:after="0" w:line="240" w:lineRule="auto"/>
              <w:ind w:left="0" w:right="0" w:firstLine="0"/>
              <w:jc w:val="center"/>
              <w:rPr>
                <w:rFonts w:ascii="Arial" w:eastAsia="Times New Roman" w:hAnsi="Arial" w:cs="Arial"/>
                <w:color w:val="auto"/>
                <w:sz w:val="12"/>
                <w:szCs w:val="12"/>
                <w:lang w:val="es-ES_tradnl" w:eastAsia="en-US"/>
              </w:rPr>
            </w:pPr>
            <w:r w:rsidRPr="00CB37E2">
              <w:rPr>
                <w:rFonts w:ascii="Arial" w:eastAsia="Times New Roman" w:hAnsi="Arial" w:cs="Arial"/>
                <w:color w:val="auto"/>
                <w:sz w:val="12"/>
                <w:szCs w:val="12"/>
                <w:lang w:val="es-ES_tradnl" w:eastAsia="en-US"/>
              </w:rPr>
              <w:t>Garantizar el respeto y protección de los derechos humanos y la erradicación de la discriminación.</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rsidR="00EB3BB6" w:rsidRPr="00CB37E2" w:rsidRDefault="00EB3BB6" w:rsidP="00BE272F">
            <w:pPr>
              <w:spacing w:after="0" w:line="240" w:lineRule="auto"/>
              <w:ind w:left="0" w:right="0" w:firstLine="0"/>
              <w:jc w:val="center"/>
              <w:rPr>
                <w:rFonts w:ascii="Arial" w:eastAsia="Times New Roman" w:hAnsi="Arial" w:cs="Arial"/>
                <w:color w:val="auto"/>
                <w:sz w:val="12"/>
                <w:szCs w:val="12"/>
                <w:lang w:val="es-ES_tradnl" w:eastAsia="en-US"/>
              </w:rPr>
            </w:pPr>
            <w:r w:rsidRPr="00CB37E2">
              <w:rPr>
                <w:rFonts w:ascii="Arial" w:eastAsia="Times New Roman" w:hAnsi="Arial" w:cs="Arial"/>
                <w:color w:val="auto"/>
                <w:sz w:val="12"/>
                <w:szCs w:val="12"/>
                <w:lang w:val="es-ES_tradnl" w:eastAsia="en-US"/>
              </w:rPr>
              <w:t>Fomentar la seguridad ciudadana y la procuración de justicia</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rsidR="00EB3BB6" w:rsidRPr="00CB37E2" w:rsidRDefault="00EB3BB6" w:rsidP="0091457C">
            <w:pPr>
              <w:spacing w:after="0" w:line="240" w:lineRule="auto"/>
              <w:ind w:left="0" w:right="0" w:firstLine="0"/>
              <w:jc w:val="center"/>
              <w:rPr>
                <w:rFonts w:ascii="Arial" w:eastAsia="Times New Roman" w:hAnsi="Arial" w:cs="Arial"/>
                <w:sz w:val="12"/>
                <w:szCs w:val="12"/>
                <w:lang w:val="es-ES_tradnl" w:eastAsia="en-US"/>
              </w:rPr>
            </w:pPr>
            <w:r w:rsidRPr="00CB37E2">
              <w:rPr>
                <w:rFonts w:ascii="Arial" w:eastAsia="Times New Roman" w:hAnsi="Arial" w:cs="Arial"/>
                <w:sz w:val="12"/>
                <w:szCs w:val="12"/>
                <w:lang w:val="es-ES_tradnl" w:eastAsia="en-US"/>
              </w:rPr>
              <w:t xml:space="preserve">Otorgar certeza jurídica a la población a través de trámites de las </w:t>
            </w:r>
            <w:r w:rsidR="00647D95">
              <w:rPr>
                <w:rFonts w:ascii="Arial" w:eastAsia="Times New Roman" w:hAnsi="Arial" w:cs="Arial"/>
                <w:sz w:val="12"/>
                <w:szCs w:val="12"/>
                <w:lang w:val="es-ES_tradnl" w:eastAsia="en-US"/>
              </w:rPr>
              <w:t>O</w:t>
            </w:r>
            <w:r w:rsidR="0091457C">
              <w:rPr>
                <w:rFonts w:ascii="Arial" w:eastAsia="Times New Roman" w:hAnsi="Arial" w:cs="Arial"/>
                <w:sz w:val="12"/>
                <w:szCs w:val="12"/>
                <w:lang w:val="es-ES_tradnl" w:eastAsia="en-US"/>
              </w:rPr>
              <w:t>ficialias</w:t>
            </w:r>
            <w:r w:rsidRPr="00CB37E2">
              <w:rPr>
                <w:rFonts w:ascii="Arial" w:eastAsia="Times New Roman" w:hAnsi="Arial" w:cs="Arial"/>
                <w:sz w:val="12"/>
                <w:szCs w:val="12"/>
                <w:lang w:val="es-ES_tradnl" w:eastAsia="en-US"/>
              </w:rPr>
              <w:t xml:space="preserve"> de</w:t>
            </w:r>
            <w:r w:rsidR="0091457C">
              <w:rPr>
                <w:rFonts w:ascii="Arial" w:eastAsia="Times New Roman" w:hAnsi="Arial" w:cs="Arial"/>
                <w:sz w:val="12"/>
                <w:szCs w:val="12"/>
                <w:lang w:val="es-ES_tradnl" w:eastAsia="en-US"/>
              </w:rPr>
              <w:t>l</w:t>
            </w:r>
            <w:r w:rsidRPr="00CB37E2">
              <w:rPr>
                <w:rFonts w:ascii="Arial" w:eastAsia="Times New Roman" w:hAnsi="Arial" w:cs="Arial"/>
                <w:sz w:val="12"/>
                <w:szCs w:val="12"/>
                <w:lang w:val="es-ES_tradnl" w:eastAsia="en-US"/>
              </w:rPr>
              <w:t xml:space="preserve"> </w:t>
            </w:r>
            <w:r w:rsidR="00647D95" w:rsidRPr="00CB37E2">
              <w:rPr>
                <w:rFonts w:ascii="Arial" w:eastAsia="Times New Roman" w:hAnsi="Arial" w:cs="Arial"/>
                <w:sz w:val="12"/>
                <w:szCs w:val="12"/>
                <w:lang w:val="es-ES_tradnl" w:eastAsia="en-US"/>
              </w:rPr>
              <w:t>Registro Civil</w:t>
            </w:r>
            <w:r w:rsidRPr="00CB37E2">
              <w:rPr>
                <w:rFonts w:ascii="Arial" w:eastAsia="Times New Roman" w:hAnsi="Arial" w:cs="Arial"/>
                <w:sz w:val="12"/>
                <w:szCs w:val="12"/>
                <w:lang w:val="es-ES_tradnl" w:eastAsia="en-US"/>
              </w:rPr>
              <w:t>.</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rsidR="00EB3BB6" w:rsidRPr="00CB37E2" w:rsidRDefault="0091457C" w:rsidP="0091457C">
            <w:pPr>
              <w:spacing w:after="0" w:line="240" w:lineRule="auto"/>
              <w:ind w:left="0" w:right="0" w:firstLine="0"/>
              <w:jc w:val="center"/>
              <w:rPr>
                <w:rFonts w:ascii="Arial" w:eastAsia="Times New Roman" w:hAnsi="Arial" w:cs="Arial"/>
                <w:sz w:val="12"/>
                <w:szCs w:val="12"/>
                <w:lang w:val="es-ES_tradnl" w:eastAsia="en-US"/>
              </w:rPr>
            </w:pPr>
            <w:r>
              <w:rPr>
                <w:rFonts w:ascii="Arial" w:eastAsia="Times New Roman" w:hAnsi="Arial" w:cs="Arial"/>
                <w:sz w:val="12"/>
                <w:szCs w:val="12"/>
                <w:lang w:val="es-ES_tradnl" w:eastAsia="en-US"/>
              </w:rPr>
              <w:t>Realizar</w:t>
            </w:r>
            <w:r w:rsidR="00EB3BB6" w:rsidRPr="00CB37E2">
              <w:rPr>
                <w:rFonts w:ascii="Arial" w:eastAsia="Times New Roman" w:hAnsi="Arial" w:cs="Arial"/>
                <w:sz w:val="12"/>
                <w:szCs w:val="12"/>
                <w:lang w:val="es-ES_tradnl" w:eastAsia="en-US"/>
              </w:rPr>
              <w:t xml:space="preserve"> campañas de regularización, en apoyo a los distintos actos civiles de las personas.</w:t>
            </w:r>
          </w:p>
        </w:tc>
        <w:tc>
          <w:tcPr>
            <w:tcW w:w="3402" w:type="dxa"/>
            <w:tcBorders>
              <w:top w:val="single" w:sz="4" w:space="0" w:color="auto"/>
              <w:left w:val="nil"/>
              <w:bottom w:val="single" w:sz="4" w:space="0" w:color="auto"/>
              <w:right w:val="single" w:sz="4" w:space="0" w:color="auto"/>
            </w:tcBorders>
            <w:shd w:val="clear" w:color="000000" w:fill="C6E0B4"/>
            <w:vAlign w:val="center"/>
            <w:hideMark/>
          </w:tcPr>
          <w:p w:rsidR="00EB3BB6" w:rsidRPr="00CB37E2"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CB37E2">
              <w:rPr>
                <w:rFonts w:ascii="Arial" w:eastAsia="Times New Roman" w:hAnsi="Arial" w:cs="Arial"/>
                <w:sz w:val="12"/>
                <w:szCs w:val="12"/>
                <w:lang w:val="es-ES_tradnl" w:eastAsia="en-US"/>
              </w:rPr>
              <w:t>Gestionar la regularización del estado civil de las personas a través de la Unidad Móvil cerca de Ti.</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rsidR="00EB3BB6" w:rsidRPr="00CB37E2" w:rsidRDefault="00EB3BB6" w:rsidP="00BE272F">
            <w:pPr>
              <w:spacing w:after="0" w:line="240" w:lineRule="auto"/>
              <w:ind w:left="0" w:right="0" w:firstLine="0"/>
              <w:jc w:val="center"/>
              <w:rPr>
                <w:rFonts w:ascii="Arial" w:eastAsia="Times New Roman" w:hAnsi="Arial" w:cs="Arial"/>
                <w:sz w:val="12"/>
                <w:szCs w:val="12"/>
                <w:lang w:val="es-ES_tradnl" w:eastAsia="en-US"/>
              </w:rPr>
            </w:pPr>
            <w:r w:rsidRPr="00CB37E2">
              <w:rPr>
                <w:rFonts w:ascii="Arial" w:eastAsia="Times New Roman" w:hAnsi="Arial" w:cs="Arial"/>
                <w:sz w:val="12"/>
                <w:szCs w:val="12"/>
                <w:lang w:val="es-ES_tradnl" w:eastAsia="en-US"/>
              </w:rPr>
              <w:t>PROTECCIÓN JURÍDICA DE LAS PERSONAS Y SUS BIENES             01080101</w:t>
            </w:r>
          </w:p>
        </w:tc>
      </w:tr>
      <w:tr w:rsidR="00EB3BB6" w:rsidRPr="00CB37E2" w:rsidTr="001C5729">
        <w:trPr>
          <w:trHeight w:val="60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CB37E2"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CB37E2"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CB37E2"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3BB6" w:rsidRPr="00CB37E2"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C6E0B4"/>
            <w:vAlign w:val="center"/>
            <w:hideMark/>
          </w:tcPr>
          <w:p w:rsidR="00EB3BB6" w:rsidRPr="00CB37E2" w:rsidRDefault="00EB3BB6" w:rsidP="00BE272F">
            <w:pPr>
              <w:spacing w:after="0" w:line="240" w:lineRule="auto"/>
              <w:ind w:left="0" w:right="0" w:firstLine="0"/>
              <w:jc w:val="left"/>
              <w:rPr>
                <w:rFonts w:ascii="Arial" w:eastAsia="Times New Roman" w:hAnsi="Arial" w:cs="Arial"/>
                <w:sz w:val="12"/>
                <w:szCs w:val="12"/>
                <w:lang w:val="es-ES_tradnl" w:eastAsia="en-US"/>
              </w:rPr>
            </w:pPr>
            <w:r w:rsidRPr="00CB37E2">
              <w:rPr>
                <w:rFonts w:ascii="Arial" w:eastAsia="Times New Roman" w:hAnsi="Arial" w:cs="Arial"/>
                <w:sz w:val="12"/>
                <w:szCs w:val="12"/>
                <w:lang w:val="es-ES_tradnl" w:eastAsia="en-US"/>
              </w:rPr>
              <w:t>Actualizar la base de datos de los registros  de los actos y hechos del estado civil de las personas</w:t>
            </w:r>
            <w:r w:rsidR="00647D95">
              <w:rPr>
                <w:rFonts w:ascii="Arial" w:eastAsia="Times New Roman" w:hAnsi="Arial" w:cs="Arial"/>
                <w:sz w:val="12"/>
                <w:szCs w:val="12"/>
                <w:lang w:val="es-ES_tradnl" w:eastAsia="en-US"/>
              </w:rPr>
              <w:t>.</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CB37E2"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r w:rsidR="00EB3BB6" w:rsidRPr="00CB37E2" w:rsidTr="001C5729">
        <w:trPr>
          <w:trHeight w:val="630"/>
        </w:trPr>
        <w:tc>
          <w:tcPr>
            <w:tcW w:w="964" w:type="dxa"/>
            <w:vMerge/>
            <w:tcBorders>
              <w:top w:val="single" w:sz="4" w:space="0" w:color="auto"/>
              <w:left w:val="single" w:sz="4" w:space="0" w:color="auto"/>
              <w:bottom w:val="single" w:sz="4" w:space="0" w:color="auto"/>
              <w:right w:val="single" w:sz="4" w:space="0" w:color="auto"/>
            </w:tcBorders>
            <w:vAlign w:val="center"/>
            <w:hideMark/>
          </w:tcPr>
          <w:p w:rsidR="00EB3BB6" w:rsidRPr="00CB37E2"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B3BB6" w:rsidRPr="00CB37E2" w:rsidRDefault="00EB3BB6" w:rsidP="00BE272F">
            <w:pPr>
              <w:spacing w:after="0" w:line="240" w:lineRule="auto"/>
              <w:ind w:left="0" w:right="0" w:firstLine="0"/>
              <w:jc w:val="left"/>
              <w:rPr>
                <w:rFonts w:ascii="Arial" w:eastAsia="Times New Roman" w:hAnsi="Arial" w:cs="Arial"/>
                <w:color w:val="auto"/>
                <w:sz w:val="12"/>
                <w:szCs w:val="12"/>
                <w:lang w:val="es-ES_tradnl"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B3BB6" w:rsidRPr="00CB37E2"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B3BB6" w:rsidRPr="00CB37E2" w:rsidRDefault="00EB3BB6" w:rsidP="00BE272F">
            <w:pPr>
              <w:spacing w:after="0" w:line="240" w:lineRule="auto"/>
              <w:ind w:left="0" w:right="0" w:firstLine="0"/>
              <w:jc w:val="left"/>
              <w:rPr>
                <w:rFonts w:ascii="Arial" w:eastAsia="Times New Roman" w:hAnsi="Arial" w:cs="Arial"/>
                <w:sz w:val="12"/>
                <w:szCs w:val="12"/>
                <w:lang w:val="es-ES_tradnl" w:eastAsia="en-US"/>
              </w:rPr>
            </w:pPr>
          </w:p>
        </w:tc>
        <w:tc>
          <w:tcPr>
            <w:tcW w:w="3402" w:type="dxa"/>
            <w:tcBorders>
              <w:top w:val="nil"/>
              <w:left w:val="nil"/>
              <w:bottom w:val="single" w:sz="4" w:space="0" w:color="auto"/>
              <w:right w:val="single" w:sz="4" w:space="0" w:color="auto"/>
            </w:tcBorders>
            <w:shd w:val="clear" w:color="000000" w:fill="C6E0B4"/>
            <w:vAlign w:val="center"/>
            <w:hideMark/>
          </w:tcPr>
          <w:p w:rsidR="00EB3BB6" w:rsidRPr="00CB37E2" w:rsidRDefault="00EB3BB6" w:rsidP="0091457C">
            <w:pPr>
              <w:spacing w:after="0" w:line="240" w:lineRule="auto"/>
              <w:ind w:left="0" w:right="0" w:firstLine="0"/>
              <w:jc w:val="left"/>
              <w:rPr>
                <w:rFonts w:ascii="Arial" w:eastAsia="Times New Roman" w:hAnsi="Arial" w:cs="Arial"/>
                <w:sz w:val="12"/>
                <w:szCs w:val="12"/>
                <w:lang w:val="es-ES_tradnl" w:eastAsia="en-US"/>
              </w:rPr>
            </w:pPr>
            <w:r w:rsidRPr="00CB37E2">
              <w:rPr>
                <w:rFonts w:ascii="Arial" w:eastAsia="Times New Roman" w:hAnsi="Arial" w:cs="Arial"/>
                <w:sz w:val="12"/>
                <w:szCs w:val="12"/>
                <w:lang w:val="es-ES_tradnl" w:eastAsia="en-US"/>
              </w:rPr>
              <w:t>Expedir copias certificadas de los actos y hechos del estado civil de las personas.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B3BB6" w:rsidRPr="00CB37E2" w:rsidRDefault="00EB3BB6" w:rsidP="00BE272F">
            <w:pPr>
              <w:spacing w:after="0" w:line="240" w:lineRule="auto"/>
              <w:ind w:left="0" w:right="0" w:firstLine="0"/>
              <w:jc w:val="left"/>
              <w:rPr>
                <w:rFonts w:ascii="Arial" w:eastAsia="Times New Roman" w:hAnsi="Arial" w:cs="Arial"/>
                <w:sz w:val="12"/>
                <w:szCs w:val="12"/>
                <w:lang w:val="es-ES_tradnl" w:eastAsia="en-US"/>
              </w:rPr>
            </w:pPr>
          </w:p>
        </w:tc>
      </w:tr>
    </w:tbl>
    <w:p w:rsidR="003123DF" w:rsidRDefault="003123DF" w:rsidP="00E520CD">
      <w:pPr>
        <w:spacing w:after="200" w:line="276" w:lineRule="auto"/>
        <w:ind w:left="0" w:right="0" w:firstLine="0"/>
        <w:jc w:val="center"/>
        <w:rPr>
          <w:rFonts w:ascii="Arial" w:eastAsia="Times New Roman" w:hAnsi="Arial" w:cs="Arial"/>
          <w:bCs/>
          <w:color w:val="auto"/>
          <w:sz w:val="20"/>
          <w:szCs w:val="20"/>
          <w:lang w:val="es-ES_tradnl" w:eastAsia="es-SV"/>
        </w:rPr>
      </w:pPr>
    </w:p>
    <w:p w:rsidR="0023221B" w:rsidRDefault="0023221B" w:rsidP="00E520CD">
      <w:pPr>
        <w:spacing w:after="200" w:line="276" w:lineRule="auto"/>
        <w:ind w:left="0" w:right="0" w:firstLine="0"/>
        <w:jc w:val="center"/>
        <w:rPr>
          <w:rFonts w:ascii="Arial" w:eastAsia="Times New Roman" w:hAnsi="Arial" w:cs="Arial"/>
          <w:bCs/>
          <w:color w:val="auto"/>
          <w:sz w:val="20"/>
          <w:szCs w:val="20"/>
          <w:lang w:val="es-ES_tradnl" w:eastAsia="es-SV"/>
        </w:rPr>
      </w:pPr>
    </w:p>
    <w:p w:rsidR="0023221B" w:rsidRDefault="0023221B" w:rsidP="00E520CD">
      <w:pPr>
        <w:spacing w:after="200" w:line="276" w:lineRule="auto"/>
        <w:ind w:left="0" w:right="0" w:firstLine="0"/>
        <w:jc w:val="center"/>
        <w:rPr>
          <w:rFonts w:ascii="Arial" w:eastAsia="Times New Roman" w:hAnsi="Arial" w:cs="Arial"/>
          <w:bCs/>
          <w:color w:val="auto"/>
          <w:sz w:val="20"/>
          <w:szCs w:val="20"/>
          <w:lang w:val="es-ES_tradnl" w:eastAsia="es-SV"/>
        </w:rPr>
      </w:pPr>
    </w:p>
    <w:p w:rsidR="0023221B" w:rsidRDefault="0023221B" w:rsidP="00E520CD">
      <w:pPr>
        <w:spacing w:after="200" w:line="276" w:lineRule="auto"/>
        <w:ind w:left="0" w:right="0" w:firstLine="0"/>
        <w:jc w:val="center"/>
        <w:rPr>
          <w:rFonts w:ascii="Arial" w:eastAsia="Times New Roman" w:hAnsi="Arial" w:cs="Arial"/>
          <w:bCs/>
          <w:color w:val="auto"/>
          <w:sz w:val="20"/>
          <w:szCs w:val="20"/>
          <w:lang w:val="es-ES_tradnl" w:eastAsia="es-SV"/>
        </w:rPr>
      </w:pPr>
    </w:p>
    <w:p w:rsidR="0023221B" w:rsidRDefault="0023221B" w:rsidP="00E520CD">
      <w:pPr>
        <w:spacing w:after="200" w:line="276" w:lineRule="auto"/>
        <w:ind w:left="0" w:right="0" w:firstLine="0"/>
        <w:jc w:val="center"/>
        <w:rPr>
          <w:rFonts w:ascii="Arial" w:eastAsia="Times New Roman" w:hAnsi="Arial" w:cs="Arial"/>
          <w:bCs/>
          <w:color w:val="auto"/>
          <w:sz w:val="20"/>
          <w:szCs w:val="20"/>
          <w:lang w:val="es-ES_tradnl" w:eastAsia="es-SV"/>
        </w:rPr>
      </w:pPr>
    </w:p>
    <w:p w:rsidR="0023221B" w:rsidRPr="00EB3BB6" w:rsidRDefault="0023221B" w:rsidP="00E520CD">
      <w:pPr>
        <w:spacing w:after="200" w:line="276" w:lineRule="auto"/>
        <w:ind w:left="0" w:right="0" w:firstLine="0"/>
        <w:jc w:val="center"/>
        <w:rPr>
          <w:rFonts w:ascii="Arial" w:eastAsia="Times New Roman" w:hAnsi="Arial" w:cs="Arial"/>
          <w:bCs/>
          <w:color w:val="auto"/>
          <w:sz w:val="20"/>
          <w:szCs w:val="20"/>
          <w:lang w:val="es-ES_tradnl" w:eastAsia="es-SV"/>
        </w:rPr>
      </w:pPr>
    </w:p>
    <w:p w:rsidR="00A96A41" w:rsidRDefault="00A96A41" w:rsidP="00E520CD">
      <w:pPr>
        <w:spacing w:after="200" w:line="276" w:lineRule="auto"/>
        <w:ind w:left="0" w:right="0" w:firstLine="0"/>
        <w:jc w:val="center"/>
        <w:rPr>
          <w:rFonts w:ascii="Arial" w:eastAsia="Times New Roman" w:hAnsi="Arial" w:cs="Arial"/>
          <w:bCs/>
          <w:color w:val="auto"/>
          <w:sz w:val="20"/>
          <w:szCs w:val="20"/>
          <w:lang w:eastAsia="es-SV"/>
        </w:rPr>
      </w:pPr>
    </w:p>
    <w:p w:rsidR="00FD4C12" w:rsidRDefault="0023221B" w:rsidP="00E520CD">
      <w:pPr>
        <w:spacing w:after="200" w:line="276" w:lineRule="auto"/>
        <w:ind w:left="0" w:right="0" w:firstLine="0"/>
        <w:jc w:val="center"/>
        <w:rPr>
          <w:rFonts w:ascii="Arial" w:eastAsia="Times New Roman" w:hAnsi="Arial" w:cs="Arial"/>
          <w:b/>
          <w:bCs/>
          <w:color w:val="auto"/>
          <w:sz w:val="20"/>
          <w:szCs w:val="20"/>
          <w:lang w:eastAsia="es-SV"/>
        </w:rPr>
      </w:pPr>
      <w:r w:rsidRPr="0023221B">
        <w:rPr>
          <w:rFonts w:ascii="Arial" w:eastAsia="Times New Roman" w:hAnsi="Arial" w:cs="Arial"/>
          <w:b/>
          <w:bCs/>
          <w:color w:val="auto"/>
          <w:sz w:val="20"/>
          <w:szCs w:val="20"/>
          <w:lang w:eastAsia="es-SV"/>
        </w:rPr>
        <w:lastRenderedPageBreak/>
        <w:t>EJES TRANSVERSALES</w:t>
      </w:r>
    </w:p>
    <w:p w:rsidR="0023221B" w:rsidRPr="0023221B" w:rsidRDefault="0023221B" w:rsidP="00E520CD">
      <w:pPr>
        <w:spacing w:after="200" w:line="276" w:lineRule="auto"/>
        <w:ind w:left="0" w:right="0" w:firstLine="0"/>
        <w:jc w:val="center"/>
        <w:rPr>
          <w:rFonts w:ascii="Arial" w:eastAsia="Times New Roman" w:hAnsi="Arial" w:cs="Arial"/>
          <w:b/>
          <w:bCs/>
          <w:color w:val="auto"/>
          <w:sz w:val="20"/>
          <w:szCs w:val="20"/>
          <w:lang w:eastAsia="es-SV"/>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12"/>
        <w:gridCol w:w="22"/>
        <w:gridCol w:w="1135"/>
        <w:gridCol w:w="31"/>
        <w:gridCol w:w="1386"/>
        <w:gridCol w:w="3118"/>
        <w:gridCol w:w="1276"/>
      </w:tblGrid>
      <w:tr w:rsidR="00FD4C12" w:rsidRPr="00D209EC" w:rsidTr="007C6D2D">
        <w:trPr>
          <w:trHeight w:val="586"/>
        </w:trPr>
        <w:tc>
          <w:tcPr>
            <w:tcW w:w="1134" w:type="dxa"/>
            <w:vMerge w:val="restart"/>
            <w:shd w:val="clear" w:color="000000" w:fill="FFE699"/>
            <w:vAlign w:val="center"/>
            <w:hideMark/>
          </w:tcPr>
          <w:p w:rsidR="00FD4C12" w:rsidRPr="00D209EC" w:rsidRDefault="00FD4C12" w:rsidP="00C672D0">
            <w:pPr>
              <w:spacing w:after="0" w:line="240" w:lineRule="auto"/>
              <w:ind w:left="0" w:right="0" w:firstLine="0"/>
              <w:jc w:val="center"/>
              <w:rPr>
                <w:rFonts w:ascii="Arial" w:eastAsia="Times New Roman" w:hAnsi="Arial" w:cs="Arial"/>
                <w:sz w:val="12"/>
                <w:szCs w:val="12"/>
                <w:lang w:val="es-ES_tradnl" w:eastAsia="en-US"/>
              </w:rPr>
            </w:pPr>
            <w:r w:rsidRPr="00D209EC">
              <w:rPr>
                <w:rFonts w:ascii="Arial" w:eastAsia="Times New Roman" w:hAnsi="Arial" w:cs="Arial"/>
                <w:sz w:val="12"/>
                <w:szCs w:val="12"/>
                <w:lang w:val="es-ES_tradnl" w:eastAsia="en-US"/>
              </w:rPr>
              <w:t>Mantener la estabilidad macroeconómica del país.</w:t>
            </w:r>
          </w:p>
        </w:tc>
        <w:tc>
          <w:tcPr>
            <w:tcW w:w="1134" w:type="dxa"/>
            <w:gridSpan w:val="2"/>
            <w:vMerge w:val="restart"/>
            <w:shd w:val="clear" w:color="auto" w:fill="FFFFCC"/>
            <w:noWrap/>
            <w:vAlign w:val="center"/>
            <w:hideMark/>
          </w:tcPr>
          <w:p w:rsidR="00FD4C12" w:rsidRPr="008E392B" w:rsidRDefault="008E392B" w:rsidP="00C672D0">
            <w:pPr>
              <w:spacing w:after="0" w:line="240" w:lineRule="auto"/>
              <w:ind w:left="0" w:right="0" w:firstLine="0"/>
              <w:jc w:val="center"/>
              <w:rPr>
                <w:rFonts w:ascii="Arial" w:eastAsia="Times New Roman" w:hAnsi="Arial" w:cs="Arial"/>
                <w:sz w:val="12"/>
                <w:szCs w:val="12"/>
                <w:lang w:val="es-MX" w:eastAsia="en-US"/>
              </w:rPr>
            </w:pPr>
            <w:r w:rsidRPr="008E392B">
              <w:rPr>
                <w:rFonts w:ascii="Arial" w:eastAsia="Times New Roman" w:hAnsi="Arial" w:cs="Arial"/>
                <w:sz w:val="12"/>
                <w:szCs w:val="12"/>
                <w:lang w:val="es-MX" w:eastAsia="en-US"/>
              </w:rPr>
              <w:t>Aalcanzar un financiamiento para el desarrollo</w:t>
            </w:r>
          </w:p>
        </w:tc>
        <w:tc>
          <w:tcPr>
            <w:tcW w:w="1135" w:type="dxa"/>
            <w:vMerge w:val="restart"/>
            <w:shd w:val="clear" w:color="000000" w:fill="FFE699"/>
            <w:vAlign w:val="center"/>
            <w:hideMark/>
          </w:tcPr>
          <w:p w:rsidR="00FD4C12" w:rsidRPr="00D209EC" w:rsidRDefault="00FD4C12" w:rsidP="00C672D0">
            <w:pPr>
              <w:spacing w:after="0" w:line="240" w:lineRule="auto"/>
              <w:ind w:left="0" w:right="0" w:firstLine="0"/>
              <w:jc w:val="center"/>
              <w:rPr>
                <w:rFonts w:ascii="Arial" w:eastAsia="Times New Roman" w:hAnsi="Arial" w:cs="Arial"/>
                <w:sz w:val="12"/>
                <w:szCs w:val="12"/>
                <w:lang w:val="es-ES_tradnl" w:eastAsia="en-US"/>
              </w:rPr>
            </w:pPr>
            <w:r w:rsidRPr="00D209EC">
              <w:rPr>
                <w:rFonts w:ascii="Arial" w:eastAsia="Times New Roman" w:hAnsi="Arial" w:cs="Arial"/>
                <w:sz w:val="12"/>
                <w:szCs w:val="12"/>
                <w:lang w:val="es-ES_tradnl" w:eastAsia="en-US"/>
              </w:rPr>
              <w:t xml:space="preserve">Mejorar la calidad del gasto público y la rendición de cuentas, implementando actividades y herramientas que permitan la toma de decisiones sobre la aplicación de los recursos públicos. </w:t>
            </w:r>
          </w:p>
        </w:tc>
        <w:tc>
          <w:tcPr>
            <w:tcW w:w="1417" w:type="dxa"/>
            <w:gridSpan w:val="2"/>
            <w:vMerge w:val="restart"/>
            <w:shd w:val="clear" w:color="000000" w:fill="FFE699"/>
            <w:vAlign w:val="center"/>
            <w:hideMark/>
          </w:tcPr>
          <w:p w:rsidR="00FD4C12" w:rsidRPr="00D209EC" w:rsidRDefault="00FD4C12" w:rsidP="00C672D0">
            <w:pPr>
              <w:spacing w:after="0" w:line="240" w:lineRule="auto"/>
              <w:ind w:left="0" w:right="0" w:firstLine="0"/>
              <w:jc w:val="center"/>
              <w:rPr>
                <w:rFonts w:ascii="Arial" w:eastAsia="Times New Roman" w:hAnsi="Arial" w:cs="Arial"/>
                <w:sz w:val="12"/>
                <w:szCs w:val="12"/>
                <w:lang w:val="es-ES_tradnl" w:eastAsia="en-US"/>
              </w:rPr>
            </w:pPr>
            <w:r w:rsidRPr="00D209EC">
              <w:rPr>
                <w:rFonts w:ascii="Arial" w:eastAsia="Times New Roman" w:hAnsi="Arial" w:cs="Arial"/>
                <w:sz w:val="12"/>
                <w:szCs w:val="12"/>
                <w:lang w:val="es-ES_tradnl" w:eastAsia="en-US"/>
              </w:rPr>
              <w:t>Mejorar los procedimientos que se enfocan a la adquisición y distribución racional de bienes y servicios.</w:t>
            </w:r>
          </w:p>
        </w:tc>
        <w:tc>
          <w:tcPr>
            <w:tcW w:w="3118" w:type="dxa"/>
            <w:shd w:val="clear" w:color="000000" w:fill="FFE699"/>
            <w:noWrap/>
            <w:vAlign w:val="center"/>
            <w:hideMark/>
          </w:tcPr>
          <w:p w:rsidR="00FD4C12" w:rsidRPr="00D209EC" w:rsidRDefault="00FD4C12" w:rsidP="00C672D0">
            <w:pPr>
              <w:spacing w:after="0" w:line="240" w:lineRule="auto"/>
              <w:ind w:left="0" w:right="0" w:firstLine="0"/>
              <w:rPr>
                <w:rFonts w:ascii="Arial" w:eastAsia="Times New Roman" w:hAnsi="Arial" w:cs="Arial"/>
                <w:sz w:val="12"/>
                <w:szCs w:val="12"/>
                <w:lang w:val="es-ES_tradnl" w:eastAsia="en-US"/>
              </w:rPr>
            </w:pPr>
            <w:r w:rsidRPr="00D209EC">
              <w:rPr>
                <w:rFonts w:ascii="Arial" w:eastAsia="Times New Roman" w:hAnsi="Arial" w:cs="Arial"/>
                <w:sz w:val="12"/>
                <w:szCs w:val="12"/>
                <w:lang w:val="es-ES_tradnl" w:eastAsia="en-US"/>
              </w:rPr>
              <w:t>Realizar los procedimientos administrativos para la contratación de bienes y servicios que requieren las áreas.</w:t>
            </w:r>
          </w:p>
        </w:tc>
        <w:tc>
          <w:tcPr>
            <w:tcW w:w="1276" w:type="dxa"/>
            <w:vMerge w:val="restart"/>
            <w:shd w:val="clear" w:color="000000" w:fill="FFE699"/>
            <w:vAlign w:val="center"/>
            <w:hideMark/>
          </w:tcPr>
          <w:p w:rsidR="00FD4C12" w:rsidRPr="00D209EC" w:rsidRDefault="00FD4C12" w:rsidP="00C672D0">
            <w:pPr>
              <w:spacing w:after="0" w:line="240" w:lineRule="auto"/>
              <w:ind w:left="0" w:right="0" w:firstLine="0"/>
              <w:jc w:val="center"/>
              <w:rPr>
                <w:rFonts w:ascii="Arial" w:eastAsia="Times New Roman" w:hAnsi="Arial" w:cs="Arial"/>
                <w:sz w:val="12"/>
                <w:szCs w:val="12"/>
                <w:lang w:val="es-ES_tradnl" w:eastAsia="en-US"/>
              </w:rPr>
            </w:pPr>
            <w:r w:rsidRPr="00D209EC">
              <w:rPr>
                <w:rFonts w:ascii="Arial" w:eastAsia="Times New Roman" w:hAnsi="Arial" w:cs="Arial"/>
                <w:sz w:val="12"/>
                <w:szCs w:val="12"/>
                <w:lang w:val="es-ES_tradnl" w:eastAsia="en-US"/>
              </w:rPr>
              <w:t>CONSOLIDACIÓN  DE LA ADMINISTRACIÓN  PUBLICA DE RESULTADOS 01050206</w:t>
            </w:r>
          </w:p>
        </w:tc>
      </w:tr>
      <w:tr w:rsidR="00FD4C12" w:rsidRPr="00D209EC" w:rsidTr="007C6D2D">
        <w:trPr>
          <w:trHeight w:val="411"/>
        </w:trPr>
        <w:tc>
          <w:tcPr>
            <w:tcW w:w="1134" w:type="dxa"/>
            <w:vMerge/>
            <w:vAlign w:val="center"/>
            <w:hideMark/>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4" w:type="dxa"/>
            <w:gridSpan w:val="2"/>
            <w:vMerge/>
            <w:shd w:val="clear" w:color="auto" w:fill="FFFFCC"/>
            <w:vAlign w:val="center"/>
            <w:hideMark/>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5" w:type="dxa"/>
            <w:vMerge/>
            <w:vAlign w:val="center"/>
            <w:hideMark/>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417" w:type="dxa"/>
            <w:gridSpan w:val="2"/>
            <w:vMerge/>
            <w:vAlign w:val="center"/>
            <w:hideMark/>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3118" w:type="dxa"/>
            <w:shd w:val="clear" w:color="000000" w:fill="FFE699"/>
            <w:vAlign w:val="bottom"/>
            <w:hideMark/>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r w:rsidRPr="00D209EC">
              <w:rPr>
                <w:rFonts w:ascii="Arial" w:eastAsia="Times New Roman" w:hAnsi="Arial" w:cs="Arial"/>
                <w:sz w:val="12"/>
                <w:szCs w:val="12"/>
                <w:lang w:val="es-ES_tradnl" w:eastAsia="en-US"/>
              </w:rPr>
              <w:t>Llevar a cabo la administración, control de reparaciones y mantenimientos del parque vehicular del municipio.</w:t>
            </w:r>
          </w:p>
        </w:tc>
        <w:tc>
          <w:tcPr>
            <w:tcW w:w="1276" w:type="dxa"/>
            <w:vMerge/>
            <w:vAlign w:val="center"/>
            <w:hideMark/>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D209EC" w:rsidTr="007C6D2D">
        <w:trPr>
          <w:trHeight w:val="402"/>
        </w:trPr>
        <w:tc>
          <w:tcPr>
            <w:tcW w:w="1134" w:type="dxa"/>
            <w:vMerge/>
            <w:vAlign w:val="center"/>
            <w:hideMark/>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4" w:type="dxa"/>
            <w:gridSpan w:val="2"/>
            <w:vMerge/>
            <w:shd w:val="clear" w:color="auto" w:fill="FFFFCC"/>
            <w:vAlign w:val="center"/>
            <w:hideMark/>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5" w:type="dxa"/>
            <w:vMerge/>
            <w:vAlign w:val="center"/>
            <w:hideMark/>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417" w:type="dxa"/>
            <w:gridSpan w:val="2"/>
            <w:vMerge w:val="restart"/>
            <w:shd w:val="clear" w:color="000000" w:fill="FFE699"/>
            <w:vAlign w:val="center"/>
            <w:hideMark/>
          </w:tcPr>
          <w:p w:rsidR="00FD4C12" w:rsidRPr="00D209EC" w:rsidRDefault="00FD4C12" w:rsidP="00C672D0">
            <w:pPr>
              <w:spacing w:after="0" w:line="240" w:lineRule="auto"/>
              <w:ind w:left="0" w:right="0" w:firstLine="0"/>
              <w:jc w:val="center"/>
              <w:rPr>
                <w:rFonts w:ascii="Arial" w:eastAsia="Times New Roman" w:hAnsi="Arial" w:cs="Arial"/>
                <w:sz w:val="12"/>
                <w:szCs w:val="12"/>
                <w:lang w:val="es-ES_tradnl" w:eastAsia="en-US"/>
              </w:rPr>
            </w:pPr>
            <w:r w:rsidRPr="00D209EC">
              <w:rPr>
                <w:rFonts w:ascii="Arial" w:eastAsia="Times New Roman" w:hAnsi="Arial" w:cs="Arial"/>
                <w:sz w:val="12"/>
                <w:szCs w:val="12"/>
                <w:lang w:val="es-ES_tradnl" w:eastAsia="en-US"/>
              </w:rPr>
              <w:t>Mejorar los procedimientos de administración del personal, para aprovechar este recurso humano al logro de objetivos de la administración.</w:t>
            </w:r>
          </w:p>
        </w:tc>
        <w:tc>
          <w:tcPr>
            <w:tcW w:w="3118" w:type="dxa"/>
            <w:shd w:val="clear" w:color="000000" w:fill="FFE699"/>
            <w:noWrap/>
            <w:vAlign w:val="center"/>
            <w:hideMark/>
          </w:tcPr>
          <w:p w:rsidR="00FD4C12" w:rsidRPr="00D209EC" w:rsidRDefault="00FD4C12" w:rsidP="00C672D0">
            <w:pPr>
              <w:spacing w:after="0" w:line="240" w:lineRule="auto"/>
              <w:ind w:left="0" w:right="0" w:firstLine="0"/>
              <w:rPr>
                <w:rFonts w:ascii="Arial" w:eastAsia="Times New Roman" w:hAnsi="Arial" w:cs="Arial"/>
                <w:sz w:val="12"/>
                <w:szCs w:val="12"/>
                <w:lang w:val="es-ES_tradnl" w:eastAsia="en-US"/>
              </w:rPr>
            </w:pPr>
            <w:r w:rsidRPr="00D209EC">
              <w:rPr>
                <w:rFonts w:ascii="Arial" w:eastAsia="Times New Roman" w:hAnsi="Arial" w:cs="Arial"/>
                <w:sz w:val="12"/>
                <w:szCs w:val="12"/>
                <w:lang w:val="es-ES_tradnl" w:eastAsia="en-US"/>
              </w:rPr>
              <w:t>Generar reportes de Nomina quincenales, listas de raya semanales.</w:t>
            </w:r>
          </w:p>
        </w:tc>
        <w:tc>
          <w:tcPr>
            <w:tcW w:w="1276" w:type="dxa"/>
            <w:vMerge/>
            <w:vAlign w:val="center"/>
            <w:hideMark/>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D209EC" w:rsidTr="007C6D2D">
        <w:trPr>
          <w:trHeight w:val="423"/>
        </w:trPr>
        <w:tc>
          <w:tcPr>
            <w:tcW w:w="1134" w:type="dxa"/>
            <w:vMerge/>
            <w:vAlign w:val="center"/>
            <w:hideMark/>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4" w:type="dxa"/>
            <w:gridSpan w:val="2"/>
            <w:vMerge/>
            <w:shd w:val="clear" w:color="auto" w:fill="FFFFCC"/>
            <w:vAlign w:val="center"/>
            <w:hideMark/>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5" w:type="dxa"/>
            <w:vMerge/>
            <w:vAlign w:val="center"/>
            <w:hideMark/>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417" w:type="dxa"/>
            <w:gridSpan w:val="2"/>
            <w:vMerge/>
            <w:vAlign w:val="center"/>
            <w:hideMark/>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3118" w:type="dxa"/>
            <w:shd w:val="clear" w:color="000000" w:fill="FFE699"/>
            <w:noWrap/>
            <w:vAlign w:val="center"/>
            <w:hideMark/>
          </w:tcPr>
          <w:p w:rsidR="00FD4C12" w:rsidRPr="00D209EC" w:rsidRDefault="00FD4C12" w:rsidP="00C672D0">
            <w:pPr>
              <w:spacing w:after="0" w:line="240" w:lineRule="auto"/>
              <w:ind w:left="0" w:right="0" w:firstLine="0"/>
              <w:rPr>
                <w:rFonts w:ascii="Arial" w:eastAsia="Times New Roman" w:hAnsi="Arial" w:cs="Arial"/>
                <w:sz w:val="12"/>
                <w:szCs w:val="12"/>
                <w:lang w:val="es-ES_tradnl" w:eastAsia="en-US"/>
              </w:rPr>
            </w:pPr>
            <w:r w:rsidRPr="00D209EC">
              <w:rPr>
                <w:rFonts w:ascii="Arial" w:eastAsia="Times New Roman" w:hAnsi="Arial" w:cs="Arial"/>
                <w:sz w:val="12"/>
                <w:szCs w:val="12"/>
                <w:lang w:val="es-ES_tradnl" w:eastAsia="en-US"/>
              </w:rPr>
              <w:t>Generar reportes de cuotas y aportaciones al ISSEMYM.</w:t>
            </w:r>
          </w:p>
        </w:tc>
        <w:tc>
          <w:tcPr>
            <w:tcW w:w="1276" w:type="dxa"/>
            <w:vMerge/>
            <w:vAlign w:val="center"/>
            <w:hideMark/>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D209EC" w:rsidTr="007C6D2D">
        <w:trPr>
          <w:trHeight w:val="415"/>
        </w:trPr>
        <w:tc>
          <w:tcPr>
            <w:tcW w:w="1134" w:type="dxa"/>
            <w:vMerge/>
            <w:vAlign w:val="center"/>
            <w:hideMark/>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4" w:type="dxa"/>
            <w:gridSpan w:val="2"/>
            <w:vMerge/>
            <w:shd w:val="clear" w:color="auto" w:fill="FFFFCC"/>
            <w:vAlign w:val="center"/>
            <w:hideMark/>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5" w:type="dxa"/>
            <w:vMerge/>
            <w:vAlign w:val="center"/>
            <w:hideMark/>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417" w:type="dxa"/>
            <w:gridSpan w:val="2"/>
            <w:vMerge/>
            <w:vAlign w:val="center"/>
            <w:hideMark/>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3118" w:type="dxa"/>
            <w:shd w:val="clear" w:color="000000" w:fill="FFE699"/>
            <w:noWrap/>
            <w:vAlign w:val="center"/>
            <w:hideMark/>
          </w:tcPr>
          <w:p w:rsidR="00FD4C12" w:rsidRPr="00D209EC" w:rsidRDefault="00FD4C12" w:rsidP="00C672D0">
            <w:pPr>
              <w:spacing w:after="0" w:line="240" w:lineRule="auto"/>
              <w:ind w:left="0" w:right="0" w:firstLine="0"/>
              <w:rPr>
                <w:rFonts w:ascii="Arial" w:eastAsia="Times New Roman" w:hAnsi="Arial" w:cs="Arial"/>
                <w:sz w:val="12"/>
                <w:szCs w:val="12"/>
                <w:lang w:val="es-ES_tradnl" w:eastAsia="en-US"/>
              </w:rPr>
            </w:pPr>
            <w:r w:rsidRPr="00D209EC">
              <w:rPr>
                <w:rFonts w:ascii="Arial" w:eastAsia="Times New Roman" w:hAnsi="Arial" w:cs="Arial"/>
                <w:sz w:val="12"/>
                <w:szCs w:val="12"/>
                <w:lang w:val="es-ES_tradnl" w:eastAsia="en-US"/>
              </w:rPr>
              <w:t>Generar información para pago de impuestos federales y estatales.</w:t>
            </w:r>
          </w:p>
        </w:tc>
        <w:tc>
          <w:tcPr>
            <w:tcW w:w="1276" w:type="dxa"/>
            <w:vMerge/>
            <w:vAlign w:val="center"/>
            <w:hideMark/>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D209EC" w:rsidTr="007C6D2D">
        <w:trPr>
          <w:trHeight w:val="562"/>
        </w:trPr>
        <w:tc>
          <w:tcPr>
            <w:tcW w:w="1134" w:type="dxa"/>
            <w:vMerge/>
            <w:vAlign w:val="center"/>
            <w:hideMark/>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4" w:type="dxa"/>
            <w:gridSpan w:val="2"/>
            <w:vMerge/>
            <w:shd w:val="clear" w:color="auto" w:fill="FFFFCC"/>
            <w:vAlign w:val="center"/>
            <w:hideMark/>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5" w:type="dxa"/>
            <w:vMerge/>
            <w:vAlign w:val="center"/>
            <w:hideMark/>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417" w:type="dxa"/>
            <w:gridSpan w:val="2"/>
            <w:vMerge/>
            <w:vAlign w:val="center"/>
            <w:hideMark/>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3118" w:type="dxa"/>
            <w:shd w:val="clear" w:color="000000" w:fill="FFE699"/>
            <w:noWrap/>
            <w:vAlign w:val="center"/>
            <w:hideMark/>
          </w:tcPr>
          <w:p w:rsidR="00FD4C12" w:rsidRPr="00D209EC" w:rsidRDefault="00FD4C12" w:rsidP="00C672D0">
            <w:pPr>
              <w:spacing w:after="0" w:line="240" w:lineRule="auto"/>
              <w:ind w:left="0" w:right="0" w:firstLine="0"/>
              <w:rPr>
                <w:rFonts w:ascii="Arial" w:eastAsia="Times New Roman" w:hAnsi="Arial" w:cs="Arial"/>
                <w:sz w:val="12"/>
                <w:szCs w:val="12"/>
                <w:lang w:val="es-ES_tradnl" w:eastAsia="en-US"/>
              </w:rPr>
            </w:pPr>
            <w:r w:rsidRPr="00D209EC">
              <w:rPr>
                <w:rFonts w:ascii="Arial" w:eastAsia="Times New Roman" w:hAnsi="Arial" w:cs="Arial"/>
                <w:sz w:val="12"/>
                <w:szCs w:val="12"/>
                <w:lang w:val="es-ES_tradnl" w:eastAsia="en-US"/>
              </w:rPr>
              <w:t>Celebrar con el sindicato en tiempo y forma los convenios que rigen la relaciones laborales entre el gobierno municipal y servidores públicos sindicalizados.</w:t>
            </w:r>
          </w:p>
        </w:tc>
        <w:tc>
          <w:tcPr>
            <w:tcW w:w="1276" w:type="dxa"/>
            <w:vMerge/>
            <w:vAlign w:val="center"/>
            <w:hideMark/>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D209EC" w:rsidTr="007C6D2D">
        <w:trPr>
          <w:trHeight w:val="275"/>
        </w:trPr>
        <w:tc>
          <w:tcPr>
            <w:tcW w:w="1134" w:type="dxa"/>
            <w:vMerge/>
            <w:vAlign w:val="center"/>
            <w:hideMark/>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4" w:type="dxa"/>
            <w:gridSpan w:val="2"/>
            <w:vMerge/>
            <w:shd w:val="clear" w:color="auto" w:fill="FFFFCC"/>
            <w:vAlign w:val="center"/>
            <w:hideMark/>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5" w:type="dxa"/>
            <w:vMerge/>
            <w:vAlign w:val="center"/>
            <w:hideMark/>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417" w:type="dxa"/>
            <w:gridSpan w:val="2"/>
            <w:vMerge/>
            <w:vAlign w:val="center"/>
            <w:hideMark/>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3118" w:type="dxa"/>
            <w:shd w:val="clear" w:color="000000" w:fill="FFE699"/>
            <w:noWrap/>
            <w:vAlign w:val="center"/>
            <w:hideMark/>
          </w:tcPr>
          <w:p w:rsidR="00FD4C12" w:rsidRPr="00D209EC" w:rsidRDefault="00FD4C12" w:rsidP="00C672D0">
            <w:pPr>
              <w:spacing w:after="0" w:line="240" w:lineRule="auto"/>
              <w:ind w:left="0" w:right="0" w:firstLine="0"/>
              <w:rPr>
                <w:rFonts w:ascii="Arial" w:eastAsia="Times New Roman" w:hAnsi="Arial" w:cs="Arial"/>
                <w:sz w:val="12"/>
                <w:szCs w:val="12"/>
                <w:lang w:val="es-ES_tradnl" w:eastAsia="en-US"/>
              </w:rPr>
            </w:pPr>
            <w:r w:rsidRPr="00D209EC">
              <w:rPr>
                <w:rFonts w:ascii="Arial" w:eastAsia="Times New Roman" w:hAnsi="Arial" w:cs="Arial"/>
                <w:sz w:val="12"/>
                <w:szCs w:val="12"/>
                <w:lang w:val="es-ES_tradnl" w:eastAsia="en-US"/>
              </w:rPr>
              <w:t>Establecer un sistema integral de personal.</w:t>
            </w:r>
          </w:p>
        </w:tc>
        <w:tc>
          <w:tcPr>
            <w:tcW w:w="1276" w:type="dxa"/>
            <w:vMerge/>
            <w:vAlign w:val="center"/>
            <w:hideMark/>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D209EC" w:rsidTr="007C6D2D">
        <w:trPr>
          <w:trHeight w:val="263"/>
        </w:trPr>
        <w:tc>
          <w:tcPr>
            <w:tcW w:w="1134" w:type="dxa"/>
            <w:vMerge/>
            <w:vAlign w:val="center"/>
            <w:hideMark/>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4" w:type="dxa"/>
            <w:gridSpan w:val="2"/>
            <w:vMerge/>
            <w:shd w:val="clear" w:color="auto" w:fill="FFFFCC"/>
            <w:vAlign w:val="center"/>
            <w:hideMark/>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5" w:type="dxa"/>
            <w:vMerge/>
            <w:vAlign w:val="center"/>
            <w:hideMark/>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417" w:type="dxa"/>
            <w:gridSpan w:val="2"/>
            <w:vMerge/>
            <w:vAlign w:val="center"/>
            <w:hideMark/>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3118" w:type="dxa"/>
            <w:shd w:val="clear" w:color="000000" w:fill="FFE699"/>
            <w:vAlign w:val="bottom"/>
            <w:hideMark/>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r w:rsidRPr="00D209EC">
              <w:rPr>
                <w:rFonts w:ascii="Arial" w:eastAsia="Times New Roman" w:hAnsi="Arial" w:cs="Arial"/>
                <w:sz w:val="12"/>
                <w:szCs w:val="12"/>
                <w:lang w:val="es-ES_tradnl" w:eastAsia="en-US"/>
              </w:rPr>
              <w:t>Llevar a cabo el reclutamiento y selección de personal, de acuerdo a los perfiles para cada actividad.</w:t>
            </w:r>
          </w:p>
        </w:tc>
        <w:tc>
          <w:tcPr>
            <w:tcW w:w="1276" w:type="dxa"/>
            <w:vMerge/>
            <w:vAlign w:val="center"/>
            <w:hideMark/>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D209EC" w:rsidTr="00C672D0">
        <w:trPr>
          <w:trHeight w:val="263"/>
        </w:trPr>
        <w:tc>
          <w:tcPr>
            <w:tcW w:w="1134" w:type="dxa"/>
            <w:vMerge w:val="restart"/>
            <w:shd w:val="clear" w:color="auto" w:fill="DAEEF3" w:themeFill="accent5" w:themeFillTint="33"/>
            <w:vAlign w:val="center"/>
          </w:tcPr>
          <w:p w:rsidR="00FD4C12" w:rsidRPr="0083576E" w:rsidRDefault="00FD4C12" w:rsidP="00C672D0">
            <w:pPr>
              <w:spacing w:after="0" w:line="240" w:lineRule="auto"/>
              <w:ind w:left="0" w:right="0" w:firstLine="0"/>
              <w:jc w:val="center"/>
              <w:rPr>
                <w:rFonts w:ascii="Arial" w:eastAsia="Times New Roman" w:hAnsi="Arial" w:cs="Arial"/>
                <w:sz w:val="12"/>
                <w:szCs w:val="12"/>
                <w:lang w:val="es-ES_tradnl" w:eastAsia="en-US"/>
              </w:rPr>
            </w:pPr>
            <w:r w:rsidRPr="0083576E">
              <w:rPr>
                <w:rFonts w:ascii="Arial" w:eastAsia="Times New Roman" w:hAnsi="Arial" w:cs="Arial"/>
                <w:sz w:val="12"/>
                <w:szCs w:val="12"/>
                <w:lang w:val="es-ES_tradnl" w:eastAsia="en-US"/>
              </w:rPr>
              <w:t>Mantener la estabilidad macroeconómica del país.</w:t>
            </w:r>
          </w:p>
        </w:tc>
        <w:tc>
          <w:tcPr>
            <w:tcW w:w="1134" w:type="dxa"/>
            <w:gridSpan w:val="2"/>
            <w:vMerge w:val="restart"/>
            <w:shd w:val="clear" w:color="auto" w:fill="DAEEF3" w:themeFill="accent5" w:themeFillTint="33"/>
            <w:vAlign w:val="center"/>
          </w:tcPr>
          <w:p w:rsidR="00FD4C12" w:rsidRPr="00AA3D44" w:rsidRDefault="00AA3D44" w:rsidP="00AA3D44">
            <w:pPr>
              <w:spacing w:after="0" w:line="240" w:lineRule="auto"/>
              <w:ind w:left="0" w:right="0" w:firstLine="0"/>
              <w:rPr>
                <w:rFonts w:ascii="Arial" w:eastAsia="Times New Roman" w:hAnsi="Arial" w:cs="Arial"/>
                <w:sz w:val="12"/>
                <w:szCs w:val="12"/>
                <w:lang w:val="es-MX" w:eastAsia="en-US"/>
              </w:rPr>
            </w:pPr>
            <w:r w:rsidRPr="00AA3D44">
              <w:rPr>
                <w:rFonts w:ascii="Arial" w:eastAsia="Times New Roman" w:hAnsi="Arial" w:cs="Arial"/>
                <w:sz w:val="12"/>
                <w:szCs w:val="12"/>
                <w:lang w:val="es-MX" w:eastAsia="en-US"/>
              </w:rPr>
              <w:t>Establecer una gestion buernamental que genere resultados.</w:t>
            </w:r>
          </w:p>
        </w:tc>
        <w:tc>
          <w:tcPr>
            <w:tcW w:w="1135" w:type="dxa"/>
            <w:vMerge w:val="restart"/>
            <w:shd w:val="clear" w:color="auto" w:fill="DAEEF3" w:themeFill="accent5" w:themeFillTint="33"/>
            <w:vAlign w:val="center"/>
          </w:tcPr>
          <w:p w:rsidR="00FD4C12" w:rsidRPr="0083576E" w:rsidRDefault="00FD4C12" w:rsidP="00C672D0">
            <w:pPr>
              <w:spacing w:after="0" w:line="240" w:lineRule="auto"/>
              <w:ind w:left="0" w:right="0" w:firstLine="0"/>
              <w:jc w:val="center"/>
              <w:rPr>
                <w:rFonts w:ascii="Arial" w:eastAsia="Times New Roman" w:hAnsi="Arial" w:cs="Arial"/>
                <w:sz w:val="12"/>
                <w:szCs w:val="12"/>
                <w:lang w:val="es-ES_tradnl" w:eastAsia="en-US"/>
              </w:rPr>
            </w:pPr>
            <w:r w:rsidRPr="0083576E">
              <w:rPr>
                <w:rFonts w:ascii="Arial" w:eastAsia="Times New Roman" w:hAnsi="Arial" w:cs="Arial"/>
                <w:sz w:val="12"/>
                <w:szCs w:val="12"/>
                <w:lang w:val="es-ES_tradnl" w:eastAsia="en-US"/>
              </w:rPr>
              <w:t>Aumentar la eficiencia en los resultados de las acciones del  Gobierno Municipal, mediante la implementación de mecanismos de planeación y  presupuestación basado en resultados.</w:t>
            </w:r>
          </w:p>
        </w:tc>
        <w:tc>
          <w:tcPr>
            <w:tcW w:w="1417" w:type="dxa"/>
            <w:gridSpan w:val="2"/>
            <w:vMerge w:val="restart"/>
            <w:shd w:val="clear" w:color="auto" w:fill="DAEEF3" w:themeFill="accent5" w:themeFillTint="33"/>
            <w:vAlign w:val="center"/>
          </w:tcPr>
          <w:p w:rsidR="00FD4C12" w:rsidRPr="0083576E" w:rsidRDefault="00FD4C12" w:rsidP="00C672D0">
            <w:pPr>
              <w:spacing w:after="0" w:line="240" w:lineRule="auto"/>
              <w:ind w:left="0" w:right="0" w:firstLine="0"/>
              <w:jc w:val="center"/>
              <w:rPr>
                <w:rFonts w:ascii="Arial" w:eastAsia="Times New Roman" w:hAnsi="Arial" w:cs="Arial"/>
                <w:sz w:val="12"/>
                <w:szCs w:val="12"/>
                <w:lang w:val="es-ES_tradnl" w:eastAsia="en-US"/>
              </w:rPr>
            </w:pPr>
            <w:r w:rsidRPr="0083576E">
              <w:rPr>
                <w:rFonts w:ascii="Arial" w:eastAsia="Times New Roman" w:hAnsi="Arial" w:cs="Arial"/>
                <w:sz w:val="12"/>
                <w:szCs w:val="12"/>
                <w:lang w:val="es-ES_tradnl" w:eastAsia="en-US"/>
              </w:rPr>
              <w:t>Asesorar a las áreas en la integración de sus presupuestos para garantizar que  contenga medidas de racionalidad, austeridad y disciplina presupuestal y en estricto apego al Plan de Desarrollo Municipal.</w:t>
            </w:r>
          </w:p>
        </w:tc>
        <w:tc>
          <w:tcPr>
            <w:tcW w:w="3118" w:type="dxa"/>
            <w:shd w:val="clear" w:color="auto" w:fill="DAEEF3" w:themeFill="accent5" w:themeFillTint="33"/>
            <w:vAlign w:val="center"/>
          </w:tcPr>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r w:rsidRPr="0083576E">
              <w:rPr>
                <w:rFonts w:ascii="Arial" w:eastAsia="Times New Roman" w:hAnsi="Arial" w:cs="Arial"/>
                <w:sz w:val="12"/>
                <w:szCs w:val="12"/>
                <w:lang w:val="es-ES_tradnl" w:eastAsia="en-US"/>
              </w:rPr>
              <w:t>Promover en la elaboración de presupuestos por áreas administrativas, que coadyuven a la integración del presupuesto general de la entidad Municipal</w:t>
            </w:r>
          </w:p>
        </w:tc>
        <w:tc>
          <w:tcPr>
            <w:tcW w:w="1276" w:type="dxa"/>
            <w:vMerge w:val="restart"/>
            <w:shd w:val="clear" w:color="auto" w:fill="DAEEF3" w:themeFill="accent5" w:themeFillTint="33"/>
            <w:vAlign w:val="center"/>
          </w:tcPr>
          <w:p w:rsidR="00FD4C12" w:rsidRPr="0083576E" w:rsidRDefault="00FD4C12" w:rsidP="00C672D0">
            <w:pPr>
              <w:spacing w:after="0" w:line="240" w:lineRule="auto"/>
              <w:ind w:left="0" w:right="0" w:firstLine="0"/>
              <w:jc w:val="center"/>
              <w:rPr>
                <w:rFonts w:ascii="Arial" w:eastAsia="Times New Roman" w:hAnsi="Arial" w:cs="Arial"/>
                <w:sz w:val="12"/>
                <w:szCs w:val="12"/>
                <w:lang w:val="es-ES_tradnl" w:eastAsia="en-US"/>
              </w:rPr>
            </w:pPr>
            <w:r w:rsidRPr="0083576E">
              <w:rPr>
                <w:rFonts w:ascii="Arial" w:eastAsia="Times New Roman" w:hAnsi="Arial" w:cs="Arial"/>
                <w:sz w:val="12"/>
                <w:szCs w:val="12"/>
                <w:lang w:val="es-ES_tradnl" w:eastAsia="en-US"/>
              </w:rPr>
              <w:t>PLANEACIÓN Y PRESUPUESTO BASADO EN RESULTADOS 01050205</w:t>
            </w:r>
          </w:p>
        </w:tc>
      </w:tr>
      <w:tr w:rsidR="00FD4C12" w:rsidRPr="00D209EC" w:rsidTr="00C672D0">
        <w:trPr>
          <w:trHeight w:val="263"/>
        </w:trPr>
        <w:tc>
          <w:tcPr>
            <w:tcW w:w="1134" w:type="dxa"/>
            <w:vMerge/>
            <w:shd w:val="clear" w:color="auto" w:fill="DAEEF3" w:themeFill="accent5" w:themeFillTint="33"/>
            <w:vAlign w:val="center"/>
          </w:tcPr>
          <w:p w:rsidR="00FD4C12" w:rsidRPr="00BA2B3E" w:rsidRDefault="00FD4C12" w:rsidP="00C672D0">
            <w:pPr>
              <w:spacing w:after="0" w:line="240" w:lineRule="auto"/>
              <w:ind w:left="0" w:right="0" w:firstLine="0"/>
              <w:jc w:val="left"/>
              <w:rPr>
                <w:rFonts w:ascii="Arial" w:eastAsia="Times New Roman" w:hAnsi="Arial" w:cs="Arial"/>
                <w:sz w:val="12"/>
                <w:szCs w:val="12"/>
                <w:lang w:eastAsia="en-US"/>
              </w:rPr>
            </w:pPr>
          </w:p>
        </w:tc>
        <w:tc>
          <w:tcPr>
            <w:tcW w:w="1134" w:type="dxa"/>
            <w:gridSpan w:val="2"/>
            <w:vMerge/>
            <w:shd w:val="clear" w:color="auto" w:fill="DAEEF3" w:themeFill="accent5"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5" w:type="dxa"/>
            <w:vMerge/>
            <w:shd w:val="clear" w:color="auto" w:fill="DAEEF3" w:themeFill="accent5"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417" w:type="dxa"/>
            <w:gridSpan w:val="2"/>
            <w:vMerge/>
            <w:shd w:val="clear" w:color="auto" w:fill="DAEEF3" w:themeFill="accent5"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3118" w:type="dxa"/>
            <w:shd w:val="clear" w:color="auto" w:fill="DAEEF3" w:themeFill="accent5" w:themeFillTint="33"/>
            <w:vAlign w:val="center"/>
          </w:tcPr>
          <w:p w:rsidR="00FD4C12" w:rsidRPr="0083576E" w:rsidRDefault="00FD4C12" w:rsidP="00C672D0">
            <w:pPr>
              <w:spacing w:after="0" w:line="240" w:lineRule="auto"/>
              <w:ind w:left="0" w:right="0" w:firstLine="0"/>
              <w:jc w:val="left"/>
              <w:rPr>
                <w:rFonts w:ascii="Arial" w:eastAsia="Times New Roman" w:hAnsi="Arial" w:cs="Arial"/>
                <w:sz w:val="12"/>
                <w:szCs w:val="12"/>
                <w:lang w:val="es-ES_tradnl" w:eastAsia="en-US"/>
              </w:rPr>
            </w:pPr>
            <w:r w:rsidRPr="0083576E">
              <w:rPr>
                <w:rFonts w:ascii="Arial" w:eastAsia="Times New Roman" w:hAnsi="Arial" w:cs="Arial"/>
                <w:sz w:val="12"/>
                <w:szCs w:val="12"/>
                <w:lang w:val="es-ES_tradnl" w:eastAsia="en-US"/>
              </w:rPr>
              <w:t>Integrar el presupuesto por programas presupuestarios que garantice el cumplimiento del Plan de Desarrollo Municipal.</w:t>
            </w:r>
          </w:p>
        </w:tc>
        <w:tc>
          <w:tcPr>
            <w:tcW w:w="1276" w:type="dxa"/>
            <w:vMerge/>
            <w:shd w:val="clear" w:color="auto" w:fill="DAEEF3" w:themeFill="accent5"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D209EC" w:rsidTr="00C672D0">
        <w:trPr>
          <w:trHeight w:val="263"/>
        </w:trPr>
        <w:tc>
          <w:tcPr>
            <w:tcW w:w="1134" w:type="dxa"/>
            <w:vMerge/>
            <w:shd w:val="clear" w:color="auto" w:fill="DAEEF3" w:themeFill="accent5" w:themeFillTint="33"/>
            <w:vAlign w:val="center"/>
          </w:tcPr>
          <w:p w:rsidR="00FD4C12" w:rsidRPr="00BA2B3E" w:rsidRDefault="00FD4C12" w:rsidP="00C672D0">
            <w:pPr>
              <w:spacing w:after="0" w:line="240" w:lineRule="auto"/>
              <w:ind w:left="0" w:right="0" w:firstLine="0"/>
              <w:jc w:val="left"/>
              <w:rPr>
                <w:rFonts w:ascii="Arial" w:eastAsia="Times New Roman" w:hAnsi="Arial" w:cs="Arial"/>
                <w:sz w:val="12"/>
                <w:szCs w:val="12"/>
                <w:lang w:eastAsia="en-US"/>
              </w:rPr>
            </w:pPr>
          </w:p>
        </w:tc>
        <w:tc>
          <w:tcPr>
            <w:tcW w:w="1134" w:type="dxa"/>
            <w:gridSpan w:val="2"/>
            <w:vMerge/>
            <w:shd w:val="clear" w:color="auto" w:fill="DAEEF3" w:themeFill="accent5"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5" w:type="dxa"/>
            <w:vMerge/>
            <w:shd w:val="clear" w:color="auto" w:fill="DAEEF3" w:themeFill="accent5"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417" w:type="dxa"/>
            <w:gridSpan w:val="2"/>
            <w:vMerge w:val="restart"/>
            <w:shd w:val="clear" w:color="auto" w:fill="DAEEF3" w:themeFill="accent5" w:themeFillTint="33"/>
            <w:vAlign w:val="center"/>
          </w:tcPr>
          <w:p w:rsidR="00FD4C12" w:rsidRPr="0083576E" w:rsidRDefault="00FD4C12" w:rsidP="00C672D0">
            <w:pPr>
              <w:spacing w:after="0" w:line="240" w:lineRule="auto"/>
              <w:ind w:left="0" w:right="0" w:firstLine="0"/>
              <w:jc w:val="center"/>
              <w:rPr>
                <w:rFonts w:ascii="Arial" w:eastAsia="Times New Roman" w:hAnsi="Arial" w:cs="Arial"/>
                <w:sz w:val="12"/>
                <w:szCs w:val="12"/>
                <w:lang w:val="es-ES_tradnl" w:eastAsia="en-US"/>
              </w:rPr>
            </w:pPr>
            <w:r w:rsidRPr="0083576E">
              <w:rPr>
                <w:rFonts w:ascii="Arial" w:eastAsia="Times New Roman" w:hAnsi="Arial" w:cs="Arial"/>
                <w:sz w:val="12"/>
                <w:szCs w:val="12"/>
                <w:lang w:val="es-ES_tradnl" w:eastAsia="en-US"/>
              </w:rPr>
              <w:t>Implementar un mecanismo de seguimiento, control y evaluación del ejercicio del presupuesto anual para garantizar el cumplimiento a los planes y acciones del programa operativo anual.</w:t>
            </w:r>
          </w:p>
        </w:tc>
        <w:tc>
          <w:tcPr>
            <w:tcW w:w="3118" w:type="dxa"/>
            <w:shd w:val="clear" w:color="auto" w:fill="DAEEF3" w:themeFill="accent5" w:themeFillTint="33"/>
            <w:vAlign w:val="center"/>
          </w:tcPr>
          <w:p w:rsidR="00FD4C12" w:rsidRDefault="00FD4C12" w:rsidP="00C672D0">
            <w:pPr>
              <w:spacing w:after="0" w:line="240" w:lineRule="auto"/>
              <w:ind w:left="0" w:right="0" w:firstLine="0"/>
              <w:rPr>
                <w:rFonts w:ascii="Arial" w:eastAsia="Times New Roman" w:hAnsi="Arial" w:cs="Arial"/>
                <w:sz w:val="12"/>
                <w:szCs w:val="12"/>
                <w:lang w:val="es-ES_tradnl" w:eastAsia="en-US"/>
              </w:rPr>
            </w:pPr>
          </w:p>
          <w:p w:rsidR="00FD4C12" w:rsidRDefault="00FD4C12" w:rsidP="00C672D0">
            <w:pPr>
              <w:spacing w:after="0" w:line="240" w:lineRule="auto"/>
              <w:ind w:left="0" w:right="0" w:firstLine="0"/>
              <w:rPr>
                <w:rFonts w:ascii="Arial" w:eastAsia="Times New Roman" w:hAnsi="Arial" w:cs="Arial"/>
                <w:sz w:val="12"/>
                <w:szCs w:val="12"/>
                <w:lang w:val="es-ES_tradnl" w:eastAsia="en-US"/>
              </w:rPr>
            </w:pPr>
            <w:r w:rsidRPr="0083576E">
              <w:rPr>
                <w:rFonts w:ascii="Arial" w:eastAsia="Times New Roman" w:hAnsi="Arial" w:cs="Arial"/>
                <w:sz w:val="12"/>
                <w:szCs w:val="12"/>
                <w:lang w:val="es-ES_tradnl" w:eastAsia="en-US"/>
              </w:rPr>
              <w:t>Establecer criterios de erogación de gastos con las áreas, a fin de evitar sobregiros presupuestales.</w:t>
            </w:r>
          </w:p>
          <w:p w:rsidR="00FD4C12" w:rsidRDefault="00FD4C12" w:rsidP="00C672D0">
            <w:pPr>
              <w:spacing w:after="0" w:line="240" w:lineRule="auto"/>
              <w:ind w:left="0" w:right="0" w:firstLine="0"/>
              <w:rPr>
                <w:rFonts w:ascii="Arial" w:eastAsia="Times New Roman" w:hAnsi="Arial" w:cs="Arial"/>
                <w:sz w:val="12"/>
                <w:szCs w:val="12"/>
                <w:lang w:val="es-ES_tradnl" w:eastAsia="en-US"/>
              </w:rPr>
            </w:pPr>
          </w:p>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p>
        </w:tc>
        <w:tc>
          <w:tcPr>
            <w:tcW w:w="1276" w:type="dxa"/>
            <w:vMerge/>
            <w:shd w:val="clear" w:color="auto" w:fill="DAEEF3" w:themeFill="accent5"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D209EC" w:rsidTr="00C672D0">
        <w:trPr>
          <w:trHeight w:val="263"/>
        </w:trPr>
        <w:tc>
          <w:tcPr>
            <w:tcW w:w="1134" w:type="dxa"/>
            <w:vMerge/>
            <w:shd w:val="clear" w:color="auto" w:fill="DAEEF3" w:themeFill="accent5" w:themeFillTint="33"/>
            <w:vAlign w:val="center"/>
          </w:tcPr>
          <w:p w:rsidR="00FD4C12" w:rsidRPr="00BA2B3E" w:rsidRDefault="00FD4C12" w:rsidP="00C672D0">
            <w:pPr>
              <w:spacing w:after="0" w:line="240" w:lineRule="auto"/>
              <w:ind w:left="0" w:right="0" w:firstLine="0"/>
              <w:jc w:val="left"/>
              <w:rPr>
                <w:rFonts w:ascii="Arial" w:eastAsia="Times New Roman" w:hAnsi="Arial" w:cs="Arial"/>
                <w:sz w:val="12"/>
                <w:szCs w:val="12"/>
                <w:lang w:eastAsia="en-US"/>
              </w:rPr>
            </w:pPr>
          </w:p>
        </w:tc>
        <w:tc>
          <w:tcPr>
            <w:tcW w:w="1134" w:type="dxa"/>
            <w:gridSpan w:val="2"/>
            <w:vMerge/>
            <w:shd w:val="clear" w:color="auto" w:fill="DAEEF3" w:themeFill="accent5"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5" w:type="dxa"/>
            <w:vMerge/>
            <w:shd w:val="clear" w:color="auto" w:fill="DAEEF3" w:themeFill="accent5"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417" w:type="dxa"/>
            <w:gridSpan w:val="2"/>
            <w:vMerge/>
            <w:shd w:val="clear" w:color="auto" w:fill="DAEEF3" w:themeFill="accent5"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3118" w:type="dxa"/>
            <w:shd w:val="clear" w:color="auto" w:fill="DAEEF3" w:themeFill="accent5" w:themeFillTint="33"/>
            <w:vAlign w:val="center"/>
          </w:tcPr>
          <w:p w:rsidR="00FD4C12" w:rsidRPr="0083576E" w:rsidRDefault="00FD4C12" w:rsidP="00C672D0">
            <w:pPr>
              <w:spacing w:after="0" w:line="240" w:lineRule="auto"/>
              <w:ind w:left="0" w:right="0" w:firstLine="0"/>
              <w:jc w:val="left"/>
              <w:rPr>
                <w:rFonts w:ascii="Arial" w:eastAsia="Times New Roman" w:hAnsi="Arial" w:cs="Arial"/>
                <w:sz w:val="12"/>
                <w:szCs w:val="12"/>
                <w:lang w:val="es-ES_tradnl" w:eastAsia="en-US"/>
              </w:rPr>
            </w:pPr>
            <w:r w:rsidRPr="0083576E">
              <w:rPr>
                <w:rFonts w:ascii="Arial" w:eastAsia="Times New Roman" w:hAnsi="Arial" w:cs="Arial"/>
                <w:sz w:val="12"/>
                <w:szCs w:val="12"/>
                <w:lang w:val="es-ES_tradnl" w:eastAsia="en-US"/>
              </w:rPr>
              <w:t>Evaluar los programas y proyectos presupuestarios para garantizar su cumplimiento.</w:t>
            </w:r>
          </w:p>
        </w:tc>
        <w:tc>
          <w:tcPr>
            <w:tcW w:w="1276" w:type="dxa"/>
            <w:vMerge/>
            <w:shd w:val="clear" w:color="auto" w:fill="DAEEF3" w:themeFill="accent5"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D209EC" w:rsidTr="00C672D0">
        <w:trPr>
          <w:trHeight w:val="263"/>
        </w:trPr>
        <w:tc>
          <w:tcPr>
            <w:tcW w:w="1134" w:type="dxa"/>
            <w:vMerge/>
            <w:shd w:val="clear" w:color="auto" w:fill="DAEEF3" w:themeFill="accent5" w:themeFillTint="33"/>
            <w:vAlign w:val="center"/>
          </w:tcPr>
          <w:p w:rsidR="00FD4C12" w:rsidRPr="00BA2B3E" w:rsidRDefault="00FD4C12" w:rsidP="00C672D0">
            <w:pPr>
              <w:spacing w:after="0" w:line="240" w:lineRule="auto"/>
              <w:ind w:left="0" w:right="0" w:firstLine="0"/>
              <w:jc w:val="left"/>
              <w:rPr>
                <w:rFonts w:ascii="Arial" w:eastAsia="Times New Roman" w:hAnsi="Arial" w:cs="Arial"/>
                <w:sz w:val="12"/>
                <w:szCs w:val="12"/>
                <w:lang w:eastAsia="en-US"/>
              </w:rPr>
            </w:pPr>
          </w:p>
        </w:tc>
        <w:tc>
          <w:tcPr>
            <w:tcW w:w="1134" w:type="dxa"/>
            <w:gridSpan w:val="2"/>
            <w:vMerge/>
            <w:shd w:val="clear" w:color="auto" w:fill="DAEEF3" w:themeFill="accent5"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5" w:type="dxa"/>
            <w:vMerge/>
            <w:shd w:val="clear" w:color="auto" w:fill="DAEEF3" w:themeFill="accent5"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417" w:type="dxa"/>
            <w:gridSpan w:val="2"/>
            <w:shd w:val="clear" w:color="auto" w:fill="DAEEF3" w:themeFill="accent5" w:themeFillTint="33"/>
            <w:vAlign w:val="center"/>
          </w:tcPr>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r w:rsidRPr="0083576E">
              <w:rPr>
                <w:rFonts w:ascii="Arial" w:eastAsia="Times New Roman" w:hAnsi="Arial" w:cs="Arial"/>
                <w:sz w:val="12"/>
                <w:szCs w:val="12"/>
                <w:lang w:val="es-ES_tradnl" w:eastAsia="en-US"/>
              </w:rPr>
              <w:t>Elaborar, actualizar, instrumentar y evaluar el Plan de Desarrollo Municipal.</w:t>
            </w:r>
          </w:p>
        </w:tc>
        <w:tc>
          <w:tcPr>
            <w:tcW w:w="3118" w:type="dxa"/>
            <w:shd w:val="clear" w:color="auto" w:fill="DAEEF3" w:themeFill="accent5" w:themeFillTint="33"/>
            <w:vAlign w:val="center"/>
          </w:tcPr>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r w:rsidRPr="0083576E">
              <w:rPr>
                <w:rFonts w:ascii="Arial" w:eastAsia="Times New Roman" w:hAnsi="Arial" w:cs="Arial"/>
                <w:sz w:val="12"/>
                <w:szCs w:val="12"/>
                <w:lang w:val="es-ES_tradnl" w:eastAsia="en-US"/>
              </w:rPr>
              <w:t>Planear, programar, presupuestar y evaluar los programas y proyectos que deriven del PDM.</w:t>
            </w:r>
          </w:p>
        </w:tc>
        <w:tc>
          <w:tcPr>
            <w:tcW w:w="1276" w:type="dxa"/>
            <w:vMerge/>
            <w:shd w:val="clear" w:color="auto" w:fill="DAEEF3" w:themeFill="accent5"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D209EC" w:rsidTr="00C672D0">
        <w:trPr>
          <w:trHeight w:val="263"/>
        </w:trPr>
        <w:tc>
          <w:tcPr>
            <w:tcW w:w="1134" w:type="dxa"/>
            <w:vMerge w:val="restart"/>
            <w:shd w:val="clear" w:color="auto" w:fill="F2DBDB" w:themeFill="accent2" w:themeFillTint="33"/>
            <w:vAlign w:val="center"/>
          </w:tcPr>
          <w:p w:rsidR="00FD4C12" w:rsidRPr="00BA2B3E" w:rsidRDefault="008A0022" w:rsidP="00C672D0">
            <w:pPr>
              <w:spacing w:after="0" w:line="240" w:lineRule="auto"/>
              <w:ind w:left="0" w:right="0" w:firstLine="0"/>
              <w:jc w:val="left"/>
              <w:rPr>
                <w:rFonts w:ascii="Arial" w:eastAsia="Times New Roman" w:hAnsi="Arial" w:cs="Arial"/>
                <w:sz w:val="12"/>
                <w:szCs w:val="12"/>
                <w:lang w:eastAsia="en-US"/>
              </w:rPr>
            </w:pPr>
            <w:r>
              <w:rPr>
                <w:rFonts w:ascii="Arial" w:eastAsia="Times New Roman" w:hAnsi="Arial" w:cs="Arial"/>
                <w:sz w:val="12"/>
                <w:szCs w:val="12"/>
                <w:lang w:eastAsia="en-US"/>
              </w:rPr>
              <w:t>Gobierno cercano y moderno</w:t>
            </w:r>
          </w:p>
        </w:tc>
        <w:tc>
          <w:tcPr>
            <w:tcW w:w="1134" w:type="dxa"/>
            <w:gridSpan w:val="2"/>
            <w:vMerge w:val="restart"/>
            <w:shd w:val="clear" w:color="auto" w:fill="F2DBDB" w:themeFill="accent2" w:themeFillTint="33"/>
            <w:vAlign w:val="center"/>
          </w:tcPr>
          <w:p w:rsidR="00FD4C12" w:rsidRPr="00D209EC" w:rsidRDefault="00705833" w:rsidP="00705833">
            <w:pPr>
              <w:spacing w:after="0" w:line="240" w:lineRule="auto"/>
              <w:ind w:left="0" w:right="0" w:firstLine="0"/>
              <w:jc w:val="center"/>
              <w:rPr>
                <w:rFonts w:ascii="Arial" w:eastAsia="Times New Roman" w:hAnsi="Arial" w:cs="Arial"/>
                <w:sz w:val="12"/>
                <w:szCs w:val="12"/>
                <w:lang w:val="es-ES_tradnl" w:eastAsia="en-US"/>
              </w:rPr>
            </w:pPr>
            <w:r>
              <w:rPr>
                <w:rFonts w:ascii="Arial" w:eastAsia="Times New Roman" w:hAnsi="Arial" w:cs="Arial"/>
                <w:sz w:val="12"/>
                <w:szCs w:val="12"/>
                <w:lang w:val="es-ES_tradnl" w:eastAsia="en-US"/>
              </w:rPr>
              <w:t>Consolidarse como un gobierno municipalista</w:t>
            </w:r>
          </w:p>
        </w:tc>
        <w:tc>
          <w:tcPr>
            <w:tcW w:w="1135" w:type="dxa"/>
            <w:vMerge w:val="restart"/>
            <w:shd w:val="clear" w:color="auto" w:fill="F2DBDB" w:themeFill="accent2" w:themeFillTint="33"/>
            <w:vAlign w:val="center"/>
          </w:tcPr>
          <w:p w:rsidR="00FD4C12" w:rsidRPr="00BA2B3E" w:rsidRDefault="00FD4C12" w:rsidP="00C672D0">
            <w:pPr>
              <w:spacing w:after="0" w:line="240" w:lineRule="auto"/>
              <w:ind w:left="0" w:right="0" w:firstLine="0"/>
              <w:jc w:val="center"/>
              <w:rPr>
                <w:rFonts w:ascii="Arial" w:eastAsia="Times New Roman" w:hAnsi="Arial" w:cs="Arial"/>
                <w:sz w:val="12"/>
                <w:szCs w:val="12"/>
                <w:lang w:val="es-ES_tradnl" w:eastAsia="en-US"/>
              </w:rPr>
            </w:pPr>
            <w:r w:rsidRPr="00BA2B3E">
              <w:rPr>
                <w:rFonts w:ascii="Arial" w:eastAsia="Times New Roman" w:hAnsi="Arial" w:cs="Arial"/>
                <w:sz w:val="12"/>
                <w:szCs w:val="12"/>
                <w:lang w:val="es-ES_tradnl" w:eastAsia="en-US"/>
              </w:rPr>
              <w:t>Contribuir al fortalecimiento de los procedimientos jurídicos regulatorios mediante acciones que influyan directamente en la garantía jurídica del Gobierno.</w:t>
            </w:r>
          </w:p>
        </w:tc>
        <w:tc>
          <w:tcPr>
            <w:tcW w:w="1417" w:type="dxa"/>
            <w:gridSpan w:val="2"/>
            <w:vMerge w:val="restart"/>
            <w:shd w:val="clear" w:color="auto" w:fill="F2DBDB" w:themeFill="accent2" w:themeFillTint="33"/>
            <w:vAlign w:val="center"/>
          </w:tcPr>
          <w:p w:rsidR="00FD4C12" w:rsidRPr="00BA2B3E" w:rsidRDefault="00FD4C12" w:rsidP="00C672D0">
            <w:pPr>
              <w:spacing w:after="0" w:line="240" w:lineRule="auto"/>
              <w:ind w:left="0" w:right="0" w:firstLine="0"/>
              <w:jc w:val="center"/>
              <w:rPr>
                <w:rFonts w:ascii="Arial" w:eastAsia="Times New Roman" w:hAnsi="Arial" w:cs="Arial"/>
                <w:sz w:val="12"/>
                <w:szCs w:val="12"/>
                <w:lang w:val="es-ES_tradnl" w:eastAsia="en-US"/>
              </w:rPr>
            </w:pPr>
            <w:r w:rsidRPr="00BA2B3E">
              <w:rPr>
                <w:rFonts w:ascii="Arial" w:eastAsia="Times New Roman" w:hAnsi="Arial" w:cs="Arial"/>
                <w:sz w:val="12"/>
                <w:szCs w:val="12"/>
                <w:lang w:val="es-ES_tradnl" w:eastAsia="en-US"/>
              </w:rPr>
              <w:t>Dar atención a los requerimientos de asistencia jurídica en favor de la Administración Pública Municipal y servidores públicos en el ejercicio de sus funciones.</w:t>
            </w:r>
          </w:p>
        </w:tc>
        <w:tc>
          <w:tcPr>
            <w:tcW w:w="3118" w:type="dxa"/>
            <w:shd w:val="clear" w:color="auto" w:fill="F2DBDB" w:themeFill="accent2" w:themeFillTint="33"/>
            <w:vAlign w:val="center"/>
          </w:tcPr>
          <w:p w:rsidR="00FD4C12" w:rsidRPr="00BA2B3E" w:rsidRDefault="00FD4C12" w:rsidP="00C672D0">
            <w:pPr>
              <w:spacing w:after="0" w:line="240" w:lineRule="auto"/>
              <w:ind w:left="0" w:right="0" w:firstLine="0"/>
              <w:jc w:val="left"/>
              <w:rPr>
                <w:rFonts w:ascii="Arial" w:eastAsia="Times New Roman" w:hAnsi="Arial" w:cs="Arial"/>
                <w:sz w:val="12"/>
                <w:szCs w:val="12"/>
                <w:lang w:val="es-ES_tradnl" w:eastAsia="en-US"/>
              </w:rPr>
            </w:pPr>
            <w:r w:rsidRPr="00BA2B3E">
              <w:rPr>
                <w:rFonts w:ascii="Arial" w:eastAsia="Times New Roman" w:hAnsi="Arial" w:cs="Arial"/>
                <w:sz w:val="12"/>
                <w:szCs w:val="12"/>
                <w:lang w:val="es-ES_tradnl" w:eastAsia="en-US"/>
              </w:rPr>
              <w:t>Atender asuntos jurídicos en los tribunales competentes.</w:t>
            </w:r>
          </w:p>
        </w:tc>
        <w:tc>
          <w:tcPr>
            <w:tcW w:w="1276" w:type="dxa"/>
            <w:vMerge w:val="restart"/>
            <w:shd w:val="clear" w:color="auto" w:fill="F2DBDB" w:themeFill="accent2" w:themeFillTint="33"/>
            <w:vAlign w:val="center"/>
          </w:tcPr>
          <w:p w:rsidR="00FD4C12" w:rsidRPr="00D209EC" w:rsidRDefault="00FD4C12" w:rsidP="00C672D0">
            <w:pPr>
              <w:spacing w:after="0" w:line="240" w:lineRule="auto"/>
              <w:ind w:left="0" w:right="0" w:firstLine="0"/>
              <w:jc w:val="center"/>
              <w:rPr>
                <w:rFonts w:ascii="Arial" w:eastAsia="Times New Roman" w:hAnsi="Arial" w:cs="Arial"/>
                <w:sz w:val="12"/>
                <w:szCs w:val="12"/>
                <w:lang w:val="es-ES_tradnl" w:eastAsia="en-US"/>
              </w:rPr>
            </w:pPr>
            <w:r w:rsidRPr="00BA2B3E">
              <w:rPr>
                <w:rFonts w:ascii="Arial" w:eastAsia="Times New Roman" w:hAnsi="Arial" w:cs="Arial"/>
                <w:sz w:val="12"/>
                <w:szCs w:val="12"/>
                <w:lang w:val="es-ES_tradnl" w:eastAsia="en-US"/>
              </w:rPr>
              <w:t>ASISTENCIA JURÍDICA AL EJECUTIVO 01030501</w:t>
            </w:r>
          </w:p>
        </w:tc>
      </w:tr>
      <w:tr w:rsidR="00FD4C12" w:rsidRPr="00D209EC" w:rsidTr="00C672D0">
        <w:trPr>
          <w:trHeight w:val="263"/>
        </w:trPr>
        <w:tc>
          <w:tcPr>
            <w:tcW w:w="1134" w:type="dxa"/>
            <w:vMerge/>
            <w:shd w:val="clear" w:color="auto" w:fill="F2DBDB" w:themeFill="accent2" w:themeFillTint="33"/>
            <w:vAlign w:val="center"/>
          </w:tcPr>
          <w:p w:rsidR="00FD4C12" w:rsidRPr="00BA2B3E" w:rsidRDefault="00FD4C12" w:rsidP="00C672D0">
            <w:pPr>
              <w:spacing w:after="0" w:line="240" w:lineRule="auto"/>
              <w:ind w:left="0" w:right="0" w:firstLine="0"/>
              <w:jc w:val="left"/>
              <w:rPr>
                <w:rFonts w:ascii="Arial" w:eastAsia="Times New Roman" w:hAnsi="Arial" w:cs="Arial"/>
                <w:sz w:val="12"/>
                <w:szCs w:val="12"/>
                <w:lang w:eastAsia="en-US"/>
              </w:rPr>
            </w:pPr>
          </w:p>
        </w:tc>
        <w:tc>
          <w:tcPr>
            <w:tcW w:w="1134" w:type="dxa"/>
            <w:gridSpan w:val="2"/>
            <w:vMerge/>
            <w:shd w:val="clear" w:color="auto" w:fill="F2DBDB" w:themeFill="accent2"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5" w:type="dxa"/>
            <w:vMerge/>
            <w:shd w:val="clear" w:color="auto" w:fill="F2DBDB" w:themeFill="accent2"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417" w:type="dxa"/>
            <w:gridSpan w:val="2"/>
            <w:vMerge/>
            <w:shd w:val="clear" w:color="auto" w:fill="F2DBDB" w:themeFill="accent2" w:themeFillTint="33"/>
            <w:vAlign w:val="center"/>
          </w:tcPr>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p>
        </w:tc>
        <w:tc>
          <w:tcPr>
            <w:tcW w:w="3118" w:type="dxa"/>
            <w:shd w:val="clear" w:color="auto" w:fill="F2DBDB" w:themeFill="accent2" w:themeFillTint="33"/>
            <w:vAlign w:val="center"/>
          </w:tcPr>
          <w:p w:rsidR="00FD4C12" w:rsidRPr="00BA2B3E" w:rsidRDefault="00FD4C12" w:rsidP="00C672D0">
            <w:pPr>
              <w:spacing w:after="0" w:line="240" w:lineRule="auto"/>
              <w:ind w:left="0" w:right="0" w:firstLine="0"/>
              <w:jc w:val="left"/>
              <w:rPr>
                <w:rFonts w:ascii="Arial" w:eastAsia="Times New Roman" w:hAnsi="Arial" w:cs="Arial"/>
                <w:sz w:val="12"/>
                <w:szCs w:val="12"/>
                <w:lang w:val="es-ES_tradnl" w:eastAsia="en-US"/>
              </w:rPr>
            </w:pPr>
            <w:r w:rsidRPr="00BA2B3E">
              <w:rPr>
                <w:rFonts w:ascii="Arial" w:eastAsia="Times New Roman" w:hAnsi="Arial" w:cs="Arial"/>
                <w:sz w:val="12"/>
                <w:szCs w:val="12"/>
                <w:lang w:val="es-ES_tradnl" w:eastAsia="en-US"/>
              </w:rPr>
              <w:t>Atender notificaciones jurídicas presentadas contra el Ayuntamiento, conforme al marco jurídico, normativo y procedimental aplicable.</w:t>
            </w:r>
          </w:p>
        </w:tc>
        <w:tc>
          <w:tcPr>
            <w:tcW w:w="1276" w:type="dxa"/>
            <w:vMerge/>
            <w:shd w:val="clear" w:color="auto" w:fill="F2DBDB" w:themeFill="accent2"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D209EC" w:rsidTr="00C672D0">
        <w:trPr>
          <w:trHeight w:val="263"/>
        </w:trPr>
        <w:tc>
          <w:tcPr>
            <w:tcW w:w="1134" w:type="dxa"/>
            <w:vMerge/>
            <w:shd w:val="clear" w:color="auto" w:fill="F2DBDB" w:themeFill="accent2" w:themeFillTint="33"/>
            <w:vAlign w:val="center"/>
          </w:tcPr>
          <w:p w:rsidR="00FD4C12" w:rsidRPr="00BA2B3E" w:rsidRDefault="00FD4C12" w:rsidP="00C672D0">
            <w:pPr>
              <w:spacing w:after="0" w:line="240" w:lineRule="auto"/>
              <w:ind w:left="0" w:right="0" w:firstLine="0"/>
              <w:jc w:val="left"/>
              <w:rPr>
                <w:rFonts w:ascii="Arial" w:eastAsia="Times New Roman" w:hAnsi="Arial" w:cs="Arial"/>
                <w:sz w:val="12"/>
                <w:szCs w:val="12"/>
                <w:lang w:eastAsia="en-US"/>
              </w:rPr>
            </w:pPr>
          </w:p>
        </w:tc>
        <w:tc>
          <w:tcPr>
            <w:tcW w:w="1134" w:type="dxa"/>
            <w:gridSpan w:val="2"/>
            <w:vMerge/>
            <w:shd w:val="clear" w:color="auto" w:fill="F2DBDB" w:themeFill="accent2"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5" w:type="dxa"/>
            <w:vMerge/>
            <w:shd w:val="clear" w:color="auto" w:fill="F2DBDB" w:themeFill="accent2"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417" w:type="dxa"/>
            <w:gridSpan w:val="2"/>
            <w:vMerge/>
            <w:shd w:val="clear" w:color="auto" w:fill="F2DBDB" w:themeFill="accent2" w:themeFillTint="33"/>
            <w:vAlign w:val="center"/>
          </w:tcPr>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p>
        </w:tc>
        <w:tc>
          <w:tcPr>
            <w:tcW w:w="3118" w:type="dxa"/>
            <w:shd w:val="clear" w:color="auto" w:fill="F2DBDB" w:themeFill="accent2" w:themeFillTint="33"/>
            <w:vAlign w:val="center"/>
          </w:tcPr>
          <w:p w:rsidR="00FD4C12" w:rsidRPr="00BA2B3E" w:rsidRDefault="00FD4C12" w:rsidP="00C672D0">
            <w:pPr>
              <w:spacing w:after="0" w:line="240" w:lineRule="auto"/>
              <w:ind w:left="0" w:right="0" w:firstLine="0"/>
              <w:jc w:val="left"/>
              <w:rPr>
                <w:rFonts w:ascii="Arial" w:eastAsia="Times New Roman" w:hAnsi="Arial" w:cs="Arial"/>
                <w:sz w:val="12"/>
                <w:szCs w:val="12"/>
                <w:lang w:val="es-ES_tradnl" w:eastAsia="en-US"/>
              </w:rPr>
            </w:pPr>
            <w:r w:rsidRPr="00BA2B3E">
              <w:rPr>
                <w:rFonts w:ascii="Arial" w:eastAsia="Times New Roman" w:hAnsi="Arial" w:cs="Arial"/>
                <w:sz w:val="12"/>
                <w:szCs w:val="12"/>
                <w:lang w:val="es-ES_tradnl" w:eastAsia="en-US"/>
              </w:rPr>
              <w:t>Asesorar a los funcionarios de gobierno que lo soliciten en temas jurídicos encaminados al ejercicio de sus funciones.</w:t>
            </w:r>
          </w:p>
        </w:tc>
        <w:tc>
          <w:tcPr>
            <w:tcW w:w="1276" w:type="dxa"/>
            <w:vMerge/>
            <w:shd w:val="clear" w:color="auto" w:fill="F2DBDB" w:themeFill="accent2"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D209EC" w:rsidTr="00C672D0">
        <w:trPr>
          <w:trHeight w:val="263"/>
        </w:trPr>
        <w:tc>
          <w:tcPr>
            <w:tcW w:w="1134" w:type="dxa"/>
            <w:vMerge/>
            <w:shd w:val="clear" w:color="auto" w:fill="F2DBDB" w:themeFill="accent2" w:themeFillTint="33"/>
            <w:vAlign w:val="center"/>
          </w:tcPr>
          <w:p w:rsidR="00FD4C12" w:rsidRPr="00BA2B3E" w:rsidRDefault="00FD4C12" w:rsidP="00C672D0">
            <w:pPr>
              <w:spacing w:after="0" w:line="240" w:lineRule="auto"/>
              <w:ind w:left="0" w:right="0" w:firstLine="0"/>
              <w:jc w:val="left"/>
              <w:rPr>
                <w:rFonts w:ascii="Arial" w:eastAsia="Times New Roman" w:hAnsi="Arial" w:cs="Arial"/>
                <w:sz w:val="12"/>
                <w:szCs w:val="12"/>
                <w:lang w:eastAsia="en-US"/>
              </w:rPr>
            </w:pPr>
          </w:p>
        </w:tc>
        <w:tc>
          <w:tcPr>
            <w:tcW w:w="1134" w:type="dxa"/>
            <w:gridSpan w:val="2"/>
            <w:vMerge/>
            <w:shd w:val="clear" w:color="auto" w:fill="F2DBDB" w:themeFill="accent2"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5" w:type="dxa"/>
            <w:vMerge/>
            <w:shd w:val="clear" w:color="auto" w:fill="F2DBDB" w:themeFill="accent2"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417" w:type="dxa"/>
            <w:gridSpan w:val="2"/>
            <w:vMerge/>
            <w:shd w:val="clear" w:color="auto" w:fill="F2DBDB" w:themeFill="accent2" w:themeFillTint="33"/>
            <w:vAlign w:val="center"/>
          </w:tcPr>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p>
        </w:tc>
        <w:tc>
          <w:tcPr>
            <w:tcW w:w="3118" w:type="dxa"/>
            <w:shd w:val="clear" w:color="auto" w:fill="F2DBDB" w:themeFill="accent2" w:themeFillTint="33"/>
            <w:vAlign w:val="center"/>
          </w:tcPr>
          <w:p w:rsidR="00FD4C12" w:rsidRPr="00BA2B3E" w:rsidRDefault="00FD4C12" w:rsidP="00C672D0">
            <w:pPr>
              <w:spacing w:after="0" w:line="240" w:lineRule="auto"/>
              <w:ind w:left="0" w:right="0" w:firstLine="0"/>
              <w:jc w:val="left"/>
              <w:rPr>
                <w:rFonts w:ascii="Arial" w:eastAsia="Times New Roman" w:hAnsi="Arial" w:cs="Arial"/>
                <w:sz w:val="12"/>
                <w:szCs w:val="12"/>
                <w:lang w:val="es-ES_tradnl" w:eastAsia="en-US"/>
              </w:rPr>
            </w:pPr>
            <w:r w:rsidRPr="00BA2B3E">
              <w:rPr>
                <w:rFonts w:ascii="Arial" w:eastAsia="Times New Roman" w:hAnsi="Arial" w:cs="Arial"/>
                <w:sz w:val="12"/>
                <w:szCs w:val="12"/>
                <w:lang w:val="es-ES_tradnl" w:eastAsia="en-US"/>
              </w:rPr>
              <w:t>Dar atención a las encomiendas que le realice la Presidenta Municipal en materia jurídica.</w:t>
            </w:r>
          </w:p>
        </w:tc>
        <w:tc>
          <w:tcPr>
            <w:tcW w:w="1276" w:type="dxa"/>
            <w:vMerge/>
            <w:shd w:val="clear" w:color="auto" w:fill="F2DBDB" w:themeFill="accent2"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D209EC" w:rsidTr="00C672D0">
        <w:trPr>
          <w:trHeight w:val="263"/>
        </w:trPr>
        <w:tc>
          <w:tcPr>
            <w:tcW w:w="1134" w:type="dxa"/>
            <w:vMerge w:val="restart"/>
            <w:shd w:val="clear" w:color="auto" w:fill="DBE5F1" w:themeFill="accent1" w:themeFillTint="33"/>
            <w:vAlign w:val="center"/>
          </w:tcPr>
          <w:p w:rsidR="00FD4C12" w:rsidRPr="00DB5754" w:rsidRDefault="00FD4C12" w:rsidP="00C672D0">
            <w:pPr>
              <w:spacing w:after="0" w:line="240" w:lineRule="auto"/>
              <w:ind w:left="0" w:right="0" w:firstLine="0"/>
              <w:jc w:val="center"/>
              <w:rPr>
                <w:rFonts w:ascii="Arial" w:eastAsia="Times New Roman" w:hAnsi="Arial" w:cs="Arial"/>
                <w:sz w:val="12"/>
                <w:szCs w:val="12"/>
                <w:lang w:val="en-US" w:eastAsia="en-US"/>
              </w:rPr>
            </w:pPr>
            <w:r w:rsidRPr="0072717D">
              <w:rPr>
                <w:rFonts w:ascii="Arial" w:eastAsia="Times New Roman" w:hAnsi="Arial" w:cs="Arial"/>
                <w:sz w:val="12"/>
                <w:szCs w:val="12"/>
                <w:lang w:val="en-US" w:eastAsia="en-US"/>
              </w:rPr>
              <w:t>Gobierno cercano y moderno</w:t>
            </w:r>
          </w:p>
        </w:tc>
        <w:tc>
          <w:tcPr>
            <w:tcW w:w="1134" w:type="dxa"/>
            <w:gridSpan w:val="2"/>
            <w:vMerge w:val="restart"/>
            <w:shd w:val="clear" w:color="auto" w:fill="DBE5F1" w:themeFill="accent1" w:themeFillTint="33"/>
            <w:vAlign w:val="center"/>
          </w:tcPr>
          <w:p w:rsidR="00FD4C12" w:rsidRPr="00DC1ABC" w:rsidRDefault="00DC1ABC" w:rsidP="00DC1ABC">
            <w:pPr>
              <w:spacing w:after="0" w:line="240" w:lineRule="auto"/>
              <w:ind w:left="0" w:right="0" w:firstLine="0"/>
              <w:rPr>
                <w:rFonts w:ascii="Arial" w:eastAsia="Times New Roman" w:hAnsi="Arial" w:cs="Arial"/>
                <w:sz w:val="12"/>
                <w:szCs w:val="12"/>
                <w:lang w:val="es-MX" w:eastAsia="en-US"/>
              </w:rPr>
            </w:pPr>
            <w:r w:rsidRPr="00DC1ABC">
              <w:rPr>
                <w:rFonts w:ascii="Arial" w:eastAsia="Times New Roman" w:hAnsi="Arial" w:cs="Arial"/>
                <w:sz w:val="12"/>
                <w:szCs w:val="12"/>
                <w:lang w:val="es-MX" w:eastAsia="en-US"/>
              </w:rPr>
              <w:t>Establecer</w:t>
            </w:r>
            <w:r w:rsidR="005E6CE4">
              <w:rPr>
                <w:rFonts w:ascii="Arial" w:eastAsia="Times New Roman" w:hAnsi="Arial" w:cs="Arial"/>
                <w:sz w:val="12"/>
                <w:szCs w:val="12"/>
                <w:lang w:val="es-MX" w:eastAsia="en-US"/>
              </w:rPr>
              <w:t xml:space="preserve"> </w:t>
            </w:r>
            <w:r w:rsidRPr="00DC1ABC">
              <w:rPr>
                <w:rFonts w:ascii="Arial" w:eastAsia="Times New Roman" w:hAnsi="Arial" w:cs="Arial"/>
                <w:sz w:val="12"/>
                <w:szCs w:val="12"/>
                <w:lang w:val="es-MX" w:eastAsia="en-US"/>
              </w:rPr>
              <w:t xml:space="preserve">un gobierno </w:t>
            </w:r>
            <w:r>
              <w:rPr>
                <w:rFonts w:ascii="Arial" w:eastAsia="Times New Roman" w:hAnsi="Arial" w:cs="Arial"/>
                <w:sz w:val="12"/>
                <w:szCs w:val="12"/>
                <w:lang w:val="es-MX" w:eastAsia="en-US"/>
              </w:rPr>
              <w:t>gubernamental</w:t>
            </w:r>
            <w:r w:rsidRPr="00DC1ABC">
              <w:rPr>
                <w:rFonts w:ascii="Arial" w:eastAsia="Times New Roman" w:hAnsi="Arial" w:cs="Arial"/>
                <w:sz w:val="12"/>
                <w:szCs w:val="12"/>
                <w:lang w:val="es-MX" w:eastAsia="en-US"/>
              </w:rPr>
              <w:t xml:space="preserve"> que genere resulados.</w:t>
            </w:r>
          </w:p>
        </w:tc>
        <w:tc>
          <w:tcPr>
            <w:tcW w:w="1135" w:type="dxa"/>
            <w:vMerge w:val="restart"/>
            <w:shd w:val="clear" w:color="auto" w:fill="DBE5F1" w:themeFill="accent1"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r w:rsidRPr="00DB5754">
              <w:rPr>
                <w:rFonts w:ascii="Arial" w:eastAsia="Times New Roman" w:hAnsi="Arial" w:cs="Arial"/>
                <w:sz w:val="12"/>
                <w:szCs w:val="12"/>
                <w:lang w:val="es-ES_tradnl" w:eastAsia="en-US"/>
              </w:rPr>
              <w:t>Reducir el incumplimiento de las disposiciones normativas y administrativas que presentan los servidores públicos en el ejercicio de sus funciones, mediante el establecimiento de mecanismos de control interno</w:t>
            </w:r>
          </w:p>
        </w:tc>
        <w:tc>
          <w:tcPr>
            <w:tcW w:w="1417" w:type="dxa"/>
            <w:gridSpan w:val="2"/>
            <w:vMerge w:val="restart"/>
            <w:shd w:val="clear" w:color="auto" w:fill="DBE5F1" w:themeFill="accent1" w:themeFillTint="33"/>
            <w:vAlign w:val="center"/>
          </w:tcPr>
          <w:p w:rsidR="00FD4C12" w:rsidRPr="00DB5754" w:rsidRDefault="00FD4C12" w:rsidP="00C672D0">
            <w:pPr>
              <w:spacing w:after="0" w:line="240" w:lineRule="auto"/>
              <w:ind w:left="0" w:right="0" w:firstLine="0"/>
              <w:jc w:val="center"/>
              <w:rPr>
                <w:rFonts w:ascii="Arial" w:eastAsia="Times New Roman" w:hAnsi="Arial" w:cs="Arial"/>
                <w:sz w:val="12"/>
                <w:szCs w:val="12"/>
                <w:lang w:val="es-ES_tradnl" w:eastAsia="en-US"/>
              </w:rPr>
            </w:pPr>
            <w:r w:rsidRPr="00DB5754">
              <w:rPr>
                <w:rFonts w:ascii="Arial" w:eastAsia="Times New Roman" w:hAnsi="Arial" w:cs="Arial"/>
                <w:sz w:val="12"/>
                <w:szCs w:val="12"/>
                <w:lang w:val="es-ES_tradnl" w:eastAsia="en-US"/>
              </w:rPr>
              <w:t>Fiscalizar a las Áreas Administrativas para tener un buen control de la gestión pública y evitar mala aplicación de los recursos materiales y humanos.</w:t>
            </w:r>
          </w:p>
        </w:tc>
        <w:tc>
          <w:tcPr>
            <w:tcW w:w="3118" w:type="dxa"/>
            <w:shd w:val="clear" w:color="auto" w:fill="DBE5F1" w:themeFill="accent1" w:themeFillTint="33"/>
            <w:vAlign w:val="center"/>
          </w:tcPr>
          <w:p w:rsidR="00FD4C12" w:rsidRPr="00DB5754" w:rsidRDefault="00FD4C12" w:rsidP="00C672D0">
            <w:pPr>
              <w:spacing w:after="0" w:line="240" w:lineRule="auto"/>
              <w:ind w:left="0" w:right="0" w:firstLine="0"/>
              <w:rPr>
                <w:rFonts w:ascii="Arial" w:eastAsia="Times New Roman" w:hAnsi="Arial" w:cs="Arial"/>
                <w:sz w:val="12"/>
                <w:szCs w:val="12"/>
                <w:lang w:val="es-ES_tradnl" w:eastAsia="en-US"/>
              </w:rPr>
            </w:pPr>
            <w:r w:rsidRPr="00DB5754">
              <w:rPr>
                <w:rFonts w:ascii="Arial" w:eastAsia="Times New Roman" w:hAnsi="Arial" w:cs="Arial"/>
                <w:sz w:val="12"/>
                <w:szCs w:val="12"/>
                <w:lang w:val="es-ES_tradnl" w:eastAsia="en-US"/>
              </w:rPr>
              <w:t>Realizar supervisiones, revisiones e inspecciones para verificar el cumplimiento de la normatividad en las funciones de los servidores públicos y los controles internos de sus áreas.</w:t>
            </w:r>
          </w:p>
        </w:tc>
        <w:tc>
          <w:tcPr>
            <w:tcW w:w="1276" w:type="dxa"/>
            <w:vMerge w:val="restart"/>
            <w:shd w:val="clear" w:color="auto" w:fill="DBE5F1" w:themeFill="accent1" w:themeFillTint="33"/>
            <w:vAlign w:val="center"/>
          </w:tcPr>
          <w:p w:rsidR="00FD4C12" w:rsidRPr="00D209EC" w:rsidRDefault="00FD4C12" w:rsidP="00C672D0">
            <w:pPr>
              <w:spacing w:after="0" w:line="240" w:lineRule="auto"/>
              <w:ind w:left="0" w:right="0" w:firstLine="0"/>
              <w:jc w:val="center"/>
              <w:rPr>
                <w:rFonts w:ascii="Arial" w:eastAsia="Times New Roman" w:hAnsi="Arial" w:cs="Arial"/>
                <w:sz w:val="12"/>
                <w:szCs w:val="12"/>
                <w:lang w:val="es-ES_tradnl" w:eastAsia="en-US"/>
              </w:rPr>
            </w:pPr>
            <w:r w:rsidRPr="00DB5754">
              <w:rPr>
                <w:rFonts w:ascii="Arial" w:eastAsia="Times New Roman" w:hAnsi="Arial" w:cs="Arial"/>
                <w:sz w:val="12"/>
                <w:szCs w:val="12"/>
                <w:lang w:val="es-ES_tradnl" w:eastAsia="en-US"/>
              </w:rPr>
              <w:t>DESARROLLO DE LA FUNCIÓN PÚBLICA Y ÉTICA EN EL SERVICIO PUBLICO 01030401</w:t>
            </w:r>
          </w:p>
        </w:tc>
      </w:tr>
      <w:tr w:rsidR="00FD4C12" w:rsidRPr="00D209EC" w:rsidTr="00C672D0">
        <w:trPr>
          <w:trHeight w:val="263"/>
        </w:trPr>
        <w:tc>
          <w:tcPr>
            <w:tcW w:w="1134" w:type="dxa"/>
            <w:vMerge/>
            <w:shd w:val="clear" w:color="auto" w:fill="DBE5F1" w:themeFill="accent1" w:themeFillTint="33"/>
            <w:vAlign w:val="center"/>
          </w:tcPr>
          <w:p w:rsidR="00FD4C12" w:rsidRPr="00BA2B3E" w:rsidRDefault="00FD4C12" w:rsidP="00C672D0">
            <w:pPr>
              <w:spacing w:after="0" w:line="240" w:lineRule="auto"/>
              <w:ind w:left="0" w:right="0" w:firstLine="0"/>
              <w:jc w:val="left"/>
              <w:rPr>
                <w:rFonts w:ascii="Arial" w:eastAsia="Times New Roman" w:hAnsi="Arial" w:cs="Arial"/>
                <w:sz w:val="12"/>
                <w:szCs w:val="12"/>
                <w:lang w:eastAsia="en-US"/>
              </w:rPr>
            </w:pPr>
          </w:p>
        </w:tc>
        <w:tc>
          <w:tcPr>
            <w:tcW w:w="1134" w:type="dxa"/>
            <w:gridSpan w:val="2"/>
            <w:vMerge/>
            <w:shd w:val="clear" w:color="auto" w:fill="DBE5F1" w:themeFill="accent1"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5" w:type="dxa"/>
            <w:vMerge/>
            <w:shd w:val="clear" w:color="auto" w:fill="DBE5F1" w:themeFill="accent1"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417" w:type="dxa"/>
            <w:gridSpan w:val="2"/>
            <w:vMerge/>
            <w:shd w:val="clear" w:color="auto" w:fill="DBE5F1" w:themeFill="accent1" w:themeFillTint="33"/>
            <w:vAlign w:val="center"/>
          </w:tcPr>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p>
        </w:tc>
        <w:tc>
          <w:tcPr>
            <w:tcW w:w="3118" w:type="dxa"/>
            <w:shd w:val="clear" w:color="auto" w:fill="DBE5F1" w:themeFill="accent1" w:themeFillTint="33"/>
            <w:vAlign w:val="center"/>
          </w:tcPr>
          <w:p w:rsidR="00FD4C12" w:rsidRPr="00DB5754" w:rsidRDefault="00FD4C12" w:rsidP="00C672D0">
            <w:pPr>
              <w:spacing w:after="0" w:line="240" w:lineRule="auto"/>
              <w:ind w:left="0" w:right="0" w:firstLine="0"/>
              <w:rPr>
                <w:rFonts w:ascii="Arial" w:eastAsia="Times New Roman" w:hAnsi="Arial" w:cs="Arial"/>
                <w:sz w:val="12"/>
                <w:szCs w:val="12"/>
                <w:lang w:val="es-ES_tradnl" w:eastAsia="en-US"/>
              </w:rPr>
            </w:pPr>
            <w:r w:rsidRPr="00DB5754">
              <w:rPr>
                <w:rFonts w:ascii="Arial" w:eastAsia="Times New Roman" w:hAnsi="Arial" w:cs="Arial"/>
                <w:sz w:val="12"/>
                <w:szCs w:val="12"/>
                <w:lang w:val="es-ES_tradnl" w:eastAsia="en-US"/>
              </w:rPr>
              <w:t>Practicar auditorías y arqueos para verificar que los recursos públicos se apliquen conforme a la normatividad.</w:t>
            </w:r>
          </w:p>
        </w:tc>
        <w:tc>
          <w:tcPr>
            <w:tcW w:w="1276" w:type="dxa"/>
            <w:vMerge/>
            <w:shd w:val="clear" w:color="auto" w:fill="DBE5F1" w:themeFill="accent1"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D209EC" w:rsidTr="00C672D0">
        <w:trPr>
          <w:trHeight w:val="263"/>
        </w:trPr>
        <w:tc>
          <w:tcPr>
            <w:tcW w:w="1134" w:type="dxa"/>
            <w:vMerge/>
            <w:shd w:val="clear" w:color="auto" w:fill="DBE5F1" w:themeFill="accent1" w:themeFillTint="33"/>
            <w:vAlign w:val="center"/>
          </w:tcPr>
          <w:p w:rsidR="00FD4C12" w:rsidRPr="00BA2B3E" w:rsidRDefault="00FD4C12" w:rsidP="00C672D0">
            <w:pPr>
              <w:spacing w:after="0" w:line="240" w:lineRule="auto"/>
              <w:ind w:left="0" w:right="0" w:firstLine="0"/>
              <w:jc w:val="left"/>
              <w:rPr>
                <w:rFonts w:ascii="Arial" w:eastAsia="Times New Roman" w:hAnsi="Arial" w:cs="Arial"/>
                <w:sz w:val="12"/>
                <w:szCs w:val="12"/>
                <w:lang w:eastAsia="en-US"/>
              </w:rPr>
            </w:pPr>
          </w:p>
        </w:tc>
        <w:tc>
          <w:tcPr>
            <w:tcW w:w="1134" w:type="dxa"/>
            <w:gridSpan w:val="2"/>
            <w:vMerge/>
            <w:shd w:val="clear" w:color="auto" w:fill="DBE5F1" w:themeFill="accent1"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5" w:type="dxa"/>
            <w:vMerge/>
            <w:shd w:val="clear" w:color="auto" w:fill="DBE5F1" w:themeFill="accent1"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417" w:type="dxa"/>
            <w:gridSpan w:val="2"/>
            <w:vMerge w:val="restart"/>
            <w:shd w:val="clear" w:color="auto" w:fill="DBE5F1" w:themeFill="accent1" w:themeFillTint="33"/>
            <w:vAlign w:val="center"/>
          </w:tcPr>
          <w:p w:rsidR="00FD4C12" w:rsidRPr="00DB5754" w:rsidRDefault="00FD4C12" w:rsidP="00C672D0">
            <w:pPr>
              <w:spacing w:after="0" w:line="240" w:lineRule="auto"/>
              <w:ind w:left="0" w:right="0" w:firstLine="0"/>
              <w:jc w:val="center"/>
              <w:rPr>
                <w:rFonts w:ascii="Arial" w:eastAsia="Times New Roman" w:hAnsi="Arial" w:cs="Arial"/>
                <w:sz w:val="12"/>
                <w:szCs w:val="12"/>
                <w:lang w:val="es-ES_tradnl" w:eastAsia="en-US"/>
              </w:rPr>
            </w:pPr>
            <w:r w:rsidRPr="00DB5754">
              <w:rPr>
                <w:rFonts w:ascii="Arial" w:eastAsia="Times New Roman" w:hAnsi="Arial" w:cs="Arial"/>
                <w:sz w:val="12"/>
                <w:szCs w:val="12"/>
                <w:lang w:val="es-ES_tradnl" w:eastAsia="en-US"/>
              </w:rPr>
              <w:t>Vigilar el correcto funcionamiento de las áreas de acuerdo a los preceptos de la normatividad para promover las buenas prácticas.</w:t>
            </w:r>
          </w:p>
        </w:tc>
        <w:tc>
          <w:tcPr>
            <w:tcW w:w="3118" w:type="dxa"/>
            <w:shd w:val="clear" w:color="auto" w:fill="DBE5F1" w:themeFill="accent1" w:themeFillTint="33"/>
            <w:vAlign w:val="center"/>
          </w:tcPr>
          <w:p w:rsidR="00FD4C12" w:rsidRPr="00DB5754" w:rsidRDefault="00FD4C12" w:rsidP="00C672D0">
            <w:pPr>
              <w:spacing w:after="0" w:line="240" w:lineRule="auto"/>
              <w:ind w:left="0" w:right="0" w:firstLine="0"/>
              <w:rPr>
                <w:rFonts w:ascii="Arial" w:eastAsia="Times New Roman" w:hAnsi="Arial" w:cs="Arial"/>
                <w:sz w:val="12"/>
                <w:szCs w:val="12"/>
                <w:lang w:val="es-ES_tradnl" w:eastAsia="en-US"/>
              </w:rPr>
            </w:pPr>
            <w:r w:rsidRPr="00DB5754">
              <w:rPr>
                <w:rFonts w:ascii="Arial" w:eastAsia="Times New Roman" w:hAnsi="Arial" w:cs="Arial"/>
                <w:sz w:val="12"/>
                <w:szCs w:val="12"/>
                <w:lang w:val="es-ES_tradnl" w:eastAsia="en-US"/>
              </w:rPr>
              <w:t>Fiscalizar la correcta aplicación del gasto municipal de acuerdo al presupuesto en los programas sociales.</w:t>
            </w:r>
          </w:p>
        </w:tc>
        <w:tc>
          <w:tcPr>
            <w:tcW w:w="1276" w:type="dxa"/>
            <w:vMerge/>
            <w:shd w:val="clear" w:color="auto" w:fill="DBE5F1" w:themeFill="accent1"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D209EC" w:rsidTr="00C672D0">
        <w:trPr>
          <w:trHeight w:val="263"/>
        </w:trPr>
        <w:tc>
          <w:tcPr>
            <w:tcW w:w="1134" w:type="dxa"/>
            <w:vMerge/>
            <w:shd w:val="clear" w:color="auto" w:fill="DBE5F1" w:themeFill="accent1" w:themeFillTint="33"/>
            <w:vAlign w:val="center"/>
          </w:tcPr>
          <w:p w:rsidR="00FD4C12" w:rsidRPr="00BA2B3E" w:rsidRDefault="00FD4C12" w:rsidP="00C672D0">
            <w:pPr>
              <w:spacing w:after="0" w:line="240" w:lineRule="auto"/>
              <w:ind w:left="0" w:right="0" w:firstLine="0"/>
              <w:jc w:val="left"/>
              <w:rPr>
                <w:rFonts w:ascii="Arial" w:eastAsia="Times New Roman" w:hAnsi="Arial" w:cs="Arial"/>
                <w:sz w:val="12"/>
                <w:szCs w:val="12"/>
                <w:lang w:eastAsia="en-US"/>
              </w:rPr>
            </w:pPr>
          </w:p>
        </w:tc>
        <w:tc>
          <w:tcPr>
            <w:tcW w:w="1134" w:type="dxa"/>
            <w:gridSpan w:val="2"/>
            <w:vMerge/>
            <w:shd w:val="clear" w:color="auto" w:fill="DBE5F1" w:themeFill="accent1"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5" w:type="dxa"/>
            <w:vMerge/>
            <w:shd w:val="clear" w:color="auto" w:fill="DBE5F1" w:themeFill="accent1"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417" w:type="dxa"/>
            <w:gridSpan w:val="2"/>
            <w:vMerge/>
            <w:shd w:val="clear" w:color="auto" w:fill="DBE5F1" w:themeFill="accent1" w:themeFillTint="33"/>
            <w:vAlign w:val="center"/>
          </w:tcPr>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p>
        </w:tc>
        <w:tc>
          <w:tcPr>
            <w:tcW w:w="3118" w:type="dxa"/>
            <w:shd w:val="clear" w:color="auto" w:fill="DBE5F1" w:themeFill="accent1" w:themeFillTint="33"/>
            <w:vAlign w:val="center"/>
          </w:tcPr>
          <w:p w:rsidR="00FD4C12" w:rsidRPr="00DB5754" w:rsidRDefault="00FD4C12" w:rsidP="00C672D0">
            <w:pPr>
              <w:spacing w:after="0" w:line="240" w:lineRule="auto"/>
              <w:ind w:left="0" w:right="0" w:firstLine="0"/>
              <w:rPr>
                <w:rFonts w:ascii="Arial" w:eastAsia="Times New Roman" w:hAnsi="Arial" w:cs="Arial"/>
                <w:sz w:val="12"/>
                <w:szCs w:val="12"/>
                <w:lang w:val="es-ES_tradnl" w:eastAsia="en-US"/>
              </w:rPr>
            </w:pPr>
            <w:r w:rsidRPr="00DB5754">
              <w:rPr>
                <w:rFonts w:ascii="Arial" w:eastAsia="Times New Roman" w:hAnsi="Arial" w:cs="Arial"/>
                <w:sz w:val="12"/>
                <w:szCs w:val="12"/>
                <w:lang w:val="es-ES_tradnl" w:eastAsia="en-US"/>
              </w:rPr>
              <w:t>Vigilar que los ingresos económicos al Ayuntamiento sean adecuadamente aplicados.</w:t>
            </w:r>
          </w:p>
        </w:tc>
        <w:tc>
          <w:tcPr>
            <w:tcW w:w="1276" w:type="dxa"/>
            <w:vMerge/>
            <w:shd w:val="clear" w:color="auto" w:fill="DBE5F1" w:themeFill="accent1"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D209EC" w:rsidTr="00C672D0">
        <w:trPr>
          <w:trHeight w:val="263"/>
        </w:trPr>
        <w:tc>
          <w:tcPr>
            <w:tcW w:w="1134" w:type="dxa"/>
            <w:vMerge/>
            <w:shd w:val="clear" w:color="auto" w:fill="DBE5F1" w:themeFill="accent1" w:themeFillTint="33"/>
            <w:vAlign w:val="center"/>
          </w:tcPr>
          <w:p w:rsidR="00FD4C12" w:rsidRPr="00BA2B3E" w:rsidRDefault="00FD4C12" w:rsidP="00C672D0">
            <w:pPr>
              <w:spacing w:after="0" w:line="240" w:lineRule="auto"/>
              <w:ind w:left="0" w:right="0" w:firstLine="0"/>
              <w:jc w:val="left"/>
              <w:rPr>
                <w:rFonts w:ascii="Arial" w:eastAsia="Times New Roman" w:hAnsi="Arial" w:cs="Arial"/>
                <w:sz w:val="12"/>
                <w:szCs w:val="12"/>
                <w:lang w:eastAsia="en-US"/>
              </w:rPr>
            </w:pPr>
          </w:p>
        </w:tc>
        <w:tc>
          <w:tcPr>
            <w:tcW w:w="1134" w:type="dxa"/>
            <w:gridSpan w:val="2"/>
            <w:vMerge/>
            <w:shd w:val="clear" w:color="auto" w:fill="DBE5F1" w:themeFill="accent1"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5" w:type="dxa"/>
            <w:vMerge/>
            <w:shd w:val="clear" w:color="auto" w:fill="DBE5F1" w:themeFill="accent1"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417" w:type="dxa"/>
            <w:gridSpan w:val="2"/>
            <w:vMerge/>
            <w:shd w:val="clear" w:color="auto" w:fill="DBE5F1" w:themeFill="accent1" w:themeFillTint="33"/>
            <w:vAlign w:val="center"/>
          </w:tcPr>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p>
        </w:tc>
        <w:tc>
          <w:tcPr>
            <w:tcW w:w="3118" w:type="dxa"/>
            <w:shd w:val="clear" w:color="auto" w:fill="DBE5F1" w:themeFill="accent1" w:themeFillTint="33"/>
            <w:vAlign w:val="center"/>
          </w:tcPr>
          <w:p w:rsidR="00FD4C12" w:rsidRPr="00DB5754" w:rsidRDefault="00FD4C12" w:rsidP="00C672D0">
            <w:pPr>
              <w:spacing w:after="0" w:line="240" w:lineRule="auto"/>
              <w:ind w:left="0" w:right="0" w:firstLine="0"/>
              <w:rPr>
                <w:rFonts w:ascii="Arial" w:eastAsia="Times New Roman" w:hAnsi="Arial" w:cs="Arial"/>
                <w:sz w:val="12"/>
                <w:szCs w:val="12"/>
                <w:lang w:val="es-ES_tradnl" w:eastAsia="en-US"/>
              </w:rPr>
            </w:pPr>
            <w:r w:rsidRPr="00DB5754">
              <w:rPr>
                <w:rFonts w:ascii="Arial" w:eastAsia="Times New Roman" w:hAnsi="Arial" w:cs="Arial"/>
                <w:sz w:val="12"/>
                <w:szCs w:val="12"/>
                <w:lang w:val="es-ES_tradnl" w:eastAsia="en-US"/>
              </w:rPr>
              <w:t>Supervisar que las adquisiciones se den conforme a la normatividad aplicable.</w:t>
            </w:r>
          </w:p>
        </w:tc>
        <w:tc>
          <w:tcPr>
            <w:tcW w:w="1276" w:type="dxa"/>
            <w:vMerge/>
            <w:shd w:val="clear" w:color="auto" w:fill="DBE5F1" w:themeFill="accent1"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D209EC" w:rsidTr="00C672D0">
        <w:trPr>
          <w:trHeight w:val="263"/>
        </w:trPr>
        <w:tc>
          <w:tcPr>
            <w:tcW w:w="1134" w:type="dxa"/>
            <w:vMerge/>
            <w:shd w:val="clear" w:color="auto" w:fill="DBE5F1" w:themeFill="accent1" w:themeFillTint="33"/>
            <w:vAlign w:val="center"/>
          </w:tcPr>
          <w:p w:rsidR="00FD4C12" w:rsidRPr="00BA2B3E" w:rsidRDefault="00FD4C12" w:rsidP="00C672D0">
            <w:pPr>
              <w:spacing w:after="0" w:line="240" w:lineRule="auto"/>
              <w:ind w:left="0" w:right="0" w:firstLine="0"/>
              <w:jc w:val="left"/>
              <w:rPr>
                <w:rFonts w:ascii="Arial" w:eastAsia="Times New Roman" w:hAnsi="Arial" w:cs="Arial"/>
                <w:sz w:val="12"/>
                <w:szCs w:val="12"/>
                <w:lang w:eastAsia="en-US"/>
              </w:rPr>
            </w:pPr>
          </w:p>
        </w:tc>
        <w:tc>
          <w:tcPr>
            <w:tcW w:w="1134" w:type="dxa"/>
            <w:gridSpan w:val="2"/>
            <w:vMerge/>
            <w:shd w:val="clear" w:color="auto" w:fill="DBE5F1" w:themeFill="accent1"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5" w:type="dxa"/>
            <w:vMerge/>
            <w:shd w:val="clear" w:color="auto" w:fill="DBE5F1" w:themeFill="accent1"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417" w:type="dxa"/>
            <w:gridSpan w:val="2"/>
            <w:vMerge/>
            <w:shd w:val="clear" w:color="auto" w:fill="DBE5F1" w:themeFill="accent1" w:themeFillTint="33"/>
            <w:vAlign w:val="center"/>
          </w:tcPr>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p>
        </w:tc>
        <w:tc>
          <w:tcPr>
            <w:tcW w:w="3118" w:type="dxa"/>
            <w:shd w:val="clear" w:color="auto" w:fill="DBE5F1" w:themeFill="accent1" w:themeFillTint="33"/>
            <w:vAlign w:val="center"/>
          </w:tcPr>
          <w:p w:rsidR="00FD4C12" w:rsidRPr="00DB5754" w:rsidRDefault="00FD4C12" w:rsidP="00C672D0">
            <w:pPr>
              <w:spacing w:after="0" w:line="240" w:lineRule="auto"/>
              <w:ind w:left="0" w:right="0" w:firstLine="0"/>
              <w:rPr>
                <w:rFonts w:ascii="Arial" w:eastAsia="Times New Roman" w:hAnsi="Arial" w:cs="Arial"/>
                <w:sz w:val="12"/>
                <w:szCs w:val="12"/>
                <w:lang w:val="es-ES_tradnl" w:eastAsia="en-US"/>
              </w:rPr>
            </w:pPr>
            <w:r w:rsidRPr="00DB5754">
              <w:rPr>
                <w:rFonts w:ascii="Arial" w:eastAsia="Times New Roman" w:hAnsi="Arial" w:cs="Arial"/>
                <w:sz w:val="12"/>
                <w:szCs w:val="12"/>
                <w:lang w:val="es-ES_tradnl" w:eastAsia="en-US"/>
              </w:rPr>
              <w:t>Vigilar que los Servidores públicos cumplan y se dirijan con estricto apego a la ley.</w:t>
            </w:r>
          </w:p>
        </w:tc>
        <w:tc>
          <w:tcPr>
            <w:tcW w:w="1276" w:type="dxa"/>
            <w:vMerge/>
            <w:shd w:val="clear" w:color="auto" w:fill="DBE5F1" w:themeFill="accent1"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D209EC" w:rsidTr="00C672D0">
        <w:trPr>
          <w:trHeight w:val="263"/>
        </w:trPr>
        <w:tc>
          <w:tcPr>
            <w:tcW w:w="1134" w:type="dxa"/>
            <w:vMerge/>
            <w:shd w:val="clear" w:color="auto" w:fill="DBE5F1" w:themeFill="accent1" w:themeFillTint="33"/>
            <w:vAlign w:val="center"/>
          </w:tcPr>
          <w:p w:rsidR="00FD4C12" w:rsidRPr="00BA2B3E" w:rsidRDefault="00FD4C12" w:rsidP="00C672D0">
            <w:pPr>
              <w:spacing w:after="0" w:line="240" w:lineRule="auto"/>
              <w:ind w:left="0" w:right="0" w:firstLine="0"/>
              <w:jc w:val="left"/>
              <w:rPr>
                <w:rFonts w:ascii="Arial" w:eastAsia="Times New Roman" w:hAnsi="Arial" w:cs="Arial"/>
                <w:sz w:val="12"/>
                <w:szCs w:val="12"/>
                <w:lang w:eastAsia="en-US"/>
              </w:rPr>
            </w:pPr>
          </w:p>
        </w:tc>
        <w:tc>
          <w:tcPr>
            <w:tcW w:w="1134" w:type="dxa"/>
            <w:gridSpan w:val="2"/>
            <w:vMerge/>
            <w:shd w:val="clear" w:color="auto" w:fill="DBE5F1" w:themeFill="accent1"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5" w:type="dxa"/>
            <w:vMerge/>
            <w:shd w:val="clear" w:color="auto" w:fill="DBE5F1" w:themeFill="accent1"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417" w:type="dxa"/>
            <w:gridSpan w:val="2"/>
            <w:vMerge/>
            <w:shd w:val="clear" w:color="auto" w:fill="DBE5F1" w:themeFill="accent1" w:themeFillTint="33"/>
            <w:vAlign w:val="center"/>
          </w:tcPr>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p>
        </w:tc>
        <w:tc>
          <w:tcPr>
            <w:tcW w:w="3118" w:type="dxa"/>
            <w:shd w:val="clear" w:color="auto" w:fill="DBE5F1" w:themeFill="accent1" w:themeFillTint="33"/>
            <w:vAlign w:val="center"/>
          </w:tcPr>
          <w:p w:rsidR="00FD4C12" w:rsidRPr="00DB5754" w:rsidRDefault="00FD4C12" w:rsidP="00C672D0">
            <w:pPr>
              <w:spacing w:after="0" w:line="240" w:lineRule="auto"/>
              <w:ind w:left="0" w:right="0" w:firstLine="0"/>
              <w:rPr>
                <w:rFonts w:ascii="Arial" w:eastAsia="Times New Roman" w:hAnsi="Arial" w:cs="Arial"/>
                <w:sz w:val="12"/>
                <w:szCs w:val="12"/>
                <w:lang w:val="es-ES_tradnl" w:eastAsia="en-US"/>
              </w:rPr>
            </w:pPr>
            <w:r w:rsidRPr="00DB5754">
              <w:rPr>
                <w:rFonts w:ascii="Arial" w:eastAsia="Times New Roman" w:hAnsi="Arial" w:cs="Arial"/>
                <w:sz w:val="12"/>
                <w:szCs w:val="12"/>
                <w:lang w:val="es-ES_tradnl" w:eastAsia="en-US"/>
              </w:rPr>
              <w:t xml:space="preserve">Recibir y dar trámite a las quejas y/o denuncias turnadas a la Contraloría Interna, relacionadas con los servidores públicos. </w:t>
            </w:r>
          </w:p>
        </w:tc>
        <w:tc>
          <w:tcPr>
            <w:tcW w:w="1276" w:type="dxa"/>
            <w:vMerge/>
            <w:shd w:val="clear" w:color="auto" w:fill="DBE5F1" w:themeFill="accent1"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D209EC" w:rsidTr="00C672D0">
        <w:trPr>
          <w:trHeight w:val="263"/>
        </w:trPr>
        <w:tc>
          <w:tcPr>
            <w:tcW w:w="1134" w:type="dxa"/>
            <w:vMerge/>
            <w:shd w:val="clear" w:color="auto" w:fill="DBE5F1" w:themeFill="accent1" w:themeFillTint="33"/>
            <w:vAlign w:val="center"/>
          </w:tcPr>
          <w:p w:rsidR="00FD4C12" w:rsidRPr="00BA2B3E" w:rsidRDefault="00FD4C12" w:rsidP="00C672D0">
            <w:pPr>
              <w:spacing w:after="0" w:line="240" w:lineRule="auto"/>
              <w:ind w:left="0" w:right="0" w:firstLine="0"/>
              <w:jc w:val="left"/>
              <w:rPr>
                <w:rFonts w:ascii="Arial" w:eastAsia="Times New Roman" w:hAnsi="Arial" w:cs="Arial"/>
                <w:sz w:val="12"/>
                <w:szCs w:val="12"/>
                <w:lang w:eastAsia="en-US"/>
              </w:rPr>
            </w:pPr>
          </w:p>
        </w:tc>
        <w:tc>
          <w:tcPr>
            <w:tcW w:w="1134" w:type="dxa"/>
            <w:gridSpan w:val="2"/>
            <w:vMerge/>
            <w:shd w:val="clear" w:color="auto" w:fill="DBE5F1" w:themeFill="accent1"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5" w:type="dxa"/>
            <w:vMerge/>
            <w:shd w:val="clear" w:color="auto" w:fill="DBE5F1" w:themeFill="accent1"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417" w:type="dxa"/>
            <w:gridSpan w:val="2"/>
            <w:vMerge/>
            <w:shd w:val="clear" w:color="auto" w:fill="DBE5F1" w:themeFill="accent1" w:themeFillTint="33"/>
            <w:vAlign w:val="center"/>
          </w:tcPr>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p>
        </w:tc>
        <w:tc>
          <w:tcPr>
            <w:tcW w:w="3118" w:type="dxa"/>
            <w:shd w:val="clear" w:color="auto" w:fill="DBE5F1" w:themeFill="accent1" w:themeFillTint="33"/>
            <w:vAlign w:val="center"/>
          </w:tcPr>
          <w:p w:rsidR="00FD4C12" w:rsidRPr="00DB5754" w:rsidRDefault="00FD4C12" w:rsidP="00C672D0">
            <w:pPr>
              <w:spacing w:after="0" w:line="240" w:lineRule="auto"/>
              <w:ind w:left="0" w:right="0" w:firstLine="0"/>
              <w:rPr>
                <w:rFonts w:ascii="Arial" w:eastAsia="Times New Roman" w:hAnsi="Arial" w:cs="Arial"/>
                <w:sz w:val="12"/>
                <w:szCs w:val="12"/>
                <w:lang w:val="es-ES_tradnl" w:eastAsia="en-US"/>
              </w:rPr>
            </w:pPr>
            <w:r w:rsidRPr="00DB5754">
              <w:rPr>
                <w:rFonts w:ascii="Arial" w:eastAsia="Times New Roman" w:hAnsi="Arial" w:cs="Arial"/>
                <w:sz w:val="12"/>
                <w:szCs w:val="12"/>
                <w:lang w:val="es-ES_tradnl" w:eastAsia="en-US"/>
              </w:rPr>
              <w:t>Instaurar el periodo de información previa en términos de la Ley de Responsabilidades de los Servidores Públicos.</w:t>
            </w:r>
          </w:p>
        </w:tc>
        <w:tc>
          <w:tcPr>
            <w:tcW w:w="1276" w:type="dxa"/>
            <w:vMerge/>
            <w:shd w:val="clear" w:color="auto" w:fill="DBE5F1" w:themeFill="accent1"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D209EC" w:rsidTr="00C672D0">
        <w:trPr>
          <w:trHeight w:val="263"/>
        </w:trPr>
        <w:tc>
          <w:tcPr>
            <w:tcW w:w="1134" w:type="dxa"/>
            <w:vMerge/>
            <w:shd w:val="clear" w:color="auto" w:fill="DBE5F1" w:themeFill="accent1" w:themeFillTint="33"/>
            <w:vAlign w:val="center"/>
          </w:tcPr>
          <w:p w:rsidR="00FD4C12" w:rsidRPr="00BA2B3E" w:rsidRDefault="00FD4C12" w:rsidP="00C672D0">
            <w:pPr>
              <w:spacing w:after="0" w:line="240" w:lineRule="auto"/>
              <w:ind w:left="0" w:right="0" w:firstLine="0"/>
              <w:jc w:val="left"/>
              <w:rPr>
                <w:rFonts w:ascii="Arial" w:eastAsia="Times New Roman" w:hAnsi="Arial" w:cs="Arial"/>
                <w:sz w:val="12"/>
                <w:szCs w:val="12"/>
                <w:lang w:eastAsia="en-US"/>
              </w:rPr>
            </w:pPr>
          </w:p>
        </w:tc>
        <w:tc>
          <w:tcPr>
            <w:tcW w:w="1134" w:type="dxa"/>
            <w:gridSpan w:val="2"/>
            <w:vMerge/>
            <w:shd w:val="clear" w:color="auto" w:fill="DBE5F1" w:themeFill="accent1"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5" w:type="dxa"/>
            <w:vMerge/>
            <w:shd w:val="clear" w:color="auto" w:fill="DBE5F1" w:themeFill="accent1"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417" w:type="dxa"/>
            <w:gridSpan w:val="2"/>
            <w:vMerge/>
            <w:shd w:val="clear" w:color="auto" w:fill="DBE5F1" w:themeFill="accent1" w:themeFillTint="33"/>
            <w:vAlign w:val="center"/>
          </w:tcPr>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p>
        </w:tc>
        <w:tc>
          <w:tcPr>
            <w:tcW w:w="3118" w:type="dxa"/>
            <w:shd w:val="clear" w:color="auto" w:fill="DBE5F1" w:themeFill="accent1" w:themeFillTint="33"/>
            <w:vAlign w:val="center"/>
          </w:tcPr>
          <w:p w:rsidR="00FD4C12" w:rsidRPr="00DB5754" w:rsidRDefault="00FD4C12" w:rsidP="00C672D0">
            <w:pPr>
              <w:spacing w:after="0" w:line="240" w:lineRule="auto"/>
              <w:ind w:left="0" w:right="0" w:firstLine="0"/>
              <w:jc w:val="left"/>
              <w:rPr>
                <w:rFonts w:ascii="Arial" w:eastAsia="Times New Roman" w:hAnsi="Arial" w:cs="Arial"/>
                <w:sz w:val="12"/>
                <w:szCs w:val="12"/>
                <w:lang w:val="es-ES_tradnl" w:eastAsia="en-US"/>
              </w:rPr>
            </w:pPr>
            <w:r w:rsidRPr="00DB5754">
              <w:rPr>
                <w:rFonts w:ascii="Arial" w:eastAsia="Times New Roman" w:hAnsi="Arial" w:cs="Arial"/>
                <w:sz w:val="12"/>
                <w:szCs w:val="12"/>
                <w:lang w:val="es-ES_tradnl" w:eastAsia="en-US"/>
              </w:rPr>
              <w:t>Iniciar, tramitar y emitir la resolución de los procedimientos administrativos y la de los recursos de inconformidad, acorde a la Ley de Responsabilidades de los Servidores Públicos del Estado y Municipios.</w:t>
            </w:r>
          </w:p>
        </w:tc>
        <w:tc>
          <w:tcPr>
            <w:tcW w:w="1276" w:type="dxa"/>
            <w:vMerge/>
            <w:shd w:val="clear" w:color="auto" w:fill="DBE5F1" w:themeFill="accent1"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D209EC" w:rsidTr="00C672D0">
        <w:trPr>
          <w:trHeight w:val="263"/>
        </w:trPr>
        <w:tc>
          <w:tcPr>
            <w:tcW w:w="1134" w:type="dxa"/>
            <w:vMerge/>
            <w:shd w:val="clear" w:color="auto" w:fill="DBE5F1" w:themeFill="accent1" w:themeFillTint="33"/>
            <w:vAlign w:val="center"/>
          </w:tcPr>
          <w:p w:rsidR="00FD4C12" w:rsidRPr="00BA2B3E" w:rsidRDefault="00FD4C12" w:rsidP="00C672D0">
            <w:pPr>
              <w:spacing w:after="0" w:line="240" w:lineRule="auto"/>
              <w:ind w:left="0" w:right="0" w:firstLine="0"/>
              <w:jc w:val="left"/>
              <w:rPr>
                <w:rFonts w:ascii="Arial" w:eastAsia="Times New Roman" w:hAnsi="Arial" w:cs="Arial"/>
                <w:sz w:val="12"/>
                <w:szCs w:val="12"/>
                <w:lang w:eastAsia="en-US"/>
              </w:rPr>
            </w:pPr>
          </w:p>
        </w:tc>
        <w:tc>
          <w:tcPr>
            <w:tcW w:w="1134" w:type="dxa"/>
            <w:gridSpan w:val="2"/>
            <w:vMerge/>
            <w:shd w:val="clear" w:color="auto" w:fill="DBE5F1" w:themeFill="accent1"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5" w:type="dxa"/>
            <w:vMerge/>
            <w:shd w:val="clear" w:color="auto" w:fill="DBE5F1" w:themeFill="accent1"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417" w:type="dxa"/>
            <w:gridSpan w:val="2"/>
            <w:vMerge w:val="restart"/>
            <w:shd w:val="clear" w:color="auto" w:fill="DBE5F1" w:themeFill="accent1" w:themeFillTint="33"/>
            <w:vAlign w:val="center"/>
          </w:tcPr>
          <w:p w:rsidR="00FD4C12" w:rsidRPr="00DB5754" w:rsidRDefault="00FD4C12" w:rsidP="00C672D0">
            <w:pPr>
              <w:spacing w:after="0" w:line="240" w:lineRule="auto"/>
              <w:ind w:left="0" w:right="0" w:firstLine="0"/>
              <w:jc w:val="center"/>
              <w:rPr>
                <w:rFonts w:ascii="Arial" w:eastAsia="Times New Roman" w:hAnsi="Arial" w:cs="Arial"/>
                <w:sz w:val="12"/>
                <w:szCs w:val="12"/>
                <w:lang w:val="es-ES_tradnl" w:eastAsia="en-US"/>
              </w:rPr>
            </w:pPr>
            <w:r w:rsidRPr="00DB5754">
              <w:rPr>
                <w:rFonts w:ascii="Arial" w:eastAsia="Times New Roman" w:hAnsi="Arial" w:cs="Arial"/>
                <w:sz w:val="12"/>
                <w:szCs w:val="12"/>
                <w:lang w:val="es-ES_tradnl" w:eastAsia="en-US"/>
              </w:rPr>
              <w:t xml:space="preserve">Monitorear responsabilidades y situación patrimonial de los servidores públicos, para promover su cumplimiento oportuno. </w:t>
            </w:r>
          </w:p>
        </w:tc>
        <w:tc>
          <w:tcPr>
            <w:tcW w:w="3118" w:type="dxa"/>
            <w:shd w:val="clear" w:color="auto" w:fill="DBE5F1" w:themeFill="accent1" w:themeFillTint="33"/>
            <w:vAlign w:val="center"/>
          </w:tcPr>
          <w:p w:rsidR="00FD4C12" w:rsidRPr="00DB5754" w:rsidRDefault="00FD4C12" w:rsidP="00C672D0">
            <w:pPr>
              <w:spacing w:after="0" w:line="240" w:lineRule="auto"/>
              <w:ind w:left="0" w:right="0" w:firstLine="0"/>
              <w:rPr>
                <w:rFonts w:ascii="Arial" w:eastAsia="Times New Roman" w:hAnsi="Arial" w:cs="Arial"/>
                <w:sz w:val="12"/>
                <w:szCs w:val="12"/>
                <w:lang w:val="es-ES_tradnl" w:eastAsia="en-US"/>
              </w:rPr>
            </w:pPr>
            <w:r w:rsidRPr="00DB5754">
              <w:rPr>
                <w:rFonts w:ascii="Arial" w:eastAsia="Times New Roman" w:hAnsi="Arial" w:cs="Arial"/>
                <w:sz w:val="12"/>
                <w:szCs w:val="12"/>
                <w:lang w:val="es-ES_tradnl" w:eastAsia="en-US"/>
              </w:rPr>
              <w:t>Participar en los actos de entrega–recepción de los servidores públicos del Ayuntamiento.</w:t>
            </w:r>
          </w:p>
        </w:tc>
        <w:tc>
          <w:tcPr>
            <w:tcW w:w="1276" w:type="dxa"/>
            <w:vMerge/>
            <w:shd w:val="clear" w:color="auto" w:fill="DBE5F1" w:themeFill="accent1"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D209EC" w:rsidTr="00C672D0">
        <w:trPr>
          <w:trHeight w:val="263"/>
        </w:trPr>
        <w:tc>
          <w:tcPr>
            <w:tcW w:w="1134" w:type="dxa"/>
            <w:vMerge/>
            <w:shd w:val="clear" w:color="auto" w:fill="DBE5F1" w:themeFill="accent1" w:themeFillTint="33"/>
            <w:vAlign w:val="center"/>
          </w:tcPr>
          <w:p w:rsidR="00FD4C12" w:rsidRPr="00BA2B3E" w:rsidRDefault="00FD4C12" w:rsidP="00C672D0">
            <w:pPr>
              <w:spacing w:after="0" w:line="240" w:lineRule="auto"/>
              <w:ind w:left="0" w:right="0" w:firstLine="0"/>
              <w:jc w:val="left"/>
              <w:rPr>
                <w:rFonts w:ascii="Arial" w:eastAsia="Times New Roman" w:hAnsi="Arial" w:cs="Arial"/>
                <w:sz w:val="12"/>
                <w:szCs w:val="12"/>
                <w:lang w:eastAsia="en-US"/>
              </w:rPr>
            </w:pPr>
          </w:p>
        </w:tc>
        <w:tc>
          <w:tcPr>
            <w:tcW w:w="1134" w:type="dxa"/>
            <w:gridSpan w:val="2"/>
            <w:vMerge/>
            <w:shd w:val="clear" w:color="auto" w:fill="DBE5F1" w:themeFill="accent1"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5" w:type="dxa"/>
            <w:vMerge/>
            <w:shd w:val="clear" w:color="auto" w:fill="DBE5F1" w:themeFill="accent1"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417" w:type="dxa"/>
            <w:gridSpan w:val="2"/>
            <w:vMerge/>
            <w:shd w:val="clear" w:color="auto" w:fill="DBE5F1" w:themeFill="accent1" w:themeFillTint="33"/>
            <w:vAlign w:val="center"/>
          </w:tcPr>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p>
        </w:tc>
        <w:tc>
          <w:tcPr>
            <w:tcW w:w="3118" w:type="dxa"/>
            <w:shd w:val="clear" w:color="auto" w:fill="DBE5F1" w:themeFill="accent1" w:themeFillTint="33"/>
            <w:vAlign w:val="center"/>
          </w:tcPr>
          <w:p w:rsidR="00FD4C12" w:rsidRPr="00DB5754" w:rsidRDefault="00FD4C12" w:rsidP="00C672D0">
            <w:pPr>
              <w:spacing w:after="0" w:line="240" w:lineRule="auto"/>
              <w:ind w:left="0" w:right="0" w:firstLine="0"/>
              <w:rPr>
                <w:rFonts w:ascii="Arial" w:eastAsia="Times New Roman" w:hAnsi="Arial" w:cs="Arial"/>
                <w:sz w:val="12"/>
                <w:szCs w:val="12"/>
                <w:lang w:val="es-ES_tradnl" w:eastAsia="en-US"/>
              </w:rPr>
            </w:pPr>
            <w:r w:rsidRPr="00DB5754">
              <w:rPr>
                <w:rFonts w:ascii="Arial" w:eastAsia="Times New Roman" w:hAnsi="Arial" w:cs="Arial"/>
                <w:sz w:val="12"/>
                <w:szCs w:val="12"/>
                <w:lang w:val="es-ES_tradnl" w:eastAsia="en-US"/>
              </w:rPr>
              <w:t>Verificar el cumplimiento en la presentación de la manifestación de bienes por alta o baja.</w:t>
            </w:r>
          </w:p>
        </w:tc>
        <w:tc>
          <w:tcPr>
            <w:tcW w:w="1276" w:type="dxa"/>
            <w:vMerge/>
            <w:shd w:val="clear" w:color="auto" w:fill="DBE5F1" w:themeFill="accent1"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D209EC" w:rsidTr="00C672D0">
        <w:trPr>
          <w:trHeight w:val="263"/>
        </w:trPr>
        <w:tc>
          <w:tcPr>
            <w:tcW w:w="1134" w:type="dxa"/>
            <w:vMerge/>
            <w:shd w:val="clear" w:color="auto" w:fill="DBE5F1" w:themeFill="accent1" w:themeFillTint="33"/>
            <w:vAlign w:val="center"/>
          </w:tcPr>
          <w:p w:rsidR="00FD4C12" w:rsidRPr="00BA2B3E" w:rsidRDefault="00FD4C12" w:rsidP="00C672D0">
            <w:pPr>
              <w:spacing w:after="0" w:line="240" w:lineRule="auto"/>
              <w:ind w:left="0" w:right="0" w:firstLine="0"/>
              <w:jc w:val="left"/>
              <w:rPr>
                <w:rFonts w:ascii="Arial" w:eastAsia="Times New Roman" w:hAnsi="Arial" w:cs="Arial"/>
                <w:sz w:val="12"/>
                <w:szCs w:val="12"/>
                <w:lang w:eastAsia="en-US"/>
              </w:rPr>
            </w:pPr>
          </w:p>
        </w:tc>
        <w:tc>
          <w:tcPr>
            <w:tcW w:w="1134" w:type="dxa"/>
            <w:gridSpan w:val="2"/>
            <w:vMerge/>
            <w:shd w:val="clear" w:color="auto" w:fill="DBE5F1" w:themeFill="accent1"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5" w:type="dxa"/>
            <w:vMerge/>
            <w:shd w:val="clear" w:color="auto" w:fill="DBE5F1" w:themeFill="accent1"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417" w:type="dxa"/>
            <w:gridSpan w:val="2"/>
            <w:vMerge w:val="restart"/>
            <w:shd w:val="clear" w:color="auto" w:fill="DBE5F1" w:themeFill="accent1" w:themeFillTint="33"/>
            <w:vAlign w:val="center"/>
          </w:tcPr>
          <w:p w:rsidR="00FD4C12" w:rsidRPr="00DB5754" w:rsidRDefault="00FD4C12" w:rsidP="00C672D0">
            <w:pPr>
              <w:spacing w:after="0" w:line="240" w:lineRule="auto"/>
              <w:ind w:left="0" w:right="0" w:firstLine="0"/>
              <w:jc w:val="center"/>
              <w:rPr>
                <w:rFonts w:ascii="Arial" w:eastAsia="Times New Roman" w:hAnsi="Arial" w:cs="Arial"/>
                <w:sz w:val="12"/>
                <w:szCs w:val="12"/>
                <w:lang w:val="es-ES_tradnl" w:eastAsia="en-US"/>
              </w:rPr>
            </w:pPr>
            <w:r w:rsidRPr="00DB5754">
              <w:rPr>
                <w:rFonts w:ascii="Arial" w:eastAsia="Times New Roman" w:hAnsi="Arial" w:cs="Arial"/>
                <w:sz w:val="12"/>
                <w:szCs w:val="12"/>
                <w:lang w:val="es-ES_tradnl" w:eastAsia="en-US"/>
              </w:rPr>
              <w:t>Supervisar las obras y programas con la participación de la ciudadanía y autoridades auxiliares para promover la correcta aplicación de los recursos.</w:t>
            </w:r>
          </w:p>
        </w:tc>
        <w:tc>
          <w:tcPr>
            <w:tcW w:w="3118" w:type="dxa"/>
            <w:shd w:val="clear" w:color="auto" w:fill="DBE5F1" w:themeFill="accent1" w:themeFillTint="33"/>
            <w:vAlign w:val="center"/>
          </w:tcPr>
          <w:p w:rsidR="00FD4C12" w:rsidRPr="00DB5754" w:rsidRDefault="00FD4C12" w:rsidP="00C672D0">
            <w:pPr>
              <w:spacing w:after="0" w:line="240" w:lineRule="auto"/>
              <w:ind w:left="0" w:right="0" w:firstLine="0"/>
              <w:rPr>
                <w:rFonts w:ascii="Arial" w:eastAsia="Times New Roman" w:hAnsi="Arial" w:cs="Arial"/>
                <w:sz w:val="12"/>
                <w:szCs w:val="12"/>
                <w:lang w:val="es-ES_tradnl" w:eastAsia="en-US"/>
              </w:rPr>
            </w:pPr>
            <w:r w:rsidRPr="00DB5754">
              <w:rPr>
                <w:rFonts w:ascii="Arial" w:eastAsia="Times New Roman" w:hAnsi="Arial" w:cs="Arial"/>
                <w:sz w:val="12"/>
                <w:szCs w:val="12"/>
                <w:lang w:val="es-ES_tradnl" w:eastAsia="en-US"/>
              </w:rPr>
              <w:t>Trabajar en coordinación con la Dirección de Obras Públicas y Autoridades Auxiliares para que las obras se ejecuten con estricto apego a las directrices del expediente técnico.</w:t>
            </w:r>
          </w:p>
        </w:tc>
        <w:tc>
          <w:tcPr>
            <w:tcW w:w="1276" w:type="dxa"/>
            <w:vMerge/>
            <w:shd w:val="clear" w:color="auto" w:fill="DBE5F1" w:themeFill="accent1"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D209EC" w:rsidTr="00C672D0">
        <w:trPr>
          <w:trHeight w:val="263"/>
        </w:trPr>
        <w:tc>
          <w:tcPr>
            <w:tcW w:w="1134" w:type="dxa"/>
            <w:vMerge/>
            <w:shd w:val="clear" w:color="auto" w:fill="DBE5F1" w:themeFill="accent1" w:themeFillTint="33"/>
            <w:vAlign w:val="center"/>
          </w:tcPr>
          <w:p w:rsidR="00FD4C12" w:rsidRPr="00BA2B3E" w:rsidRDefault="00FD4C12" w:rsidP="00C672D0">
            <w:pPr>
              <w:spacing w:after="0" w:line="240" w:lineRule="auto"/>
              <w:ind w:left="0" w:right="0" w:firstLine="0"/>
              <w:jc w:val="left"/>
              <w:rPr>
                <w:rFonts w:ascii="Arial" w:eastAsia="Times New Roman" w:hAnsi="Arial" w:cs="Arial"/>
                <w:sz w:val="12"/>
                <w:szCs w:val="12"/>
                <w:lang w:eastAsia="en-US"/>
              </w:rPr>
            </w:pPr>
          </w:p>
        </w:tc>
        <w:tc>
          <w:tcPr>
            <w:tcW w:w="1134" w:type="dxa"/>
            <w:gridSpan w:val="2"/>
            <w:vMerge/>
            <w:shd w:val="clear" w:color="auto" w:fill="DBE5F1" w:themeFill="accent1"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5" w:type="dxa"/>
            <w:vMerge/>
            <w:shd w:val="clear" w:color="auto" w:fill="DBE5F1" w:themeFill="accent1"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417" w:type="dxa"/>
            <w:gridSpan w:val="2"/>
            <w:vMerge/>
            <w:shd w:val="clear" w:color="auto" w:fill="DBE5F1" w:themeFill="accent1" w:themeFillTint="33"/>
            <w:vAlign w:val="center"/>
          </w:tcPr>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p>
        </w:tc>
        <w:tc>
          <w:tcPr>
            <w:tcW w:w="3118" w:type="dxa"/>
            <w:shd w:val="clear" w:color="auto" w:fill="DBE5F1" w:themeFill="accent1" w:themeFillTint="33"/>
            <w:vAlign w:val="center"/>
          </w:tcPr>
          <w:p w:rsidR="00FD4C12" w:rsidRPr="00DB5754" w:rsidRDefault="00FD4C12" w:rsidP="00C672D0">
            <w:pPr>
              <w:spacing w:after="0" w:line="240" w:lineRule="auto"/>
              <w:ind w:left="0" w:right="0" w:firstLine="0"/>
              <w:rPr>
                <w:rFonts w:ascii="Arial" w:eastAsia="Times New Roman" w:hAnsi="Arial" w:cs="Arial"/>
                <w:sz w:val="12"/>
                <w:szCs w:val="12"/>
                <w:lang w:val="es-ES_tradnl" w:eastAsia="en-US"/>
              </w:rPr>
            </w:pPr>
            <w:r w:rsidRPr="00DB5754">
              <w:rPr>
                <w:rFonts w:ascii="Arial" w:eastAsia="Times New Roman" w:hAnsi="Arial" w:cs="Arial"/>
                <w:sz w:val="12"/>
                <w:szCs w:val="12"/>
                <w:lang w:val="es-ES_tradnl" w:eastAsia="en-US"/>
              </w:rPr>
              <w:t>Realizar acciones de carácter preventivo, para detectar actos u omisiones que pueden ser subsanables y evitar se convierta en actos irregulares.</w:t>
            </w:r>
          </w:p>
        </w:tc>
        <w:tc>
          <w:tcPr>
            <w:tcW w:w="1276" w:type="dxa"/>
            <w:vMerge/>
            <w:shd w:val="clear" w:color="auto" w:fill="DBE5F1" w:themeFill="accent1"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D209EC" w:rsidTr="00C672D0">
        <w:trPr>
          <w:trHeight w:val="263"/>
        </w:trPr>
        <w:tc>
          <w:tcPr>
            <w:tcW w:w="1134" w:type="dxa"/>
            <w:vMerge/>
            <w:shd w:val="clear" w:color="auto" w:fill="DBE5F1" w:themeFill="accent1" w:themeFillTint="33"/>
            <w:vAlign w:val="center"/>
          </w:tcPr>
          <w:p w:rsidR="00FD4C12" w:rsidRPr="00BA2B3E" w:rsidRDefault="00FD4C12" w:rsidP="00C672D0">
            <w:pPr>
              <w:spacing w:after="0" w:line="240" w:lineRule="auto"/>
              <w:ind w:left="0" w:right="0" w:firstLine="0"/>
              <w:jc w:val="left"/>
              <w:rPr>
                <w:rFonts w:ascii="Arial" w:eastAsia="Times New Roman" w:hAnsi="Arial" w:cs="Arial"/>
                <w:sz w:val="12"/>
                <w:szCs w:val="12"/>
                <w:lang w:eastAsia="en-US"/>
              </w:rPr>
            </w:pPr>
          </w:p>
        </w:tc>
        <w:tc>
          <w:tcPr>
            <w:tcW w:w="1134" w:type="dxa"/>
            <w:gridSpan w:val="2"/>
            <w:vMerge/>
            <w:shd w:val="clear" w:color="auto" w:fill="DBE5F1" w:themeFill="accent1"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5" w:type="dxa"/>
            <w:vMerge/>
            <w:shd w:val="clear" w:color="auto" w:fill="DBE5F1" w:themeFill="accent1"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417" w:type="dxa"/>
            <w:gridSpan w:val="2"/>
            <w:vMerge/>
            <w:shd w:val="clear" w:color="auto" w:fill="DBE5F1" w:themeFill="accent1" w:themeFillTint="33"/>
            <w:vAlign w:val="center"/>
          </w:tcPr>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p>
        </w:tc>
        <w:tc>
          <w:tcPr>
            <w:tcW w:w="3118" w:type="dxa"/>
            <w:shd w:val="clear" w:color="auto" w:fill="DBE5F1" w:themeFill="accent1" w:themeFillTint="33"/>
            <w:vAlign w:val="center"/>
          </w:tcPr>
          <w:p w:rsidR="00FD4C12" w:rsidRPr="00DB5754" w:rsidRDefault="00FD4C12" w:rsidP="00C672D0">
            <w:pPr>
              <w:spacing w:after="0" w:line="240" w:lineRule="auto"/>
              <w:ind w:left="0" w:right="0" w:firstLine="0"/>
              <w:rPr>
                <w:rFonts w:ascii="Arial" w:eastAsia="Times New Roman" w:hAnsi="Arial" w:cs="Arial"/>
                <w:sz w:val="12"/>
                <w:szCs w:val="12"/>
                <w:lang w:val="es-ES_tradnl" w:eastAsia="en-US"/>
              </w:rPr>
            </w:pPr>
            <w:r w:rsidRPr="00DB5754">
              <w:rPr>
                <w:rFonts w:ascii="Arial" w:eastAsia="Times New Roman" w:hAnsi="Arial" w:cs="Arial"/>
                <w:sz w:val="12"/>
                <w:szCs w:val="12"/>
                <w:lang w:val="es-ES_tradnl" w:eastAsia="en-US"/>
              </w:rPr>
              <w:t>Crear Comités Ciudadanos de Control y Vigilancia para procurar la participación en la supervisión de la obra estatal y municipal, de acuerdo a lo establecido en la Ley Orgánica.</w:t>
            </w:r>
          </w:p>
        </w:tc>
        <w:tc>
          <w:tcPr>
            <w:tcW w:w="1276" w:type="dxa"/>
            <w:vMerge/>
            <w:shd w:val="clear" w:color="auto" w:fill="DBE5F1" w:themeFill="accent1"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D209EC" w:rsidTr="00C672D0">
        <w:trPr>
          <w:trHeight w:val="263"/>
        </w:trPr>
        <w:tc>
          <w:tcPr>
            <w:tcW w:w="1134" w:type="dxa"/>
            <w:vMerge w:val="restart"/>
            <w:shd w:val="clear" w:color="auto" w:fill="E5DFEC" w:themeFill="accent4" w:themeFillTint="33"/>
            <w:vAlign w:val="center"/>
          </w:tcPr>
          <w:p w:rsidR="00FD4C12" w:rsidRPr="00AA516D" w:rsidRDefault="00FD4C12" w:rsidP="00C672D0">
            <w:pPr>
              <w:spacing w:after="0" w:line="240" w:lineRule="auto"/>
              <w:ind w:left="0" w:right="0" w:firstLine="0"/>
              <w:jc w:val="center"/>
              <w:rPr>
                <w:rFonts w:ascii="Arial" w:eastAsia="Times New Roman" w:hAnsi="Arial" w:cs="Arial"/>
                <w:sz w:val="12"/>
                <w:szCs w:val="12"/>
                <w:lang w:val="en-US" w:eastAsia="en-US"/>
              </w:rPr>
            </w:pPr>
            <w:r>
              <w:rPr>
                <w:rFonts w:ascii="Arial" w:eastAsia="Times New Roman" w:hAnsi="Arial" w:cs="Arial"/>
                <w:sz w:val="12"/>
                <w:szCs w:val="12"/>
                <w:lang w:val="en-US" w:eastAsia="en-US"/>
              </w:rPr>
              <w:t>Gobierno cercano y moderno</w:t>
            </w:r>
          </w:p>
        </w:tc>
        <w:tc>
          <w:tcPr>
            <w:tcW w:w="1134" w:type="dxa"/>
            <w:gridSpan w:val="2"/>
            <w:vMerge w:val="restart"/>
            <w:shd w:val="clear" w:color="auto" w:fill="E5DFEC" w:themeFill="accent4" w:themeFillTint="33"/>
            <w:vAlign w:val="center"/>
          </w:tcPr>
          <w:p w:rsidR="00FD4C12" w:rsidRPr="00AA3D44" w:rsidRDefault="00AA3D44" w:rsidP="00C672D0">
            <w:pPr>
              <w:spacing w:after="0" w:line="240" w:lineRule="auto"/>
              <w:ind w:left="0" w:right="0" w:firstLine="0"/>
              <w:jc w:val="center"/>
              <w:rPr>
                <w:rFonts w:ascii="Arial" w:eastAsia="Times New Roman" w:hAnsi="Arial" w:cs="Arial"/>
                <w:sz w:val="12"/>
                <w:szCs w:val="12"/>
                <w:lang w:val="es-MX" w:eastAsia="en-US"/>
              </w:rPr>
            </w:pPr>
            <w:r w:rsidRPr="00516AA2">
              <w:rPr>
                <w:rFonts w:ascii="Arial" w:eastAsia="Times New Roman" w:hAnsi="Arial" w:cs="Arial"/>
                <w:sz w:val="12"/>
                <w:szCs w:val="12"/>
                <w:lang w:val="es-ES_tradnl" w:eastAsia="en-US"/>
              </w:rPr>
              <w:t>Consolidarse como un Gobierno Municipalista</w:t>
            </w:r>
          </w:p>
        </w:tc>
        <w:tc>
          <w:tcPr>
            <w:tcW w:w="1135" w:type="dxa"/>
            <w:vMerge w:val="restart"/>
            <w:shd w:val="clear" w:color="auto" w:fill="E5DFEC" w:themeFill="accent4" w:themeFillTint="33"/>
            <w:vAlign w:val="center"/>
          </w:tcPr>
          <w:p w:rsidR="00FD4C12" w:rsidRPr="00AA516D" w:rsidRDefault="00FD4C12" w:rsidP="00C672D0">
            <w:pPr>
              <w:spacing w:after="0" w:line="240" w:lineRule="auto"/>
              <w:ind w:left="0" w:right="0" w:firstLine="0"/>
              <w:jc w:val="center"/>
              <w:rPr>
                <w:rFonts w:ascii="Arial" w:eastAsia="Times New Roman" w:hAnsi="Arial" w:cs="Arial"/>
                <w:sz w:val="12"/>
                <w:szCs w:val="12"/>
                <w:lang w:val="es-ES_tradnl" w:eastAsia="en-US"/>
              </w:rPr>
            </w:pPr>
            <w:r w:rsidRPr="00AA516D">
              <w:rPr>
                <w:rFonts w:ascii="Arial" w:eastAsia="Times New Roman" w:hAnsi="Arial" w:cs="Arial"/>
                <w:sz w:val="12"/>
                <w:szCs w:val="12"/>
                <w:lang w:val="es-ES_tradnl" w:eastAsia="en-US"/>
              </w:rPr>
              <w:t>Informar a  la sociedad sobre las acciones de gobierno</w:t>
            </w:r>
          </w:p>
        </w:tc>
        <w:tc>
          <w:tcPr>
            <w:tcW w:w="1417" w:type="dxa"/>
            <w:gridSpan w:val="2"/>
            <w:vMerge w:val="restart"/>
            <w:shd w:val="clear" w:color="auto" w:fill="E5DFEC" w:themeFill="accent4" w:themeFillTint="33"/>
            <w:vAlign w:val="center"/>
          </w:tcPr>
          <w:p w:rsidR="00FD4C12" w:rsidRPr="00AA516D" w:rsidRDefault="00FD4C12" w:rsidP="00C672D0">
            <w:pPr>
              <w:spacing w:after="0" w:line="240" w:lineRule="auto"/>
              <w:ind w:left="0" w:right="0" w:firstLine="0"/>
              <w:jc w:val="center"/>
              <w:rPr>
                <w:rFonts w:ascii="Arial" w:eastAsia="Times New Roman" w:hAnsi="Arial" w:cs="Arial"/>
                <w:sz w:val="12"/>
                <w:szCs w:val="12"/>
                <w:lang w:val="es-ES_tradnl" w:eastAsia="en-US"/>
              </w:rPr>
            </w:pPr>
            <w:r w:rsidRPr="00AA516D">
              <w:rPr>
                <w:rFonts w:ascii="Arial" w:eastAsia="Times New Roman" w:hAnsi="Arial" w:cs="Arial"/>
                <w:sz w:val="12"/>
                <w:szCs w:val="12"/>
                <w:lang w:val="es-ES_tradnl" w:eastAsia="en-US"/>
              </w:rPr>
              <w:t xml:space="preserve">Mantener informada a la ciudadanía sobre las acciones del gobierno municipal. </w:t>
            </w:r>
          </w:p>
        </w:tc>
        <w:tc>
          <w:tcPr>
            <w:tcW w:w="3118" w:type="dxa"/>
            <w:shd w:val="clear" w:color="auto" w:fill="E5DFEC" w:themeFill="accent4" w:themeFillTint="33"/>
            <w:vAlign w:val="center"/>
          </w:tcPr>
          <w:p w:rsidR="00FD4C12" w:rsidRPr="00AA516D" w:rsidRDefault="00FD4C12" w:rsidP="00C672D0">
            <w:pPr>
              <w:spacing w:after="0" w:line="240" w:lineRule="auto"/>
              <w:ind w:left="0" w:right="0" w:firstLine="0"/>
              <w:jc w:val="left"/>
              <w:rPr>
                <w:rFonts w:ascii="Arial" w:eastAsia="Times New Roman" w:hAnsi="Arial" w:cs="Arial"/>
                <w:sz w:val="12"/>
                <w:szCs w:val="12"/>
                <w:lang w:val="es-ES_tradnl" w:eastAsia="en-US"/>
              </w:rPr>
            </w:pPr>
            <w:r w:rsidRPr="00AA516D">
              <w:rPr>
                <w:rFonts w:ascii="Arial" w:eastAsia="Times New Roman" w:hAnsi="Arial" w:cs="Arial"/>
                <w:sz w:val="12"/>
                <w:szCs w:val="12"/>
                <w:lang w:val="es-ES_tradnl" w:eastAsia="en-US"/>
              </w:rPr>
              <w:t xml:space="preserve">Difundir boletines, comunicados, entrevistas, desplegados e información de interés para la comunidad sobre las acciones, obras y logros del Gobierno. </w:t>
            </w:r>
          </w:p>
        </w:tc>
        <w:tc>
          <w:tcPr>
            <w:tcW w:w="1276" w:type="dxa"/>
            <w:vMerge w:val="restart"/>
            <w:shd w:val="clear" w:color="auto" w:fill="E5DFEC" w:themeFill="accent4" w:themeFillTint="33"/>
            <w:vAlign w:val="center"/>
          </w:tcPr>
          <w:p w:rsidR="00FD4C12" w:rsidRPr="00D209EC" w:rsidRDefault="00FD4C12" w:rsidP="00C672D0">
            <w:pPr>
              <w:spacing w:after="0" w:line="240" w:lineRule="auto"/>
              <w:ind w:left="0" w:right="0" w:firstLine="0"/>
              <w:jc w:val="center"/>
              <w:rPr>
                <w:rFonts w:ascii="Arial" w:eastAsia="Times New Roman" w:hAnsi="Arial" w:cs="Arial"/>
                <w:sz w:val="12"/>
                <w:szCs w:val="12"/>
                <w:lang w:val="es-ES_tradnl" w:eastAsia="en-US"/>
              </w:rPr>
            </w:pPr>
            <w:r w:rsidRPr="00AA516D">
              <w:rPr>
                <w:rFonts w:ascii="Arial" w:eastAsia="Times New Roman" w:hAnsi="Arial" w:cs="Arial"/>
                <w:sz w:val="12"/>
                <w:szCs w:val="12"/>
                <w:lang w:val="es-ES_tradnl" w:eastAsia="en-US"/>
              </w:rPr>
              <w:t>COMUNICACIÓN PÚBLICA Y FORTALECIMIENTO INFORMATIVO 01080301</w:t>
            </w:r>
          </w:p>
        </w:tc>
      </w:tr>
      <w:tr w:rsidR="00FD4C12" w:rsidRPr="00D209EC" w:rsidTr="00C672D0">
        <w:trPr>
          <w:trHeight w:val="263"/>
        </w:trPr>
        <w:tc>
          <w:tcPr>
            <w:tcW w:w="1134" w:type="dxa"/>
            <w:vMerge/>
            <w:shd w:val="clear" w:color="auto" w:fill="E5DFEC" w:themeFill="accent4" w:themeFillTint="33"/>
            <w:vAlign w:val="center"/>
          </w:tcPr>
          <w:p w:rsidR="00FD4C12" w:rsidRPr="00BA2B3E" w:rsidRDefault="00FD4C12" w:rsidP="00C672D0">
            <w:pPr>
              <w:spacing w:after="0" w:line="240" w:lineRule="auto"/>
              <w:ind w:left="0" w:right="0" w:firstLine="0"/>
              <w:jc w:val="left"/>
              <w:rPr>
                <w:rFonts w:ascii="Arial" w:eastAsia="Times New Roman" w:hAnsi="Arial" w:cs="Arial"/>
                <w:sz w:val="12"/>
                <w:szCs w:val="12"/>
                <w:lang w:eastAsia="en-US"/>
              </w:rPr>
            </w:pPr>
          </w:p>
        </w:tc>
        <w:tc>
          <w:tcPr>
            <w:tcW w:w="1134" w:type="dxa"/>
            <w:gridSpan w:val="2"/>
            <w:vMerge/>
            <w:shd w:val="clear" w:color="auto" w:fill="E5DFEC" w:themeFill="accent4"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5" w:type="dxa"/>
            <w:vMerge/>
            <w:shd w:val="clear" w:color="auto" w:fill="E5DFEC" w:themeFill="accent4"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417" w:type="dxa"/>
            <w:gridSpan w:val="2"/>
            <w:vMerge/>
            <w:shd w:val="clear" w:color="auto" w:fill="E5DFEC" w:themeFill="accent4" w:themeFillTint="33"/>
            <w:vAlign w:val="center"/>
          </w:tcPr>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p>
        </w:tc>
        <w:tc>
          <w:tcPr>
            <w:tcW w:w="3118" w:type="dxa"/>
            <w:shd w:val="clear" w:color="auto" w:fill="E5DFEC" w:themeFill="accent4" w:themeFillTint="33"/>
            <w:vAlign w:val="center"/>
          </w:tcPr>
          <w:p w:rsidR="00FD4C12" w:rsidRPr="00AA516D" w:rsidRDefault="00FD4C12" w:rsidP="00C672D0">
            <w:pPr>
              <w:spacing w:after="0" w:line="240" w:lineRule="auto"/>
              <w:ind w:left="0" w:right="0" w:firstLine="0"/>
              <w:jc w:val="left"/>
              <w:rPr>
                <w:rFonts w:ascii="Arial" w:eastAsia="Times New Roman" w:hAnsi="Arial" w:cs="Arial"/>
                <w:sz w:val="12"/>
                <w:szCs w:val="12"/>
                <w:lang w:val="es-ES_tradnl" w:eastAsia="en-US"/>
              </w:rPr>
            </w:pPr>
            <w:r w:rsidRPr="00AA516D">
              <w:rPr>
                <w:rFonts w:ascii="Arial" w:eastAsia="Times New Roman" w:hAnsi="Arial" w:cs="Arial"/>
                <w:sz w:val="12"/>
                <w:szCs w:val="12"/>
                <w:lang w:val="es-ES_tradnl" w:eastAsia="en-US"/>
              </w:rPr>
              <w:t xml:space="preserve">Elaborar y distribuir en forma impresa los informes anuales de gobierno </w:t>
            </w:r>
          </w:p>
        </w:tc>
        <w:tc>
          <w:tcPr>
            <w:tcW w:w="1276" w:type="dxa"/>
            <w:vMerge/>
            <w:shd w:val="clear" w:color="auto" w:fill="E5DFEC" w:themeFill="accent4"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D209EC" w:rsidTr="00C672D0">
        <w:trPr>
          <w:trHeight w:val="263"/>
        </w:trPr>
        <w:tc>
          <w:tcPr>
            <w:tcW w:w="1134" w:type="dxa"/>
            <w:vMerge/>
            <w:shd w:val="clear" w:color="auto" w:fill="E5DFEC" w:themeFill="accent4" w:themeFillTint="33"/>
            <w:vAlign w:val="center"/>
          </w:tcPr>
          <w:p w:rsidR="00FD4C12" w:rsidRPr="00BA2B3E" w:rsidRDefault="00FD4C12" w:rsidP="00C672D0">
            <w:pPr>
              <w:spacing w:after="0" w:line="240" w:lineRule="auto"/>
              <w:ind w:left="0" w:right="0" w:firstLine="0"/>
              <w:jc w:val="left"/>
              <w:rPr>
                <w:rFonts w:ascii="Arial" w:eastAsia="Times New Roman" w:hAnsi="Arial" w:cs="Arial"/>
                <w:sz w:val="12"/>
                <w:szCs w:val="12"/>
                <w:lang w:eastAsia="en-US"/>
              </w:rPr>
            </w:pPr>
          </w:p>
        </w:tc>
        <w:tc>
          <w:tcPr>
            <w:tcW w:w="1134" w:type="dxa"/>
            <w:gridSpan w:val="2"/>
            <w:vMerge/>
            <w:shd w:val="clear" w:color="auto" w:fill="E5DFEC" w:themeFill="accent4"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5" w:type="dxa"/>
            <w:vMerge/>
            <w:shd w:val="clear" w:color="auto" w:fill="E5DFEC" w:themeFill="accent4"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417" w:type="dxa"/>
            <w:gridSpan w:val="2"/>
            <w:vMerge/>
            <w:shd w:val="clear" w:color="auto" w:fill="E5DFEC" w:themeFill="accent4" w:themeFillTint="33"/>
            <w:vAlign w:val="center"/>
          </w:tcPr>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p>
        </w:tc>
        <w:tc>
          <w:tcPr>
            <w:tcW w:w="3118" w:type="dxa"/>
            <w:shd w:val="clear" w:color="auto" w:fill="E5DFEC" w:themeFill="accent4" w:themeFillTint="33"/>
            <w:vAlign w:val="center"/>
          </w:tcPr>
          <w:p w:rsidR="00FD4C12" w:rsidRPr="00AA516D" w:rsidRDefault="00FD4C12" w:rsidP="00C672D0">
            <w:pPr>
              <w:spacing w:after="0" w:line="240" w:lineRule="auto"/>
              <w:ind w:left="0" w:right="0" w:firstLine="0"/>
              <w:jc w:val="left"/>
              <w:rPr>
                <w:rFonts w:ascii="Arial" w:eastAsia="Times New Roman" w:hAnsi="Arial" w:cs="Arial"/>
                <w:sz w:val="12"/>
                <w:szCs w:val="12"/>
                <w:lang w:val="es-ES_tradnl" w:eastAsia="en-US"/>
              </w:rPr>
            </w:pPr>
            <w:r w:rsidRPr="00AA516D">
              <w:rPr>
                <w:rFonts w:ascii="Arial" w:eastAsia="Times New Roman" w:hAnsi="Arial" w:cs="Arial"/>
                <w:sz w:val="12"/>
                <w:szCs w:val="12"/>
                <w:lang w:val="es-ES_tradnl" w:eastAsia="en-US"/>
              </w:rPr>
              <w:t>Publicar en periódicos locales notas de trascendencia del Gobierno.</w:t>
            </w:r>
          </w:p>
        </w:tc>
        <w:tc>
          <w:tcPr>
            <w:tcW w:w="1276" w:type="dxa"/>
            <w:vMerge/>
            <w:shd w:val="clear" w:color="auto" w:fill="E5DFEC" w:themeFill="accent4"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D209EC" w:rsidTr="00C672D0">
        <w:trPr>
          <w:trHeight w:val="263"/>
        </w:trPr>
        <w:tc>
          <w:tcPr>
            <w:tcW w:w="1134" w:type="dxa"/>
            <w:vMerge/>
            <w:shd w:val="clear" w:color="auto" w:fill="E5DFEC" w:themeFill="accent4" w:themeFillTint="33"/>
            <w:vAlign w:val="center"/>
          </w:tcPr>
          <w:p w:rsidR="00FD4C12" w:rsidRPr="00BA2B3E" w:rsidRDefault="00FD4C12" w:rsidP="00C672D0">
            <w:pPr>
              <w:spacing w:after="0" w:line="240" w:lineRule="auto"/>
              <w:ind w:left="0" w:right="0" w:firstLine="0"/>
              <w:jc w:val="left"/>
              <w:rPr>
                <w:rFonts w:ascii="Arial" w:eastAsia="Times New Roman" w:hAnsi="Arial" w:cs="Arial"/>
                <w:sz w:val="12"/>
                <w:szCs w:val="12"/>
                <w:lang w:eastAsia="en-US"/>
              </w:rPr>
            </w:pPr>
          </w:p>
        </w:tc>
        <w:tc>
          <w:tcPr>
            <w:tcW w:w="1134" w:type="dxa"/>
            <w:gridSpan w:val="2"/>
            <w:vMerge/>
            <w:shd w:val="clear" w:color="auto" w:fill="E5DFEC" w:themeFill="accent4"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5" w:type="dxa"/>
            <w:vMerge/>
            <w:shd w:val="clear" w:color="auto" w:fill="E5DFEC" w:themeFill="accent4"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417" w:type="dxa"/>
            <w:gridSpan w:val="2"/>
            <w:vMerge/>
            <w:shd w:val="clear" w:color="auto" w:fill="E5DFEC" w:themeFill="accent4" w:themeFillTint="33"/>
            <w:vAlign w:val="center"/>
          </w:tcPr>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p>
        </w:tc>
        <w:tc>
          <w:tcPr>
            <w:tcW w:w="3118" w:type="dxa"/>
            <w:shd w:val="clear" w:color="auto" w:fill="E5DFEC" w:themeFill="accent4" w:themeFillTint="33"/>
            <w:vAlign w:val="center"/>
          </w:tcPr>
          <w:p w:rsidR="00FD4C12" w:rsidRPr="00AA516D" w:rsidRDefault="00FD4C12" w:rsidP="00C672D0">
            <w:pPr>
              <w:spacing w:after="0" w:line="240" w:lineRule="auto"/>
              <w:ind w:left="0" w:right="0" w:firstLine="0"/>
              <w:jc w:val="left"/>
              <w:rPr>
                <w:rFonts w:ascii="Arial" w:eastAsia="Times New Roman" w:hAnsi="Arial" w:cs="Arial"/>
                <w:sz w:val="12"/>
                <w:szCs w:val="12"/>
                <w:lang w:val="es-ES_tradnl" w:eastAsia="en-US"/>
              </w:rPr>
            </w:pPr>
            <w:r w:rsidRPr="00AA516D">
              <w:rPr>
                <w:rFonts w:ascii="Arial" w:eastAsia="Times New Roman" w:hAnsi="Arial" w:cs="Arial"/>
                <w:sz w:val="12"/>
                <w:szCs w:val="12"/>
                <w:lang w:val="es-ES_tradnl" w:eastAsia="en-US"/>
              </w:rPr>
              <w:t>Mantener actualizado el contenido de la página Web.</w:t>
            </w:r>
          </w:p>
        </w:tc>
        <w:tc>
          <w:tcPr>
            <w:tcW w:w="1276" w:type="dxa"/>
            <w:vMerge/>
            <w:shd w:val="clear" w:color="auto" w:fill="E5DFEC" w:themeFill="accent4"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D209EC" w:rsidTr="00C672D0">
        <w:trPr>
          <w:trHeight w:val="263"/>
        </w:trPr>
        <w:tc>
          <w:tcPr>
            <w:tcW w:w="1134" w:type="dxa"/>
            <w:vMerge/>
            <w:shd w:val="clear" w:color="auto" w:fill="E5DFEC" w:themeFill="accent4" w:themeFillTint="33"/>
            <w:vAlign w:val="center"/>
          </w:tcPr>
          <w:p w:rsidR="00FD4C12" w:rsidRPr="00BA2B3E" w:rsidRDefault="00FD4C12" w:rsidP="00C672D0">
            <w:pPr>
              <w:spacing w:after="0" w:line="240" w:lineRule="auto"/>
              <w:ind w:left="0" w:right="0" w:firstLine="0"/>
              <w:jc w:val="left"/>
              <w:rPr>
                <w:rFonts w:ascii="Arial" w:eastAsia="Times New Roman" w:hAnsi="Arial" w:cs="Arial"/>
                <w:sz w:val="12"/>
                <w:szCs w:val="12"/>
                <w:lang w:eastAsia="en-US"/>
              </w:rPr>
            </w:pPr>
          </w:p>
        </w:tc>
        <w:tc>
          <w:tcPr>
            <w:tcW w:w="1134" w:type="dxa"/>
            <w:gridSpan w:val="2"/>
            <w:vMerge/>
            <w:shd w:val="clear" w:color="auto" w:fill="E5DFEC" w:themeFill="accent4"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5" w:type="dxa"/>
            <w:vMerge/>
            <w:shd w:val="clear" w:color="auto" w:fill="E5DFEC" w:themeFill="accent4"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417" w:type="dxa"/>
            <w:gridSpan w:val="2"/>
            <w:vMerge/>
            <w:shd w:val="clear" w:color="auto" w:fill="E5DFEC" w:themeFill="accent4" w:themeFillTint="33"/>
            <w:vAlign w:val="center"/>
          </w:tcPr>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p>
        </w:tc>
        <w:tc>
          <w:tcPr>
            <w:tcW w:w="3118" w:type="dxa"/>
            <w:shd w:val="clear" w:color="auto" w:fill="E5DFEC" w:themeFill="accent4" w:themeFillTint="33"/>
            <w:vAlign w:val="center"/>
          </w:tcPr>
          <w:p w:rsidR="00FD4C12" w:rsidRPr="00AA516D" w:rsidRDefault="00FD4C12" w:rsidP="00C672D0">
            <w:pPr>
              <w:spacing w:after="0" w:line="240" w:lineRule="auto"/>
              <w:ind w:left="0" w:right="0" w:firstLine="0"/>
              <w:jc w:val="left"/>
              <w:rPr>
                <w:rFonts w:ascii="Arial" w:eastAsia="Times New Roman" w:hAnsi="Arial" w:cs="Arial"/>
                <w:sz w:val="12"/>
                <w:szCs w:val="12"/>
                <w:lang w:val="es-ES_tradnl" w:eastAsia="en-US"/>
              </w:rPr>
            </w:pPr>
            <w:r w:rsidRPr="00AA516D">
              <w:rPr>
                <w:rFonts w:ascii="Arial" w:eastAsia="Times New Roman" w:hAnsi="Arial" w:cs="Arial"/>
                <w:sz w:val="12"/>
                <w:szCs w:val="12"/>
                <w:lang w:val="es-ES_tradnl" w:eastAsia="en-US"/>
              </w:rPr>
              <w:t xml:space="preserve">Utilizar las redes sociales para informar a la  comunidad sobre las acciones, obras y logros del Gobierno.  </w:t>
            </w:r>
          </w:p>
        </w:tc>
        <w:tc>
          <w:tcPr>
            <w:tcW w:w="1276" w:type="dxa"/>
            <w:vMerge/>
            <w:shd w:val="clear" w:color="auto" w:fill="E5DFEC" w:themeFill="accent4"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D209EC" w:rsidTr="00C672D0">
        <w:trPr>
          <w:trHeight w:val="263"/>
        </w:trPr>
        <w:tc>
          <w:tcPr>
            <w:tcW w:w="1134" w:type="dxa"/>
            <w:vMerge w:val="restart"/>
            <w:shd w:val="clear" w:color="auto" w:fill="EAF1DD" w:themeFill="accent3" w:themeFillTint="33"/>
            <w:vAlign w:val="center"/>
          </w:tcPr>
          <w:p w:rsidR="00FD4C12" w:rsidRPr="00516AA2" w:rsidRDefault="00FD4C12" w:rsidP="00C672D0">
            <w:pPr>
              <w:spacing w:after="0" w:line="240" w:lineRule="auto"/>
              <w:ind w:left="0" w:right="0" w:firstLine="0"/>
              <w:jc w:val="center"/>
              <w:rPr>
                <w:rFonts w:ascii="Arial" w:eastAsia="Times New Roman" w:hAnsi="Arial" w:cs="Arial"/>
                <w:sz w:val="12"/>
                <w:szCs w:val="12"/>
                <w:lang w:val="en-US" w:eastAsia="en-US"/>
              </w:rPr>
            </w:pPr>
            <w:r>
              <w:rPr>
                <w:rFonts w:ascii="Arial" w:eastAsia="Times New Roman" w:hAnsi="Arial" w:cs="Arial"/>
                <w:sz w:val="12"/>
                <w:szCs w:val="12"/>
                <w:lang w:val="en-US" w:eastAsia="en-US"/>
              </w:rPr>
              <w:t>Gobierno cercano y moderno</w:t>
            </w:r>
          </w:p>
        </w:tc>
        <w:tc>
          <w:tcPr>
            <w:tcW w:w="1134" w:type="dxa"/>
            <w:gridSpan w:val="2"/>
            <w:vMerge w:val="restart"/>
            <w:shd w:val="clear" w:color="auto" w:fill="EAF1DD" w:themeFill="accent3" w:themeFillTint="33"/>
            <w:vAlign w:val="center"/>
          </w:tcPr>
          <w:p w:rsidR="00FD4C12" w:rsidRPr="00516AA2" w:rsidRDefault="00FD4C12" w:rsidP="00C672D0">
            <w:pPr>
              <w:spacing w:after="0" w:line="240" w:lineRule="auto"/>
              <w:ind w:left="0" w:right="0" w:firstLine="0"/>
              <w:jc w:val="center"/>
              <w:rPr>
                <w:rFonts w:ascii="Arial" w:eastAsia="Times New Roman" w:hAnsi="Arial" w:cs="Arial"/>
                <w:sz w:val="12"/>
                <w:szCs w:val="12"/>
                <w:lang w:val="es-ES_tradnl" w:eastAsia="en-US"/>
              </w:rPr>
            </w:pPr>
            <w:r w:rsidRPr="00516AA2">
              <w:rPr>
                <w:rFonts w:ascii="Arial" w:eastAsia="Times New Roman" w:hAnsi="Arial" w:cs="Arial"/>
                <w:sz w:val="12"/>
                <w:szCs w:val="12"/>
                <w:lang w:val="es-ES_tradnl" w:eastAsia="en-US"/>
              </w:rPr>
              <w:t>Consolidarse como un Gobierno Municipalista</w:t>
            </w:r>
          </w:p>
        </w:tc>
        <w:tc>
          <w:tcPr>
            <w:tcW w:w="1135" w:type="dxa"/>
            <w:vMerge w:val="restart"/>
            <w:shd w:val="clear" w:color="auto" w:fill="EAF1DD" w:themeFill="accent3" w:themeFillTint="33"/>
            <w:vAlign w:val="center"/>
          </w:tcPr>
          <w:p w:rsidR="00FD4C12" w:rsidRPr="00516AA2" w:rsidRDefault="00FD4C12" w:rsidP="00C672D0">
            <w:pPr>
              <w:spacing w:after="0" w:line="240" w:lineRule="auto"/>
              <w:ind w:left="0" w:right="0" w:firstLine="0"/>
              <w:jc w:val="center"/>
              <w:rPr>
                <w:rFonts w:ascii="Arial" w:eastAsia="Times New Roman" w:hAnsi="Arial" w:cs="Arial"/>
                <w:sz w:val="12"/>
                <w:szCs w:val="12"/>
                <w:lang w:val="es-ES_tradnl" w:eastAsia="en-US"/>
              </w:rPr>
            </w:pPr>
            <w:r w:rsidRPr="00516AA2">
              <w:rPr>
                <w:rFonts w:ascii="Arial" w:eastAsia="Times New Roman" w:hAnsi="Arial" w:cs="Arial"/>
                <w:sz w:val="12"/>
                <w:szCs w:val="12"/>
                <w:lang w:val="es-ES_tradnl" w:eastAsia="en-US"/>
              </w:rPr>
              <w:t>Proporcionar información del gobierno municipal de interés a la ciudadanía</w:t>
            </w:r>
          </w:p>
        </w:tc>
        <w:tc>
          <w:tcPr>
            <w:tcW w:w="1417" w:type="dxa"/>
            <w:gridSpan w:val="2"/>
            <w:vMerge w:val="restart"/>
            <w:shd w:val="clear" w:color="auto" w:fill="EAF1DD" w:themeFill="accent3" w:themeFillTint="33"/>
            <w:vAlign w:val="center"/>
          </w:tcPr>
          <w:p w:rsidR="00FD4C12" w:rsidRPr="00516AA2" w:rsidRDefault="00FD4C12" w:rsidP="00C672D0">
            <w:pPr>
              <w:spacing w:after="0" w:line="240" w:lineRule="auto"/>
              <w:ind w:left="0" w:right="0" w:firstLine="0"/>
              <w:jc w:val="center"/>
              <w:rPr>
                <w:rFonts w:ascii="Arial" w:eastAsia="Times New Roman" w:hAnsi="Arial" w:cs="Arial"/>
                <w:sz w:val="12"/>
                <w:szCs w:val="12"/>
                <w:lang w:val="es-ES_tradnl" w:eastAsia="en-US"/>
              </w:rPr>
            </w:pPr>
            <w:r w:rsidRPr="00516AA2">
              <w:rPr>
                <w:rFonts w:ascii="Arial" w:eastAsia="Times New Roman" w:hAnsi="Arial" w:cs="Arial"/>
                <w:sz w:val="12"/>
                <w:szCs w:val="12"/>
                <w:lang w:val="es-ES_tradnl" w:eastAsia="en-US"/>
              </w:rPr>
              <w:t>Poner a disposición de los habitantes del municipio, la información pública de oficio, la que se solicite y la que se considere de relevancia.</w:t>
            </w:r>
          </w:p>
        </w:tc>
        <w:tc>
          <w:tcPr>
            <w:tcW w:w="3118" w:type="dxa"/>
            <w:shd w:val="clear" w:color="auto" w:fill="EAF1DD" w:themeFill="accent3" w:themeFillTint="33"/>
            <w:vAlign w:val="center"/>
          </w:tcPr>
          <w:p w:rsidR="00FD4C12" w:rsidRPr="00516AA2" w:rsidRDefault="00FD4C12" w:rsidP="00C672D0">
            <w:pPr>
              <w:spacing w:after="0" w:line="240" w:lineRule="auto"/>
              <w:ind w:left="0" w:right="0" w:firstLine="0"/>
              <w:rPr>
                <w:rFonts w:ascii="Arial" w:eastAsia="Times New Roman" w:hAnsi="Arial" w:cs="Arial"/>
                <w:sz w:val="12"/>
                <w:szCs w:val="12"/>
                <w:lang w:val="es-ES_tradnl" w:eastAsia="en-US"/>
              </w:rPr>
            </w:pPr>
            <w:r w:rsidRPr="00516AA2">
              <w:rPr>
                <w:rFonts w:ascii="Arial" w:eastAsia="Times New Roman" w:hAnsi="Arial" w:cs="Arial"/>
                <w:sz w:val="12"/>
                <w:szCs w:val="12"/>
                <w:lang w:val="es-ES_tradnl" w:eastAsia="en-US"/>
              </w:rPr>
              <w:t xml:space="preserve">Atender los requerimientos de información que realizan los ciudadanos </w:t>
            </w:r>
          </w:p>
        </w:tc>
        <w:tc>
          <w:tcPr>
            <w:tcW w:w="1276" w:type="dxa"/>
            <w:vMerge w:val="restart"/>
            <w:shd w:val="clear" w:color="auto" w:fill="EAF1DD" w:themeFill="accent3" w:themeFillTint="33"/>
            <w:vAlign w:val="center"/>
          </w:tcPr>
          <w:p w:rsidR="00FD4C12" w:rsidRPr="009E1E1A" w:rsidRDefault="00FD4C12" w:rsidP="0072743A">
            <w:pPr>
              <w:spacing w:after="0" w:line="240" w:lineRule="auto"/>
              <w:ind w:left="0" w:right="0" w:firstLine="0"/>
              <w:jc w:val="center"/>
              <w:rPr>
                <w:rFonts w:ascii="Arial" w:eastAsia="Times New Roman" w:hAnsi="Arial" w:cs="Arial"/>
                <w:bCs/>
                <w:sz w:val="12"/>
                <w:szCs w:val="12"/>
                <w:lang w:val="es-MX" w:eastAsia="en-US"/>
              </w:rPr>
            </w:pPr>
            <w:r w:rsidRPr="00516AA2">
              <w:rPr>
                <w:rFonts w:ascii="Arial" w:eastAsia="Times New Roman" w:hAnsi="Arial" w:cs="Arial"/>
                <w:sz w:val="12"/>
                <w:szCs w:val="12"/>
                <w:lang w:val="en-US" w:eastAsia="en-US"/>
              </w:rPr>
              <w:t>TRANSPARENCIA 01080401</w:t>
            </w:r>
          </w:p>
        </w:tc>
      </w:tr>
      <w:tr w:rsidR="00FD4C12" w:rsidRPr="00D209EC" w:rsidTr="00C672D0">
        <w:trPr>
          <w:trHeight w:val="263"/>
        </w:trPr>
        <w:tc>
          <w:tcPr>
            <w:tcW w:w="1134" w:type="dxa"/>
            <w:vMerge/>
            <w:shd w:val="clear" w:color="auto" w:fill="EAF1DD" w:themeFill="accent3" w:themeFillTint="33"/>
            <w:vAlign w:val="center"/>
          </w:tcPr>
          <w:p w:rsidR="00FD4C12" w:rsidRPr="0083576E" w:rsidRDefault="00FD4C12" w:rsidP="00C672D0">
            <w:pPr>
              <w:spacing w:after="0" w:line="240" w:lineRule="auto"/>
              <w:ind w:left="0" w:right="0" w:firstLine="0"/>
              <w:jc w:val="center"/>
              <w:rPr>
                <w:rFonts w:ascii="Arial" w:eastAsia="Times New Roman" w:hAnsi="Arial" w:cs="Arial"/>
                <w:sz w:val="12"/>
                <w:szCs w:val="12"/>
                <w:lang w:val="es-ES_tradnl" w:eastAsia="en-US"/>
              </w:rPr>
            </w:pPr>
          </w:p>
        </w:tc>
        <w:tc>
          <w:tcPr>
            <w:tcW w:w="1134" w:type="dxa"/>
            <w:gridSpan w:val="2"/>
            <w:vMerge/>
            <w:shd w:val="clear" w:color="auto" w:fill="EAF1DD" w:themeFill="accent3" w:themeFillTint="33"/>
            <w:vAlign w:val="center"/>
          </w:tcPr>
          <w:p w:rsidR="00FD4C12" w:rsidRPr="009E1E1A" w:rsidRDefault="00FD4C12" w:rsidP="00C672D0">
            <w:pPr>
              <w:spacing w:after="0" w:line="240" w:lineRule="auto"/>
              <w:ind w:left="0" w:right="0" w:firstLine="0"/>
              <w:jc w:val="left"/>
              <w:rPr>
                <w:rFonts w:ascii="Arial" w:eastAsia="Times New Roman" w:hAnsi="Arial" w:cs="Arial"/>
                <w:sz w:val="12"/>
                <w:szCs w:val="12"/>
                <w:lang w:val="es-MX" w:eastAsia="en-US"/>
              </w:rPr>
            </w:pPr>
          </w:p>
        </w:tc>
        <w:tc>
          <w:tcPr>
            <w:tcW w:w="1135" w:type="dxa"/>
            <w:vMerge/>
            <w:shd w:val="clear" w:color="auto" w:fill="EAF1DD" w:themeFill="accent3" w:themeFillTint="33"/>
            <w:vAlign w:val="center"/>
          </w:tcPr>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p>
        </w:tc>
        <w:tc>
          <w:tcPr>
            <w:tcW w:w="1417" w:type="dxa"/>
            <w:gridSpan w:val="2"/>
            <w:vMerge/>
            <w:shd w:val="clear" w:color="auto" w:fill="EAF1DD" w:themeFill="accent3" w:themeFillTint="33"/>
            <w:vAlign w:val="center"/>
          </w:tcPr>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p>
        </w:tc>
        <w:tc>
          <w:tcPr>
            <w:tcW w:w="3118" w:type="dxa"/>
            <w:shd w:val="clear" w:color="auto" w:fill="EAF1DD" w:themeFill="accent3" w:themeFillTint="33"/>
            <w:vAlign w:val="center"/>
          </w:tcPr>
          <w:p w:rsidR="00FD4C12" w:rsidRPr="00516AA2" w:rsidRDefault="00FD4C12" w:rsidP="00C672D0">
            <w:pPr>
              <w:spacing w:after="0" w:line="240" w:lineRule="auto"/>
              <w:ind w:left="0" w:right="0" w:firstLine="0"/>
              <w:jc w:val="left"/>
              <w:rPr>
                <w:rFonts w:ascii="Arial" w:eastAsia="Times New Roman" w:hAnsi="Arial" w:cs="Arial"/>
                <w:sz w:val="12"/>
                <w:szCs w:val="12"/>
                <w:lang w:val="es-ES_tradnl" w:eastAsia="en-US"/>
              </w:rPr>
            </w:pPr>
            <w:r w:rsidRPr="00516AA2">
              <w:rPr>
                <w:rFonts w:ascii="Arial" w:eastAsia="Times New Roman" w:hAnsi="Arial" w:cs="Arial"/>
                <w:sz w:val="12"/>
                <w:szCs w:val="12"/>
                <w:lang w:val="es-ES_tradnl" w:eastAsia="en-US"/>
              </w:rPr>
              <w:t>Atender las inconformidades que sean presentadas por los solicitantes de información.</w:t>
            </w:r>
          </w:p>
        </w:tc>
        <w:tc>
          <w:tcPr>
            <w:tcW w:w="1276" w:type="dxa"/>
            <w:vMerge/>
            <w:shd w:val="clear" w:color="auto" w:fill="EAF1DD" w:themeFill="accent3" w:themeFillTint="33"/>
            <w:vAlign w:val="center"/>
          </w:tcPr>
          <w:p w:rsidR="00FD4C12" w:rsidRPr="009E1E1A" w:rsidRDefault="00FD4C12" w:rsidP="00C672D0">
            <w:pPr>
              <w:spacing w:after="0" w:line="240" w:lineRule="auto"/>
              <w:ind w:left="0" w:right="0" w:firstLine="0"/>
              <w:jc w:val="left"/>
              <w:rPr>
                <w:rFonts w:ascii="Arial" w:eastAsia="Times New Roman" w:hAnsi="Arial" w:cs="Arial"/>
                <w:bCs/>
                <w:sz w:val="12"/>
                <w:szCs w:val="12"/>
                <w:lang w:val="es-MX" w:eastAsia="en-US"/>
              </w:rPr>
            </w:pPr>
          </w:p>
        </w:tc>
      </w:tr>
      <w:tr w:rsidR="00FD4C12" w:rsidRPr="00D209EC" w:rsidTr="00C672D0">
        <w:trPr>
          <w:trHeight w:val="263"/>
        </w:trPr>
        <w:tc>
          <w:tcPr>
            <w:tcW w:w="1134" w:type="dxa"/>
            <w:vMerge/>
            <w:shd w:val="clear" w:color="auto" w:fill="EAF1DD" w:themeFill="accent3" w:themeFillTint="33"/>
            <w:vAlign w:val="center"/>
          </w:tcPr>
          <w:p w:rsidR="00FD4C12" w:rsidRPr="0083576E" w:rsidRDefault="00FD4C12" w:rsidP="00C672D0">
            <w:pPr>
              <w:spacing w:after="0" w:line="240" w:lineRule="auto"/>
              <w:ind w:left="0" w:right="0" w:firstLine="0"/>
              <w:jc w:val="center"/>
              <w:rPr>
                <w:rFonts w:ascii="Arial" w:eastAsia="Times New Roman" w:hAnsi="Arial" w:cs="Arial"/>
                <w:sz w:val="12"/>
                <w:szCs w:val="12"/>
                <w:lang w:val="es-ES_tradnl" w:eastAsia="en-US"/>
              </w:rPr>
            </w:pPr>
          </w:p>
        </w:tc>
        <w:tc>
          <w:tcPr>
            <w:tcW w:w="1134" w:type="dxa"/>
            <w:gridSpan w:val="2"/>
            <w:vMerge/>
            <w:shd w:val="clear" w:color="auto" w:fill="EAF1DD" w:themeFill="accent3" w:themeFillTint="33"/>
            <w:vAlign w:val="center"/>
          </w:tcPr>
          <w:p w:rsidR="00FD4C12" w:rsidRPr="009E1E1A" w:rsidRDefault="00FD4C12" w:rsidP="00C672D0">
            <w:pPr>
              <w:spacing w:after="0" w:line="240" w:lineRule="auto"/>
              <w:ind w:left="0" w:right="0" w:firstLine="0"/>
              <w:jc w:val="left"/>
              <w:rPr>
                <w:rFonts w:ascii="Arial" w:eastAsia="Times New Roman" w:hAnsi="Arial" w:cs="Arial"/>
                <w:sz w:val="12"/>
                <w:szCs w:val="12"/>
                <w:lang w:val="es-MX" w:eastAsia="en-US"/>
              </w:rPr>
            </w:pPr>
          </w:p>
        </w:tc>
        <w:tc>
          <w:tcPr>
            <w:tcW w:w="1135" w:type="dxa"/>
            <w:vMerge/>
            <w:shd w:val="clear" w:color="auto" w:fill="EAF1DD" w:themeFill="accent3" w:themeFillTint="33"/>
            <w:vAlign w:val="center"/>
          </w:tcPr>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p>
        </w:tc>
        <w:tc>
          <w:tcPr>
            <w:tcW w:w="1417" w:type="dxa"/>
            <w:gridSpan w:val="2"/>
            <w:vMerge/>
            <w:shd w:val="clear" w:color="auto" w:fill="EAF1DD" w:themeFill="accent3" w:themeFillTint="33"/>
            <w:vAlign w:val="center"/>
          </w:tcPr>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p>
        </w:tc>
        <w:tc>
          <w:tcPr>
            <w:tcW w:w="3118" w:type="dxa"/>
            <w:shd w:val="clear" w:color="auto" w:fill="EAF1DD" w:themeFill="accent3" w:themeFillTint="33"/>
            <w:vAlign w:val="center"/>
          </w:tcPr>
          <w:p w:rsidR="00FD4C12" w:rsidRPr="00516AA2" w:rsidRDefault="00FD4C12" w:rsidP="00C672D0">
            <w:pPr>
              <w:spacing w:after="0" w:line="240" w:lineRule="auto"/>
              <w:ind w:left="0" w:right="0" w:firstLine="0"/>
              <w:jc w:val="left"/>
              <w:rPr>
                <w:rFonts w:ascii="Arial" w:eastAsia="Times New Roman" w:hAnsi="Arial" w:cs="Arial"/>
                <w:sz w:val="12"/>
                <w:szCs w:val="12"/>
                <w:lang w:val="es-ES_tradnl" w:eastAsia="en-US"/>
              </w:rPr>
            </w:pPr>
            <w:r w:rsidRPr="00516AA2">
              <w:rPr>
                <w:rFonts w:ascii="Arial" w:eastAsia="Times New Roman" w:hAnsi="Arial" w:cs="Arial"/>
                <w:sz w:val="12"/>
                <w:szCs w:val="12"/>
                <w:lang w:val="es-ES_tradnl" w:eastAsia="en-US"/>
              </w:rPr>
              <w:t xml:space="preserve">Informar a la ciudadanía sobre las responsabilidades, procedimientos, reglas, y normas relacionadas al acceso a la información. </w:t>
            </w:r>
          </w:p>
        </w:tc>
        <w:tc>
          <w:tcPr>
            <w:tcW w:w="1276" w:type="dxa"/>
            <w:vMerge/>
            <w:shd w:val="clear" w:color="auto" w:fill="EAF1DD" w:themeFill="accent3" w:themeFillTint="33"/>
            <w:vAlign w:val="center"/>
          </w:tcPr>
          <w:p w:rsidR="00FD4C12" w:rsidRPr="009E1E1A" w:rsidRDefault="00FD4C12" w:rsidP="00C672D0">
            <w:pPr>
              <w:spacing w:after="0" w:line="240" w:lineRule="auto"/>
              <w:ind w:left="0" w:right="0" w:firstLine="0"/>
              <w:jc w:val="left"/>
              <w:rPr>
                <w:rFonts w:ascii="Arial" w:eastAsia="Times New Roman" w:hAnsi="Arial" w:cs="Arial"/>
                <w:bCs/>
                <w:sz w:val="12"/>
                <w:szCs w:val="12"/>
                <w:lang w:val="es-MX" w:eastAsia="en-US"/>
              </w:rPr>
            </w:pPr>
          </w:p>
        </w:tc>
      </w:tr>
      <w:tr w:rsidR="00FD4C12" w:rsidRPr="00D209EC" w:rsidTr="00C672D0">
        <w:trPr>
          <w:trHeight w:val="263"/>
        </w:trPr>
        <w:tc>
          <w:tcPr>
            <w:tcW w:w="1134" w:type="dxa"/>
            <w:vMerge/>
            <w:shd w:val="clear" w:color="auto" w:fill="EAF1DD" w:themeFill="accent3" w:themeFillTint="33"/>
            <w:vAlign w:val="center"/>
          </w:tcPr>
          <w:p w:rsidR="00FD4C12" w:rsidRPr="0083576E" w:rsidRDefault="00FD4C12" w:rsidP="00C672D0">
            <w:pPr>
              <w:spacing w:after="0" w:line="240" w:lineRule="auto"/>
              <w:ind w:left="0" w:right="0" w:firstLine="0"/>
              <w:jc w:val="center"/>
              <w:rPr>
                <w:rFonts w:ascii="Arial" w:eastAsia="Times New Roman" w:hAnsi="Arial" w:cs="Arial"/>
                <w:sz w:val="12"/>
                <w:szCs w:val="12"/>
                <w:lang w:val="es-ES_tradnl" w:eastAsia="en-US"/>
              </w:rPr>
            </w:pPr>
          </w:p>
        </w:tc>
        <w:tc>
          <w:tcPr>
            <w:tcW w:w="1134" w:type="dxa"/>
            <w:gridSpan w:val="2"/>
            <w:vMerge/>
            <w:shd w:val="clear" w:color="auto" w:fill="EAF1DD" w:themeFill="accent3" w:themeFillTint="33"/>
            <w:vAlign w:val="center"/>
          </w:tcPr>
          <w:p w:rsidR="00FD4C12" w:rsidRPr="009E1E1A" w:rsidRDefault="00FD4C12" w:rsidP="00C672D0">
            <w:pPr>
              <w:spacing w:after="0" w:line="240" w:lineRule="auto"/>
              <w:ind w:left="0" w:right="0" w:firstLine="0"/>
              <w:jc w:val="left"/>
              <w:rPr>
                <w:rFonts w:ascii="Arial" w:eastAsia="Times New Roman" w:hAnsi="Arial" w:cs="Arial"/>
                <w:sz w:val="12"/>
                <w:szCs w:val="12"/>
                <w:lang w:val="es-MX" w:eastAsia="en-US"/>
              </w:rPr>
            </w:pPr>
          </w:p>
        </w:tc>
        <w:tc>
          <w:tcPr>
            <w:tcW w:w="1135" w:type="dxa"/>
            <w:vMerge/>
            <w:shd w:val="clear" w:color="auto" w:fill="EAF1DD" w:themeFill="accent3" w:themeFillTint="33"/>
            <w:vAlign w:val="center"/>
          </w:tcPr>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p>
        </w:tc>
        <w:tc>
          <w:tcPr>
            <w:tcW w:w="1417" w:type="dxa"/>
            <w:gridSpan w:val="2"/>
            <w:vMerge/>
            <w:shd w:val="clear" w:color="auto" w:fill="EAF1DD" w:themeFill="accent3" w:themeFillTint="33"/>
            <w:vAlign w:val="center"/>
          </w:tcPr>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p>
        </w:tc>
        <w:tc>
          <w:tcPr>
            <w:tcW w:w="3118" w:type="dxa"/>
            <w:shd w:val="clear" w:color="auto" w:fill="EAF1DD" w:themeFill="accent3" w:themeFillTint="33"/>
            <w:vAlign w:val="center"/>
          </w:tcPr>
          <w:p w:rsidR="00FD4C12" w:rsidRPr="00516AA2" w:rsidRDefault="00FD4C12" w:rsidP="00C672D0">
            <w:pPr>
              <w:spacing w:after="0" w:line="240" w:lineRule="auto"/>
              <w:ind w:left="0" w:right="0" w:firstLine="0"/>
              <w:rPr>
                <w:rFonts w:ascii="Arial" w:eastAsia="Times New Roman" w:hAnsi="Arial" w:cs="Arial"/>
                <w:sz w:val="12"/>
                <w:szCs w:val="12"/>
                <w:lang w:val="es-ES_tradnl" w:eastAsia="en-US"/>
              </w:rPr>
            </w:pPr>
            <w:r w:rsidRPr="00516AA2">
              <w:rPr>
                <w:rFonts w:ascii="Arial" w:eastAsia="Times New Roman" w:hAnsi="Arial" w:cs="Arial"/>
                <w:sz w:val="12"/>
                <w:szCs w:val="12"/>
                <w:lang w:val="es-ES_tradnl" w:eastAsia="en-US"/>
              </w:rPr>
              <w:t>Actualizar permanentemente la información pública de oficio que se integra en la plataforma del sistema IPOMEX.</w:t>
            </w:r>
          </w:p>
        </w:tc>
        <w:tc>
          <w:tcPr>
            <w:tcW w:w="1276" w:type="dxa"/>
            <w:vMerge/>
            <w:shd w:val="clear" w:color="auto" w:fill="EAF1DD" w:themeFill="accent3" w:themeFillTint="33"/>
            <w:vAlign w:val="center"/>
          </w:tcPr>
          <w:p w:rsidR="00FD4C12" w:rsidRPr="009E1E1A" w:rsidRDefault="00FD4C12" w:rsidP="00C672D0">
            <w:pPr>
              <w:spacing w:after="0" w:line="240" w:lineRule="auto"/>
              <w:ind w:left="0" w:right="0" w:firstLine="0"/>
              <w:jc w:val="left"/>
              <w:rPr>
                <w:rFonts w:ascii="Arial" w:eastAsia="Times New Roman" w:hAnsi="Arial" w:cs="Arial"/>
                <w:bCs/>
                <w:sz w:val="12"/>
                <w:szCs w:val="12"/>
                <w:lang w:val="es-MX" w:eastAsia="en-US"/>
              </w:rPr>
            </w:pPr>
          </w:p>
        </w:tc>
      </w:tr>
      <w:tr w:rsidR="00FD4C12" w:rsidRPr="00D209EC" w:rsidTr="00C672D0">
        <w:trPr>
          <w:trHeight w:val="263"/>
        </w:trPr>
        <w:tc>
          <w:tcPr>
            <w:tcW w:w="1134" w:type="dxa"/>
            <w:vMerge/>
            <w:shd w:val="clear" w:color="auto" w:fill="EAF1DD" w:themeFill="accent3" w:themeFillTint="33"/>
            <w:vAlign w:val="center"/>
          </w:tcPr>
          <w:p w:rsidR="00FD4C12" w:rsidRPr="0083576E" w:rsidRDefault="00FD4C12" w:rsidP="00C672D0">
            <w:pPr>
              <w:spacing w:after="0" w:line="240" w:lineRule="auto"/>
              <w:ind w:left="0" w:right="0" w:firstLine="0"/>
              <w:jc w:val="center"/>
              <w:rPr>
                <w:rFonts w:ascii="Arial" w:eastAsia="Times New Roman" w:hAnsi="Arial" w:cs="Arial"/>
                <w:sz w:val="12"/>
                <w:szCs w:val="12"/>
                <w:lang w:val="es-ES_tradnl" w:eastAsia="en-US"/>
              </w:rPr>
            </w:pPr>
          </w:p>
        </w:tc>
        <w:tc>
          <w:tcPr>
            <w:tcW w:w="1134" w:type="dxa"/>
            <w:gridSpan w:val="2"/>
            <w:vMerge/>
            <w:shd w:val="clear" w:color="auto" w:fill="EAF1DD" w:themeFill="accent3" w:themeFillTint="33"/>
            <w:vAlign w:val="center"/>
          </w:tcPr>
          <w:p w:rsidR="00FD4C12" w:rsidRPr="009E1E1A" w:rsidRDefault="00FD4C12" w:rsidP="00C672D0">
            <w:pPr>
              <w:spacing w:after="0" w:line="240" w:lineRule="auto"/>
              <w:ind w:left="0" w:right="0" w:firstLine="0"/>
              <w:jc w:val="left"/>
              <w:rPr>
                <w:rFonts w:ascii="Arial" w:eastAsia="Times New Roman" w:hAnsi="Arial" w:cs="Arial"/>
                <w:sz w:val="12"/>
                <w:szCs w:val="12"/>
                <w:lang w:val="es-MX" w:eastAsia="en-US"/>
              </w:rPr>
            </w:pPr>
          </w:p>
        </w:tc>
        <w:tc>
          <w:tcPr>
            <w:tcW w:w="1135" w:type="dxa"/>
            <w:vMerge/>
            <w:shd w:val="clear" w:color="auto" w:fill="EAF1DD" w:themeFill="accent3" w:themeFillTint="33"/>
            <w:vAlign w:val="center"/>
          </w:tcPr>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p>
        </w:tc>
        <w:tc>
          <w:tcPr>
            <w:tcW w:w="1417" w:type="dxa"/>
            <w:gridSpan w:val="2"/>
            <w:vMerge/>
            <w:shd w:val="clear" w:color="auto" w:fill="EAF1DD" w:themeFill="accent3" w:themeFillTint="33"/>
            <w:vAlign w:val="center"/>
          </w:tcPr>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p>
        </w:tc>
        <w:tc>
          <w:tcPr>
            <w:tcW w:w="3118" w:type="dxa"/>
            <w:shd w:val="clear" w:color="auto" w:fill="EAF1DD" w:themeFill="accent3" w:themeFillTint="33"/>
            <w:vAlign w:val="center"/>
          </w:tcPr>
          <w:p w:rsidR="00FD4C12" w:rsidRPr="00516AA2" w:rsidRDefault="00FD4C12" w:rsidP="00C672D0">
            <w:pPr>
              <w:spacing w:after="0" w:line="240" w:lineRule="auto"/>
              <w:ind w:left="0" w:right="0" w:firstLine="0"/>
              <w:rPr>
                <w:rFonts w:ascii="Arial" w:eastAsia="Times New Roman" w:hAnsi="Arial" w:cs="Arial"/>
                <w:sz w:val="12"/>
                <w:szCs w:val="12"/>
                <w:lang w:val="es-ES_tradnl" w:eastAsia="en-US"/>
              </w:rPr>
            </w:pPr>
            <w:r w:rsidRPr="00516AA2">
              <w:rPr>
                <w:rFonts w:ascii="Arial" w:eastAsia="Times New Roman" w:hAnsi="Arial" w:cs="Arial"/>
                <w:sz w:val="12"/>
                <w:szCs w:val="12"/>
                <w:lang w:val="es-ES_tradnl" w:eastAsia="en-US"/>
              </w:rPr>
              <w:t xml:space="preserve">Instalar y sesionar el Comité de transparencia del Ayuntamiento de Chapa de Mota Administración 2016 – 2018. </w:t>
            </w:r>
          </w:p>
        </w:tc>
        <w:tc>
          <w:tcPr>
            <w:tcW w:w="1276" w:type="dxa"/>
            <w:vMerge/>
            <w:shd w:val="clear" w:color="auto" w:fill="EAF1DD" w:themeFill="accent3" w:themeFillTint="33"/>
            <w:vAlign w:val="center"/>
          </w:tcPr>
          <w:p w:rsidR="00FD4C12" w:rsidRPr="009E1E1A" w:rsidRDefault="00FD4C12" w:rsidP="00C672D0">
            <w:pPr>
              <w:spacing w:after="0" w:line="240" w:lineRule="auto"/>
              <w:ind w:left="0" w:right="0" w:firstLine="0"/>
              <w:jc w:val="left"/>
              <w:rPr>
                <w:rFonts w:ascii="Arial" w:eastAsia="Times New Roman" w:hAnsi="Arial" w:cs="Arial"/>
                <w:bCs/>
                <w:sz w:val="12"/>
                <w:szCs w:val="12"/>
                <w:lang w:val="es-MX" w:eastAsia="en-US"/>
              </w:rPr>
            </w:pPr>
          </w:p>
        </w:tc>
      </w:tr>
      <w:tr w:rsidR="00FD4C12" w:rsidRPr="00D209EC" w:rsidTr="00C672D0">
        <w:trPr>
          <w:trHeight w:val="263"/>
        </w:trPr>
        <w:tc>
          <w:tcPr>
            <w:tcW w:w="1134" w:type="dxa"/>
            <w:vMerge/>
            <w:shd w:val="clear" w:color="auto" w:fill="EAF1DD" w:themeFill="accent3" w:themeFillTint="33"/>
            <w:vAlign w:val="center"/>
          </w:tcPr>
          <w:p w:rsidR="00FD4C12" w:rsidRPr="00BA2B3E" w:rsidRDefault="00FD4C12" w:rsidP="00C672D0">
            <w:pPr>
              <w:spacing w:after="0" w:line="240" w:lineRule="auto"/>
              <w:ind w:left="0" w:right="0" w:firstLine="0"/>
              <w:jc w:val="left"/>
              <w:rPr>
                <w:rFonts w:ascii="Arial" w:eastAsia="Times New Roman" w:hAnsi="Arial" w:cs="Arial"/>
                <w:sz w:val="12"/>
                <w:szCs w:val="12"/>
                <w:lang w:eastAsia="en-US"/>
              </w:rPr>
            </w:pPr>
          </w:p>
        </w:tc>
        <w:tc>
          <w:tcPr>
            <w:tcW w:w="1134" w:type="dxa"/>
            <w:gridSpan w:val="2"/>
            <w:vMerge/>
            <w:shd w:val="clear" w:color="auto" w:fill="EAF1DD" w:themeFill="accent3"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5" w:type="dxa"/>
            <w:vMerge/>
            <w:shd w:val="clear" w:color="auto" w:fill="EAF1DD" w:themeFill="accent3"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417" w:type="dxa"/>
            <w:gridSpan w:val="2"/>
            <w:vMerge/>
            <w:shd w:val="clear" w:color="auto" w:fill="EAF1DD" w:themeFill="accent3" w:themeFillTint="33"/>
            <w:vAlign w:val="center"/>
          </w:tcPr>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p>
        </w:tc>
        <w:tc>
          <w:tcPr>
            <w:tcW w:w="3118" w:type="dxa"/>
            <w:shd w:val="clear" w:color="auto" w:fill="EAF1DD" w:themeFill="accent3" w:themeFillTint="33"/>
            <w:vAlign w:val="center"/>
          </w:tcPr>
          <w:p w:rsidR="00FD4C12" w:rsidRPr="00516AA2" w:rsidRDefault="00FD4C12" w:rsidP="00C672D0">
            <w:pPr>
              <w:spacing w:after="0" w:line="240" w:lineRule="auto"/>
              <w:ind w:left="0" w:right="0" w:firstLine="0"/>
              <w:jc w:val="left"/>
              <w:rPr>
                <w:rFonts w:ascii="Arial" w:eastAsia="Times New Roman" w:hAnsi="Arial" w:cs="Arial"/>
                <w:sz w:val="12"/>
                <w:szCs w:val="12"/>
                <w:lang w:val="es-ES_tradnl" w:eastAsia="en-US"/>
              </w:rPr>
            </w:pPr>
            <w:r w:rsidRPr="00516AA2">
              <w:rPr>
                <w:rFonts w:ascii="Arial" w:eastAsia="Times New Roman" w:hAnsi="Arial" w:cs="Arial"/>
                <w:sz w:val="12"/>
                <w:szCs w:val="12"/>
                <w:lang w:val="es-ES_tradnl" w:eastAsia="en-US"/>
              </w:rPr>
              <w:t xml:space="preserve">Revisar y validar la actualización del IPOMEX que realizan los servidores públicos habilitados del ayuntamiento y en su caso emitir recomendaciones para cumplir con lo establecido en la normatividad en la materia. </w:t>
            </w:r>
          </w:p>
        </w:tc>
        <w:tc>
          <w:tcPr>
            <w:tcW w:w="1276" w:type="dxa"/>
            <w:vMerge/>
            <w:shd w:val="clear" w:color="auto" w:fill="EAF1DD" w:themeFill="accent3"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D209EC" w:rsidTr="00C672D0">
        <w:trPr>
          <w:trHeight w:val="263"/>
        </w:trPr>
        <w:tc>
          <w:tcPr>
            <w:tcW w:w="1134" w:type="dxa"/>
            <w:vMerge/>
            <w:shd w:val="clear" w:color="auto" w:fill="EAF1DD" w:themeFill="accent3" w:themeFillTint="33"/>
            <w:vAlign w:val="center"/>
          </w:tcPr>
          <w:p w:rsidR="00FD4C12" w:rsidRPr="00BA2B3E" w:rsidRDefault="00FD4C12" w:rsidP="00C672D0">
            <w:pPr>
              <w:spacing w:after="0" w:line="240" w:lineRule="auto"/>
              <w:ind w:left="0" w:right="0" w:firstLine="0"/>
              <w:jc w:val="left"/>
              <w:rPr>
                <w:rFonts w:ascii="Arial" w:eastAsia="Times New Roman" w:hAnsi="Arial" w:cs="Arial"/>
                <w:sz w:val="12"/>
                <w:szCs w:val="12"/>
                <w:lang w:eastAsia="en-US"/>
              </w:rPr>
            </w:pPr>
          </w:p>
        </w:tc>
        <w:tc>
          <w:tcPr>
            <w:tcW w:w="1134" w:type="dxa"/>
            <w:gridSpan w:val="2"/>
            <w:vMerge/>
            <w:shd w:val="clear" w:color="auto" w:fill="EAF1DD" w:themeFill="accent3"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5" w:type="dxa"/>
            <w:vMerge/>
            <w:shd w:val="clear" w:color="auto" w:fill="EAF1DD" w:themeFill="accent3"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417" w:type="dxa"/>
            <w:gridSpan w:val="2"/>
            <w:vMerge/>
            <w:shd w:val="clear" w:color="auto" w:fill="EAF1DD" w:themeFill="accent3" w:themeFillTint="33"/>
            <w:vAlign w:val="center"/>
          </w:tcPr>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p>
        </w:tc>
        <w:tc>
          <w:tcPr>
            <w:tcW w:w="3118" w:type="dxa"/>
            <w:shd w:val="clear" w:color="auto" w:fill="EAF1DD" w:themeFill="accent3" w:themeFillTint="33"/>
            <w:vAlign w:val="center"/>
          </w:tcPr>
          <w:p w:rsidR="00FD4C12" w:rsidRPr="00516AA2" w:rsidRDefault="00FD4C12" w:rsidP="00C672D0">
            <w:pPr>
              <w:spacing w:after="0" w:line="240" w:lineRule="auto"/>
              <w:ind w:left="0" w:right="0" w:firstLine="0"/>
              <w:jc w:val="left"/>
              <w:rPr>
                <w:rFonts w:ascii="Arial" w:eastAsia="Times New Roman" w:hAnsi="Arial" w:cs="Arial"/>
                <w:sz w:val="12"/>
                <w:szCs w:val="12"/>
                <w:lang w:val="es-ES_tradnl" w:eastAsia="en-US"/>
              </w:rPr>
            </w:pPr>
            <w:r w:rsidRPr="00516AA2">
              <w:rPr>
                <w:rFonts w:ascii="Arial" w:eastAsia="Times New Roman" w:hAnsi="Arial" w:cs="Arial"/>
                <w:sz w:val="12"/>
                <w:szCs w:val="12"/>
                <w:lang w:val="es-ES_tradnl" w:eastAsia="en-US"/>
              </w:rPr>
              <w:t xml:space="preserve">Capacitación y  actualización a servidores públicos habilitados de las dependencias y organismos de la administración municipal y al personal de la Unidad de transparencia. </w:t>
            </w:r>
          </w:p>
        </w:tc>
        <w:tc>
          <w:tcPr>
            <w:tcW w:w="1276" w:type="dxa"/>
            <w:vMerge/>
            <w:shd w:val="clear" w:color="auto" w:fill="EAF1DD" w:themeFill="accent3"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D209EC" w:rsidTr="00C672D0">
        <w:trPr>
          <w:trHeight w:val="263"/>
        </w:trPr>
        <w:tc>
          <w:tcPr>
            <w:tcW w:w="1134" w:type="dxa"/>
            <w:vMerge w:val="restart"/>
            <w:shd w:val="clear" w:color="auto" w:fill="F2DBDB" w:themeFill="accent2" w:themeFillTint="33"/>
            <w:vAlign w:val="center"/>
          </w:tcPr>
          <w:p w:rsidR="00FD4C12" w:rsidRPr="00675DE2" w:rsidRDefault="00FD4C12" w:rsidP="00C672D0">
            <w:pPr>
              <w:spacing w:after="0" w:line="240" w:lineRule="auto"/>
              <w:ind w:left="0" w:right="0" w:firstLine="0"/>
              <w:jc w:val="center"/>
              <w:rPr>
                <w:rFonts w:ascii="Arial" w:eastAsia="Times New Roman" w:hAnsi="Arial" w:cs="Arial"/>
                <w:sz w:val="12"/>
                <w:szCs w:val="12"/>
                <w:lang w:val="es-ES_tradnl" w:eastAsia="en-US"/>
              </w:rPr>
            </w:pPr>
            <w:r w:rsidRPr="00675DE2">
              <w:rPr>
                <w:rFonts w:ascii="Arial" w:eastAsia="Times New Roman" w:hAnsi="Arial" w:cs="Arial"/>
                <w:sz w:val="12"/>
                <w:szCs w:val="12"/>
                <w:lang w:val="es-ES_tradnl" w:eastAsia="en-US"/>
              </w:rPr>
              <w:t>Promover y fortalecer la gobernabilidad democrática.</w:t>
            </w:r>
          </w:p>
        </w:tc>
        <w:tc>
          <w:tcPr>
            <w:tcW w:w="1134" w:type="dxa"/>
            <w:gridSpan w:val="2"/>
            <w:vMerge w:val="restart"/>
            <w:shd w:val="clear" w:color="auto" w:fill="F2DBDB" w:themeFill="accent2" w:themeFillTint="33"/>
            <w:vAlign w:val="center"/>
          </w:tcPr>
          <w:p w:rsidR="00FD4C12" w:rsidRPr="00AA3D44" w:rsidRDefault="00AA3D44" w:rsidP="00C672D0">
            <w:pPr>
              <w:spacing w:after="0" w:line="240" w:lineRule="auto"/>
              <w:ind w:left="0" w:right="0" w:firstLine="0"/>
              <w:jc w:val="center"/>
              <w:rPr>
                <w:rFonts w:ascii="Arial" w:eastAsia="Times New Roman" w:hAnsi="Arial" w:cs="Arial"/>
                <w:sz w:val="12"/>
                <w:szCs w:val="12"/>
                <w:lang w:val="es-MX" w:eastAsia="en-US"/>
              </w:rPr>
            </w:pPr>
            <w:r w:rsidRPr="00AA3D44">
              <w:rPr>
                <w:rFonts w:ascii="Arial" w:eastAsia="Times New Roman" w:hAnsi="Arial" w:cs="Arial"/>
                <w:sz w:val="12"/>
                <w:szCs w:val="12"/>
                <w:lang w:val="es-MX" w:eastAsia="en-US"/>
              </w:rPr>
              <w:t>Establecer una gestion gubernamental que genere resultados</w:t>
            </w:r>
          </w:p>
        </w:tc>
        <w:tc>
          <w:tcPr>
            <w:tcW w:w="1135" w:type="dxa"/>
            <w:vMerge w:val="restart"/>
            <w:shd w:val="clear" w:color="auto" w:fill="F2DBDB" w:themeFill="accent2" w:themeFillTint="33"/>
            <w:vAlign w:val="center"/>
          </w:tcPr>
          <w:p w:rsidR="00FD4C12" w:rsidRPr="00675DE2" w:rsidRDefault="00FD4C12" w:rsidP="00C672D0">
            <w:pPr>
              <w:spacing w:after="0" w:line="240" w:lineRule="auto"/>
              <w:ind w:left="0" w:right="0" w:firstLine="0"/>
              <w:jc w:val="center"/>
              <w:rPr>
                <w:rFonts w:ascii="Arial" w:eastAsia="Times New Roman" w:hAnsi="Arial" w:cs="Arial"/>
                <w:sz w:val="12"/>
                <w:szCs w:val="12"/>
                <w:lang w:val="es-ES_tradnl" w:eastAsia="en-US"/>
              </w:rPr>
            </w:pPr>
            <w:r w:rsidRPr="00675DE2">
              <w:rPr>
                <w:rFonts w:ascii="Arial" w:eastAsia="Times New Roman" w:hAnsi="Arial" w:cs="Arial"/>
                <w:sz w:val="12"/>
                <w:szCs w:val="12"/>
                <w:lang w:val="es-ES_tradnl" w:eastAsia="en-US"/>
              </w:rPr>
              <w:t>Impulsar un gobierno democrático mediante el impulso de la participación social.</w:t>
            </w:r>
          </w:p>
        </w:tc>
        <w:tc>
          <w:tcPr>
            <w:tcW w:w="1417" w:type="dxa"/>
            <w:gridSpan w:val="2"/>
            <w:vMerge w:val="restart"/>
            <w:shd w:val="clear" w:color="auto" w:fill="F2DBDB" w:themeFill="accent2" w:themeFillTint="33"/>
            <w:vAlign w:val="center"/>
          </w:tcPr>
          <w:p w:rsidR="00FD4C12" w:rsidRPr="00675DE2" w:rsidRDefault="00FD4C12" w:rsidP="00C672D0">
            <w:pPr>
              <w:spacing w:after="0" w:line="240" w:lineRule="auto"/>
              <w:ind w:left="0" w:right="0" w:firstLine="0"/>
              <w:jc w:val="center"/>
              <w:rPr>
                <w:rFonts w:ascii="Arial" w:eastAsia="Times New Roman" w:hAnsi="Arial" w:cs="Arial"/>
                <w:sz w:val="12"/>
                <w:szCs w:val="12"/>
                <w:lang w:val="es-ES_tradnl" w:eastAsia="en-US"/>
              </w:rPr>
            </w:pPr>
            <w:r w:rsidRPr="00675DE2">
              <w:rPr>
                <w:rFonts w:ascii="Arial" w:eastAsia="Times New Roman" w:hAnsi="Arial" w:cs="Arial"/>
                <w:sz w:val="12"/>
                <w:szCs w:val="12"/>
                <w:lang w:val="es-ES_tradnl" w:eastAsia="en-US"/>
              </w:rPr>
              <w:t>Establecer sistemas de comunicación para el despacho de los asuntos de responsabilidad del presidente municipal</w:t>
            </w:r>
          </w:p>
        </w:tc>
        <w:tc>
          <w:tcPr>
            <w:tcW w:w="3118" w:type="dxa"/>
            <w:shd w:val="clear" w:color="auto" w:fill="F2DBDB" w:themeFill="accent2" w:themeFillTint="33"/>
            <w:vAlign w:val="center"/>
          </w:tcPr>
          <w:p w:rsidR="00FD4C12" w:rsidRPr="00675DE2" w:rsidRDefault="00FD4C12" w:rsidP="00C672D0">
            <w:pPr>
              <w:spacing w:after="0" w:line="240" w:lineRule="auto"/>
              <w:ind w:left="0" w:right="0" w:firstLine="0"/>
              <w:jc w:val="left"/>
              <w:rPr>
                <w:rFonts w:ascii="Arial" w:eastAsia="Times New Roman" w:hAnsi="Arial" w:cs="Arial"/>
                <w:sz w:val="12"/>
                <w:szCs w:val="12"/>
                <w:lang w:val="es-ES_tradnl" w:eastAsia="en-US"/>
              </w:rPr>
            </w:pPr>
            <w:r w:rsidRPr="00675DE2">
              <w:rPr>
                <w:rFonts w:ascii="Arial" w:eastAsia="Times New Roman" w:hAnsi="Arial" w:cs="Arial"/>
                <w:sz w:val="12"/>
                <w:szCs w:val="12"/>
                <w:lang w:val="es-ES_tradnl" w:eastAsia="en-US"/>
              </w:rPr>
              <w:t>Implementar el miércoles  de audiencia ciudadana.</w:t>
            </w:r>
          </w:p>
        </w:tc>
        <w:tc>
          <w:tcPr>
            <w:tcW w:w="1276" w:type="dxa"/>
            <w:vMerge w:val="restart"/>
            <w:shd w:val="clear" w:color="auto" w:fill="F2DBDB" w:themeFill="accent2" w:themeFillTint="33"/>
            <w:vAlign w:val="center"/>
          </w:tcPr>
          <w:p w:rsidR="00FD4C12" w:rsidRPr="00D209EC" w:rsidRDefault="00FD4C12" w:rsidP="00853D05">
            <w:pPr>
              <w:spacing w:after="0" w:line="240" w:lineRule="auto"/>
              <w:ind w:left="0" w:right="0" w:firstLine="0"/>
              <w:jc w:val="center"/>
              <w:rPr>
                <w:rFonts w:ascii="Arial" w:eastAsia="Times New Roman" w:hAnsi="Arial" w:cs="Arial"/>
                <w:sz w:val="12"/>
                <w:szCs w:val="12"/>
                <w:lang w:val="es-ES_tradnl" w:eastAsia="en-US"/>
              </w:rPr>
            </w:pPr>
            <w:r w:rsidRPr="00675DE2">
              <w:rPr>
                <w:rFonts w:ascii="Arial" w:eastAsia="Times New Roman" w:hAnsi="Arial" w:cs="Arial"/>
                <w:sz w:val="12"/>
                <w:szCs w:val="12"/>
                <w:lang w:val="es-ES_tradnl" w:eastAsia="en-US"/>
              </w:rPr>
              <w:t>CONDUCCIÓN DE LAS POLÍTICAS GENERALES DE GOBIERNO 01030101</w:t>
            </w:r>
          </w:p>
        </w:tc>
      </w:tr>
      <w:tr w:rsidR="00FD4C12" w:rsidRPr="00D209EC" w:rsidTr="00C672D0">
        <w:trPr>
          <w:trHeight w:val="263"/>
        </w:trPr>
        <w:tc>
          <w:tcPr>
            <w:tcW w:w="1134" w:type="dxa"/>
            <w:vMerge/>
            <w:shd w:val="clear" w:color="auto" w:fill="FFFFFF" w:themeFill="background1"/>
            <w:vAlign w:val="center"/>
          </w:tcPr>
          <w:p w:rsidR="00FD4C12" w:rsidRPr="00BA2B3E" w:rsidRDefault="00FD4C12" w:rsidP="00C672D0">
            <w:pPr>
              <w:spacing w:after="0" w:line="240" w:lineRule="auto"/>
              <w:ind w:left="0" w:right="0" w:firstLine="0"/>
              <w:jc w:val="left"/>
              <w:rPr>
                <w:rFonts w:ascii="Arial" w:eastAsia="Times New Roman" w:hAnsi="Arial" w:cs="Arial"/>
                <w:sz w:val="12"/>
                <w:szCs w:val="12"/>
                <w:lang w:eastAsia="en-US"/>
              </w:rPr>
            </w:pPr>
          </w:p>
        </w:tc>
        <w:tc>
          <w:tcPr>
            <w:tcW w:w="1134" w:type="dxa"/>
            <w:gridSpan w:val="2"/>
            <w:vMerge/>
            <w:shd w:val="clear" w:color="auto" w:fill="FFFFFF" w:themeFill="background1"/>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5" w:type="dxa"/>
            <w:vMerge/>
            <w:shd w:val="clear" w:color="auto" w:fill="FFFFFF" w:themeFill="background1"/>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417" w:type="dxa"/>
            <w:gridSpan w:val="2"/>
            <w:vMerge/>
            <w:shd w:val="clear" w:color="auto" w:fill="F2DBDB" w:themeFill="accent2" w:themeFillTint="33"/>
            <w:vAlign w:val="center"/>
          </w:tcPr>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p>
        </w:tc>
        <w:tc>
          <w:tcPr>
            <w:tcW w:w="3118" w:type="dxa"/>
            <w:shd w:val="clear" w:color="auto" w:fill="F2DBDB" w:themeFill="accent2" w:themeFillTint="33"/>
            <w:vAlign w:val="center"/>
          </w:tcPr>
          <w:p w:rsidR="00FD4C12" w:rsidRPr="00675DE2" w:rsidRDefault="00FD4C12" w:rsidP="00C672D0">
            <w:pPr>
              <w:spacing w:after="0" w:line="240" w:lineRule="auto"/>
              <w:ind w:left="0" w:right="0" w:firstLine="0"/>
              <w:jc w:val="left"/>
              <w:rPr>
                <w:rFonts w:ascii="Arial" w:eastAsia="Times New Roman" w:hAnsi="Arial" w:cs="Arial"/>
                <w:sz w:val="12"/>
                <w:szCs w:val="12"/>
                <w:lang w:val="es-ES_tradnl" w:eastAsia="en-US"/>
              </w:rPr>
            </w:pPr>
            <w:r w:rsidRPr="00675DE2">
              <w:rPr>
                <w:rFonts w:ascii="Arial" w:eastAsia="Times New Roman" w:hAnsi="Arial" w:cs="Arial"/>
                <w:sz w:val="12"/>
                <w:szCs w:val="12"/>
                <w:lang w:val="es-ES_tradnl" w:eastAsia="en-US"/>
              </w:rPr>
              <w:t>Cumplir con las sesiones ordinarias, extraordinarias y solemnes de cabildo que sean necesarios.</w:t>
            </w:r>
          </w:p>
        </w:tc>
        <w:tc>
          <w:tcPr>
            <w:tcW w:w="1276" w:type="dxa"/>
            <w:vMerge/>
            <w:shd w:val="clear" w:color="auto" w:fill="FFFFFF" w:themeFill="background1"/>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D209EC" w:rsidTr="00C672D0">
        <w:trPr>
          <w:trHeight w:val="263"/>
        </w:trPr>
        <w:tc>
          <w:tcPr>
            <w:tcW w:w="1134" w:type="dxa"/>
            <w:vMerge/>
            <w:shd w:val="clear" w:color="auto" w:fill="FFFFFF" w:themeFill="background1"/>
            <w:vAlign w:val="center"/>
          </w:tcPr>
          <w:p w:rsidR="00FD4C12" w:rsidRPr="00BA2B3E" w:rsidRDefault="00FD4C12" w:rsidP="00C672D0">
            <w:pPr>
              <w:spacing w:after="0" w:line="240" w:lineRule="auto"/>
              <w:ind w:left="0" w:right="0" w:firstLine="0"/>
              <w:jc w:val="left"/>
              <w:rPr>
                <w:rFonts w:ascii="Arial" w:eastAsia="Times New Roman" w:hAnsi="Arial" w:cs="Arial"/>
                <w:sz w:val="12"/>
                <w:szCs w:val="12"/>
                <w:lang w:eastAsia="en-US"/>
              </w:rPr>
            </w:pPr>
          </w:p>
        </w:tc>
        <w:tc>
          <w:tcPr>
            <w:tcW w:w="1134" w:type="dxa"/>
            <w:gridSpan w:val="2"/>
            <w:vMerge/>
            <w:shd w:val="clear" w:color="auto" w:fill="FFFFFF" w:themeFill="background1"/>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5" w:type="dxa"/>
            <w:vMerge/>
            <w:shd w:val="clear" w:color="auto" w:fill="FFFFFF" w:themeFill="background1"/>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417" w:type="dxa"/>
            <w:gridSpan w:val="2"/>
            <w:vMerge/>
            <w:shd w:val="clear" w:color="auto" w:fill="F2DBDB" w:themeFill="accent2" w:themeFillTint="33"/>
            <w:vAlign w:val="center"/>
          </w:tcPr>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p>
        </w:tc>
        <w:tc>
          <w:tcPr>
            <w:tcW w:w="3118" w:type="dxa"/>
            <w:shd w:val="clear" w:color="auto" w:fill="F2DBDB" w:themeFill="accent2" w:themeFillTint="33"/>
            <w:vAlign w:val="center"/>
          </w:tcPr>
          <w:p w:rsidR="00FD4C12" w:rsidRPr="00675DE2" w:rsidRDefault="00FD4C12" w:rsidP="00C672D0">
            <w:pPr>
              <w:spacing w:after="0" w:line="240" w:lineRule="auto"/>
              <w:ind w:left="0" w:right="0" w:firstLine="0"/>
              <w:jc w:val="left"/>
              <w:rPr>
                <w:rFonts w:ascii="Arial" w:eastAsia="Times New Roman" w:hAnsi="Arial" w:cs="Arial"/>
                <w:sz w:val="12"/>
                <w:szCs w:val="12"/>
                <w:lang w:val="es-ES_tradnl" w:eastAsia="en-US"/>
              </w:rPr>
            </w:pPr>
            <w:r w:rsidRPr="00675DE2">
              <w:rPr>
                <w:rFonts w:ascii="Arial" w:eastAsia="Times New Roman" w:hAnsi="Arial" w:cs="Arial"/>
                <w:sz w:val="12"/>
                <w:szCs w:val="12"/>
                <w:lang w:val="es-ES_tradnl" w:eastAsia="en-US"/>
              </w:rPr>
              <w:t xml:space="preserve">Realizar visitas a distintas instancias gubernamentales y no gubernamentales del estado, del país y extranjero para gestionar recursos en favor del cumplimiento de los objetivos de la administración municipal. </w:t>
            </w:r>
          </w:p>
        </w:tc>
        <w:tc>
          <w:tcPr>
            <w:tcW w:w="1276" w:type="dxa"/>
            <w:vMerge/>
            <w:shd w:val="clear" w:color="auto" w:fill="FFFFFF" w:themeFill="background1"/>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D209EC" w:rsidTr="00C672D0">
        <w:trPr>
          <w:trHeight w:val="263"/>
        </w:trPr>
        <w:tc>
          <w:tcPr>
            <w:tcW w:w="1134" w:type="dxa"/>
            <w:vMerge/>
            <w:shd w:val="clear" w:color="auto" w:fill="FFFFFF" w:themeFill="background1"/>
            <w:vAlign w:val="center"/>
          </w:tcPr>
          <w:p w:rsidR="00FD4C12" w:rsidRPr="00BA2B3E" w:rsidRDefault="00FD4C12" w:rsidP="00C672D0">
            <w:pPr>
              <w:spacing w:after="0" w:line="240" w:lineRule="auto"/>
              <w:ind w:left="0" w:right="0" w:firstLine="0"/>
              <w:jc w:val="left"/>
              <w:rPr>
                <w:rFonts w:ascii="Arial" w:eastAsia="Times New Roman" w:hAnsi="Arial" w:cs="Arial"/>
                <w:sz w:val="12"/>
                <w:szCs w:val="12"/>
                <w:lang w:eastAsia="en-US"/>
              </w:rPr>
            </w:pPr>
          </w:p>
        </w:tc>
        <w:tc>
          <w:tcPr>
            <w:tcW w:w="1134" w:type="dxa"/>
            <w:gridSpan w:val="2"/>
            <w:vMerge/>
            <w:shd w:val="clear" w:color="auto" w:fill="FFFFFF" w:themeFill="background1"/>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5" w:type="dxa"/>
            <w:vMerge/>
            <w:shd w:val="clear" w:color="auto" w:fill="FFFFFF" w:themeFill="background1"/>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417" w:type="dxa"/>
            <w:gridSpan w:val="2"/>
            <w:vMerge w:val="restart"/>
            <w:shd w:val="clear" w:color="auto" w:fill="F2DBDB" w:themeFill="accent2" w:themeFillTint="33"/>
            <w:vAlign w:val="center"/>
          </w:tcPr>
          <w:p w:rsidR="00FD4C12" w:rsidRPr="00675DE2" w:rsidRDefault="00FD4C12" w:rsidP="00C672D0">
            <w:pPr>
              <w:spacing w:after="0" w:line="240" w:lineRule="auto"/>
              <w:ind w:left="0" w:right="0" w:firstLine="0"/>
              <w:jc w:val="center"/>
              <w:rPr>
                <w:rFonts w:ascii="Arial" w:eastAsia="Times New Roman" w:hAnsi="Arial" w:cs="Arial"/>
                <w:sz w:val="12"/>
                <w:szCs w:val="12"/>
                <w:lang w:val="es-ES_tradnl" w:eastAsia="en-US"/>
              </w:rPr>
            </w:pPr>
            <w:r w:rsidRPr="00675DE2">
              <w:rPr>
                <w:rFonts w:ascii="Arial" w:eastAsia="Times New Roman" w:hAnsi="Arial" w:cs="Arial"/>
                <w:sz w:val="12"/>
                <w:szCs w:val="12"/>
                <w:lang w:val="es-ES_tradnl" w:eastAsia="en-US"/>
              </w:rPr>
              <w:t>Garantizar el derecho de la ciudadanía a ser escuchados por el gobierno municipal en la realización de aportaciones a los planes y programas del gobierno</w:t>
            </w:r>
          </w:p>
        </w:tc>
        <w:tc>
          <w:tcPr>
            <w:tcW w:w="3118" w:type="dxa"/>
            <w:shd w:val="clear" w:color="auto" w:fill="F2DBDB" w:themeFill="accent2" w:themeFillTint="33"/>
            <w:vAlign w:val="center"/>
          </w:tcPr>
          <w:p w:rsidR="00FD4C12" w:rsidRPr="00675DE2" w:rsidRDefault="00FD4C12" w:rsidP="00C672D0">
            <w:pPr>
              <w:spacing w:after="0" w:line="240" w:lineRule="auto"/>
              <w:ind w:left="0" w:right="0" w:firstLine="0"/>
              <w:jc w:val="left"/>
              <w:rPr>
                <w:rFonts w:ascii="Arial" w:eastAsia="Times New Roman" w:hAnsi="Arial" w:cs="Arial"/>
                <w:sz w:val="12"/>
                <w:szCs w:val="12"/>
                <w:lang w:val="es-ES_tradnl" w:eastAsia="en-US"/>
              </w:rPr>
            </w:pPr>
            <w:r w:rsidRPr="00675DE2">
              <w:rPr>
                <w:rFonts w:ascii="Arial" w:eastAsia="Times New Roman" w:hAnsi="Arial" w:cs="Arial"/>
                <w:sz w:val="12"/>
                <w:szCs w:val="12"/>
                <w:lang w:val="es-ES_tradnl" w:eastAsia="en-US"/>
              </w:rPr>
              <w:t>Promover la participación mediante foros.</w:t>
            </w:r>
          </w:p>
        </w:tc>
        <w:tc>
          <w:tcPr>
            <w:tcW w:w="1276" w:type="dxa"/>
            <w:vMerge/>
            <w:shd w:val="clear" w:color="auto" w:fill="FFFFFF" w:themeFill="background1"/>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D209EC" w:rsidTr="00C672D0">
        <w:trPr>
          <w:trHeight w:val="263"/>
        </w:trPr>
        <w:tc>
          <w:tcPr>
            <w:tcW w:w="1134" w:type="dxa"/>
            <w:vMerge/>
            <w:shd w:val="clear" w:color="auto" w:fill="FFFFFF" w:themeFill="background1"/>
            <w:vAlign w:val="center"/>
          </w:tcPr>
          <w:p w:rsidR="00FD4C12" w:rsidRPr="00BA2B3E" w:rsidRDefault="00FD4C12" w:rsidP="00C672D0">
            <w:pPr>
              <w:spacing w:after="0" w:line="240" w:lineRule="auto"/>
              <w:ind w:left="0" w:right="0" w:firstLine="0"/>
              <w:jc w:val="left"/>
              <w:rPr>
                <w:rFonts w:ascii="Arial" w:eastAsia="Times New Roman" w:hAnsi="Arial" w:cs="Arial"/>
                <w:sz w:val="12"/>
                <w:szCs w:val="12"/>
                <w:lang w:eastAsia="en-US"/>
              </w:rPr>
            </w:pPr>
          </w:p>
        </w:tc>
        <w:tc>
          <w:tcPr>
            <w:tcW w:w="1134" w:type="dxa"/>
            <w:gridSpan w:val="2"/>
            <w:vMerge/>
            <w:shd w:val="clear" w:color="auto" w:fill="FFFFFF" w:themeFill="background1"/>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5" w:type="dxa"/>
            <w:vMerge/>
            <w:shd w:val="clear" w:color="auto" w:fill="FFFFFF" w:themeFill="background1"/>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417" w:type="dxa"/>
            <w:gridSpan w:val="2"/>
            <w:vMerge/>
            <w:shd w:val="clear" w:color="auto" w:fill="F2DBDB" w:themeFill="accent2" w:themeFillTint="33"/>
            <w:vAlign w:val="center"/>
          </w:tcPr>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p>
        </w:tc>
        <w:tc>
          <w:tcPr>
            <w:tcW w:w="3118" w:type="dxa"/>
            <w:shd w:val="clear" w:color="auto" w:fill="F2DBDB" w:themeFill="accent2" w:themeFillTint="33"/>
            <w:vAlign w:val="center"/>
          </w:tcPr>
          <w:p w:rsidR="00FD4C12" w:rsidRPr="00675DE2" w:rsidRDefault="00FD4C12" w:rsidP="00C672D0">
            <w:pPr>
              <w:spacing w:after="0" w:line="240" w:lineRule="auto"/>
              <w:ind w:left="0" w:right="0" w:firstLine="0"/>
              <w:jc w:val="left"/>
              <w:rPr>
                <w:rFonts w:ascii="Arial" w:eastAsia="Times New Roman" w:hAnsi="Arial" w:cs="Arial"/>
                <w:sz w:val="12"/>
                <w:szCs w:val="12"/>
                <w:lang w:val="es-ES_tradnl" w:eastAsia="en-US"/>
              </w:rPr>
            </w:pPr>
            <w:r w:rsidRPr="00675DE2">
              <w:rPr>
                <w:rFonts w:ascii="Arial" w:eastAsia="Times New Roman" w:hAnsi="Arial" w:cs="Arial"/>
                <w:sz w:val="12"/>
                <w:szCs w:val="12"/>
                <w:lang w:val="es-ES_tradnl" w:eastAsia="en-US"/>
              </w:rPr>
              <w:t>Establecer comunicación permanente con autoridades auxiliares y distintos consejos municipales.</w:t>
            </w:r>
          </w:p>
        </w:tc>
        <w:tc>
          <w:tcPr>
            <w:tcW w:w="1276" w:type="dxa"/>
            <w:vMerge/>
            <w:shd w:val="clear" w:color="auto" w:fill="FFFFFF" w:themeFill="background1"/>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D209EC" w:rsidTr="00C672D0">
        <w:trPr>
          <w:trHeight w:val="263"/>
        </w:trPr>
        <w:tc>
          <w:tcPr>
            <w:tcW w:w="1134" w:type="dxa"/>
            <w:vMerge/>
            <w:shd w:val="clear" w:color="auto" w:fill="FFFFFF" w:themeFill="background1"/>
            <w:vAlign w:val="center"/>
          </w:tcPr>
          <w:p w:rsidR="00FD4C12" w:rsidRPr="00BA2B3E" w:rsidRDefault="00FD4C12" w:rsidP="00C672D0">
            <w:pPr>
              <w:spacing w:after="0" w:line="240" w:lineRule="auto"/>
              <w:ind w:left="0" w:right="0" w:firstLine="0"/>
              <w:jc w:val="left"/>
              <w:rPr>
                <w:rFonts w:ascii="Arial" w:eastAsia="Times New Roman" w:hAnsi="Arial" w:cs="Arial"/>
                <w:sz w:val="12"/>
                <w:szCs w:val="12"/>
                <w:lang w:eastAsia="en-US"/>
              </w:rPr>
            </w:pPr>
          </w:p>
        </w:tc>
        <w:tc>
          <w:tcPr>
            <w:tcW w:w="1134" w:type="dxa"/>
            <w:gridSpan w:val="2"/>
            <w:vMerge/>
            <w:shd w:val="clear" w:color="auto" w:fill="FFFFFF" w:themeFill="background1"/>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5" w:type="dxa"/>
            <w:vMerge/>
            <w:shd w:val="clear" w:color="auto" w:fill="FFFFFF" w:themeFill="background1"/>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417" w:type="dxa"/>
            <w:gridSpan w:val="2"/>
            <w:vMerge/>
            <w:shd w:val="clear" w:color="auto" w:fill="F2DBDB" w:themeFill="accent2" w:themeFillTint="33"/>
            <w:vAlign w:val="center"/>
          </w:tcPr>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p>
        </w:tc>
        <w:tc>
          <w:tcPr>
            <w:tcW w:w="3118" w:type="dxa"/>
            <w:shd w:val="clear" w:color="auto" w:fill="F2DBDB" w:themeFill="accent2" w:themeFillTint="33"/>
            <w:vAlign w:val="center"/>
          </w:tcPr>
          <w:p w:rsidR="00FD4C12" w:rsidRPr="00675DE2" w:rsidRDefault="00FD4C12" w:rsidP="00C672D0">
            <w:pPr>
              <w:spacing w:after="0" w:line="240" w:lineRule="auto"/>
              <w:ind w:left="0" w:right="0" w:firstLine="0"/>
              <w:jc w:val="left"/>
              <w:rPr>
                <w:rFonts w:ascii="Arial" w:eastAsia="Times New Roman" w:hAnsi="Arial" w:cs="Arial"/>
                <w:sz w:val="12"/>
                <w:szCs w:val="12"/>
                <w:lang w:val="es-ES_tradnl" w:eastAsia="en-US"/>
              </w:rPr>
            </w:pPr>
            <w:r w:rsidRPr="00675DE2">
              <w:rPr>
                <w:rFonts w:ascii="Arial" w:eastAsia="Times New Roman" w:hAnsi="Arial" w:cs="Arial"/>
                <w:sz w:val="12"/>
                <w:szCs w:val="12"/>
                <w:lang w:val="es-ES_tradnl" w:eastAsia="en-US"/>
              </w:rPr>
              <w:t>Realizar giras de trabajo que promuevan la participación ciudadana.</w:t>
            </w:r>
          </w:p>
        </w:tc>
        <w:tc>
          <w:tcPr>
            <w:tcW w:w="1276" w:type="dxa"/>
            <w:vMerge/>
            <w:shd w:val="clear" w:color="auto" w:fill="FFFFFF" w:themeFill="background1"/>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D209EC" w:rsidTr="00C672D0">
        <w:trPr>
          <w:trHeight w:val="263"/>
        </w:trPr>
        <w:tc>
          <w:tcPr>
            <w:tcW w:w="1134" w:type="dxa"/>
            <w:vMerge/>
            <w:shd w:val="clear" w:color="auto" w:fill="FFFFFF" w:themeFill="background1"/>
            <w:vAlign w:val="center"/>
          </w:tcPr>
          <w:p w:rsidR="00FD4C12" w:rsidRPr="00BA2B3E" w:rsidRDefault="00FD4C12" w:rsidP="00C672D0">
            <w:pPr>
              <w:spacing w:after="0" w:line="240" w:lineRule="auto"/>
              <w:ind w:left="0" w:right="0" w:firstLine="0"/>
              <w:jc w:val="left"/>
              <w:rPr>
                <w:rFonts w:ascii="Arial" w:eastAsia="Times New Roman" w:hAnsi="Arial" w:cs="Arial"/>
                <w:sz w:val="12"/>
                <w:szCs w:val="12"/>
                <w:lang w:eastAsia="en-US"/>
              </w:rPr>
            </w:pPr>
          </w:p>
        </w:tc>
        <w:tc>
          <w:tcPr>
            <w:tcW w:w="1134" w:type="dxa"/>
            <w:gridSpan w:val="2"/>
            <w:vMerge/>
            <w:shd w:val="clear" w:color="auto" w:fill="FFFFFF" w:themeFill="background1"/>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5" w:type="dxa"/>
            <w:vMerge/>
            <w:shd w:val="clear" w:color="auto" w:fill="FFFFFF" w:themeFill="background1"/>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417" w:type="dxa"/>
            <w:gridSpan w:val="2"/>
            <w:vMerge/>
            <w:shd w:val="clear" w:color="auto" w:fill="F2DBDB" w:themeFill="accent2" w:themeFillTint="33"/>
            <w:vAlign w:val="center"/>
          </w:tcPr>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p>
        </w:tc>
        <w:tc>
          <w:tcPr>
            <w:tcW w:w="3118" w:type="dxa"/>
            <w:shd w:val="clear" w:color="auto" w:fill="F2DBDB" w:themeFill="accent2" w:themeFillTint="33"/>
            <w:vAlign w:val="center"/>
          </w:tcPr>
          <w:p w:rsidR="00FD4C12" w:rsidRPr="00675DE2" w:rsidRDefault="00FD4C12" w:rsidP="00C672D0">
            <w:pPr>
              <w:spacing w:after="0" w:line="240" w:lineRule="auto"/>
              <w:ind w:left="0" w:right="0" w:firstLine="0"/>
              <w:jc w:val="left"/>
              <w:rPr>
                <w:rFonts w:ascii="Arial" w:eastAsia="Times New Roman" w:hAnsi="Arial" w:cs="Arial"/>
                <w:sz w:val="12"/>
                <w:szCs w:val="12"/>
                <w:lang w:val="es-ES_tradnl" w:eastAsia="en-US"/>
              </w:rPr>
            </w:pPr>
            <w:r w:rsidRPr="00675DE2">
              <w:rPr>
                <w:rFonts w:ascii="Arial" w:eastAsia="Times New Roman" w:hAnsi="Arial" w:cs="Arial"/>
                <w:sz w:val="12"/>
                <w:szCs w:val="12"/>
                <w:lang w:val="es-ES_tradnl" w:eastAsia="en-US"/>
              </w:rPr>
              <w:t>Instalar y operar los consejos municipales necesarios.</w:t>
            </w:r>
          </w:p>
        </w:tc>
        <w:tc>
          <w:tcPr>
            <w:tcW w:w="1276" w:type="dxa"/>
            <w:vMerge/>
            <w:shd w:val="clear" w:color="auto" w:fill="FFFFFF" w:themeFill="background1"/>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D209EC" w:rsidTr="00C672D0">
        <w:trPr>
          <w:trHeight w:val="263"/>
        </w:trPr>
        <w:tc>
          <w:tcPr>
            <w:tcW w:w="1134" w:type="dxa"/>
            <w:vMerge w:val="restart"/>
            <w:shd w:val="clear" w:color="auto" w:fill="DAEEF3" w:themeFill="accent5" w:themeFillTint="33"/>
            <w:vAlign w:val="center"/>
          </w:tcPr>
          <w:p w:rsidR="00FD4C12" w:rsidRPr="00E077E3" w:rsidRDefault="00FD4C12" w:rsidP="00C672D0">
            <w:pPr>
              <w:spacing w:after="0" w:line="240" w:lineRule="auto"/>
              <w:ind w:left="0" w:right="0" w:firstLine="0"/>
              <w:jc w:val="center"/>
              <w:rPr>
                <w:rFonts w:ascii="Arial" w:eastAsia="Times New Roman" w:hAnsi="Arial" w:cs="Arial"/>
                <w:sz w:val="12"/>
                <w:szCs w:val="12"/>
                <w:lang w:val="es-ES_tradnl" w:eastAsia="en-US"/>
              </w:rPr>
            </w:pPr>
            <w:r w:rsidRPr="00E077E3">
              <w:rPr>
                <w:rFonts w:ascii="Arial" w:eastAsia="Times New Roman" w:hAnsi="Arial" w:cs="Arial"/>
                <w:sz w:val="12"/>
                <w:szCs w:val="12"/>
                <w:lang w:val="es-ES_tradnl" w:eastAsia="en-US"/>
              </w:rPr>
              <w:t>Mantener la estabilidad macroeconómica del país.</w:t>
            </w:r>
          </w:p>
        </w:tc>
        <w:tc>
          <w:tcPr>
            <w:tcW w:w="1134" w:type="dxa"/>
            <w:gridSpan w:val="2"/>
            <w:vMerge w:val="restart"/>
            <w:shd w:val="clear" w:color="auto" w:fill="DAEEF3" w:themeFill="accent5" w:themeFillTint="33"/>
            <w:vAlign w:val="center"/>
          </w:tcPr>
          <w:p w:rsidR="00FD4C12" w:rsidRPr="00C672D0" w:rsidRDefault="00C672D0" w:rsidP="00C672D0">
            <w:pPr>
              <w:spacing w:after="0" w:line="240" w:lineRule="auto"/>
              <w:ind w:left="0" w:right="0" w:firstLine="0"/>
              <w:jc w:val="center"/>
              <w:rPr>
                <w:rFonts w:ascii="Arial" w:eastAsia="Times New Roman" w:hAnsi="Arial" w:cs="Arial"/>
                <w:sz w:val="12"/>
                <w:szCs w:val="12"/>
                <w:lang w:val="es-MX" w:eastAsia="en-US"/>
              </w:rPr>
            </w:pPr>
            <w:r w:rsidRPr="00516AA2">
              <w:rPr>
                <w:rFonts w:ascii="Arial" w:eastAsia="Times New Roman" w:hAnsi="Arial" w:cs="Arial"/>
                <w:sz w:val="12"/>
                <w:szCs w:val="12"/>
                <w:lang w:val="es-ES_tradnl" w:eastAsia="en-US"/>
              </w:rPr>
              <w:t>Consolidarse como un Gobierno Municipalista</w:t>
            </w:r>
          </w:p>
        </w:tc>
        <w:tc>
          <w:tcPr>
            <w:tcW w:w="1135" w:type="dxa"/>
            <w:vMerge w:val="restart"/>
            <w:shd w:val="clear" w:color="auto" w:fill="DAEEF3" w:themeFill="accent5" w:themeFillTint="33"/>
            <w:vAlign w:val="center"/>
          </w:tcPr>
          <w:p w:rsidR="00FD4C12" w:rsidRPr="00E077E3" w:rsidRDefault="00FD4C12" w:rsidP="00C672D0">
            <w:pPr>
              <w:spacing w:after="0" w:line="240" w:lineRule="auto"/>
              <w:ind w:left="0" w:right="0" w:firstLine="0"/>
              <w:jc w:val="center"/>
              <w:rPr>
                <w:rFonts w:ascii="Arial" w:eastAsia="Times New Roman" w:hAnsi="Arial" w:cs="Arial"/>
                <w:sz w:val="12"/>
                <w:szCs w:val="12"/>
                <w:lang w:val="es-ES_tradnl" w:eastAsia="en-US"/>
              </w:rPr>
            </w:pPr>
            <w:r w:rsidRPr="00E077E3">
              <w:rPr>
                <w:rFonts w:ascii="Arial" w:eastAsia="Times New Roman" w:hAnsi="Arial" w:cs="Arial"/>
                <w:sz w:val="12"/>
                <w:szCs w:val="12"/>
                <w:lang w:val="es-ES_tradnl" w:eastAsia="en-US"/>
              </w:rPr>
              <w:t xml:space="preserve">Reducir la deuda pública destinando dentro del presupuesto de egresos recursos económicos para hacer frente a las obligaciones financieras contraídas por el </w:t>
            </w:r>
            <w:r w:rsidRPr="00E077E3">
              <w:rPr>
                <w:rFonts w:ascii="Arial" w:eastAsia="Times New Roman" w:hAnsi="Arial" w:cs="Arial"/>
                <w:sz w:val="12"/>
                <w:szCs w:val="12"/>
                <w:lang w:val="es-ES_tradnl" w:eastAsia="en-US"/>
              </w:rPr>
              <w:lastRenderedPageBreak/>
              <w:t>Municipio.</w:t>
            </w:r>
          </w:p>
        </w:tc>
        <w:tc>
          <w:tcPr>
            <w:tcW w:w="1417" w:type="dxa"/>
            <w:gridSpan w:val="2"/>
            <w:vMerge w:val="restart"/>
            <w:shd w:val="clear" w:color="auto" w:fill="DAEEF3" w:themeFill="accent5" w:themeFillTint="33"/>
            <w:vAlign w:val="center"/>
          </w:tcPr>
          <w:p w:rsidR="00FD4C12" w:rsidRPr="00E077E3" w:rsidRDefault="00FD4C12" w:rsidP="00C672D0">
            <w:pPr>
              <w:spacing w:after="0" w:line="240" w:lineRule="auto"/>
              <w:ind w:left="0" w:right="0" w:firstLine="0"/>
              <w:jc w:val="center"/>
              <w:rPr>
                <w:rFonts w:ascii="Arial" w:eastAsia="Times New Roman" w:hAnsi="Arial" w:cs="Arial"/>
                <w:sz w:val="12"/>
                <w:szCs w:val="12"/>
                <w:lang w:val="es-ES_tradnl" w:eastAsia="en-US"/>
              </w:rPr>
            </w:pPr>
            <w:r w:rsidRPr="00E077E3">
              <w:rPr>
                <w:rFonts w:ascii="Arial" w:eastAsia="Times New Roman" w:hAnsi="Arial" w:cs="Arial"/>
                <w:sz w:val="12"/>
                <w:szCs w:val="12"/>
                <w:lang w:val="es-ES_tradnl" w:eastAsia="en-US"/>
              </w:rPr>
              <w:lastRenderedPageBreak/>
              <w:t xml:space="preserve">Implementar mecanismos para abatir el rezago en el pago de obligaciones financieras por los servicios que recibe el Municipio. </w:t>
            </w:r>
          </w:p>
        </w:tc>
        <w:tc>
          <w:tcPr>
            <w:tcW w:w="3118" w:type="dxa"/>
            <w:shd w:val="clear" w:color="auto" w:fill="DAEEF3" w:themeFill="accent5" w:themeFillTint="33"/>
            <w:vAlign w:val="center"/>
          </w:tcPr>
          <w:p w:rsidR="00FD4C12" w:rsidRPr="00E077E3" w:rsidRDefault="00FD4C12" w:rsidP="00C672D0">
            <w:pPr>
              <w:spacing w:after="0" w:line="240" w:lineRule="auto"/>
              <w:ind w:left="0" w:right="0" w:firstLine="0"/>
              <w:rPr>
                <w:rFonts w:ascii="Arial" w:eastAsia="Times New Roman" w:hAnsi="Arial" w:cs="Arial"/>
                <w:sz w:val="12"/>
                <w:szCs w:val="12"/>
                <w:lang w:val="es-ES_tradnl" w:eastAsia="en-US"/>
              </w:rPr>
            </w:pPr>
            <w:r w:rsidRPr="00E077E3">
              <w:rPr>
                <w:rFonts w:ascii="Arial" w:eastAsia="Times New Roman" w:hAnsi="Arial" w:cs="Arial"/>
                <w:sz w:val="12"/>
                <w:szCs w:val="12"/>
                <w:lang w:val="es-ES_tradnl" w:eastAsia="en-US"/>
              </w:rPr>
              <w:t>Realizar de manera oportuna el pago de capital e intereses de la deuda para ir reduciendo gradualmente su importe.</w:t>
            </w:r>
          </w:p>
        </w:tc>
        <w:tc>
          <w:tcPr>
            <w:tcW w:w="1276" w:type="dxa"/>
            <w:vMerge w:val="restart"/>
            <w:shd w:val="clear" w:color="auto" w:fill="DAEEF3" w:themeFill="accent5" w:themeFillTint="33"/>
            <w:vAlign w:val="center"/>
          </w:tcPr>
          <w:p w:rsidR="00FD4C12" w:rsidRPr="00D209EC" w:rsidRDefault="00FD4C12" w:rsidP="00853D05">
            <w:pPr>
              <w:spacing w:after="0" w:line="240" w:lineRule="auto"/>
              <w:ind w:left="0" w:right="0" w:firstLine="0"/>
              <w:jc w:val="center"/>
              <w:rPr>
                <w:rFonts w:ascii="Arial" w:eastAsia="Times New Roman" w:hAnsi="Arial" w:cs="Arial"/>
                <w:sz w:val="12"/>
                <w:szCs w:val="12"/>
                <w:lang w:val="es-ES_tradnl" w:eastAsia="en-US"/>
              </w:rPr>
            </w:pPr>
            <w:r w:rsidRPr="00E077E3">
              <w:rPr>
                <w:rFonts w:ascii="Arial" w:eastAsia="Times New Roman" w:hAnsi="Arial" w:cs="Arial"/>
                <w:sz w:val="12"/>
                <w:szCs w:val="12"/>
                <w:lang w:val="en-US" w:eastAsia="en-US"/>
              </w:rPr>
              <w:t>DEUDA PÚBLICA 04010101</w:t>
            </w:r>
          </w:p>
        </w:tc>
      </w:tr>
      <w:tr w:rsidR="00FD4C12" w:rsidRPr="00D209EC" w:rsidTr="00C672D0">
        <w:trPr>
          <w:trHeight w:val="263"/>
        </w:trPr>
        <w:tc>
          <w:tcPr>
            <w:tcW w:w="1134" w:type="dxa"/>
            <w:vMerge/>
            <w:shd w:val="clear" w:color="auto" w:fill="DAEEF3" w:themeFill="accent5" w:themeFillTint="33"/>
            <w:vAlign w:val="center"/>
          </w:tcPr>
          <w:p w:rsidR="00FD4C12" w:rsidRPr="00BA2B3E" w:rsidRDefault="00FD4C12" w:rsidP="00C672D0">
            <w:pPr>
              <w:spacing w:after="0" w:line="240" w:lineRule="auto"/>
              <w:ind w:left="0" w:right="0" w:firstLine="0"/>
              <w:jc w:val="left"/>
              <w:rPr>
                <w:rFonts w:ascii="Arial" w:eastAsia="Times New Roman" w:hAnsi="Arial" w:cs="Arial"/>
                <w:sz w:val="12"/>
                <w:szCs w:val="12"/>
                <w:lang w:eastAsia="en-US"/>
              </w:rPr>
            </w:pPr>
          </w:p>
        </w:tc>
        <w:tc>
          <w:tcPr>
            <w:tcW w:w="1134" w:type="dxa"/>
            <w:gridSpan w:val="2"/>
            <w:vMerge/>
            <w:shd w:val="clear" w:color="auto" w:fill="DAEEF3" w:themeFill="accent5"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5" w:type="dxa"/>
            <w:vMerge/>
            <w:shd w:val="clear" w:color="auto" w:fill="DAEEF3" w:themeFill="accent5"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417" w:type="dxa"/>
            <w:gridSpan w:val="2"/>
            <w:vMerge/>
            <w:shd w:val="clear" w:color="auto" w:fill="DAEEF3" w:themeFill="accent5" w:themeFillTint="33"/>
            <w:vAlign w:val="center"/>
          </w:tcPr>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p>
        </w:tc>
        <w:tc>
          <w:tcPr>
            <w:tcW w:w="3118" w:type="dxa"/>
            <w:shd w:val="clear" w:color="auto" w:fill="DAEEF3" w:themeFill="accent5" w:themeFillTint="33"/>
            <w:vAlign w:val="center"/>
          </w:tcPr>
          <w:p w:rsidR="00FD4C12" w:rsidRPr="00E077E3" w:rsidRDefault="00FD4C12" w:rsidP="00C672D0">
            <w:pPr>
              <w:spacing w:after="0" w:line="240" w:lineRule="auto"/>
              <w:ind w:left="0" w:right="0" w:firstLine="0"/>
              <w:rPr>
                <w:rFonts w:ascii="Arial" w:eastAsia="Times New Roman" w:hAnsi="Arial" w:cs="Arial"/>
                <w:sz w:val="12"/>
                <w:szCs w:val="12"/>
                <w:lang w:val="es-ES_tradnl" w:eastAsia="en-US"/>
              </w:rPr>
            </w:pPr>
            <w:r w:rsidRPr="00E077E3">
              <w:rPr>
                <w:rFonts w:ascii="Arial" w:eastAsia="Times New Roman" w:hAnsi="Arial" w:cs="Arial"/>
                <w:sz w:val="12"/>
                <w:szCs w:val="12"/>
                <w:lang w:val="es-ES_tradnl" w:eastAsia="en-US"/>
              </w:rPr>
              <w:t>Negociar mejores condiciones de financiamiento de la deuda con instituciones.</w:t>
            </w:r>
          </w:p>
        </w:tc>
        <w:tc>
          <w:tcPr>
            <w:tcW w:w="1276" w:type="dxa"/>
            <w:vMerge/>
            <w:shd w:val="clear" w:color="auto" w:fill="DAEEF3" w:themeFill="accent5"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D209EC" w:rsidTr="00C672D0">
        <w:trPr>
          <w:trHeight w:val="263"/>
        </w:trPr>
        <w:tc>
          <w:tcPr>
            <w:tcW w:w="1134" w:type="dxa"/>
            <w:vMerge/>
            <w:shd w:val="clear" w:color="auto" w:fill="DAEEF3" w:themeFill="accent5" w:themeFillTint="33"/>
            <w:vAlign w:val="center"/>
          </w:tcPr>
          <w:p w:rsidR="00FD4C12" w:rsidRPr="00BA2B3E" w:rsidRDefault="00FD4C12" w:rsidP="00C672D0">
            <w:pPr>
              <w:spacing w:after="0" w:line="240" w:lineRule="auto"/>
              <w:ind w:left="0" w:right="0" w:firstLine="0"/>
              <w:jc w:val="left"/>
              <w:rPr>
                <w:rFonts w:ascii="Arial" w:eastAsia="Times New Roman" w:hAnsi="Arial" w:cs="Arial"/>
                <w:sz w:val="12"/>
                <w:szCs w:val="12"/>
                <w:lang w:eastAsia="en-US"/>
              </w:rPr>
            </w:pPr>
          </w:p>
        </w:tc>
        <w:tc>
          <w:tcPr>
            <w:tcW w:w="1134" w:type="dxa"/>
            <w:gridSpan w:val="2"/>
            <w:vMerge/>
            <w:shd w:val="clear" w:color="auto" w:fill="DAEEF3" w:themeFill="accent5"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5" w:type="dxa"/>
            <w:vMerge/>
            <w:shd w:val="clear" w:color="auto" w:fill="DAEEF3" w:themeFill="accent5"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417" w:type="dxa"/>
            <w:gridSpan w:val="2"/>
            <w:vMerge/>
            <w:shd w:val="clear" w:color="auto" w:fill="DAEEF3" w:themeFill="accent5" w:themeFillTint="33"/>
            <w:vAlign w:val="center"/>
          </w:tcPr>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p>
        </w:tc>
        <w:tc>
          <w:tcPr>
            <w:tcW w:w="3118" w:type="dxa"/>
            <w:shd w:val="clear" w:color="auto" w:fill="DAEEF3" w:themeFill="accent5" w:themeFillTint="33"/>
            <w:vAlign w:val="bottom"/>
          </w:tcPr>
          <w:p w:rsidR="00FD4C12" w:rsidRPr="00011594" w:rsidRDefault="00FD4C12" w:rsidP="00C672D0">
            <w:pPr>
              <w:spacing w:after="0" w:line="240" w:lineRule="auto"/>
              <w:ind w:left="0" w:right="0" w:firstLine="0"/>
              <w:jc w:val="left"/>
              <w:rPr>
                <w:rFonts w:ascii="Arial" w:eastAsia="Times New Roman" w:hAnsi="Arial" w:cs="Arial"/>
                <w:sz w:val="12"/>
                <w:szCs w:val="12"/>
                <w:lang w:val="es-ES_tradnl" w:eastAsia="en-US"/>
              </w:rPr>
            </w:pPr>
            <w:r w:rsidRPr="00011594">
              <w:rPr>
                <w:rFonts w:ascii="Arial" w:hAnsi="Arial" w:cs="Arial"/>
                <w:sz w:val="12"/>
                <w:szCs w:val="12"/>
              </w:rPr>
              <w:t>Reducir gradualmente el pago de su servicio para contar con mayores recursos.</w:t>
            </w:r>
          </w:p>
          <w:p w:rsidR="00FD4C12" w:rsidRPr="00011594"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276" w:type="dxa"/>
            <w:vMerge/>
            <w:shd w:val="clear" w:color="auto" w:fill="DAEEF3" w:themeFill="accent5" w:themeFillTint="33"/>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D209EC" w:rsidTr="00FD4C12">
        <w:trPr>
          <w:trHeight w:val="263"/>
        </w:trPr>
        <w:tc>
          <w:tcPr>
            <w:tcW w:w="1134" w:type="dxa"/>
            <w:vMerge w:val="restart"/>
            <w:shd w:val="clear" w:color="auto" w:fill="C2D69B" w:themeFill="accent3" w:themeFillTint="99"/>
            <w:vAlign w:val="center"/>
          </w:tcPr>
          <w:p w:rsidR="00FD4C12" w:rsidRPr="009D431E" w:rsidRDefault="00FD4C12" w:rsidP="00C672D0">
            <w:pPr>
              <w:spacing w:after="0" w:line="240" w:lineRule="auto"/>
              <w:ind w:left="0" w:right="0" w:firstLine="0"/>
              <w:jc w:val="center"/>
              <w:rPr>
                <w:rFonts w:ascii="Arial" w:eastAsia="Times New Roman" w:hAnsi="Arial" w:cs="Arial"/>
                <w:sz w:val="12"/>
                <w:szCs w:val="12"/>
                <w:lang w:val="es-ES_tradnl" w:eastAsia="en-US"/>
              </w:rPr>
            </w:pPr>
            <w:r w:rsidRPr="009D431E">
              <w:rPr>
                <w:rFonts w:ascii="Arial" w:eastAsia="Times New Roman" w:hAnsi="Arial" w:cs="Arial"/>
                <w:sz w:val="12"/>
                <w:szCs w:val="12"/>
                <w:lang w:val="es-ES_tradnl" w:eastAsia="en-US"/>
              </w:rPr>
              <w:lastRenderedPageBreak/>
              <w:t>Mantener la estabilidad macroeconómica del país.</w:t>
            </w:r>
          </w:p>
        </w:tc>
        <w:tc>
          <w:tcPr>
            <w:tcW w:w="1134" w:type="dxa"/>
            <w:gridSpan w:val="2"/>
            <w:vMerge w:val="restart"/>
            <w:shd w:val="clear" w:color="auto" w:fill="C2D69B" w:themeFill="accent3" w:themeFillTint="99"/>
            <w:vAlign w:val="center"/>
          </w:tcPr>
          <w:p w:rsidR="00FD4C12" w:rsidRPr="00AA3D44" w:rsidRDefault="00AA3D44" w:rsidP="00C672D0">
            <w:pPr>
              <w:spacing w:after="0" w:line="240" w:lineRule="auto"/>
              <w:ind w:left="0" w:right="0" w:firstLine="0"/>
              <w:jc w:val="center"/>
              <w:rPr>
                <w:rFonts w:ascii="Arial" w:eastAsia="Times New Roman" w:hAnsi="Arial" w:cs="Arial"/>
                <w:sz w:val="12"/>
                <w:szCs w:val="12"/>
                <w:lang w:val="es-MX" w:eastAsia="en-US"/>
              </w:rPr>
            </w:pPr>
            <w:r w:rsidRPr="00516AA2">
              <w:rPr>
                <w:rFonts w:ascii="Arial" w:eastAsia="Times New Roman" w:hAnsi="Arial" w:cs="Arial"/>
                <w:sz w:val="12"/>
                <w:szCs w:val="12"/>
                <w:lang w:val="es-ES_tradnl" w:eastAsia="en-US"/>
              </w:rPr>
              <w:t>Consolidarse como un Gobierno Municipalista</w:t>
            </w:r>
          </w:p>
        </w:tc>
        <w:tc>
          <w:tcPr>
            <w:tcW w:w="1135" w:type="dxa"/>
            <w:vMerge w:val="restart"/>
            <w:shd w:val="clear" w:color="auto" w:fill="C2D69B" w:themeFill="accent3" w:themeFillTint="99"/>
            <w:vAlign w:val="center"/>
          </w:tcPr>
          <w:p w:rsidR="00FD4C12" w:rsidRPr="009D431E" w:rsidRDefault="00FD4C12" w:rsidP="00C672D0">
            <w:pPr>
              <w:spacing w:after="0" w:line="240" w:lineRule="auto"/>
              <w:ind w:left="0" w:right="0" w:firstLine="0"/>
              <w:jc w:val="center"/>
              <w:rPr>
                <w:rFonts w:ascii="Arial" w:eastAsia="Times New Roman" w:hAnsi="Arial" w:cs="Arial"/>
                <w:sz w:val="12"/>
                <w:szCs w:val="12"/>
                <w:lang w:val="es-ES_tradnl" w:eastAsia="en-US"/>
              </w:rPr>
            </w:pPr>
            <w:r w:rsidRPr="009D431E">
              <w:rPr>
                <w:rFonts w:ascii="Arial" w:eastAsia="Times New Roman" w:hAnsi="Arial" w:cs="Arial"/>
                <w:sz w:val="12"/>
                <w:szCs w:val="12"/>
                <w:lang w:val="es-ES_tradnl" w:eastAsia="en-US"/>
              </w:rPr>
              <w:t>Destinar recursos financieros presupuestales, para sanear las finanzas municipales.</w:t>
            </w:r>
          </w:p>
        </w:tc>
        <w:tc>
          <w:tcPr>
            <w:tcW w:w="1417" w:type="dxa"/>
            <w:gridSpan w:val="2"/>
            <w:vMerge w:val="restart"/>
            <w:shd w:val="clear" w:color="auto" w:fill="C2D69B" w:themeFill="accent3" w:themeFillTint="99"/>
            <w:vAlign w:val="center"/>
          </w:tcPr>
          <w:p w:rsidR="00FD4C12" w:rsidRPr="009D431E" w:rsidRDefault="00FD4C12" w:rsidP="00C672D0">
            <w:pPr>
              <w:spacing w:after="0" w:line="240" w:lineRule="auto"/>
              <w:ind w:left="0" w:right="0" w:firstLine="0"/>
              <w:jc w:val="center"/>
              <w:rPr>
                <w:rFonts w:ascii="Arial" w:eastAsia="Times New Roman" w:hAnsi="Arial" w:cs="Arial"/>
                <w:sz w:val="12"/>
                <w:szCs w:val="12"/>
                <w:lang w:val="es-ES_tradnl" w:eastAsia="en-US"/>
              </w:rPr>
            </w:pPr>
            <w:r w:rsidRPr="009D431E">
              <w:rPr>
                <w:rFonts w:ascii="Arial" w:eastAsia="Times New Roman" w:hAnsi="Arial" w:cs="Arial"/>
                <w:sz w:val="12"/>
                <w:szCs w:val="12"/>
                <w:lang w:val="es-ES_tradnl" w:eastAsia="en-US"/>
              </w:rPr>
              <w:t>Realizar el pago de bienes o servicios que no fueron cubiertos en ejercicios anteriores por el Municipio.</w:t>
            </w:r>
          </w:p>
        </w:tc>
        <w:tc>
          <w:tcPr>
            <w:tcW w:w="3118" w:type="dxa"/>
            <w:shd w:val="clear" w:color="auto" w:fill="C2D69B" w:themeFill="accent3" w:themeFillTint="99"/>
            <w:vAlign w:val="center"/>
          </w:tcPr>
          <w:p w:rsidR="00FD4C12" w:rsidRPr="009D431E" w:rsidRDefault="00FD4C12" w:rsidP="00C672D0">
            <w:pPr>
              <w:spacing w:after="0" w:line="240" w:lineRule="auto"/>
              <w:ind w:left="0" w:right="0" w:firstLine="0"/>
              <w:rPr>
                <w:rFonts w:ascii="Arial" w:eastAsia="Times New Roman" w:hAnsi="Arial" w:cs="Arial"/>
                <w:sz w:val="12"/>
                <w:szCs w:val="12"/>
                <w:lang w:val="es-ES_tradnl" w:eastAsia="en-US"/>
              </w:rPr>
            </w:pPr>
            <w:r w:rsidRPr="009D431E">
              <w:rPr>
                <w:rFonts w:ascii="Arial" w:eastAsia="Times New Roman" w:hAnsi="Arial" w:cs="Arial"/>
                <w:sz w:val="12"/>
                <w:szCs w:val="12"/>
                <w:lang w:val="es-ES_tradnl" w:eastAsia="en-US"/>
              </w:rPr>
              <w:t>Realizar pago pendientes de proveedores por bienes y servicios.</w:t>
            </w:r>
          </w:p>
        </w:tc>
        <w:tc>
          <w:tcPr>
            <w:tcW w:w="1276" w:type="dxa"/>
            <w:vMerge w:val="restart"/>
            <w:shd w:val="clear" w:color="auto" w:fill="C2D69B" w:themeFill="accent3" w:themeFillTint="99"/>
            <w:vAlign w:val="center"/>
          </w:tcPr>
          <w:p w:rsidR="00FD4C12" w:rsidRPr="00D209EC" w:rsidRDefault="00FD4C12" w:rsidP="00853D05">
            <w:pPr>
              <w:spacing w:after="0" w:line="240" w:lineRule="auto"/>
              <w:ind w:left="0" w:right="0" w:firstLine="0"/>
              <w:jc w:val="center"/>
              <w:rPr>
                <w:rFonts w:ascii="Arial" w:eastAsia="Times New Roman" w:hAnsi="Arial" w:cs="Arial"/>
                <w:sz w:val="12"/>
                <w:szCs w:val="12"/>
                <w:lang w:val="es-ES_tradnl" w:eastAsia="en-US"/>
              </w:rPr>
            </w:pPr>
            <w:r w:rsidRPr="009D431E">
              <w:rPr>
                <w:rFonts w:ascii="Arial" w:eastAsia="Times New Roman" w:hAnsi="Arial" w:cs="Arial"/>
                <w:sz w:val="12"/>
                <w:szCs w:val="12"/>
                <w:lang w:val="es-ES_tradnl" w:eastAsia="en-US"/>
              </w:rPr>
              <w:t>PREVISIONES PARA EL PAGO DE ADEUDOS DE EJERCICIOS FISCALES ANTERIORES 04040101</w:t>
            </w:r>
          </w:p>
        </w:tc>
      </w:tr>
      <w:tr w:rsidR="00FD4C12" w:rsidRPr="00D209EC" w:rsidTr="00FD4C12">
        <w:trPr>
          <w:trHeight w:val="263"/>
        </w:trPr>
        <w:tc>
          <w:tcPr>
            <w:tcW w:w="1134" w:type="dxa"/>
            <w:vMerge/>
            <w:shd w:val="clear" w:color="auto" w:fill="FFFFFF" w:themeFill="background1"/>
            <w:vAlign w:val="center"/>
          </w:tcPr>
          <w:p w:rsidR="00FD4C12" w:rsidRPr="00BA2B3E" w:rsidRDefault="00FD4C12" w:rsidP="00C672D0">
            <w:pPr>
              <w:spacing w:after="0" w:line="240" w:lineRule="auto"/>
              <w:ind w:left="0" w:right="0" w:firstLine="0"/>
              <w:jc w:val="left"/>
              <w:rPr>
                <w:rFonts w:ascii="Arial" w:eastAsia="Times New Roman" w:hAnsi="Arial" w:cs="Arial"/>
                <w:sz w:val="12"/>
                <w:szCs w:val="12"/>
                <w:lang w:eastAsia="en-US"/>
              </w:rPr>
            </w:pPr>
          </w:p>
        </w:tc>
        <w:tc>
          <w:tcPr>
            <w:tcW w:w="1134" w:type="dxa"/>
            <w:gridSpan w:val="2"/>
            <w:vMerge/>
            <w:shd w:val="clear" w:color="auto" w:fill="FFFFFF" w:themeFill="background1"/>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35" w:type="dxa"/>
            <w:vMerge/>
            <w:shd w:val="clear" w:color="auto" w:fill="FFFFFF" w:themeFill="background1"/>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417" w:type="dxa"/>
            <w:gridSpan w:val="2"/>
            <w:vMerge/>
            <w:shd w:val="clear" w:color="auto" w:fill="FFFFFF" w:themeFill="background1"/>
            <w:vAlign w:val="center"/>
          </w:tcPr>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p>
        </w:tc>
        <w:tc>
          <w:tcPr>
            <w:tcW w:w="3118" w:type="dxa"/>
            <w:shd w:val="clear" w:color="auto" w:fill="C2D69B" w:themeFill="accent3" w:themeFillTint="99"/>
            <w:vAlign w:val="center"/>
          </w:tcPr>
          <w:p w:rsidR="00FD4C12" w:rsidRPr="009D431E" w:rsidRDefault="00FD4C12" w:rsidP="00C672D0">
            <w:pPr>
              <w:spacing w:after="0" w:line="240" w:lineRule="auto"/>
              <w:ind w:left="0" w:right="0" w:firstLine="0"/>
              <w:rPr>
                <w:rFonts w:ascii="Arial" w:eastAsia="Times New Roman" w:hAnsi="Arial" w:cs="Arial"/>
                <w:sz w:val="12"/>
                <w:szCs w:val="12"/>
                <w:lang w:val="es-ES_tradnl" w:eastAsia="en-US"/>
              </w:rPr>
            </w:pPr>
            <w:r w:rsidRPr="009D431E">
              <w:rPr>
                <w:rFonts w:ascii="Arial" w:eastAsia="Times New Roman" w:hAnsi="Arial" w:cs="Arial"/>
                <w:sz w:val="12"/>
                <w:szCs w:val="12"/>
                <w:lang w:val="es-ES_tradnl" w:eastAsia="en-US"/>
              </w:rPr>
              <w:t>Realizar registros contables y presupuestales para la integración de informes financieros.</w:t>
            </w:r>
          </w:p>
        </w:tc>
        <w:tc>
          <w:tcPr>
            <w:tcW w:w="1276" w:type="dxa"/>
            <w:vMerge/>
            <w:shd w:val="clear" w:color="auto" w:fill="FFFFFF" w:themeFill="background1"/>
            <w:vAlign w:val="center"/>
          </w:tcPr>
          <w:p w:rsidR="00FD4C12" w:rsidRPr="00D209EC"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D209EC" w:rsidTr="00C672D0">
        <w:trPr>
          <w:trHeight w:val="263"/>
        </w:trPr>
        <w:tc>
          <w:tcPr>
            <w:tcW w:w="1134" w:type="dxa"/>
            <w:shd w:val="clear" w:color="auto" w:fill="DAEEF3" w:themeFill="accent5" w:themeFillTint="33"/>
            <w:vAlign w:val="center"/>
          </w:tcPr>
          <w:p w:rsidR="00FD4C12" w:rsidRPr="0083576E" w:rsidRDefault="00FD4C12" w:rsidP="00C672D0">
            <w:pPr>
              <w:spacing w:after="0" w:line="240" w:lineRule="auto"/>
              <w:ind w:left="0" w:right="0" w:firstLine="0"/>
              <w:jc w:val="center"/>
              <w:rPr>
                <w:rFonts w:ascii="Arial" w:eastAsia="Times New Roman" w:hAnsi="Arial" w:cs="Arial"/>
                <w:sz w:val="12"/>
                <w:szCs w:val="12"/>
                <w:lang w:val="es-ES_tradnl" w:eastAsia="en-US"/>
              </w:rPr>
            </w:pPr>
            <w:r w:rsidRPr="0083576E">
              <w:rPr>
                <w:rFonts w:ascii="Arial" w:eastAsia="Times New Roman" w:hAnsi="Arial" w:cs="Arial"/>
                <w:sz w:val="12"/>
                <w:szCs w:val="12"/>
                <w:lang w:val="es-ES_tradnl" w:eastAsia="en-US"/>
              </w:rPr>
              <w:t>Mantener la estabilidad macroeconómica del país.</w:t>
            </w:r>
          </w:p>
        </w:tc>
        <w:tc>
          <w:tcPr>
            <w:tcW w:w="1134" w:type="dxa"/>
            <w:gridSpan w:val="2"/>
            <w:shd w:val="clear" w:color="auto" w:fill="DAEEF3" w:themeFill="accent5" w:themeFillTint="33"/>
            <w:vAlign w:val="center"/>
          </w:tcPr>
          <w:p w:rsidR="00FD4C12" w:rsidRPr="005E6CE4" w:rsidRDefault="005E6CE4" w:rsidP="005E6CE4">
            <w:pPr>
              <w:spacing w:after="0" w:line="240" w:lineRule="auto"/>
              <w:ind w:left="0" w:right="0" w:firstLine="0"/>
              <w:jc w:val="center"/>
              <w:rPr>
                <w:rFonts w:ascii="Arial" w:eastAsia="Times New Roman" w:hAnsi="Arial" w:cs="Arial"/>
                <w:sz w:val="12"/>
                <w:szCs w:val="12"/>
                <w:lang w:val="es-MX" w:eastAsia="en-US"/>
              </w:rPr>
            </w:pPr>
            <w:r w:rsidRPr="00516AA2">
              <w:rPr>
                <w:rFonts w:ascii="Arial" w:eastAsia="Times New Roman" w:hAnsi="Arial" w:cs="Arial"/>
                <w:sz w:val="12"/>
                <w:szCs w:val="12"/>
                <w:lang w:val="es-ES_tradnl" w:eastAsia="en-US"/>
              </w:rPr>
              <w:t>Consolidarse como un Gobierno Municipalista</w:t>
            </w:r>
          </w:p>
        </w:tc>
        <w:tc>
          <w:tcPr>
            <w:tcW w:w="1135" w:type="dxa"/>
            <w:shd w:val="clear" w:color="auto" w:fill="DAEEF3" w:themeFill="accent5" w:themeFillTint="33"/>
            <w:vAlign w:val="center"/>
          </w:tcPr>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r w:rsidRPr="0083576E">
              <w:rPr>
                <w:rFonts w:ascii="Arial" w:eastAsia="Times New Roman" w:hAnsi="Arial" w:cs="Arial"/>
                <w:sz w:val="12"/>
                <w:szCs w:val="12"/>
                <w:lang w:val="es-ES_tradnl" w:eastAsia="en-US"/>
              </w:rPr>
              <w:t>Mantener el porcentaje de recursos destinados a la operación del organismo descentralizado DIF, mediante la transferencia de recursos mensuales.</w:t>
            </w:r>
          </w:p>
        </w:tc>
        <w:tc>
          <w:tcPr>
            <w:tcW w:w="1417" w:type="dxa"/>
            <w:gridSpan w:val="2"/>
            <w:shd w:val="clear" w:color="auto" w:fill="DAEEF3" w:themeFill="accent5" w:themeFillTint="33"/>
            <w:vAlign w:val="center"/>
          </w:tcPr>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r w:rsidRPr="0083576E">
              <w:rPr>
                <w:rFonts w:ascii="Arial" w:eastAsia="Times New Roman" w:hAnsi="Arial" w:cs="Arial"/>
                <w:sz w:val="12"/>
                <w:szCs w:val="12"/>
                <w:lang w:val="es-ES_tradnl" w:eastAsia="en-US"/>
              </w:rPr>
              <w:t>Realizar la transferencia de recursos al organismo descentralizado DIF, para que pueda operar y prestar servicios a la población.</w:t>
            </w:r>
          </w:p>
        </w:tc>
        <w:tc>
          <w:tcPr>
            <w:tcW w:w="3118" w:type="dxa"/>
            <w:shd w:val="clear" w:color="auto" w:fill="DAEEF3" w:themeFill="accent5" w:themeFillTint="33"/>
            <w:vAlign w:val="center"/>
          </w:tcPr>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r w:rsidRPr="0083576E">
              <w:rPr>
                <w:rFonts w:ascii="Arial" w:eastAsia="Times New Roman" w:hAnsi="Arial" w:cs="Arial"/>
                <w:sz w:val="12"/>
                <w:szCs w:val="12"/>
                <w:lang w:val="es-ES_tradnl" w:eastAsia="en-US"/>
              </w:rPr>
              <w:t>Realizar de manera oportuna y completa la transferencia de recursos al organismo descentralizado DIF.</w:t>
            </w:r>
          </w:p>
        </w:tc>
        <w:tc>
          <w:tcPr>
            <w:tcW w:w="1276" w:type="dxa"/>
            <w:shd w:val="clear" w:color="auto" w:fill="DAEEF3" w:themeFill="accent5" w:themeFillTint="33"/>
            <w:vAlign w:val="center"/>
          </w:tcPr>
          <w:p w:rsidR="00FD4C12" w:rsidRPr="0083576E" w:rsidRDefault="00FD4C12" w:rsidP="00853D05">
            <w:pPr>
              <w:spacing w:after="0" w:line="240" w:lineRule="auto"/>
              <w:ind w:left="0" w:right="0" w:firstLine="0"/>
              <w:jc w:val="center"/>
              <w:rPr>
                <w:rFonts w:ascii="Arial" w:eastAsia="Times New Roman" w:hAnsi="Arial" w:cs="Arial"/>
                <w:bCs/>
                <w:sz w:val="12"/>
                <w:szCs w:val="12"/>
                <w:lang w:val="en-US" w:eastAsia="en-US"/>
              </w:rPr>
            </w:pPr>
            <w:r w:rsidRPr="0083576E">
              <w:rPr>
                <w:rFonts w:ascii="Arial" w:eastAsia="Times New Roman" w:hAnsi="Arial" w:cs="Arial"/>
                <w:bCs/>
                <w:sz w:val="12"/>
                <w:szCs w:val="12"/>
                <w:lang w:val="en-US" w:eastAsia="en-US"/>
              </w:rPr>
              <w:t>TRANSFERENCIAS 04020101</w:t>
            </w:r>
          </w:p>
        </w:tc>
      </w:tr>
      <w:tr w:rsidR="00FD4C12" w:rsidRPr="00D209EC" w:rsidTr="00C672D0">
        <w:trPr>
          <w:trHeight w:val="263"/>
        </w:trPr>
        <w:tc>
          <w:tcPr>
            <w:tcW w:w="1134" w:type="dxa"/>
            <w:shd w:val="clear" w:color="auto" w:fill="F2DBDB" w:themeFill="accent2" w:themeFillTint="33"/>
            <w:vAlign w:val="center"/>
          </w:tcPr>
          <w:p w:rsidR="00FD4C12" w:rsidRPr="0072717D" w:rsidRDefault="00FD4C12" w:rsidP="00C672D0">
            <w:pPr>
              <w:spacing w:after="0" w:line="240" w:lineRule="auto"/>
              <w:ind w:left="0" w:right="0" w:firstLine="0"/>
              <w:jc w:val="center"/>
              <w:rPr>
                <w:rFonts w:ascii="Arial" w:eastAsia="Times New Roman" w:hAnsi="Arial" w:cs="Arial"/>
                <w:sz w:val="12"/>
                <w:szCs w:val="12"/>
                <w:lang w:val="es-ES_tradnl" w:eastAsia="en-US"/>
              </w:rPr>
            </w:pPr>
            <w:r w:rsidRPr="0072717D">
              <w:rPr>
                <w:rFonts w:ascii="Arial" w:eastAsiaTheme="minorHAnsi" w:hAnsi="Arial" w:cs="Arial"/>
                <w:bCs/>
                <w:color w:val="auto"/>
                <w:sz w:val="12"/>
                <w:szCs w:val="12"/>
                <w:lang w:val="es-ES_tradnl" w:eastAsia="en-US"/>
              </w:rPr>
              <w:t>Mantener la estabilidad macroeconómica del país</w:t>
            </w:r>
          </w:p>
        </w:tc>
        <w:tc>
          <w:tcPr>
            <w:tcW w:w="1134" w:type="dxa"/>
            <w:gridSpan w:val="2"/>
            <w:shd w:val="clear" w:color="auto" w:fill="F2DBDB" w:themeFill="accent2" w:themeFillTint="33"/>
            <w:vAlign w:val="center"/>
          </w:tcPr>
          <w:p w:rsidR="00FD4C12" w:rsidRPr="00E42D3A" w:rsidRDefault="006E2615" w:rsidP="00C672D0">
            <w:pPr>
              <w:spacing w:after="0" w:line="240" w:lineRule="auto"/>
              <w:ind w:left="0" w:right="0" w:firstLine="0"/>
              <w:jc w:val="left"/>
              <w:rPr>
                <w:rFonts w:ascii="Arial" w:eastAsia="Times New Roman" w:hAnsi="Arial" w:cs="Arial"/>
                <w:sz w:val="12"/>
                <w:szCs w:val="12"/>
                <w:lang w:val="es-MX" w:eastAsia="en-US"/>
              </w:rPr>
            </w:pPr>
            <w:r w:rsidRPr="00E42D3A">
              <w:rPr>
                <w:rFonts w:ascii="Arial" w:eastAsia="Times New Roman" w:hAnsi="Arial" w:cs="Arial"/>
                <w:sz w:val="12"/>
                <w:szCs w:val="12"/>
                <w:lang w:val="es-MX" w:eastAsia="en-US"/>
              </w:rPr>
              <w:t>Alcanzar un financiemiento para el desarrollo</w:t>
            </w:r>
          </w:p>
        </w:tc>
        <w:tc>
          <w:tcPr>
            <w:tcW w:w="1135" w:type="dxa"/>
            <w:shd w:val="clear" w:color="auto" w:fill="F2DBDB" w:themeFill="accent2" w:themeFillTint="33"/>
            <w:vAlign w:val="center"/>
          </w:tcPr>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r w:rsidRPr="00763477">
              <w:rPr>
                <w:rFonts w:ascii="Arial" w:hAnsi="Arial" w:cs="Arial"/>
                <w:sz w:val="12"/>
                <w:szCs w:val="12"/>
              </w:rPr>
              <w:t>Implementar las actividades que permitan elevar la calidad, capacidad y equidad tributaria con seguridad jurídica transparencia y simplificación de trámites para el contribuyente</w:t>
            </w:r>
            <w:r>
              <w:rPr>
                <w:rFonts w:ascii="Arial" w:hAnsi="Arial" w:cs="Arial"/>
                <w:sz w:val="12"/>
                <w:szCs w:val="12"/>
              </w:rPr>
              <w:t>.</w:t>
            </w:r>
          </w:p>
        </w:tc>
        <w:tc>
          <w:tcPr>
            <w:tcW w:w="1417" w:type="dxa"/>
            <w:gridSpan w:val="2"/>
            <w:shd w:val="clear" w:color="auto" w:fill="F2DBDB" w:themeFill="accent2" w:themeFillTint="33"/>
            <w:vAlign w:val="center"/>
          </w:tcPr>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r w:rsidRPr="00763477">
              <w:rPr>
                <w:rFonts w:ascii="Arial" w:hAnsi="Arial" w:cs="Arial"/>
                <w:sz w:val="12"/>
                <w:szCs w:val="12"/>
              </w:rPr>
              <w:t>Implementar acciones que permitan ampliar la base de contribuyes e intensificando acciones de control para el cumplimiento de obligaciones tributarias</w:t>
            </w:r>
          </w:p>
        </w:tc>
        <w:tc>
          <w:tcPr>
            <w:tcW w:w="3118" w:type="dxa"/>
            <w:shd w:val="clear" w:color="auto" w:fill="F2DBDB" w:themeFill="accent2" w:themeFillTint="33"/>
            <w:vAlign w:val="center"/>
          </w:tcPr>
          <w:p w:rsidR="00FD4C12" w:rsidRPr="0083576E" w:rsidRDefault="00FD4C12" w:rsidP="00C672D0">
            <w:pPr>
              <w:spacing w:after="0" w:line="240" w:lineRule="auto"/>
              <w:ind w:left="0" w:right="0" w:firstLine="0"/>
              <w:rPr>
                <w:rFonts w:ascii="Arial" w:eastAsia="Times New Roman" w:hAnsi="Arial" w:cs="Arial"/>
                <w:sz w:val="12"/>
                <w:szCs w:val="12"/>
                <w:lang w:val="es-ES_tradnl" w:eastAsia="en-US"/>
              </w:rPr>
            </w:pPr>
            <w:r w:rsidRPr="00763477">
              <w:rPr>
                <w:rFonts w:ascii="Arial" w:hAnsi="Arial" w:cs="Arial"/>
                <w:sz w:val="12"/>
                <w:szCs w:val="12"/>
              </w:rPr>
              <w:t>Actualización de sistemas de cobro, y de padrones de contribuyentes</w:t>
            </w:r>
          </w:p>
        </w:tc>
        <w:tc>
          <w:tcPr>
            <w:tcW w:w="1276" w:type="dxa"/>
            <w:shd w:val="clear" w:color="auto" w:fill="F2DBDB" w:themeFill="accent2" w:themeFillTint="33"/>
            <w:vAlign w:val="center"/>
          </w:tcPr>
          <w:p w:rsidR="00FD4C12" w:rsidRPr="0083576E" w:rsidRDefault="00FD4C12" w:rsidP="00C672D0">
            <w:pPr>
              <w:spacing w:after="0" w:line="240" w:lineRule="auto"/>
              <w:ind w:left="0" w:right="0" w:firstLine="0"/>
              <w:jc w:val="center"/>
              <w:rPr>
                <w:rFonts w:ascii="Arial" w:eastAsia="Times New Roman" w:hAnsi="Arial" w:cs="Arial"/>
                <w:bCs/>
                <w:sz w:val="12"/>
                <w:szCs w:val="12"/>
                <w:lang w:val="en-US" w:eastAsia="en-US"/>
              </w:rPr>
            </w:pPr>
            <w:r w:rsidRPr="00763477">
              <w:rPr>
                <w:rFonts w:ascii="Arial" w:eastAsia="Times New Roman" w:hAnsi="Arial" w:cs="Arial"/>
                <w:bCs/>
                <w:sz w:val="12"/>
                <w:szCs w:val="12"/>
                <w:lang w:val="en-US" w:eastAsia="en-US"/>
              </w:rPr>
              <w:t>FORTALECIMIENTO DE LOS INGRESOS 01050202</w:t>
            </w:r>
          </w:p>
        </w:tc>
      </w:tr>
      <w:tr w:rsidR="00FD4C12" w:rsidRPr="00536377" w:rsidTr="007C6D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9"/>
        </w:trPr>
        <w:tc>
          <w:tcPr>
            <w:tcW w:w="1134" w:type="dxa"/>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rsidR="00FD4C12" w:rsidRPr="00536377" w:rsidRDefault="00FD4C12" w:rsidP="00C672D0">
            <w:pPr>
              <w:spacing w:after="0" w:line="240" w:lineRule="auto"/>
              <w:ind w:left="0" w:right="0" w:firstLine="0"/>
              <w:jc w:val="center"/>
              <w:rPr>
                <w:rFonts w:ascii="Arial" w:eastAsia="Times New Roman" w:hAnsi="Arial" w:cs="Arial"/>
                <w:sz w:val="12"/>
                <w:szCs w:val="12"/>
                <w:lang w:val="es-ES_tradnl" w:eastAsia="en-US"/>
              </w:rPr>
            </w:pPr>
            <w:r w:rsidRPr="00536377">
              <w:rPr>
                <w:rFonts w:ascii="Arial" w:eastAsia="Times New Roman" w:hAnsi="Arial" w:cs="Arial"/>
                <w:sz w:val="12"/>
                <w:szCs w:val="12"/>
                <w:lang w:val="es-ES_tradnl" w:eastAsia="en-US"/>
              </w:rPr>
              <w:t>Proveer un entorno adecuado para el desarrollo de una vida digna</w:t>
            </w:r>
          </w:p>
        </w:tc>
        <w:tc>
          <w:tcPr>
            <w:tcW w:w="1112"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4C12" w:rsidRPr="00E42D3A" w:rsidRDefault="00E42D3A" w:rsidP="00C672D0">
            <w:pPr>
              <w:spacing w:after="0" w:line="240" w:lineRule="auto"/>
              <w:ind w:left="0" w:right="0" w:firstLine="0"/>
              <w:jc w:val="center"/>
              <w:rPr>
                <w:rFonts w:ascii="Arial" w:eastAsia="Times New Roman" w:hAnsi="Arial" w:cs="Arial"/>
                <w:sz w:val="12"/>
                <w:szCs w:val="12"/>
                <w:lang w:val="es-MX" w:eastAsia="en-US"/>
              </w:rPr>
            </w:pPr>
            <w:r w:rsidRPr="00E42D3A">
              <w:rPr>
                <w:rFonts w:ascii="Arial" w:eastAsia="Times New Roman" w:hAnsi="Arial" w:cs="Arial"/>
                <w:sz w:val="12"/>
                <w:szCs w:val="12"/>
                <w:lang w:val="es-MX" w:eastAsia="en-US"/>
              </w:rPr>
              <w:t>Alcanzar un financiemiento para el desarrollo</w:t>
            </w:r>
          </w:p>
        </w:tc>
        <w:tc>
          <w:tcPr>
            <w:tcW w:w="1188" w:type="dxa"/>
            <w:gridSpan w:val="3"/>
            <w:vMerge w:val="restart"/>
            <w:tcBorders>
              <w:top w:val="single" w:sz="4" w:space="0" w:color="auto"/>
              <w:left w:val="single" w:sz="4" w:space="0" w:color="auto"/>
              <w:bottom w:val="single" w:sz="4" w:space="0" w:color="auto"/>
              <w:right w:val="single" w:sz="4" w:space="0" w:color="000000"/>
            </w:tcBorders>
            <w:shd w:val="clear" w:color="000000" w:fill="C6E0B4"/>
            <w:vAlign w:val="center"/>
            <w:hideMark/>
          </w:tcPr>
          <w:p w:rsidR="00FD4C12" w:rsidRPr="00536377" w:rsidRDefault="00FD4C12" w:rsidP="00C672D0">
            <w:pPr>
              <w:spacing w:after="0" w:line="240" w:lineRule="auto"/>
              <w:ind w:left="0" w:right="0" w:firstLine="0"/>
              <w:jc w:val="center"/>
              <w:rPr>
                <w:rFonts w:ascii="Arial" w:eastAsia="Times New Roman" w:hAnsi="Arial" w:cs="Arial"/>
                <w:sz w:val="12"/>
                <w:szCs w:val="12"/>
                <w:lang w:val="es-ES_tradnl" w:eastAsia="en-US"/>
              </w:rPr>
            </w:pPr>
            <w:r w:rsidRPr="00536377">
              <w:rPr>
                <w:rFonts w:ascii="Arial" w:eastAsia="Times New Roman" w:hAnsi="Arial" w:cs="Arial"/>
                <w:sz w:val="12"/>
                <w:szCs w:val="12"/>
                <w:lang w:val="es-ES_tradnl" w:eastAsia="en-US"/>
              </w:rPr>
              <w:t>Incrementar la recaudación fiscal por concepto del impuesto predial</w:t>
            </w:r>
          </w:p>
        </w:tc>
        <w:tc>
          <w:tcPr>
            <w:tcW w:w="1386" w:type="dxa"/>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rsidR="00FD4C12" w:rsidRPr="00536377" w:rsidRDefault="00FD4C12" w:rsidP="00C672D0">
            <w:pPr>
              <w:spacing w:after="0" w:line="240" w:lineRule="auto"/>
              <w:ind w:left="0" w:right="0" w:firstLine="0"/>
              <w:jc w:val="center"/>
              <w:rPr>
                <w:rFonts w:ascii="Arial" w:eastAsia="Times New Roman" w:hAnsi="Arial" w:cs="Arial"/>
                <w:sz w:val="12"/>
                <w:szCs w:val="12"/>
                <w:lang w:val="es-ES_tradnl" w:eastAsia="en-US"/>
              </w:rPr>
            </w:pPr>
            <w:r w:rsidRPr="00536377">
              <w:rPr>
                <w:rFonts w:ascii="Arial" w:eastAsia="Times New Roman" w:hAnsi="Arial" w:cs="Arial"/>
                <w:sz w:val="12"/>
                <w:szCs w:val="12"/>
                <w:lang w:val="es-ES_tradnl" w:eastAsia="en-US"/>
              </w:rPr>
              <w:t>Impulsar acciones que incidan en los contribuyentes al pago de impuesto predial</w:t>
            </w:r>
          </w:p>
        </w:tc>
        <w:tc>
          <w:tcPr>
            <w:tcW w:w="3118" w:type="dxa"/>
            <w:tcBorders>
              <w:top w:val="single" w:sz="4" w:space="0" w:color="auto"/>
              <w:left w:val="nil"/>
              <w:bottom w:val="single" w:sz="4" w:space="0" w:color="auto"/>
              <w:right w:val="single" w:sz="4" w:space="0" w:color="auto"/>
            </w:tcBorders>
            <w:shd w:val="clear" w:color="000000" w:fill="C6E0B4"/>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r w:rsidRPr="00536377">
              <w:rPr>
                <w:rFonts w:ascii="Arial" w:eastAsia="Times New Roman" w:hAnsi="Arial" w:cs="Arial"/>
                <w:sz w:val="12"/>
                <w:szCs w:val="12"/>
                <w:lang w:val="es-ES_tradnl" w:eastAsia="en-US"/>
              </w:rPr>
              <w:t>Elaborar y distribuir trípticos y folletos informativos de invitación al pago predial</w:t>
            </w:r>
          </w:p>
        </w:tc>
        <w:tc>
          <w:tcPr>
            <w:tcW w:w="1276" w:type="dxa"/>
            <w:vMerge w:val="restart"/>
            <w:tcBorders>
              <w:top w:val="single" w:sz="4" w:space="0" w:color="auto"/>
              <w:left w:val="nil"/>
              <w:bottom w:val="single" w:sz="4" w:space="0" w:color="auto"/>
              <w:right w:val="single" w:sz="4" w:space="0" w:color="auto"/>
            </w:tcBorders>
            <w:shd w:val="clear" w:color="000000" w:fill="C6E0B4"/>
            <w:vAlign w:val="center"/>
            <w:hideMark/>
          </w:tcPr>
          <w:p w:rsidR="00FD4C12" w:rsidRPr="00536377" w:rsidRDefault="00FD4C12" w:rsidP="00C672D0">
            <w:pPr>
              <w:spacing w:after="0" w:line="240" w:lineRule="auto"/>
              <w:ind w:left="0" w:right="0" w:firstLine="0"/>
              <w:jc w:val="center"/>
              <w:rPr>
                <w:rFonts w:ascii="Arial" w:eastAsia="Times New Roman" w:hAnsi="Arial" w:cs="Arial"/>
                <w:sz w:val="12"/>
                <w:szCs w:val="12"/>
                <w:lang w:val="en-US" w:eastAsia="en-US"/>
              </w:rPr>
            </w:pPr>
            <w:r w:rsidRPr="00536377">
              <w:rPr>
                <w:rFonts w:ascii="Arial" w:eastAsia="Times New Roman" w:hAnsi="Arial" w:cs="Arial"/>
                <w:sz w:val="12"/>
                <w:szCs w:val="12"/>
                <w:lang w:val="en-US" w:eastAsia="en-US"/>
              </w:rPr>
              <w:t>MODERNIZACIÒN DEL CATASTRO MEXIQUENSE 01080102</w:t>
            </w:r>
          </w:p>
        </w:tc>
      </w:tr>
      <w:tr w:rsidR="00FD4C12" w:rsidRPr="00536377" w:rsidTr="007C6D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7"/>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n-US" w:eastAsia="en-US"/>
              </w:rPr>
            </w:pPr>
          </w:p>
        </w:tc>
        <w:tc>
          <w:tcPr>
            <w:tcW w:w="111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n-US" w:eastAsia="en-US"/>
              </w:rPr>
            </w:pPr>
          </w:p>
        </w:tc>
        <w:tc>
          <w:tcPr>
            <w:tcW w:w="1188" w:type="dxa"/>
            <w:gridSpan w:val="3"/>
            <w:vMerge/>
            <w:tcBorders>
              <w:top w:val="single" w:sz="4" w:space="0" w:color="auto"/>
              <w:left w:val="single" w:sz="4" w:space="0" w:color="auto"/>
              <w:bottom w:val="single" w:sz="4" w:space="0" w:color="auto"/>
              <w:right w:val="single" w:sz="4" w:space="0" w:color="000000"/>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n-US" w:eastAsia="en-US"/>
              </w:rPr>
            </w:pPr>
          </w:p>
        </w:tc>
        <w:tc>
          <w:tcPr>
            <w:tcW w:w="1386" w:type="dxa"/>
            <w:vMerge/>
            <w:tcBorders>
              <w:top w:val="single" w:sz="4" w:space="0" w:color="auto"/>
              <w:left w:val="single" w:sz="4" w:space="0" w:color="auto"/>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n-US" w:eastAsia="en-US"/>
              </w:rPr>
            </w:pPr>
          </w:p>
        </w:tc>
        <w:tc>
          <w:tcPr>
            <w:tcW w:w="3118" w:type="dxa"/>
            <w:tcBorders>
              <w:top w:val="nil"/>
              <w:left w:val="nil"/>
              <w:bottom w:val="single" w:sz="4" w:space="0" w:color="auto"/>
              <w:right w:val="single" w:sz="4" w:space="0" w:color="auto"/>
            </w:tcBorders>
            <w:shd w:val="clear" w:color="000000" w:fill="C6E0B4"/>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r w:rsidRPr="00536377">
              <w:rPr>
                <w:rFonts w:ascii="Arial" w:eastAsia="Times New Roman" w:hAnsi="Arial" w:cs="Arial"/>
                <w:sz w:val="12"/>
                <w:szCs w:val="12"/>
                <w:lang w:val="es-ES_tradnl" w:eastAsia="en-US"/>
              </w:rPr>
              <w:t>Realizar campañas de condonación de pago</w:t>
            </w:r>
          </w:p>
        </w:tc>
        <w:tc>
          <w:tcPr>
            <w:tcW w:w="1276" w:type="dxa"/>
            <w:vMerge/>
            <w:tcBorders>
              <w:top w:val="single" w:sz="4" w:space="0" w:color="auto"/>
              <w:left w:val="nil"/>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536377" w:rsidTr="007C6D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1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88" w:type="dxa"/>
            <w:gridSpan w:val="3"/>
            <w:vMerge/>
            <w:tcBorders>
              <w:top w:val="single" w:sz="4" w:space="0" w:color="auto"/>
              <w:left w:val="single" w:sz="4" w:space="0" w:color="auto"/>
              <w:bottom w:val="single" w:sz="4" w:space="0" w:color="auto"/>
              <w:right w:val="single" w:sz="4" w:space="0" w:color="000000"/>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386" w:type="dxa"/>
            <w:vMerge/>
            <w:tcBorders>
              <w:top w:val="single" w:sz="4" w:space="0" w:color="auto"/>
              <w:left w:val="single" w:sz="4" w:space="0" w:color="auto"/>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3118" w:type="dxa"/>
            <w:tcBorders>
              <w:top w:val="nil"/>
              <w:left w:val="nil"/>
              <w:bottom w:val="single" w:sz="4" w:space="0" w:color="auto"/>
              <w:right w:val="single" w:sz="4" w:space="0" w:color="auto"/>
            </w:tcBorders>
            <w:shd w:val="clear" w:color="000000" w:fill="C6E0B4"/>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r w:rsidRPr="00536377">
              <w:rPr>
                <w:rFonts w:ascii="Arial" w:eastAsia="Times New Roman" w:hAnsi="Arial" w:cs="Arial"/>
                <w:sz w:val="12"/>
                <w:szCs w:val="12"/>
                <w:lang w:val="es-ES_tradnl" w:eastAsia="en-US"/>
              </w:rPr>
              <w:t>Convocar al pago a través de perifoneo</w:t>
            </w:r>
          </w:p>
        </w:tc>
        <w:tc>
          <w:tcPr>
            <w:tcW w:w="1276" w:type="dxa"/>
            <w:vMerge/>
            <w:tcBorders>
              <w:top w:val="single" w:sz="4" w:space="0" w:color="auto"/>
              <w:left w:val="nil"/>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536377" w:rsidTr="007C6D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1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88" w:type="dxa"/>
            <w:gridSpan w:val="3"/>
            <w:vMerge/>
            <w:tcBorders>
              <w:top w:val="single" w:sz="4" w:space="0" w:color="auto"/>
              <w:left w:val="single" w:sz="4" w:space="0" w:color="auto"/>
              <w:bottom w:val="single" w:sz="4" w:space="0" w:color="auto"/>
              <w:right w:val="single" w:sz="4" w:space="0" w:color="000000"/>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386" w:type="dxa"/>
            <w:vMerge/>
            <w:tcBorders>
              <w:top w:val="single" w:sz="4" w:space="0" w:color="auto"/>
              <w:left w:val="single" w:sz="4" w:space="0" w:color="auto"/>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3118" w:type="dxa"/>
            <w:tcBorders>
              <w:top w:val="nil"/>
              <w:left w:val="nil"/>
              <w:bottom w:val="single" w:sz="4" w:space="0" w:color="auto"/>
              <w:right w:val="single" w:sz="4" w:space="0" w:color="auto"/>
            </w:tcBorders>
            <w:shd w:val="clear" w:color="000000" w:fill="C6E0B4"/>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r w:rsidRPr="00536377">
              <w:rPr>
                <w:rFonts w:ascii="Arial" w:eastAsia="Times New Roman" w:hAnsi="Arial" w:cs="Arial"/>
                <w:sz w:val="12"/>
                <w:szCs w:val="12"/>
                <w:lang w:val="es-ES_tradnl" w:eastAsia="en-US"/>
              </w:rPr>
              <w:t>Apoyarse de autoridades auxiliares para difundir información</w:t>
            </w:r>
          </w:p>
        </w:tc>
        <w:tc>
          <w:tcPr>
            <w:tcW w:w="1276" w:type="dxa"/>
            <w:vMerge/>
            <w:tcBorders>
              <w:top w:val="single" w:sz="4" w:space="0" w:color="auto"/>
              <w:left w:val="nil"/>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536377" w:rsidTr="007C6D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3"/>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1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88" w:type="dxa"/>
            <w:gridSpan w:val="3"/>
            <w:vMerge/>
            <w:tcBorders>
              <w:top w:val="single" w:sz="4" w:space="0" w:color="auto"/>
              <w:left w:val="single" w:sz="4" w:space="0" w:color="auto"/>
              <w:bottom w:val="single" w:sz="4" w:space="0" w:color="auto"/>
              <w:right w:val="single" w:sz="4" w:space="0" w:color="000000"/>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386" w:type="dxa"/>
            <w:vMerge w:val="restart"/>
            <w:tcBorders>
              <w:top w:val="nil"/>
              <w:left w:val="single" w:sz="4" w:space="0" w:color="auto"/>
              <w:bottom w:val="single" w:sz="4" w:space="0" w:color="auto"/>
              <w:right w:val="single" w:sz="4" w:space="0" w:color="auto"/>
            </w:tcBorders>
            <w:shd w:val="clear" w:color="000000" w:fill="C6E0B4"/>
            <w:vAlign w:val="center"/>
            <w:hideMark/>
          </w:tcPr>
          <w:p w:rsidR="00FD4C12" w:rsidRPr="00536377" w:rsidRDefault="00FD4C12" w:rsidP="00C672D0">
            <w:pPr>
              <w:spacing w:after="0" w:line="240" w:lineRule="auto"/>
              <w:ind w:left="0" w:right="0" w:firstLine="0"/>
              <w:jc w:val="center"/>
              <w:rPr>
                <w:rFonts w:ascii="Arial" w:eastAsia="Times New Roman" w:hAnsi="Arial" w:cs="Arial"/>
                <w:sz w:val="12"/>
                <w:szCs w:val="12"/>
                <w:lang w:val="es-ES_tradnl" w:eastAsia="en-US"/>
              </w:rPr>
            </w:pPr>
            <w:r w:rsidRPr="00536377">
              <w:rPr>
                <w:rFonts w:ascii="Arial" w:eastAsia="Times New Roman" w:hAnsi="Arial" w:cs="Arial"/>
                <w:sz w:val="12"/>
                <w:szCs w:val="12"/>
                <w:lang w:val="es-ES_tradnl" w:eastAsia="en-US"/>
              </w:rPr>
              <w:t>Trabajar coordinadamente con otras dependencias de Gobierno</w:t>
            </w:r>
          </w:p>
        </w:tc>
        <w:tc>
          <w:tcPr>
            <w:tcW w:w="3118" w:type="dxa"/>
            <w:tcBorders>
              <w:top w:val="nil"/>
              <w:left w:val="nil"/>
              <w:bottom w:val="single" w:sz="4" w:space="0" w:color="auto"/>
              <w:right w:val="single" w:sz="4" w:space="0" w:color="auto"/>
            </w:tcBorders>
            <w:shd w:val="clear" w:color="000000" w:fill="C6E0B4"/>
            <w:vAlign w:val="center"/>
            <w:hideMark/>
          </w:tcPr>
          <w:p w:rsidR="00FD4C12" w:rsidRPr="00536377" w:rsidRDefault="00FD4C12" w:rsidP="00C672D0">
            <w:pPr>
              <w:spacing w:after="0" w:line="240" w:lineRule="auto"/>
              <w:ind w:left="0" w:right="0" w:firstLine="0"/>
              <w:rPr>
                <w:rFonts w:ascii="Arial" w:eastAsia="Times New Roman" w:hAnsi="Arial" w:cs="Arial"/>
                <w:sz w:val="12"/>
                <w:szCs w:val="12"/>
                <w:lang w:val="es-ES_tradnl" w:eastAsia="en-US"/>
              </w:rPr>
            </w:pPr>
            <w:r w:rsidRPr="00536377">
              <w:rPr>
                <w:rFonts w:ascii="Arial" w:eastAsia="Times New Roman" w:hAnsi="Arial" w:cs="Arial"/>
                <w:sz w:val="12"/>
                <w:szCs w:val="12"/>
                <w:lang w:val="es-ES_tradnl" w:eastAsia="en-US"/>
              </w:rPr>
              <w:t>Firmar Convenios de Colaboración con IMEVIS y CORETT</w:t>
            </w:r>
          </w:p>
        </w:tc>
        <w:tc>
          <w:tcPr>
            <w:tcW w:w="1276" w:type="dxa"/>
            <w:vMerge/>
            <w:tcBorders>
              <w:top w:val="single" w:sz="4" w:space="0" w:color="auto"/>
              <w:left w:val="nil"/>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536377" w:rsidTr="007C6D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5"/>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1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88" w:type="dxa"/>
            <w:gridSpan w:val="3"/>
            <w:vMerge/>
            <w:tcBorders>
              <w:top w:val="single" w:sz="4" w:space="0" w:color="auto"/>
              <w:left w:val="single" w:sz="4" w:space="0" w:color="auto"/>
              <w:bottom w:val="single" w:sz="4" w:space="0" w:color="auto"/>
              <w:right w:val="single" w:sz="4" w:space="0" w:color="000000"/>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386" w:type="dxa"/>
            <w:vMerge/>
            <w:tcBorders>
              <w:top w:val="nil"/>
              <w:left w:val="single" w:sz="4" w:space="0" w:color="auto"/>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3118" w:type="dxa"/>
            <w:tcBorders>
              <w:top w:val="nil"/>
              <w:left w:val="nil"/>
              <w:bottom w:val="single" w:sz="4" w:space="0" w:color="auto"/>
              <w:right w:val="single" w:sz="4" w:space="0" w:color="auto"/>
            </w:tcBorders>
            <w:shd w:val="clear" w:color="000000" w:fill="C6E0B4"/>
            <w:vAlign w:val="center"/>
            <w:hideMark/>
          </w:tcPr>
          <w:p w:rsidR="00FD4C12" w:rsidRPr="00536377" w:rsidRDefault="00FD4C12" w:rsidP="00C672D0">
            <w:pPr>
              <w:spacing w:after="0" w:line="240" w:lineRule="auto"/>
              <w:ind w:left="0" w:right="0" w:firstLine="0"/>
              <w:rPr>
                <w:rFonts w:ascii="Arial" w:eastAsia="Times New Roman" w:hAnsi="Arial" w:cs="Arial"/>
                <w:sz w:val="12"/>
                <w:szCs w:val="12"/>
                <w:lang w:val="es-ES_tradnl" w:eastAsia="en-US"/>
              </w:rPr>
            </w:pPr>
            <w:r w:rsidRPr="00536377">
              <w:rPr>
                <w:rFonts w:ascii="Arial" w:eastAsia="Times New Roman" w:hAnsi="Arial" w:cs="Arial"/>
                <w:sz w:val="12"/>
                <w:szCs w:val="12"/>
                <w:lang w:val="es-ES_tradnl" w:eastAsia="en-US"/>
              </w:rPr>
              <w:t>En coordinación con CORETT impulsar la regularización de ejidos y áreas comunes</w:t>
            </w:r>
          </w:p>
        </w:tc>
        <w:tc>
          <w:tcPr>
            <w:tcW w:w="1276" w:type="dxa"/>
            <w:vMerge/>
            <w:tcBorders>
              <w:top w:val="single" w:sz="4" w:space="0" w:color="auto"/>
              <w:left w:val="nil"/>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536377" w:rsidTr="007C6D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1"/>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1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88" w:type="dxa"/>
            <w:gridSpan w:val="3"/>
            <w:vMerge/>
            <w:tcBorders>
              <w:top w:val="single" w:sz="4" w:space="0" w:color="auto"/>
              <w:left w:val="single" w:sz="4" w:space="0" w:color="auto"/>
              <w:bottom w:val="single" w:sz="4" w:space="0" w:color="auto"/>
              <w:right w:val="single" w:sz="4" w:space="0" w:color="000000"/>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386" w:type="dxa"/>
            <w:vMerge/>
            <w:tcBorders>
              <w:top w:val="nil"/>
              <w:left w:val="single" w:sz="4" w:space="0" w:color="auto"/>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3118" w:type="dxa"/>
            <w:tcBorders>
              <w:top w:val="nil"/>
              <w:left w:val="nil"/>
              <w:bottom w:val="single" w:sz="4" w:space="0" w:color="auto"/>
              <w:right w:val="single" w:sz="4" w:space="0" w:color="auto"/>
            </w:tcBorders>
            <w:shd w:val="clear" w:color="000000" w:fill="C6E0B4"/>
            <w:vAlign w:val="center"/>
            <w:hideMark/>
          </w:tcPr>
          <w:p w:rsidR="00FD4C12" w:rsidRPr="00536377" w:rsidRDefault="00FD4C12" w:rsidP="00C672D0">
            <w:pPr>
              <w:spacing w:after="0" w:line="240" w:lineRule="auto"/>
              <w:ind w:left="0" w:right="0" w:firstLine="0"/>
              <w:rPr>
                <w:rFonts w:ascii="Arial" w:eastAsia="Times New Roman" w:hAnsi="Arial" w:cs="Arial"/>
                <w:sz w:val="12"/>
                <w:szCs w:val="12"/>
                <w:lang w:val="es-ES_tradnl" w:eastAsia="en-US"/>
              </w:rPr>
            </w:pPr>
            <w:r w:rsidRPr="00536377">
              <w:rPr>
                <w:rFonts w:ascii="Arial" w:eastAsia="Times New Roman" w:hAnsi="Arial" w:cs="Arial"/>
                <w:sz w:val="12"/>
                <w:szCs w:val="12"/>
                <w:lang w:val="es-ES_tradnl" w:eastAsia="en-US"/>
              </w:rPr>
              <w:t>Asistir a reuniones de trabajo convocados por el IGECEM</w:t>
            </w:r>
          </w:p>
        </w:tc>
        <w:tc>
          <w:tcPr>
            <w:tcW w:w="1276" w:type="dxa"/>
            <w:vMerge/>
            <w:tcBorders>
              <w:top w:val="single" w:sz="4" w:space="0" w:color="auto"/>
              <w:left w:val="nil"/>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7C6D2D" w:rsidTr="007C6D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1"/>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1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88" w:type="dxa"/>
            <w:gridSpan w:val="3"/>
            <w:vMerge/>
            <w:tcBorders>
              <w:top w:val="single" w:sz="4" w:space="0" w:color="auto"/>
              <w:left w:val="single" w:sz="4" w:space="0" w:color="auto"/>
              <w:bottom w:val="single" w:sz="4" w:space="0" w:color="auto"/>
              <w:right w:val="single" w:sz="4" w:space="0" w:color="000000"/>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386" w:type="dxa"/>
            <w:vMerge/>
            <w:tcBorders>
              <w:top w:val="nil"/>
              <w:left w:val="single" w:sz="4" w:space="0" w:color="auto"/>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3118" w:type="dxa"/>
            <w:tcBorders>
              <w:top w:val="nil"/>
              <w:left w:val="nil"/>
              <w:bottom w:val="single" w:sz="4" w:space="0" w:color="auto"/>
              <w:right w:val="single" w:sz="4" w:space="0" w:color="auto"/>
            </w:tcBorders>
            <w:shd w:val="clear" w:color="000000" w:fill="C6E0B4"/>
            <w:vAlign w:val="center"/>
            <w:hideMark/>
          </w:tcPr>
          <w:p w:rsidR="00FD4C12" w:rsidRPr="00536377" w:rsidRDefault="00FD4C12" w:rsidP="00C672D0">
            <w:pPr>
              <w:spacing w:after="0" w:line="240" w:lineRule="auto"/>
              <w:ind w:left="0" w:right="0" w:firstLine="0"/>
              <w:rPr>
                <w:rFonts w:ascii="Arial" w:eastAsia="Times New Roman" w:hAnsi="Arial" w:cs="Arial"/>
                <w:sz w:val="12"/>
                <w:szCs w:val="12"/>
                <w:lang w:val="es-ES_tradnl" w:eastAsia="en-US"/>
              </w:rPr>
            </w:pPr>
            <w:r w:rsidRPr="00536377">
              <w:rPr>
                <w:rFonts w:ascii="Arial" w:eastAsia="Times New Roman" w:hAnsi="Arial" w:cs="Arial"/>
                <w:sz w:val="12"/>
                <w:szCs w:val="12"/>
                <w:lang w:val="es-ES_tradnl" w:eastAsia="en-US"/>
              </w:rPr>
              <w:t>En coordinación con IMEVIS proponer la regularización de la propiedad privada</w:t>
            </w:r>
          </w:p>
        </w:tc>
        <w:tc>
          <w:tcPr>
            <w:tcW w:w="1276" w:type="dxa"/>
            <w:vMerge/>
            <w:tcBorders>
              <w:top w:val="single" w:sz="4" w:space="0" w:color="auto"/>
              <w:left w:val="nil"/>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536377" w:rsidTr="007C6D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9"/>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1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88" w:type="dxa"/>
            <w:gridSpan w:val="3"/>
            <w:vMerge/>
            <w:tcBorders>
              <w:top w:val="single" w:sz="4" w:space="0" w:color="auto"/>
              <w:left w:val="single" w:sz="4" w:space="0" w:color="auto"/>
              <w:bottom w:val="single" w:sz="4" w:space="0" w:color="auto"/>
              <w:right w:val="single" w:sz="4" w:space="0" w:color="000000"/>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386" w:type="dxa"/>
            <w:vMerge w:val="restart"/>
            <w:tcBorders>
              <w:top w:val="nil"/>
              <w:left w:val="single" w:sz="4" w:space="0" w:color="auto"/>
              <w:bottom w:val="single" w:sz="4" w:space="0" w:color="auto"/>
              <w:right w:val="single" w:sz="4" w:space="0" w:color="auto"/>
            </w:tcBorders>
            <w:shd w:val="clear" w:color="000000" w:fill="C6E0B4"/>
            <w:vAlign w:val="center"/>
            <w:hideMark/>
          </w:tcPr>
          <w:p w:rsidR="00FD4C12" w:rsidRPr="00536377" w:rsidRDefault="00FD4C12" w:rsidP="00C672D0">
            <w:pPr>
              <w:spacing w:after="0" w:line="240" w:lineRule="auto"/>
              <w:ind w:left="0" w:right="0" w:firstLine="0"/>
              <w:jc w:val="center"/>
              <w:rPr>
                <w:rFonts w:ascii="Arial" w:eastAsia="Times New Roman" w:hAnsi="Arial" w:cs="Arial"/>
                <w:sz w:val="12"/>
                <w:szCs w:val="12"/>
                <w:lang w:val="es-ES_tradnl" w:eastAsia="en-US"/>
              </w:rPr>
            </w:pPr>
            <w:r w:rsidRPr="00536377">
              <w:rPr>
                <w:rFonts w:ascii="Arial" w:eastAsia="Times New Roman" w:hAnsi="Arial" w:cs="Arial"/>
                <w:sz w:val="12"/>
                <w:szCs w:val="12"/>
                <w:lang w:val="es-ES_tradnl" w:eastAsia="en-US"/>
              </w:rPr>
              <w:t>Fortalecer la oficina de Catastro Municipal</w:t>
            </w:r>
          </w:p>
        </w:tc>
        <w:tc>
          <w:tcPr>
            <w:tcW w:w="3118" w:type="dxa"/>
            <w:tcBorders>
              <w:top w:val="nil"/>
              <w:left w:val="nil"/>
              <w:bottom w:val="single" w:sz="4" w:space="0" w:color="auto"/>
              <w:right w:val="single" w:sz="4" w:space="0" w:color="auto"/>
            </w:tcBorders>
            <w:shd w:val="clear" w:color="000000" w:fill="C6E0B4"/>
            <w:vAlign w:val="center"/>
            <w:hideMark/>
          </w:tcPr>
          <w:p w:rsidR="00FD4C12" w:rsidRPr="00536377" w:rsidRDefault="00FD4C12" w:rsidP="00C672D0">
            <w:pPr>
              <w:spacing w:after="0" w:line="240" w:lineRule="auto"/>
              <w:ind w:left="0" w:right="0" w:firstLine="0"/>
              <w:rPr>
                <w:rFonts w:ascii="Arial" w:eastAsia="Times New Roman" w:hAnsi="Arial" w:cs="Arial"/>
                <w:sz w:val="12"/>
                <w:szCs w:val="12"/>
                <w:lang w:val="es-ES_tradnl" w:eastAsia="en-US"/>
              </w:rPr>
            </w:pPr>
            <w:r w:rsidRPr="00536377">
              <w:rPr>
                <w:rFonts w:ascii="Arial" w:eastAsia="Times New Roman" w:hAnsi="Arial" w:cs="Arial"/>
                <w:sz w:val="12"/>
                <w:szCs w:val="12"/>
                <w:lang w:val="es-ES_tradnl" w:eastAsia="en-US"/>
              </w:rPr>
              <w:t>Impulsar la modernización de los sistemas de medición con GPS y/o Estación Total</w:t>
            </w:r>
          </w:p>
        </w:tc>
        <w:tc>
          <w:tcPr>
            <w:tcW w:w="1276" w:type="dxa"/>
            <w:vMerge/>
            <w:tcBorders>
              <w:top w:val="single" w:sz="4" w:space="0" w:color="auto"/>
              <w:left w:val="nil"/>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536377" w:rsidTr="007C6D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1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88" w:type="dxa"/>
            <w:gridSpan w:val="3"/>
            <w:vMerge/>
            <w:tcBorders>
              <w:top w:val="single" w:sz="4" w:space="0" w:color="auto"/>
              <w:left w:val="single" w:sz="4" w:space="0" w:color="auto"/>
              <w:bottom w:val="single" w:sz="4" w:space="0" w:color="auto"/>
              <w:right w:val="single" w:sz="4" w:space="0" w:color="000000"/>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386" w:type="dxa"/>
            <w:vMerge/>
            <w:tcBorders>
              <w:top w:val="nil"/>
              <w:left w:val="single" w:sz="4" w:space="0" w:color="auto"/>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3118" w:type="dxa"/>
            <w:tcBorders>
              <w:top w:val="nil"/>
              <w:left w:val="nil"/>
              <w:bottom w:val="single" w:sz="4" w:space="0" w:color="auto"/>
              <w:right w:val="single" w:sz="4" w:space="0" w:color="auto"/>
            </w:tcBorders>
            <w:shd w:val="clear" w:color="000000" w:fill="C6E0B4"/>
            <w:vAlign w:val="center"/>
            <w:hideMark/>
          </w:tcPr>
          <w:p w:rsidR="00FD4C12" w:rsidRPr="00536377" w:rsidRDefault="00FD4C12" w:rsidP="00C672D0">
            <w:pPr>
              <w:spacing w:after="0" w:line="240" w:lineRule="auto"/>
              <w:ind w:left="0" w:right="0" w:firstLine="0"/>
              <w:rPr>
                <w:rFonts w:ascii="Arial" w:eastAsia="Times New Roman" w:hAnsi="Arial" w:cs="Arial"/>
                <w:sz w:val="12"/>
                <w:szCs w:val="12"/>
                <w:lang w:val="es-ES_tradnl" w:eastAsia="en-US"/>
              </w:rPr>
            </w:pPr>
            <w:r w:rsidRPr="00536377">
              <w:rPr>
                <w:rFonts w:ascii="Arial" w:eastAsia="Times New Roman" w:hAnsi="Arial" w:cs="Arial"/>
                <w:sz w:val="12"/>
                <w:szCs w:val="12"/>
                <w:lang w:val="es-ES_tradnl" w:eastAsia="en-US"/>
              </w:rPr>
              <w:t>Capacitar al personal del área</w:t>
            </w:r>
          </w:p>
        </w:tc>
        <w:tc>
          <w:tcPr>
            <w:tcW w:w="1276" w:type="dxa"/>
            <w:vMerge/>
            <w:tcBorders>
              <w:top w:val="single" w:sz="4" w:space="0" w:color="auto"/>
              <w:left w:val="nil"/>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536377" w:rsidTr="007C6D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3"/>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1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88" w:type="dxa"/>
            <w:gridSpan w:val="3"/>
            <w:vMerge/>
            <w:tcBorders>
              <w:top w:val="single" w:sz="4" w:space="0" w:color="auto"/>
              <w:left w:val="single" w:sz="4" w:space="0" w:color="auto"/>
              <w:bottom w:val="single" w:sz="4" w:space="0" w:color="auto"/>
              <w:right w:val="single" w:sz="4" w:space="0" w:color="000000"/>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386" w:type="dxa"/>
            <w:vMerge/>
            <w:tcBorders>
              <w:top w:val="nil"/>
              <w:left w:val="single" w:sz="4" w:space="0" w:color="auto"/>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3118" w:type="dxa"/>
            <w:tcBorders>
              <w:top w:val="nil"/>
              <w:left w:val="nil"/>
              <w:bottom w:val="single" w:sz="4" w:space="0" w:color="auto"/>
              <w:right w:val="single" w:sz="4" w:space="0" w:color="auto"/>
            </w:tcBorders>
            <w:shd w:val="clear" w:color="000000" w:fill="C6E0B4"/>
            <w:vAlign w:val="center"/>
            <w:hideMark/>
          </w:tcPr>
          <w:p w:rsidR="00FD4C12" w:rsidRPr="00536377" w:rsidRDefault="00FD4C12" w:rsidP="00C672D0">
            <w:pPr>
              <w:spacing w:after="0" w:line="240" w:lineRule="auto"/>
              <w:ind w:left="0" w:right="0" w:firstLine="0"/>
              <w:rPr>
                <w:rFonts w:ascii="Arial" w:eastAsia="Times New Roman" w:hAnsi="Arial" w:cs="Arial"/>
                <w:sz w:val="12"/>
                <w:szCs w:val="12"/>
                <w:lang w:val="es-ES_tradnl" w:eastAsia="en-US"/>
              </w:rPr>
            </w:pPr>
            <w:r w:rsidRPr="00536377">
              <w:rPr>
                <w:rFonts w:ascii="Arial" w:eastAsia="Times New Roman" w:hAnsi="Arial" w:cs="Arial"/>
                <w:sz w:val="12"/>
                <w:szCs w:val="12"/>
                <w:lang w:val="es-ES_tradnl" w:eastAsia="en-US"/>
              </w:rPr>
              <w:t>Gestionar programas de acceso a la modernización a través de BANOBRAS</w:t>
            </w:r>
          </w:p>
        </w:tc>
        <w:tc>
          <w:tcPr>
            <w:tcW w:w="1276" w:type="dxa"/>
            <w:vMerge/>
            <w:tcBorders>
              <w:top w:val="single" w:sz="4" w:space="0" w:color="auto"/>
              <w:left w:val="nil"/>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536377" w:rsidTr="007C6D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1"/>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1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88" w:type="dxa"/>
            <w:gridSpan w:val="3"/>
            <w:vMerge/>
            <w:tcBorders>
              <w:top w:val="single" w:sz="4" w:space="0" w:color="auto"/>
              <w:left w:val="single" w:sz="4" w:space="0" w:color="auto"/>
              <w:bottom w:val="single" w:sz="4" w:space="0" w:color="auto"/>
              <w:right w:val="single" w:sz="4" w:space="0" w:color="000000"/>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386" w:type="dxa"/>
            <w:vMerge w:val="restart"/>
            <w:tcBorders>
              <w:top w:val="nil"/>
              <w:left w:val="single" w:sz="4" w:space="0" w:color="auto"/>
              <w:bottom w:val="single" w:sz="4" w:space="0" w:color="auto"/>
              <w:right w:val="single" w:sz="4" w:space="0" w:color="auto"/>
            </w:tcBorders>
            <w:shd w:val="clear" w:color="000000" w:fill="C6E0B4"/>
            <w:vAlign w:val="center"/>
            <w:hideMark/>
          </w:tcPr>
          <w:p w:rsidR="00FD4C12" w:rsidRPr="00536377" w:rsidRDefault="00FD4C12" w:rsidP="00C672D0">
            <w:pPr>
              <w:spacing w:after="0" w:line="240" w:lineRule="auto"/>
              <w:ind w:left="0" w:right="0" w:firstLine="0"/>
              <w:jc w:val="center"/>
              <w:rPr>
                <w:rFonts w:ascii="Arial" w:eastAsia="Times New Roman" w:hAnsi="Arial" w:cs="Arial"/>
                <w:sz w:val="12"/>
                <w:szCs w:val="12"/>
                <w:lang w:val="en-US" w:eastAsia="en-US"/>
              </w:rPr>
            </w:pPr>
            <w:r w:rsidRPr="00536377">
              <w:rPr>
                <w:rFonts w:ascii="Arial" w:eastAsia="Times New Roman" w:hAnsi="Arial" w:cs="Arial"/>
                <w:sz w:val="12"/>
                <w:szCs w:val="12"/>
                <w:lang w:val="en-US" w:eastAsia="en-US"/>
              </w:rPr>
              <w:t>Ampliar el Padron catastral</w:t>
            </w:r>
          </w:p>
        </w:tc>
        <w:tc>
          <w:tcPr>
            <w:tcW w:w="3118" w:type="dxa"/>
            <w:tcBorders>
              <w:top w:val="nil"/>
              <w:left w:val="nil"/>
              <w:bottom w:val="single" w:sz="4" w:space="0" w:color="auto"/>
              <w:right w:val="single" w:sz="4" w:space="0" w:color="auto"/>
            </w:tcBorders>
            <w:shd w:val="clear" w:color="000000" w:fill="C6E0B4"/>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r w:rsidRPr="00536377">
              <w:rPr>
                <w:rFonts w:ascii="Arial" w:eastAsia="Times New Roman" w:hAnsi="Arial" w:cs="Arial"/>
                <w:sz w:val="12"/>
                <w:szCs w:val="12"/>
                <w:lang w:val="es-ES_tradnl" w:eastAsia="en-US"/>
              </w:rPr>
              <w:t>Promover la regularización de predios privados, ejidales y comunales</w:t>
            </w:r>
          </w:p>
        </w:tc>
        <w:tc>
          <w:tcPr>
            <w:tcW w:w="1276" w:type="dxa"/>
            <w:vMerge/>
            <w:tcBorders>
              <w:top w:val="single" w:sz="4" w:space="0" w:color="auto"/>
              <w:left w:val="nil"/>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536377" w:rsidTr="007C6D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7"/>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1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88" w:type="dxa"/>
            <w:gridSpan w:val="3"/>
            <w:vMerge/>
            <w:tcBorders>
              <w:top w:val="single" w:sz="4" w:space="0" w:color="auto"/>
              <w:left w:val="single" w:sz="4" w:space="0" w:color="auto"/>
              <w:bottom w:val="single" w:sz="4" w:space="0" w:color="auto"/>
              <w:right w:val="single" w:sz="4" w:space="0" w:color="000000"/>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386" w:type="dxa"/>
            <w:vMerge/>
            <w:tcBorders>
              <w:top w:val="nil"/>
              <w:left w:val="single" w:sz="4" w:space="0" w:color="auto"/>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3118" w:type="dxa"/>
            <w:tcBorders>
              <w:top w:val="nil"/>
              <w:left w:val="nil"/>
              <w:bottom w:val="single" w:sz="4" w:space="0" w:color="auto"/>
              <w:right w:val="single" w:sz="4" w:space="0" w:color="auto"/>
            </w:tcBorders>
            <w:shd w:val="clear" w:color="000000" w:fill="C6E0B4"/>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r w:rsidRPr="00536377">
              <w:rPr>
                <w:rFonts w:ascii="Arial" w:eastAsia="Times New Roman" w:hAnsi="Arial" w:cs="Arial"/>
                <w:sz w:val="12"/>
                <w:szCs w:val="12"/>
                <w:lang w:val="es-ES_tradnl" w:eastAsia="en-US"/>
              </w:rPr>
              <w:t>Impulsar la condonación de  pago por incorporaciones o subdivisiones</w:t>
            </w:r>
          </w:p>
        </w:tc>
        <w:tc>
          <w:tcPr>
            <w:tcW w:w="1276" w:type="dxa"/>
            <w:vMerge/>
            <w:tcBorders>
              <w:top w:val="single" w:sz="4" w:space="0" w:color="auto"/>
              <w:left w:val="nil"/>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536377" w:rsidTr="007C6D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1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88" w:type="dxa"/>
            <w:gridSpan w:val="3"/>
            <w:vMerge/>
            <w:tcBorders>
              <w:top w:val="single" w:sz="4" w:space="0" w:color="auto"/>
              <w:left w:val="single" w:sz="4" w:space="0" w:color="auto"/>
              <w:bottom w:val="single" w:sz="4" w:space="0" w:color="auto"/>
              <w:right w:val="single" w:sz="4" w:space="0" w:color="000000"/>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386" w:type="dxa"/>
            <w:vMerge w:val="restart"/>
            <w:tcBorders>
              <w:top w:val="nil"/>
              <w:left w:val="single" w:sz="4" w:space="0" w:color="auto"/>
              <w:bottom w:val="single" w:sz="4" w:space="0" w:color="auto"/>
              <w:right w:val="single" w:sz="4" w:space="0" w:color="auto"/>
            </w:tcBorders>
            <w:shd w:val="clear" w:color="000000" w:fill="C6E0B4"/>
            <w:vAlign w:val="center"/>
            <w:hideMark/>
          </w:tcPr>
          <w:p w:rsidR="00FD4C12" w:rsidRPr="00536377" w:rsidRDefault="00FD4C12" w:rsidP="00C672D0">
            <w:pPr>
              <w:spacing w:after="0" w:line="240" w:lineRule="auto"/>
              <w:ind w:left="0" w:right="0" w:firstLine="0"/>
              <w:jc w:val="center"/>
              <w:rPr>
                <w:rFonts w:ascii="Arial" w:eastAsia="Times New Roman" w:hAnsi="Arial" w:cs="Arial"/>
                <w:sz w:val="12"/>
                <w:szCs w:val="12"/>
                <w:lang w:val="es-ES_tradnl" w:eastAsia="en-US"/>
              </w:rPr>
            </w:pPr>
            <w:r w:rsidRPr="00536377">
              <w:rPr>
                <w:rFonts w:ascii="Arial" w:eastAsia="Times New Roman" w:hAnsi="Arial" w:cs="Arial"/>
                <w:sz w:val="12"/>
                <w:szCs w:val="12"/>
                <w:lang w:val="es-ES_tradnl" w:eastAsia="en-US"/>
              </w:rPr>
              <w:t>Actualizar la información de predios de los contribuyentes</w:t>
            </w:r>
          </w:p>
        </w:tc>
        <w:tc>
          <w:tcPr>
            <w:tcW w:w="3118" w:type="dxa"/>
            <w:tcBorders>
              <w:top w:val="nil"/>
              <w:left w:val="nil"/>
              <w:bottom w:val="single" w:sz="4" w:space="0" w:color="auto"/>
              <w:right w:val="single" w:sz="4" w:space="0" w:color="auto"/>
            </w:tcBorders>
            <w:shd w:val="clear" w:color="000000" w:fill="C6E0B4"/>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r w:rsidRPr="00536377">
              <w:rPr>
                <w:rFonts w:ascii="Arial" w:eastAsia="Times New Roman" w:hAnsi="Arial" w:cs="Arial"/>
                <w:sz w:val="12"/>
                <w:szCs w:val="12"/>
                <w:lang w:val="es-ES_tradnl" w:eastAsia="en-US"/>
              </w:rPr>
              <w:t>Programar y realizar visitas de campo</w:t>
            </w:r>
          </w:p>
        </w:tc>
        <w:tc>
          <w:tcPr>
            <w:tcW w:w="1276" w:type="dxa"/>
            <w:vMerge/>
            <w:tcBorders>
              <w:top w:val="single" w:sz="4" w:space="0" w:color="auto"/>
              <w:left w:val="nil"/>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536377" w:rsidTr="007C6D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1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88" w:type="dxa"/>
            <w:gridSpan w:val="3"/>
            <w:vMerge/>
            <w:tcBorders>
              <w:top w:val="single" w:sz="4" w:space="0" w:color="auto"/>
              <w:left w:val="single" w:sz="4" w:space="0" w:color="auto"/>
              <w:bottom w:val="single" w:sz="4" w:space="0" w:color="auto"/>
              <w:right w:val="single" w:sz="4" w:space="0" w:color="000000"/>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386" w:type="dxa"/>
            <w:vMerge/>
            <w:tcBorders>
              <w:top w:val="nil"/>
              <w:left w:val="single" w:sz="4" w:space="0" w:color="auto"/>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3118" w:type="dxa"/>
            <w:tcBorders>
              <w:top w:val="nil"/>
              <w:left w:val="nil"/>
              <w:bottom w:val="single" w:sz="4" w:space="0" w:color="auto"/>
              <w:right w:val="single" w:sz="4" w:space="0" w:color="auto"/>
            </w:tcBorders>
            <w:shd w:val="clear" w:color="000000" w:fill="C6E0B4"/>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n-US" w:eastAsia="en-US"/>
              </w:rPr>
            </w:pPr>
            <w:r w:rsidRPr="00536377">
              <w:rPr>
                <w:rFonts w:ascii="Arial" w:eastAsia="Times New Roman" w:hAnsi="Arial" w:cs="Arial"/>
                <w:sz w:val="12"/>
                <w:szCs w:val="12"/>
                <w:lang w:val="en-US" w:eastAsia="en-US"/>
              </w:rPr>
              <w:t>Actualizar la cartografìa</w:t>
            </w:r>
          </w:p>
        </w:tc>
        <w:tc>
          <w:tcPr>
            <w:tcW w:w="1276" w:type="dxa"/>
            <w:vMerge/>
            <w:tcBorders>
              <w:top w:val="single" w:sz="4" w:space="0" w:color="auto"/>
              <w:left w:val="nil"/>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n-US" w:eastAsia="en-US"/>
              </w:rPr>
            </w:pPr>
          </w:p>
        </w:tc>
      </w:tr>
      <w:tr w:rsidR="00FD4C12" w:rsidRPr="00536377" w:rsidTr="007C6D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n-US" w:eastAsia="en-US"/>
              </w:rPr>
            </w:pPr>
          </w:p>
        </w:tc>
        <w:tc>
          <w:tcPr>
            <w:tcW w:w="111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n-US" w:eastAsia="en-US"/>
              </w:rPr>
            </w:pPr>
          </w:p>
        </w:tc>
        <w:tc>
          <w:tcPr>
            <w:tcW w:w="1188" w:type="dxa"/>
            <w:gridSpan w:val="3"/>
            <w:vMerge/>
            <w:tcBorders>
              <w:top w:val="single" w:sz="4" w:space="0" w:color="auto"/>
              <w:left w:val="single" w:sz="4" w:space="0" w:color="auto"/>
              <w:bottom w:val="single" w:sz="4" w:space="0" w:color="auto"/>
              <w:right w:val="single" w:sz="4" w:space="0" w:color="000000"/>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n-US" w:eastAsia="en-US"/>
              </w:rPr>
            </w:pPr>
          </w:p>
        </w:tc>
        <w:tc>
          <w:tcPr>
            <w:tcW w:w="1386" w:type="dxa"/>
            <w:vMerge/>
            <w:tcBorders>
              <w:top w:val="nil"/>
              <w:left w:val="single" w:sz="4" w:space="0" w:color="auto"/>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n-US" w:eastAsia="en-US"/>
              </w:rPr>
            </w:pPr>
          </w:p>
        </w:tc>
        <w:tc>
          <w:tcPr>
            <w:tcW w:w="3118" w:type="dxa"/>
            <w:tcBorders>
              <w:top w:val="nil"/>
              <w:left w:val="nil"/>
              <w:bottom w:val="single" w:sz="4" w:space="0" w:color="auto"/>
              <w:right w:val="single" w:sz="4" w:space="0" w:color="auto"/>
            </w:tcBorders>
            <w:shd w:val="clear" w:color="000000" w:fill="C6E0B4"/>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n-US" w:eastAsia="en-US"/>
              </w:rPr>
            </w:pPr>
            <w:r w:rsidRPr="00536377">
              <w:rPr>
                <w:rFonts w:ascii="Arial" w:eastAsia="Times New Roman" w:hAnsi="Arial" w:cs="Arial"/>
                <w:sz w:val="12"/>
                <w:szCs w:val="12"/>
                <w:lang w:val="en-US" w:eastAsia="en-US"/>
              </w:rPr>
              <w:t>Realizar altas por construcciòn</w:t>
            </w:r>
          </w:p>
        </w:tc>
        <w:tc>
          <w:tcPr>
            <w:tcW w:w="1276" w:type="dxa"/>
            <w:vMerge/>
            <w:tcBorders>
              <w:top w:val="single" w:sz="4" w:space="0" w:color="auto"/>
              <w:left w:val="nil"/>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n-US" w:eastAsia="en-US"/>
              </w:rPr>
            </w:pPr>
          </w:p>
        </w:tc>
      </w:tr>
      <w:tr w:rsidR="00FD4C12" w:rsidRPr="00536377" w:rsidTr="007C6D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9"/>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n-US" w:eastAsia="en-US"/>
              </w:rPr>
            </w:pPr>
          </w:p>
        </w:tc>
        <w:tc>
          <w:tcPr>
            <w:tcW w:w="111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n-US" w:eastAsia="en-US"/>
              </w:rPr>
            </w:pPr>
          </w:p>
        </w:tc>
        <w:tc>
          <w:tcPr>
            <w:tcW w:w="1188" w:type="dxa"/>
            <w:gridSpan w:val="3"/>
            <w:vMerge/>
            <w:tcBorders>
              <w:top w:val="single" w:sz="4" w:space="0" w:color="auto"/>
              <w:left w:val="single" w:sz="4" w:space="0" w:color="auto"/>
              <w:bottom w:val="single" w:sz="4" w:space="0" w:color="auto"/>
              <w:right w:val="single" w:sz="4" w:space="0" w:color="000000"/>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n-US" w:eastAsia="en-US"/>
              </w:rPr>
            </w:pPr>
          </w:p>
        </w:tc>
        <w:tc>
          <w:tcPr>
            <w:tcW w:w="1386" w:type="dxa"/>
            <w:vMerge/>
            <w:tcBorders>
              <w:top w:val="nil"/>
              <w:left w:val="single" w:sz="4" w:space="0" w:color="auto"/>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n-US" w:eastAsia="en-US"/>
              </w:rPr>
            </w:pPr>
          </w:p>
        </w:tc>
        <w:tc>
          <w:tcPr>
            <w:tcW w:w="3118" w:type="dxa"/>
            <w:tcBorders>
              <w:top w:val="nil"/>
              <w:left w:val="nil"/>
              <w:bottom w:val="single" w:sz="4" w:space="0" w:color="auto"/>
              <w:right w:val="single" w:sz="4" w:space="0" w:color="auto"/>
            </w:tcBorders>
            <w:shd w:val="clear" w:color="000000" w:fill="C6E0B4"/>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r w:rsidRPr="00536377">
              <w:rPr>
                <w:rFonts w:ascii="Arial" w:eastAsia="Times New Roman" w:hAnsi="Arial" w:cs="Arial"/>
                <w:sz w:val="12"/>
                <w:szCs w:val="12"/>
                <w:lang w:val="es-ES_tradnl" w:eastAsia="en-US"/>
              </w:rPr>
              <w:t>Asesorar a los solicitantes en sus tramites</w:t>
            </w:r>
          </w:p>
        </w:tc>
        <w:tc>
          <w:tcPr>
            <w:tcW w:w="1276" w:type="dxa"/>
            <w:vMerge/>
            <w:tcBorders>
              <w:top w:val="single" w:sz="4" w:space="0" w:color="auto"/>
              <w:left w:val="nil"/>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536377" w:rsidTr="007C6D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6"/>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1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88" w:type="dxa"/>
            <w:gridSpan w:val="3"/>
            <w:vMerge/>
            <w:tcBorders>
              <w:top w:val="single" w:sz="4" w:space="0" w:color="auto"/>
              <w:left w:val="single" w:sz="4" w:space="0" w:color="auto"/>
              <w:bottom w:val="single" w:sz="4" w:space="0" w:color="auto"/>
              <w:right w:val="single" w:sz="4" w:space="0" w:color="000000"/>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386" w:type="dxa"/>
            <w:vMerge/>
            <w:tcBorders>
              <w:top w:val="nil"/>
              <w:left w:val="single" w:sz="4" w:space="0" w:color="auto"/>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3118" w:type="dxa"/>
            <w:tcBorders>
              <w:top w:val="nil"/>
              <w:left w:val="nil"/>
              <w:bottom w:val="single" w:sz="4" w:space="0" w:color="auto"/>
              <w:right w:val="single" w:sz="4" w:space="0" w:color="auto"/>
            </w:tcBorders>
            <w:shd w:val="clear" w:color="000000" w:fill="C6E0B4"/>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r w:rsidRPr="00536377">
              <w:rPr>
                <w:rFonts w:ascii="Arial" w:eastAsia="Times New Roman" w:hAnsi="Arial" w:cs="Arial"/>
                <w:sz w:val="12"/>
                <w:szCs w:val="12"/>
                <w:lang w:val="es-ES_tradnl" w:eastAsia="en-US"/>
              </w:rPr>
              <w:t>Atender solicitudes en materia de subdivisión e incorporación de predios</w:t>
            </w:r>
          </w:p>
        </w:tc>
        <w:tc>
          <w:tcPr>
            <w:tcW w:w="1276" w:type="dxa"/>
            <w:vMerge/>
            <w:tcBorders>
              <w:top w:val="single" w:sz="4" w:space="0" w:color="auto"/>
              <w:left w:val="nil"/>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536377" w:rsidTr="007C6D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3"/>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1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88" w:type="dxa"/>
            <w:gridSpan w:val="3"/>
            <w:vMerge/>
            <w:tcBorders>
              <w:top w:val="single" w:sz="4" w:space="0" w:color="auto"/>
              <w:left w:val="single" w:sz="4" w:space="0" w:color="auto"/>
              <w:bottom w:val="single" w:sz="4" w:space="0" w:color="auto"/>
              <w:right w:val="single" w:sz="4" w:space="0" w:color="000000"/>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386" w:type="dxa"/>
            <w:vMerge/>
            <w:tcBorders>
              <w:top w:val="nil"/>
              <w:left w:val="single" w:sz="4" w:space="0" w:color="auto"/>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3118" w:type="dxa"/>
            <w:tcBorders>
              <w:top w:val="nil"/>
              <w:left w:val="nil"/>
              <w:bottom w:val="single" w:sz="4" w:space="0" w:color="auto"/>
              <w:right w:val="single" w:sz="4" w:space="0" w:color="auto"/>
            </w:tcBorders>
            <w:shd w:val="clear" w:color="000000" w:fill="C6E0B4"/>
            <w:vAlign w:val="center"/>
            <w:hideMark/>
          </w:tcPr>
          <w:p w:rsidR="00FD4C12" w:rsidRPr="00536377" w:rsidRDefault="00FD4C12" w:rsidP="00C672D0">
            <w:pPr>
              <w:spacing w:after="0" w:line="240" w:lineRule="auto"/>
              <w:ind w:left="0" w:right="0" w:firstLine="0"/>
              <w:rPr>
                <w:rFonts w:ascii="Arial" w:eastAsia="Times New Roman" w:hAnsi="Arial" w:cs="Arial"/>
                <w:sz w:val="12"/>
                <w:szCs w:val="12"/>
                <w:lang w:val="es-ES_tradnl" w:eastAsia="en-US"/>
              </w:rPr>
            </w:pPr>
            <w:r w:rsidRPr="00536377">
              <w:rPr>
                <w:rFonts w:ascii="Arial" w:eastAsia="Times New Roman" w:hAnsi="Arial" w:cs="Arial"/>
                <w:sz w:val="12"/>
                <w:szCs w:val="12"/>
                <w:lang w:val="es-ES_tradnl" w:eastAsia="en-US"/>
              </w:rPr>
              <w:t>Realizar trámites por traslado de dominio</w:t>
            </w:r>
          </w:p>
        </w:tc>
        <w:tc>
          <w:tcPr>
            <w:tcW w:w="1276" w:type="dxa"/>
            <w:vMerge/>
            <w:tcBorders>
              <w:top w:val="single" w:sz="4" w:space="0" w:color="auto"/>
              <w:left w:val="nil"/>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r w:rsidR="00FD4C12" w:rsidRPr="00536377" w:rsidTr="007C6D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1"/>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1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188" w:type="dxa"/>
            <w:gridSpan w:val="3"/>
            <w:vMerge/>
            <w:tcBorders>
              <w:top w:val="single" w:sz="4" w:space="0" w:color="auto"/>
              <w:left w:val="single" w:sz="4" w:space="0" w:color="auto"/>
              <w:bottom w:val="single" w:sz="4" w:space="0" w:color="auto"/>
              <w:right w:val="single" w:sz="4" w:space="0" w:color="000000"/>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1386" w:type="dxa"/>
            <w:vMerge/>
            <w:tcBorders>
              <w:top w:val="nil"/>
              <w:left w:val="single" w:sz="4" w:space="0" w:color="auto"/>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c>
          <w:tcPr>
            <w:tcW w:w="3118" w:type="dxa"/>
            <w:tcBorders>
              <w:top w:val="nil"/>
              <w:left w:val="nil"/>
              <w:bottom w:val="single" w:sz="4" w:space="0" w:color="auto"/>
              <w:right w:val="single" w:sz="4" w:space="0" w:color="auto"/>
            </w:tcBorders>
            <w:shd w:val="clear" w:color="000000" w:fill="C6E0B4"/>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r w:rsidRPr="00536377">
              <w:rPr>
                <w:rFonts w:ascii="Arial" w:eastAsia="Times New Roman" w:hAnsi="Arial" w:cs="Arial"/>
                <w:sz w:val="12"/>
                <w:szCs w:val="12"/>
                <w:lang w:val="es-ES_tradnl" w:eastAsia="en-US"/>
              </w:rPr>
              <w:t>Brindar asesoría jurídica sobre problemas de sucesión de inmuebles</w:t>
            </w:r>
          </w:p>
        </w:tc>
        <w:tc>
          <w:tcPr>
            <w:tcW w:w="1276" w:type="dxa"/>
            <w:vMerge/>
            <w:tcBorders>
              <w:top w:val="single" w:sz="4" w:space="0" w:color="auto"/>
              <w:left w:val="nil"/>
              <w:bottom w:val="single" w:sz="4" w:space="0" w:color="auto"/>
              <w:right w:val="single" w:sz="4" w:space="0" w:color="auto"/>
            </w:tcBorders>
            <w:vAlign w:val="center"/>
            <w:hideMark/>
          </w:tcPr>
          <w:p w:rsidR="00FD4C12" w:rsidRPr="00536377" w:rsidRDefault="00FD4C12" w:rsidP="00C672D0">
            <w:pPr>
              <w:spacing w:after="0" w:line="240" w:lineRule="auto"/>
              <w:ind w:left="0" w:right="0" w:firstLine="0"/>
              <w:jc w:val="left"/>
              <w:rPr>
                <w:rFonts w:ascii="Arial" w:eastAsia="Times New Roman" w:hAnsi="Arial" w:cs="Arial"/>
                <w:sz w:val="12"/>
                <w:szCs w:val="12"/>
                <w:lang w:val="es-ES_tradnl" w:eastAsia="en-US"/>
              </w:rPr>
            </w:pPr>
          </w:p>
        </w:tc>
      </w:tr>
    </w:tbl>
    <w:p w:rsidR="00A96A41" w:rsidRDefault="00A96A41" w:rsidP="00E520CD">
      <w:pPr>
        <w:spacing w:after="200" w:line="276" w:lineRule="auto"/>
        <w:ind w:left="0" w:right="0" w:firstLine="0"/>
        <w:jc w:val="center"/>
        <w:rPr>
          <w:rFonts w:ascii="Arial" w:eastAsia="Times New Roman" w:hAnsi="Arial" w:cs="Arial"/>
          <w:bCs/>
          <w:color w:val="auto"/>
          <w:sz w:val="20"/>
          <w:szCs w:val="20"/>
          <w:lang w:eastAsia="es-SV"/>
        </w:rPr>
      </w:pPr>
    </w:p>
    <w:p w:rsidR="0023221B" w:rsidRDefault="0023221B" w:rsidP="00E520CD">
      <w:pPr>
        <w:spacing w:after="200" w:line="276" w:lineRule="auto"/>
        <w:ind w:left="0" w:right="0" w:firstLine="0"/>
        <w:jc w:val="center"/>
        <w:rPr>
          <w:rFonts w:ascii="Arial" w:eastAsia="Times New Roman" w:hAnsi="Arial" w:cs="Arial"/>
          <w:bCs/>
          <w:color w:val="auto"/>
          <w:sz w:val="20"/>
          <w:szCs w:val="20"/>
          <w:lang w:eastAsia="es-SV"/>
        </w:rPr>
      </w:pPr>
    </w:p>
    <w:p w:rsidR="004B41C2" w:rsidRDefault="004B41C2" w:rsidP="00E520CD">
      <w:pPr>
        <w:spacing w:after="200" w:line="276" w:lineRule="auto"/>
        <w:ind w:left="0" w:right="0" w:firstLine="0"/>
        <w:jc w:val="center"/>
        <w:rPr>
          <w:rFonts w:ascii="Arial" w:eastAsia="Times New Roman" w:hAnsi="Arial" w:cs="Arial"/>
          <w:bCs/>
          <w:color w:val="auto"/>
          <w:sz w:val="20"/>
          <w:szCs w:val="20"/>
          <w:lang w:eastAsia="es-SV"/>
        </w:rPr>
      </w:pPr>
      <w:r w:rsidRPr="00E520CD">
        <w:rPr>
          <w:rFonts w:ascii="Arial" w:eastAsia="Times New Roman" w:hAnsi="Arial" w:cs="Arial"/>
          <w:bCs/>
          <w:color w:val="auto"/>
          <w:sz w:val="20"/>
          <w:szCs w:val="20"/>
          <w:lang w:eastAsia="es-SV"/>
        </w:rPr>
        <w:lastRenderedPageBreak/>
        <w:t>Anexo</w:t>
      </w:r>
      <w:r w:rsidR="00E520CD" w:rsidRPr="00E520CD">
        <w:rPr>
          <w:rFonts w:ascii="Arial" w:eastAsia="Times New Roman" w:hAnsi="Arial" w:cs="Arial"/>
          <w:bCs/>
          <w:color w:val="auto"/>
          <w:sz w:val="20"/>
          <w:szCs w:val="20"/>
          <w:lang w:eastAsia="es-SV"/>
        </w:rPr>
        <w:t xml:space="preserve"> 2</w:t>
      </w:r>
    </w:p>
    <w:p w:rsidR="007B6599" w:rsidRPr="007B6599" w:rsidRDefault="007B6599" w:rsidP="00E520CD">
      <w:pPr>
        <w:spacing w:after="200" w:line="276" w:lineRule="auto"/>
        <w:ind w:left="0" w:right="0" w:firstLine="0"/>
        <w:jc w:val="center"/>
        <w:rPr>
          <w:rFonts w:ascii="Arial" w:eastAsia="Times New Roman" w:hAnsi="Arial" w:cs="Arial"/>
          <w:bCs/>
          <w:color w:val="auto"/>
          <w:szCs w:val="24"/>
          <w:lang w:eastAsia="es-SV"/>
        </w:rPr>
      </w:pPr>
      <w:r w:rsidRPr="007B6599">
        <w:rPr>
          <w:rFonts w:ascii="Arial" w:eastAsia="Times New Roman" w:hAnsi="Arial" w:cs="Arial"/>
          <w:bCs/>
          <w:color w:val="auto"/>
          <w:szCs w:val="24"/>
          <w:lang w:eastAsia="es-SV"/>
        </w:rPr>
        <w:t xml:space="preserve">PETICIONES RECIBIDAS </w:t>
      </w:r>
    </w:p>
    <w:p w:rsidR="00B553D2" w:rsidRDefault="004B41C2" w:rsidP="004B41C2">
      <w:pPr>
        <w:spacing w:after="200" w:line="276" w:lineRule="auto"/>
        <w:ind w:left="0" w:right="0" w:firstLine="0"/>
        <w:jc w:val="left"/>
        <w:rPr>
          <w:rFonts w:ascii="Arial" w:eastAsia="Times New Roman" w:hAnsi="Arial" w:cs="Arial"/>
          <w:b/>
          <w:bCs/>
          <w:color w:val="auto"/>
          <w:sz w:val="20"/>
          <w:szCs w:val="20"/>
          <w:u w:val="single"/>
          <w:lang w:eastAsia="es-SV"/>
        </w:rPr>
      </w:pPr>
      <w:r>
        <w:rPr>
          <w:noProof/>
          <w:lang w:val="en-US" w:eastAsia="en-US"/>
        </w:rPr>
        <w:drawing>
          <wp:inline distT="0" distB="0" distL="0" distR="0" wp14:anchorId="5790CD78" wp14:editId="692753D3">
            <wp:extent cx="5791835" cy="2998238"/>
            <wp:effectExtent l="0" t="0" r="18415" b="12065"/>
            <wp:docPr id="31618" name="Gráfico 316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29405F" w:rsidRPr="00921E07" w:rsidRDefault="0029405F" w:rsidP="000400F1">
      <w:pPr>
        <w:ind w:right="326"/>
        <w:rPr>
          <w:rFonts w:ascii="Arial" w:hAnsi="Arial" w:cs="Arial"/>
          <w:szCs w:val="24"/>
        </w:rPr>
      </w:pPr>
    </w:p>
    <w:p w:rsidR="002153E0" w:rsidRDefault="002153E0" w:rsidP="000400F1">
      <w:pPr>
        <w:ind w:right="326"/>
        <w:jc w:val="center"/>
        <w:rPr>
          <w:rFonts w:ascii="Arial" w:hAnsi="Arial" w:cs="Arial"/>
          <w:szCs w:val="24"/>
        </w:rPr>
      </w:pPr>
    </w:p>
    <w:p w:rsidR="002153E0" w:rsidRDefault="002153E0" w:rsidP="000400F1">
      <w:pPr>
        <w:ind w:right="326"/>
        <w:jc w:val="center"/>
        <w:rPr>
          <w:rFonts w:ascii="Arial" w:hAnsi="Arial" w:cs="Arial"/>
          <w:szCs w:val="24"/>
        </w:rPr>
      </w:pPr>
    </w:p>
    <w:p w:rsidR="002153E0" w:rsidRDefault="002153E0" w:rsidP="000400F1">
      <w:pPr>
        <w:ind w:right="326"/>
        <w:jc w:val="center"/>
        <w:rPr>
          <w:rFonts w:ascii="Arial" w:hAnsi="Arial" w:cs="Arial"/>
          <w:szCs w:val="24"/>
        </w:rPr>
      </w:pPr>
    </w:p>
    <w:p w:rsidR="002153E0" w:rsidRDefault="002153E0" w:rsidP="000400F1">
      <w:pPr>
        <w:ind w:right="326"/>
        <w:jc w:val="center"/>
        <w:rPr>
          <w:rFonts w:ascii="Arial" w:hAnsi="Arial" w:cs="Arial"/>
          <w:szCs w:val="24"/>
        </w:rPr>
      </w:pPr>
    </w:p>
    <w:p w:rsidR="002153E0" w:rsidRDefault="002153E0" w:rsidP="000400F1">
      <w:pPr>
        <w:ind w:right="326"/>
        <w:jc w:val="center"/>
        <w:rPr>
          <w:rFonts w:ascii="Arial" w:hAnsi="Arial" w:cs="Arial"/>
          <w:szCs w:val="24"/>
        </w:rPr>
      </w:pPr>
    </w:p>
    <w:p w:rsidR="002153E0" w:rsidRDefault="002153E0" w:rsidP="000400F1">
      <w:pPr>
        <w:ind w:right="326"/>
        <w:jc w:val="center"/>
        <w:rPr>
          <w:rFonts w:ascii="Arial" w:hAnsi="Arial" w:cs="Arial"/>
          <w:szCs w:val="24"/>
        </w:rPr>
      </w:pPr>
    </w:p>
    <w:p w:rsidR="002153E0" w:rsidRDefault="002153E0" w:rsidP="000400F1">
      <w:pPr>
        <w:ind w:right="326"/>
        <w:jc w:val="center"/>
        <w:rPr>
          <w:rFonts w:ascii="Arial" w:hAnsi="Arial" w:cs="Arial"/>
          <w:szCs w:val="24"/>
        </w:rPr>
      </w:pPr>
    </w:p>
    <w:p w:rsidR="002153E0" w:rsidRDefault="002153E0" w:rsidP="000400F1">
      <w:pPr>
        <w:ind w:right="326"/>
        <w:jc w:val="center"/>
        <w:rPr>
          <w:rFonts w:ascii="Arial" w:hAnsi="Arial" w:cs="Arial"/>
          <w:szCs w:val="24"/>
        </w:rPr>
      </w:pPr>
    </w:p>
    <w:p w:rsidR="002153E0" w:rsidRDefault="002153E0" w:rsidP="000400F1">
      <w:pPr>
        <w:ind w:right="326"/>
        <w:jc w:val="center"/>
        <w:rPr>
          <w:rFonts w:ascii="Arial" w:hAnsi="Arial" w:cs="Arial"/>
          <w:szCs w:val="24"/>
        </w:rPr>
      </w:pPr>
    </w:p>
    <w:p w:rsidR="002153E0" w:rsidRDefault="002153E0" w:rsidP="000400F1">
      <w:pPr>
        <w:ind w:right="326"/>
        <w:jc w:val="center"/>
        <w:rPr>
          <w:rFonts w:ascii="Arial" w:hAnsi="Arial" w:cs="Arial"/>
          <w:szCs w:val="24"/>
        </w:rPr>
      </w:pPr>
    </w:p>
    <w:p w:rsidR="002153E0" w:rsidRDefault="002153E0" w:rsidP="000400F1">
      <w:pPr>
        <w:ind w:right="326"/>
        <w:jc w:val="center"/>
        <w:rPr>
          <w:rFonts w:ascii="Arial" w:hAnsi="Arial" w:cs="Arial"/>
          <w:szCs w:val="24"/>
        </w:rPr>
      </w:pPr>
    </w:p>
    <w:p w:rsidR="002153E0" w:rsidRDefault="002153E0" w:rsidP="000400F1">
      <w:pPr>
        <w:ind w:right="326"/>
        <w:jc w:val="center"/>
        <w:rPr>
          <w:rFonts w:ascii="Arial" w:hAnsi="Arial" w:cs="Arial"/>
          <w:szCs w:val="24"/>
        </w:rPr>
      </w:pPr>
    </w:p>
    <w:p w:rsidR="002153E0" w:rsidRDefault="002153E0" w:rsidP="000400F1">
      <w:pPr>
        <w:ind w:right="326"/>
        <w:jc w:val="center"/>
        <w:rPr>
          <w:rFonts w:ascii="Arial" w:hAnsi="Arial" w:cs="Arial"/>
          <w:szCs w:val="24"/>
        </w:rPr>
      </w:pPr>
    </w:p>
    <w:p w:rsidR="002153E0" w:rsidRDefault="002153E0" w:rsidP="000400F1">
      <w:pPr>
        <w:ind w:right="326"/>
        <w:jc w:val="center"/>
        <w:rPr>
          <w:rFonts w:ascii="Arial" w:hAnsi="Arial" w:cs="Arial"/>
          <w:szCs w:val="24"/>
        </w:rPr>
      </w:pPr>
    </w:p>
    <w:p w:rsidR="002153E0" w:rsidRDefault="002153E0" w:rsidP="000400F1">
      <w:pPr>
        <w:ind w:right="326"/>
        <w:jc w:val="center"/>
        <w:rPr>
          <w:rFonts w:ascii="Arial" w:hAnsi="Arial" w:cs="Arial"/>
          <w:szCs w:val="24"/>
        </w:rPr>
      </w:pPr>
    </w:p>
    <w:p w:rsidR="002153E0" w:rsidRDefault="002153E0" w:rsidP="000400F1">
      <w:pPr>
        <w:ind w:right="326"/>
        <w:jc w:val="center"/>
        <w:rPr>
          <w:rFonts w:ascii="Arial" w:hAnsi="Arial" w:cs="Arial"/>
          <w:szCs w:val="24"/>
        </w:rPr>
      </w:pPr>
    </w:p>
    <w:p w:rsidR="002153E0" w:rsidRDefault="002153E0" w:rsidP="000400F1">
      <w:pPr>
        <w:ind w:right="326"/>
        <w:jc w:val="center"/>
        <w:rPr>
          <w:rFonts w:ascii="Arial" w:hAnsi="Arial" w:cs="Arial"/>
          <w:szCs w:val="24"/>
        </w:rPr>
      </w:pPr>
    </w:p>
    <w:p w:rsidR="00A96A41" w:rsidRDefault="00A96A41" w:rsidP="000400F1">
      <w:pPr>
        <w:ind w:right="326"/>
        <w:jc w:val="center"/>
        <w:rPr>
          <w:rFonts w:ascii="Arial" w:hAnsi="Arial" w:cs="Arial"/>
          <w:szCs w:val="24"/>
        </w:rPr>
      </w:pPr>
    </w:p>
    <w:p w:rsidR="00A96A41" w:rsidRDefault="00A96A41" w:rsidP="000400F1">
      <w:pPr>
        <w:ind w:right="326"/>
        <w:jc w:val="center"/>
        <w:rPr>
          <w:rFonts w:ascii="Arial" w:hAnsi="Arial" w:cs="Arial"/>
          <w:szCs w:val="24"/>
        </w:rPr>
      </w:pPr>
    </w:p>
    <w:p w:rsidR="00A96A41" w:rsidRDefault="00A96A41" w:rsidP="000400F1">
      <w:pPr>
        <w:ind w:right="326"/>
        <w:jc w:val="center"/>
        <w:rPr>
          <w:rFonts w:ascii="Arial" w:hAnsi="Arial" w:cs="Arial"/>
          <w:szCs w:val="24"/>
        </w:rPr>
      </w:pPr>
    </w:p>
    <w:p w:rsidR="00A96A41" w:rsidRDefault="00A96A41" w:rsidP="000400F1">
      <w:pPr>
        <w:ind w:right="326"/>
        <w:jc w:val="center"/>
        <w:rPr>
          <w:rFonts w:ascii="Arial" w:hAnsi="Arial" w:cs="Arial"/>
          <w:szCs w:val="24"/>
        </w:rPr>
      </w:pPr>
    </w:p>
    <w:p w:rsidR="00A96A41" w:rsidRDefault="00A96A41" w:rsidP="000400F1">
      <w:pPr>
        <w:ind w:right="326"/>
        <w:jc w:val="center"/>
        <w:rPr>
          <w:rFonts w:ascii="Arial" w:hAnsi="Arial" w:cs="Arial"/>
          <w:szCs w:val="24"/>
        </w:rPr>
      </w:pPr>
    </w:p>
    <w:p w:rsidR="00A96A41" w:rsidRDefault="00A96A41" w:rsidP="000400F1">
      <w:pPr>
        <w:ind w:right="326"/>
        <w:jc w:val="center"/>
        <w:rPr>
          <w:rFonts w:ascii="Arial" w:hAnsi="Arial" w:cs="Arial"/>
          <w:szCs w:val="24"/>
        </w:rPr>
      </w:pPr>
    </w:p>
    <w:p w:rsidR="00910031" w:rsidRDefault="002153E0" w:rsidP="000400F1">
      <w:pPr>
        <w:ind w:right="326"/>
        <w:jc w:val="center"/>
        <w:rPr>
          <w:rFonts w:ascii="Arial" w:hAnsi="Arial" w:cs="Arial"/>
          <w:szCs w:val="24"/>
        </w:rPr>
      </w:pPr>
      <w:r>
        <w:rPr>
          <w:rFonts w:ascii="Arial" w:hAnsi="Arial" w:cs="Arial"/>
          <w:szCs w:val="24"/>
        </w:rPr>
        <w:t>ANEXO 3</w:t>
      </w:r>
    </w:p>
    <w:p w:rsidR="002153E0" w:rsidRDefault="002153E0" w:rsidP="000400F1">
      <w:pPr>
        <w:ind w:right="326"/>
        <w:jc w:val="center"/>
        <w:rPr>
          <w:rFonts w:ascii="Arial" w:hAnsi="Arial" w:cs="Arial"/>
          <w:szCs w:val="24"/>
        </w:rPr>
      </w:pPr>
    </w:p>
    <w:p w:rsidR="0029405F" w:rsidRDefault="002153E0" w:rsidP="0029405F">
      <w:pPr>
        <w:ind w:right="326"/>
        <w:jc w:val="center"/>
        <w:rPr>
          <w:rFonts w:ascii="Arial" w:hAnsi="Arial" w:cs="Arial"/>
          <w:szCs w:val="24"/>
        </w:rPr>
      </w:pPr>
      <w:r>
        <w:rPr>
          <w:rFonts w:ascii="Arial" w:hAnsi="Arial" w:cs="Arial"/>
          <w:szCs w:val="24"/>
        </w:rPr>
        <w:t xml:space="preserve">LISTADO DE </w:t>
      </w:r>
      <w:r w:rsidR="0029405F">
        <w:rPr>
          <w:rFonts w:ascii="Arial" w:hAnsi="Arial" w:cs="Arial"/>
          <w:szCs w:val="24"/>
        </w:rPr>
        <w:t xml:space="preserve">FUENTES DE CONSULTA </w:t>
      </w:r>
    </w:p>
    <w:p w:rsidR="0029405F" w:rsidRDefault="0029405F" w:rsidP="000400F1">
      <w:pPr>
        <w:ind w:right="326"/>
        <w:jc w:val="center"/>
        <w:rPr>
          <w:rFonts w:ascii="Arial" w:hAnsi="Arial" w:cs="Arial"/>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7"/>
        <w:gridCol w:w="2971"/>
      </w:tblGrid>
      <w:tr w:rsidR="0029405F" w:rsidRPr="0029405F" w:rsidTr="0029405F">
        <w:trPr>
          <w:jc w:val="center"/>
        </w:trPr>
        <w:tc>
          <w:tcPr>
            <w:tcW w:w="6287" w:type="dxa"/>
            <w:tcBorders>
              <w:top w:val="single" w:sz="4" w:space="0" w:color="auto"/>
              <w:bottom w:val="single" w:sz="4" w:space="0" w:color="auto"/>
            </w:tcBorders>
          </w:tcPr>
          <w:p w:rsidR="0029405F" w:rsidRPr="0029405F" w:rsidRDefault="0029405F" w:rsidP="0029405F">
            <w:pPr>
              <w:spacing w:after="0" w:line="240" w:lineRule="auto"/>
              <w:ind w:left="0" w:right="0" w:firstLine="0"/>
              <w:jc w:val="center"/>
              <w:rPr>
                <w:rFonts w:ascii="Arial" w:eastAsiaTheme="minorHAnsi" w:hAnsi="Arial" w:cs="Arial"/>
                <w:b/>
                <w:color w:val="auto"/>
                <w:sz w:val="18"/>
                <w:szCs w:val="18"/>
                <w:lang w:val="es-SV" w:eastAsia="en-US"/>
              </w:rPr>
            </w:pPr>
            <w:r w:rsidRPr="0029405F">
              <w:rPr>
                <w:rFonts w:ascii="Arial" w:eastAsiaTheme="minorHAnsi" w:hAnsi="Arial" w:cs="Arial"/>
                <w:b/>
                <w:color w:val="auto"/>
                <w:sz w:val="18"/>
                <w:szCs w:val="18"/>
                <w:lang w:val="es-SV" w:eastAsia="en-US"/>
              </w:rPr>
              <w:t>CONCEPTO</w:t>
            </w:r>
          </w:p>
        </w:tc>
        <w:tc>
          <w:tcPr>
            <w:tcW w:w="2971" w:type="dxa"/>
            <w:tcBorders>
              <w:top w:val="single" w:sz="4" w:space="0" w:color="auto"/>
              <w:bottom w:val="single" w:sz="4" w:space="0" w:color="auto"/>
            </w:tcBorders>
          </w:tcPr>
          <w:p w:rsidR="0029405F" w:rsidRPr="0029405F" w:rsidRDefault="0029405F" w:rsidP="0029405F">
            <w:pPr>
              <w:spacing w:after="0" w:line="240" w:lineRule="auto"/>
              <w:ind w:left="0" w:right="0" w:firstLine="0"/>
              <w:jc w:val="center"/>
              <w:rPr>
                <w:rFonts w:ascii="Arial" w:eastAsiaTheme="minorHAnsi" w:hAnsi="Arial" w:cs="Arial"/>
                <w:b/>
                <w:color w:val="auto"/>
                <w:sz w:val="18"/>
                <w:szCs w:val="18"/>
                <w:lang w:val="es-SV" w:eastAsia="en-US"/>
              </w:rPr>
            </w:pPr>
            <w:r w:rsidRPr="0029405F">
              <w:rPr>
                <w:rFonts w:ascii="Arial" w:eastAsiaTheme="minorHAnsi" w:hAnsi="Arial" w:cs="Arial"/>
                <w:b/>
                <w:color w:val="auto"/>
                <w:sz w:val="18"/>
                <w:szCs w:val="18"/>
                <w:lang w:val="es-SV" w:eastAsia="en-US"/>
              </w:rPr>
              <w:t>FUENTE</w:t>
            </w:r>
          </w:p>
        </w:tc>
      </w:tr>
      <w:tr w:rsidR="0029405F" w:rsidRPr="0029405F" w:rsidTr="0029405F">
        <w:trPr>
          <w:jc w:val="center"/>
        </w:trPr>
        <w:tc>
          <w:tcPr>
            <w:tcW w:w="6287" w:type="dxa"/>
            <w:tcBorders>
              <w:top w:val="single" w:sz="4" w:space="0" w:color="auto"/>
            </w:tcBorders>
          </w:tcPr>
          <w:p w:rsidR="0029405F" w:rsidRPr="0029405F" w:rsidRDefault="0029405F" w:rsidP="0029405F">
            <w:pPr>
              <w:spacing w:after="0" w:line="240" w:lineRule="auto"/>
              <w:ind w:left="0" w:right="0" w:firstLine="0"/>
              <w:jc w:val="left"/>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INDICADORES PAR MEDICIÓN DE LA POBREZA</w:t>
            </w:r>
          </w:p>
        </w:tc>
        <w:tc>
          <w:tcPr>
            <w:tcW w:w="2971" w:type="dxa"/>
            <w:tcBorders>
              <w:top w:val="single" w:sz="4" w:space="0" w:color="auto"/>
            </w:tcBorders>
          </w:tcPr>
          <w:p w:rsidR="0029405F" w:rsidRPr="0029405F" w:rsidRDefault="0029405F" w:rsidP="0029405F">
            <w:pPr>
              <w:spacing w:after="0" w:line="240" w:lineRule="auto"/>
              <w:ind w:left="0" w:right="0" w:firstLine="0"/>
              <w:jc w:val="center"/>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CONEVAL 2010</w:t>
            </w:r>
          </w:p>
        </w:tc>
      </w:tr>
      <w:tr w:rsidR="0029405F" w:rsidRPr="0029405F" w:rsidTr="0029405F">
        <w:trPr>
          <w:jc w:val="center"/>
        </w:trPr>
        <w:tc>
          <w:tcPr>
            <w:tcW w:w="6287" w:type="dxa"/>
          </w:tcPr>
          <w:p w:rsidR="0029405F" w:rsidRPr="0029405F" w:rsidRDefault="0029405F" w:rsidP="0029405F">
            <w:pPr>
              <w:spacing w:after="0" w:line="240" w:lineRule="auto"/>
              <w:ind w:left="0" w:right="0" w:firstLine="0"/>
              <w:jc w:val="left"/>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NIVEL DE POBREZA MUNICIPAL EN COMPARACIÓN CON EL ENTORNO NACIONAL Y ESTATAL</w:t>
            </w:r>
          </w:p>
        </w:tc>
        <w:tc>
          <w:tcPr>
            <w:tcW w:w="2971" w:type="dxa"/>
          </w:tcPr>
          <w:p w:rsidR="0029405F" w:rsidRPr="0029405F" w:rsidRDefault="0029405F" w:rsidP="0029405F">
            <w:pPr>
              <w:spacing w:after="0" w:line="240" w:lineRule="auto"/>
              <w:ind w:left="0" w:right="0" w:firstLine="0"/>
              <w:jc w:val="center"/>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CONEVAL 2010</w:t>
            </w:r>
          </w:p>
        </w:tc>
      </w:tr>
      <w:tr w:rsidR="0029405F" w:rsidRPr="0029405F" w:rsidTr="0029405F">
        <w:trPr>
          <w:jc w:val="center"/>
        </w:trPr>
        <w:tc>
          <w:tcPr>
            <w:tcW w:w="6287" w:type="dxa"/>
          </w:tcPr>
          <w:p w:rsidR="0029405F" w:rsidRPr="0029405F" w:rsidRDefault="0029405F" w:rsidP="0029405F">
            <w:pPr>
              <w:spacing w:after="0" w:line="240" w:lineRule="auto"/>
              <w:ind w:left="0" w:right="0" w:firstLine="0"/>
              <w:jc w:val="left"/>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NIVEL DE POBREZA EN LOS MUNICIPIOS VECINOS</w:t>
            </w:r>
          </w:p>
        </w:tc>
        <w:tc>
          <w:tcPr>
            <w:tcW w:w="2971" w:type="dxa"/>
          </w:tcPr>
          <w:p w:rsidR="0029405F" w:rsidRPr="0029405F" w:rsidRDefault="0029405F" w:rsidP="0029405F">
            <w:pPr>
              <w:spacing w:after="0" w:line="240" w:lineRule="auto"/>
              <w:ind w:left="0" w:right="0" w:firstLine="0"/>
              <w:jc w:val="center"/>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CONEVAL 2010</w:t>
            </w:r>
          </w:p>
        </w:tc>
      </w:tr>
      <w:tr w:rsidR="0029405F" w:rsidRPr="0029405F" w:rsidTr="0029405F">
        <w:trPr>
          <w:jc w:val="center"/>
        </w:trPr>
        <w:tc>
          <w:tcPr>
            <w:tcW w:w="6287" w:type="dxa"/>
          </w:tcPr>
          <w:p w:rsidR="0029405F" w:rsidRPr="0029405F" w:rsidRDefault="0029405F" w:rsidP="0029405F">
            <w:pPr>
              <w:spacing w:after="0" w:line="240" w:lineRule="auto"/>
              <w:ind w:left="0" w:right="0" w:firstLine="0"/>
              <w:jc w:val="left"/>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COMPARATIVO REGIONAL POR NIVEL DE REZAGO EN TRES RUBROS</w:t>
            </w:r>
          </w:p>
        </w:tc>
        <w:tc>
          <w:tcPr>
            <w:tcW w:w="2971" w:type="dxa"/>
          </w:tcPr>
          <w:p w:rsidR="0029405F" w:rsidRPr="0029405F" w:rsidRDefault="0029405F" w:rsidP="0029405F">
            <w:pPr>
              <w:spacing w:after="0" w:line="240" w:lineRule="auto"/>
              <w:ind w:left="0" w:right="0" w:firstLine="0"/>
              <w:jc w:val="center"/>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CONEVAL 2010</w:t>
            </w:r>
          </w:p>
        </w:tc>
      </w:tr>
      <w:tr w:rsidR="0029405F" w:rsidRPr="0029405F" w:rsidTr="0029405F">
        <w:trPr>
          <w:jc w:val="center"/>
        </w:trPr>
        <w:tc>
          <w:tcPr>
            <w:tcW w:w="6287" w:type="dxa"/>
          </w:tcPr>
          <w:p w:rsidR="0029405F" w:rsidRPr="0029405F" w:rsidRDefault="0029405F" w:rsidP="0029405F">
            <w:pPr>
              <w:spacing w:after="0" w:line="240" w:lineRule="auto"/>
              <w:ind w:left="0" w:right="0" w:firstLine="0"/>
              <w:jc w:val="left"/>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UBICACIÓN GEOGRÁFICA DE CHAPA DE MOTA EN EL TERRITORIO ESTATAL</w:t>
            </w:r>
          </w:p>
        </w:tc>
        <w:tc>
          <w:tcPr>
            <w:tcW w:w="2971" w:type="dxa"/>
          </w:tcPr>
          <w:p w:rsidR="0029405F" w:rsidRPr="0029405F" w:rsidRDefault="0029405F" w:rsidP="0029405F">
            <w:pPr>
              <w:spacing w:after="0" w:line="240" w:lineRule="auto"/>
              <w:ind w:left="0" w:right="0" w:firstLine="0"/>
              <w:jc w:val="center"/>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IGECEM 2015</w:t>
            </w:r>
          </w:p>
        </w:tc>
      </w:tr>
      <w:tr w:rsidR="0029405F" w:rsidRPr="0029405F" w:rsidTr="0029405F">
        <w:trPr>
          <w:jc w:val="center"/>
        </w:trPr>
        <w:tc>
          <w:tcPr>
            <w:tcW w:w="6287" w:type="dxa"/>
          </w:tcPr>
          <w:p w:rsidR="0029405F" w:rsidRPr="0029405F" w:rsidRDefault="0029405F" w:rsidP="0029405F">
            <w:pPr>
              <w:spacing w:after="0" w:line="240" w:lineRule="auto"/>
              <w:ind w:left="0" w:right="0" w:firstLine="0"/>
              <w:jc w:val="left"/>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UBICACIÓN GEOGRÁFICA REGIONAL DEL MUNICIPIO DE CHAPA DE MOTA</w:t>
            </w:r>
          </w:p>
        </w:tc>
        <w:tc>
          <w:tcPr>
            <w:tcW w:w="2971" w:type="dxa"/>
          </w:tcPr>
          <w:p w:rsidR="0029405F" w:rsidRPr="0029405F" w:rsidRDefault="0029405F" w:rsidP="0029405F">
            <w:pPr>
              <w:spacing w:after="0" w:line="240" w:lineRule="auto"/>
              <w:ind w:left="0" w:right="0" w:firstLine="0"/>
              <w:jc w:val="center"/>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IGECEM 2015</w:t>
            </w:r>
          </w:p>
        </w:tc>
      </w:tr>
      <w:tr w:rsidR="0029405F" w:rsidRPr="0029405F" w:rsidTr="0029405F">
        <w:trPr>
          <w:jc w:val="center"/>
        </w:trPr>
        <w:tc>
          <w:tcPr>
            <w:tcW w:w="6287" w:type="dxa"/>
          </w:tcPr>
          <w:p w:rsidR="0029405F" w:rsidRPr="0029405F" w:rsidRDefault="0029405F" w:rsidP="0029405F">
            <w:pPr>
              <w:spacing w:after="0" w:line="240" w:lineRule="auto"/>
              <w:ind w:left="0" w:right="0" w:firstLine="0"/>
              <w:jc w:val="left"/>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DIVISIÓN TERRITORIAL DEL MUNICIPIO DE CHAPA DE MOTA</w:t>
            </w:r>
          </w:p>
        </w:tc>
        <w:tc>
          <w:tcPr>
            <w:tcW w:w="2971" w:type="dxa"/>
          </w:tcPr>
          <w:p w:rsidR="0029405F" w:rsidRPr="0029405F" w:rsidRDefault="0029405F" w:rsidP="0029405F">
            <w:pPr>
              <w:spacing w:after="0" w:line="240" w:lineRule="auto"/>
              <w:ind w:left="0" w:right="0" w:firstLine="0"/>
              <w:jc w:val="center"/>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IGECEM 2015</w:t>
            </w:r>
          </w:p>
        </w:tc>
      </w:tr>
      <w:tr w:rsidR="0029405F" w:rsidRPr="0029405F" w:rsidTr="0029405F">
        <w:trPr>
          <w:jc w:val="center"/>
        </w:trPr>
        <w:tc>
          <w:tcPr>
            <w:tcW w:w="6287" w:type="dxa"/>
          </w:tcPr>
          <w:p w:rsidR="0029405F" w:rsidRPr="0029405F" w:rsidRDefault="0029405F" w:rsidP="0029405F">
            <w:pPr>
              <w:spacing w:after="0" w:line="240" w:lineRule="auto"/>
              <w:ind w:left="0" w:right="0" w:firstLine="0"/>
              <w:jc w:val="left"/>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FISIOGRAFÍA</w:t>
            </w:r>
          </w:p>
        </w:tc>
        <w:tc>
          <w:tcPr>
            <w:tcW w:w="2971" w:type="dxa"/>
          </w:tcPr>
          <w:p w:rsidR="0029405F" w:rsidRPr="0029405F" w:rsidRDefault="0029405F" w:rsidP="0029405F">
            <w:pPr>
              <w:spacing w:after="0" w:line="240" w:lineRule="auto"/>
              <w:ind w:left="0" w:right="0" w:firstLine="0"/>
              <w:jc w:val="center"/>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IGECEM 2015</w:t>
            </w:r>
          </w:p>
        </w:tc>
      </w:tr>
      <w:tr w:rsidR="0029405F" w:rsidRPr="0029405F" w:rsidTr="0029405F">
        <w:trPr>
          <w:jc w:val="center"/>
        </w:trPr>
        <w:tc>
          <w:tcPr>
            <w:tcW w:w="6287" w:type="dxa"/>
          </w:tcPr>
          <w:p w:rsidR="0029405F" w:rsidRPr="0029405F" w:rsidRDefault="0029405F" w:rsidP="0029405F">
            <w:pPr>
              <w:spacing w:after="0" w:line="240" w:lineRule="auto"/>
              <w:ind w:left="0" w:right="0" w:firstLine="0"/>
              <w:jc w:val="left"/>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CLIMA</w:t>
            </w:r>
          </w:p>
        </w:tc>
        <w:tc>
          <w:tcPr>
            <w:tcW w:w="2971" w:type="dxa"/>
          </w:tcPr>
          <w:p w:rsidR="0029405F" w:rsidRPr="0029405F" w:rsidRDefault="0029405F" w:rsidP="0029405F">
            <w:pPr>
              <w:spacing w:after="0" w:line="240" w:lineRule="auto"/>
              <w:ind w:left="0" w:right="0" w:firstLine="0"/>
              <w:jc w:val="center"/>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IGECEM 2015</w:t>
            </w:r>
          </w:p>
        </w:tc>
      </w:tr>
      <w:tr w:rsidR="0029405F" w:rsidRPr="0029405F" w:rsidTr="0029405F">
        <w:trPr>
          <w:jc w:val="center"/>
        </w:trPr>
        <w:tc>
          <w:tcPr>
            <w:tcW w:w="6287" w:type="dxa"/>
          </w:tcPr>
          <w:p w:rsidR="0029405F" w:rsidRPr="0029405F" w:rsidRDefault="0029405F" w:rsidP="0029405F">
            <w:pPr>
              <w:spacing w:after="0" w:line="240" w:lineRule="auto"/>
              <w:ind w:left="0" w:right="0" w:firstLine="0"/>
              <w:jc w:val="left"/>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GEOMORFOLOGÍA</w:t>
            </w:r>
          </w:p>
        </w:tc>
        <w:tc>
          <w:tcPr>
            <w:tcW w:w="2971" w:type="dxa"/>
          </w:tcPr>
          <w:p w:rsidR="0029405F" w:rsidRPr="0029405F" w:rsidRDefault="0029405F" w:rsidP="0029405F">
            <w:pPr>
              <w:spacing w:after="0" w:line="240" w:lineRule="auto"/>
              <w:ind w:left="0" w:right="0" w:firstLine="0"/>
              <w:jc w:val="center"/>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IGECEM 2015</w:t>
            </w:r>
          </w:p>
        </w:tc>
      </w:tr>
      <w:tr w:rsidR="0029405F" w:rsidRPr="0029405F" w:rsidTr="0029405F">
        <w:trPr>
          <w:jc w:val="center"/>
        </w:trPr>
        <w:tc>
          <w:tcPr>
            <w:tcW w:w="6287" w:type="dxa"/>
          </w:tcPr>
          <w:p w:rsidR="0029405F" w:rsidRPr="0029405F" w:rsidRDefault="0029405F" w:rsidP="0029405F">
            <w:pPr>
              <w:spacing w:after="0" w:line="240" w:lineRule="auto"/>
              <w:ind w:left="0" w:right="0" w:firstLine="0"/>
              <w:jc w:val="left"/>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GEOLOGÍA</w:t>
            </w:r>
          </w:p>
        </w:tc>
        <w:tc>
          <w:tcPr>
            <w:tcW w:w="2971" w:type="dxa"/>
          </w:tcPr>
          <w:p w:rsidR="0029405F" w:rsidRPr="0029405F" w:rsidRDefault="0029405F" w:rsidP="0029405F">
            <w:pPr>
              <w:spacing w:after="0" w:line="240" w:lineRule="auto"/>
              <w:ind w:left="0" w:right="0" w:firstLine="0"/>
              <w:jc w:val="center"/>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IGECEM 2015</w:t>
            </w:r>
          </w:p>
        </w:tc>
      </w:tr>
      <w:tr w:rsidR="0029405F" w:rsidRPr="0029405F" w:rsidTr="0029405F">
        <w:trPr>
          <w:jc w:val="center"/>
        </w:trPr>
        <w:tc>
          <w:tcPr>
            <w:tcW w:w="6287" w:type="dxa"/>
          </w:tcPr>
          <w:p w:rsidR="0029405F" w:rsidRPr="0029405F" w:rsidRDefault="0029405F" w:rsidP="0029405F">
            <w:pPr>
              <w:spacing w:after="0" w:line="240" w:lineRule="auto"/>
              <w:ind w:left="0" w:right="0" w:firstLine="0"/>
              <w:jc w:val="left"/>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USO DE SUELO Y VEGETACIÓN</w:t>
            </w:r>
          </w:p>
        </w:tc>
        <w:tc>
          <w:tcPr>
            <w:tcW w:w="2971" w:type="dxa"/>
          </w:tcPr>
          <w:p w:rsidR="0029405F" w:rsidRPr="0029405F" w:rsidRDefault="0029405F" w:rsidP="0029405F">
            <w:pPr>
              <w:spacing w:after="0" w:line="240" w:lineRule="auto"/>
              <w:ind w:left="0" w:right="0" w:firstLine="0"/>
              <w:jc w:val="center"/>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IGECEM 2015</w:t>
            </w:r>
          </w:p>
        </w:tc>
      </w:tr>
      <w:tr w:rsidR="0029405F" w:rsidRPr="0029405F" w:rsidTr="0029405F">
        <w:trPr>
          <w:jc w:val="center"/>
        </w:trPr>
        <w:tc>
          <w:tcPr>
            <w:tcW w:w="6287" w:type="dxa"/>
          </w:tcPr>
          <w:p w:rsidR="0029405F" w:rsidRPr="0029405F" w:rsidRDefault="0029405F" w:rsidP="0029405F">
            <w:pPr>
              <w:spacing w:after="0" w:line="240" w:lineRule="auto"/>
              <w:ind w:left="0" w:right="0" w:firstLine="0"/>
              <w:jc w:val="left"/>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DINÁMICA DEMOGRÁFICA</w:t>
            </w:r>
          </w:p>
        </w:tc>
        <w:tc>
          <w:tcPr>
            <w:tcW w:w="2971" w:type="dxa"/>
          </w:tcPr>
          <w:p w:rsidR="0029405F" w:rsidRPr="0029405F" w:rsidRDefault="0029405F" w:rsidP="0029405F">
            <w:pPr>
              <w:spacing w:after="0" w:line="240" w:lineRule="auto"/>
              <w:ind w:left="0" w:right="0" w:firstLine="0"/>
              <w:jc w:val="center"/>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IGECEM 2015</w:t>
            </w:r>
          </w:p>
        </w:tc>
      </w:tr>
      <w:tr w:rsidR="0029405F" w:rsidRPr="0029405F" w:rsidTr="0029405F">
        <w:trPr>
          <w:jc w:val="center"/>
        </w:trPr>
        <w:tc>
          <w:tcPr>
            <w:tcW w:w="6287" w:type="dxa"/>
          </w:tcPr>
          <w:p w:rsidR="0029405F" w:rsidRPr="0029405F" w:rsidRDefault="0029405F" w:rsidP="0029405F">
            <w:pPr>
              <w:spacing w:after="0" w:line="240" w:lineRule="auto"/>
              <w:ind w:left="0" w:right="0" w:firstLine="0"/>
              <w:jc w:val="left"/>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POBLACIÓN TOTAL SEGÚN SEXO, TASA DE CRECIMIENTO Y PARTICIPACIÓN PORCENTUAL</w:t>
            </w:r>
          </w:p>
        </w:tc>
        <w:tc>
          <w:tcPr>
            <w:tcW w:w="2971" w:type="dxa"/>
          </w:tcPr>
          <w:p w:rsidR="0029405F" w:rsidRPr="0029405F" w:rsidRDefault="0029405F" w:rsidP="0029405F">
            <w:pPr>
              <w:spacing w:after="0" w:line="240" w:lineRule="auto"/>
              <w:ind w:left="0" w:right="0" w:firstLine="0"/>
              <w:jc w:val="center"/>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IGECEM 2015</w:t>
            </w:r>
          </w:p>
        </w:tc>
      </w:tr>
      <w:tr w:rsidR="0029405F" w:rsidRPr="0029405F" w:rsidTr="0029405F">
        <w:trPr>
          <w:jc w:val="center"/>
        </w:trPr>
        <w:tc>
          <w:tcPr>
            <w:tcW w:w="6287" w:type="dxa"/>
          </w:tcPr>
          <w:p w:rsidR="0029405F" w:rsidRPr="0029405F" w:rsidRDefault="0029405F" w:rsidP="0029405F">
            <w:pPr>
              <w:spacing w:after="0" w:line="240" w:lineRule="auto"/>
              <w:ind w:left="0" w:right="0" w:firstLine="0"/>
              <w:jc w:val="left"/>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POBLACIÓN TOTAL POR GRUPOS QUINQUENALES DE EDAD SEGÚN SEXO</w:t>
            </w:r>
          </w:p>
        </w:tc>
        <w:tc>
          <w:tcPr>
            <w:tcW w:w="2971" w:type="dxa"/>
          </w:tcPr>
          <w:p w:rsidR="0029405F" w:rsidRPr="0029405F" w:rsidRDefault="0029405F" w:rsidP="0029405F">
            <w:pPr>
              <w:spacing w:after="0" w:line="240" w:lineRule="auto"/>
              <w:ind w:left="0" w:right="0" w:firstLine="0"/>
              <w:jc w:val="center"/>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IGECEM 2015</w:t>
            </w:r>
          </w:p>
        </w:tc>
      </w:tr>
      <w:tr w:rsidR="0029405F" w:rsidRPr="0029405F" w:rsidTr="0029405F">
        <w:trPr>
          <w:jc w:val="center"/>
        </w:trPr>
        <w:tc>
          <w:tcPr>
            <w:tcW w:w="6287" w:type="dxa"/>
          </w:tcPr>
          <w:p w:rsidR="0029405F" w:rsidRPr="0029405F" w:rsidRDefault="0029405F" w:rsidP="0029405F">
            <w:pPr>
              <w:spacing w:after="0" w:line="240" w:lineRule="auto"/>
              <w:ind w:left="0" w:right="0" w:firstLine="0"/>
              <w:jc w:val="left"/>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POBLACIÓN TOTAL URBANA Y NO URBANA POR TAMAÑO DE LOCALIDAD SEGÚN SEXO</w:t>
            </w:r>
          </w:p>
        </w:tc>
        <w:tc>
          <w:tcPr>
            <w:tcW w:w="2971" w:type="dxa"/>
          </w:tcPr>
          <w:p w:rsidR="0029405F" w:rsidRPr="0029405F" w:rsidRDefault="0029405F" w:rsidP="0029405F">
            <w:pPr>
              <w:spacing w:after="0" w:line="240" w:lineRule="auto"/>
              <w:ind w:left="0" w:right="0" w:firstLine="0"/>
              <w:jc w:val="center"/>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IGECEM 2015</w:t>
            </w:r>
          </w:p>
        </w:tc>
      </w:tr>
      <w:tr w:rsidR="0029405F" w:rsidRPr="0029405F" w:rsidTr="0029405F">
        <w:trPr>
          <w:jc w:val="center"/>
        </w:trPr>
        <w:tc>
          <w:tcPr>
            <w:tcW w:w="6287" w:type="dxa"/>
          </w:tcPr>
          <w:p w:rsidR="0029405F" w:rsidRPr="0029405F" w:rsidRDefault="0029405F" w:rsidP="0029405F">
            <w:pPr>
              <w:spacing w:after="0" w:line="240" w:lineRule="auto"/>
              <w:ind w:left="0" w:right="0" w:firstLine="0"/>
              <w:jc w:val="left"/>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POBLACIÓN Y PORCENTAJE DE LOS INDICADORES DE POBREZA</w:t>
            </w:r>
          </w:p>
        </w:tc>
        <w:tc>
          <w:tcPr>
            <w:tcW w:w="2971" w:type="dxa"/>
          </w:tcPr>
          <w:p w:rsidR="0029405F" w:rsidRPr="0029405F" w:rsidRDefault="0029405F" w:rsidP="0029405F">
            <w:pPr>
              <w:spacing w:after="0" w:line="240" w:lineRule="auto"/>
              <w:ind w:left="0" w:right="0" w:firstLine="0"/>
              <w:jc w:val="center"/>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IGECEM 2015</w:t>
            </w:r>
          </w:p>
        </w:tc>
      </w:tr>
      <w:tr w:rsidR="0029405F" w:rsidRPr="0029405F" w:rsidTr="0029405F">
        <w:trPr>
          <w:jc w:val="center"/>
        </w:trPr>
        <w:tc>
          <w:tcPr>
            <w:tcW w:w="6287" w:type="dxa"/>
          </w:tcPr>
          <w:p w:rsidR="0029405F" w:rsidRPr="0029405F" w:rsidRDefault="0029405F" w:rsidP="0029405F">
            <w:pPr>
              <w:spacing w:after="0" w:line="240" w:lineRule="auto"/>
              <w:ind w:left="0" w:right="0" w:firstLine="0"/>
              <w:jc w:val="left"/>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POBLACIÓN TOTAL POR LOCALIDAD SEGÚN SEXO E ÍNDICE DE MASCULINIDAD</w:t>
            </w:r>
          </w:p>
        </w:tc>
        <w:tc>
          <w:tcPr>
            <w:tcW w:w="2971" w:type="dxa"/>
          </w:tcPr>
          <w:p w:rsidR="0029405F" w:rsidRPr="0029405F" w:rsidRDefault="0029405F" w:rsidP="0029405F">
            <w:pPr>
              <w:spacing w:after="0" w:line="240" w:lineRule="auto"/>
              <w:ind w:left="0" w:right="0" w:firstLine="0"/>
              <w:jc w:val="center"/>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IGECEM 2015</w:t>
            </w:r>
          </w:p>
        </w:tc>
      </w:tr>
      <w:tr w:rsidR="0029405F" w:rsidRPr="0029405F" w:rsidTr="0029405F">
        <w:trPr>
          <w:jc w:val="center"/>
        </w:trPr>
        <w:tc>
          <w:tcPr>
            <w:tcW w:w="6287" w:type="dxa"/>
          </w:tcPr>
          <w:p w:rsidR="0029405F" w:rsidRPr="0029405F" w:rsidRDefault="0029405F" w:rsidP="0029405F">
            <w:pPr>
              <w:spacing w:after="0" w:line="240" w:lineRule="auto"/>
              <w:ind w:left="0" w:right="0" w:firstLine="0"/>
              <w:jc w:val="left"/>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POBLACIÓN DE 5 AÑOS O MÁS QUE HABLAN LENGUA INDÍGENA SEGÚN SEXO</w:t>
            </w:r>
          </w:p>
        </w:tc>
        <w:tc>
          <w:tcPr>
            <w:tcW w:w="2971" w:type="dxa"/>
          </w:tcPr>
          <w:p w:rsidR="0029405F" w:rsidRPr="0029405F" w:rsidRDefault="0029405F" w:rsidP="0029405F">
            <w:pPr>
              <w:spacing w:after="0" w:line="240" w:lineRule="auto"/>
              <w:ind w:left="0" w:right="0" w:firstLine="0"/>
              <w:jc w:val="center"/>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IGECEM 2015</w:t>
            </w:r>
          </w:p>
        </w:tc>
      </w:tr>
      <w:tr w:rsidR="0029405F" w:rsidRPr="0029405F" w:rsidTr="0029405F">
        <w:trPr>
          <w:jc w:val="center"/>
        </w:trPr>
        <w:tc>
          <w:tcPr>
            <w:tcW w:w="6287" w:type="dxa"/>
          </w:tcPr>
          <w:p w:rsidR="0029405F" w:rsidRPr="0029405F" w:rsidRDefault="0029405F" w:rsidP="0029405F">
            <w:pPr>
              <w:spacing w:after="0" w:line="240" w:lineRule="auto"/>
              <w:ind w:left="0" w:right="0" w:firstLine="0"/>
              <w:jc w:val="left"/>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COMPORTAMIENTO DE LA DEMANDA EDUCATIVA EN EL MUNICIPIO</w:t>
            </w:r>
          </w:p>
        </w:tc>
        <w:tc>
          <w:tcPr>
            <w:tcW w:w="2971" w:type="dxa"/>
          </w:tcPr>
          <w:p w:rsidR="0029405F" w:rsidRPr="0029405F" w:rsidRDefault="0029405F" w:rsidP="0029405F">
            <w:pPr>
              <w:spacing w:after="0" w:line="240" w:lineRule="auto"/>
              <w:ind w:left="0" w:right="0" w:firstLine="0"/>
              <w:jc w:val="center"/>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IGECEM 2015</w:t>
            </w:r>
          </w:p>
        </w:tc>
      </w:tr>
      <w:tr w:rsidR="0029405F" w:rsidRPr="0029405F" w:rsidTr="0029405F">
        <w:trPr>
          <w:jc w:val="center"/>
        </w:trPr>
        <w:tc>
          <w:tcPr>
            <w:tcW w:w="6287" w:type="dxa"/>
          </w:tcPr>
          <w:p w:rsidR="0029405F" w:rsidRPr="0029405F" w:rsidRDefault="0029405F" w:rsidP="0029405F">
            <w:pPr>
              <w:autoSpaceDE w:val="0"/>
              <w:autoSpaceDN w:val="0"/>
              <w:adjustRightInd w:val="0"/>
              <w:spacing w:after="0" w:line="276" w:lineRule="auto"/>
              <w:ind w:left="0" w:right="0" w:firstLine="0"/>
              <w:jc w:val="left"/>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UBICACIÓN Y EQUIPAMIENTO DE LOS SERVICIOS MÉDICOS</w:t>
            </w:r>
          </w:p>
          <w:p w:rsidR="0029405F" w:rsidRPr="0029405F" w:rsidRDefault="0029405F" w:rsidP="0029405F">
            <w:pPr>
              <w:spacing w:after="0" w:line="240" w:lineRule="auto"/>
              <w:ind w:left="0" w:right="0" w:firstLine="0"/>
              <w:jc w:val="left"/>
              <w:rPr>
                <w:rFonts w:ascii="Arial" w:eastAsiaTheme="minorHAnsi" w:hAnsi="Arial" w:cs="Arial"/>
                <w:color w:val="auto"/>
                <w:sz w:val="18"/>
                <w:szCs w:val="18"/>
                <w:lang w:val="es-SV" w:eastAsia="en-US"/>
              </w:rPr>
            </w:pPr>
          </w:p>
        </w:tc>
        <w:tc>
          <w:tcPr>
            <w:tcW w:w="2971" w:type="dxa"/>
          </w:tcPr>
          <w:p w:rsidR="0029405F" w:rsidRPr="0029405F" w:rsidRDefault="0029405F" w:rsidP="0029405F">
            <w:pPr>
              <w:spacing w:after="0" w:line="240" w:lineRule="auto"/>
              <w:ind w:left="0" w:right="0" w:firstLine="0"/>
              <w:jc w:val="center"/>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DIRECCIÓN MUNICIPAL DE DESARROLLO SOCIAL DE CHAPA DE MOTA</w:t>
            </w:r>
          </w:p>
        </w:tc>
      </w:tr>
      <w:tr w:rsidR="0029405F" w:rsidRPr="0029405F" w:rsidTr="0029405F">
        <w:trPr>
          <w:jc w:val="center"/>
        </w:trPr>
        <w:tc>
          <w:tcPr>
            <w:tcW w:w="6287" w:type="dxa"/>
          </w:tcPr>
          <w:p w:rsidR="0029405F" w:rsidRPr="0029405F" w:rsidRDefault="0029405F" w:rsidP="0029405F">
            <w:pPr>
              <w:autoSpaceDE w:val="0"/>
              <w:autoSpaceDN w:val="0"/>
              <w:adjustRightInd w:val="0"/>
              <w:spacing w:after="0" w:line="240" w:lineRule="auto"/>
              <w:ind w:left="0" w:right="0" w:firstLine="0"/>
              <w:jc w:val="left"/>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POBLACIÓN TOTAL SEGÚN DERECHOHABIENTICA</w:t>
            </w:r>
          </w:p>
        </w:tc>
        <w:tc>
          <w:tcPr>
            <w:tcW w:w="2971" w:type="dxa"/>
          </w:tcPr>
          <w:p w:rsidR="0029405F" w:rsidRPr="0029405F" w:rsidRDefault="0029405F" w:rsidP="0029405F">
            <w:pPr>
              <w:spacing w:after="0" w:line="240" w:lineRule="auto"/>
              <w:ind w:left="0" w:right="0" w:firstLine="0"/>
              <w:jc w:val="center"/>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IGECEM 2015</w:t>
            </w:r>
          </w:p>
        </w:tc>
      </w:tr>
      <w:tr w:rsidR="0029405F" w:rsidRPr="0029405F" w:rsidTr="0029405F">
        <w:trPr>
          <w:jc w:val="center"/>
        </w:trPr>
        <w:tc>
          <w:tcPr>
            <w:tcW w:w="6287" w:type="dxa"/>
          </w:tcPr>
          <w:p w:rsidR="0029405F" w:rsidRPr="0029405F" w:rsidRDefault="0029405F" w:rsidP="0029405F">
            <w:pPr>
              <w:autoSpaceDE w:val="0"/>
              <w:autoSpaceDN w:val="0"/>
              <w:adjustRightInd w:val="0"/>
              <w:spacing w:after="0" w:line="240" w:lineRule="auto"/>
              <w:ind w:left="0" w:right="0" w:firstLine="0"/>
              <w:jc w:val="left"/>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SERVICIOS EN LA VIVIENDA</w:t>
            </w:r>
          </w:p>
        </w:tc>
        <w:tc>
          <w:tcPr>
            <w:tcW w:w="2971" w:type="dxa"/>
          </w:tcPr>
          <w:p w:rsidR="0029405F" w:rsidRPr="0029405F" w:rsidRDefault="0029405F" w:rsidP="0029405F">
            <w:pPr>
              <w:spacing w:after="0" w:line="240" w:lineRule="auto"/>
              <w:ind w:left="0" w:right="0" w:firstLine="0"/>
              <w:jc w:val="center"/>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IGECEM 2015</w:t>
            </w:r>
          </w:p>
        </w:tc>
      </w:tr>
      <w:tr w:rsidR="0029405F" w:rsidRPr="0029405F" w:rsidTr="0029405F">
        <w:trPr>
          <w:jc w:val="center"/>
        </w:trPr>
        <w:tc>
          <w:tcPr>
            <w:tcW w:w="6287" w:type="dxa"/>
          </w:tcPr>
          <w:p w:rsidR="0029405F" w:rsidRPr="0029405F" w:rsidRDefault="0029405F" w:rsidP="0029405F">
            <w:pPr>
              <w:autoSpaceDE w:val="0"/>
              <w:autoSpaceDN w:val="0"/>
              <w:adjustRightInd w:val="0"/>
              <w:spacing w:after="0" w:line="240" w:lineRule="auto"/>
              <w:ind w:left="0" w:right="0" w:firstLine="0"/>
              <w:jc w:val="left"/>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AGUA POTABLE</w:t>
            </w:r>
          </w:p>
        </w:tc>
        <w:tc>
          <w:tcPr>
            <w:tcW w:w="2971" w:type="dxa"/>
          </w:tcPr>
          <w:p w:rsidR="0029405F" w:rsidRPr="0029405F" w:rsidRDefault="0029405F" w:rsidP="0029405F">
            <w:pPr>
              <w:spacing w:after="0" w:line="240" w:lineRule="auto"/>
              <w:ind w:left="0" w:right="0" w:firstLine="0"/>
              <w:jc w:val="center"/>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IGECEM 2015</w:t>
            </w:r>
          </w:p>
        </w:tc>
      </w:tr>
      <w:tr w:rsidR="0029405F" w:rsidRPr="0029405F" w:rsidTr="0029405F">
        <w:trPr>
          <w:jc w:val="center"/>
        </w:trPr>
        <w:tc>
          <w:tcPr>
            <w:tcW w:w="6287" w:type="dxa"/>
          </w:tcPr>
          <w:p w:rsidR="0029405F" w:rsidRPr="0029405F" w:rsidRDefault="0029405F" w:rsidP="0029405F">
            <w:pPr>
              <w:autoSpaceDE w:val="0"/>
              <w:autoSpaceDN w:val="0"/>
              <w:adjustRightInd w:val="0"/>
              <w:spacing w:after="0" w:line="240" w:lineRule="auto"/>
              <w:ind w:left="0" w:right="0" w:firstLine="0"/>
              <w:jc w:val="left"/>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DRENAJE</w:t>
            </w:r>
          </w:p>
        </w:tc>
        <w:tc>
          <w:tcPr>
            <w:tcW w:w="2971" w:type="dxa"/>
          </w:tcPr>
          <w:p w:rsidR="0029405F" w:rsidRPr="0029405F" w:rsidRDefault="0029405F" w:rsidP="0029405F">
            <w:pPr>
              <w:spacing w:after="0" w:line="240" w:lineRule="auto"/>
              <w:ind w:left="0" w:right="0" w:firstLine="0"/>
              <w:jc w:val="center"/>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IGECEM 2015</w:t>
            </w:r>
          </w:p>
        </w:tc>
      </w:tr>
      <w:tr w:rsidR="0029405F" w:rsidRPr="0029405F" w:rsidTr="0029405F">
        <w:trPr>
          <w:jc w:val="center"/>
        </w:trPr>
        <w:tc>
          <w:tcPr>
            <w:tcW w:w="6287" w:type="dxa"/>
          </w:tcPr>
          <w:p w:rsidR="0029405F" w:rsidRPr="0029405F" w:rsidRDefault="0029405F" w:rsidP="0029405F">
            <w:pPr>
              <w:autoSpaceDE w:val="0"/>
              <w:autoSpaceDN w:val="0"/>
              <w:adjustRightInd w:val="0"/>
              <w:spacing w:after="0" w:line="240" w:lineRule="auto"/>
              <w:ind w:left="0" w:right="0" w:firstLine="0"/>
              <w:jc w:val="left"/>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DIAGNÓSTICO DE LOS PANTEONES</w:t>
            </w:r>
          </w:p>
        </w:tc>
        <w:tc>
          <w:tcPr>
            <w:tcW w:w="2971" w:type="dxa"/>
          </w:tcPr>
          <w:p w:rsidR="0029405F" w:rsidRPr="0029405F" w:rsidRDefault="0029405F" w:rsidP="0029405F">
            <w:pPr>
              <w:spacing w:after="0" w:line="240" w:lineRule="auto"/>
              <w:ind w:left="0" w:right="0" w:firstLine="0"/>
              <w:jc w:val="center"/>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DIRECCIÓN MUNICIPAL DE SERVICIOS PÚBLICOS DE CHAPA DE MOTA</w:t>
            </w:r>
          </w:p>
        </w:tc>
      </w:tr>
      <w:tr w:rsidR="0029405F" w:rsidRPr="0029405F" w:rsidTr="0029405F">
        <w:trPr>
          <w:jc w:val="center"/>
        </w:trPr>
        <w:tc>
          <w:tcPr>
            <w:tcW w:w="6287" w:type="dxa"/>
          </w:tcPr>
          <w:p w:rsidR="0029405F" w:rsidRPr="0029405F" w:rsidRDefault="0029405F" w:rsidP="0029405F">
            <w:pPr>
              <w:autoSpaceDE w:val="0"/>
              <w:autoSpaceDN w:val="0"/>
              <w:adjustRightInd w:val="0"/>
              <w:spacing w:after="0" w:line="240" w:lineRule="auto"/>
              <w:ind w:left="0" w:right="0" w:firstLine="0"/>
              <w:jc w:val="left"/>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INCIDENCIA DELICTIVA SEGÚN TIPO DE DELITO</w:t>
            </w:r>
          </w:p>
        </w:tc>
        <w:tc>
          <w:tcPr>
            <w:tcW w:w="2971" w:type="dxa"/>
          </w:tcPr>
          <w:p w:rsidR="0029405F" w:rsidRPr="0029405F" w:rsidRDefault="0029405F" w:rsidP="0029405F">
            <w:pPr>
              <w:spacing w:after="0" w:line="240" w:lineRule="auto"/>
              <w:ind w:left="0" w:right="0" w:firstLine="0"/>
              <w:jc w:val="center"/>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IGECEM 2015</w:t>
            </w:r>
          </w:p>
        </w:tc>
      </w:tr>
      <w:tr w:rsidR="0029405F" w:rsidRPr="0029405F" w:rsidTr="0029405F">
        <w:trPr>
          <w:jc w:val="center"/>
        </w:trPr>
        <w:tc>
          <w:tcPr>
            <w:tcW w:w="6287" w:type="dxa"/>
          </w:tcPr>
          <w:p w:rsidR="0029405F" w:rsidRPr="0029405F" w:rsidRDefault="0029405F" w:rsidP="0029405F">
            <w:pPr>
              <w:autoSpaceDE w:val="0"/>
              <w:autoSpaceDN w:val="0"/>
              <w:adjustRightInd w:val="0"/>
              <w:spacing w:after="0" w:line="240" w:lineRule="auto"/>
              <w:ind w:left="0" w:right="0" w:firstLine="0"/>
              <w:jc w:val="left"/>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CUADRANTES OPERATIVOS E INCIDENCIA DELICTIVA DE CHAPA DE MOTA</w:t>
            </w:r>
          </w:p>
        </w:tc>
        <w:tc>
          <w:tcPr>
            <w:tcW w:w="2971" w:type="dxa"/>
          </w:tcPr>
          <w:p w:rsidR="0029405F" w:rsidRPr="0029405F" w:rsidRDefault="0029405F" w:rsidP="0029405F">
            <w:pPr>
              <w:spacing w:after="0" w:line="240" w:lineRule="auto"/>
              <w:ind w:left="0" w:right="0" w:firstLine="0"/>
              <w:jc w:val="center"/>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DIRECCIÓN MUNICIPAL DE SEGURIDAD PÚBLICA DE CHAPA DE MOTA</w:t>
            </w:r>
          </w:p>
        </w:tc>
      </w:tr>
      <w:tr w:rsidR="0029405F" w:rsidRPr="0029405F" w:rsidTr="0029405F">
        <w:trPr>
          <w:jc w:val="center"/>
        </w:trPr>
        <w:tc>
          <w:tcPr>
            <w:tcW w:w="6287" w:type="dxa"/>
            <w:tcBorders>
              <w:bottom w:val="single" w:sz="4" w:space="0" w:color="auto"/>
            </w:tcBorders>
          </w:tcPr>
          <w:p w:rsidR="0029405F" w:rsidRPr="0029405F" w:rsidRDefault="0029405F" w:rsidP="0029405F">
            <w:pPr>
              <w:autoSpaceDE w:val="0"/>
              <w:autoSpaceDN w:val="0"/>
              <w:adjustRightInd w:val="0"/>
              <w:spacing w:after="0" w:line="240" w:lineRule="auto"/>
              <w:ind w:left="0" w:right="0" w:firstLine="0"/>
              <w:jc w:val="left"/>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INGRESOS DEL MUNICIPIO</w:t>
            </w:r>
          </w:p>
        </w:tc>
        <w:tc>
          <w:tcPr>
            <w:tcW w:w="2971" w:type="dxa"/>
            <w:tcBorders>
              <w:bottom w:val="single" w:sz="4" w:space="0" w:color="auto"/>
            </w:tcBorders>
          </w:tcPr>
          <w:p w:rsidR="0029405F" w:rsidRPr="0029405F" w:rsidRDefault="0029405F" w:rsidP="0029405F">
            <w:pPr>
              <w:spacing w:after="0" w:line="240" w:lineRule="auto"/>
              <w:ind w:left="0" w:right="0" w:firstLine="0"/>
              <w:jc w:val="center"/>
              <w:rPr>
                <w:rFonts w:ascii="Arial" w:eastAsiaTheme="minorHAnsi" w:hAnsi="Arial" w:cs="Arial"/>
                <w:color w:val="auto"/>
                <w:sz w:val="18"/>
                <w:szCs w:val="18"/>
                <w:lang w:val="es-SV" w:eastAsia="en-US"/>
              </w:rPr>
            </w:pPr>
            <w:r w:rsidRPr="0029405F">
              <w:rPr>
                <w:rFonts w:ascii="Arial" w:eastAsiaTheme="minorHAnsi" w:hAnsi="Arial" w:cs="Arial"/>
                <w:color w:val="auto"/>
                <w:sz w:val="18"/>
                <w:szCs w:val="18"/>
                <w:lang w:val="es-SV" w:eastAsia="en-US"/>
              </w:rPr>
              <w:t>TESORERÍA MUNICIPAL DE CHAPA DE MOTA</w:t>
            </w:r>
          </w:p>
        </w:tc>
      </w:tr>
    </w:tbl>
    <w:p w:rsidR="0029405F" w:rsidRPr="0029405F" w:rsidRDefault="0029405F" w:rsidP="000400F1">
      <w:pPr>
        <w:ind w:right="326"/>
        <w:jc w:val="center"/>
        <w:rPr>
          <w:rFonts w:ascii="Arial" w:hAnsi="Arial" w:cs="Arial"/>
          <w:szCs w:val="24"/>
          <w:lang w:val="es-SV"/>
        </w:rPr>
      </w:pPr>
    </w:p>
    <w:p w:rsidR="0029405F" w:rsidRDefault="0029405F" w:rsidP="000400F1">
      <w:pPr>
        <w:ind w:right="326"/>
        <w:jc w:val="center"/>
        <w:rPr>
          <w:rFonts w:ascii="Arial" w:hAnsi="Arial" w:cs="Arial"/>
          <w:szCs w:val="24"/>
        </w:rPr>
      </w:pPr>
    </w:p>
    <w:p w:rsidR="0029405F" w:rsidRDefault="0029405F" w:rsidP="0029405F">
      <w:pPr>
        <w:ind w:left="0" w:right="326" w:firstLine="0"/>
        <w:rPr>
          <w:rFonts w:ascii="Arial" w:hAnsi="Arial" w:cs="Arial"/>
          <w:szCs w:val="24"/>
        </w:rPr>
      </w:pPr>
    </w:p>
    <w:p w:rsidR="0029405F" w:rsidRDefault="0029405F" w:rsidP="0029405F">
      <w:pPr>
        <w:ind w:left="0" w:right="326" w:firstLine="0"/>
        <w:rPr>
          <w:rFonts w:ascii="Arial" w:hAnsi="Arial" w:cs="Arial"/>
          <w:szCs w:val="24"/>
        </w:rPr>
      </w:pPr>
    </w:p>
    <w:p w:rsidR="0029405F" w:rsidRDefault="0029405F" w:rsidP="0029405F">
      <w:pPr>
        <w:ind w:left="0" w:right="326" w:firstLine="0"/>
        <w:rPr>
          <w:rFonts w:ascii="Arial" w:hAnsi="Arial" w:cs="Arial"/>
          <w:szCs w:val="24"/>
        </w:rPr>
      </w:pPr>
    </w:p>
    <w:p w:rsidR="0029405F" w:rsidRDefault="0029405F" w:rsidP="0029405F">
      <w:pPr>
        <w:ind w:left="0" w:right="326" w:firstLine="0"/>
        <w:rPr>
          <w:rFonts w:ascii="Arial" w:hAnsi="Arial" w:cs="Arial"/>
          <w:szCs w:val="24"/>
        </w:rPr>
      </w:pPr>
    </w:p>
    <w:p w:rsidR="0029405F" w:rsidRDefault="0029405F" w:rsidP="0029405F">
      <w:pPr>
        <w:ind w:left="0" w:right="326" w:firstLine="0"/>
        <w:rPr>
          <w:rFonts w:ascii="Arial" w:hAnsi="Arial" w:cs="Arial"/>
          <w:szCs w:val="24"/>
        </w:rPr>
      </w:pPr>
    </w:p>
    <w:p w:rsidR="0029405F" w:rsidRDefault="0029405F" w:rsidP="0029405F">
      <w:pPr>
        <w:ind w:left="0" w:right="326" w:firstLine="0"/>
        <w:rPr>
          <w:rFonts w:ascii="Arial" w:hAnsi="Arial" w:cs="Arial"/>
          <w:szCs w:val="24"/>
        </w:rPr>
      </w:pPr>
    </w:p>
    <w:p w:rsidR="0029405F" w:rsidRDefault="0029405F" w:rsidP="0029405F">
      <w:pPr>
        <w:ind w:left="0" w:right="326" w:firstLine="0"/>
        <w:rPr>
          <w:rFonts w:ascii="Arial" w:hAnsi="Arial" w:cs="Arial"/>
          <w:szCs w:val="24"/>
        </w:rPr>
      </w:pPr>
    </w:p>
    <w:p w:rsidR="0029405F" w:rsidRDefault="0029405F" w:rsidP="0029405F">
      <w:pPr>
        <w:ind w:left="0" w:right="326" w:firstLine="0"/>
        <w:rPr>
          <w:rFonts w:ascii="Arial" w:hAnsi="Arial" w:cs="Arial"/>
          <w:szCs w:val="24"/>
        </w:rPr>
      </w:pPr>
    </w:p>
    <w:p w:rsidR="0029405F" w:rsidRDefault="0029405F" w:rsidP="0029405F">
      <w:pPr>
        <w:ind w:left="0" w:right="326" w:firstLine="0"/>
        <w:rPr>
          <w:rFonts w:ascii="Arial" w:hAnsi="Arial" w:cs="Arial"/>
          <w:szCs w:val="24"/>
        </w:rPr>
      </w:pPr>
    </w:p>
    <w:p w:rsidR="0029405F" w:rsidRDefault="0029405F" w:rsidP="0029405F">
      <w:pPr>
        <w:ind w:left="0" w:right="326" w:firstLine="0"/>
        <w:rPr>
          <w:rFonts w:ascii="Arial" w:hAnsi="Arial" w:cs="Arial"/>
          <w:szCs w:val="24"/>
        </w:rPr>
      </w:pPr>
    </w:p>
    <w:p w:rsidR="0029405F" w:rsidRDefault="0029405F" w:rsidP="0029405F">
      <w:pPr>
        <w:ind w:left="0" w:right="326" w:firstLine="0"/>
        <w:rPr>
          <w:rFonts w:ascii="Arial" w:hAnsi="Arial" w:cs="Arial"/>
          <w:szCs w:val="24"/>
        </w:rPr>
      </w:pPr>
    </w:p>
    <w:p w:rsidR="0029405F" w:rsidRDefault="0029405F" w:rsidP="0029405F">
      <w:pPr>
        <w:ind w:left="0" w:right="326" w:firstLine="0"/>
        <w:rPr>
          <w:rFonts w:ascii="Arial" w:hAnsi="Arial" w:cs="Arial"/>
          <w:szCs w:val="24"/>
        </w:rPr>
      </w:pPr>
    </w:p>
    <w:p w:rsidR="0029405F" w:rsidRDefault="0029405F" w:rsidP="0029405F">
      <w:pPr>
        <w:ind w:left="0" w:right="326" w:firstLine="0"/>
        <w:rPr>
          <w:rFonts w:ascii="Arial" w:hAnsi="Arial" w:cs="Arial"/>
          <w:szCs w:val="24"/>
        </w:rPr>
      </w:pPr>
    </w:p>
    <w:p w:rsidR="0029405F" w:rsidRDefault="0029405F" w:rsidP="0029405F">
      <w:pPr>
        <w:ind w:left="0" w:right="326" w:firstLine="0"/>
        <w:rPr>
          <w:rFonts w:ascii="Arial" w:hAnsi="Arial" w:cs="Arial"/>
          <w:szCs w:val="24"/>
        </w:rPr>
      </w:pPr>
    </w:p>
    <w:p w:rsidR="0029405F" w:rsidRDefault="0029405F" w:rsidP="0029405F">
      <w:pPr>
        <w:ind w:left="0" w:right="326" w:firstLine="0"/>
        <w:rPr>
          <w:rFonts w:ascii="Arial" w:hAnsi="Arial" w:cs="Arial"/>
          <w:szCs w:val="24"/>
        </w:rPr>
      </w:pPr>
    </w:p>
    <w:p w:rsidR="0029405F" w:rsidRDefault="0029405F" w:rsidP="0029405F">
      <w:pPr>
        <w:ind w:left="0" w:right="326" w:firstLine="0"/>
        <w:rPr>
          <w:rFonts w:ascii="Arial" w:hAnsi="Arial" w:cs="Arial"/>
          <w:szCs w:val="24"/>
        </w:rPr>
      </w:pPr>
    </w:p>
    <w:p w:rsidR="0029405F" w:rsidRDefault="0029405F" w:rsidP="0029405F">
      <w:pPr>
        <w:ind w:left="0" w:right="326" w:firstLine="0"/>
        <w:rPr>
          <w:rFonts w:ascii="Arial" w:hAnsi="Arial" w:cs="Arial"/>
          <w:szCs w:val="24"/>
        </w:rPr>
      </w:pPr>
    </w:p>
    <w:p w:rsidR="0029405F" w:rsidRDefault="0029405F" w:rsidP="0029405F">
      <w:pPr>
        <w:ind w:left="0" w:right="326" w:firstLine="0"/>
        <w:rPr>
          <w:rFonts w:ascii="Arial" w:hAnsi="Arial" w:cs="Arial"/>
          <w:szCs w:val="24"/>
        </w:rPr>
      </w:pPr>
    </w:p>
    <w:p w:rsidR="0029405F" w:rsidRDefault="0029405F" w:rsidP="0029405F">
      <w:pPr>
        <w:ind w:left="0" w:right="326" w:firstLine="0"/>
        <w:rPr>
          <w:rFonts w:ascii="Arial" w:hAnsi="Arial" w:cs="Arial"/>
          <w:szCs w:val="24"/>
        </w:rPr>
      </w:pPr>
    </w:p>
    <w:p w:rsidR="0029405F" w:rsidRDefault="0029405F" w:rsidP="0029405F">
      <w:pPr>
        <w:ind w:left="0" w:right="326" w:firstLine="0"/>
        <w:rPr>
          <w:rFonts w:ascii="Arial" w:hAnsi="Arial" w:cs="Arial"/>
          <w:szCs w:val="24"/>
        </w:rPr>
      </w:pPr>
    </w:p>
    <w:p w:rsidR="0029405F" w:rsidRDefault="0029405F" w:rsidP="0029405F">
      <w:pPr>
        <w:ind w:left="0" w:right="326" w:firstLine="0"/>
        <w:rPr>
          <w:rFonts w:ascii="Arial" w:hAnsi="Arial" w:cs="Arial"/>
          <w:szCs w:val="24"/>
        </w:rPr>
      </w:pPr>
    </w:p>
    <w:p w:rsidR="0029405F" w:rsidRDefault="0029405F" w:rsidP="0029405F">
      <w:pPr>
        <w:ind w:left="0" w:right="326" w:firstLine="0"/>
        <w:rPr>
          <w:rFonts w:ascii="Arial" w:hAnsi="Arial" w:cs="Arial"/>
          <w:szCs w:val="24"/>
        </w:rPr>
      </w:pPr>
    </w:p>
    <w:p w:rsidR="0029405F" w:rsidRDefault="0029405F" w:rsidP="0029405F">
      <w:pPr>
        <w:ind w:left="0" w:right="326" w:firstLine="0"/>
        <w:rPr>
          <w:rFonts w:ascii="Arial" w:hAnsi="Arial" w:cs="Arial"/>
          <w:szCs w:val="24"/>
        </w:rPr>
      </w:pPr>
    </w:p>
    <w:p w:rsidR="0029405F" w:rsidRDefault="0029405F" w:rsidP="0029405F">
      <w:pPr>
        <w:ind w:left="0" w:right="326" w:firstLine="0"/>
        <w:rPr>
          <w:rFonts w:ascii="Arial" w:hAnsi="Arial" w:cs="Arial"/>
          <w:szCs w:val="24"/>
        </w:rPr>
      </w:pPr>
      <w:r>
        <w:rPr>
          <w:rFonts w:ascii="Arial" w:hAnsi="Arial" w:cs="Arial"/>
          <w:szCs w:val="24"/>
        </w:rPr>
        <w:t>La aplicación disciplinada del presente documento y la participación comprometida de todos los actores, serán el camino para garantizar el traducir en realidades todos los programas y metas, y así contribuir durante estos tres años de la Administración Municipal al progreso de esta gran tierra, Chapa de Mota.</w:t>
      </w:r>
    </w:p>
    <w:p w:rsidR="0029405F" w:rsidRDefault="0029405F" w:rsidP="0029405F">
      <w:pPr>
        <w:ind w:right="326"/>
        <w:rPr>
          <w:rFonts w:ascii="Arial" w:hAnsi="Arial" w:cs="Arial"/>
          <w:szCs w:val="24"/>
        </w:rPr>
      </w:pPr>
    </w:p>
    <w:p w:rsidR="0029405F" w:rsidRDefault="0029405F">
      <w:pPr>
        <w:spacing w:after="200" w:line="276" w:lineRule="auto"/>
        <w:ind w:left="0" w:right="0" w:firstLine="0"/>
        <w:jc w:val="left"/>
        <w:rPr>
          <w:rFonts w:ascii="Arial" w:hAnsi="Arial" w:cs="Arial"/>
          <w:szCs w:val="24"/>
        </w:rPr>
      </w:pPr>
    </w:p>
    <w:p w:rsidR="00910031" w:rsidRPr="0029405F" w:rsidRDefault="00910031" w:rsidP="000400F1">
      <w:pPr>
        <w:ind w:right="326"/>
        <w:jc w:val="center"/>
        <w:rPr>
          <w:rFonts w:ascii="Arial" w:hAnsi="Arial" w:cs="Arial"/>
          <w:b/>
          <w:szCs w:val="24"/>
        </w:rPr>
      </w:pPr>
    </w:p>
    <w:p w:rsidR="0029405F" w:rsidRDefault="0029405F">
      <w:pPr>
        <w:spacing w:after="200" w:line="276" w:lineRule="auto"/>
        <w:ind w:left="0" w:right="0" w:firstLine="0"/>
        <w:jc w:val="left"/>
        <w:rPr>
          <w:rFonts w:ascii="Arial" w:hAnsi="Arial" w:cs="Arial"/>
          <w:b/>
          <w:szCs w:val="24"/>
        </w:rPr>
      </w:pPr>
      <w:r>
        <w:rPr>
          <w:rFonts w:ascii="Arial" w:hAnsi="Arial" w:cs="Arial"/>
          <w:b/>
          <w:szCs w:val="24"/>
        </w:rPr>
        <w:br w:type="page"/>
      </w:r>
    </w:p>
    <w:p w:rsidR="0029405F" w:rsidRDefault="0029405F" w:rsidP="000400F1">
      <w:pPr>
        <w:ind w:right="326"/>
        <w:jc w:val="center"/>
        <w:rPr>
          <w:rFonts w:ascii="Arial" w:hAnsi="Arial" w:cs="Arial"/>
          <w:b/>
          <w:szCs w:val="24"/>
        </w:rPr>
      </w:pPr>
    </w:p>
    <w:p w:rsidR="0029405F" w:rsidRDefault="0029405F" w:rsidP="000400F1">
      <w:pPr>
        <w:ind w:right="326"/>
        <w:jc w:val="center"/>
        <w:rPr>
          <w:rFonts w:ascii="Arial" w:hAnsi="Arial" w:cs="Arial"/>
          <w:b/>
          <w:szCs w:val="24"/>
        </w:rPr>
      </w:pPr>
    </w:p>
    <w:p w:rsidR="000400F1" w:rsidRPr="0029405F" w:rsidRDefault="000160A3" w:rsidP="000400F1">
      <w:pPr>
        <w:ind w:right="326"/>
        <w:jc w:val="center"/>
        <w:rPr>
          <w:rFonts w:ascii="Arial" w:hAnsi="Arial" w:cs="Arial"/>
          <w:b/>
          <w:szCs w:val="24"/>
        </w:rPr>
      </w:pPr>
      <w:r>
        <w:rPr>
          <w:rFonts w:ascii="Arial" w:hAnsi="Arial" w:cs="Arial"/>
          <w:b/>
          <w:szCs w:val="24"/>
        </w:rPr>
        <w:t>APROBÓ</w:t>
      </w:r>
    </w:p>
    <w:p w:rsidR="000400F1" w:rsidRDefault="000400F1" w:rsidP="000400F1">
      <w:pPr>
        <w:ind w:right="326"/>
        <w:jc w:val="center"/>
        <w:rPr>
          <w:rFonts w:ascii="Arial" w:hAnsi="Arial" w:cs="Arial"/>
          <w:szCs w:val="24"/>
        </w:rPr>
      </w:pPr>
    </w:p>
    <w:p w:rsidR="000400F1" w:rsidRDefault="000400F1" w:rsidP="000400F1">
      <w:pPr>
        <w:ind w:right="326"/>
        <w:jc w:val="center"/>
        <w:rPr>
          <w:rFonts w:ascii="Arial" w:hAnsi="Arial" w:cs="Arial"/>
          <w:sz w:val="20"/>
          <w:szCs w:val="20"/>
        </w:rPr>
      </w:pPr>
      <w:r w:rsidRPr="00A76BD7">
        <w:rPr>
          <w:rFonts w:ascii="Arial" w:hAnsi="Arial" w:cs="Arial"/>
          <w:sz w:val="20"/>
          <w:szCs w:val="20"/>
        </w:rPr>
        <w:t xml:space="preserve">H. AYUNTAMIENTO CONSTITUCIONAL DE </w:t>
      </w:r>
      <w:r w:rsidR="002B2E53">
        <w:rPr>
          <w:rFonts w:ascii="Arial" w:hAnsi="Arial" w:cs="Arial"/>
          <w:sz w:val="20"/>
          <w:szCs w:val="20"/>
        </w:rPr>
        <w:t>CHAPA DE MOTA</w:t>
      </w:r>
    </w:p>
    <w:p w:rsidR="002B2E53" w:rsidRDefault="002B2E53" w:rsidP="000400F1">
      <w:pPr>
        <w:ind w:right="326"/>
        <w:jc w:val="center"/>
        <w:rPr>
          <w:rFonts w:ascii="Arial" w:hAnsi="Arial" w:cs="Arial"/>
          <w:sz w:val="20"/>
          <w:szCs w:val="20"/>
        </w:rPr>
      </w:pPr>
    </w:p>
    <w:p w:rsidR="002B2E53" w:rsidRPr="002B2E53" w:rsidRDefault="002B2E53" w:rsidP="000400F1">
      <w:pPr>
        <w:ind w:right="326"/>
        <w:jc w:val="center"/>
        <w:rPr>
          <w:rFonts w:ascii="Arial" w:hAnsi="Arial" w:cs="Arial"/>
          <w:b/>
          <w:szCs w:val="24"/>
        </w:rPr>
      </w:pPr>
      <w:r w:rsidRPr="002B2E53">
        <w:rPr>
          <w:rFonts w:ascii="Arial" w:hAnsi="Arial" w:cs="Arial"/>
          <w:b/>
          <w:szCs w:val="24"/>
        </w:rPr>
        <w:t xml:space="preserve">L.C. LETICIA ZEPEDA MARTÍNEZ </w:t>
      </w:r>
    </w:p>
    <w:p w:rsidR="002B2E53" w:rsidRPr="002B2E53" w:rsidRDefault="002B2E53" w:rsidP="000400F1">
      <w:pPr>
        <w:ind w:right="326"/>
        <w:jc w:val="center"/>
        <w:rPr>
          <w:rFonts w:ascii="Arial" w:hAnsi="Arial" w:cs="Arial"/>
          <w:b/>
          <w:szCs w:val="24"/>
        </w:rPr>
      </w:pPr>
      <w:r w:rsidRPr="002B2E53">
        <w:rPr>
          <w:rFonts w:ascii="Arial" w:hAnsi="Arial" w:cs="Arial"/>
          <w:b/>
          <w:szCs w:val="24"/>
        </w:rPr>
        <w:t xml:space="preserve">PRESIDENTA MUNICIPAL CONSTITUCIONAL </w:t>
      </w:r>
    </w:p>
    <w:p w:rsidR="000400F1" w:rsidRPr="002B2E53" w:rsidRDefault="000400F1" w:rsidP="000400F1">
      <w:pPr>
        <w:ind w:right="326"/>
        <w:rPr>
          <w:rFonts w:ascii="Arial" w:hAnsi="Arial" w:cs="Arial"/>
          <w:b/>
          <w:szCs w:val="24"/>
        </w:rPr>
      </w:pPr>
    </w:p>
    <w:p w:rsidR="000400F1" w:rsidRPr="00A76BD7" w:rsidRDefault="000400F1" w:rsidP="000400F1">
      <w:pPr>
        <w:ind w:right="326"/>
        <w:rPr>
          <w:rFonts w:ascii="Arial" w:hAnsi="Arial" w:cs="Arial"/>
          <w:sz w:val="20"/>
          <w:szCs w:val="20"/>
        </w:rPr>
      </w:pPr>
    </w:p>
    <w:tbl>
      <w:tblPr>
        <w:tblStyle w:val="Tablaconcuadrcula"/>
        <w:tblW w:w="100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8"/>
        <w:gridCol w:w="4893"/>
      </w:tblGrid>
      <w:tr w:rsidR="000400F1" w:rsidRPr="00A76BD7" w:rsidTr="00E33772">
        <w:trPr>
          <w:jc w:val="center"/>
        </w:trPr>
        <w:tc>
          <w:tcPr>
            <w:tcW w:w="5128" w:type="dxa"/>
          </w:tcPr>
          <w:p w:rsidR="000400F1" w:rsidRPr="00A76BD7" w:rsidRDefault="000400F1" w:rsidP="007B6599">
            <w:pPr>
              <w:spacing w:after="149" w:line="360" w:lineRule="auto"/>
              <w:ind w:left="0" w:right="397" w:firstLine="0"/>
              <w:rPr>
                <w:rFonts w:ascii="Arial" w:hAnsi="Arial" w:cs="Arial"/>
                <w:bCs/>
                <w:sz w:val="20"/>
                <w:szCs w:val="20"/>
              </w:rPr>
            </w:pPr>
            <w:r w:rsidRPr="00A76BD7">
              <w:rPr>
                <w:rFonts w:ascii="Arial" w:hAnsi="Arial" w:cs="Arial"/>
                <w:bCs/>
                <w:sz w:val="20"/>
                <w:szCs w:val="20"/>
              </w:rPr>
              <w:t>LIC. JUAN GONZÁLEZ RAMÍREZ</w:t>
            </w:r>
          </w:p>
        </w:tc>
        <w:tc>
          <w:tcPr>
            <w:tcW w:w="4893" w:type="dxa"/>
          </w:tcPr>
          <w:p w:rsidR="000400F1" w:rsidRPr="00A76BD7" w:rsidRDefault="000400F1" w:rsidP="007B6599">
            <w:pPr>
              <w:spacing w:after="149"/>
              <w:ind w:left="0" w:right="397" w:firstLine="0"/>
              <w:rPr>
                <w:rFonts w:ascii="Arial" w:hAnsi="Arial" w:cs="Arial"/>
                <w:bCs/>
                <w:sz w:val="20"/>
                <w:szCs w:val="20"/>
              </w:rPr>
            </w:pPr>
            <w:r w:rsidRPr="00A76BD7">
              <w:rPr>
                <w:rFonts w:ascii="Arial" w:hAnsi="Arial" w:cs="Arial"/>
                <w:bCs/>
                <w:sz w:val="20"/>
                <w:szCs w:val="20"/>
              </w:rPr>
              <w:t>SÍNDICO MUNICIPAL</w:t>
            </w:r>
          </w:p>
        </w:tc>
      </w:tr>
      <w:tr w:rsidR="000400F1" w:rsidRPr="00A76BD7" w:rsidTr="00E33772">
        <w:trPr>
          <w:jc w:val="center"/>
        </w:trPr>
        <w:tc>
          <w:tcPr>
            <w:tcW w:w="5128" w:type="dxa"/>
          </w:tcPr>
          <w:p w:rsidR="000400F1" w:rsidRPr="00A76BD7" w:rsidRDefault="000400F1" w:rsidP="007B6599">
            <w:pPr>
              <w:spacing w:after="149" w:line="360" w:lineRule="auto"/>
              <w:ind w:left="0" w:right="397" w:firstLine="0"/>
              <w:rPr>
                <w:rFonts w:ascii="Arial" w:hAnsi="Arial" w:cs="Arial"/>
                <w:bCs/>
                <w:sz w:val="20"/>
                <w:szCs w:val="20"/>
              </w:rPr>
            </w:pPr>
            <w:r w:rsidRPr="00A76BD7">
              <w:rPr>
                <w:rFonts w:ascii="Arial" w:hAnsi="Arial" w:cs="Arial"/>
                <w:bCs/>
                <w:sz w:val="20"/>
                <w:szCs w:val="20"/>
              </w:rPr>
              <w:t>C. ANGELINA DE LA CRUZ HERNÁNDEZ</w:t>
            </w:r>
          </w:p>
        </w:tc>
        <w:tc>
          <w:tcPr>
            <w:tcW w:w="4893" w:type="dxa"/>
          </w:tcPr>
          <w:p w:rsidR="000400F1" w:rsidRPr="00A76BD7" w:rsidRDefault="000400F1" w:rsidP="007B6599">
            <w:pPr>
              <w:spacing w:after="149"/>
              <w:ind w:left="0" w:right="397" w:firstLine="0"/>
              <w:rPr>
                <w:rFonts w:ascii="Arial" w:hAnsi="Arial" w:cs="Arial"/>
                <w:bCs/>
                <w:sz w:val="20"/>
                <w:szCs w:val="20"/>
              </w:rPr>
            </w:pPr>
            <w:r w:rsidRPr="00A76BD7">
              <w:rPr>
                <w:rFonts w:ascii="Arial" w:hAnsi="Arial" w:cs="Arial"/>
                <w:bCs/>
                <w:sz w:val="20"/>
                <w:szCs w:val="20"/>
              </w:rPr>
              <w:t>PRIMERA REGIDORA</w:t>
            </w:r>
          </w:p>
        </w:tc>
      </w:tr>
      <w:tr w:rsidR="000400F1" w:rsidRPr="00A76BD7" w:rsidTr="007B6599">
        <w:trPr>
          <w:trHeight w:val="643"/>
          <w:jc w:val="center"/>
        </w:trPr>
        <w:tc>
          <w:tcPr>
            <w:tcW w:w="5128" w:type="dxa"/>
          </w:tcPr>
          <w:p w:rsidR="000400F1" w:rsidRPr="00A76BD7" w:rsidRDefault="00127118" w:rsidP="007B6599">
            <w:pPr>
              <w:spacing w:after="149" w:line="360" w:lineRule="auto"/>
              <w:ind w:left="0" w:right="397" w:firstLine="0"/>
              <w:rPr>
                <w:rFonts w:ascii="Arial" w:hAnsi="Arial" w:cs="Arial"/>
                <w:bCs/>
                <w:sz w:val="20"/>
                <w:szCs w:val="20"/>
              </w:rPr>
            </w:pPr>
            <w:r>
              <w:rPr>
                <w:rFonts w:ascii="Arial" w:hAnsi="Arial" w:cs="Arial"/>
                <w:bCs/>
                <w:sz w:val="20"/>
                <w:szCs w:val="20"/>
              </w:rPr>
              <w:t>C. LEODAN ROBLES</w:t>
            </w:r>
            <w:r w:rsidR="000400F1" w:rsidRPr="00A76BD7">
              <w:rPr>
                <w:rFonts w:ascii="Arial" w:hAnsi="Arial" w:cs="Arial"/>
                <w:bCs/>
                <w:sz w:val="20"/>
                <w:szCs w:val="20"/>
              </w:rPr>
              <w:t xml:space="preserve"> HERMENEGILDO</w:t>
            </w:r>
          </w:p>
        </w:tc>
        <w:tc>
          <w:tcPr>
            <w:tcW w:w="4893" w:type="dxa"/>
          </w:tcPr>
          <w:p w:rsidR="000400F1" w:rsidRPr="00A76BD7" w:rsidRDefault="000400F1" w:rsidP="007B6599">
            <w:pPr>
              <w:spacing w:after="149"/>
              <w:ind w:left="0" w:right="397" w:firstLine="0"/>
              <w:rPr>
                <w:rFonts w:ascii="Arial" w:hAnsi="Arial" w:cs="Arial"/>
                <w:bCs/>
                <w:sz w:val="20"/>
                <w:szCs w:val="20"/>
              </w:rPr>
            </w:pPr>
            <w:r w:rsidRPr="00A76BD7">
              <w:rPr>
                <w:rFonts w:ascii="Arial" w:hAnsi="Arial" w:cs="Arial"/>
                <w:bCs/>
                <w:sz w:val="20"/>
                <w:szCs w:val="20"/>
              </w:rPr>
              <w:t>SEGUNDO REGIDOR</w:t>
            </w:r>
          </w:p>
        </w:tc>
      </w:tr>
      <w:tr w:rsidR="000400F1" w:rsidRPr="00A76BD7" w:rsidTr="00E33772">
        <w:trPr>
          <w:jc w:val="center"/>
        </w:trPr>
        <w:tc>
          <w:tcPr>
            <w:tcW w:w="5128" w:type="dxa"/>
          </w:tcPr>
          <w:p w:rsidR="000400F1" w:rsidRPr="00A76BD7" w:rsidRDefault="000400F1" w:rsidP="007B6599">
            <w:pPr>
              <w:spacing w:after="149" w:line="360" w:lineRule="auto"/>
              <w:ind w:left="0" w:right="397" w:firstLine="0"/>
              <w:rPr>
                <w:rFonts w:ascii="Arial" w:hAnsi="Arial" w:cs="Arial"/>
                <w:bCs/>
                <w:sz w:val="20"/>
                <w:szCs w:val="20"/>
              </w:rPr>
            </w:pPr>
            <w:r w:rsidRPr="00A76BD7">
              <w:rPr>
                <w:rFonts w:ascii="Arial" w:hAnsi="Arial" w:cs="Arial"/>
                <w:bCs/>
                <w:sz w:val="20"/>
                <w:szCs w:val="20"/>
              </w:rPr>
              <w:t>C. MARGARITA MARTÍNEZ CERÓN</w:t>
            </w:r>
          </w:p>
        </w:tc>
        <w:tc>
          <w:tcPr>
            <w:tcW w:w="4893" w:type="dxa"/>
          </w:tcPr>
          <w:p w:rsidR="000400F1" w:rsidRPr="00A76BD7" w:rsidRDefault="000400F1" w:rsidP="007B6599">
            <w:pPr>
              <w:spacing w:after="149"/>
              <w:ind w:left="0" w:right="397" w:firstLine="0"/>
              <w:rPr>
                <w:rFonts w:ascii="Arial" w:hAnsi="Arial" w:cs="Arial"/>
                <w:bCs/>
                <w:sz w:val="20"/>
                <w:szCs w:val="20"/>
              </w:rPr>
            </w:pPr>
            <w:r w:rsidRPr="00A76BD7">
              <w:rPr>
                <w:rFonts w:ascii="Arial" w:hAnsi="Arial" w:cs="Arial"/>
                <w:bCs/>
                <w:sz w:val="20"/>
                <w:szCs w:val="20"/>
              </w:rPr>
              <w:t>TERCERA REGIDORA</w:t>
            </w:r>
          </w:p>
        </w:tc>
      </w:tr>
      <w:tr w:rsidR="000400F1" w:rsidRPr="00A76BD7" w:rsidTr="00E33772">
        <w:trPr>
          <w:jc w:val="center"/>
        </w:trPr>
        <w:tc>
          <w:tcPr>
            <w:tcW w:w="5128" w:type="dxa"/>
          </w:tcPr>
          <w:p w:rsidR="000400F1" w:rsidRPr="00A76BD7" w:rsidRDefault="000400F1" w:rsidP="007B6599">
            <w:pPr>
              <w:spacing w:after="149" w:line="360" w:lineRule="auto"/>
              <w:ind w:left="0" w:right="397" w:firstLine="0"/>
              <w:rPr>
                <w:rFonts w:ascii="Arial" w:hAnsi="Arial" w:cs="Arial"/>
                <w:bCs/>
                <w:sz w:val="20"/>
                <w:szCs w:val="20"/>
              </w:rPr>
            </w:pPr>
            <w:r w:rsidRPr="00A76BD7">
              <w:rPr>
                <w:rFonts w:ascii="Arial" w:hAnsi="Arial" w:cs="Arial"/>
                <w:bCs/>
                <w:sz w:val="20"/>
                <w:szCs w:val="20"/>
              </w:rPr>
              <w:t>C. JUAN MARTÍNEZ MARTÍNEZ</w:t>
            </w:r>
          </w:p>
        </w:tc>
        <w:tc>
          <w:tcPr>
            <w:tcW w:w="4893" w:type="dxa"/>
          </w:tcPr>
          <w:p w:rsidR="000400F1" w:rsidRPr="00A76BD7" w:rsidRDefault="000400F1" w:rsidP="007B6599">
            <w:pPr>
              <w:spacing w:after="149"/>
              <w:ind w:left="0" w:right="397" w:firstLine="0"/>
              <w:rPr>
                <w:rFonts w:ascii="Arial" w:hAnsi="Arial" w:cs="Arial"/>
                <w:bCs/>
                <w:sz w:val="20"/>
                <w:szCs w:val="20"/>
              </w:rPr>
            </w:pPr>
            <w:r w:rsidRPr="00A76BD7">
              <w:rPr>
                <w:rFonts w:ascii="Arial" w:hAnsi="Arial" w:cs="Arial"/>
                <w:bCs/>
                <w:sz w:val="20"/>
                <w:szCs w:val="20"/>
              </w:rPr>
              <w:t>CUARTO REGIDOR</w:t>
            </w:r>
          </w:p>
        </w:tc>
      </w:tr>
      <w:tr w:rsidR="000400F1" w:rsidRPr="00A76BD7" w:rsidTr="00E33772">
        <w:trPr>
          <w:jc w:val="center"/>
        </w:trPr>
        <w:tc>
          <w:tcPr>
            <w:tcW w:w="5128" w:type="dxa"/>
          </w:tcPr>
          <w:p w:rsidR="000400F1" w:rsidRPr="00A76BD7" w:rsidRDefault="000400F1" w:rsidP="007B6599">
            <w:pPr>
              <w:spacing w:after="149" w:line="360" w:lineRule="auto"/>
              <w:ind w:left="0" w:right="397" w:firstLine="0"/>
              <w:rPr>
                <w:rFonts w:ascii="Arial" w:hAnsi="Arial" w:cs="Arial"/>
                <w:bCs/>
                <w:sz w:val="20"/>
                <w:szCs w:val="20"/>
              </w:rPr>
            </w:pPr>
            <w:r w:rsidRPr="00A76BD7">
              <w:rPr>
                <w:rFonts w:ascii="Arial" w:hAnsi="Arial" w:cs="Arial"/>
                <w:bCs/>
                <w:sz w:val="20"/>
                <w:szCs w:val="20"/>
              </w:rPr>
              <w:t>C. CIRILA RAMÍREZ GONZÁLEZ</w:t>
            </w:r>
          </w:p>
        </w:tc>
        <w:tc>
          <w:tcPr>
            <w:tcW w:w="4893" w:type="dxa"/>
          </w:tcPr>
          <w:p w:rsidR="000400F1" w:rsidRPr="00A76BD7" w:rsidRDefault="000400F1" w:rsidP="007B6599">
            <w:pPr>
              <w:spacing w:after="149"/>
              <w:ind w:left="0" w:right="397" w:firstLine="0"/>
              <w:rPr>
                <w:rFonts w:ascii="Arial" w:hAnsi="Arial" w:cs="Arial"/>
                <w:bCs/>
                <w:sz w:val="20"/>
                <w:szCs w:val="20"/>
              </w:rPr>
            </w:pPr>
            <w:r w:rsidRPr="00A76BD7">
              <w:rPr>
                <w:rFonts w:ascii="Arial" w:hAnsi="Arial" w:cs="Arial"/>
                <w:bCs/>
                <w:sz w:val="20"/>
                <w:szCs w:val="20"/>
              </w:rPr>
              <w:t>QUINTA REGIDORA</w:t>
            </w:r>
          </w:p>
        </w:tc>
      </w:tr>
      <w:tr w:rsidR="000400F1" w:rsidRPr="00A76BD7" w:rsidTr="00E33772">
        <w:trPr>
          <w:jc w:val="center"/>
        </w:trPr>
        <w:tc>
          <w:tcPr>
            <w:tcW w:w="5128" w:type="dxa"/>
          </w:tcPr>
          <w:p w:rsidR="000400F1" w:rsidRPr="00A76BD7" w:rsidRDefault="000400F1" w:rsidP="007B6599">
            <w:pPr>
              <w:spacing w:after="149" w:line="360" w:lineRule="auto"/>
              <w:ind w:left="0" w:right="397" w:firstLine="0"/>
              <w:rPr>
                <w:rFonts w:ascii="Arial" w:hAnsi="Arial" w:cs="Arial"/>
                <w:bCs/>
                <w:sz w:val="20"/>
                <w:szCs w:val="20"/>
              </w:rPr>
            </w:pPr>
            <w:r w:rsidRPr="00A76BD7">
              <w:rPr>
                <w:rFonts w:ascii="Arial" w:hAnsi="Arial" w:cs="Arial"/>
                <w:bCs/>
                <w:sz w:val="20"/>
                <w:szCs w:val="20"/>
              </w:rPr>
              <w:t>C. ROBERTO VÁZQUEZ DOMÍNGUEZ</w:t>
            </w:r>
          </w:p>
        </w:tc>
        <w:tc>
          <w:tcPr>
            <w:tcW w:w="4893" w:type="dxa"/>
          </w:tcPr>
          <w:p w:rsidR="000400F1" w:rsidRPr="00A76BD7" w:rsidRDefault="000400F1" w:rsidP="007B6599">
            <w:pPr>
              <w:spacing w:after="149"/>
              <w:ind w:left="0" w:right="397" w:firstLine="0"/>
              <w:rPr>
                <w:rFonts w:ascii="Arial" w:hAnsi="Arial" w:cs="Arial"/>
                <w:bCs/>
                <w:sz w:val="20"/>
                <w:szCs w:val="20"/>
              </w:rPr>
            </w:pPr>
            <w:r w:rsidRPr="00A76BD7">
              <w:rPr>
                <w:rFonts w:ascii="Arial" w:hAnsi="Arial" w:cs="Arial"/>
                <w:bCs/>
                <w:sz w:val="20"/>
                <w:szCs w:val="20"/>
              </w:rPr>
              <w:t>SEXTO REGIDOR</w:t>
            </w:r>
          </w:p>
        </w:tc>
      </w:tr>
      <w:tr w:rsidR="000400F1" w:rsidRPr="00A76BD7" w:rsidTr="00E33772">
        <w:trPr>
          <w:jc w:val="center"/>
        </w:trPr>
        <w:tc>
          <w:tcPr>
            <w:tcW w:w="5128" w:type="dxa"/>
          </w:tcPr>
          <w:p w:rsidR="000400F1" w:rsidRPr="00A76BD7" w:rsidRDefault="000400F1" w:rsidP="007B6599">
            <w:pPr>
              <w:spacing w:after="149" w:line="360" w:lineRule="auto"/>
              <w:ind w:left="0" w:right="397" w:firstLine="0"/>
              <w:rPr>
                <w:rFonts w:ascii="Arial" w:hAnsi="Arial" w:cs="Arial"/>
                <w:bCs/>
                <w:sz w:val="20"/>
                <w:szCs w:val="20"/>
              </w:rPr>
            </w:pPr>
            <w:r w:rsidRPr="00A76BD7">
              <w:rPr>
                <w:rFonts w:ascii="Arial" w:hAnsi="Arial" w:cs="Arial"/>
                <w:bCs/>
                <w:sz w:val="20"/>
                <w:szCs w:val="20"/>
              </w:rPr>
              <w:t>M.V.Z ARTURO</w:t>
            </w:r>
            <w:r w:rsidR="00127118">
              <w:rPr>
                <w:rFonts w:ascii="Arial" w:hAnsi="Arial" w:cs="Arial"/>
                <w:bCs/>
                <w:sz w:val="20"/>
                <w:szCs w:val="20"/>
              </w:rPr>
              <w:t xml:space="preserve"> LEOCADIO</w:t>
            </w:r>
            <w:r w:rsidRPr="00A76BD7">
              <w:rPr>
                <w:rFonts w:ascii="Arial" w:hAnsi="Arial" w:cs="Arial"/>
                <w:bCs/>
                <w:sz w:val="20"/>
                <w:szCs w:val="20"/>
              </w:rPr>
              <w:t xml:space="preserve"> ESTÉVEZ ROJAS</w:t>
            </w:r>
          </w:p>
        </w:tc>
        <w:tc>
          <w:tcPr>
            <w:tcW w:w="4893" w:type="dxa"/>
          </w:tcPr>
          <w:p w:rsidR="000400F1" w:rsidRPr="00A76BD7" w:rsidRDefault="000400F1" w:rsidP="007B6599">
            <w:pPr>
              <w:spacing w:after="149"/>
              <w:ind w:left="0" w:right="397" w:firstLine="0"/>
              <w:rPr>
                <w:rFonts w:ascii="Arial" w:hAnsi="Arial" w:cs="Arial"/>
                <w:bCs/>
                <w:sz w:val="20"/>
                <w:szCs w:val="20"/>
              </w:rPr>
            </w:pPr>
            <w:r w:rsidRPr="00A76BD7">
              <w:rPr>
                <w:rFonts w:ascii="Arial" w:hAnsi="Arial" w:cs="Arial"/>
                <w:bCs/>
                <w:sz w:val="20"/>
                <w:szCs w:val="20"/>
              </w:rPr>
              <w:t>SÉPTIMO REGIDOR</w:t>
            </w:r>
          </w:p>
        </w:tc>
      </w:tr>
      <w:tr w:rsidR="000400F1" w:rsidRPr="00A76BD7" w:rsidTr="00E33772">
        <w:trPr>
          <w:jc w:val="center"/>
        </w:trPr>
        <w:tc>
          <w:tcPr>
            <w:tcW w:w="5128" w:type="dxa"/>
          </w:tcPr>
          <w:p w:rsidR="000400F1" w:rsidRPr="00A76BD7" w:rsidRDefault="000400F1" w:rsidP="007B6599">
            <w:pPr>
              <w:spacing w:after="149" w:line="360" w:lineRule="auto"/>
              <w:ind w:left="0" w:right="397" w:firstLine="0"/>
              <w:rPr>
                <w:rFonts w:ascii="Arial" w:hAnsi="Arial" w:cs="Arial"/>
                <w:bCs/>
                <w:sz w:val="20"/>
                <w:szCs w:val="20"/>
              </w:rPr>
            </w:pPr>
            <w:r w:rsidRPr="00A76BD7">
              <w:rPr>
                <w:rFonts w:ascii="Arial" w:hAnsi="Arial" w:cs="Arial"/>
                <w:bCs/>
                <w:sz w:val="20"/>
                <w:szCs w:val="20"/>
              </w:rPr>
              <w:t>LIC. BLANCA ELIZABETH RODEA HERNÁNDEZ</w:t>
            </w:r>
          </w:p>
        </w:tc>
        <w:tc>
          <w:tcPr>
            <w:tcW w:w="4893" w:type="dxa"/>
          </w:tcPr>
          <w:p w:rsidR="000400F1" w:rsidRPr="00A76BD7" w:rsidRDefault="000400F1" w:rsidP="007B6599">
            <w:pPr>
              <w:spacing w:after="149"/>
              <w:ind w:left="0" w:right="397" w:firstLine="0"/>
              <w:rPr>
                <w:rFonts w:ascii="Arial" w:hAnsi="Arial" w:cs="Arial"/>
                <w:bCs/>
                <w:sz w:val="20"/>
                <w:szCs w:val="20"/>
              </w:rPr>
            </w:pPr>
            <w:r w:rsidRPr="00A76BD7">
              <w:rPr>
                <w:rFonts w:ascii="Arial" w:hAnsi="Arial" w:cs="Arial"/>
                <w:bCs/>
                <w:sz w:val="20"/>
                <w:szCs w:val="20"/>
              </w:rPr>
              <w:t>OCTAVA REGIDORA</w:t>
            </w:r>
          </w:p>
        </w:tc>
      </w:tr>
      <w:tr w:rsidR="000400F1" w:rsidRPr="00A76BD7" w:rsidTr="00E33772">
        <w:trPr>
          <w:jc w:val="center"/>
        </w:trPr>
        <w:tc>
          <w:tcPr>
            <w:tcW w:w="5128" w:type="dxa"/>
          </w:tcPr>
          <w:p w:rsidR="000400F1" w:rsidRPr="00A76BD7" w:rsidRDefault="000400F1" w:rsidP="007B6599">
            <w:pPr>
              <w:spacing w:after="149" w:line="360" w:lineRule="auto"/>
              <w:ind w:left="0" w:right="397" w:firstLine="0"/>
              <w:rPr>
                <w:rFonts w:ascii="Arial" w:hAnsi="Arial" w:cs="Arial"/>
                <w:bCs/>
                <w:sz w:val="20"/>
                <w:szCs w:val="20"/>
              </w:rPr>
            </w:pPr>
            <w:r w:rsidRPr="00A76BD7">
              <w:rPr>
                <w:rFonts w:ascii="Arial" w:hAnsi="Arial" w:cs="Arial"/>
                <w:bCs/>
                <w:sz w:val="20"/>
                <w:szCs w:val="20"/>
              </w:rPr>
              <w:t>LIC. JULIO CESAR NÚÑEZ BÁRCENAS</w:t>
            </w:r>
          </w:p>
        </w:tc>
        <w:tc>
          <w:tcPr>
            <w:tcW w:w="4893" w:type="dxa"/>
          </w:tcPr>
          <w:p w:rsidR="000400F1" w:rsidRPr="00A76BD7" w:rsidRDefault="000400F1" w:rsidP="007B6599">
            <w:pPr>
              <w:spacing w:after="149"/>
              <w:ind w:left="0" w:right="397" w:firstLine="0"/>
              <w:rPr>
                <w:rFonts w:ascii="Arial" w:hAnsi="Arial" w:cs="Arial"/>
                <w:bCs/>
                <w:sz w:val="20"/>
                <w:szCs w:val="20"/>
              </w:rPr>
            </w:pPr>
            <w:r w:rsidRPr="00A76BD7">
              <w:rPr>
                <w:rFonts w:ascii="Arial" w:hAnsi="Arial" w:cs="Arial"/>
                <w:bCs/>
                <w:sz w:val="20"/>
                <w:szCs w:val="20"/>
              </w:rPr>
              <w:t>NOVENO REGIDOR</w:t>
            </w:r>
          </w:p>
        </w:tc>
      </w:tr>
      <w:tr w:rsidR="000400F1" w:rsidRPr="00A76BD7" w:rsidTr="00E33772">
        <w:trPr>
          <w:jc w:val="center"/>
        </w:trPr>
        <w:tc>
          <w:tcPr>
            <w:tcW w:w="5128" w:type="dxa"/>
          </w:tcPr>
          <w:p w:rsidR="000400F1" w:rsidRPr="00A76BD7" w:rsidRDefault="000400F1" w:rsidP="007B6599">
            <w:pPr>
              <w:spacing w:after="149" w:line="360" w:lineRule="auto"/>
              <w:ind w:left="0" w:right="397" w:firstLine="0"/>
              <w:rPr>
                <w:rFonts w:ascii="Arial" w:hAnsi="Arial" w:cs="Arial"/>
                <w:bCs/>
                <w:sz w:val="20"/>
                <w:szCs w:val="20"/>
              </w:rPr>
            </w:pPr>
            <w:r w:rsidRPr="00A76BD7">
              <w:rPr>
                <w:rFonts w:ascii="Arial" w:hAnsi="Arial" w:cs="Arial"/>
                <w:bCs/>
                <w:sz w:val="20"/>
                <w:szCs w:val="20"/>
              </w:rPr>
              <w:t>LIC. MAYRA ZULEIMA ZEPEDA GÓMEZ</w:t>
            </w:r>
          </w:p>
        </w:tc>
        <w:tc>
          <w:tcPr>
            <w:tcW w:w="4893" w:type="dxa"/>
          </w:tcPr>
          <w:p w:rsidR="000400F1" w:rsidRPr="00A76BD7" w:rsidRDefault="000400F1" w:rsidP="007B6599">
            <w:pPr>
              <w:spacing w:after="149"/>
              <w:ind w:left="0" w:right="397" w:firstLine="0"/>
              <w:rPr>
                <w:rFonts w:ascii="Arial" w:hAnsi="Arial" w:cs="Arial"/>
                <w:bCs/>
                <w:sz w:val="20"/>
                <w:szCs w:val="20"/>
              </w:rPr>
            </w:pPr>
            <w:r w:rsidRPr="00A76BD7">
              <w:rPr>
                <w:rFonts w:ascii="Arial" w:hAnsi="Arial" w:cs="Arial"/>
                <w:bCs/>
                <w:sz w:val="20"/>
                <w:szCs w:val="20"/>
              </w:rPr>
              <w:t>DECIMA REGIDORA</w:t>
            </w:r>
          </w:p>
        </w:tc>
      </w:tr>
    </w:tbl>
    <w:p w:rsidR="0029405F" w:rsidRDefault="0029405F">
      <w:pPr>
        <w:spacing w:after="200" w:line="276" w:lineRule="auto"/>
        <w:ind w:left="0" w:right="0" w:firstLine="0"/>
        <w:jc w:val="left"/>
        <w:rPr>
          <w:rFonts w:ascii="Arial" w:eastAsia="Times New Roman" w:hAnsi="Arial" w:cs="Arial"/>
          <w:b/>
          <w:bCs/>
          <w:color w:val="auto"/>
          <w:sz w:val="20"/>
          <w:szCs w:val="20"/>
          <w:u w:val="single"/>
          <w:lang w:eastAsia="es-SV"/>
        </w:rPr>
      </w:pPr>
    </w:p>
    <w:p w:rsidR="0029405F" w:rsidRDefault="0029405F">
      <w:pPr>
        <w:spacing w:after="200" w:line="276" w:lineRule="auto"/>
        <w:ind w:left="0" w:right="0" w:firstLine="0"/>
        <w:jc w:val="left"/>
        <w:rPr>
          <w:rFonts w:ascii="Arial" w:eastAsia="Times New Roman" w:hAnsi="Arial" w:cs="Arial"/>
          <w:b/>
          <w:bCs/>
          <w:color w:val="auto"/>
          <w:sz w:val="20"/>
          <w:szCs w:val="20"/>
          <w:u w:val="single"/>
          <w:lang w:eastAsia="es-SV"/>
        </w:rPr>
      </w:pPr>
      <w:r>
        <w:rPr>
          <w:rFonts w:ascii="Arial" w:eastAsia="Times New Roman" w:hAnsi="Arial" w:cs="Arial"/>
          <w:b/>
          <w:bCs/>
          <w:color w:val="auto"/>
          <w:sz w:val="20"/>
          <w:szCs w:val="20"/>
          <w:u w:val="single"/>
          <w:lang w:eastAsia="es-SV"/>
        </w:rPr>
        <w:br w:type="page"/>
      </w:r>
    </w:p>
    <w:p w:rsidR="00CC136B" w:rsidRDefault="00CC136B" w:rsidP="0029405F">
      <w:pPr>
        <w:spacing w:after="200" w:line="276" w:lineRule="auto"/>
        <w:ind w:left="0" w:right="0" w:firstLine="0"/>
        <w:jc w:val="center"/>
        <w:rPr>
          <w:rFonts w:ascii="Arial" w:eastAsia="Times New Roman" w:hAnsi="Arial" w:cs="Arial"/>
          <w:b/>
          <w:bCs/>
          <w:color w:val="auto"/>
          <w:sz w:val="20"/>
          <w:szCs w:val="20"/>
          <w:lang w:eastAsia="es-SV"/>
        </w:rPr>
      </w:pPr>
    </w:p>
    <w:p w:rsidR="00A46AE5" w:rsidRDefault="00C44C91" w:rsidP="00A46AE5">
      <w:pPr>
        <w:spacing w:after="200" w:line="276" w:lineRule="auto"/>
        <w:ind w:left="0" w:right="0" w:firstLine="0"/>
        <w:jc w:val="center"/>
        <w:rPr>
          <w:rFonts w:ascii="Arial" w:eastAsia="Times New Roman" w:hAnsi="Arial" w:cs="Arial"/>
          <w:b/>
          <w:bCs/>
          <w:color w:val="auto"/>
          <w:sz w:val="20"/>
          <w:szCs w:val="20"/>
          <w:lang w:eastAsia="es-SV"/>
        </w:rPr>
      </w:pPr>
      <w:r>
        <w:rPr>
          <w:rFonts w:ascii="Arial" w:eastAsia="Times New Roman" w:hAnsi="Arial" w:cs="Arial"/>
          <w:b/>
          <w:bCs/>
          <w:color w:val="auto"/>
          <w:sz w:val="20"/>
          <w:szCs w:val="20"/>
          <w:lang w:eastAsia="es-SV"/>
        </w:rPr>
        <w:t>I</w:t>
      </w:r>
      <w:r w:rsidR="00A46AE5">
        <w:rPr>
          <w:rFonts w:ascii="Arial" w:eastAsia="Times New Roman" w:hAnsi="Arial" w:cs="Arial"/>
          <w:b/>
          <w:bCs/>
          <w:color w:val="auto"/>
          <w:sz w:val="20"/>
          <w:szCs w:val="20"/>
          <w:lang w:eastAsia="es-SV"/>
        </w:rPr>
        <w:t>NTEGRANTES DEL COPLADEMUN</w:t>
      </w:r>
    </w:p>
    <w:p w:rsidR="00A46AE5" w:rsidRDefault="00A46AE5">
      <w:pPr>
        <w:spacing w:after="200" w:line="276" w:lineRule="auto"/>
        <w:ind w:left="0" w:right="0" w:firstLine="0"/>
        <w:jc w:val="left"/>
        <w:rPr>
          <w:rFonts w:ascii="Arial" w:eastAsia="Times New Roman" w:hAnsi="Arial" w:cs="Arial"/>
          <w:b/>
          <w:bCs/>
          <w:color w:val="auto"/>
          <w:sz w:val="20"/>
          <w:szCs w:val="20"/>
          <w:lang w:eastAsia="es-SV"/>
        </w:rPr>
      </w:pPr>
    </w:p>
    <w:tbl>
      <w:tblPr>
        <w:tblW w:w="10190" w:type="dxa"/>
        <w:jc w:val="center"/>
        <w:tblCellMar>
          <w:left w:w="70" w:type="dxa"/>
          <w:right w:w="70" w:type="dxa"/>
        </w:tblCellMar>
        <w:tblLook w:val="04A0" w:firstRow="1" w:lastRow="0" w:firstColumn="1" w:lastColumn="0" w:noHBand="0" w:noVBand="1"/>
      </w:tblPr>
      <w:tblGrid>
        <w:gridCol w:w="5213"/>
        <w:gridCol w:w="4977"/>
      </w:tblGrid>
      <w:tr w:rsidR="00A46AE5" w:rsidRPr="00A46AE5" w:rsidTr="00C9717E">
        <w:trPr>
          <w:trHeight w:val="495"/>
          <w:jc w:val="center"/>
        </w:trPr>
        <w:tc>
          <w:tcPr>
            <w:tcW w:w="5213" w:type="dxa"/>
            <w:vAlign w:val="bottom"/>
          </w:tcPr>
          <w:p w:rsidR="00C9717E" w:rsidRDefault="00C9717E" w:rsidP="007B6599">
            <w:pPr>
              <w:spacing w:after="0" w:line="360" w:lineRule="auto"/>
              <w:ind w:left="0" w:right="0" w:firstLine="0"/>
              <w:rPr>
                <w:rFonts w:eastAsia="Times New Roman" w:cs="Times New Roman"/>
                <w:sz w:val="22"/>
                <w:lang w:val="es-SV" w:eastAsia="es-SV"/>
              </w:rPr>
            </w:pPr>
          </w:p>
          <w:p w:rsidR="00A46AE5" w:rsidRPr="00A46AE5" w:rsidRDefault="00A46AE5" w:rsidP="007B6599">
            <w:pPr>
              <w:spacing w:after="0" w:line="360" w:lineRule="auto"/>
              <w:ind w:left="0" w:right="0" w:firstLine="0"/>
              <w:rPr>
                <w:rFonts w:eastAsia="Times New Roman" w:cs="Times New Roman"/>
                <w:sz w:val="22"/>
                <w:lang w:val="es-SV" w:eastAsia="es-SV"/>
              </w:rPr>
            </w:pPr>
            <w:r w:rsidRPr="00A46AE5">
              <w:rPr>
                <w:rFonts w:eastAsia="Times New Roman" w:cs="Times New Roman"/>
                <w:sz w:val="22"/>
                <w:lang w:val="es-SV" w:eastAsia="es-SV"/>
              </w:rPr>
              <w:t>L.C. LETICIA ZEPEDA MARTÍNEZ</w:t>
            </w:r>
          </w:p>
        </w:tc>
        <w:tc>
          <w:tcPr>
            <w:tcW w:w="4977" w:type="dxa"/>
            <w:shd w:val="clear" w:color="auto" w:fill="auto"/>
            <w:vAlign w:val="bottom"/>
            <w:hideMark/>
          </w:tcPr>
          <w:p w:rsidR="00A46AE5" w:rsidRPr="00A46AE5" w:rsidRDefault="00A46AE5" w:rsidP="007B6599">
            <w:pPr>
              <w:spacing w:after="0" w:line="360" w:lineRule="auto"/>
              <w:ind w:left="0" w:right="0" w:firstLine="0"/>
              <w:rPr>
                <w:rFonts w:eastAsia="Times New Roman" w:cs="Times New Roman"/>
                <w:sz w:val="22"/>
                <w:lang w:val="es-SV" w:eastAsia="es-SV"/>
              </w:rPr>
            </w:pPr>
            <w:r w:rsidRPr="00A46AE5">
              <w:rPr>
                <w:rFonts w:eastAsia="Times New Roman" w:cs="Times New Roman"/>
                <w:sz w:val="22"/>
                <w:lang w:val="es-SV" w:eastAsia="es-SV"/>
              </w:rPr>
              <w:t>PRESIDENTA</w:t>
            </w:r>
          </w:p>
        </w:tc>
      </w:tr>
      <w:tr w:rsidR="00A46AE5" w:rsidRPr="00A46AE5" w:rsidTr="00C9717E">
        <w:trPr>
          <w:trHeight w:val="495"/>
          <w:jc w:val="center"/>
        </w:trPr>
        <w:tc>
          <w:tcPr>
            <w:tcW w:w="5213" w:type="dxa"/>
            <w:vAlign w:val="bottom"/>
          </w:tcPr>
          <w:p w:rsidR="00C9717E" w:rsidRDefault="00C9717E" w:rsidP="007B6599">
            <w:pPr>
              <w:spacing w:after="0" w:line="360" w:lineRule="auto"/>
              <w:ind w:left="0" w:right="0" w:firstLine="0"/>
              <w:rPr>
                <w:rFonts w:eastAsia="Times New Roman" w:cs="Times New Roman"/>
                <w:sz w:val="22"/>
                <w:lang w:val="es-SV" w:eastAsia="es-SV"/>
              </w:rPr>
            </w:pPr>
          </w:p>
          <w:p w:rsidR="00A46AE5" w:rsidRPr="00A46AE5" w:rsidRDefault="00A46AE5" w:rsidP="007B6599">
            <w:pPr>
              <w:spacing w:after="0" w:line="360" w:lineRule="auto"/>
              <w:ind w:left="0" w:right="0" w:firstLine="0"/>
              <w:rPr>
                <w:rFonts w:eastAsia="Times New Roman" w:cs="Times New Roman"/>
                <w:sz w:val="22"/>
                <w:lang w:val="es-SV" w:eastAsia="es-SV"/>
              </w:rPr>
            </w:pPr>
            <w:r w:rsidRPr="00A46AE5">
              <w:rPr>
                <w:rFonts w:eastAsia="Times New Roman" w:cs="Times New Roman"/>
                <w:sz w:val="22"/>
                <w:lang w:val="es-SV" w:eastAsia="es-SV"/>
              </w:rPr>
              <w:t>C. REGINA CAMARENA BLAS</w:t>
            </w:r>
          </w:p>
        </w:tc>
        <w:tc>
          <w:tcPr>
            <w:tcW w:w="4977" w:type="dxa"/>
            <w:shd w:val="clear" w:color="auto" w:fill="auto"/>
            <w:vAlign w:val="bottom"/>
          </w:tcPr>
          <w:p w:rsidR="00A46AE5" w:rsidRPr="00A46AE5" w:rsidRDefault="00A46AE5" w:rsidP="007B6599">
            <w:pPr>
              <w:spacing w:after="0" w:line="360" w:lineRule="auto"/>
              <w:ind w:left="0" w:right="0" w:firstLine="0"/>
              <w:rPr>
                <w:rFonts w:eastAsia="Times New Roman" w:cs="Times New Roman"/>
                <w:sz w:val="22"/>
                <w:lang w:val="es-SV" w:eastAsia="es-SV"/>
              </w:rPr>
            </w:pPr>
            <w:r w:rsidRPr="00A46AE5">
              <w:rPr>
                <w:rFonts w:eastAsia="Times New Roman" w:cs="Times New Roman"/>
                <w:sz w:val="22"/>
                <w:lang w:val="es-SV" w:eastAsia="es-SV"/>
              </w:rPr>
              <w:t>SECRETARIA TÉCNICA</w:t>
            </w:r>
          </w:p>
        </w:tc>
      </w:tr>
      <w:tr w:rsidR="00A46AE5" w:rsidRPr="00A46AE5" w:rsidTr="00C9717E">
        <w:trPr>
          <w:trHeight w:val="495"/>
          <w:jc w:val="center"/>
        </w:trPr>
        <w:tc>
          <w:tcPr>
            <w:tcW w:w="5213" w:type="dxa"/>
            <w:vAlign w:val="bottom"/>
          </w:tcPr>
          <w:p w:rsidR="00C44C91" w:rsidRDefault="00C44C91" w:rsidP="007B6599">
            <w:pPr>
              <w:spacing w:after="0" w:line="360" w:lineRule="auto"/>
              <w:ind w:left="0" w:right="0" w:firstLine="0"/>
              <w:rPr>
                <w:rFonts w:eastAsia="Times New Roman" w:cs="Times New Roman"/>
                <w:sz w:val="22"/>
                <w:lang w:val="es-SV" w:eastAsia="es-SV"/>
              </w:rPr>
            </w:pPr>
          </w:p>
          <w:p w:rsidR="00A46AE5" w:rsidRPr="00A46AE5" w:rsidRDefault="00A46AE5" w:rsidP="007B6599">
            <w:pPr>
              <w:spacing w:after="0" w:line="360" w:lineRule="auto"/>
              <w:ind w:left="0" w:right="0" w:firstLine="0"/>
              <w:rPr>
                <w:rFonts w:eastAsia="Times New Roman" w:cs="Times New Roman"/>
                <w:sz w:val="22"/>
                <w:lang w:val="es-SV" w:eastAsia="es-SV"/>
              </w:rPr>
            </w:pPr>
            <w:r w:rsidRPr="00A46AE5">
              <w:rPr>
                <w:rFonts w:eastAsia="Times New Roman" w:cs="Times New Roman"/>
                <w:sz w:val="22"/>
                <w:lang w:val="es-SV" w:eastAsia="es-SV"/>
              </w:rPr>
              <w:t>C. GLORIA CASIMIRO ESCOBAR</w:t>
            </w:r>
          </w:p>
        </w:tc>
        <w:tc>
          <w:tcPr>
            <w:tcW w:w="4977" w:type="dxa"/>
            <w:shd w:val="clear" w:color="auto" w:fill="auto"/>
            <w:vAlign w:val="bottom"/>
          </w:tcPr>
          <w:p w:rsidR="00A46AE5" w:rsidRPr="00A46AE5" w:rsidRDefault="00A46AE5" w:rsidP="007B6599">
            <w:pPr>
              <w:spacing w:after="0" w:line="360" w:lineRule="auto"/>
              <w:ind w:left="0" w:right="0" w:firstLine="0"/>
              <w:rPr>
                <w:rFonts w:eastAsia="Times New Roman" w:cs="Times New Roman"/>
                <w:sz w:val="22"/>
                <w:lang w:val="es-SV" w:eastAsia="es-SV"/>
              </w:rPr>
            </w:pPr>
            <w:r w:rsidRPr="00A46AE5">
              <w:rPr>
                <w:rFonts w:eastAsia="Times New Roman" w:cs="Times New Roman"/>
                <w:sz w:val="22"/>
                <w:lang w:val="es-SV" w:eastAsia="es-SV"/>
              </w:rPr>
              <w:t>REPRESENTA</w:t>
            </w:r>
            <w:r w:rsidR="00C9717E">
              <w:rPr>
                <w:rFonts w:eastAsia="Times New Roman" w:cs="Times New Roman"/>
                <w:sz w:val="22"/>
                <w:lang w:val="es-SV" w:eastAsia="es-SV"/>
              </w:rPr>
              <w:t>NTE DEL SECTOR SOCIAL</w:t>
            </w:r>
          </w:p>
        </w:tc>
      </w:tr>
      <w:tr w:rsidR="00A46AE5" w:rsidRPr="00A46AE5" w:rsidTr="00C9717E">
        <w:trPr>
          <w:trHeight w:val="646"/>
          <w:jc w:val="center"/>
        </w:trPr>
        <w:tc>
          <w:tcPr>
            <w:tcW w:w="5213" w:type="dxa"/>
            <w:vAlign w:val="bottom"/>
          </w:tcPr>
          <w:p w:rsidR="00A46AE5" w:rsidRPr="00A46AE5" w:rsidRDefault="00A46AE5" w:rsidP="007B6599">
            <w:pPr>
              <w:spacing w:after="0" w:line="360" w:lineRule="auto"/>
              <w:ind w:left="0" w:right="0" w:firstLine="0"/>
              <w:rPr>
                <w:rFonts w:eastAsia="Times New Roman" w:cs="Times New Roman"/>
                <w:sz w:val="22"/>
                <w:lang w:val="es-SV" w:eastAsia="es-SV"/>
              </w:rPr>
            </w:pPr>
            <w:r w:rsidRPr="00A46AE5">
              <w:rPr>
                <w:rFonts w:eastAsia="Times New Roman" w:cs="Times New Roman"/>
                <w:sz w:val="22"/>
                <w:lang w:val="es-SV" w:eastAsia="es-SV"/>
              </w:rPr>
              <w:t>C. PAULA ESPINOZA MARTÍNEZ</w:t>
            </w:r>
          </w:p>
        </w:tc>
        <w:tc>
          <w:tcPr>
            <w:tcW w:w="4977" w:type="dxa"/>
            <w:shd w:val="clear" w:color="auto" w:fill="auto"/>
            <w:vAlign w:val="bottom"/>
          </w:tcPr>
          <w:p w:rsidR="00A46AE5" w:rsidRPr="00C9717E" w:rsidRDefault="00A46AE5" w:rsidP="007B6599">
            <w:pPr>
              <w:spacing w:after="0" w:line="360" w:lineRule="auto"/>
              <w:ind w:left="0" w:right="0" w:firstLine="0"/>
              <w:rPr>
                <w:rFonts w:eastAsia="Times New Roman" w:cs="Times New Roman"/>
                <w:sz w:val="22"/>
                <w:lang w:val="es-SV" w:eastAsia="es-SV"/>
              </w:rPr>
            </w:pPr>
            <w:r w:rsidRPr="00C9717E">
              <w:rPr>
                <w:rFonts w:eastAsia="Times New Roman" w:cs="Times New Roman"/>
                <w:sz w:val="22"/>
                <w:lang w:val="es-SV" w:eastAsia="es-SV"/>
              </w:rPr>
              <w:t>REPRESENTANTE DE LAS ORG</w:t>
            </w:r>
            <w:r w:rsidR="00C9717E" w:rsidRPr="00C9717E">
              <w:rPr>
                <w:rFonts w:eastAsia="Times New Roman" w:cs="Times New Roman"/>
                <w:sz w:val="22"/>
                <w:lang w:val="es-SV" w:eastAsia="es-SV"/>
              </w:rPr>
              <w:t>ANIZACIONES SOCIALES</w:t>
            </w:r>
          </w:p>
        </w:tc>
      </w:tr>
      <w:tr w:rsidR="00A46AE5" w:rsidRPr="00A46AE5" w:rsidTr="00C9717E">
        <w:trPr>
          <w:trHeight w:val="495"/>
          <w:jc w:val="center"/>
        </w:trPr>
        <w:tc>
          <w:tcPr>
            <w:tcW w:w="5213" w:type="dxa"/>
            <w:vAlign w:val="bottom"/>
          </w:tcPr>
          <w:p w:rsidR="00C9717E" w:rsidRDefault="00C9717E" w:rsidP="007B6599">
            <w:pPr>
              <w:spacing w:after="0" w:line="360" w:lineRule="auto"/>
              <w:ind w:left="0" w:right="0" w:firstLine="0"/>
              <w:rPr>
                <w:rFonts w:eastAsia="Times New Roman" w:cs="Times New Roman"/>
                <w:sz w:val="22"/>
                <w:lang w:val="es-SV" w:eastAsia="es-SV"/>
              </w:rPr>
            </w:pPr>
          </w:p>
          <w:p w:rsidR="00A46AE5" w:rsidRPr="00A46AE5" w:rsidRDefault="00A46AE5" w:rsidP="007B6599">
            <w:pPr>
              <w:spacing w:after="0" w:line="360" w:lineRule="auto"/>
              <w:ind w:left="0" w:right="0" w:firstLine="0"/>
              <w:rPr>
                <w:rFonts w:eastAsia="Times New Roman" w:cs="Times New Roman"/>
                <w:sz w:val="22"/>
                <w:lang w:val="es-SV" w:eastAsia="es-SV"/>
              </w:rPr>
            </w:pPr>
            <w:r w:rsidRPr="00A46AE5">
              <w:rPr>
                <w:rFonts w:eastAsia="Times New Roman" w:cs="Times New Roman"/>
                <w:sz w:val="22"/>
                <w:lang w:val="es-SV" w:eastAsia="es-SV"/>
              </w:rPr>
              <w:t>C. ELEUTERIO MARTÍNEZ MONTALVO</w:t>
            </w:r>
          </w:p>
        </w:tc>
        <w:tc>
          <w:tcPr>
            <w:tcW w:w="4977" w:type="dxa"/>
            <w:shd w:val="clear" w:color="auto" w:fill="auto"/>
            <w:vAlign w:val="bottom"/>
          </w:tcPr>
          <w:p w:rsidR="00A46AE5" w:rsidRPr="00A46AE5" w:rsidRDefault="00A46AE5" w:rsidP="007B6599">
            <w:pPr>
              <w:spacing w:after="0" w:line="360" w:lineRule="auto"/>
              <w:ind w:left="0" w:right="0" w:firstLine="0"/>
              <w:rPr>
                <w:rFonts w:eastAsia="Times New Roman" w:cs="Times New Roman"/>
                <w:sz w:val="22"/>
                <w:lang w:val="es-SV" w:eastAsia="es-SV"/>
              </w:rPr>
            </w:pPr>
            <w:r w:rsidRPr="00A46AE5">
              <w:rPr>
                <w:rFonts w:eastAsia="Times New Roman" w:cs="Times New Roman"/>
                <w:sz w:val="22"/>
                <w:lang w:val="es-SV" w:eastAsia="es-SV"/>
              </w:rPr>
              <w:t>REPRESENTA</w:t>
            </w:r>
            <w:r w:rsidR="00C9717E">
              <w:rPr>
                <w:rFonts w:eastAsia="Times New Roman" w:cs="Times New Roman"/>
                <w:sz w:val="22"/>
                <w:lang w:val="es-SV" w:eastAsia="es-SV"/>
              </w:rPr>
              <w:t>NTE DEL SECTOR PRIVADO</w:t>
            </w:r>
          </w:p>
        </w:tc>
      </w:tr>
    </w:tbl>
    <w:p w:rsidR="0029405F" w:rsidRDefault="0029405F" w:rsidP="0029405F">
      <w:pPr>
        <w:spacing w:after="200" w:line="276" w:lineRule="auto"/>
        <w:ind w:left="0" w:right="0" w:firstLine="0"/>
        <w:jc w:val="center"/>
        <w:rPr>
          <w:rFonts w:ascii="Arial" w:eastAsia="Times New Roman" w:hAnsi="Arial" w:cs="Arial"/>
          <w:b/>
          <w:bCs/>
          <w:color w:val="auto"/>
          <w:sz w:val="20"/>
          <w:szCs w:val="20"/>
          <w:lang w:val="es-SV" w:eastAsia="es-SV"/>
        </w:rPr>
      </w:pPr>
    </w:p>
    <w:p w:rsidR="009058DA" w:rsidRDefault="009058DA" w:rsidP="0029405F">
      <w:pPr>
        <w:spacing w:after="200" w:line="276" w:lineRule="auto"/>
        <w:ind w:left="0" w:right="0" w:firstLine="0"/>
        <w:jc w:val="center"/>
        <w:rPr>
          <w:rFonts w:ascii="Arial" w:eastAsia="Times New Roman" w:hAnsi="Arial" w:cs="Arial"/>
          <w:b/>
          <w:bCs/>
          <w:color w:val="auto"/>
          <w:sz w:val="20"/>
          <w:szCs w:val="20"/>
          <w:lang w:val="es-SV" w:eastAsia="es-SV"/>
        </w:rPr>
      </w:pPr>
    </w:p>
    <w:p w:rsidR="009058DA" w:rsidRDefault="009058DA" w:rsidP="0029405F">
      <w:pPr>
        <w:spacing w:after="200" w:line="276" w:lineRule="auto"/>
        <w:ind w:left="0" w:right="0" w:firstLine="0"/>
        <w:jc w:val="center"/>
        <w:rPr>
          <w:rFonts w:ascii="Arial" w:eastAsia="Times New Roman" w:hAnsi="Arial" w:cs="Arial"/>
          <w:b/>
          <w:bCs/>
          <w:color w:val="auto"/>
          <w:sz w:val="20"/>
          <w:szCs w:val="20"/>
          <w:lang w:val="es-SV" w:eastAsia="es-SV"/>
        </w:rPr>
      </w:pPr>
    </w:p>
    <w:p w:rsidR="009058DA" w:rsidRDefault="009058DA" w:rsidP="0029405F">
      <w:pPr>
        <w:spacing w:after="200" w:line="276" w:lineRule="auto"/>
        <w:ind w:left="0" w:right="0" w:firstLine="0"/>
        <w:jc w:val="center"/>
        <w:rPr>
          <w:rFonts w:ascii="Arial" w:eastAsia="Times New Roman" w:hAnsi="Arial" w:cs="Arial"/>
          <w:b/>
          <w:bCs/>
          <w:color w:val="auto"/>
          <w:sz w:val="20"/>
          <w:szCs w:val="20"/>
          <w:lang w:val="es-SV" w:eastAsia="es-SV"/>
        </w:rPr>
      </w:pPr>
    </w:p>
    <w:p w:rsidR="009058DA" w:rsidRDefault="009058DA" w:rsidP="0029405F">
      <w:pPr>
        <w:spacing w:after="200" w:line="276" w:lineRule="auto"/>
        <w:ind w:left="0" w:right="0" w:firstLine="0"/>
        <w:jc w:val="center"/>
        <w:rPr>
          <w:rFonts w:ascii="Arial" w:eastAsia="Times New Roman" w:hAnsi="Arial" w:cs="Arial"/>
          <w:b/>
          <w:bCs/>
          <w:color w:val="auto"/>
          <w:sz w:val="20"/>
          <w:szCs w:val="20"/>
          <w:lang w:val="es-SV" w:eastAsia="es-SV"/>
        </w:rPr>
      </w:pPr>
    </w:p>
    <w:p w:rsidR="009058DA" w:rsidRDefault="009058DA" w:rsidP="0029405F">
      <w:pPr>
        <w:spacing w:after="200" w:line="276" w:lineRule="auto"/>
        <w:ind w:left="0" w:right="0" w:firstLine="0"/>
        <w:jc w:val="center"/>
        <w:rPr>
          <w:rFonts w:ascii="Arial" w:eastAsia="Times New Roman" w:hAnsi="Arial" w:cs="Arial"/>
          <w:b/>
          <w:bCs/>
          <w:color w:val="auto"/>
          <w:sz w:val="20"/>
          <w:szCs w:val="20"/>
          <w:lang w:val="es-SV" w:eastAsia="es-SV"/>
        </w:rPr>
      </w:pPr>
    </w:p>
    <w:p w:rsidR="009058DA" w:rsidRDefault="009058DA" w:rsidP="0029405F">
      <w:pPr>
        <w:spacing w:after="200" w:line="276" w:lineRule="auto"/>
        <w:ind w:left="0" w:right="0" w:firstLine="0"/>
        <w:jc w:val="center"/>
        <w:rPr>
          <w:rFonts w:ascii="Arial" w:eastAsia="Times New Roman" w:hAnsi="Arial" w:cs="Arial"/>
          <w:b/>
          <w:bCs/>
          <w:color w:val="auto"/>
          <w:sz w:val="20"/>
          <w:szCs w:val="20"/>
          <w:lang w:val="es-SV" w:eastAsia="es-SV"/>
        </w:rPr>
      </w:pPr>
    </w:p>
    <w:p w:rsidR="009058DA" w:rsidRDefault="009058DA" w:rsidP="0029405F">
      <w:pPr>
        <w:spacing w:after="200" w:line="276" w:lineRule="auto"/>
        <w:ind w:left="0" w:right="0" w:firstLine="0"/>
        <w:jc w:val="center"/>
        <w:rPr>
          <w:rFonts w:ascii="Arial" w:eastAsia="Times New Roman" w:hAnsi="Arial" w:cs="Arial"/>
          <w:b/>
          <w:bCs/>
          <w:color w:val="auto"/>
          <w:sz w:val="20"/>
          <w:szCs w:val="20"/>
          <w:lang w:val="es-SV" w:eastAsia="es-SV"/>
        </w:rPr>
      </w:pPr>
    </w:p>
    <w:p w:rsidR="009058DA" w:rsidRDefault="009058DA" w:rsidP="0029405F">
      <w:pPr>
        <w:spacing w:after="200" w:line="276" w:lineRule="auto"/>
        <w:ind w:left="0" w:right="0" w:firstLine="0"/>
        <w:jc w:val="center"/>
        <w:rPr>
          <w:rFonts w:ascii="Arial" w:eastAsia="Times New Roman" w:hAnsi="Arial" w:cs="Arial"/>
          <w:b/>
          <w:bCs/>
          <w:color w:val="auto"/>
          <w:sz w:val="20"/>
          <w:szCs w:val="20"/>
          <w:lang w:val="es-SV" w:eastAsia="es-SV"/>
        </w:rPr>
      </w:pPr>
    </w:p>
    <w:p w:rsidR="009058DA" w:rsidRDefault="009058DA" w:rsidP="0029405F">
      <w:pPr>
        <w:spacing w:after="200" w:line="276" w:lineRule="auto"/>
        <w:ind w:left="0" w:right="0" w:firstLine="0"/>
        <w:jc w:val="center"/>
        <w:rPr>
          <w:rFonts w:ascii="Arial" w:eastAsia="Times New Roman" w:hAnsi="Arial" w:cs="Arial"/>
          <w:b/>
          <w:bCs/>
          <w:color w:val="auto"/>
          <w:sz w:val="20"/>
          <w:szCs w:val="20"/>
          <w:lang w:val="es-SV" w:eastAsia="es-SV"/>
        </w:rPr>
      </w:pPr>
    </w:p>
    <w:p w:rsidR="009058DA" w:rsidRDefault="009058DA" w:rsidP="0029405F">
      <w:pPr>
        <w:spacing w:after="200" w:line="276" w:lineRule="auto"/>
        <w:ind w:left="0" w:right="0" w:firstLine="0"/>
        <w:jc w:val="center"/>
        <w:rPr>
          <w:rFonts w:ascii="Arial" w:eastAsia="Times New Roman" w:hAnsi="Arial" w:cs="Arial"/>
          <w:b/>
          <w:bCs/>
          <w:color w:val="auto"/>
          <w:sz w:val="20"/>
          <w:szCs w:val="20"/>
          <w:lang w:val="es-SV" w:eastAsia="es-SV"/>
        </w:rPr>
      </w:pPr>
    </w:p>
    <w:p w:rsidR="009058DA" w:rsidRDefault="009058DA" w:rsidP="0029405F">
      <w:pPr>
        <w:spacing w:after="200" w:line="276" w:lineRule="auto"/>
        <w:ind w:left="0" w:right="0" w:firstLine="0"/>
        <w:jc w:val="center"/>
        <w:rPr>
          <w:rFonts w:ascii="Arial" w:eastAsia="Times New Roman" w:hAnsi="Arial" w:cs="Arial"/>
          <w:b/>
          <w:bCs/>
          <w:color w:val="auto"/>
          <w:sz w:val="20"/>
          <w:szCs w:val="20"/>
          <w:lang w:val="es-SV" w:eastAsia="es-SV"/>
        </w:rPr>
      </w:pPr>
    </w:p>
    <w:p w:rsidR="009058DA" w:rsidRDefault="009058DA" w:rsidP="0029405F">
      <w:pPr>
        <w:spacing w:after="200" w:line="276" w:lineRule="auto"/>
        <w:ind w:left="0" w:right="0" w:firstLine="0"/>
        <w:jc w:val="center"/>
        <w:rPr>
          <w:rFonts w:ascii="Arial" w:eastAsia="Times New Roman" w:hAnsi="Arial" w:cs="Arial"/>
          <w:b/>
          <w:bCs/>
          <w:color w:val="auto"/>
          <w:sz w:val="20"/>
          <w:szCs w:val="20"/>
          <w:lang w:val="es-SV" w:eastAsia="es-SV"/>
        </w:rPr>
      </w:pPr>
    </w:p>
    <w:p w:rsidR="009058DA" w:rsidRDefault="009058DA" w:rsidP="0029405F">
      <w:pPr>
        <w:spacing w:after="200" w:line="276" w:lineRule="auto"/>
        <w:ind w:left="0" w:right="0" w:firstLine="0"/>
        <w:jc w:val="center"/>
        <w:rPr>
          <w:rFonts w:ascii="Arial" w:eastAsia="Times New Roman" w:hAnsi="Arial" w:cs="Arial"/>
          <w:b/>
          <w:bCs/>
          <w:color w:val="auto"/>
          <w:sz w:val="20"/>
          <w:szCs w:val="20"/>
          <w:lang w:val="es-SV" w:eastAsia="es-SV"/>
        </w:rPr>
      </w:pPr>
    </w:p>
    <w:p w:rsidR="009058DA" w:rsidRDefault="009058DA" w:rsidP="0029405F">
      <w:pPr>
        <w:spacing w:after="200" w:line="276" w:lineRule="auto"/>
        <w:ind w:left="0" w:right="0" w:firstLine="0"/>
        <w:jc w:val="center"/>
        <w:rPr>
          <w:rFonts w:ascii="Arial" w:eastAsia="Times New Roman" w:hAnsi="Arial" w:cs="Arial"/>
          <w:b/>
          <w:bCs/>
          <w:color w:val="auto"/>
          <w:sz w:val="20"/>
          <w:szCs w:val="20"/>
          <w:lang w:val="es-SV" w:eastAsia="es-SV"/>
        </w:rPr>
      </w:pPr>
    </w:p>
    <w:p w:rsidR="009058DA" w:rsidRDefault="009058DA" w:rsidP="0029405F">
      <w:pPr>
        <w:spacing w:after="200" w:line="276" w:lineRule="auto"/>
        <w:ind w:left="0" w:right="0" w:firstLine="0"/>
        <w:jc w:val="center"/>
        <w:rPr>
          <w:rFonts w:ascii="Arial" w:eastAsia="Times New Roman" w:hAnsi="Arial" w:cs="Arial"/>
          <w:b/>
          <w:bCs/>
          <w:color w:val="auto"/>
          <w:sz w:val="20"/>
          <w:szCs w:val="20"/>
          <w:lang w:val="es-SV" w:eastAsia="es-SV"/>
        </w:rPr>
      </w:pPr>
    </w:p>
    <w:p w:rsidR="009058DA" w:rsidRDefault="00551CF9" w:rsidP="0029405F">
      <w:pPr>
        <w:spacing w:after="200" w:line="276" w:lineRule="auto"/>
        <w:ind w:left="0" w:right="0" w:firstLine="0"/>
        <w:jc w:val="center"/>
        <w:rPr>
          <w:rFonts w:ascii="Arial" w:eastAsia="Times New Roman" w:hAnsi="Arial" w:cs="Arial"/>
          <w:b/>
          <w:bCs/>
          <w:color w:val="auto"/>
          <w:sz w:val="20"/>
          <w:szCs w:val="20"/>
          <w:lang w:val="es-SV" w:eastAsia="es-SV"/>
        </w:rPr>
      </w:pPr>
      <w:r>
        <w:rPr>
          <w:rFonts w:ascii="Arial" w:eastAsia="Times New Roman" w:hAnsi="Arial" w:cs="Arial"/>
          <w:b/>
          <w:bCs/>
          <w:noProof/>
          <w:color w:val="auto"/>
          <w:sz w:val="20"/>
          <w:szCs w:val="20"/>
          <w:lang w:val="en-US" w:eastAsia="en-US"/>
        </w:rPr>
        <w:lastRenderedPageBreak/>
        <w:drawing>
          <wp:anchor distT="0" distB="0" distL="114300" distR="114300" simplePos="0" relativeHeight="251713024" behindDoc="1" locked="0" layoutInCell="1" allowOverlap="1">
            <wp:simplePos x="0" y="0"/>
            <wp:positionH relativeFrom="column">
              <wp:posOffset>-1070610</wp:posOffset>
            </wp:positionH>
            <wp:positionV relativeFrom="paragraph">
              <wp:posOffset>-900430</wp:posOffset>
            </wp:positionV>
            <wp:extent cx="7762875" cy="10046374"/>
            <wp:effectExtent l="0" t="0" r="0" b="0"/>
            <wp:wrapNone/>
            <wp:docPr id="31617" name="Imagen 3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7" name="portadas_plan-04.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7763529" cy="10047221"/>
                    </a:xfrm>
                    <a:prstGeom prst="rect">
                      <a:avLst/>
                    </a:prstGeom>
                  </pic:spPr>
                </pic:pic>
              </a:graphicData>
            </a:graphic>
            <wp14:sizeRelH relativeFrom="page">
              <wp14:pctWidth>0</wp14:pctWidth>
            </wp14:sizeRelH>
            <wp14:sizeRelV relativeFrom="page">
              <wp14:pctHeight>0</wp14:pctHeight>
            </wp14:sizeRelV>
          </wp:anchor>
        </w:drawing>
      </w:r>
    </w:p>
    <w:p w:rsidR="009058DA" w:rsidRDefault="009058DA" w:rsidP="0029405F">
      <w:pPr>
        <w:spacing w:after="200" w:line="276" w:lineRule="auto"/>
        <w:ind w:left="0" w:right="0" w:firstLine="0"/>
        <w:jc w:val="center"/>
        <w:rPr>
          <w:rFonts w:ascii="Arial" w:eastAsia="Times New Roman" w:hAnsi="Arial" w:cs="Arial"/>
          <w:b/>
          <w:bCs/>
          <w:color w:val="auto"/>
          <w:sz w:val="20"/>
          <w:szCs w:val="20"/>
          <w:lang w:val="es-SV" w:eastAsia="es-SV"/>
        </w:rPr>
      </w:pPr>
    </w:p>
    <w:p w:rsidR="009058DA" w:rsidRDefault="009058DA" w:rsidP="0029405F">
      <w:pPr>
        <w:spacing w:after="200" w:line="276" w:lineRule="auto"/>
        <w:ind w:left="0" w:right="0" w:firstLine="0"/>
        <w:jc w:val="center"/>
        <w:rPr>
          <w:rFonts w:ascii="Arial" w:eastAsia="Times New Roman" w:hAnsi="Arial" w:cs="Arial"/>
          <w:b/>
          <w:bCs/>
          <w:color w:val="auto"/>
          <w:sz w:val="20"/>
          <w:szCs w:val="20"/>
          <w:lang w:val="es-SV" w:eastAsia="es-SV"/>
        </w:rPr>
      </w:pPr>
    </w:p>
    <w:p w:rsidR="009058DA" w:rsidRDefault="009058DA" w:rsidP="0029405F">
      <w:pPr>
        <w:spacing w:after="200" w:line="276" w:lineRule="auto"/>
        <w:ind w:left="0" w:right="0" w:firstLine="0"/>
        <w:jc w:val="center"/>
        <w:rPr>
          <w:rFonts w:ascii="Arial" w:eastAsia="Times New Roman" w:hAnsi="Arial" w:cs="Arial"/>
          <w:b/>
          <w:bCs/>
          <w:color w:val="auto"/>
          <w:sz w:val="20"/>
          <w:szCs w:val="20"/>
          <w:lang w:val="es-SV" w:eastAsia="es-SV"/>
        </w:rPr>
      </w:pPr>
    </w:p>
    <w:p w:rsidR="009058DA" w:rsidRPr="00A46AE5" w:rsidRDefault="009058DA" w:rsidP="0029405F">
      <w:pPr>
        <w:spacing w:after="200" w:line="276" w:lineRule="auto"/>
        <w:ind w:left="0" w:right="0" w:firstLine="0"/>
        <w:jc w:val="center"/>
        <w:rPr>
          <w:rFonts w:ascii="Arial" w:eastAsia="Times New Roman" w:hAnsi="Arial" w:cs="Arial"/>
          <w:b/>
          <w:bCs/>
          <w:color w:val="auto"/>
          <w:sz w:val="20"/>
          <w:szCs w:val="20"/>
          <w:lang w:val="es-SV" w:eastAsia="es-SV"/>
        </w:rPr>
      </w:pPr>
    </w:p>
    <w:sectPr w:rsidR="009058DA" w:rsidRPr="00A46AE5" w:rsidSect="008B4D8D">
      <w:footerReference w:type="default" r:id="rId96"/>
      <w:pgSz w:w="12240" w:h="15840"/>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2502" w:rsidRDefault="00B32502" w:rsidP="00E865DB">
      <w:pPr>
        <w:spacing w:after="0" w:line="240" w:lineRule="auto"/>
      </w:pPr>
      <w:r>
        <w:separator/>
      </w:r>
    </w:p>
  </w:endnote>
  <w:endnote w:type="continuationSeparator" w:id="0">
    <w:p w:rsidR="00B32502" w:rsidRDefault="00B32502" w:rsidP="00E865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altName w:val="Palatino Linotype"/>
    <w:charset w:val="00"/>
    <w:family w:val="roman"/>
    <w:pitch w:val="variable"/>
    <w:sig w:usb0="00000001"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tham Bold">
    <w:altName w:val="Times New Roman"/>
    <w:charset w:val="00"/>
    <w:family w:val="auto"/>
    <w:pitch w:val="variable"/>
    <w:sig w:usb0="00000001" w:usb1="40000048" w:usb2="00000000" w:usb3="00000000" w:csb0="00000111" w:csb1="00000000"/>
  </w:font>
  <w:font w:name="Asap">
    <w:altName w:val="Asap"/>
    <w:panose1 w:val="00000000000000000000"/>
    <w:charset w:val="00"/>
    <w:family w:val="swiss"/>
    <w:notTrueType/>
    <w:pitch w:val="default"/>
    <w:sig w:usb0="00000003" w:usb1="00000000" w:usb2="00000000" w:usb3="00000000" w:csb0="00000001" w:csb1="00000000"/>
  </w:font>
  <w:font w:name="SegoeUI">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otham Book">
    <w:altName w:val="Times New Roman"/>
    <w:charset w:val="00"/>
    <w:family w:val="auto"/>
    <w:pitch w:val="variable"/>
    <w:sig w:usb0="A00000AF" w:usb1="40000048" w:usb2="00000000" w:usb3="00000000" w:csb0="00000113" w:csb1="00000000"/>
  </w:font>
  <w:font w:name="SoberanaSans-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2254507"/>
      <w:docPartObj>
        <w:docPartGallery w:val="Page Numbers (Bottom of Page)"/>
        <w:docPartUnique/>
      </w:docPartObj>
    </w:sdtPr>
    <w:sdtEndPr>
      <w:rPr>
        <w:sz w:val="24"/>
        <w:szCs w:val="24"/>
      </w:rPr>
    </w:sdtEndPr>
    <w:sdtContent>
      <w:p w:rsidR="00C44F51" w:rsidRPr="00E865DB" w:rsidRDefault="00C44F51" w:rsidP="005930B5">
        <w:pPr>
          <w:pStyle w:val="Piedepgina"/>
          <w:jc w:val="center"/>
          <w:rPr>
            <w:sz w:val="24"/>
            <w:szCs w:val="24"/>
          </w:rPr>
        </w:pPr>
        <w:r w:rsidRPr="00E865DB">
          <w:rPr>
            <w:sz w:val="24"/>
            <w:szCs w:val="24"/>
          </w:rPr>
          <w:fldChar w:fldCharType="begin"/>
        </w:r>
        <w:r w:rsidRPr="00E865DB">
          <w:rPr>
            <w:sz w:val="24"/>
            <w:szCs w:val="24"/>
          </w:rPr>
          <w:instrText>PAGE   \* MERGEFORMAT</w:instrText>
        </w:r>
        <w:r w:rsidRPr="00E865DB">
          <w:rPr>
            <w:sz w:val="24"/>
            <w:szCs w:val="24"/>
          </w:rPr>
          <w:fldChar w:fldCharType="separate"/>
        </w:r>
        <w:r w:rsidR="00AA4FF4">
          <w:rPr>
            <w:noProof/>
            <w:sz w:val="24"/>
            <w:szCs w:val="24"/>
          </w:rPr>
          <w:t>22</w:t>
        </w:r>
        <w:r w:rsidRPr="00E865DB">
          <w:rPr>
            <w:sz w:val="24"/>
            <w:szCs w:val="24"/>
          </w:rPr>
          <w:fldChar w:fldCharType="end"/>
        </w:r>
      </w:p>
    </w:sdtContent>
  </w:sdt>
  <w:p w:rsidR="00C44F51" w:rsidRDefault="00C44F51">
    <w:pPr>
      <w:pStyle w:val="Piedepgina"/>
    </w:pPr>
    <w:r>
      <w:rPr>
        <w:noProof/>
        <w:lang w:val="en-US" w:eastAsia="en-US"/>
      </w:rPr>
      <w:drawing>
        <wp:inline distT="0" distB="0" distL="0" distR="0" wp14:anchorId="2A343D7A" wp14:editId="31273BF3">
          <wp:extent cx="6683375" cy="42719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rtadas_plan-0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94530" cy="43429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2502" w:rsidRDefault="00B32502" w:rsidP="00E865DB">
      <w:pPr>
        <w:spacing w:after="0" w:line="240" w:lineRule="auto"/>
      </w:pPr>
      <w:r>
        <w:separator/>
      </w:r>
    </w:p>
  </w:footnote>
  <w:footnote w:type="continuationSeparator" w:id="0">
    <w:p w:rsidR="00B32502" w:rsidRDefault="00B32502" w:rsidP="00E865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C2385"/>
    <w:multiLevelType w:val="hybridMultilevel"/>
    <w:tmpl w:val="E28840DC"/>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0E8756D"/>
    <w:multiLevelType w:val="hybridMultilevel"/>
    <w:tmpl w:val="366AFCD8"/>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022E4DA5"/>
    <w:multiLevelType w:val="hybridMultilevel"/>
    <w:tmpl w:val="09E27BAE"/>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02B164FD"/>
    <w:multiLevelType w:val="hybridMultilevel"/>
    <w:tmpl w:val="02D299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2857B4"/>
    <w:multiLevelType w:val="hybridMultilevel"/>
    <w:tmpl w:val="9692F65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533173E"/>
    <w:multiLevelType w:val="hybridMultilevel"/>
    <w:tmpl w:val="9EE2D21C"/>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05C04811"/>
    <w:multiLevelType w:val="hybridMultilevel"/>
    <w:tmpl w:val="DF1CE6C8"/>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nsid w:val="05C63851"/>
    <w:multiLevelType w:val="hybridMultilevel"/>
    <w:tmpl w:val="6D44264E"/>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06004E0D"/>
    <w:multiLevelType w:val="hybridMultilevel"/>
    <w:tmpl w:val="FACAA878"/>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0829369E"/>
    <w:multiLevelType w:val="hybridMultilevel"/>
    <w:tmpl w:val="F97C91F4"/>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091407FD"/>
    <w:multiLevelType w:val="hybridMultilevel"/>
    <w:tmpl w:val="2E26E90C"/>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093A2C91"/>
    <w:multiLevelType w:val="multilevel"/>
    <w:tmpl w:val="CC8EEDB2"/>
    <w:lvl w:ilvl="0">
      <w:start w:val="1"/>
      <w:numFmt w:val="upperRoman"/>
      <w:lvlText w:val="%1."/>
      <w:lvlJc w:val="right"/>
      <w:pPr>
        <w:ind w:left="1287" w:hanging="360"/>
      </w:pPr>
    </w:lvl>
    <w:lvl w:ilvl="1">
      <w:start w:val="1"/>
      <w:numFmt w:val="decimal"/>
      <w:isLgl/>
      <w:lvlText w:val="%1.%2."/>
      <w:lvlJc w:val="left"/>
      <w:pPr>
        <w:ind w:left="1647" w:hanging="720"/>
      </w:pPr>
    </w:lvl>
    <w:lvl w:ilvl="2">
      <w:start w:val="1"/>
      <w:numFmt w:val="decimal"/>
      <w:isLgl/>
      <w:lvlText w:val="%1.%2.%3."/>
      <w:lvlJc w:val="left"/>
      <w:pPr>
        <w:ind w:left="1647" w:hanging="720"/>
      </w:pPr>
    </w:lvl>
    <w:lvl w:ilvl="3">
      <w:start w:val="1"/>
      <w:numFmt w:val="decimal"/>
      <w:isLgl/>
      <w:lvlText w:val="%1.%2.%3.%4."/>
      <w:lvlJc w:val="left"/>
      <w:pPr>
        <w:ind w:left="2007" w:hanging="1080"/>
      </w:pPr>
    </w:lvl>
    <w:lvl w:ilvl="4">
      <w:start w:val="1"/>
      <w:numFmt w:val="decimal"/>
      <w:isLgl/>
      <w:lvlText w:val="%1.%2.%3.%4.%5."/>
      <w:lvlJc w:val="left"/>
      <w:pPr>
        <w:ind w:left="2007" w:hanging="1080"/>
      </w:pPr>
    </w:lvl>
    <w:lvl w:ilvl="5">
      <w:start w:val="1"/>
      <w:numFmt w:val="decimal"/>
      <w:isLgl/>
      <w:lvlText w:val="%1.%2.%3.%4.%5.%6."/>
      <w:lvlJc w:val="left"/>
      <w:pPr>
        <w:ind w:left="2367" w:hanging="1440"/>
      </w:pPr>
    </w:lvl>
    <w:lvl w:ilvl="6">
      <w:start w:val="1"/>
      <w:numFmt w:val="decimal"/>
      <w:isLgl/>
      <w:lvlText w:val="%1.%2.%3.%4.%5.%6.%7."/>
      <w:lvlJc w:val="left"/>
      <w:pPr>
        <w:ind w:left="2367" w:hanging="1440"/>
      </w:pPr>
    </w:lvl>
    <w:lvl w:ilvl="7">
      <w:start w:val="1"/>
      <w:numFmt w:val="decimal"/>
      <w:isLgl/>
      <w:lvlText w:val="%1.%2.%3.%4.%5.%6.%7.%8."/>
      <w:lvlJc w:val="left"/>
      <w:pPr>
        <w:ind w:left="2727" w:hanging="1800"/>
      </w:pPr>
    </w:lvl>
    <w:lvl w:ilvl="8">
      <w:start w:val="1"/>
      <w:numFmt w:val="decimal"/>
      <w:isLgl/>
      <w:lvlText w:val="%1.%2.%3.%4.%5.%6.%7.%8.%9."/>
      <w:lvlJc w:val="left"/>
      <w:pPr>
        <w:ind w:left="2727" w:hanging="1800"/>
      </w:pPr>
    </w:lvl>
  </w:abstractNum>
  <w:abstractNum w:abstractNumId="12">
    <w:nsid w:val="09C45D74"/>
    <w:multiLevelType w:val="hybridMultilevel"/>
    <w:tmpl w:val="C6A8BE9A"/>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nsid w:val="0C665B84"/>
    <w:multiLevelType w:val="hybridMultilevel"/>
    <w:tmpl w:val="5EB0DC2C"/>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nsid w:val="0C8751AC"/>
    <w:multiLevelType w:val="hybridMultilevel"/>
    <w:tmpl w:val="E72E5C14"/>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nsid w:val="0E9A52E0"/>
    <w:multiLevelType w:val="hybridMultilevel"/>
    <w:tmpl w:val="2FC88132"/>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nsid w:val="0FDA52C0"/>
    <w:multiLevelType w:val="hybridMultilevel"/>
    <w:tmpl w:val="B3FA246A"/>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10925648"/>
    <w:multiLevelType w:val="hybridMultilevel"/>
    <w:tmpl w:val="7D7A477E"/>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nsid w:val="114F363F"/>
    <w:multiLevelType w:val="hybridMultilevel"/>
    <w:tmpl w:val="AA18CF1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nsid w:val="115463F7"/>
    <w:multiLevelType w:val="hybridMultilevel"/>
    <w:tmpl w:val="9C6C6786"/>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2D34C74"/>
    <w:multiLevelType w:val="hybridMultilevel"/>
    <w:tmpl w:val="9F5610B2"/>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nsid w:val="1431431C"/>
    <w:multiLevelType w:val="hybridMultilevel"/>
    <w:tmpl w:val="AB0A32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14A24F1E"/>
    <w:multiLevelType w:val="hybridMultilevel"/>
    <w:tmpl w:val="F6886302"/>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nsid w:val="15186AD6"/>
    <w:multiLevelType w:val="hybridMultilevel"/>
    <w:tmpl w:val="DEFAD3C4"/>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nsid w:val="15B20118"/>
    <w:multiLevelType w:val="hybridMultilevel"/>
    <w:tmpl w:val="489CD5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7927B1E"/>
    <w:multiLevelType w:val="hybridMultilevel"/>
    <w:tmpl w:val="DE9EE24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17AA7EFB"/>
    <w:multiLevelType w:val="hybridMultilevel"/>
    <w:tmpl w:val="540CA0AE"/>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nsid w:val="17F429FA"/>
    <w:multiLevelType w:val="hybridMultilevel"/>
    <w:tmpl w:val="332A5F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8A35BE1"/>
    <w:multiLevelType w:val="hybridMultilevel"/>
    <w:tmpl w:val="0908C062"/>
    <w:lvl w:ilvl="0" w:tplc="08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96C74A9"/>
    <w:multiLevelType w:val="hybridMultilevel"/>
    <w:tmpl w:val="B5A65100"/>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nsid w:val="1AB306DF"/>
    <w:multiLevelType w:val="hybridMultilevel"/>
    <w:tmpl w:val="A5BA792C"/>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nsid w:val="1B78142A"/>
    <w:multiLevelType w:val="hybridMultilevel"/>
    <w:tmpl w:val="71FC62A0"/>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2">
    <w:nsid w:val="1B820209"/>
    <w:multiLevelType w:val="hybridMultilevel"/>
    <w:tmpl w:val="A38CD0B0"/>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nsid w:val="1D39598C"/>
    <w:multiLevelType w:val="hybridMultilevel"/>
    <w:tmpl w:val="386E676A"/>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
    <w:nsid w:val="1F6F2071"/>
    <w:multiLevelType w:val="hybridMultilevel"/>
    <w:tmpl w:val="8C423B9A"/>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5">
    <w:nsid w:val="226823D2"/>
    <w:multiLevelType w:val="hybridMultilevel"/>
    <w:tmpl w:val="E2CE7E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230A64A8"/>
    <w:multiLevelType w:val="hybridMultilevel"/>
    <w:tmpl w:val="091CCE3E"/>
    <w:lvl w:ilvl="0" w:tplc="0409000D">
      <w:start w:val="1"/>
      <w:numFmt w:val="bullet"/>
      <w:lvlText w:val=""/>
      <w:lvlJc w:val="left"/>
      <w:pPr>
        <w:ind w:left="710" w:hanging="360"/>
      </w:pPr>
      <w:rPr>
        <w:rFonts w:ascii="Wingdings" w:hAnsi="Wingdings"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37">
    <w:nsid w:val="243703A1"/>
    <w:multiLevelType w:val="hybridMultilevel"/>
    <w:tmpl w:val="F2788B38"/>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8">
    <w:nsid w:val="24FA4B97"/>
    <w:multiLevelType w:val="hybridMultilevel"/>
    <w:tmpl w:val="3A0C4D6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24FB7C8F"/>
    <w:multiLevelType w:val="hybridMultilevel"/>
    <w:tmpl w:val="A740DFB0"/>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0">
    <w:nsid w:val="2523595B"/>
    <w:multiLevelType w:val="hybridMultilevel"/>
    <w:tmpl w:val="919C8552"/>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1">
    <w:nsid w:val="25277C70"/>
    <w:multiLevelType w:val="hybridMultilevel"/>
    <w:tmpl w:val="4FE6B9D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2">
    <w:nsid w:val="25821292"/>
    <w:multiLevelType w:val="hybridMultilevel"/>
    <w:tmpl w:val="600C02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68B5071"/>
    <w:multiLevelType w:val="hybridMultilevel"/>
    <w:tmpl w:val="AE56870A"/>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4">
    <w:nsid w:val="27150D5B"/>
    <w:multiLevelType w:val="hybridMultilevel"/>
    <w:tmpl w:val="22CAF238"/>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5">
    <w:nsid w:val="28393C41"/>
    <w:multiLevelType w:val="hybridMultilevel"/>
    <w:tmpl w:val="B29ECCD6"/>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6">
    <w:nsid w:val="292E0971"/>
    <w:multiLevelType w:val="hybridMultilevel"/>
    <w:tmpl w:val="AF22555C"/>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7">
    <w:nsid w:val="29E57500"/>
    <w:multiLevelType w:val="hybridMultilevel"/>
    <w:tmpl w:val="92F43EAC"/>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8">
    <w:nsid w:val="2AD975E0"/>
    <w:multiLevelType w:val="hybridMultilevel"/>
    <w:tmpl w:val="B078A1A2"/>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9">
    <w:nsid w:val="2B74337B"/>
    <w:multiLevelType w:val="hybridMultilevel"/>
    <w:tmpl w:val="73E82ACE"/>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0">
    <w:nsid w:val="2BC90267"/>
    <w:multiLevelType w:val="hybridMultilevel"/>
    <w:tmpl w:val="A25C2FC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2DF82CCB"/>
    <w:multiLevelType w:val="hybridMultilevel"/>
    <w:tmpl w:val="61381FE2"/>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2">
    <w:nsid w:val="2E02373C"/>
    <w:multiLevelType w:val="hybridMultilevel"/>
    <w:tmpl w:val="9440D346"/>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3">
    <w:nsid w:val="2E907F10"/>
    <w:multiLevelType w:val="hybridMultilevel"/>
    <w:tmpl w:val="D4F2F9BC"/>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4">
    <w:nsid w:val="2F0C23B8"/>
    <w:multiLevelType w:val="hybridMultilevel"/>
    <w:tmpl w:val="0C9E62B6"/>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5">
    <w:nsid w:val="30270EB3"/>
    <w:multiLevelType w:val="hybridMultilevel"/>
    <w:tmpl w:val="41BC39FC"/>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6">
    <w:nsid w:val="30FE2BBE"/>
    <w:multiLevelType w:val="hybridMultilevel"/>
    <w:tmpl w:val="C60424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22A1FC8"/>
    <w:multiLevelType w:val="hybridMultilevel"/>
    <w:tmpl w:val="05F4A75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8">
    <w:nsid w:val="3234202D"/>
    <w:multiLevelType w:val="hybridMultilevel"/>
    <w:tmpl w:val="079AFD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3AE5B05"/>
    <w:multiLevelType w:val="hybridMultilevel"/>
    <w:tmpl w:val="1F9601D8"/>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0">
    <w:nsid w:val="33D830E8"/>
    <w:multiLevelType w:val="hybridMultilevel"/>
    <w:tmpl w:val="59046BE4"/>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1">
    <w:nsid w:val="349B4DC1"/>
    <w:multiLevelType w:val="hybridMultilevel"/>
    <w:tmpl w:val="693452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361926A5"/>
    <w:multiLevelType w:val="hybridMultilevel"/>
    <w:tmpl w:val="972ABB20"/>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3">
    <w:nsid w:val="36395D89"/>
    <w:multiLevelType w:val="hybridMultilevel"/>
    <w:tmpl w:val="122221A2"/>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4">
    <w:nsid w:val="37BB379E"/>
    <w:multiLevelType w:val="hybridMultilevel"/>
    <w:tmpl w:val="CBCE3396"/>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5">
    <w:nsid w:val="38F96FCE"/>
    <w:multiLevelType w:val="hybridMultilevel"/>
    <w:tmpl w:val="EA44CD4C"/>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6">
    <w:nsid w:val="39D0214D"/>
    <w:multiLevelType w:val="hybridMultilevel"/>
    <w:tmpl w:val="8DAA3E06"/>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7">
    <w:nsid w:val="3A3F478F"/>
    <w:multiLevelType w:val="hybridMultilevel"/>
    <w:tmpl w:val="1F3809A0"/>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8">
    <w:nsid w:val="3A494241"/>
    <w:multiLevelType w:val="hybridMultilevel"/>
    <w:tmpl w:val="F8C4FCFE"/>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9">
    <w:nsid w:val="3A4D5A72"/>
    <w:multiLevelType w:val="hybridMultilevel"/>
    <w:tmpl w:val="08B2E884"/>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0">
    <w:nsid w:val="3A545C21"/>
    <w:multiLevelType w:val="hybridMultilevel"/>
    <w:tmpl w:val="6A023CF0"/>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1">
    <w:nsid w:val="3B7E11BE"/>
    <w:multiLevelType w:val="hybridMultilevel"/>
    <w:tmpl w:val="954C16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3EED4A2A"/>
    <w:multiLevelType w:val="hybridMultilevel"/>
    <w:tmpl w:val="EB141494"/>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3">
    <w:nsid w:val="40751447"/>
    <w:multiLevelType w:val="hybridMultilevel"/>
    <w:tmpl w:val="4DAA0AFC"/>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4">
    <w:nsid w:val="40FE1320"/>
    <w:multiLevelType w:val="hybridMultilevel"/>
    <w:tmpl w:val="DF901362"/>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5">
    <w:nsid w:val="42AE590B"/>
    <w:multiLevelType w:val="hybridMultilevel"/>
    <w:tmpl w:val="8876B11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nsid w:val="4329492E"/>
    <w:multiLevelType w:val="hybridMultilevel"/>
    <w:tmpl w:val="398AAB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4966779"/>
    <w:multiLevelType w:val="hybridMultilevel"/>
    <w:tmpl w:val="7B04E2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4CA2B86"/>
    <w:multiLevelType w:val="hybridMultilevel"/>
    <w:tmpl w:val="D1149302"/>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9">
    <w:nsid w:val="45E07370"/>
    <w:multiLevelType w:val="hybridMultilevel"/>
    <w:tmpl w:val="C13A88A2"/>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0">
    <w:nsid w:val="460C7946"/>
    <w:multiLevelType w:val="hybridMultilevel"/>
    <w:tmpl w:val="96F0E1D2"/>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1">
    <w:nsid w:val="4719527D"/>
    <w:multiLevelType w:val="hybridMultilevel"/>
    <w:tmpl w:val="89A277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832640E"/>
    <w:multiLevelType w:val="hybridMultilevel"/>
    <w:tmpl w:val="4D5AFF26"/>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3">
    <w:nsid w:val="49917B9D"/>
    <w:multiLevelType w:val="hybridMultilevel"/>
    <w:tmpl w:val="06507A8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nsid w:val="4A183427"/>
    <w:multiLevelType w:val="hybridMultilevel"/>
    <w:tmpl w:val="DB5E3FCA"/>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5">
    <w:nsid w:val="4B331F83"/>
    <w:multiLevelType w:val="hybridMultilevel"/>
    <w:tmpl w:val="25C08A12"/>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6">
    <w:nsid w:val="4D2F58C7"/>
    <w:multiLevelType w:val="hybridMultilevel"/>
    <w:tmpl w:val="2D963D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D3B2519"/>
    <w:multiLevelType w:val="hybridMultilevel"/>
    <w:tmpl w:val="DDFCB92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nsid w:val="4D6B37C2"/>
    <w:multiLevelType w:val="hybridMultilevel"/>
    <w:tmpl w:val="968885AA"/>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9">
    <w:nsid w:val="4D6B40DC"/>
    <w:multiLevelType w:val="hybridMultilevel"/>
    <w:tmpl w:val="D69CBD30"/>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0">
    <w:nsid w:val="4DF62501"/>
    <w:multiLevelType w:val="hybridMultilevel"/>
    <w:tmpl w:val="9E36E9A2"/>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1">
    <w:nsid w:val="4E642503"/>
    <w:multiLevelType w:val="hybridMultilevel"/>
    <w:tmpl w:val="58B813A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nsid w:val="4E747F42"/>
    <w:multiLevelType w:val="hybridMultilevel"/>
    <w:tmpl w:val="9C8AC2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1056E94"/>
    <w:multiLevelType w:val="hybridMultilevel"/>
    <w:tmpl w:val="F2845124"/>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4">
    <w:nsid w:val="52083C2C"/>
    <w:multiLevelType w:val="hybridMultilevel"/>
    <w:tmpl w:val="FC981326"/>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5">
    <w:nsid w:val="524E30DE"/>
    <w:multiLevelType w:val="hybridMultilevel"/>
    <w:tmpl w:val="C6B8F83E"/>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6">
    <w:nsid w:val="549069A7"/>
    <w:multiLevelType w:val="hybridMultilevel"/>
    <w:tmpl w:val="02C6B62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nsid w:val="54D123F8"/>
    <w:multiLevelType w:val="hybridMultilevel"/>
    <w:tmpl w:val="392EF6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54A4C5D"/>
    <w:multiLevelType w:val="hybridMultilevel"/>
    <w:tmpl w:val="918290F8"/>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9">
    <w:nsid w:val="55EB7114"/>
    <w:multiLevelType w:val="hybridMultilevel"/>
    <w:tmpl w:val="93000130"/>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0">
    <w:nsid w:val="56A41F07"/>
    <w:multiLevelType w:val="hybridMultilevel"/>
    <w:tmpl w:val="E8AC91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nsid w:val="56F11FB3"/>
    <w:multiLevelType w:val="hybridMultilevel"/>
    <w:tmpl w:val="8A508FAC"/>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2">
    <w:nsid w:val="580346C4"/>
    <w:multiLevelType w:val="hybridMultilevel"/>
    <w:tmpl w:val="3AC292AA"/>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3">
    <w:nsid w:val="5880768D"/>
    <w:multiLevelType w:val="hybridMultilevel"/>
    <w:tmpl w:val="BC9C2F4E"/>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4">
    <w:nsid w:val="5AE852E8"/>
    <w:multiLevelType w:val="hybridMultilevel"/>
    <w:tmpl w:val="A19078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C962712"/>
    <w:multiLevelType w:val="hybridMultilevel"/>
    <w:tmpl w:val="EE142B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D026303"/>
    <w:multiLevelType w:val="hybridMultilevel"/>
    <w:tmpl w:val="59FA59C8"/>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7">
    <w:nsid w:val="5D431651"/>
    <w:multiLevelType w:val="hybridMultilevel"/>
    <w:tmpl w:val="92AC40FA"/>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8">
    <w:nsid w:val="5D4B5D01"/>
    <w:multiLevelType w:val="hybridMultilevel"/>
    <w:tmpl w:val="6562D6EE"/>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9">
    <w:nsid w:val="5DCD4747"/>
    <w:multiLevelType w:val="hybridMultilevel"/>
    <w:tmpl w:val="7D5CB2B2"/>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0">
    <w:nsid w:val="5DDB5918"/>
    <w:multiLevelType w:val="hybridMultilevel"/>
    <w:tmpl w:val="5510C2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1">
    <w:nsid w:val="5F423BED"/>
    <w:multiLevelType w:val="hybridMultilevel"/>
    <w:tmpl w:val="336ADE06"/>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2">
    <w:nsid w:val="61E71FFE"/>
    <w:multiLevelType w:val="hybridMultilevel"/>
    <w:tmpl w:val="FC3C4E8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3">
    <w:nsid w:val="64DB7D27"/>
    <w:multiLevelType w:val="hybridMultilevel"/>
    <w:tmpl w:val="41642B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4">
    <w:nsid w:val="661C04FD"/>
    <w:multiLevelType w:val="hybridMultilevel"/>
    <w:tmpl w:val="CF72C6C0"/>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5">
    <w:nsid w:val="6723735C"/>
    <w:multiLevelType w:val="hybridMultilevel"/>
    <w:tmpl w:val="C12C587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6">
    <w:nsid w:val="6734083C"/>
    <w:multiLevelType w:val="hybridMultilevel"/>
    <w:tmpl w:val="28106036"/>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7">
    <w:nsid w:val="68927AB7"/>
    <w:multiLevelType w:val="hybridMultilevel"/>
    <w:tmpl w:val="24AEA6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A20177F"/>
    <w:multiLevelType w:val="hybridMultilevel"/>
    <w:tmpl w:val="1438FEC8"/>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9">
    <w:nsid w:val="6B672040"/>
    <w:multiLevelType w:val="hybridMultilevel"/>
    <w:tmpl w:val="F1DAD9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0">
    <w:nsid w:val="6C40254E"/>
    <w:multiLevelType w:val="hybridMultilevel"/>
    <w:tmpl w:val="8BCCAA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6CE0138F"/>
    <w:multiLevelType w:val="hybridMultilevel"/>
    <w:tmpl w:val="28D02F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2">
    <w:nsid w:val="6D082952"/>
    <w:multiLevelType w:val="hybridMultilevel"/>
    <w:tmpl w:val="CAE67DDA"/>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3">
    <w:nsid w:val="6D3855D5"/>
    <w:multiLevelType w:val="hybridMultilevel"/>
    <w:tmpl w:val="1E9CA252"/>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4">
    <w:nsid w:val="706C2FD9"/>
    <w:multiLevelType w:val="hybridMultilevel"/>
    <w:tmpl w:val="8A32452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5">
    <w:nsid w:val="70FD6921"/>
    <w:multiLevelType w:val="hybridMultilevel"/>
    <w:tmpl w:val="CCCEB4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6">
    <w:nsid w:val="72266C17"/>
    <w:multiLevelType w:val="hybridMultilevel"/>
    <w:tmpl w:val="1BB661C6"/>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7">
    <w:nsid w:val="72AD165D"/>
    <w:multiLevelType w:val="hybridMultilevel"/>
    <w:tmpl w:val="5F8E492A"/>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8">
    <w:nsid w:val="72E46D13"/>
    <w:multiLevelType w:val="hybridMultilevel"/>
    <w:tmpl w:val="77FC858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9">
    <w:nsid w:val="74290D5C"/>
    <w:multiLevelType w:val="hybridMultilevel"/>
    <w:tmpl w:val="8CA29444"/>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0">
    <w:nsid w:val="76171378"/>
    <w:multiLevelType w:val="multilevel"/>
    <w:tmpl w:val="A5121C5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1">
    <w:nsid w:val="76171D7D"/>
    <w:multiLevelType w:val="hybridMultilevel"/>
    <w:tmpl w:val="FAA8C782"/>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2">
    <w:nsid w:val="788E2A1F"/>
    <w:multiLevelType w:val="hybridMultilevel"/>
    <w:tmpl w:val="69E6F9D2"/>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3">
    <w:nsid w:val="78FE7B66"/>
    <w:multiLevelType w:val="hybridMultilevel"/>
    <w:tmpl w:val="B43CFF14"/>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4">
    <w:nsid w:val="794A4CCF"/>
    <w:multiLevelType w:val="hybridMultilevel"/>
    <w:tmpl w:val="D1F4082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5">
    <w:nsid w:val="7A0D1366"/>
    <w:multiLevelType w:val="hybridMultilevel"/>
    <w:tmpl w:val="C27467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ACF3327"/>
    <w:multiLevelType w:val="hybridMultilevel"/>
    <w:tmpl w:val="20B29C1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7">
    <w:nsid w:val="7B81463E"/>
    <w:multiLevelType w:val="hybridMultilevel"/>
    <w:tmpl w:val="765E73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7BF5388A"/>
    <w:multiLevelType w:val="hybridMultilevel"/>
    <w:tmpl w:val="7BFE3ABA"/>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9">
    <w:nsid w:val="7E1A0EFB"/>
    <w:multiLevelType w:val="hybridMultilevel"/>
    <w:tmpl w:val="EF2888D0"/>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0">
    <w:nsid w:val="7E346E8C"/>
    <w:multiLevelType w:val="hybridMultilevel"/>
    <w:tmpl w:val="C2E8EC9A"/>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1">
    <w:nsid w:val="7EED0F02"/>
    <w:multiLevelType w:val="hybridMultilevel"/>
    <w:tmpl w:val="0114D748"/>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2">
    <w:nsid w:val="7FB21F16"/>
    <w:multiLevelType w:val="hybridMultilevel"/>
    <w:tmpl w:val="5FC20340"/>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127"/>
  </w:num>
  <w:num w:numId="4">
    <w:abstractNumId w:val="69"/>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7"/>
  </w:num>
  <w:num w:numId="7">
    <w:abstractNumId w:val="64"/>
  </w:num>
  <w:num w:numId="8">
    <w:abstractNumId w:val="118"/>
  </w:num>
  <w:num w:numId="9">
    <w:abstractNumId w:val="107"/>
  </w:num>
  <w:num w:numId="10">
    <w:abstractNumId w:val="41"/>
  </w:num>
  <w:num w:numId="11">
    <w:abstractNumId w:val="12"/>
  </w:num>
  <w:num w:numId="12">
    <w:abstractNumId w:val="60"/>
  </w:num>
  <w:num w:numId="13">
    <w:abstractNumId w:val="113"/>
  </w:num>
  <w:num w:numId="14">
    <w:abstractNumId w:val="38"/>
  </w:num>
  <w:num w:numId="15">
    <w:abstractNumId w:val="21"/>
  </w:num>
  <w:num w:numId="16">
    <w:abstractNumId w:val="99"/>
  </w:num>
  <w:num w:numId="17">
    <w:abstractNumId w:val="102"/>
  </w:num>
  <w:num w:numId="18">
    <w:abstractNumId w:val="44"/>
  </w:num>
  <w:num w:numId="19">
    <w:abstractNumId w:val="88"/>
  </w:num>
  <w:num w:numId="20">
    <w:abstractNumId w:val="5"/>
  </w:num>
  <w:num w:numId="21">
    <w:abstractNumId w:val="46"/>
  </w:num>
  <w:num w:numId="22">
    <w:abstractNumId w:val="79"/>
  </w:num>
  <w:num w:numId="23">
    <w:abstractNumId w:val="72"/>
  </w:num>
  <w:num w:numId="24">
    <w:abstractNumId w:val="93"/>
  </w:num>
  <w:num w:numId="25">
    <w:abstractNumId w:val="78"/>
  </w:num>
  <w:num w:numId="26">
    <w:abstractNumId w:val="13"/>
  </w:num>
  <w:num w:numId="27">
    <w:abstractNumId w:val="141"/>
  </w:num>
  <w:num w:numId="28">
    <w:abstractNumId w:val="8"/>
  </w:num>
  <w:num w:numId="29">
    <w:abstractNumId w:val="123"/>
  </w:num>
  <w:num w:numId="30">
    <w:abstractNumId w:val="7"/>
  </w:num>
  <w:num w:numId="31">
    <w:abstractNumId w:val="29"/>
  </w:num>
  <w:num w:numId="32">
    <w:abstractNumId w:val="63"/>
  </w:num>
  <w:num w:numId="33">
    <w:abstractNumId w:val="47"/>
  </w:num>
  <w:num w:numId="34">
    <w:abstractNumId w:val="85"/>
  </w:num>
  <w:num w:numId="35">
    <w:abstractNumId w:val="109"/>
  </w:num>
  <w:num w:numId="36">
    <w:abstractNumId w:val="1"/>
  </w:num>
  <w:num w:numId="37">
    <w:abstractNumId w:val="116"/>
  </w:num>
  <w:num w:numId="38">
    <w:abstractNumId w:val="20"/>
  </w:num>
  <w:num w:numId="39">
    <w:abstractNumId w:val="53"/>
  </w:num>
  <w:num w:numId="40">
    <w:abstractNumId w:val="68"/>
  </w:num>
  <w:num w:numId="41">
    <w:abstractNumId w:val="34"/>
  </w:num>
  <w:num w:numId="42">
    <w:abstractNumId w:val="95"/>
  </w:num>
  <w:num w:numId="43">
    <w:abstractNumId w:val="74"/>
  </w:num>
  <w:num w:numId="44">
    <w:abstractNumId w:val="52"/>
  </w:num>
  <w:num w:numId="45">
    <w:abstractNumId w:val="122"/>
  </w:num>
  <w:num w:numId="46">
    <w:abstractNumId w:val="82"/>
  </w:num>
  <w:num w:numId="47">
    <w:abstractNumId w:val="80"/>
  </w:num>
  <w:num w:numId="48">
    <w:abstractNumId w:val="23"/>
  </w:num>
  <w:num w:numId="49">
    <w:abstractNumId w:val="94"/>
  </w:num>
  <w:num w:numId="50">
    <w:abstractNumId w:val="51"/>
  </w:num>
  <w:num w:numId="51">
    <w:abstractNumId w:val="114"/>
  </w:num>
  <w:num w:numId="52">
    <w:abstractNumId w:val="140"/>
  </w:num>
  <w:num w:numId="53">
    <w:abstractNumId w:val="132"/>
  </w:num>
  <w:num w:numId="54">
    <w:abstractNumId w:val="73"/>
  </w:num>
  <w:num w:numId="55">
    <w:abstractNumId w:val="45"/>
  </w:num>
  <w:num w:numId="56">
    <w:abstractNumId w:val="14"/>
  </w:num>
  <w:num w:numId="57">
    <w:abstractNumId w:val="62"/>
  </w:num>
  <w:num w:numId="58">
    <w:abstractNumId w:val="98"/>
  </w:num>
  <w:num w:numId="59">
    <w:abstractNumId w:val="10"/>
  </w:num>
  <w:num w:numId="60">
    <w:abstractNumId w:val="59"/>
  </w:num>
  <w:num w:numId="61">
    <w:abstractNumId w:val="108"/>
  </w:num>
  <w:num w:numId="62">
    <w:abstractNumId w:val="129"/>
  </w:num>
  <w:num w:numId="63">
    <w:abstractNumId w:val="33"/>
  </w:num>
  <w:num w:numId="64">
    <w:abstractNumId w:val="70"/>
  </w:num>
  <w:num w:numId="65">
    <w:abstractNumId w:val="90"/>
  </w:num>
  <w:num w:numId="66">
    <w:abstractNumId w:val="37"/>
  </w:num>
  <w:num w:numId="67">
    <w:abstractNumId w:val="16"/>
  </w:num>
  <w:num w:numId="68">
    <w:abstractNumId w:val="0"/>
  </w:num>
  <w:num w:numId="69">
    <w:abstractNumId w:val="138"/>
  </w:num>
  <w:num w:numId="70">
    <w:abstractNumId w:val="139"/>
  </w:num>
  <w:num w:numId="71">
    <w:abstractNumId w:val="15"/>
  </w:num>
  <w:num w:numId="72">
    <w:abstractNumId w:val="40"/>
  </w:num>
  <w:num w:numId="73">
    <w:abstractNumId w:val="30"/>
  </w:num>
  <w:num w:numId="74">
    <w:abstractNumId w:val="66"/>
  </w:num>
  <w:num w:numId="75">
    <w:abstractNumId w:val="22"/>
  </w:num>
  <w:num w:numId="76">
    <w:abstractNumId w:val="84"/>
  </w:num>
  <w:num w:numId="77">
    <w:abstractNumId w:val="31"/>
  </w:num>
  <w:num w:numId="78">
    <w:abstractNumId w:val="131"/>
  </w:num>
  <w:num w:numId="79">
    <w:abstractNumId w:val="48"/>
  </w:num>
  <w:num w:numId="80">
    <w:abstractNumId w:val="67"/>
  </w:num>
  <w:num w:numId="81">
    <w:abstractNumId w:val="89"/>
  </w:num>
  <w:num w:numId="82">
    <w:abstractNumId w:val="49"/>
  </w:num>
  <w:num w:numId="83">
    <w:abstractNumId w:val="17"/>
  </w:num>
  <w:num w:numId="84">
    <w:abstractNumId w:val="39"/>
  </w:num>
  <w:num w:numId="85">
    <w:abstractNumId w:val="101"/>
  </w:num>
  <w:num w:numId="86">
    <w:abstractNumId w:val="9"/>
  </w:num>
  <w:num w:numId="87">
    <w:abstractNumId w:val="32"/>
  </w:num>
  <w:num w:numId="88">
    <w:abstractNumId w:val="106"/>
  </w:num>
  <w:num w:numId="89">
    <w:abstractNumId w:val="43"/>
  </w:num>
  <w:num w:numId="90">
    <w:abstractNumId w:val="55"/>
  </w:num>
  <w:num w:numId="91">
    <w:abstractNumId w:val="65"/>
  </w:num>
  <w:num w:numId="92">
    <w:abstractNumId w:val="103"/>
  </w:num>
  <w:num w:numId="93">
    <w:abstractNumId w:val="2"/>
  </w:num>
  <w:num w:numId="94">
    <w:abstractNumId w:val="142"/>
  </w:num>
  <w:num w:numId="95">
    <w:abstractNumId w:val="54"/>
  </w:num>
  <w:num w:numId="96">
    <w:abstractNumId w:val="126"/>
  </w:num>
  <w:num w:numId="97">
    <w:abstractNumId w:val="75"/>
  </w:num>
  <w:num w:numId="98">
    <w:abstractNumId w:val="124"/>
  </w:num>
  <w:num w:numId="99">
    <w:abstractNumId w:val="4"/>
  </w:num>
  <w:num w:numId="100">
    <w:abstractNumId w:val="111"/>
  </w:num>
  <w:num w:numId="101">
    <w:abstractNumId w:val="133"/>
  </w:num>
  <w:num w:numId="102">
    <w:abstractNumId w:val="100"/>
  </w:num>
  <w:num w:numId="103">
    <w:abstractNumId w:val="110"/>
  </w:num>
  <w:num w:numId="104">
    <w:abstractNumId w:val="119"/>
  </w:num>
  <w:num w:numId="105">
    <w:abstractNumId w:val="96"/>
  </w:num>
  <w:num w:numId="106">
    <w:abstractNumId w:val="91"/>
  </w:num>
  <w:num w:numId="107">
    <w:abstractNumId w:val="125"/>
  </w:num>
  <w:num w:numId="108">
    <w:abstractNumId w:val="50"/>
  </w:num>
  <w:num w:numId="109">
    <w:abstractNumId w:val="136"/>
  </w:num>
  <w:num w:numId="110">
    <w:abstractNumId w:val="61"/>
  </w:num>
  <w:num w:numId="111">
    <w:abstractNumId w:val="83"/>
  </w:num>
  <w:num w:numId="112">
    <w:abstractNumId w:val="71"/>
  </w:num>
  <w:num w:numId="113">
    <w:abstractNumId w:val="112"/>
  </w:num>
  <w:num w:numId="114">
    <w:abstractNumId w:val="130"/>
  </w:num>
  <w:num w:numId="115">
    <w:abstractNumId w:val="26"/>
  </w:num>
  <w:num w:numId="116">
    <w:abstractNumId w:val="128"/>
  </w:num>
  <w:num w:numId="117">
    <w:abstractNumId w:val="121"/>
  </w:num>
  <w:num w:numId="118">
    <w:abstractNumId w:val="25"/>
  </w:num>
  <w:num w:numId="119">
    <w:abstractNumId w:val="115"/>
  </w:num>
  <w:num w:numId="120">
    <w:abstractNumId w:val="134"/>
  </w:num>
  <w:num w:numId="121">
    <w:abstractNumId w:val="87"/>
  </w:num>
  <w:num w:numId="122">
    <w:abstractNumId w:val="35"/>
  </w:num>
  <w:num w:numId="123">
    <w:abstractNumId w:val="76"/>
  </w:num>
  <w:num w:numId="124">
    <w:abstractNumId w:val="81"/>
  </w:num>
  <w:num w:numId="125">
    <w:abstractNumId w:val="77"/>
  </w:num>
  <w:num w:numId="126">
    <w:abstractNumId w:val="19"/>
  </w:num>
  <w:num w:numId="127">
    <w:abstractNumId w:val="42"/>
  </w:num>
  <w:num w:numId="128">
    <w:abstractNumId w:val="120"/>
  </w:num>
  <w:num w:numId="129">
    <w:abstractNumId w:val="137"/>
  </w:num>
  <w:num w:numId="130">
    <w:abstractNumId w:val="117"/>
  </w:num>
  <w:num w:numId="131">
    <w:abstractNumId w:val="104"/>
  </w:num>
  <w:num w:numId="132">
    <w:abstractNumId w:val="92"/>
  </w:num>
  <w:num w:numId="133">
    <w:abstractNumId w:val="24"/>
  </w:num>
  <w:num w:numId="134">
    <w:abstractNumId w:val="105"/>
  </w:num>
  <w:num w:numId="135">
    <w:abstractNumId w:val="3"/>
  </w:num>
  <w:num w:numId="136">
    <w:abstractNumId w:val="58"/>
  </w:num>
  <w:num w:numId="137">
    <w:abstractNumId w:val="135"/>
  </w:num>
  <w:num w:numId="138">
    <w:abstractNumId w:val="86"/>
  </w:num>
  <w:num w:numId="139">
    <w:abstractNumId w:val="97"/>
  </w:num>
  <w:num w:numId="140">
    <w:abstractNumId w:val="27"/>
  </w:num>
  <w:num w:numId="141">
    <w:abstractNumId w:val="56"/>
  </w:num>
  <w:num w:numId="142">
    <w:abstractNumId w:val="28"/>
  </w:num>
  <w:num w:numId="143">
    <w:abstractNumId w:val="36"/>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D8D"/>
    <w:rsid w:val="00000188"/>
    <w:rsid w:val="00000A73"/>
    <w:rsid w:val="000056AE"/>
    <w:rsid w:val="00005D62"/>
    <w:rsid w:val="00006980"/>
    <w:rsid w:val="00012B40"/>
    <w:rsid w:val="00013208"/>
    <w:rsid w:val="000136CE"/>
    <w:rsid w:val="000141DF"/>
    <w:rsid w:val="000160A3"/>
    <w:rsid w:val="000171B3"/>
    <w:rsid w:val="000206E8"/>
    <w:rsid w:val="000211FF"/>
    <w:rsid w:val="00023836"/>
    <w:rsid w:val="00027FA6"/>
    <w:rsid w:val="000333A0"/>
    <w:rsid w:val="00036458"/>
    <w:rsid w:val="000400F1"/>
    <w:rsid w:val="00040DAD"/>
    <w:rsid w:val="00042C2F"/>
    <w:rsid w:val="000515F0"/>
    <w:rsid w:val="00053CB2"/>
    <w:rsid w:val="0006042E"/>
    <w:rsid w:val="00061F9E"/>
    <w:rsid w:val="000637DA"/>
    <w:rsid w:val="0007252F"/>
    <w:rsid w:val="00073AC0"/>
    <w:rsid w:val="00076E56"/>
    <w:rsid w:val="00081093"/>
    <w:rsid w:val="0008118C"/>
    <w:rsid w:val="00085E0A"/>
    <w:rsid w:val="0009110F"/>
    <w:rsid w:val="000917CB"/>
    <w:rsid w:val="00095EA6"/>
    <w:rsid w:val="00096B7C"/>
    <w:rsid w:val="000971C6"/>
    <w:rsid w:val="000A0161"/>
    <w:rsid w:val="000A2A8A"/>
    <w:rsid w:val="000A39BA"/>
    <w:rsid w:val="000A4C57"/>
    <w:rsid w:val="000A4E16"/>
    <w:rsid w:val="000A4E26"/>
    <w:rsid w:val="000B16D2"/>
    <w:rsid w:val="000B47F9"/>
    <w:rsid w:val="000B4888"/>
    <w:rsid w:val="000B6D95"/>
    <w:rsid w:val="000B70E4"/>
    <w:rsid w:val="000C255E"/>
    <w:rsid w:val="000C2F3B"/>
    <w:rsid w:val="000C50AE"/>
    <w:rsid w:val="000D001C"/>
    <w:rsid w:val="000D2C3D"/>
    <w:rsid w:val="000D3BA2"/>
    <w:rsid w:val="000D4FF6"/>
    <w:rsid w:val="000D557B"/>
    <w:rsid w:val="000E141B"/>
    <w:rsid w:val="000E3F3A"/>
    <w:rsid w:val="000E45D4"/>
    <w:rsid w:val="000F5EFC"/>
    <w:rsid w:val="000F67BA"/>
    <w:rsid w:val="000F6E9C"/>
    <w:rsid w:val="000F7EDA"/>
    <w:rsid w:val="0010359C"/>
    <w:rsid w:val="0010418C"/>
    <w:rsid w:val="001106C5"/>
    <w:rsid w:val="00114604"/>
    <w:rsid w:val="001167A4"/>
    <w:rsid w:val="00120540"/>
    <w:rsid w:val="00122916"/>
    <w:rsid w:val="0012563A"/>
    <w:rsid w:val="00127118"/>
    <w:rsid w:val="001321BA"/>
    <w:rsid w:val="00132EDE"/>
    <w:rsid w:val="00135DDB"/>
    <w:rsid w:val="00136727"/>
    <w:rsid w:val="00137754"/>
    <w:rsid w:val="001404E4"/>
    <w:rsid w:val="0014269A"/>
    <w:rsid w:val="001430EE"/>
    <w:rsid w:val="001438DB"/>
    <w:rsid w:val="00145D2E"/>
    <w:rsid w:val="0014791F"/>
    <w:rsid w:val="00152961"/>
    <w:rsid w:val="001556AE"/>
    <w:rsid w:val="001563BA"/>
    <w:rsid w:val="00156650"/>
    <w:rsid w:val="00156C37"/>
    <w:rsid w:val="00156DA8"/>
    <w:rsid w:val="00157B71"/>
    <w:rsid w:val="001627EB"/>
    <w:rsid w:val="00172CB8"/>
    <w:rsid w:val="001746F5"/>
    <w:rsid w:val="001774AD"/>
    <w:rsid w:val="001802EB"/>
    <w:rsid w:val="00180D6F"/>
    <w:rsid w:val="00182243"/>
    <w:rsid w:val="0019265D"/>
    <w:rsid w:val="00193016"/>
    <w:rsid w:val="001A2CE0"/>
    <w:rsid w:val="001A31EE"/>
    <w:rsid w:val="001A3580"/>
    <w:rsid w:val="001A7AB0"/>
    <w:rsid w:val="001B2B5F"/>
    <w:rsid w:val="001B3BC9"/>
    <w:rsid w:val="001B681C"/>
    <w:rsid w:val="001C4866"/>
    <w:rsid w:val="001C5729"/>
    <w:rsid w:val="001C6D9E"/>
    <w:rsid w:val="001D1113"/>
    <w:rsid w:val="001E3D63"/>
    <w:rsid w:val="001F1094"/>
    <w:rsid w:val="001F3CE6"/>
    <w:rsid w:val="001F50C3"/>
    <w:rsid w:val="001F7876"/>
    <w:rsid w:val="00201A06"/>
    <w:rsid w:val="00205085"/>
    <w:rsid w:val="00205A34"/>
    <w:rsid w:val="002074E7"/>
    <w:rsid w:val="00207D2E"/>
    <w:rsid w:val="00210A4B"/>
    <w:rsid w:val="002153E0"/>
    <w:rsid w:val="00220117"/>
    <w:rsid w:val="00221EBB"/>
    <w:rsid w:val="00224AF9"/>
    <w:rsid w:val="002253B4"/>
    <w:rsid w:val="00226933"/>
    <w:rsid w:val="00226D66"/>
    <w:rsid w:val="0023191F"/>
    <w:rsid w:val="0023221B"/>
    <w:rsid w:val="00233AB3"/>
    <w:rsid w:val="00235850"/>
    <w:rsid w:val="00235E99"/>
    <w:rsid w:val="0024135D"/>
    <w:rsid w:val="00245D36"/>
    <w:rsid w:val="00253B49"/>
    <w:rsid w:val="00254889"/>
    <w:rsid w:val="00255CD6"/>
    <w:rsid w:val="0025619F"/>
    <w:rsid w:val="00260508"/>
    <w:rsid w:val="00261A79"/>
    <w:rsid w:val="0026563D"/>
    <w:rsid w:val="00267B32"/>
    <w:rsid w:val="00270787"/>
    <w:rsid w:val="0027230F"/>
    <w:rsid w:val="00272E70"/>
    <w:rsid w:val="00277E05"/>
    <w:rsid w:val="00282344"/>
    <w:rsid w:val="00282F8E"/>
    <w:rsid w:val="002832F7"/>
    <w:rsid w:val="00286F0A"/>
    <w:rsid w:val="00287861"/>
    <w:rsid w:val="00287B90"/>
    <w:rsid w:val="00291A2E"/>
    <w:rsid w:val="00292E9D"/>
    <w:rsid w:val="0029405F"/>
    <w:rsid w:val="002A1C5B"/>
    <w:rsid w:val="002A2A06"/>
    <w:rsid w:val="002A311A"/>
    <w:rsid w:val="002A328B"/>
    <w:rsid w:val="002A37C5"/>
    <w:rsid w:val="002A3B6E"/>
    <w:rsid w:val="002A4095"/>
    <w:rsid w:val="002A6720"/>
    <w:rsid w:val="002A75FA"/>
    <w:rsid w:val="002B16FD"/>
    <w:rsid w:val="002B2E53"/>
    <w:rsid w:val="002C0A1C"/>
    <w:rsid w:val="002C13D1"/>
    <w:rsid w:val="002C4B68"/>
    <w:rsid w:val="002C51FA"/>
    <w:rsid w:val="002C625C"/>
    <w:rsid w:val="002D11C2"/>
    <w:rsid w:val="002D154C"/>
    <w:rsid w:val="002D183D"/>
    <w:rsid w:val="002D4767"/>
    <w:rsid w:val="002D58DB"/>
    <w:rsid w:val="002D60A9"/>
    <w:rsid w:val="002E0117"/>
    <w:rsid w:val="002E1B7A"/>
    <w:rsid w:val="002E2F94"/>
    <w:rsid w:val="002E45B2"/>
    <w:rsid w:val="002E6428"/>
    <w:rsid w:val="002F4DE7"/>
    <w:rsid w:val="002F5FFB"/>
    <w:rsid w:val="003044E2"/>
    <w:rsid w:val="00304F24"/>
    <w:rsid w:val="0030762A"/>
    <w:rsid w:val="003102EB"/>
    <w:rsid w:val="00311C98"/>
    <w:rsid w:val="003123DF"/>
    <w:rsid w:val="0031273F"/>
    <w:rsid w:val="00316806"/>
    <w:rsid w:val="00317359"/>
    <w:rsid w:val="00320129"/>
    <w:rsid w:val="003239DB"/>
    <w:rsid w:val="00323E82"/>
    <w:rsid w:val="003247D8"/>
    <w:rsid w:val="003266EF"/>
    <w:rsid w:val="00326776"/>
    <w:rsid w:val="003306CF"/>
    <w:rsid w:val="00333ED6"/>
    <w:rsid w:val="00336A5B"/>
    <w:rsid w:val="003401A1"/>
    <w:rsid w:val="00347862"/>
    <w:rsid w:val="00350FBE"/>
    <w:rsid w:val="00352232"/>
    <w:rsid w:val="003574A8"/>
    <w:rsid w:val="003603B5"/>
    <w:rsid w:val="00361B58"/>
    <w:rsid w:val="00363382"/>
    <w:rsid w:val="00366509"/>
    <w:rsid w:val="0036742E"/>
    <w:rsid w:val="0037003F"/>
    <w:rsid w:val="00376883"/>
    <w:rsid w:val="00377B38"/>
    <w:rsid w:val="00384089"/>
    <w:rsid w:val="0038563C"/>
    <w:rsid w:val="00393548"/>
    <w:rsid w:val="00394B4C"/>
    <w:rsid w:val="00396006"/>
    <w:rsid w:val="00397C16"/>
    <w:rsid w:val="003A0704"/>
    <w:rsid w:val="003B3DB8"/>
    <w:rsid w:val="003B5E5F"/>
    <w:rsid w:val="003B7553"/>
    <w:rsid w:val="003B7F63"/>
    <w:rsid w:val="003C0192"/>
    <w:rsid w:val="003C2C7A"/>
    <w:rsid w:val="003D0B39"/>
    <w:rsid w:val="003D251B"/>
    <w:rsid w:val="003D2658"/>
    <w:rsid w:val="003D2DF4"/>
    <w:rsid w:val="003D52D9"/>
    <w:rsid w:val="003D7675"/>
    <w:rsid w:val="003E0A70"/>
    <w:rsid w:val="003E1F96"/>
    <w:rsid w:val="003E2C7E"/>
    <w:rsid w:val="003E588F"/>
    <w:rsid w:val="003E7DFF"/>
    <w:rsid w:val="003F18E9"/>
    <w:rsid w:val="003F2BD3"/>
    <w:rsid w:val="00401389"/>
    <w:rsid w:val="00401A7F"/>
    <w:rsid w:val="00402EB0"/>
    <w:rsid w:val="00404704"/>
    <w:rsid w:val="0040780A"/>
    <w:rsid w:val="004104BE"/>
    <w:rsid w:val="00410901"/>
    <w:rsid w:val="0041204A"/>
    <w:rsid w:val="00420896"/>
    <w:rsid w:val="004228E2"/>
    <w:rsid w:val="00423905"/>
    <w:rsid w:val="00432270"/>
    <w:rsid w:val="004341A0"/>
    <w:rsid w:val="00434B23"/>
    <w:rsid w:val="00435ED4"/>
    <w:rsid w:val="0043767C"/>
    <w:rsid w:val="00443866"/>
    <w:rsid w:val="00443F5A"/>
    <w:rsid w:val="00444CE6"/>
    <w:rsid w:val="00445902"/>
    <w:rsid w:val="00446B1E"/>
    <w:rsid w:val="00446C6C"/>
    <w:rsid w:val="00446DB9"/>
    <w:rsid w:val="004478C2"/>
    <w:rsid w:val="00452570"/>
    <w:rsid w:val="00457A75"/>
    <w:rsid w:val="00462985"/>
    <w:rsid w:val="004700D1"/>
    <w:rsid w:val="00471716"/>
    <w:rsid w:val="00471F43"/>
    <w:rsid w:val="00472AA3"/>
    <w:rsid w:val="00481D1B"/>
    <w:rsid w:val="004841E5"/>
    <w:rsid w:val="0048652F"/>
    <w:rsid w:val="00491361"/>
    <w:rsid w:val="004925E2"/>
    <w:rsid w:val="00494B91"/>
    <w:rsid w:val="0049630D"/>
    <w:rsid w:val="00497A3F"/>
    <w:rsid w:val="004A1472"/>
    <w:rsid w:val="004A52F0"/>
    <w:rsid w:val="004A70AE"/>
    <w:rsid w:val="004A71D8"/>
    <w:rsid w:val="004A7CFF"/>
    <w:rsid w:val="004A7D58"/>
    <w:rsid w:val="004B41C2"/>
    <w:rsid w:val="004B4222"/>
    <w:rsid w:val="004B5F89"/>
    <w:rsid w:val="004B7284"/>
    <w:rsid w:val="004C0356"/>
    <w:rsid w:val="004C0ED8"/>
    <w:rsid w:val="004C3DA2"/>
    <w:rsid w:val="004D09A1"/>
    <w:rsid w:val="004D0F5D"/>
    <w:rsid w:val="004D52DF"/>
    <w:rsid w:val="004D61A7"/>
    <w:rsid w:val="004E03FF"/>
    <w:rsid w:val="004E10B8"/>
    <w:rsid w:val="004E3DBE"/>
    <w:rsid w:val="004E573B"/>
    <w:rsid w:val="004E7BE5"/>
    <w:rsid w:val="004F0768"/>
    <w:rsid w:val="00500B79"/>
    <w:rsid w:val="00501C14"/>
    <w:rsid w:val="00502F8B"/>
    <w:rsid w:val="0050481B"/>
    <w:rsid w:val="00506726"/>
    <w:rsid w:val="00513EA9"/>
    <w:rsid w:val="00520C6C"/>
    <w:rsid w:val="00521409"/>
    <w:rsid w:val="00522AAC"/>
    <w:rsid w:val="005249B7"/>
    <w:rsid w:val="00525638"/>
    <w:rsid w:val="0052590E"/>
    <w:rsid w:val="00526477"/>
    <w:rsid w:val="005315AD"/>
    <w:rsid w:val="00533BF9"/>
    <w:rsid w:val="005343C7"/>
    <w:rsid w:val="00534877"/>
    <w:rsid w:val="00535131"/>
    <w:rsid w:val="00535C78"/>
    <w:rsid w:val="00535D47"/>
    <w:rsid w:val="00537CD9"/>
    <w:rsid w:val="00537CEA"/>
    <w:rsid w:val="00540D87"/>
    <w:rsid w:val="005411E5"/>
    <w:rsid w:val="00541B04"/>
    <w:rsid w:val="0054217A"/>
    <w:rsid w:val="00543691"/>
    <w:rsid w:val="0055061B"/>
    <w:rsid w:val="00551CF9"/>
    <w:rsid w:val="00556359"/>
    <w:rsid w:val="00557D66"/>
    <w:rsid w:val="00560CF8"/>
    <w:rsid w:val="00562B2C"/>
    <w:rsid w:val="0056536A"/>
    <w:rsid w:val="00566FB9"/>
    <w:rsid w:val="00572B7C"/>
    <w:rsid w:val="00573068"/>
    <w:rsid w:val="005752EF"/>
    <w:rsid w:val="005761F6"/>
    <w:rsid w:val="0057636B"/>
    <w:rsid w:val="00590549"/>
    <w:rsid w:val="005928CC"/>
    <w:rsid w:val="005930B5"/>
    <w:rsid w:val="00593B71"/>
    <w:rsid w:val="005954C3"/>
    <w:rsid w:val="005A3256"/>
    <w:rsid w:val="005A3DDE"/>
    <w:rsid w:val="005A414D"/>
    <w:rsid w:val="005A4596"/>
    <w:rsid w:val="005A6C0D"/>
    <w:rsid w:val="005B3CEF"/>
    <w:rsid w:val="005B452E"/>
    <w:rsid w:val="005B56D8"/>
    <w:rsid w:val="005B7DFE"/>
    <w:rsid w:val="005C3FEA"/>
    <w:rsid w:val="005C78AD"/>
    <w:rsid w:val="005D17A6"/>
    <w:rsid w:val="005D2FFF"/>
    <w:rsid w:val="005D5721"/>
    <w:rsid w:val="005D7476"/>
    <w:rsid w:val="005E22F3"/>
    <w:rsid w:val="005E4638"/>
    <w:rsid w:val="005E6CE4"/>
    <w:rsid w:val="005F0932"/>
    <w:rsid w:val="005F2AF2"/>
    <w:rsid w:val="005F58A6"/>
    <w:rsid w:val="005F74D6"/>
    <w:rsid w:val="00600967"/>
    <w:rsid w:val="00600B88"/>
    <w:rsid w:val="00601794"/>
    <w:rsid w:val="006027E1"/>
    <w:rsid w:val="00612395"/>
    <w:rsid w:val="00617F53"/>
    <w:rsid w:val="0062118F"/>
    <w:rsid w:val="006211A1"/>
    <w:rsid w:val="00621448"/>
    <w:rsid w:val="006274B1"/>
    <w:rsid w:val="006333FE"/>
    <w:rsid w:val="00635F86"/>
    <w:rsid w:val="006377E5"/>
    <w:rsid w:val="00640FDB"/>
    <w:rsid w:val="00647D95"/>
    <w:rsid w:val="006517C9"/>
    <w:rsid w:val="00654C7B"/>
    <w:rsid w:val="00656AFD"/>
    <w:rsid w:val="00657CF0"/>
    <w:rsid w:val="0066195F"/>
    <w:rsid w:val="00666128"/>
    <w:rsid w:val="006664B8"/>
    <w:rsid w:val="006756B8"/>
    <w:rsid w:val="006758F4"/>
    <w:rsid w:val="00681BE2"/>
    <w:rsid w:val="00681F29"/>
    <w:rsid w:val="00683827"/>
    <w:rsid w:val="00684218"/>
    <w:rsid w:val="0068503C"/>
    <w:rsid w:val="006856CF"/>
    <w:rsid w:val="00696486"/>
    <w:rsid w:val="006A09A8"/>
    <w:rsid w:val="006A226B"/>
    <w:rsid w:val="006A3E43"/>
    <w:rsid w:val="006A416B"/>
    <w:rsid w:val="006A443E"/>
    <w:rsid w:val="006A516C"/>
    <w:rsid w:val="006A6A4F"/>
    <w:rsid w:val="006B5AAF"/>
    <w:rsid w:val="006B71A3"/>
    <w:rsid w:val="006D15D9"/>
    <w:rsid w:val="006D232C"/>
    <w:rsid w:val="006D5B09"/>
    <w:rsid w:val="006E1635"/>
    <w:rsid w:val="006E2615"/>
    <w:rsid w:val="006E325C"/>
    <w:rsid w:val="006E5004"/>
    <w:rsid w:val="006E7146"/>
    <w:rsid w:val="006F1133"/>
    <w:rsid w:val="006F3BCE"/>
    <w:rsid w:val="00700084"/>
    <w:rsid w:val="00703CC3"/>
    <w:rsid w:val="00705833"/>
    <w:rsid w:val="007101D3"/>
    <w:rsid w:val="00717F6A"/>
    <w:rsid w:val="00720BF4"/>
    <w:rsid w:val="0072132A"/>
    <w:rsid w:val="00722F80"/>
    <w:rsid w:val="007252B8"/>
    <w:rsid w:val="0072743A"/>
    <w:rsid w:val="0073069A"/>
    <w:rsid w:val="00732238"/>
    <w:rsid w:val="00736087"/>
    <w:rsid w:val="007365FE"/>
    <w:rsid w:val="00736B9B"/>
    <w:rsid w:val="00736D8F"/>
    <w:rsid w:val="00736EDA"/>
    <w:rsid w:val="00750309"/>
    <w:rsid w:val="00756CBC"/>
    <w:rsid w:val="007615A5"/>
    <w:rsid w:val="00762494"/>
    <w:rsid w:val="0076547C"/>
    <w:rsid w:val="007660F6"/>
    <w:rsid w:val="007706C8"/>
    <w:rsid w:val="00776E3C"/>
    <w:rsid w:val="00777600"/>
    <w:rsid w:val="00783533"/>
    <w:rsid w:val="007847A1"/>
    <w:rsid w:val="00786383"/>
    <w:rsid w:val="00787418"/>
    <w:rsid w:val="00790852"/>
    <w:rsid w:val="00791BCF"/>
    <w:rsid w:val="00792779"/>
    <w:rsid w:val="007950D8"/>
    <w:rsid w:val="007972E8"/>
    <w:rsid w:val="007A129E"/>
    <w:rsid w:val="007A25BA"/>
    <w:rsid w:val="007A5FEA"/>
    <w:rsid w:val="007B0BED"/>
    <w:rsid w:val="007B21F1"/>
    <w:rsid w:val="007B25EA"/>
    <w:rsid w:val="007B3500"/>
    <w:rsid w:val="007B503C"/>
    <w:rsid w:val="007B54B7"/>
    <w:rsid w:val="007B6599"/>
    <w:rsid w:val="007C64F1"/>
    <w:rsid w:val="007C6D2D"/>
    <w:rsid w:val="007C6E41"/>
    <w:rsid w:val="007D6193"/>
    <w:rsid w:val="007E04EC"/>
    <w:rsid w:val="007E0B77"/>
    <w:rsid w:val="007E245A"/>
    <w:rsid w:val="007E4CD5"/>
    <w:rsid w:val="007E75DA"/>
    <w:rsid w:val="007F291F"/>
    <w:rsid w:val="007F398A"/>
    <w:rsid w:val="007F74C6"/>
    <w:rsid w:val="007F77FB"/>
    <w:rsid w:val="00802FC6"/>
    <w:rsid w:val="00805BB8"/>
    <w:rsid w:val="0080672B"/>
    <w:rsid w:val="00810D99"/>
    <w:rsid w:val="008122B8"/>
    <w:rsid w:val="00815F65"/>
    <w:rsid w:val="00817C78"/>
    <w:rsid w:val="00824D8D"/>
    <w:rsid w:val="0083018F"/>
    <w:rsid w:val="00830EE1"/>
    <w:rsid w:val="008334D9"/>
    <w:rsid w:val="00834A15"/>
    <w:rsid w:val="00836698"/>
    <w:rsid w:val="00837488"/>
    <w:rsid w:val="00837650"/>
    <w:rsid w:val="00840A95"/>
    <w:rsid w:val="00841E9D"/>
    <w:rsid w:val="008422B6"/>
    <w:rsid w:val="0084354F"/>
    <w:rsid w:val="008445DB"/>
    <w:rsid w:val="0084587A"/>
    <w:rsid w:val="008459CC"/>
    <w:rsid w:val="008479F9"/>
    <w:rsid w:val="00852265"/>
    <w:rsid w:val="00853D05"/>
    <w:rsid w:val="00854952"/>
    <w:rsid w:val="008575BA"/>
    <w:rsid w:val="008614C0"/>
    <w:rsid w:val="00864671"/>
    <w:rsid w:val="00870EA0"/>
    <w:rsid w:val="0087180E"/>
    <w:rsid w:val="00880E48"/>
    <w:rsid w:val="008823F1"/>
    <w:rsid w:val="00882BE1"/>
    <w:rsid w:val="0089139E"/>
    <w:rsid w:val="00891B1C"/>
    <w:rsid w:val="00892323"/>
    <w:rsid w:val="00893253"/>
    <w:rsid w:val="00894C47"/>
    <w:rsid w:val="008A0022"/>
    <w:rsid w:val="008A16A7"/>
    <w:rsid w:val="008A4CAA"/>
    <w:rsid w:val="008A51B2"/>
    <w:rsid w:val="008A772E"/>
    <w:rsid w:val="008B4D8D"/>
    <w:rsid w:val="008B772E"/>
    <w:rsid w:val="008B784E"/>
    <w:rsid w:val="008C4C84"/>
    <w:rsid w:val="008C7BE3"/>
    <w:rsid w:val="008C7C8A"/>
    <w:rsid w:val="008D0CED"/>
    <w:rsid w:val="008D31B5"/>
    <w:rsid w:val="008D44F7"/>
    <w:rsid w:val="008E392B"/>
    <w:rsid w:val="008E5E15"/>
    <w:rsid w:val="008E7059"/>
    <w:rsid w:val="008F00F0"/>
    <w:rsid w:val="008F28DB"/>
    <w:rsid w:val="008F296F"/>
    <w:rsid w:val="008F7669"/>
    <w:rsid w:val="0090011B"/>
    <w:rsid w:val="00900A0A"/>
    <w:rsid w:val="009046A3"/>
    <w:rsid w:val="009058DA"/>
    <w:rsid w:val="00907E0B"/>
    <w:rsid w:val="00910031"/>
    <w:rsid w:val="00911189"/>
    <w:rsid w:val="0091457C"/>
    <w:rsid w:val="009153B2"/>
    <w:rsid w:val="00917556"/>
    <w:rsid w:val="00920DF4"/>
    <w:rsid w:val="00921E07"/>
    <w:rsid w:val="00922C90"/>
    <w:rsid w:val="00923F8F"/>
    <w:rsid w:val="00924ACA"/>
    <w:rsid w:val="009250DE"/>
    <w:rsid w:val="00925565"/>
    <w:rsid w:val="00930CB8"/>
    <w:rsid w:val="009323CB"/>
    <w:rsid w:val="00932CA6"/>
    <w:rsid w:val="0093461B"/>
    <w:rsid w:val="0093602F"/>
    <w:rsid w:val="00942AF4"/>
    <w:rsid w:val="00946FF1"/>
    <w:rsid w:val="009549B8"/>
    <w:rsid w:val="009551FF"/>
    <w:rsid w:val="0095590E"/>
    <w:rsid w:val="00955CAB"/>
    <w:rsid w:val="00960470"/>
    <w:rsid w:val="009638AB"/>
    <w:rsid w:val="00964A62"/>
    <w:rsid w:val="00967369"/>
    <w:rsid w:val="009714D2"/>
    <w:rsid w:val="00971757"/>
    <w:rsid w:val="009748AE"/>
    <w:rsid w:val="00981487"/>
    <w:rsid w:val="009821A3"/>
    <w:rsid w:val="00986B3C"/>
    <w:rsid w:val="00990350"/>
    <w:rsid w:val="009952F3"/>
    <w:rsid w:val="009958BC"/>
    <w:rsid w:val="009A03B8"/>
    <w:rsid w:val="009A32A3"/>
    <w:rsid w:val="009A40C1"/>
    <w:rsid w:val="009A6D81"/>
    <w:rsid w:val="009A77F1"/>
    <w:rsid w:val="009B1CBA"/>
    <w:rsid w:val="009B5444"/>
    <w:rsid w:val="009B6C73"/>
    <w:rsid w:val="009B7861"/>
    <w:rsid w:val="009C10EA"/>
    <w:rsid w:val="009C188F"/>
    <w:rsid w:val="009C1958"/>
    <w:rsid w:val="009C1BAD"/>
    <w:rsid w:val="009C3DB9"/>
    <w:rsid w:val="009C6198"/>
    <w:rsid w:val="009C64FA"/>
    <w:rsid w:val="009C6A78"/>
    <w:rsid w:val="009D00ED"/>
    <w:rsid w:val="009D062B"/>
    <w:rsid w:val="009D2301"/>
    <w:rsid w:val="009D2BDC"/>
    <w:rsid w:val="009D2F30"/>
    <w:rsid w:val="009E430C"/>
    <w:rsid w:val="009E4B7A"/>
    <w:rsid w:val="009E62CD"/>
    <w:rsid w:val="009F0C4F"/>
    <w:rsid w:val="009F1C5A"/>
    <w:rsid w:val="009F3DF9"/>
    <w:rsid w:val="009F6F87"/>
    <w:rsid w:val="009F7BDC"/>
    <w:rsid w:val="00A01577"/>
    <w:rsid w:val="00A020A8"/>
    <w:rsid w:val="00A03C86"/>
    <w:rsid w:val="00A0421A"/>
    <w:rsid w:val="00A11060"/>
    <w:rsid w:val="00A14B76"/>
    <w:rsid w:val="00A2124D"/>
    <w:rsid w:val="00A21AB3"/>
    <w:rsid w:val="00A23175"/>
    <w:rsid w:val="00A24494"/>
    <w:rsid w:val="00A26A9C"/>
    <w:rsid w:val="00A309B0"/>
    <w:rsid w:val="00A350D5"/>
    <w:rsid w:val="00A373E3"/>
    <w:rsid w:val="00A46AE5"/>
    <w:rsid w:val="00A52118"/>
    <w:rsid w:val="00A5772F"/>
    <w:rsid w:val="00A61FE2"/>
    <w:rsid w:val="00A6314F"/>
    <w:rsid w:val="00A6454E"/>
    <w:rsid w:val="00A650CC"/>
    <w:rsid w:val="00A655C0"/>
    <w:rsid w:val="00A73743"/>
    <w:rsid w:val="00A75A2A"/>
    <w:rsid w:val="00A76BD7"/>
    <w:rsid w:val="00A80B3E"/>
    <w:rsid w:val="00A828D6"/>
    <w:rsid w:val="00A84DC9"/>
    <w:rsid w:val="00A8675A"/>
    <w:rsid w:val="00A876B3"/>
    <w:rsid w:val="00A91BE2"/>
    <w:rsid w:val="00A92DAA"/>
    <w:rsid w:val="00A95C71"/>
    <w:rsid w:val="00A96A01"/>
    <w:rsid w:val="00A96A41"/>
    <w:rsid w:val="00AA0766"/>
    <w:rsid w:val="00AA3001"/>
    <w:rsid w:val="00AA3D44"/>
    <w:rsid w:val="00AA459A"/>
    <w:rsid w:val="00AA4FF4"/>
    <w:rsid w:val="00AA7658"/>
    <w:rsid w:val="00AB44C6"/>
    <w:rsid w:val="00AB5363"/>
    <w:rsid w:val="00AC2291"/>
    <w:rsid w:val="00AC472B"/>
    <w:rsid w:val="00AC659C"/>
    <w:rsid w:val="00AC6D51"/>
    <w:rsid w:val="00AD095C"/>
    <w:rsid w:val="00AD2A23"/>
    <w:rsid w:val="00AD3D77"/>
    <w:rsid w:val="00AD5690"/>
    <w:rsid w:val="00AE0EC2"/>
    <w:rsid w:val="00AE2B52"/>
    <w:rsid w:val="00AE3DD2"/>
    <w:rsid w:val="00AE50F9"/>
    <w:rsid w:val="00AE5DA2"/>
    <w:rsid w:val="00AF11A9"/>
    <w:rsid w:val="00AF146F"/>
    <w:rsid w:val="00AF1BFF"/>
    <w:rsid w:val="00AF2B42"/>
    <w:rsid w:val="00AF594C"/>
    <w:rsid w:val="00B0137E"/>
    <w:rsid w:val="00B06E70"/>
    <w:rsid w:val="00B071C3"/>
    <w:rsid w:val="00B102DE"/>
    <w:rsid w:val="00B11E8D"/>
    <w:rsid w:val="00B12081"/>
    <w:rsid w:val="00B17F92"/>
    <w:rsid w:val="00B23328"/>
    <w:rsid w:val="00B30EDE"/>
    <w:rsid w:val="00B32502"/>
    <w:rsid w:val="00B3408E"/>
    <w:rsid w:val="00B3488F"/>
    <w:rsid w:val="00B3718A"/>
    <w:rsid w:val="00B43BB0"/>
    <w:rsid w:val="00B44977"/>
    <w:rsid w:val="00B51B71"/>
    <w:rsid w:val="00B51D38"/>
    <w:rsid w:val="00B54E18"/>
    <w:rsid w:val="00B553D2"/>
    <w:rsid w:val="00B5630C"/>
    <w:rsid w:val="00B5702E"/>
    <w:rsid w:val="00B57501"/>
    <w:rsid w:val="00B609C3"/>
    <w:rsid w:val="00B60C4F"/>
    <w:rsid w:val="00B646F3"/>
    <w:rsid w:val="00B6641C"/>
    <w:rsid w:val="00B70D12"/>
    <w:rsid w:val="00B70FFC"/>
    <w:rsid w:val="00B7141B"/>
    <w:rsid w:val="00B740E0"/>
    <w:rsid w:val="00B75CB7"/>
    <w:rsid w:val="00B76CCE"/>
    <w:rsid w:val="00B8017C"/>
    <w:rsid w:val="00B83EC7"/>
    <w:rsid w:val="00B878D3"/>
    <w:rsid w:val="00B87F80"/>
    <w:rsid w:val="00B92861"/>
    <w:rsid w:val="00B92F40"/>
    <w:rsid w:val="00B92FC2"/>
    <w:rsid w:val="00B96BB6"/>
    <w:rsid w:val="00BA0634"/>
    <w:rsid w:val="00BA0BB0"/>
    <w:rsid w:val="00BA48CF"/>
    <w:rsid w:val="00BA7686"/>
    <w:rsid w:val="00BB1F46"/>
    <w:rsid w:val="00BB2B97"/>
    <w:rsid w:val="00BB4094"/>
    <w:rsid w:val="00BB5BFB"/>
    <w:rsid w:val="00BB6C90"/>
    <w:rsid w:val="00BC48E3"/>
    <w:rsid w:val="00BD1174"/>
    <w:rsid w:val="00BD2C45"/>
    <w:rsid w:val="00BE07BA"/>
    <w:rsid w:val="00BE272F"/>
    <w:rsid w:val="00BE5C8F"/>
    <w:rsid w:val="00BE6AEE"/>
    <w:rsid w:val="00BE6FCF"/>
    <w:rsid w:val="00C03C60"/>
    <w:rsid w:val="00C109B9"/>
    <w:rsid w:val="00C11B89"/>
    <w:rsid w:val="00C14E16"/>
    <w:rsid w:val="00C1598B"/>
    <w:rsid w:val="00C21B56"/>
    <w:rsid w:val="00C22E75"/>
    <w:rsid w:val="00C324C1"/>
    <w:rsid w:val="00C32842"/>
    <w:rsid w:val="00C35DAA"/>
    <w:rsid w:val="00C361C2"/>
    <w:rsid w:val="00C37FBE"/>
    <w:rsid w:val="00C435A6"/>
    <w:rsid w:val="00C43981"/>
    <w:rsid w:val="00C44C91"/>
    <w:rsid w:val="00C44F51"/>
    <w:rsid w:val="00C54D58"/>
    <w:rsid w:val="00C560B7"/>
    <w:rsid w:val="00C607A3"/>
    <w:rsid w:val="00C62623"/>
    <w:rsid w:val="00C632B4"/>
    <w:rsid w:val="00C6479B"/>
    <w:rsid w:val="00C648A9"/>
    <w:rsid w:val="00C64F66"/>
    <w:rsid w:val="00C6549B"/>
    <w:rsid w:val="00C654F7"/>
    <w:rsid w:val="00C672D0"/>
    <w:rsid w:val="00C72371"/>
    <w:rsid w:val="00C75729"/>
    <w:rsid w:val="00C7699C"/>
    <w:rsid w:val="00C80E2C"/>
    <w:rsid w:val="00C821DD"/>
    <w:rsid w:val="00C86E42"/>
    <w:rsid w:val="00C90923"/>
    <w:rsid w:val="00C92591"/>
    <w:rsid w:val="00C96A72"/>
    <w:rsid w:val="00C9717E"/>
    <w:rsid w:val="00C97D14"/>
    <w:rsid w:val="00CA4715"/>
    <w:rsid w:val="00CA47DE"/>
    <w:rsid w:val="00CA4EF7"/>
    <w:rsid w:val="00CA59E9"/>
    <w:rsid w:val="00CA7258"/>
    <w:rsid w:val="00CB11A4"/>
    <w:rsid w:val="00CB674B"/>
    <w:rsid w:val="00CB6E40"/>
    <w:rsid w:val="00CC0A9D"/>
    <w:rsid w:val="00CC0E9F"/>
    <w:rsid w:val="00CC136B"/>
    <w:rsid w:val="00CC216A"/>
    <w:rsid w:val="00CC3582"/>
    <w:rsid w:val="00CD044C"/>
    <w:rsid w:val="00CD31F4"/>
    <w:rsid w:val="00CD7155"/>
    <w:rsid w:val="00CD7FC8"/>
    <w:rsid w:val="00CE2005"/>
    <w:rsid w:val="00CE2E34"/>
    <w:rsid w:val="00CE36B5"/>
    <w:rsid w:val="00CE3D48"/>
    <w:rsid w:val="00CF4EA6"/>
    <w:rsid w:val="00CF508A"/>
    <w:rsid w:val="00D0279A"/>
    <w:rsid w:val="00D053AE"/>
    <w:rsid w:val="00D07CD5"/>
    <w:rsid w:val="00D11AF5"/>
    <w:rsid w:val="00D13F99"/>
    <w:rsid w:val="00D146A1"/>
    <w:rsid w:val="00D24959"/>
    <w:rsid w:val="00D2693D"/>
    <w:rsid w:val="00D26DE7"/>
    <w:rsid w:val="00D3116C"/>
    <w:rsid w:val="00D336DB"/>
    <w:rsid w:val="00D36701"/>
    <w:rsid w:val="00D372A1"/>
    <w:rsid w:val="00D417A1"/>
    <w:rsid w:val="00D428FC"/>
    <w:rsid w:val="00D43381"/>
    <w:rsid w:val="00D43C5E"/>
    <w:rsid w:val="00D443CA"/>
    <w:rsid w:val="00D44950"/>
    <w:rsid w:val="00D46CE7"/>
    <w:rsid w:val="00D50E77"/>
    <w:rsid w:val="00D51DE1"/>
    <w:rsid w:val="00D52FEF"/>
    <w:rsid w:val="00D57339"/>
    <w:rsid w:val="00D57DA8"/>
    <w:rsid w:val="00D632ED"/>
    <w:rsid w:val="00D6360B"/>
    <w:rsid w:val="00D63A1A"/>
    <w:rsid w:val="00D64494"/>
    <w:rsid w:val="00D65829"/>
    <w:rsid w:val="00D7024F"/>
    <w:rsid w:val="00D736C5"/>
    <w:rsid w:val="00D753F7"/>
    <w:rsid w:val="00D77901"/>
    <w:rsid w:val="00D77E6A"/>
    <w:rsid w:val="00D87C29"/>
    <w:rsid w:val="00D90AE0"/>
    <w:rsid w:val="00D90E1F"/>
    <w:rsid w:val="00DA5FA8"/>
    <w:rsid w:val="00DB0D78"/>
    <w:rsid w:val="00DB3BA1"/>
    <w:rsid w:val="00DC0B18"/>
    <w:rsid w:val="00DC1ABC"/>
    <w:rsid w:val="00DC1D21"/>
    <w:rsid w:val="00DC3366"/>
    <w:rsid w:val="00DC6C1B"/>
    <w:rsid w:val="00DD260A"/>
    <w:rsid w:val="00DD2994"/>
    <w:rsid w:val="00DD4FFF"/>
    <w:rsid w:val="00DD660F"/>
    <w:rsid w:val="00DD69B0"/>
    <w:rsid w:val="00DD7697"/>
    <w:rsid w:val="00DD76AE"/>
    <w:rsid w:val="00DE1099"/>
    <w:rsid w:val="00DF1929"/>
    <w:rsid w:val="00DF2990"/>
    <w:rsid w:val="00DF5FC4"/>
    <w:rsid w:val="00DF7B2B"/>
    <w:rsid w:val="00E02CF9"/>
    <w:rsid w:val="00E0471B"/>
    <w:rsid w:val="00E053FE"/>
    <w:rsid w:val="00E05F0C"/>
    <w:rsid w:val="00E114CB"/>
    <w:rsid w:val="00E13991"/>
    <w:rsid w:val="00E27404"/>
    <w:rsid w:val="00E31679"/>
    <w:rsid w:val="00E33286"/>
    <w:rsid w:val="00E33772"/>
    <w:rsid w:val="00E33E9D"/>
    <w:rsid w:val="00E3459C"/>
    <w:rsid w:val="00E37213"/>
    <w:rsid w:val="00E37668"/>
    <w:rsid w:val="00E41148"/>
    <w:rsid w:val="00E42D3A"/>
    <w:rsid w:val="00E44391"/>
    <w:rsid w:val="00E443ED"/>
    <w:rsid w:val="00E45665"/>
    <w:rsid w:val="00E46F74"/>
    <w:rsid w:val="00E47151"/>
    <w:rsid w:val="00E520CD"/>
    <w:rsid w:val="00E52D20"/>
    <w:rsid w:val="00E5424D"/>
    <w:rsid w:val="00E5732E"/>
    <w:rsid w:val="00E57949"/>
    <w:rsid w:val="00E613B3"/>
    <w:rsid w:val="00E67CA6"/>
    <w:rsid w:val="00E704D0"/>
    <w:rsid w:val="00E705A0"/>
    <w:rsid w:val="00E712D6"/>
    <w:rsid w:val="00E73B86"/>
    <w:rsid w:val="00E73F12"/>
    <w:rsid w:val="00E7716A"/>
    <w:rsid w:val="00E77D58"/>
    <w:rsid w:val="00E8402F"/>
    <w:rsid w:val="00E865DB"/>
    <w:rsid w:val="00E94655"/>
    <w:rsid w:val="00E94C9C"/>
    <w:rsid w:val="00E967E8"/>
    <w:rsid w:val="00EA3CD6"/>
    <w:rsid w:val="00EA4A0B"/>
    <w:rsid w:val="00EA5C10"/>
    <w:rsid w:val="00EB3BB6"/>
    <w:rsid w:val="00EB47AE"/>
    <w:rsid w:val="00EB5090"/>
    <w:rsid w:val="00EB648A"/>
    <w:rsid w:val="00EB64F7"/>
    <w:rsid w:val="00EB67C2"/>
    <w:rsid w:val="00EB7E49"/>
    <w:rsid w:val="00EC55AF"/>
    <w:rsid w:val="00EC744C"/>
    <w:rsid w:val="00EC7734"/>
    <w:rsid w:val="00ED2987"/>
    <w:rsid w:val="00ED2AD2"/>
    <w:rsid w:val="00ED2F44"/>
    <w:rsid w:val="00ED304B"/>
    <w:rsid w:val="00ED6DA8"/>
    <w:rsid w:val="00EE07C8"/>
    <w:rsid w:val="00EE2410"/>
    <w:rsid w:val="00EE438B"/>
    <w:rsid w:val="00EE487D"/>
    <w:rsid w:val="00EE7BB1"/>
    <w:rsid w:val="00EF0ADB"/>
    <w:rsid w:val="00EF4C56"/>
    <w:rsid w:val="00EF51E1"/>
    <w:rsid w:val="00F00F3A"/>
    <w:rsid w:val="00F02B3E"/>
    <w:rsid w:val="00F11C8A"/>
    <w:rsid w:val="00F13BA0"/>
    <w:rsid w:val="00F22917"/>
    <w:rsid w:val="00F30D45"/>
    <w:rsid w:val="00F36A60"/>
    <w:rsid w:val="00F4727C"/>
    <w:rsid w:val="00F51088"/>
    <w:rsid w:val="00F52845"/>
    <w:rsid w:val="00F55227"/>
    <w:rsid w:val="00F56292"/>
    <w:rsid w:val="00F565E7"/>
    <w:rsid w:val="00F56B66"/>
    <w:rsid w:val="00F645E6"/>
    <w:rsid w:val="00F65D14"/>
    <w:rsid w:val="00F6702A"/>
    <w:rsid w:val="00F67A22"/>
    <w:rsid w:val="00F70CC9"/>
    <w:rsid w:val="00F726C6"/>
    <w:rsid w:val="00F732F9"/>
    <w:rsid w:val="00F74616"/>
    <w:rsid w:val="00F77512"/>
    <w:rsid w:val="00F80120"/>
    <w:rsid w:val="00F81F55"/>
    <w:rsid w:val="00F84045"/>
    <w:rsid w:val="00F84980"/>
    <w:rsid w:val="00F84EAA"/>
    <w:rsid w:val="00F90AC6"/>
    <w:rsid w:val="00F93162"/>
    <w:rsid w:val="00F9368D"/>
    <w:rsid w:val="00F949E5"/>
    <w:rsid w:val="00F96AB0"/>
    <w:rsid w:val="00FA56F2"/>
    <w:rsid w:val="00FA6530"/>
    <w:rsid w:val="00FA6D84"/>
    <w:rsid w:val="00FB125D"/>
    <w:rsid w:val="00FB333A"/>
    <w:rsid w:val="00FC2AFE"/>
    <w:rsid w:val="00FC4C8A"/>
    <w:rsid w:val="00FC7ABE"/>
    <w:rsid w:val="00FD1312"/>
    <w:rsid w:val="00FD32B1"/>
    <w:rsid w:val="00FD4C12"/>
    <w:rsid w:val="00FE2BBE"/>
    <w:rsid w:val="00FF6A1F"/>
    <w:rsid w:val="00FF70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F7EE92A-9922-4F1B-BDB5-A282894DA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3BA0"/>
    <w:pPr>
      <w:spacing w:after="4" w:line="249" w:lineRule="auto"/>
      <w:ind w:left="10" w:right="3582" w:hanging="10"/>
      <w:jc w:val="both"/>
    </w:pPr>
    <w:rPr>
      <w:rFonts w:ascii="Calibri" w:eastAsia="Calibri" w:hAnsi="Calibri" w:cs="Calibri"/>
      <w:color w:val="000000"/>
      <w:sz w:val="24"/>
      <w:lang w:val="es-ES" w:eastAsia="zh-TW"/>
    </w:rPr>
  </w:style>
  <w:style w:type="paragraph" w:styleId="Ttulo1">
    <w:name w:val="heading 1"/>
    <w:next w:val="Normal"/>
    <w:link w:val="Ttulo1Car"/>
    <w:uiPriority w:val="9"/>
    <w:unhideWhenUsed/>
    <w:qFormat/>
    <w:rsid w:val="002F5FFB"/>
    <w:pPr>
      <w:keepNext/>
      <w:keepLines/>
      <w:spacing w:after="62" w:line="259" w:lineRule="auto"/>
      <w:ind w:left="10" w:right="90" w:hanging="10"/>
      <w:jc w:val="center"/>
      <w:outlineLvl w:val="0"/>
    </w:pPr>
    <w:rPr>
      <w:rFonts w:ascii="Arial" w:eastAsia="Arial" w:hAnsi="Arial" w:cs="Arial"/>
      <w:b/>
      <w:color w:val="000000"/>
      <w:sz w:val="40"/>
      <w:lang w:val="es-ES" w:eastAsia="zh-TW"/>
    </w:rPr>
  </w:style>
  <w:style w:type="paragraph" w:styleId="Ttulo2">
    <w:name w:val="heading 2"/>
    <w:next w:val="Normal"/>
    <w:link w:val="Ttulo2Car"/>
    <w:uiPriority w:val="9"/>
    <w:unhideWhenUsed/>
    <w:qFormat/>
    <w:rsid w:val="002F5FFB"/>
    <w:pPr>
      <w:keepNext/>
      <w:keepLines/>
      <w:spacing w:after="15" w:line="250" w:lineRule="auto"/>
      <w:ind w:left="10" w:right="94" w:hanging="10"/>
      <w:outlineLvl w:val="1"/>
    </w:pPr>
    <w:rPr>
      <w:rFonts w:ascii="Calibri" w:eastAsia="Calibri" w:hAnsi="Calibri" w:cs="Calibri"/>
      <w:b/>
      <w:color w:val="000000"/>
      <w:sz w:val="32"/>
      <w:lang w:val="es-ES" w:eastAsia="zh-TW"/>
    </w:rPr>
  </w:style>
  <w:style w:type="paragraph" w:styleId="Ttulo3">
    <w:name w:val="heading 3"/>
    <w:basedOn w:val="Normal"/>
    <w:next w:val="Normal"/>
    <w:link w:val="Ttulo3Car"/>
    <w:uiPriority w:val="9"/>
    <w:unhideWhenUsed/>
    <w:qFormat/>
    <w:rsid w:val="003B7F63"/>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F5FFB"/>
    <w:rPr>
      <w:rFonts w:ascii="Arial" w:eastAsia="Arial" w:hAnsi="Arial" w:cs="Arial"/>
      <w:b/>
      <w:color w:val="000000"/>
      <w:sz w:val="40"/>
      <w:lang w:val="es-ES" w:eastAsia="zh-TW"/>
    </w:rPr>
  </w:style>
  <w:style w:type="character" w:customStyle="1" w:styleId="Ttulo2Car">
    <w:name w:val="Título 2 Car"/>
    <w:basedOn w:val="Fuentedeprrafopredeter"/>
    <w:link w:val="Ttulo2"/>
    <w:uiPriority w:val="9"/>
    <w:rsid w:val="002F5FFB"/>
    <w:rPr>
      <w:rFonts w:ascii="Calibri" w:eastAsia="Calibri" w:hAnsi="Calibri" w:cs="Calibri"/>
      <w:b/>
      <w:color w:val="000000"/>
      <w:sz w:val="32"/>
      <w:lang w:val="es-ES" w:eastAsia="zh-TW"/>
    </w:rPr>
  </w:style>
  <w:style w:type="paragraph" w:styleId="Prrafodelista">
    <w:name w:val="List Paragraph"/>
    <w:basedOn w:val="Normal"/>
    <w:uiPriority w:val="34"/>
    <w:qFormat/>
    <w:rsid w:val="002F5FFB"/>
    <w:pPr>
      <w:spacing w:after="0" w:line="320" w:lineRule="exact"/>
      <w:ind w:left="720" w:right="0" w:firstLine="0"/>
      <w:contextualSpacing/>
    </w:pPr>
    <w:rPr>
      <w:rFonts w:ascii="Verdana" w:eastAsiaTheme="minorHAnsi" w:hAnsi="Verdana" w:cstheme="minorBidi"/>
      <w:color w:val="auto"/>
      <w:sz w:val="19"/>
      <w:lang w:val="es-MX" w:eastAsia="en-US"/>
    </w:rPr>
  </w:style>
  <w:style w:type="paragraph" w:styleId="Textodeglobo">
    <w:name w:val="Balloon Text"/>
    <w:basedOn w:val="Normal"/>
    <w:link w:val="TextodegloboCar"/>
    <w:uiPriority w:val="99"/>
    <w:semiHidden/>
    <w:unhideWhenUsed/>
    <w:rsid w:val="00736E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6EDA"/>
    <w:rPr>
      <w:rFonts w:ascii="Tahoma" w:eastAsia="Calibri" w:hAnsi="Tahoma" w:cs="Tahoma"/>
      <w:color w:val="000000"/>
      <w:sz w:val="16"/>
      <w:szCs w:val="16"/>
      <w:lang w:val="es-ES" w:eastAsia="zh-TW"/>
    </w:rPr>
  </w:style>
  <w:style w:type="character" w:customStyle="1" w:styleId="Ttulo3Car">
    <w:name w:val="Título 3 Car"/>
    <w:basedOn w:val="Fuentedeprrafopredeter"/>
    <w:link w:val="Ttulo3"/>
    <w:uiPriority w:val="9"/>
    <w:rsid w:val="003B7F63"/>
    <w:rPr>
      <w:rFonts w:asciiTheme="majorHAnsi" w:eastAsiaTheme="majorEastAsia" w:hAnsiTheme="majorHAnsi" w:cstheme="majorBidi"/>
      <w:b/>
      <w:bCs/>
      <w:color w:val="4F81BD" w:themeColor="accent1"/>
      <w:sz w:val="24"/>
      <w:lang w:val="es-ES" w:eastAsia="zh-TW"/>
    </w:rPr>
  </w:style>
  <w:style w:type="paragraph" w:styleId="Subttulo">
    <w:name w:val="Subtitle"/>
    <w:basedOn w:val="Normal"/>
    <w:next w:val="Normal"/>
    <w:link w:val="SubttuloCar"/>
    <w:uiPriority w:val="11"/>
    <w:qFormat/>
    <w:rsid w:val="00836698"/>
    <w:pPr>
      <w:numPr>
        <w:ilvl w:val="1"/>
      </w:numPr>
      <w:spacing w:after="0" w:line="320" w:lineRule="exact"/>
      <w:ind w:left="10" w:right="0" w:hanging="10"/>
    </w:pPr>
    <w:rPr>
      <w:rFonts w:ascii="Verdana" w:eastAsiaTheme="majorEastAsia" w:hAnsi="Verdana" w:cstheme="majorBidi"/>
      <w:b/>
      <w:i/>
      <w:iCs/>
      <w:color w:val="auto"/>
      <w:sz w:val="22"/>
      <w:szCs w:val="24"/>
      <w:lang w:val="es-MX" w:eastAsia="en-US"/>
    </w:rPr>
  </w:style>
  <w:style w:type="character" w:customStyle="1" w:styleId="SubttuloCar">
    <w:name w:val="Subtítulo Car"/>
    <w:basedOn w:val="Fuentedeprrafopredeter"/>
    <w:link w:val="Subttulo"/>
    <w:uiPriority w:val="11"/>
    <w:rsid w:val="00836698"/>
    <w:rPr>
      <w:rFonts w:ascii="Verdana" w:eastAsiaTheme="majorEastAsia" w:hAnsi="Verdana" w:cstheme="majorBidi"/>
      <w:b/>
      <w:i/>
      <w:iCs/>
      <w:szCs w:val="24"/>
    </w:rPr>
  </w:style>
  <w:style w:type="paragraph" w:styleId="NormalWeb">
    <w:name w:val="Normal (Web)"/>
    <w:basedOn w:val="Normal"/>
    <w:uiPriority w:val="99"/>
    <w:unhideWhenUsed/>
    <w:rsid w:val="007660F6"/>
    <w:pPr>
      <w:spacing w:before="100" w:beforeAutospacing="1" w:after="100" w:afterAutospacing="1" w:line="240" w:lineRule="auto"/>
      <w:ind w:left="0" w:right="0" w:firstLine="0"/>
      <w:jc w:val="left"/>
    </w:pPr>
    <w:rPr>
      <w:rFonts w:ascii="Times New Roman" w:eastAsia="Times New Roman" w:hAnsi="Times New Roman" w:cs="Times New Roman"/>
      <w:color w:val="auto"/>
      <w:szCs w:val="24"/>
      <w:lang w:val="en-US" w:eastAsia="en-US"/>
    </w:rPr>
  </w:style>
  <w:style w:type="character" w:styleId="nfasis">
    <w:name w:val="Emphasis"/>
    <w:basedOn w:val="Fuentedeprrafopredeter"/>
    <w:uiPriority w:val="20"/>
    <w:qFormat/>
    <w:rsid w:val="000136CE"/>
    <w:rPr>
      <w:i/>
      <w:iCs/>
    </w:rPr>
  </w:style>
  <w:style w:type="character" w:customStyle="1" w:styleId="apple-converted-space">
    <w:name w:val="apple-converted-space"/>
    <w:basedOn w:val="Fuentedeprrafopredeter"/>
    <w:rsid w:val="000136CE"/>
  </w:style>
  <w:style w:type="table" w:styleId="Tablaconcuadrcula">
    <w:name w:val="Table Grid"/>
    <w:basedOn w:val="Tablanormal"/>
    <w:uiPriority w:val="59"/>
    <w:rsid w:val="000136CE"/>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F18E9"/>
    <w:pPr>
      <w:autoSpaceDE w:val="0"/>
      <w:autoSpaceDN w:val="0"/>
      <w:adjustRightInd w:val="0"/>
      <w:spacing w:after="0" w:line="240" w:lineRule="auto"/>
    </w:pPr>
    <w:rPr>
      <w:rFonts w:ascii="Gotham Bold" w:hAnsi="Gotham Bold" w:cs="Gotham Bold"/>
      <w:color w:val="000000"/>
      <w:sz w:val="24"/>
      <w:szCs w:val="24"/>
      <w:lang w:val="es-ES"/>
    </w:rPr>
  </w:style>
  <w:style w:type="paragraph" w:styleId="Encabezado">
    <w:name w:val="header"/>
    <w:basedOn w:val="Normal"/>
    <w:link w:val="EncabezadoCar"/>
    <w:uiPriority w:val="99"/>
    <w:unhideWhenUsed/>
    <w:rsid w:val="00DD299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D2994"/>
    <w:rPr>
      <w:rFonts w:ascii="Calibri" w:eastAsia="Calibri" w:hAnsi="Calibri" w:cs="Calibri"/>
      <w:color w:val="000000"/>
      <w:sz w:val="24"/>
      <w:lang w:val="es-ES" w:eastAsia="zh-TW"/>
    </w:rPr>
  </w:style>
  <w:style w:type="table" w:customStyle="1" w:styleId="TableGrid">
    <w:name w:val="TableGrid"/>
    <w:rsid w:val="00DD2994"/>
    <w:pPr>
      <w:spacing w:after="0" w:line="240" w:lineRule="auto"/>
    </w:pPr>
    <w:rPr>
      <w:rFonts w:eastAsiaTheme="minorEastAsia"/>
      <w:lang w:val="es-ES" w:eastAsia="zh-TW"/>
    </w:rPr>
    <w:tblPr>
      <w:tblCellMar>
        <w:top w:w="0" w:type="dxa"/>
        <w:left w:w="0" w:type="dxa"/>
        <w:bottom w:w="0" w:type="dxa"/>
        <w:right w:w="0" w:type="dxa"/>
      </w:tblCellMar>
    </w:tblPr>
  </w:style>
  <w:style w:type="paragraph" w:styleId="Piedepgina">
    <w:name w:val="footer"/>
    <w:basedOn w:val="Normal"/>
    <w:link w:val="PiedepginaCar"/>
    <w:uiPriority w:val="99"/>
    <w:unhideWhenUsed/>
    <w:rsid w:val="00DD2994"/>
    <w:pPr>
      <w:tabs>
        <w:tab w:val="center" w:pos="4680"/>
        <w:tab w:val="right" w:pos="9360"/>
      </w:tabs>
      <w:spacing w:after="0" w:line="240" w:lineRule="auto"/>
      <w:ind w:left="0" w:right="0" w:firstLine="0"/>
      <w:jc w:val="left"/>
    </w:pPr>
    <w:rPr>
      <w:rFonts w:asciiTheme="minorHAnsi" w:eastAsiaTheme="minorHAnsi" w:hAnsiTheme="minorHAnsi" w:cstheme="minorBidi"/>
      <w:color w:val="auto"/>
      <w:sz w:val="21"/>
      <w:szCs w:val="21"/>
      <w:lang w:eastAsia="es-ES"/>
    </w:rPr>
  </w:style>
  <w:style w:type="character" w:customStyle="1" w:styleId="PiedepginaCar">
    <w:name w:val="Pie de página Car"/>
    <w:basedOn w:val="Fuentedeprrafopredeter"/>
    <w:link w:val="Piedepgina"/>
    <w:uiPriority w:val="99"/>
    <w:rsid w:val="00DD2994"/>
    <w:rPr>
      <w:sz w:val="21"/>
      <w:szCs w:val="21"/>
      <w:lang w:val="es-ES" w:eastAsia="es-ES"/>
    </w:rPr>
  </w:style>
  <w:style w:type="character" w:styleId="Refdecomentario">
    <w:name w:val="annotation reference"/>
    <w:basedOn w:val="Fuentedeprrafopredeter"/>
    <w:uiPriority w:val="99"/>
    <w:semiHidden/>
    <w:unhideWhenUsed/>
    <w:rsid w:val="00DD2994"/>
    <w:rPr>
      <w:sz w:val="16"/>
      <w:szCs w:val="16"/>
    </w:rPr>
  </w:style>
  <w:style w:type="paragraph" w:styleId="Textocomentario">
    <w:name w:val="annotation text"/>
    <w:basedOn w:val="Normal"/>
    <w:link w:val="TextocomentarioCar"/>
    <w:uiPriority w:val="99"/>
    <w:semiHidden/>
    <w:unhideWhenUsed/>
    <w:rsid w:val="00DD299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2994"/>
    <w:rPr>
      <w:rFonts w:ascii="Calibri" w:eastAsia="Calibri" w:hAnsi="Calibri" w:cs="Calibri"/>
      <w:color w:val="000000"/>
      <w:sz w:val="20"/>
      <w:szCs w:val="20"/>
      <w:lang w:val="es-ES" w:eastAsia="zh-TW"/>
    </w:rPr>
  </w:style>
  <w:style w:type="paragraph" w:styleId="Asuntodelcomentario">
    <w:name w:val="annotation subject"/>
    <w:basedOn w:val="Textocomentario"/>
    <w:next w:val="Textocomentario"/>
    <w:link w:val="AsuntodelcomentarioCar"/>
    <w:uiPriority w:val="99"/>
    <w:semiHidden/>
    <w:unhideWhenUsed/>
    <w:rsid w:val="00DD2994"/>
    <w:rPr>
      <w:b/>
      <w:bCs/>
    </w:rPr>
  </w:style>
  <w:style w:type="character" w:customStyle="1" w:styleId="AsuntodelcomentarioCar">
    <w:name w:val="Asunto del comentario Car"/>
    <w:basedOn w:val="TextocomentarioCar"/>
    <w:link w:val="Asuntodelcomentario"/>
    <w:uiPriority w:val="99"/>
    <w:semiHidden/>
    <w:rsid w:val="00DD2994"/>
    <w:rPr>
      <w:rFonts w:ascii="Calibri" w:eastAsia="Calibri" w:hAnsi="Calibri" w:cs="Calibri"/>
      <w:b/>
      <w:bCs/>
      <w:color w:val="000000"/>
      <w:sz w:val="20"/>
      <w:szCs w:val="20"/>
      <w:lang w:val="es-ES" w:eastAsia="zh-TW"/>
    </w:rPr>
  </w:style>
  <w:style w:type="paragraph" w:styleId="Sinespaciado">
    <w:name w:val="No Spacing"/>
    <w:uiPriority w:val="1"/>
    <w:qFormat/>
    <w:rsid w:val="00DD2994"/>
    <w:pPr>
      <w:spacing w:after="0" w:line="240" w:lineRule="auto"/>
      <w:ind w:left="10" w:right="3582" w:hanging="10"/>
      <w:jc w:val="both"/>
    </w:pPr>
    <w:rPr>
      <w:rFonts w:ascii="Calibri" w:eastAsia="Calibri" w:hAnsi="Calibri" w:cs="Calibri"/>
      <w:color w:val="000000"/>
      <w:sz w:val="24"/>
      <w:lang w:val="es-ES" w:eastAsia="zh-TW"/>
    </w:rPr>
  </w:style>
  <w:style w:type="paragraph" w:customStyle="1" w:styleId="byline">
    <w:name w:val="byline"/>
    <w:basedOn w:val="Normal"/>
    <w:rsid w:val="00DD2994"/>
    <w:pPr>
      <w:spacing w:before="100" w:beforeAutospacing="1" w:after="100" w:afterAutospacing="1" w:line="240" w:lineRule="auto"/>
      <w:ind w:left="0" w:right="0" w:firstLine="0"/>
      <w:jc w:val="left"/>
    </w:pPr>
    <w:rPr>
      <w:rFonts w:ascii="Times New Roman" w:eastAsia="Times New Roman" w:hAnsi="Times New Roman" w:cs="Times New Roman"/>
      <w:color w:val="auto"/>
      <w:szCs w:val="24"/>
      <w:lang w:val="en-US" w:eastAsia="en-US"/>
    </w:rPr>
  </w:style>
  <w:style w:type="paragraph" w:styleId="Descripcin">
    <w:name w:val="caption"/>
    <w:basedOn w:val="Normal"/>
    <w:next w:val="Normal"/>
    <w:uiPriority w:val="35"/>
    <w:unhideWhenUsed/>
    <w:qFormat/>
    <w:rsid w:val="00DD2994"/>
    <w:pPr>
      <w:spacing w:after="200" w:line="240" w:lineRule="auto"/>
      <w:ind w:left="0" w:right="0" w:firstLine="0"/>
      <w:jc w:val="left"/>
    </w:pPr>
    <w:rPr>
      <w:rFonts w:asciiTheme="minorHAnsi" w:eastAsiaTheme="minorHAnsi" w:hAnsiTheme="minorHAnsi" w:cstheme="minorBidi"/>
      <w:b/>
      <w:bCs/>
      <w:color w:val="4F81BD" w:themeColor="accent1"/>
      <w:sz w:val="18"/>
      <w:szCs w:val="18"/>
      <w:lang w:val="es-SV" w:eastAsia="en-US"/>
    </w:rPr>
  </w:style>
  <w:style w:type="character" w:styleId="Textoennegrita">
    <w:name w:val="Strong"/>
    <w:basedOn w:val="Fuentedeprrafopredeter"/>
    <w:uiPriority w:val="22"/>
    <w:qFormat/>
    <w:rsid w:val="00DD2994"/>
    <w:rPr>
      <w:b/>
      <w:bCs/>
    </w:rPr>
  </w:style>
  <w:style w:type="numbering" w:customStyle="1" w:styleId="Sinlista1">
    <w:name w:val="Sin lista1"/>
    <w:next w:val="Sinlista"/>
    <w:uiPriority w:val="99"/>
    <w:semiHidden/>
    <w:unhideWhenUsed/>
    <w:rsid w:val="00DD29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38831">
      <w:bodyDiv w:val="1"/>
      <w:marLeft w:val="0"/>
      <w:marRight w:val="0"/>
      <w:marTop w:val="0"/>
      <w:marBottom w:val="0"/>
      <w:divBdr>
        <w:top w:val="none" w:sz="0" w:space="0" w:color="auto"/>
        <w:left w:val="none" w:sz="0" w:space="0" w:color="auto"/>
        <w:bottom w:val="none" w:sz="0" w:space="0" w:color="auto"/>
        <w:right w:val="none" w:sz="0" w:space="0" w:color="auto"/>
      </w:divBdr>
    </w:div>
    <w:div w:id="216362942">
      <w:bodyDiv w:val="1"/>
      <w:marLeft w:val="0"/>
      <w:marRight w:val="0"/>
      <w:marTop w:val="0"/>
      <w:marBottom w:val="0"/>
      <w:divBdr>
        <w:top w:val="none" w:sz="0" w:space="0" w:color="auto"/>
        <w:left w:val="none" w:sz="0" w:space="0" w:color="auto"/>
        <w:bottom w:val="none" w:sz="0" w:space="0" w:color="auto"/>
        <w:right w:val="none" w:sz="0" w:space="0" w:color="auto"/>
      </w:divBdr>
    </w:div>
    <w:div w:id="772045217">
      <w:bodyDiv w:val="1"/>
      <w:marLeft w:val="0"/>
      <w:marRight w:val="0"/>
      <w:marTop w:val="0"/>
      <w:marBottom w:val="0"/>
      <w:divBdr>
        <w:top w:val="none" w:sz="0" w:space="0" w:color="auto"/>
        <w:left w:val="none" w:sz="0" w:space="0" w:color="auto"/>
        <w:bottom w:val="none" w:sz="0" w:space="0" w:color="auto"/>
        <w:right w:val="none" w:sz="0" w:space="0" w:color="auto"/>
      </w:divBdr>
    </w:div>
    <w:div w:id="1290428208">
      <w:bodyDiv w:val="1"/>
      <w:marLeft w:val="0"/>
      <w:marRight w:val="0"/>
      <w:marTop w:val="0"/>
      <w:marBottom w:val="0"/>
      <w:divBdr>
        <w:top w:val="none" w:sz="0" w:space="0" w:color="auto"/>
        <w:left w:val="none" w:sz="0" w:space="0" w:color="auto"/>
        <w:bottom w:val="none" w:sz="0" w:space="0" w:color="auto"/>
        <w:right w:val="none" w:sz="0" w:space="0" w:color="auto"/>
      </w:divBdr>
    </w:div>
    <w:div w:id="1538277060">
      <w:bodyDiv w:val="1"/>
      <w:marLeft w:val="0"/>
      <w:marRight w:val="0"/>
      <w:marTop w:val="0"/>
      <w:marBottom w:val="0"/>
      <w:divBdr>
        <w:top w:val="none" w:sz="0" w:space="0" w:color="auto"/>
        <w:left w:val="none" w:sz="0" w:space="0" w:color="auto"/>
        <w:bottom w:val="none" w:sz="0" w:space="0" w:color="auto"/>
        <w:right w:val="none" w:sz="0" w:space="0" w:color="auto"/>
      </w:divBdr>
    </w:div>
    <w:div w:id="1576161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chart" Target="charts/chart6.xml"/><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50.emf"/><Relationship Id="rId68" Type="http://schemas.openxmlformats.org/officeDocument/2006/relationships/image" Target="media/image55.emf"/><Relationship Id="rId76" Type="http://schemas.microsoft.com/office/2007/relationships/diagramDrawing" Target="diagrams/drawing1.xml"/><Relationship Id="rId84" Type="http://schemas.openxmlformats.org/officeDocument/2006/relationships/image" Target="media/image66.emf"/><Relationship Id="rId89" Type="http://schemas.openxmlformats.org/officeDocument/2006/relationships/image" Target="media/image71.emf"/><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8.emf"/><Relationship Id="rId92" Type="http://schemas.openxmlformats.org/officeDocument/2006/relationships/image" Target="media/image74.emf"/><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emf"/><Relationship Id="rId11" Type="http://schemas.openxmlformats.org/officeDocument/2006/relationships/chart" Target="charts/chart2.xm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emf"/><Relationship Id="rId74" Type="http://schemas.openxmlformats.org/officeDocument/2006/relationships/diagramQuickStyle" Target="diagrams/quickStyle1.xml"/><Relationship Id="rId79" Type="http://schemas.openxmlformats.org/officeDocument/2006/relationships/image" Target="media/image61.emf"/><Relationship Id="rId87" Type="http://schemas.openxmlformats.org/officeDocument/2006/relationships/image" Target="media/image69.emf"/><Relationship Id="rId5" Type="http://schemas.openxmlformats.org/officeDocument/2006/relationships/webSettings" Target="webSettings.xml"/><Relationship Id="rId61" Type="http://schemas.openxmlformats.org/officeDocument/2006/relationships/image" Target="media/image48.emf"/><Relationship Id="rId82" Type="http://schemas.openxmlformats.org/officeDocument/2006/relationships/image" Target="media/image64.emf"/><Relationship Id="rId90" Type="http://schemas.openxmlformats.org/officeDocument/2006/relationships/image" Target="media/image72.emf"/><Relationship Id="rId95" Type="http://schemas.openxmlformats.org/officeDocument/2006/relationships/image" Target="media/image76.jpeg"/><Relationship Id="rId19" Type="http://schemas.openxmlformats.org/officeDocument/2006/relationships/image" Target="media/image8.png"/><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image" Target="media/image56.emf"/><Relationship Id="rId77" Type="http://schemas.openxmlformats.org/officeDocument/2006/relationships/image" Target="media/image59.emf"/><Relationship Id="rId8" Type="http://schemas.openxmlformats.org/officeDocument/2006/relationships/image" Target="media/image1.jpeg"/><Relationship Id="rId51" Type="http://schemas.openxmlformats.org/officeDocument/2006/relationships/image" Target="media/image38.emf"/><Relationship Id="rId72" Type="http://schemas.openxmlformats.org/officeDocument/2006/relationships/diagramData" Target="diagrams/data1.xml"/><Relationship Id="rId80" Type="http://schemas.openxmlformats.org/officeDocument/2006/relationships/image" Target="media/image62.emf"/><Relationship Id="rId85" Type="http://schemas.openxmlformats.org/officeDocument/2006/relationships/image" Target="media/image67.emf"/><Relationship Id="rId93" Type="http://schemas.openxmlformats.org/officeDocument/2006/relationships/image" Target="media/image75.emf"/><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chart" Target="charts/chart5.xml"/><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image" Target="media/image9.png"/><Relationship Id="rId41" Type="http://schemas.openxmlformats.org/officeDocument/2006/relationships/image" Target="media/image30.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image" Target="media/image57.emf"/><Relationship Id="rId75" Type="http://schemas.openxmlformats.org/officeDocument/2006/relationships/diagramColors" Target="diagrams/colors1.xml"/><Relationship Id="rId83" Type="http://schemas.openxmlformats.org/officeDocument/2006/relationships/image" Target="media/image65.emf"/><Relationship Id="rId88" Type="http://schemas.openxmlformats.org/officeDocument/2006/relationships/image" Target="media/image70.emf"/><Relationship Id="rId91" Type="http://schemas.openxmlformats.org/officeDocument/2006/relationships/image" Target="media/image73.emf"/><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emf"/><Relationship Id="rId49" Type="http://schemas.openxmlformats.org/officeDocument/2006/relationships/image" Target="media/image36.emf"/><Relationship Id="rId57" Type="http://schemas.openxmlformats.org/officeDocument/2006/relationships/image" Target="media/image44.emf"/><Relationship Id="rId10" Type="http://schemas.openxmlformats.org/officeDocument/2006/relationships/chart" Target="charts/chart1.xml"/><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png"/><Relationship Id="rId73" Type="http://schemas.openxmlformats.org/officeDocument/2006/relationships/diagramLayout" Target="diagrams/layout1.xml"/><Relationship Id="rId78" Type="http://schemas.openxmlformats.org/officeDocument/2006/relationships/image" Target="media/image60.emf"/><Relationship Id="rId81" Type="http://schemas.openxmlformats.org/officeDocument/2006/relationships/image" Target="media/image63.emf"/><Relationship Id="rId86" Type="http://schemas.openxmlformats.org/officeDocument/2006/relationships/image" Target="media/image68.emf"/><Relationship Id="rId94"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chart" Target="charts/chart4.xml"/><Relationship Id="rId18" Type="http://schemas.openxmlformats.org/officeDocument/2006/relationships/image" Target="media/image7.png"/><Relationship Id="rId39" Type="http://schemas.openxmlformats.org/officeDocument/2006/relationships/image" Target="media/image28.emf"/></Relationships>
</file>

<file path=word/_rels/footer1.xml.rels><?xml version="1.0" encoding="UTF-8" standalone="yes"?>
<Relationships xmlns="http://schemas.openxmlformats.org/package/2006/relationships"><Relationship Id="rId1" Type="http://schemas.openxmlformats.org/officeDocument/2006/relationships/image" Target="media/image7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020920440987194E-2"/>
          <c:y val="6.3743977547361039E-2"/>
          <c:w val="0.94128058908985301"/>
          <c:h val="0.80850667118978903"/>
        </c:manualLayout>
      </c:layout>
      <c:barChart>
        <c:barDir val="col"/>
        <c:grouping val="clustered"/>
        <c:varyColors val="0"/>
        <c:ser>
          <c:idx val="0"/>
          <c:order val="0"/>
          <c:tx>
            <c:strRef>
              <c:f>Hoja1!$B$1</c:f>
              <c:strCache>
                <c:ptCount val="1"/>
                <c:pt idx="0">
                  <c:v>MUNICIPAL </c:v>
                </c:pt>
              </c:strCache>
            </c:strRef>
          </c:tx>
          <c:invertIfNegative val="0"/>
          <c:dLbls>
            <c:dLbl>
              <c:idx val="2"/>
              <c:layout>
                <c:manualLayout>
                  <c:x val="-1.997289392966688E-2"/>
                  <c:y val="-6.928806513078122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CARENCIA POR ACCESO A LA ALIMENTACION</c:v>
                </c:pt>
                <c:pt idx="1">
                  <c:v>CARENCIA POR SERVICIOS BASICOS EN LA VIVIENDA </c:v>
                </c:pt>
                <c:pt idx="2">
                  <c:v>CARENCIA POR CALIDAD DE ESPACIOS EN LA VIVIENDA</c:v>
                </c:pt>
                <c:pt idx="3">
                  <c:v>CARENCIA POR ACCESO A LA SEGURIDAD SOCIAL </c:v>
                </c:pt>
                <c:pt idx="4">
                  <c:v>CARENCIA POR ACCESO A LA SALUD </c:v>
                </c:pt>
                <c:pt idx="5">
                  <c:v>CARENCIA POR REZAGO EDUCATIVO </c:v>
                </c:pt>
              </c:strCache>
            </c:strRef>
          </c:cat>
          <c:val>
            <c:numRef>
              <c:f>Hoja1!$B$2:$B$7</c:f>
              <c:numCache>
                <c:formatCode>0.00%</c:formatCode>
                <c:ptCount val="6"/>
                <c:pt idx="0">
                  <c:v>0.374</c:v>
                </c:pt>
                <c:pt idx="1">
                  <c:v>0.57899999999999996</c:v>
                </c:pt>
                <c:pt idx="2">
                  <c:v>0.122</c:v>
                </c:pt>
                <c:pt idx="3">
                  <c:v>0.83399999999999996</c:v>
                </c:pt>
                <c:pt idx="4">
                  <c:v>0.12</c:v>
                </c:pt>
                <c:pt idx="5">
                  <c:v>0.28399999999999997</c:v>
                </c:pt>
              </c:numCache>
            </c:numRef>
          </c:val>
        </c:ser>
        <c:ser>
          <c:idx val="1"/>
          <c:order val="1"/>
          <c:tx>
            <c:strRef>
              <c:f>Hoja1!$C$1</c:f>
              <c:strCache>
                <c:ptCount val="1"/>
                <c:pt idx="0">
                  <c:v>ESTATAL </c:v>
                </c:pt>
              </c:strCache>
            </c:strRef>
          </c:tx>
          <c:invertIfNegative val="0"/>
          <c:dLbls>
            <c:dLbl>
              <c:idx val="1"/>
              <c:layout>
                <c:manualLayout>
                  <c:x val="2.8531436419659689E-3"/>
                  <c:y val="-3.46405267978569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CARENCIA POR ACCESO A LA ALIMENTACION</c:v>
                </c:pt>
                <c:pt idx="1">
                  <c:v>CARENCIA POR SERVICIOS BASICOS EN LA VIVIENDA </c:v>
                </c:pt>
                <c:pt idx="2">
                  <c:v>CARENCIA POR CALIDAD DE ESPACIOS EN LA VIVIENDA</c:v>
                </c:pt>
                <c:pt idx="3">
                  <c:v>CARENCIA POR ACCESO A LA SEGURIDAD SOCIAL </c:v>
                </c:pt>
                <c:pt idx="4">
                  <c:v>CARENCIA POR ACCESO A LA SALUD </c:v>
                </c:pt>
                <c:pt idx="5">
                  <c:v>CARENCIA POR REZAGO EDUCATIVO </c:v>
                </c:pt>
              </c:strCache>
            </c:strRef>
          </c:cat>
          <c:val>
            <c:numRef>
              <c:f>Hoja1!$C$2:$C$7</c:f>
              <c:numCache>
                <c:formatCode>0.00%</c:formatCode>
                <c:ptCount val="6"/>
                <c:pt idx="0">
                  <c:v>0.316</c:v>
                </c:pt>
                <c:pt idx="1">
                  <c:v>0.158</c:v>
                </c:pt>
                <c:pt idx="2">
                  <c:v>0.129</c:v>
                </c:pt>
                <c:pt idx="3">
                  <c:v>0.58899999999999997</c:v>
                </c:pt>
                <c:pt idx="4">
                  <c:v>0.58899999999999997</c:v>
                </c:pt>
                <c:pt idx="5">
                  <c:v>0.185</c:v>
                </c:pt>
              </c:numCache>
            </c:numRef>
          </c:val>
        </c:ser>
        <c:ser>
          <c:idx val="2"/>
          <c:order val="2"/>
          <c:tx>
            <c:strRef>
              <c:f>Hoja1!$D$1</c:f>
              <c:strCache>
                <c:ptCount val="1"/>
                <c:pt idx="0">
                  <c:v>NACIONAL </c:v>
                </c:pt>
              </c:strCache>
            </c:strRef>
          </c:tx>
          <c:invertIfNegative val="0"/>
          <c:dLbls>
            <c:dLbl>
              <c:idx val="1"/>
              <c:layout>
                <c:manualLayout>
                  <c:x val="9.9860027468808912E-3"/>
                  <c:y val="6.9281053595713956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4265718209829843E-2"/>
                  <c:y val="6.9281053595713956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203703703703703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7118861851795814E-2"/>
                  <c:y val="6.928105359571395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CARENCIA POR ACCESO A LA ALIMENTACION</c:v>
                </c:pt>
                <c:pt idx="1">
                  <c:v>CARENCIA POR SERVICIOS BASICOS EN LA VIVIENDA </c:v>
                </c:pt>
                <c:pt idx="2">
                  <c:v>CARENCIA POR CALIDAD DE ESPACIOS EN LA VIVIENDA</c:v>
                </c:pt>
                <c:pt idx="3">
                  <c:v>CARENCIA POR ACCESO A LA SEGURIDAD SOCIAL </c:v>
                </c:pt>
                <c:pt idx="4">
                  <c:v>CARENCIA POR ACCESO A LA SALUD </c:v>
                </c:pt>
                <c:pt idx="5">
                  <c:v>CARENCIA POR REZAGO EDUCATIVO </c:v>
                </c:pt>
              </c:strCache>
            </c:strRef>
          </c:cat>
          <c:val>
            <c:numRef>
              <c:f>Hoja1!$D$2:$D$7</c:f>
              <c:numCache>
                <c:formatCode>0.00%</c:formatCode>
                <c:ptCount val="6"/>
                <c:pt idx="0">
                  <c:v>0.249</c:v>
                </c:pt>
                <c:pt idx="1">
                  <c:v>0.16500000000000001</c:v>
                </c:pt>
                <c:pt idx="2">
                  <c:v>0.152</c:v>
                </c:pt>
                <c:pt idx="3">
                  <c:v>0.60699999999999998</c:v>
                </c:pt>
                <c:pt idx="4">
                  <c:v>0.60699999999999998</c:v>
                </c:pt>
                <c:pt idx="5">
                  <c:v>0.20599999999999999</c:v>
                </c:pt>
              </c:numCache>
            </c:numRef>
          </c:val>
        </c:ser>
        <c:dLbls>
          <c:showLegendKey val="0"/>
          <c:showVal val="0"/>
          <c:showCatName val="0"/>
          <c:showSerName val="0"/>
          <c:showPercent val="0"/>
          <c:showBubbleSize val="0"/>
        </c:dLbls>
        <c:gapWidth val="150"/>
        <c:axId val="180945144"/>
        <c:axId val="180945536"/>
      </c:barChart>
      <c:catAx>
        <c:axId val="180945144"/>
        <c:scaling>
          <c:orientation val="minMax"/>
        </c:scaling>
        <c:delete val="0"/>
        <c:axPos val="b"/>
        <c:numFmt formatCode="General" sourceLinked="0"/>
        <c:majorTickMark val="out"/>
        <c:minorTickMark val="none"/>
        <c:tickLblPos val="nextTo"/>
        <c:txPr>
          <a:bodyPr/>
          <a:lstStyle/>
          <a:p>
            <a:pPr>
              <a:defRPr sz="800" baseline="0"/>
            </a:pPr>
            <a:endParaRPr lang="en-US"/>
          </a:p>
        </c:txPr>
        <c:crossAx val="180945536"/>
        <c:crosses val="autoZero"/>
        <c:auto val="1"/>
        <c:lblAlgn val="ctr"/>
        <c:lblOffset val="100"/>
        <c:noMultiLvlLbl val="0"/>
      </c:catAx>
      <c:valAx>
        <c:axId val="180945536"/>
        <c:scaling>
          <c:orientation val="minMax"/>
        </c:scaling>
        <c:delete val="0"/>
        <c:axPos val="l"/>
        <c:majorGridlines/>
        <c:numFmt formatCode="0.0%" sourceLinked="0"/>
        <c:majorTickMark val="out"/>
        <c:minorTickMark val="none"/>
        <c:tickLblPos val="nextTo"/>
        <c:crossAx val="180945144"/>
        <c:crosses val="autoZero"/>
        <c:crossBetween val="between"/>
      </c:valAx>
    </c:plotArea>
    <c:legend>
      <c:legendPos val="r"/>
      <c:layout>
        <c:manualLayout>
          <c:xMode val="edge"/>
          <c:yMode val="edge"/>
          <c:x val="0.84682840311816376"/>
          <c:y val="0.10874985069690091"/>
          <c:w val="0.11117901931790829"/>
          <c:h val="0.26866577634290867"/>
        </c:manualLayout>
      </c:layout>
      <c:overlay val="0"/>
      <c:txPr>
        <a:bodyPr/>
        <a:lstStyle/>
        <a:p>
          <a:pPr>
            <a:defRPr sz="600"/>
          </a:pPr>
          <a:endParaRPr lang="en-US"/>
        </a:p>
      </c:txPr>
    </c:legend>
    <c:plotVisOnly val="1"/>
    <c:dispBlanksAs val="gap"/>
    <c:showDLblsOverMax val="0"/>
  </c:chart>
  <c:txPr>
    <a:bodyPr/>
    <a:lstStyle/>
    <a:p>
      <a:pPr>
        <a:defRPr sz="900" baseline="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020971707218975E-2"/>
          <c:y val="6.3744045883153494E-2"/>
          <c:w val="0.84834414516334322"/>
          <c:h val="0.80850667118978903"/>
        </c:manualLayout>
      </c:layout>
      <c:barChart>
        <c:barDir val="col"/>
        <c:grouping val="clustered"/>
        <c:varyColors val="0"/>
        <c:ser>
          <c:idx val="0"/>
          <c:order val="0"/>
          <c:tx>
            <c:strRef>
              <c:f>Hoja1!$B$1</c:f>
              <c:strCache>
                <c:ptCount val="1"/>
                <c:pt idx="0">
                  <c:v>MUNICIPAL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POBREZA </c:v>
                </c:pt>
                <c:pt idx="1">
                  <c:v>POBREZA MODERADA </c:v>
                </c:pt>
                <c:pt idx="2">
                  <c:v>POBREZA EXTREMA </c:v>
                </c:pt>
              </c:strCache>
            </c:strRef>
          </c:cat>
          <c:val>
            <c:numRef>
              <c:f>Hoja1!$B$2:$B$4</c:f>
              <c:numCache>
                <c:formatCode>0.00%</c:formatCode>
                <c:ptCount val="3"/>
                <c:pt idx="0">
                  <c:v>0.65800000000000003</c:v>
                </c:pt>
                <c:pt idx="1">
                  <c:v>0.45100000000000001</c:v>
                </c:pt>
                <c:pt idx="2">
                  <c:v>0.2</c:v>
                </c:pt>
              </c:numCache>
            </c:numRef>
          </c:val>
        </c:ser>
        <c:ser>
          <c:idx val="1"/>
          <c:order val="1"/>
          <c:tx>
            <c:strRef>
              <c:f>Hoja1!$C$1</c:f>
              <c:strCache>
                <c:ptCount val="1"/>
                <c:pt idx="0">
                  <c:v>ESTATAL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POBREZA </c:v>
                </c:pt>
                <c:pt idx="1">
                  <c:v>POBREZA MODERADA </c:v>
                </c:pt>
                <c:pt idx="2">
                  <c:v>POBREZA EXTREMA </c:v>
                </c:pt>
              </c:strCache>
            </c:strRef>
          </c:cat>
          <c:val>
            <c:numRef>
              <c:f>Hoja1!$C$2:$C$4</c:f>
              <c:numCache>
                <c:formatCode>0.00%</c:formatCode>
                <c:ptCount val="3"/>
                <c:pt idx="0">
                  <c:v>0.42899999999999999</c:v>
                </c:pt>
                <c:pt idx="1">
                  <c:v>0.34399999999999997</c:v>
                </c:pt>
                <c:pt idx="2">
                  <c:v>8.5999999999999993E-2</c:v>
                </c:pt>
              </c:numCache>
            </c:numRef>
          </c:val>
        </c:ser>
        <c:ser>
          <c:idx val="2"/>
          <c:order val="2"/>
          <c:tx>
            <c:strRef>
              <c:f>Hoja1!$D$1</c:f>
              <c:strCache>
                <c:ptCount val="1"/>
                <c:pt idx="0">
                  <c:v>NACIONAL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POBREZA </c:v>
                </c:pt>
                <c:pt idx="1">
                  <c:v>POBREZA MODERADA </c:v>
                </c:pt>
                <c:pt idx="2">
                  <c:v>POBREZA EXTREMA </c:v>
                </c:pt>
              </c:strCache>
            </c:strRef>
          </c:cat>
          <c:val>
            <c:numRef>
              <c:f>Hoja1!$D$2:$D$4</c:f>
              <c:numCache>
                <c:formatCode>0.00%</c:formatCode>
                <c:ptCount val="3"/>
                <c:pt idx="0">
                  <c:v>0.46300000000000002</c:v>
                </c:pt>
                <c:pt idx="1">
                  <c:v>0.34899999999999998</c:v>
                </c:pt>
                <c:pt idx="2">
                  <c:v>0.114</c:v>
                </c:pt>
              </c:numCache>
            </c:numRef>
          </c:val>
        </c:ser>
        <c:dLbls>
          <c:showLegendKey val="0"/>
          <c:showVal val="0"/>
          <c:showCatName val="0"/>
          <c:showSerName val="0"/>
          <c:showPercent val="0"/>
          <c:showBubbleSize val="0"/>
        </c:dLbls>
        <c:gapWidth val="150"/>
        <c:axId val="180946320"/>
        <c:axId val="180946712"/>
      </c:barChart>
      <c:catAx>
        <c:axId val="180946320"/>
        <c:scaling>
          <c:orientation val="minMax"/>
        </c:scaling>
        <c:delete val="0"/>
        <c:axPos val="b"/>
        <c:numFmt formatCode="General" sourceLinked="0"/>
        <c:majorTickMark val="out"/>
        <c:minorTickMark val="none"/>
        <c:tickLblPos val="nextTo"/>
        <c:crossAx val="180946712"/>
        <c:crosses val="autoZero"/>
        <c:auto val="1"/>
        <c:lblAlgn val="ctr"/>
        <c:lblOffset val="100"/>
        <c:noMultiLvlLbl val="0"/>
      </c:catAx>
      <c:valAx>
        <c:axId val="180946712"/>
        <c:scaling>
          <c:orientation val="minMax"/>
        </c:scaling>
        <c:delete val="0"/>
        <c:axPos val="l"/>
        <c:majorGridlines/>
        <c:numFmt formatCode="0.0%" sourceLinked="0"/>
        <c:majorTickMark val="out"/>
        <c:minorTickMark val="none"/>
        <c:tickLblPos val="nextTo"/>
        <c:crossAx val="180946320"/>
        <c:crosses val="autoZero"/>
        <c:crossBetween val="between"/>
      </c:valAx>
    </c:plotArea>
    <c:legend>
      <c:legendPos val="r"/>
      <c:layout>
        <c:manualLayout>
          <c:xMode val="edge"/>
          <c:yMode val="edge"/>
          <c:x val="0.84682840311816376"/>
          <c:y val="5.3194322931855741E-2"/>
          <c:w val="0.15317159688183618"/>
          <c:h val="0.33726134927578499"/>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POBREZA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CHAPA DE MOTA </c:v>
                </c:pt>
                <c:pt idx="1">
                  <c:v>JILOTEPEC</c:v>
                </c:pt>
                <c:pt idx="2">
                  <c:v>MORELOS </c:v>
                </c:pt>
                <c:pt idx="3">
                  <c:v>TIMILPAN </c:v>
                </c:pt>
                <c:pt idx="4">
                  <c:v>VILLA DEL CARBON </c:v>
                </c:pt>
              </c:strCache>
            </c:strRef>
          </c:cat>
          <c:val>
            <c:numRef>
              <c:f>Hoja1!$B$2:$B$6</c:f>
              <c:numCache>
                <c:formatCode>0.00%</c:formatCode>
                <c:ptCount val="5"/>
                <c:pt idx="0">
                  <c:v>0.65800000000000003</c:v>
                </c:pt>
                <c:pt idx="1">
                  <c:v>0.62</c:v>
                </c:pt>
                <c:pt idx="2">
                  <c:v>0.73199999999999998</c:v>
                </c:pt>
                <c:pt idx="3">
                  <c:v>0.58799999999999997</c:v>
                </c:pt>
                <c:pt idx="4">
                  <c:v>0.66800000000000004</c:v>
                </c:pt>
              </c:numCache>
            </c:numRef>
          </c:val>
        </c:ser>
        <c:ser>
          <c:idx val="1"/>
          <c:order val="1"/>
          <c:tx>
            <c:strRef>
              <c:f>Hoja1!$C$1</c:f>
              <c:strCache>
                <c:ptCount val="1"/>
                <c:pt idx="0">
                  <c:v>POBREZA MODERADA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CHAPA DE MOTA </c:v>
                </c:pt>
                <c:pt idx="1">
                  <c:v>JILOTEPEC</c:v>
                </c:pt>
                <c:pt idx="2">
                  <c:v>MORELOS </c:v>
                </c:pt>
                <c:pt idx="3">
                  <c:v>TIMILPAN </c:v>
                </c:pt>
                <c:pt idx="4">
                  <c:v>VILLA DEL CARBON </c:v>
                </c:pt>
              </c:strCache>
            </c:strRef>
          </c:cat>
          <c:val>
            <c:numRef>
              <c:f>Hoja1!$C$2:$C$6</c:f>
              <c:numCache>
                <c:formatCode>0.00%</c:formatCode>
                <c:ptCount val="5"/>
                <c:pt idx="0">
                  <c:v>0.20599999999999999</c:v>
                </c:pt>
                <c:pt idx="1">
                  <c:v>0.45800000000000002</c:v>
                </c:pt>
                <c:pt idx="2">
                  <c:v>0.45300000000000001</c:v>
                </c:pt>
                <c:pt idx="3">
                  <c:v>0.44900000000000001</c:v>
                </c:pt>
                <c:pt idx="4">
                  <c:v>0.48299999999999998</c:v>
                </c:pt>
              </c:numCache>
            </c:numRef>
          </c:val>
        </c:ser>
        <c:ser>
          <c:idx val="2"/>
          <c:order val="2"/>
          <c:tx>
            <c:strRef>
              <c:f>Hoja1!$D$1</c:f>
              <c:strCache>
                <c:ptCount val="1"/>
                <c:pt idx="0">
                  <c:v>POBREZA EXTREMA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CHAPA DE MOTA </c:v>
                </c:pt>
                <c:pt idx="1">
                  <c:v>JILOTEPEC</c:v>
                </c:pt>
                <c:pt idx="2">
                  <c:v>MORELOS </c:v>
                </c:pt>
                <c:pt idx="3">
                  <c:v>TIMILPAN </c:v>
                </c:pt>
                <c:pt idx="4">
                  <c:v>VILLA DEL CARBON </c:v>
                </c:pt>
              </c:strCache>
            </c:strRef>
          </c:cat>
          <c:val>
            <c:numRef>
              <c:f>Hoja1!$D$2:$D$6</c:f>
              <c:numCache>
                <c:formatCode>0.00%</c:formatCode>
                <c:ptCount val="5"/>
                <c:pt idx="0">
                  <c:v>0.20799999999999999</c:v>
                </c:pt>
                <c:pt idx="1">
                  <c:v>0.16200000000000001</c:v>
                </c:pt>
                <c:pt idx="2">
                  <c:v>0.28000000000000003</c:v>
                </c:pt>
                <c:pt idx="3">
                  <c:v>0.14000000000000001</c:v>
                </c:pt>
                <c:pt idx="4">
                  <c:v>0.184</c:v>
                </c:pt>
              </c:numCache>
            </c:numRef>
          </c:val>
        </c:ser>
        <c:dLbls>
          <c:showLegendKey val="0"/>
          <c:showVal val="0"/>
          <c:showCatName val="0"/>
          <c:showSerName val="0"/>
          <c:showPercent val="0"/>
          <c:showBubbleSize val="0"/>
        </c:dLbls>
        <c:gapWidth val="150"/>
        <c:axId val="178311352"/>
        <c:axId val="178311744"/>
      </c:barChart>
      <c:catAx>
        <c:axId val="178311352"/>
        <c:scaling>
          <c:orientation val="minMax"/>
        </c:scaling>
        <c:delete val="0"/>
        <c:axPos val="b"/>
        <c:numFmt formatCode="General" sourceLinked="0"/>
        <c:majorTickMark val="out"/>
        <c:minorTickMark val="none"/>
        <c:tickLblPos val="nextTo"/>
        <c:crossAx val="178311744"/>
        <c:crosses val="autoZero"/>
        <c:auto val="1"/>
        <c:lblAlgn val="ctr"/>
        <c:lblOffset val="100"/>
        <c:noMultiLvlLbl val="0"/>
      </c:catAx>
      <c:valAx>
        <c:axId val="178311744"/>
        <c:scaling>
          <c:orientation val="minMax"/>
        </c:scaling>
        <c:delete val="0"/>
        <c:axPos val="l"/>
        <c:majorGridlines/>
        <c:numFmt formatCode="0.00%" sourceLinked="1"/>
        <c:majorTickMark val="out"/>
        <c:minorTickMark val="none"/>
        <c:tickLblPos val="nextTo"/>
        <c:crossAx val="17831135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REZAGO EDUCATIVO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CHAPA DE MOTA </c:v>
                </c:pt>
                <c:pt idx="1">
                  <c:v>JILOTEPEC</c:v>
                </c:pt>
                <c:pt idx="2">
                  <c:v>MORELOS </c:v>
                </c:pt>
                <c:pt idx="3">
                  <c:v>TIMILPAN </c:v>
                </c:pt>
                <c:pt idx="4">
                  <c:v>VILLA DEL CARBON </c:v>
                </c:pt>
              </c:strCache>
            </c:strRef>
          </c:cat>
          <c:val>
            <c:numRef>
              <c:f>Hoja1!$B$2:$B$6</c:f>
              <c:numCache>
                <c:formatCode>0.00%</c:formatCode>
                <c:ptCount val="5"/>
                <c:pt idx="0">
                  <c:v>0.28399999999999997</c:v>
                </c:pt>
                <c:pt idx="1">
                  <c:v>0.28299999999999997</c:v>
                </c:pt>
                <c:pt idx="2">
                  <c:v>0.3</c:v>
                </c:pt>
                <c:pt idx="3">
                  <c:v>0.28999999999999998</c:v>
                </c:pt>
                <c:pt idx="4">
                  <c:v>0.30599999999999999</c:v>
                </c:pt>
              </c:numCache>
            </c:numRef>
          </c:val>
        </c:ser>
        <c:ser>
          <c:idx val="1"/>
          <c:order val="1"/>
          <c:tx>
            <c:strRef>
              <c:f>Hoja1!$C$1</c:f>
              <c:strCache>
                <c:ptCount val="1"/>
                <c:pt idx="0">
                  <c:v>CARENCIA POR ACCESO A SERVICIOS DE SALUD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CHAPA DE MOTA </c:v>
                </c:pt>
                <c:pt idx="1">
                  <c:v>JILOTEPEC</c:v>
                </c:pt>
                <c:pt idx="2">
                  <c:v>MORELOS </c:v>
                </c:pt>
                <c:pt idx="3">
                  <c:v>TIMILPAN </c:v>
                </c:pt>
                <c:pt idx="4">
                  <c:v>VILLA DEL CARBON </c:v>
                </c:pt>
              </c:strCache>
            </c:strRef>
          </c:cat>
          <c:val>
            <c:numRef>
              <c:f>Hoja1!$C$2:$C$6</c:f>
              <c:numCache>
                <c:formatCode>0.00%</c:formatCode>
                <c:ptCount val="5"/>
                <c:pt idx="0">
                  <c:v>0.125</c:v>
                </c:pt>
                <c:pt idx="1">
                  <c:v>0.224</c:v>
                </c:pt>
                <c:pt idx="2">
                  <c:v>0.186</c:v>
                </c:pt>
                <c:pt idx="3">
                  <c:v>0.223</c:v>
                </c:pt>
                <c:pt idx="4">
                  <c:v>0.14599999999999999</c:v>
                </c:pt>
              </c:numCache>
            </c:numRef>
          </c:val>
        </c:ser>
        <c:ser>
          <c:idx val="2"/>
          <c:order val="2"/>
          <c:tx>
            <c:strRef>
              <c:f>Hoja1!$D$1</c:f>
              <c:strCache>
                <c:ptCount val="1"/>
                <c:pt idx="0">
                  <c:v>CARENCIA POR SERVICIOS BASICOS EN LA VIVIENDA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CHAPA DE MOTA </c:v>
                </c:pt>
                <c:pt idx="1">
                  <c:v>JILOTEPEC</c:v>
                </c:pt>
                <c:pt idx="2">
                  <c:v>MORELOS </c:v>
                </c:pt>
                <c:pt idx="3">
                  <c:v>TIMILPAN </c:v>
                </c:pt>
                <c:pt idx="4">
                  <c:v>VILLA DEL CARBON </c:v>
                </c:pt>
              </c:strCache>
            </c:strRef>
          </c:cat>
          <c:val>
            <c:numRef>
              <c:f>Hoja1!$D$2:$D$6</c:f>
              <c:numCache>
                <c:formatCode>0.00%</c:formatCode>
                <c:ptCount val="5"/>
                <c:pt idx="0">
                  <c:v>0.57899999999999996</c:v>
                </c:pt>
                <c:pt idx="1">
                  <c:v>0.53</c:v>
                </c:pt>
                <c:pt idx="2">
                  <c:v>0.17</c:v>
                </c:pt>
                <c:pt idx="3">
                  <c:v>0.47</c:v>
                </c:pt>
                <c:pt idx="4">
                  <c:v>0.432</c:v>
                </c:pt>
              </c:numCache>
            </c:numRef>
          </c:val>
        </c:ser>
        <c:dLbls>
          <c:showLegendKey val="0"/>
          <c:showVal val="0"/>
          <c:showCatName val="0"/>
          <c:showSerName val="0"/>
          <c:showPercent val="0"/>
          <c:showBubbleSize val="0"/>
        </c:dLbls>
        <c:gapWidth val="150"/>
        <c:axId val="178312528"/>
        <c:axId val="178312920"/>
      </c:barChart>
      <c:catAx>
        <c:axId val="178312528"/>
        <c:scaling>
          <c:orientation val="minMax"/>
        </c:scaling>
        <c:delete val="0"/>
        <c:axPos val="b"/>
        <c:numFmt formatCode="General" sourceLinked="0"/>
        <c:majorTickMark val="out"/>
        <c:minorTickMark val="none"/>
        <c:tickLblPos val="nextTo"/>
        <c:crossAx val="178312920"/>
        <c:crosses val="autoZero"/>
        <c:auto val="1"/>
        <c:lblAlgn val="ctr"/>
        <c:lblOffset val="100"/>
        <c:noMultiLvlLbl val="0"/>
      </c:catAx>
      <c:valAx>
        <c:axId val="178312920"/>
        <c:scaling>
          <c:orientation val="minMax"/>
        </c:scaling>
        <c:delete val="0"/>
        <c:axPos val="l"/>
        <c:majorGridlines/>
        <c:numFmt formatCode="0.00%" sourceLinked="1"/>
        <c:majorTickMark val="out"/>
        <c:minorTickMark val="none"/>
        <c:tickLblPos val="nextTo"/>
        <c:crossAx val="17831252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AGUA POTABLE  </a:t>
            </a:r>
          </a:p>
        </c:rich>
      </c:tx>
      <c:overlay val="0"/>
    </c:title>
    <c:autoTitleDeleted val="0"/>
    <c:plotArea>
      <c:layout/>
      <c:barChart>
        <c:barDir val="col"/>
        <c:grouping val="clustered"/>
        <c:varyColors val="0"/>
        <c:ser>
          <c:idx val="0"/>
          <c:order val="0"/>
          <c:tx>
            <c:strRef>
              <c:f>Hoja1!$B$1</c:f>
              <c:strCache>
                <c:ptCount val="1"/>
                <c:pt idx="0">
                  <c:v>Serie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VIVIENDAS QUE DISPONEN DE AGUA POTABLE </c:v>
                </c:pt>
                <c:pt idx="1">
                  <c:v>VIVIENDAS QUE NO DISPONEN DE AGUA POTABLE </c:v>
                </c:pt>
              </c:strCache>
            </c:strRef>
          </c:cat>
          <c:val>
            <c:numRef>
              <c:f>Hoja1!$B$2:$B$3</c:f>
              <c:numCache>
                <c:formatCode>General</c:formatCode>
                <c:ptCount val="2"/>
                <c:pt idx="0">
                  <c:v>5889</c:v>
                </c:pt>
                <c:pt idx="1">
                  <c:v>400</c:v>
                </c:pt>
              </c:numCache>
            </c:numRef>
          </c:val>
        </c:ser>
        <c:dLbls>
          <c:showLegendKey val="0"/>
          <c:showVal val="0"/>
          <c:showCatName val="0"/>
          <c:showSerName val="0"/>
          <c:showPercent val="0"/>
          <c:showBubbleSize val="0"/>
        </c:dLbls>
        <c:gapWidth val="150"/>
        <c:axId val="178313704"/>
        <c:axId val="178314096"/>
      </c:barChart>
      <c:catAx>
        <c:axId val="178313704"/>
        <c:scaling>
          <c:orientation val="minMax"/>
        </c:scaling>
        <c:delete val="0"/>
        <c:axPos val="b"/>
        <c:numFmt formatCode="General" sourceLinked="0"/>
        <c:majorTickMark val="out"/>
        <c:minorTickMark val="none"/>
        <c:tickLblPos val="nextTo"/>
        <c:crossAx val="178314096"/>
        <c:crosses val="autoZero"/>
        <c:auto val="1"/>
        <c:lblAlgn val="ctr"/>
        <c:lblOffset val="100"/>
        <c:noMultiLvlLbl val="0"/>
      </c:catAx>
      <c:valAx>
        <c:axId val="178314096"/>
        <c:scaling>
          <c:orientation val="minMax"/>
        </c:scaling>
        <c:delete val="0"/>
        <c:axPos val="l"/>
        <c:majorGridlines/>
        <c:numFmt formatCode="General" sourceLinked="1"/>
        <c:majorTickMark val="out"/>
        <c:minorTickMark val="none"/>
        <c:tickLblPos val="nextTo"/>
        <c:crossAx val="17831370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DRENAJE</a:t>
            </a:r>
            <a:r>
              <a:rPr lang="en-US"/>
              <a:t> </a:t>
            </a:r>
          </a:p>
        </c:rich>
      </c:tx>
      <c:layout>
        <c:manualLayout>
          <c:xMode val="edge"/>
          <c:yMode val="edge"/>
          <c:x val="0.3999877159246838"/>
          <c:y val="3.4879665155214512E-2"/>
        </c:manualLayout>
      </c:layout>
      <c:overlay val="0"/>
    </c:title>
    <c:autoTitleDeleted val="0"/>
    <c:plotArea>
      <c:layout>
        <c:manualLayout>
          <c:layoutTarget val="inner"/>
          <c:xMode val="edge"/>
          <c:yMode val="edge"/>
          <c:x val="0.10588891776440504"/>
          <c:y val="0.32831761917447799"/>
          <c:w val="0.72085608755800912"/>
          <c:h val="0.44666166533395429"/>
        </c:manualLayout>
      </c:layout>
      <c:barChart>
        <c:barDir val="col"/>
        <c:grouping val="clustered"/>
        <c:varyColors val="0"/>
        <c:ser>
          <c:idx val="0"/>
          <c:order val="0"/>
          <c:tx>
            <c:strRef>
              <c:f>Hoja1!$B$1</c:f>
              <c:strCache>
                <c:ptCount val="1"/>
                <c:pt idx="0">
                  <c:v>Serie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VIVIENDAS QUE DISPONEN DE DRENAJE </c:v>
                </c:pt>
                <c:pt idx="1">
                  <c:v>VIVIENDAS QUE NO DISPONEN DE DRENAJE</c:v>
                </c:pt>
              </c:strCache>
            </c:strRef>
          </c:cat>
          <c:val>
            <c:numRef>
              <c:f>Hoja1!$B$2:$B$3</c:f>
              <c:numCache>
                <c:formatCode>General</c:formatCode>
                <c:ptCount val="2"/>
                <c:pt idx="0">
                  <c:v>3895</c:v>
                </c:pt>
                <c:pt idx="1">
                  <c:v>2350</c:v>
                </c:pt>
              </c:numCache>
            </c:numRef>
          </c:val>
        </c:ser>
        <c:dLbls>
          <c:showLegendKey val="0"/>
          <c:showVal val="0"/>
          <c:showCatName val="0"/>
          <c:showSerName val="0"/>
          <c:showPercent val="0"/>
          <c:showBubbleSize val="0"/>
        </c:dLbls>
        <c:gapWidth val="150"/>
        <c:axId val="179339360"/>
        <c:axId val="179339752"/>
      </c:barChart>
      <c:catAx>
        <c:axId val="179339360"/>
        <c:scaling>
          <c:orientation val="minMax"/>
        </c:scaling>
        <c:delete val="0"/>
        <c:axPos val="b"/>
        <c:numFmt formatCode="General" sourceLinked="0"/>
        <c:majorTickMark val="out"/>
        <c:minorTickMark val="none"/>
        <c:tickLblPos val="nextTo"/>
        <c:txPr>
          <a:bodyPr/>
          <a:lstStyle/>
          <a:p>
            <a:pPr>
              <a:defRPr sz="600"/>
            </a:pPr>
            <a:endParaRPr lang="en-US"/>
          </a:p>
        </c:txPr>
        <c:crossAx val="179339752"/>
        <c:crosses val="autoZero"/>
        <c:auto val="1"/>
        <c:lblAlgn val="ctr"/>
        <c:lblOffset val="100"/>
        <c:noMultiLvlLbl val="0"/>
      </c:catAx>
      <c:valAx>
        <c:axId val="179339752"/>
        <c:scaling>
          <c:orientation val="minMax"/>
        </c:scaling>
        <c:delete val="0"/>
        <c:axPos val="l"/>
        <c:majorGridlines/>
        <c:numFmt formatCode="General" sourceLinked="1"/>
        <c:majorTickMark val="out"/>
        <c:minorTickMark val="none"/>
        <c:tickLblPos val="nextTo"/>
        <c:crossAx val="17933936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400" b="0"/>
              <a:t>PETICIONES RECIBIDAS EN CAMPAÑA POR LOCALIDAD </a:t>
            </a:r>
          </a:p>
        </c:rich>
      </c:tx>
      <c:overlay val="0"/>
    </c:title>
    <c:autoTitleDeleted val="0"/>
    <c:plotArea>
      <c:layout/>
      <c:barChart>
        <c:barDir val="col"/>
        <c:grouping val="clustered"/>
        <c:varyColors val="0"/>
        <c:ser>
          <c:idx val="0"/>
          <c:order val="0"/>
          <c:tx>
            <c:strRef>
              <c:f>Hoja1!$B$1</c:f>
              <c:strCache>
                <c:ptCount val="1"/>
                <c:pt idx="0">
                  <c:v>Serie 1</c:v>
                </c:pt>
              </c:strCache>
            </c:strRef>
          </c:tx>
          <c:invertIfNegative val="0"/>
          <c:dLbls>
            <c:spPr>
              <a:noFill/>
              <a:ln>
                <a:noFill/>
              </a:ln>
              <a:effectLst/>
            </c:spPr>
            <c:txPr>
              <a:bodyPr/>
              <a:lstStyle/>
              <a:p>
                <a:pPr>
                  <a:defRPr sz="6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Hoja1!$A$2:$A$35</c:f>
              <c:strCache>
                <c:ptCount val="34"/>
                <c:pt idx="0">
                  <c:v>SAN JUAN TUXTEPEC </c:v>
                </c:pt>
                <c:pt idx="1">
                  <c:v>CABECERA MUNICIPAL </c:v>
                </c:pt>
                <c:pt idx="2">
                  <c:v>SAN FELIPE COAMANGO </c:v>
                </c:pt>
                <c:pt idx="3">
                  <c:v>EL QUINTE </c:v>
                </c:pt>
                <c:pt idx="4">
                  <c:v>DONGU </c:v>
                </c:pt>
                <c:pt idx="5">
                  <c:v>BARAJAS </c:v>
                </c:pt>
                <c:pt idx="6">
                  <c:v>EJIDO DE BARAJAS </c:v>
                </c:pt>
                <c:pt idx="7">
                  <c:v>EL CHABACANO </c:v>
                </c:pt>
                <c:pt idx="8">
                  <c:v>SAN JOSE AMBABI </c:v>
                </c:pt>
                <c:pt idx="9">
                  <c:v>VENTEY </c:v>
                </c:pt>
                <c:pt idx="10">
                  <c:v>LA LADERA </c:v>
                </c:pt>
                <c:pt idx="11">
                  <c:v>EL PUERTO </c:v>
                </c:pt>
                <c:pt idx="12">
                  <c:v>SAN  GABRIEL </c:v>
                </c:pt>
                <c:pt idx="13">
                  <c:v>VENU </c:v>
                </c:pt>
                <c:pt idx="14">
                  <c:v>CADENQUI </c:v>
                </c:pt>
                <c:pt idx="15">
                  <c:v>LA PALMA </c:v>
                </c:pt>
                <c:pt idx="16">
                  <c:v>LA CONCEPCION </c:v>
                </c:pt>
                <c:pt idx="17">
                  <c:v>MACAVACA </c:v>
                </c:pt>
                <c:pt idx="18">
                  <c:v>LA ALAMEDA </c:v>
                </c:pt>
                <c:pt idx="19">
                  <c:v>DANXHO </c:v>
                </c:pt>
                <c:pt idx="20">
                  <c:v>TENJAY </c:v>
                </c:pt>
                <c:pt idx="21">
                  <c:v>SAN FRANCISCO DE LAS TABLAS </c:v>
                </c:pt>
                <c:pt idx="22">
                  <c:v>SANTA MARIA </c:v>
                </c:pt>
                <c:pt idx="23">
                  <c:v>XHOÑE </c:v>
                </c:pt>
                <c:pt idx="24">
                  <c:v>LA ESPERANZA </c:v>
                </c:pt>
                <c:pt idx="25">
                  <c:v>LA LOMA </c:v>
                </c:pt>
                <c:pt idx="26">
                  <c:v>LA SOLEDAD </c:v>
                </c:pt>
                <c:pt idx="27">
                  <c:v>DAMATE </c:v>
                </c:pt>
                <c:pt idx="28">
                  <c:v>LOS LIMONES </c:v>
                </c:pt>
                <c:pt idx="29">
                  <c:v>MEFI </c:v>
                </c:pt>
                <c:pt idx="30">
                  <c:v>LAS ANIMAS </c:v>
                </c:pt>
                <c:pt idx="31">
                  <c:v>XHOTE </c:v>
                </c:pt>
                <c:pt idx="32">
                  <c:v>EL SALTO </c:v>
                </c:pt>
                <c:pt idx="33">
                  <c:v>SANTA ELENA </c:v>
                </c:pt>
              </c:strCache>
            </c:strRef>
          </c:cat>
          <c:val>
            <c:numRef>
              <c:f>Hoja1!$B$2:$B$35</c:f>
              <c:numCache>
                <c:formatCode>General</c:formatCode>
                <c:ptCount val="34"/>
                <c:pt idx="0">
                  <c:v>40</c:v>
                </c:pt>
                <c:pt idx="1">
                  <c:v>16</c:v>
                </c:pt>
                <c:pt idx="2">
                  <c:v>51</c:v>
                </c:pt>
                <c:pt idx="3">
                  <c:v>19</c:v>
                </c:pt>
                <c:pt idx="4">
                  <c:v>119</c:v>
                </c:pt>
                <c:pt idx="5">
                  <c:v>6</c:v>
                </c:pt>
                <c:pt idx="6">
                  <c:v>10</c:v>
                </c:pt>
                <c:pt idx="7">
                  <c:v>5</c:v>
                </c:pt>
                <c:pt idx="8">
                  <c:v>11</c:v>
                </c:pt>
                <c:pt idx="9">
                  <c:v>11</c:v>
                </c:pt>
                <c:pt idx="10">
                  <c:v>8</c:v>
                </c:pt>
                <c:pt idx="11">
                  <c:v>14</c:v>
                </c:pt>
                <c:pt idx="12">
                  <c:v>28</c:v>
                </c:pt>
                <c:pt idx="13">
                  <c:v>10</c:v>
                </c:pt>
                <c:pt idx="14">
                  <c:v>9</c:v>
                </c:pt>
                <c:pt idx="15">
                  <c:v>18</c:v>
                </c:pt>
                <c:pt idx="16">
                  <c:v>12</c:v>
                </c:pt>
                <c:pt idx="17">
                  <c:v>23</c:v>
                </c:pt>
                <c:pt idx="18">
                  <c:v>7</c:v>
                </c:pt>
                <c:pt idx="19">
                  <c:v>12</c:v>
                </c:pt>
                <c:pt idx="20">
                  <c:v>34</c:v>
                </c:pt>
                <c:pt idx="21">
                  <c:v>44</c:v>
                </c:pt>
                <c:pt idx="22">
                  <c:v>41</c:v>
                </c:pt>
                <c:pt idx="23">
                  <c:v>15</c:v>
                </c:pt>
                <c:pt idx="24">
                  <c:v>32</c:v>
                </c:pt>
                <c:pt idx="25">
                  <c:v>9</c:v>
                </c:pt>
                <c:pt idx="26">
                  <c:v>5</c:v>
                </c:pt>
                <c:pt idx="27">
                  <c:v>9</c:v>
                </c:pt>
                <c:pt idx="28">
                  <c:v>5</c:v>
                </c:pt>
                <c:pt idx="29">
                  <c:v>7</c:v>
                </c:pt>
                <c:pt idx="30">
                  <c:v>7</c:v>
                </c:pt>
                <c:pt idx="31">
                  <c:v>9</c:v>
                </c:pt>
                <c:pt idx="32">
                  <c:v>5</c:v>
                </c:pt>
                <c:pt idx="33">
                  <c:v>29</c:v>
                </c:pt>
              </c:numCache>
            </c:numRef>
          </c:val>
        </c:ser>
        <c:dLbls>
          <c:showLegendKey val="0"/>
          <c:showVal val="0"/>
          <c:showCatName val="0"/>
          <c:showSerName val="0"/>
          <c:showPercent val="0"/>
          <c:showBubbleSize val="0"/>
        </c:dLbls>
        <c:gapWidth val="150"/>
        <c:axId val="347631272"/>
        <c:axId val="347630488"/>
      </c:barChart>
      <c:catAx>
        <c:axId val="347631272"/>
        <c:scaling>
          <c:orientation val="minMax"/>
        </c:scaling>
        <c:delete val="0"/>
        <c:axPos val="b"/>
        <c:numFmt formatCode="General" sourceLinked="0"/>
        <c:majorTickMark val="out"/>
        <c:minorTickMark val="none"/>
        <c:tickLblPos val="nextTo"/>
        <c:txPr>
          <a:bodyPr/>
          <a:lstStyle/>
          <a:p>
            <a:pPr>
              <a:defRPr sz="400" baseline="0"/>
            </a:pPr>
            <a:endParaRPr lang="en-US"/>
          </a:p>
        </c:txPr>
        <c:crossAx val="347630488"/>
        <c:crosses val="autoZero"/>
        <c:auto val="1"/>
        <c:lblAlgn val="ctr"/>
        <c:lblOffset val="100"/>
        <c:noMultiLvlLbl val="0"/>
      </c:catAx>
      <c:valAx>
        <c:axId val="347630488"/>
        <c:scaling>
          <c:orientation val="minMax"/>
        </c:scaling>
        <c:delete val="0"/>
        <c:axPos val="l"/>
        <c:majorGridlines/>
        <c:numFmt formatCode="General" sourceLinked="1"/>
        <c:majorTickMark val="out"/>
        <c:minorTickMark val="none"/>
        <c:tickLblPos val="nextTo"/>
        <c:crossAx val="347631272"/>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9B3D3C-3544-4A04-A6E7-B1FF71262798}"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SV"/>
        </a:p>
      </dgm:t>
    </dgm:pt>
    <dgm:pt modelId="{5B09FD70-704A-4928-9508-EFE246B7CEA5}">
      <dgm:prSet phldrT="[Texto]" custT="1"/>
      <dgm:spPr/>
      <dgm:t>
        <a:bodyPr/>
        <a:lstStyle/>
        <a:p>
          <a:r>
            <a:rPr lang="es-SV" sz="500"/>
            <a:t>PRESIDENTA MUNICIPAL</a:t>
          </a:r>
        </a:p>
        <a:p>
          <a:r>
            <a:rPr lang="es-SV" sz="500"/>
            <a:t>L.C. LETICIA ZEPEDA MARTINEZ  </a:t>
          </a:r>
        </a:p>
      </dgm:t>
    </dgm:pt>
    <dgm:pt modelId="{4395FBC1-C964-4491-BE9F-478FFF77100F}" type="parTrans" cxnId="{9C9A6856-1471-482E-B73B-0DAA30AD8FC5}">
      <dgm:prSet/>
      <dgm:spPr/>
      <dgm:t>
        <a:bodyPr/>
        <a:lstStyle/>
        <a:p>
          <a:endParaRPr lang="es-SV" sz="500"/>
        </a:p>
      </dgm:t>
    </dgm:pt>
    <dgm:pt modelId="{7E414BA3-8296-49D1-85DB-56D5808737E9}" type="sibTrans" cxnId="{9C9A6856-1471-482E-B73B-0DAA30AD8FC5}">
      <dgm:prSet/>
      <dgm:spPr/>
      <dgm:t>
        <a:bodyPr/>
        <a:lstStyle/>
        <a:p>
          <a:endParaRPr lang="es-SV" sz="500"/>
        </a:p>
      </dgm:t>
    </dgm:pt>
    <dgm:pt modelId="{B6A91505-0626-4E86-BA62-03422AB3298C}" type="asst">
      <dgm:prSet phldrT="[Texto]" custT="1"/>
      <dgm:spPr/>
      <dgm:t>
        <a:bodyPr/>
        <a:lstStyle/>
        <a:p>
          <a:r>
            <a:rPr lang="es-SV" sz="500"/>
            <a:t>SECRETARIA DEL AYUNTAMIENTO</a:t>
          </a:r>
        </a:p>
        <a:p>
          <a:r>
            <a:rPr lang="es-SV" sz="500"/>
            <a:t>PROFRA. ANGELA CABALLERO LARA  </a:t>
          </a:r>
        </a:p>
      </dgm:t>
    </dgm:pt>
    <dgm:pt modelId="{4B5681D5-3AF7-4F74-8E5A-E81CFD0310C6}" type="parTrans" cxnId="{171665AD-ED43-4981-9347-4845AEDC45B6}">
      <dgm:prSet/>
      <dgm:spPr/>
      <dgm:t>
        <a:bodyPr/>
        <a:lstStyle/>
        <a:p>
          <a:endParaRPr lang="es-SV" sz="500"/>
        </a:p>
      </dgm:t>
    </dgm:pt>
    <dgm:pt modelId="{15E462F7-E3E0-424D-987E-9CA11F5F2D35}" type="sibTrans" cxnId="{171665AD-ED43-4981-9347-4845AEDC45B6}">
      <dgm:prSet/>
      <dgm:spPr/>
      <dgm:t>
        <a:bodyPr/>
        <a:lstStyle/>
        <a:p>
          <a:endParaRPr lang="es-SV" sz="500"/>
        </a:p>
      </dgm:t>
    </dgm:pt>
    <dgm:pt modelId="{062E9A82-75BE-4186-BBAB-73F64282EFB2}">
      <dgm:prSet phldrT="[Texto]" custT="1"/>
      <dgm:spPr/>
      <dgm:t>
        <a:bodyPr/>
        <a:lstStyle/>
        <a:p>
          <a:r>
            <a:rPr lang="es-SV" sz="500"/>
            <a:t>TESORERIA </a:t>
          </a:r>
        </a:p>
        <a:p>
          <a:r>
            <a:rPr lang="es-SV" sz="500"/>
            <a:t>L.C. ARMANDO MIRANDA JIMENEZ </a:t>
          </a:r>
        </a:p>
      </dgm:t>
    </dgm:pt>
    <dgm:pt modelId="{997B45FE-2E8F-491C-A588-E743CC6459CF}" type="parTrans" cxnId="{E4EEC6BA-DD3D-4A15-A60C-C6C1DC1BD5EE}">
      <dgm:prSet/>
      <dgm:spPr/>
      <dgm:t>
        <a:bodyPr/>
        <a:lstStyle/>
        <a:p>
          <a:endParaRPr lang="es-SV" sz="500"/>
        </a:p>
      </dgm:t>
    </dgm:pt>
    <dgm:pt modelId="{9186C0D0-BECB-4D23-BA3A-A5503E7B4B8D}" type="sibTrans" cxnId="{E4EEC6BA-DD3D-4A15-A60C-C6C1DC1BD5EE}">
      <dgm:prSet/>
      <dgm:spPr/>
      <dgm:t>
        <a:bodyPr/>
        <a:lstStyle/>
        <a:p>
          <a:endParaRPr lang="es-SV" sz="500"/>
        </a:p>
      </dgm:t>
    </dgm:pt>
    <dgm:pt modelId="{9799B983-033F-4A86-BC94-9B4BBD79F829}">
      <dgm:prSet phldrT="[Texto]" custT="1"/>
      <dgm:spPr/>
      <dgm:t>
        <a:bodyPr/>
        <a:lstStyle/>
        <a:p>
          <a:r>
            <a:rPr lang="es-SV" sz="500"/>
            <a:t>SEGURIDAD PUBLICA Y PROTECCIÒN CIVIL </a:t>
          </a:r>
        </a:p>
        <a:p>
          <a:r>
            <a:rPr lang="es-SV" sz="500"/>
            <a:t>LIC. ANTONIO ORTUÑO OCHOA </a:t>
          </a:r>
        </a:p>
      </dgm:t>
    </dgm:pt>
    <dgm:pt modelId="{3C8DB012-F9EC-41B0-BBC9-D53CFB67E4C0}" type="parTrans" cxnId="{D7A2F9D8-3AC0-4EEE-B886-4F5AC34C1BDA}">
      <dgm:prSet/>
      <dgm:spPr/>
      <dgm:t>
        <a:bodyPr/>
        <a:lstStyle/>
        <a:p>
          <a:endParaRPr lang="es-SV" sz="500"/>
        </a:p>
      </dgm:t>
    </dgm:pt>
    <dgm:pt modelId="{89DB1DE4-4020-4EE0-BD1D-4756D34E2C7D}" type="sibTrans" cxnId="{D7A2F9D8-3AC0-4EEE-B886-4F5AC34C1BDA}">
      <dgm:prSet/>
      <dgm:spPr/>
      <dgm:t>
        <a:bodyPr/>
        <a:lstStyle/>
        <a:p>
          <a:endParaRPr lang="es-SV" sz="500"/>
        </a:p>
      </dgm:t>
    </dgm:pt>
    <dgm:pt modelId="{2975B2A8-B07D-43FD-B21E-6A4B0E69EDBA}">
      <dgm:prSet phldrT="[Texto]" custT="1"/>
      <dgm:spPr/>
      <dgm:t>
        <a:bodyPr/>
        <a:lstStyle/>
        <a:p>
          <a:r>
            <a:rPr lang="es-SV" sz="500"/>
            <a:t>OBRAS PUBLICAS Y DESARROLLO URBANO </a:t>
          </a:r>
        </a:p>
        <a:p>
          <a:r>
            <a:rPr lang="es-SV" sz="500"/>
            <a:t>AR. ALEJANDRO VELAZQUEZ SOTO </a:t>
          </a:r>
        </a:p>
      </dgm:t>
    </dgm:pt>
    <dgm:pt modelId="{1D1C9459-13D9-4073-836A-761DB3E220CB}" type="parTrans" cxnId="{F16809F9-626B-46B0-8F60-11B1AB328FC0}">
      <dgm:prSet/>
      <dgm:spPr/>
      <dgm:t>
        <a:bodyPr/>
        <a:lstStyle/>
        <a:p>
          <a:endParaRPr lang="es-SV" sz="500"/>
        </a:p>
      </dgm:t>
    </dgm:pt>
    <dgm:pt modelId="{E9C1017F-3788-4432-906C-00C29885C639}" type="sibTrans" cxnId="{F16809F9-626B-46B0-8F60-11B1AB328FC0}">
      <dgm:prSet/>
      <dgm:spPr/>
      <dgm:t>
        <a:bodyPr/>
        <a:lstStyle/>
        <a:p>
          <a:endParaRPr lang="es-SV" sz="500"/>
        </a:p>
      </dgm:t>
    </dgm:pt>
    <dgm:pt modelId="{8F4C1BF2-536A-4DA1-A5A5-ACF92F8B3D25}">
      <dgm:prSet custT="1"/>
      <dgm:spPr/>
      <dgm:t>
        <a:bodyPr/>
        <a:lstStyle/>
        <a:p>
          <a:r>
            <a:rPr lang="es-SV" sz="500"/>
            <a:t>SERVICIOS PUBLICOS </a:t>
          </a:r>
        </a:p>
        <a:p>
          <a:r>
            <a:rPr lang="es-SV" sz="500"/>
            <a:t>C. FRANCISCO FRANCO CASTRO </a:t>
          </a:r>
        </a:p>
      </dgm:t>
    </dgm:pt>
    <dgm:pt modelId="{E0DDB851-A808-47B5-AC88-B22A946FB9E4}" type="parTrans" cxnId="{77818344-8B38-40ED-8A4A-0817E53622CF}">
      <dgm:prSet/>
      <dgm:spPr/>
      <dgm:t>
        <a:bodyPr/>
        <a:lstStyle/>
        <a:p>
          <a:endParaRPr lang="es-SV" sz="500"/>
        </a:p>
      </dgm:t>
    </dgm:pt>
    <dgm:pt modelId="{8193D4B9-8D38-45A0-A4E8-D84D3E388B0E}" type="sibTrans" cxnId="{77818344-8B38-40ED-8A4A-0817E53622CF}">
      <dgm:prSet/>
      <dgm:spPr/>
      <dgm:t>
        <a:bodyPr/>
        <a:lstStyle/>
        <a:p>
          <a:endParaRPr lang="es-SV" sz="500"/>
        </a:p>
      </dgm:t>
    </dgm:pt>
    <dgm:pt modelId="{96C91C65-1851-418E-9741-C67F1CA0D317}" type="asst">
      <dgm:prSet custT="1"/>
      <dgm:spPr/>
      <dgm:t>
        <a:bodyPr/>
        <a:lstStyle/>
        <a:p>
          <a:r>
            <a:rPr lang="es-SV" sz="500"/>
            <a:t>CONTRALORIA INTERNA</a:t>
          </a:r>
        </a:p>
        <a:p>
          <a:r>
            <a:rPr lang="es-SV" sz="500"/>
            <a:t>LIC. BULMARO VARGAS BARRALES  </a:t>
          </a:r>
        </a:p>
      </dgm:t>
    </dgm:pt>
    <dgm:pt modelId="{8DABC742-3D35-4109-8A1A-5836BF13AD1E}" type="parTrans" cxnId="{2E8782D2-F2D8-4B67-BE1E-958EA76D2251}">
      <dgm:prSet/>
      <dgm:spPr/>
      <dgm:t>
        <a:bodyPr/>
        <a:lstStyle/>
        <a:p>
          <a:endParaRPr lang="es-SV" sz="500"/>
        </a:p>
      </dgm:t>
    </dgm:pt>
    <dgm:pt modelId="{58B1137E-4E4B-46BD-A9D6-DFCCDEE2E904}" type="sibTrans" cxnId="{2E8782D2-F2D8-4B67-BE1E-958EA76D2251}">
      <dgm:prSet/>
      <dgm:spPr/>
      <dgm:t>
        <a:bodyPr/>
        <a:lstStyle/>
        <a:p>
          <a:endParaRPr lang="es-SV" sz="500"/>
        </a:p>
      </dgm:t>
    </dgm:pt>
    <dgm:pt modelId="{092049DD-F59F-4EBE-9279-D0AE98D2CB17}">
      <dgm:prSet custT="1"/>
      <dgm:spPr/>
      <dgm:t>
        <a:bodyPr/>
        <a:lstStyle/>
        <a:p>
          <a:r>
            <a:rPr lang="es-SV" sz="500"/>
            <a:t>DESARROLLO ECONOMICO Y TURISMO </a:t>
          </a:r>
        </a:p>
        <a:p>
          <a:r>
            <a:rPr lang="es-SV" sz="500"/>
            <a:t>LIC. OSIRIS JAVIER ARCINIEGA RODEA </a:t>
          </a:r>
        </a:p>
      </dgm:t>
    </dgm:pt>
    <dgm:pt modelId="{100A454D-A71E-48D9-881F-0D080CE201E0}" type="parTrans" cxnId="{EAC127C7-1055-4AB5-91DF-972029F52033}">
      <dgm:prSet/>
      <dgm:spPr/>
      <dgm:t>
        <a:bodyPr/>
        <a:lstStyle/>
        <a:p>
          <a:endParaRPr lang="es-SV" sz="500"/>
        </a:p>
      </dgm:t>
    </dgm:pt>
    <dgm:pt modelId="{F2E4986A-E550-4F64-AAA6-226AAB29C539}" type="sibTrans" cxnId="{EAC127C7-1055-4AB5-91DF-972029F52033}">
      <dgm:prSet/>
      <dgm:spPr/>
      <dgm:t>
        <a:bodyPr/>
        <a:lstStyle/>
        <a:p>
          <a:endParaRPr lang="es-SV" sz="500"/>
        </a:p>
      </dgm:t>
    </dgm:pt>
    <dgm:pt modelId="{D6A71E57-C927-4110-95DE-121FD1FF5DE2}">
      <dgm:prSet custT="1"/>
      <dgm:spPr/>
      <dgm:t>
        <a:bodyPr/>
        <a:lstStyle/>
        <a:p>
          <a:r>
            <a:rPr lang="es-SV" sz="500"/>
            <a:t>DESARROLLO SOCIAL</a:t>
          </a:r>
        </a:p>
        <a:p>
          <a:r>
            <a:rPr lang="es-SV" sz="500"/>
            <a:t>PROFR. HECTOR RAMIREZ ESCOBAR </a:t>
          </a:r>
        </a:p>
      </dgm:t>
    </dgm:pt>
    <dgm:pt modelId="{6E060F99-CE59-4D08-A5B8-F015FFF4847F}" type="parTrans" cxnId="{F9CA325B-7D47-4001-A5FF-82ED5200DC8A}">
      <dgm:prSet/>
      <dgm:spPr/>
      <dgm:t>
        <a:bodyPr/>
        <a:lstStyle/>
        <a:p>
          <a:endParaRPr lang="es-SV" sz="500"/>
        </a:p>
      </dgm:t>
    </dgm:pt>
    <dgm:pt modelId="{F4883A17-54C9-41F8-BDB8-419E286E87EF}" type="sibTrans" cxnId="{F9CA325B-7D47-4001-A5FF-82ED5200DC8A}">
      <dgm:prSet/>
      <dgm:spPr/>
      <dgm:t>
        <a:bodyPr/>
        <a:lstStyle/>
        <a:p>
          <a:endParaRPr lang="es-SV" sz="500"/>
        </a:p>
      </dgm:t>
    </dgm:pt>
    <dgm:pt modelId="{FF48509F-B69D-44A4-A00B-A6620CA11B29}">
      <dgm:prSet custT="1"/>
      <dgm:spPr/>
      <dgm:t>
        <a:bodyPr/>
        <a:lstStyle/>
        <a:p>
          <a:r>
            <a:rPr lang="es-SV" sz="500"/>
            <a:t>DESARROLLO AGROPECUARIO Y ECOLOGIA </a:t>
          </a:r>
        </a:p>
        <a:p>
          <a:r>
            <a:rPr lang="es-SV" sz="500"/>
            <a:t>M.V.Z. LUIS CARLOS MIRANDA BECERRA </a:t>
          </a:r>
        </a:p>
      </dgm:t>
    </dgm:pt>
    <dgm:pt modelId="{F2D40E47-B379-4691-94DC-AE566F7297D1}" type="parTrans" cxnId="{0526D82F-5927-49E2-B506-3B0D6DBCD555}">
      <dgm:prSet/>
      <dgm:spPr/>
      <dgm:t>
        <a:bodyPr/>
        <a:lstStyle/>
        <a:p>
          <a:endParaRPr lang="es-SV" sz="500"/>
        </a:p>
      </dgm:t>
    </dgm:pt>
    <dgm:pt modelId="{32A71F2B-FC62-492A-9562-94CA027B1B7E}" type="sibTrans" cxnId="{0526D82F-5927-49E2-B506-3B0D6DBCD555}">
      <dgm:prSet/>
      <dgm:spPr/>
      <dgm:t>
        <a:bodyPr/>
        <a:lstStyle/>
        <a:p>
          <a:endParaRPr lang="es-SV" sz="500"/>
        </a:p>
      </dgm:t>
    </dgm:pt>
    <dgm:pt modelId="{B00E8F80-7BB2-45B4-A2A3-A9DC1D235230}">
      <dgm:prSet custT="1"/>
      <dgm:spPr/>
      <dgm:t>
        <a:bodyPr/>
        <a:lstStyle/>
        <a:p>
          <a:r>
            <a:rPr lang="es-SV" sz="500"/>
            <a:t>AGUA POTABLE, DRENAJA Y ALCANTARILLADO</a:t>
          </a:r>
        </a:p>
        <a:p>
          <a:r>
            <a:rPr lang="es-SV" sz="500"/>
            <a:t>C. SERVERO JIMENEZ CASIMIRO </a:t>
          </a:r>
        </a:p>
      </dgm:t>
    </dgm:pt>
    <dgm:pt modelId="{0BA65BC1-F3DD-4691-8328-E5AA97481038}" type="parTrans" cxnId="{1BB4D2DA-35AE-4E7E-9D48-62FA9874EDC2}">
      <dgm:prSet/>
      <dgm:spPr/>
      <dgm:t>
        <a:bodyPr/>
        <a:lstStyle/>
        <a:p>
          <a:endParaRPr lang="es-SV" sz="500"/>
        </a:p>
      </dgm:t>
    </dgm:pt>
    <dgm:pt modelId="{8145B223-8622-4A20-913B-7F744C407C8F}" type="sibTrans" cxnId="{1BB4D2DA-35AE-4E7E-9D48-62FA9874EDC2}">
      <dgm:prSet/>
      <dgm:spPr/>
      <dgm:t>
        <a:bodyPr/>
        <a:lstStyle/>
        <a:p>
          <a:endParaRPr lang="es-SV" sz="500"/>
        </a:p>
      </dgm:t>
    </dgm:pt>
    <dgm:pt modelId="{70DD4A82-2C85-4C64-A23C-0F56F2C93189}">
      <dgm:prSet custT="1"/>
      <dgm:spPr/>
      <dgm:t>
        <a:bodyPr/>
        <a:lstStyle/>
        <a:p>
          <a:r>
            <a:rPr lang="es-SV" sz="500"/>
            <a:t>COORDINACION DE EDUCACION Y CULTURA </a:t>
          </a:r>
        </a:p>
        <a:p>
          <a:r>
            <a:rPr lang="es-SV" sz="500"/>
            <a:t>LIC. MARIBEL ALCANTARA CASTILLO </a:t>
          </a:r>
        </a:p>
      </dgm:t>
    </dgm:pt>
    <dgm:pt modelId="{4A3BE094-A5CC-411F-BCAA-1FDA91F4E3DF}" type="parTrans" cxnId="{5838C6A9-1740-4B73-B2B4-B9C9C8A9C6BC}">
      <dgm:prSet/>
      <dgm:spPr/>
      <dgm:t>
        <a:bodyPr/>
        <a:lstStyle/>
        <a:p>
          <a:endParaRPr lang="es-SV" sz="500"/>
        </a:p>
      </dgm:t>
    </dgm:pt>
    <dgm:pt modelId="{7C28B1E5-4D0A-40DD-AD3F-762F031E8C67}" type="sibTrans" cxnId="{5838C6A9-1740-4B73-B2B4-B9C9C8A9C6BC}">
      <dgm:prSet/>
      <dgm:spPr/>
      <dgm:t>
        <a:bodyPr/>
        <a:lstStyle/>
        <a:p>
          <a:endParaRPr lang="es-SV" sz="500"/>
        </a:p>
      </dgm:t>
    </dgm:pt>
    <dgm:pt modelId="{CEB61E94-1FA7-4AAE-A208-EAA4195747D8}">
      <dgm:prSet custT="1"/>
      <dgm:spPr/>
      <dgm:t>
        <a:bodyPr/>
        <a:lstStyle/>
        <a:p>
          <a:r>
            <a:rPr lang="es-SV" sz="500"/>
            <a:t>COORDINACION DEL DEPORTE </a:t>
          </a:r>
        </a:p>
        <a:p>
          <a:r>
            <a:rPr lang="es-SV" sz="500"/>
            <a:t>C. FORTUNATO ISRAEL GARCIA JAIME </a:t>
          </a:r>
        </a:p>
      </dgm:t>
    </dgm:pt>
    <dgm:pt modelId="{92718998-972D-4A7F-A363-76CBD40C5B81}" type="parTrans" cxnId="{4497D10C-65F6-4A8C-BE95-9DE8BF553827}">
      <dgm:prSet/>
      <dgm:spPr/>
      <dgm:t>
        <a:bodyPr/>
        <a:lstStyle/>
        <a:p>
          <a:endParaRPr lang="es-SV" sz="500"/>
        </a:p>
      </dgm:t>
    </dgm:pt>
    <dgm:pt modelId="{05F36979-E377-42BD-B2D4-38FA1FE87092}" type="sibTrans" cxnId="{4497D10C-65F6-4A8C-BE95-9DE8BF553827}">
      <dgm:prSet/>
      <dgm:spPr/>
      <dgm:t>
        <a:bodyPr/>
        <a:lstStyle/>
        <a:p>
          <a:endParaRPr lang="es-SV" sz="500"/>
        </a:p>
      </dgm:t>
    </dgm:pt>
    <dgm:pt modelId="{0BEFC767-0432-4631-B8A2-060E19FDAC79}">
      <dgm:prSet custT="1"/>
      <dgm:spPr/>
      <dgm:t>
        <a:bodyPr/>
        <a:lstStyle/>
        <a:p>
          <a:r>
            <a:rPr lang="es-SV" sz="500"/>
            <a:t>H. CABILDO </a:t>
          </a:r>
        </a:p>
      </dgm:t>
    </dgm:pt>
    <dgm:pt modelId="{941627F0-DFAC-4A1F-AE10-566325BE2D21}" type="parTrans" cxnId="{B0330DDA-C655-479D-A202-4D40E978327C}">
      <dgm:prSet/>
      <dgm:spPr/>
      <dgm:t>
        <a:bodyPr/>
        <a:lstStyle/>
        <a:p>
          <a:endParaRPr lang="es-SV" sz="500"/>
        </a:p>
      </dgm:t>
    </dgm:pt>
    <dgm:pt modelId="{86EE298F-240D-4984-8BF0-2C885E1B1DF0}" type="sibTrans" cxnId="{B0330DDA-C655-479D-A202-4D40E978327C}">
      <dgm:prSet/>
      <dgm:spPr/>
      <dgm:t>
        <a:bodyPr/>
        <a:lstStyle/>
        <a:p>
          <a:endParaRPr lang="es-SV" sz="500"/>
        </a:p>
      </dgm:t>
    </dgm:pt>
    <dgm:pt modelId="{B5D36531-3FE0-4042-ACD8-C0200ED34A37}">
      <dgm:prSet custT="1"/>
      <dgm:spPr/>
      <dgm:t>
        <a:bodyPr/>
        <a:lstStyle/>
        <a:p>
          <a:r>
            <a:rPr lang="es-SV" sz="500"/>
            <a:t>SECRETARIA PARTICULAR</a:t>
          </a:r>
        </a:p>
      </dgm:t>
    </dgm:pt>
    <dgm:pt modelId="{9B2A66AD-4427-4D48-9427-D02A068176B6}" type="parTrans" cxnId="{D52E43D3-1D2D-4190-820B-67CF5913D1A2}">
      <dgm:prSet/>
      <dgm:spPr/>
      <dgm:t>
        <a:bodyPr/>
        <a:lstStyle/>
        <a:p>
          <a:endParaRPr lang="es-SV" sz="500"/>
        </a:p>
      </dgm:t>
    </dgm:pt>
    <dgm:pt modelId="{4DE866A8-F82C-411E-9C39-450238699EB0}" type="sibTrans" cxnId="{D52E43D3-1D2D-4190-820B-67CF5913D1A2}">
      <dgm:prSet/>
      <dgm:spPr/>
      <dgm:t>
        <a:bodyPr/>
        <a:lstStyle/>
        <a:p>
          <a:endParaRPr lang="es-SV" sz="500"/>
        </a:p>
      </dgm:t>
    </dgm:pt>
    <dgm:pt modelId="{B9FD38C4-DF11-48C9-A1E1-68C29E17D81A}">
      <dgm:prSet custT="1"/>
      <dgm:spPr/>
      <dgm:t>
        <a:bodyPr/>
        <a:lstStyle/>
        <a:p>
          <a:r>
            <a:rPr lang="es-SV" sz="500"/>
            <a:t>SECRETARIA TECNICO </a:t>
          </a:r>
        </a:p>
      </dgm:t>
    </dgm:pt>
    <dgm:pt modelId="{3D3E39E4-1321-44A6-8A54-B5302409CF9F}" type="parTrans" cxnId="{B8065FE9-FBB2-4762-8F3D-D373CD4E144C}">
      <dgm:prSet/>
      <dgm:spPr/>
      <dgm:t>
        <a:bodyPr/>
        <a:lstStyle/>
        <a:p>
          <a:endParaRPr lang="es-SV" sz="500"/>
        </a:p>
      </dgm:t>
    </dgm:pt>
    <dgm:pt modelId="{23E88DFC-5AB2-4C67-886E-350C40FFB7A9}" type="sibTrans" cxnId="{B8065FE9-FBB2-4762-8F3D-D373CD4E144C}">
      <dgm:prSet/>
      <dgm:spPr/>
      <dgm:t>
        <a:bodyPr/>
        <a:lstStyle/>
        <a:p>
          <a:endParaRPr lang="es-SV" sz="500"/>
        </a:p>
      </dgm:t>
    </dgm:pt>
    <dgm:pt modelId="{CD3DE2F5-66CD-40A6-85D4-4FEDB94053B9}">
      <dgm:prSet custT="1"/>
      <dgm:spPr/>
      <dgm:t>
        <a:bodyPr/>
        <a:lstStyle/>
        <a:p>
          <a:r>
            <a:rPr lang="es-SV" sz="500"/>
            <a:t>UNIDAD DE PLANEACION </a:t>
          </a:r>
        </a:p>
      </dgm:t>
    </dgm:pt>
    <dgm:pt modelId="{B9770057-59B5-4079-9638-0079ED651992}" type="parTrans" cxnId="{49DAC2BC-C94B-46D1-96A9-50695F014B19}">
      <dgm:prSet/>
      <dgm:spPr/>
      <dgm:t>
        <a:bodyPr/>
        <a:lstStyle/>
        <a:p>
          <a:endParaRPr lang="es-SV" sz="500"/>
        </a:p>
      </dgm:t>
    </dgm:pt>
    <dgm:pt modelId="{AA8B602E-9A05-46B1-BB25-0160813310E9}" type="sibTrans" cxnId="{49DAC2BC-C94B-46D1-96A9-50695F014B19}">
      <dgm:prSet/>
      <dgm:spPr/>
      <dgm:t>
        <a:bodyPr/>
        <a:lstStyle/>
        <a:p>
          <a:endParaRPr lang="es-SV" sz="500"/>
        </a:p>
      </dgm:t>
    </dgm:pt>
    <dgm:pt modelId="{D66BF344-C000-47CE-8DA0-A6AD18417CA9}">
      <dgm:prSet custT="1"/>
      <dgm:spPr/>
      <dgm:t>
        <a:bodyPr/>
        <a:lstStyle/>
        <a:p>
          <a:r>
            <a:rPr lang="es-SV" sz="500"/>
            <a:t>CATASTRO </a:t>
          </a:r>
        </a:p>
      </dgm:t>
    </dgm:pt>
    <dgm:pt modelId="{605A2223-9F77-4670-B0AD-F45B86AB128D}" type="parTrans" cxnId="{C78CABED-D501-485E-935F-0C55EFDB34B4}">
      <dgm:prSet/>
      <dgm:spPr/>
      <dgm:t>
        <a:bodyPr/>
        <a:lstStyle/>
        <a:p>
          <a:endParaRPr lang="es-SV" sz="500"/>
        </a:p>
      </dgm:t>
    </dgm:pt>
    <dgm:pt modelId="{35CC3BFB-4276-41D5-94F5-421CEF807880}" type="sibTrans" cxnId="{C78CABED-D501-485E-935F-0C55EFDB34B4}">
      <dgm:prSet/>
      <dgm:spPr/>
      <dgm:t>
        <a:bodyPr/>
        <a:lstStyle/>
        <a:p>
          <a:endParaRPr lang="es-SV" sz="500"/>
        </a:p>
      </dgm:t>
    </dgm:pt>
    <dgm:pt modelId="{485D12C3-BCF8-4115-A557-9C788B893E2D}">
      <dgm:prSet/>
      <dgm:spPr/>
      <dgm:t>
        <a:bodyPr/>
        <a:lstStyle/>
        <a:p>
          <a:r>
            <a:rPr lang="es-MX"/>
            <a:t>UNIDAD JURIDICA</a:t>
          </a:r>
        </a:p>
      </dgm:t>
    </dgm:pt>
    <dgm:pt modelId="{F2233B11-15AA-4538-89B5-54B0CBB26C9B}" type="parTrans" cxnId="{41F5418C-66F0-4BA3-B06E-BAD067A507F3}">
      <dgm:prSet/>
      <dgm:spPr/>
      <dgm:t>
        <a:bodyPr/>
        <a:lstStyle/>
        <a:p>
          <a:endParaRPr lang="es-MX"/>
        </a:p>
      </dgm:t>
    </dgm:pt>
    <dgm:pt modelId="{214DF113-8581-42EB-A965-4BD33524575D}" type="sibTrans" cxnId="{41F5418C-66F0-4BA3-B06E-BAD067A507F3}">
      <dgm:prSet/>
      <dgm:spPr/>
      <dgm:t>
        <a:bodyPr/>
        <a:lstStyle/>
        <a:p>
          <a:endParaRPr lang="es-MX"/>
        </a:p>
      </dgm:t>
    </dgm:pt>
    <dgm:pt modelId="{EEFCD0BF-EDCD-4501-8766-BA5AE784EFB8}">
      <dgm:prSet custT="1"/>
      <dgm:spPr/>
      <dgm:t>
        <a:bodyPr/>
        <a:lstStyle/>
        <a:p>
          <a:r>
            <a:rPr lang="es-MX" sz="300"/>
            <a:t>CONSEJO MUNICIPAL PARA LA PROTECCION DE LOS DERECHOS DE LAS MUJERES</a:t>
          </a:r>
        </a:p>
      </dgm:t>
    </dgm:pt>
    <dgm:pt modelId="{900A4B47-7E18-4F1F-BFAA-D99BD640494A}" type="parTrans" cxnId="{CC82BE44-58E0-4FAA-A670-113414EAE86C}">
      <dgm:prSet/>
      <dgm:spPr/>
      <dgm:t>
        <a:bodyPr/>
        <a:lstStyle/>
        <a:p>
          <a:endParaRPr lang="es-MX"/>
        </a:p>
      </dgm:t>
    </dgm:pt>
    <dgm:pt modelId="{C7CD1B4A-27B1-4711-B0F1-9C4505A03FCD}" type="sibTrans" cxnId="{CC82BE44-58E0-4FAA-A670-113414EAE86C}">
      <dgm:prSet/>
      <dgm:spPr/>
      <dgm:t>
        <a:bodyPr/>
        <a:lstStyle/>
        <a:p>
          <a:endParaRPr lang="es-MX"/>
        </a:p>
      </dgm:t>
    </dgm:pt>
    <dgm:pt modelId="{3F26737A-0B1D-494D-A43E-ECB8CDA4A526}">
      <dgm:prSet/>
      <dgm:spPr/>
      <dgm:t>
        <a:bodyPr/>
        <a:lstStyle/>
        <a:p>
          <a:r>
            <a:rPr lang="es-SV"/>
            <a:t>DIF MUNICIPAL </a:t>
          </a:r>
        </a:p>
        <a:p>
          <a:r>
            <a:rPr lang="es-SV"/>
            <a:t>BIOLOGO JOB ALCANTARA PAZ </a:t>
          </a:r>
        </a:p>
      </dgm:t>
    </dgm:pt>
    <dgm:pt modelId="{ADA2B61C-19C9-4D5F-989E-32AD21071D27}" type="parTrans" cxnId="{2AA0A75E-7D14-4715-8F89-8D4AA1F135B9}">
      <dgm:prSet/>
      <dgm:spPr/>
      <dgm:t>
        <a:bodyPr/>
        <a:lstStyle/>
        <a:p>
          <a:endParaRPr lang="es-SV"/>
        </a:p>
      </dgm:t>
    </dgm:pt>
    <dgm:pt modelId="{0BE9FB9A-6069-478C-A5FD-33D7BB0506E0}" type="sibTrans" cxnId="{2AA0A75E-7D14-4715-8F89-8D4AA1F135B9}">
      <dgm:prSet/>
      <dgm:spPr/>
      <dgm:t>
        <a:bodyPr/>
        <a:lstStyle/>
        <a:p>
          <a:endParaRPr lang="es-SV"/>
        </a:p>
      </dgm:t>
    </dgm:pt>
    <dgm:pt modelId="{849A0419-563C-4042-8EF0-EB7F3973CA54}">
      <dgm:prSet/>
      <dgm:spPr/>
      <dgm:t>
        <a:bodyPr/>
        <a:lstStyle/>
        <a:p>
          <a:r>
            <a:rPr lang="es-SV"/>
            <a:t>DEFENSORIA MUNICIPAL DE DERECHOS HUMANOS </a:t>
          </a:r>
        </a:p>
      </dgm:t>
    </dgm:pt>
    <dgm:pt modelId="{B3E69D24-1543-4741-B8B3-704EFD58CD5D}" type="parTrans" cxnId="{2F974995-B0CF-4BF8-9194-5794ED49669E}">
      <dgm:prSet/>
      <dgm:spPr/>
      <dgm:t>
        <a:bodyPr/>
        <a:lstStyle/>
        <a:p>
          <a:endParaRPr lang="es-SV"/>
        </a:p>
      </dgm:t>
    </dgm:pt>
    <dgm:pt modelId="{F4836E32-5CC3-4190-93E4-E2121F2A9D1E}" type="sibTrans" cxnId="{2F974995-B0CF-4BF8-9194-5794ED49669E}">
      <dgm:prSet/>
      <dgm:spPr/>
      <dgm:t>
        <a:bodyPr/>
        <a:lstStyle/>
        <a:p>
          <a:endParaRPr lang="es-SV"/>
        </a:p>
      </dgm:t>
    </dgm:pt>
    <dgm:pt modelId="{F1E4C7E0-8547-4E8D-92FF-33A98D843549}">
      <dgm:prSet custT="1"/>
      <dgm:spPr/>
      <dgm:t>
        <a:bodyPr/>
        <a:lstStyle/>
        <a:p>
          <a:r>
            <a:rPr lang="es-MX" sz="400"/>
            <a:t>COORDINACION DE PROTECION CIVL</a:t>
          </a:r>
        </a:p>
      </dgm:t>
    </dgm:pt>
    <dgm:pt modelId="{6D0CAD28-B925-4B78-9262-4A60537DF32B}" type="sibTrans" cxnId="{5F5ABE11-059E-4EE2-96A1-0BC72B8B1809}">
      <dgm:prSet/>
      <dgm:spPr/>
      <dgm:t>
        <a:bodyPr/>
        <a:lstStyle/>
        <a:p>
          <a:endParaRPr lang="es-MX"/>
        </a:p>
      </dgm:t>
    </dgm:pt>
    <dgm:pt modelId="{BD43AB5D-7DEB-4562-B4B4-238EAC67A170}" type="parTrans" cxnId="{5F5ABE11-059E-4EE2-96A1-0BC72B8B1809}">
      <dgm:prSet/>
      <dgm:spPr/>
      <dgm:t>
        <a:bodyPr/>
        <a:lstStyle/>
        <a:p>
          <a:endParaRPr lang="es-MX"/>
        </a:p>
      </dgm:t>
    </dgm:pt>
    <dgm:pt modelId="{48F88051-7293-4AEC-A7A0-3AD6C8E31178}" type="pres">
      <dgm:prSet presAssocID="{F49B3D3C-3544-4A04-A6E7-B1FF71262798}" presName="hierChild1" presStyleCnt="0">
        <dgm:presLayoutVars>
          <dgm:orgChart val="1"/>
          <dgm:chPref val="1"/>
          <dgm:dir/>
          <dgm:animOne val="branch"/>
          <dgm:animLvl val="lvl"/>
          <dgm:resizeHandles/>
        </dgm:presLayoutVars>
      </dgm:prSet>
      <dgm:spPr/>
      <dgm:t>
        <a:bodyPr/>
        <a:lstStyle/>
        <a:p>
          <a:endParaRPr lang="es-SV"/>
        </a:p>
      </dgm:t>
    </dgm:pt>
    <dgm:pt modelId="{F95B1A3D-1891-40DF-86E3-FE4E5A45BE42}" type="pres">
      <dgm:prSet presAssocID="{3F26737A-0B1D-494D-A43E-ECB8CDA4A526}" presName="hierRoot1" presStyleCnt="0">
        <dgm:presLayoutVars>
          <dgm:hierBranch val="init"/>
        </dgm:presLayoutVars>
      </dgm:prSet>
      <dgm:spPr/>
      <dgm:t>
        <a:bodyPr/>
        <a:lstStyle/>
        <a:p>
          <a:endParaRPr lang="es-SV"/>
        </a:p>
      </dgm:t>
    </dgm:pt>
    <dgm:pt modelId="{D1D91603-0192-468B-B238-D385C76F490A}" type="pres">
      <dgm:prSet presAssocID="{3F26737A-0B1D-494D-A43E-ECB8CDA4A526}" presName="rootComposite1" presStyleCnt="0"/>
      <dgm:spPr/>
      <dgm:t>
        <a:bodyPr/>
        <a:lstStyle/>
        <a:p>
          <a:endParaRPr lang="es-SV"/>
        </a:p>
      </dgm:t>
    </dgm:pt>
    <dgm:pt modelId="{83F39DA6-D4DF-4FC8-A842-4C1785568454}" type="pres">
      <dgm:prSet presAssocID="{3F26737A-0B1D-494D-A43E-ECB8CDA4A526}" presName="rootText1" presStyleLbl="node0" presStyleIdx="0" presStyleCnt="8" custScaleX="217246" custScaleY="133984" custLinFactNeighborX="10188" custLinFactNeighborY="95934">
        <dgm:presLayoutVars>
          <dgm:chPref val="3"/>
        </dgm:presLayoutVars>
      </dgm:prSet>
      <dgm:spPr/>
      <dgm:t>
        <a:bodyPr/>
        <a:lstStyle/>
        <a:p>
          <a:endParaRPr lang="es-SV"/>
        </a:p>
      </dgm:t>
    </dgm:pt>
    <dgm:pt modelId="{A60BE57C-32A0-409A-B0F1-D024FCA488D1}" type="pres">
      <dgm:prSet presAssocID="{3F26737A-0B1D-494D-A43E-ECB8CDA4A526}" presName="rootConnector1" presStyleLbl="node1" presStyleIdx="0" presStyleCnt="0"/>
      <dgm:spPr/>
      <dgm:t>
        <a:bodyPr/>
        <a:lstStyle/>
        <a:p>
          <a:endParaRPr lang="es-SV"/>
        </a:p>
      </dgm:t>
    </dgm:pt>
    <dgm:pt modelId="{E887BF72-3B8C-454A-A606-9E906E1FCF6E}" type="pres">
      <dgm:prSet presAssocID="{3F26737A-0B1D-494D-A43E-ECB8CDA4A526}" presName="hierChild2" presStyleCnt="0"/>
      <dgm:spPr/>
      <dgm:t>
        <a:bodyPr/>
        <a:lstStyle/>
        <a:p>
          <a:endParaRPr lang="es-SV"/>
        </a:p>
      </dgm:t>
    </dgm:pt>
    <dgm:pt modelId="{401496A2-DFE2-4FA4-AC55-429E0E3E80C8}" type="pres">
      <dgm:prSet presAssocID="{3F26737A-0B1D-494D-A43E-ECB8CDA4A526}" presName="hierChild3" presStyleCnt="0"/>
      <dgm:spPr/>
      <dgm:t>
        <a:bodyPr/>
        <a:lstStyle/>
        <a:p>
          <a:endParaRPr lang="es-SV"/>
        </a:p>
      </dgm:t>
    </dgm:pt>
    <dgm:pt modelId="{67B486BA-0B2D-41CC-BFD6-F436520B2352}" type="pres">
      <dgm:prSet presAssocID="{849A0419-563C-4042-8EF0-EB7F3973CA54}" presName="hierRoot1" presStyleCnt="0">
        <dgm:presLayoutVars>
          <dgm:hierBranch val="init"/>
        </dgm:presLayoutVars>
      </dgm:prSet>
      <dgm:spPr/>
      <dgm:t>
        <a:bodyPr/>
        <a:lstStyle/>
        <a:p>
          <a:endParaRPr lang="es-SV"/>
        </a:p>
      </dgm:t>
    </dgm:pt>
    <dgm:pt modelId="{F32D3349-C472-44E3-9A05-54B0B5C6090D}" type="pres">
      <dgm:prSet presAssocID="{849A0419-563C-4042-8EF0-EB7F3973CA54}" presName="rootComposite1" presStyleCnt="0"/>
      <dgm:spPr/>
      <dgm:t>
        <a:bodyPr/>
        <a:lstStyle/>
        <a:p>
          <a:endParaRPr lang="es-SV"/>
        </a:p>
      </dgm:t>
    </dgm:pt>
    <dgm:pt modelId="{116FA9A6-6927-42B6-9C60-9D3AF20F1CBD}" type="pres">
      <dgm:prSet presAssocID="{849A0419-563C-4042-8EF0-EB7F3973CA54}" presName="rootText1" presStyleLbl="node0" presStyleIdx="1" presStyleCnt="8" custScaleX="220681" custScaleY="127109" custLinFactX="-100000" custLinFactNeighborX="-126686" custLinFactNeighborY="-75938">
        <dgm:presLayoutVars>
          <dgm:chPref val="3"/>
        </dgm:presLayoutVars>
      </dgm:prSet>
      <dgm:spPr/>
      <dgm:t>
        <a:bodyPr/>
        <a:lstStyle/>
        <a:p>
          <a:endParaRPr lang="es-SV"/>
        </a:p>
      </dgm:t>
    </dgm:pt>
    <dgm:pt modelId="{070EBB57-33CA-48CB-9F51-CA653DB0F32B}" type="pres">
      <dgm:prSet presAssocID="{849A0419-563C-4042-8EF0-EB7F3973CA54}" presName="rootConnector1" presStyleLbl="node1" presStyleIdx="0" presStyleCnt="0"/>
      <dgm:spPr/>
      <dgm:t>
        <a:bodyPr/>
        <a:lstStyle/>
        <a:p>
          <a:endParaRPr lang="es-SV"/>
        </a:p>
      </dgm:t>
    </dgm:pt>
    <dgm:pt modelId="{7C79C8B3-1C96-49A5-84B3-868CC109C95B}" type="pres">
      <dgm:prSet presAssocID="{849A0419-563C-4042-8EF0-EB7F3973CA54}" presName="hierChild2" presStyleCnt="0"/>
      <dgm:spPr/>
      <dgm:t>
        <a:bodyPr/>
        <a:lstStyle/>
        <a:p>
          <a:endParaRPr lang="es-SV"/>
        </a:p>
      </dgm:t>
    </dgm:pt>
    <dgm:pt modelId="{510741F3-11C5-46D6-BEFD-D02708323D07}" type="pres">
      <dgm:prSet presAssocID="{849A0419-563C-4042-8EF0-EB7F3973CA54}" presName="hierChild3" presStyleCnt="0"/>
      <dgm:spPr/>
      <dgm:t>
        <a:bodyPr/>
        <a:lstStyle/>
        <a:p>
          <a:endParaRPr lang="es-SV"/>
        </a:p>
      </dgm:t>
    </dgm:pt>
    <dgm:pt modelId="{BB5CE353-7A75-49D1-805F-BA1B8103BC4F}" type="pres">
      <dgm:prSet presAssocID="{5B09FD70-704A-4928-9508-EFE246B7CEA5}" presName="hierRoot1" presStyleCnt="0">
        <dgm:presLayoutVars>
          <dgm:hierBranch val="init"/>
        </dgm:presLayoutVars>
      </dgm:prSet>
      <dgm:spPr/>
      <dgm:t>
        <a:bodyPr/>
        <a:lstStyle/>
        <a:p>
          <a:endParaRPr lang="es-SV"/>
        </a:p>
      </dgm:t>
    </dgm:pt>
    <dgm:pt modelId="{C5B5F9C2-960E-48DC-8A6E-249933071691}" type="pres">
      <dgm:prSet presAssocID="{5B09FD70-704A-4928-9508-EFE246B7CEA5}" presName="rootComposite1" presStyleCnt="0"/>
      <dgm:spPr/>
      <dgm:t>
        <a:bodyPr/>
        <a:lstStyle/>
        <a:p>
          <a:endParaRPr lang="es-SV"/>
        </a:p>
      </dgm:t>
    </dgm:pt>
    <dgm:pt modelId="{BEF38B37-C6BC-4253-8A2D-C05968F853DE}" type="pres">
      <dgm:prSet presAssocID="{5B09FD70-704A-4928-9508-EFE246B7CEA5}" presName="rootText1" presStyleLbl="node0" presStyleIdx="2" presStyleCnt="8" custScaleX="199963" custScaleY="168120">
        <dgm:presLayoutVars>
          <dgm:chPref val="3"/>
        </dgm:presLayoutVars>
      </dgm:prSet>
      <dgm:spPr/>
      <dgm:t>
        <a:bodyPr/>
        <a:lstStyle/>
        <a:p>
          <a:endParaRPr lang="es-SV"/>
        </a:p>
      </dgm:t>
    </dgm:pt>
    <dgm:pt modelId="{3A3F29FD-319C-4935-B562-3F7E3FD31398}" type="pres">
      <dgm:prSet presAssocID="{5B09FD70-704A-4928-9508-EFE246B7CEA5}" presName="rootConnector1" presStyleLbl="node1" presStyleIdx="0" presStyleCnt="0"/>
      <dgm:spPr/>
      <dgm:t>
        <a:bodyPr/>
        <a:lstStyle/>
        <a:p>
          <a:endParaRPr lang="es-SV"/>
        </a:p>
      </dgm:t>
    </dgm:pt>
    <dgm:pt modelId="{84A5BA67-BC8A-4094-80BA-8F81F67FB5C2}" type="pres">
      <dgm:prSet presAssocID="{5B09FD70-704A-4928-9508-EFE246B7CEA5}" presName="hierChild2" presStyleCnt="0"/>
      <dgm:spPr/>
      <dgm:t>
        <a:bodyPr/>
        <a:lstStyle/>
        <a:p>
          <a:endParaRPr lang="es-SV"/>
        </a:p>
      </dgm:t>
    </dgm:pt>
    <dgm:pt modelId="{3B767839-9A14-42EA-AFA9-25F6F1B6326B}" type="pres">
      <dgm:prSet presAssocID="{997B45FE-2E8F-491C-A588-E743CC6459CF}" presName="Name37" presStyleLbl="parChTrans1D2" presStyleIdx="0" presStyleCnt="12"/>
      <dgm:spPr/>
      <dgm:t>
        <a:bodyPr/>
        <a:lstStyle/>
        <a:p>
          <a:endParaRPr lang="es-SV"/>
        </a:p>
      </dgm:t>
    </dgm:pt>
    <dgm:pt modelId="{83D22248-25DA-49FF-B2A0-7792EF826513}" type="pres">
      <dgm:prSet presAssocID="{062E9A82-75BE-4186-BBAB-73F64282EFB2}" presName="hierRoot2" presStyleCnt="0">
        <dgm:presLayoutVars>
          <dgm:hierBranch val="init"/>
        </dgm:presLayoutVars>
      </dgm:prSet>
      <dgm:spPr/>
      <dgm:t>
        <a:bodyPr/>
        <a:lstStyle/>
        <a:p>
          <a:endParaRPr lang="es-SV"/>
        </a:p>
      </dgm:t>
    </dgm:pt>
    <dgm:pt modelId="{10C5B1DA-1B8A-43E2-8FF5-C5FCABD95DF2}" type="pres">
      <dgm:prSet presAssocID="{062E9A82-75BE-4186-BBAB-73F64282EFB2}" presName="rootComposite" presStyleCnt="0"/>
      <dgm:spPr/>
      <dgm:t>
        <a:bodyPr/>
        <a:lstStyle/>
        <a:p>
          <a:endParaRPr lang="es-SV"/>
        </a:p>
      </dgm:t>
    </dgm:pt>
    <dgm:pt modelId="{176029B1-B403-4F06-BBD9-237A3F603D37}" type="pres">
      <dgm:prSet presAssocID="{062E9A82-75BE-4186-BBAB-73F64282EFB2}" presName="rootText" presStyleLbl="node2" presStyleIdx="0" presStyleCnt="10" custScaleY="238781">
        <dgm:presLayoutVars>
          <dgm:chPref val="3"/>
        </dgm:presLayoutVars>
      </dgm:prSet>
      <dgm:spPr/>
      <dgm:t>
        <a:bodyPr/>
        <a:lstStyle/>
        <a:p>
          <a:endParaRPr lang="es-SV"/>
        </a:p>
      </dgm:t>
    </dgm:pt>
    <dgm:pt modelId="{FC769575-BD9D-4152-8A8C-B4164F61C75A}" type="pres">
      <dgm:prSet presAssocID="{062E9A82-75BE-4186-BBAB-73F64282EFB2}" presName="rootConnector" presStyleLbl="node2" presStyleIdx="0" presStyleCnt="10"/>
      <dgm:spPr/>
      <dgm:t>
        <a:bodyPr/>
        <a:lstStyle/>
        <a:p>
          <a:endParaRPr lang="es-SV"/>
        </a:p>
      </dgm:t>
    </dgm:pt>
    <dgm:pt modelId="{4CDB25A1-BB51-4BC4-AE6A-270EF8EA0D23}" type="pres">
      <dgm:prSet presAssocID="{062E9A82-75BE-4186-BBAB-73F64282EFB2}" presName="hierChild4" presStyleCnt="0"/>
      <dgm:spPr/>
      <dgm:t>
        <a:bodyPr/>
        <a:lstStyle/>
        <a:p>
          <a:endParaRPr lang="es-SV"/>
        </a:p>
      </dgm:t>
    </dgm:pt>
    <dgm:pt modelId="{DE2DDF61-42A6-4B1A-AF0E-FB48BF1CF386}" type="pres">
      <dgm:prSet presAssocID="{605A2223-9F77-4670-B0AD-F45B86AB128D}" presName="Name37" presStyleLbl="parChTrans1D3" presStyleIdx="0" presStyleCnt="3"/>
      <dgm:spPr/>
      <dgm:t>
        <a:bodyPr/>
        <a:lstStyle/>
        <a:p>
          <a:endParaRPr lang="es-SV"/>
        </a:p>
      </dgm:t>
    </dgm:pt>
    <dgm:pt modelId="{EE874068-83C3-48DE-AFE9-81B7944420EF}" type="pres">
      <dgm:prSet presAssocID="{D66BF344-C000-47CE-8DA0-A6AD18417CA9}" presName="hierRoot2" presStyleCnt="0">
        <dgm:presLayoutVars>
          <dgm:hierBranch val="init"/>
        </dgm:presLayoutVars>
      </dgm:prSet>
      <dgm:spPr/>
      <dgm:t>
        <a:bodyPr/>
        <a:lstStyle/>
        <a:p>
          <a:endParaRPr lang="es-SV"/>
        </a:p>
      </dgm:t>
    </dgm:pt>
    <dgm:pt modelId="{C6EF25AF-FE97-42D5-B05C-3D708498D3D2}" type="pres">
      <dgm:prSet presAssocID="{D66BF344-C000-47CE-8DA0-A6AD18417CA9}" presName="rootComposite" presStyleCnt="0"/>
      <dgm:spPr/>
      <dgm:t>
        <a:bodyPr/>
        <a:lstStyle/>
        <a:p>
          <a:endParaRPr lang="es-SV"/>
        </a:p>
      </dgm:t>
    </dgm:pt>
    <dgm:pt modelId="{726DD007-1494-47B5-B0C2-EF93F1EDD8FC}" type="pres">
      <dgm:prSet presAssocID="{D66BF344-C000-47CE-8DA0-A6AD18417CA9}" presName="rootText" presStyleLbl="node3" presStyleIdx="0" presStyleCnt="3" custScaleX="83699" custScaleY="50097">
        <dgm:presLayoutVars>
          <dgm:chPref val="3"/>
        </dgm:presLayoutVars>
      </dgm:prSet>
      <dgm:spPr/>
      <dgm:t>
        <a:bodyPr/>
        <a:lstStyle/>
        <a:p>
          <a:endParaRPr lang="es-SV"/>
        </a:p>
      </dgm:t>
    </dgm:pt>
    <dgm:pt modelId="{B29019ED-9C7F-4746-80D2-3261E01FFDA5}" type="pres">
      <dgm:prSet presAssocID="{D66BF344-C000-47CE-8DA0-A6AD18417CA9}" presName="rootConnector" presStyleLbl="node3" presStyleIdx="0" presStyleCnt="3"/>
      <dgm:spPr/>
      <dgm:t>
        <a:bodyPr/>
        <a:lstStyle/>
        <a:p>
          <a:endParaRPr lang="es-SV"/>
        </a:p>
      </dgm:t>
    </dgm:pt>
    <dgm:pt modelId="{D8F5990F-3D15-47D7-B1C6-DB1EA3E242B8}" type="pres">
      <dgm:prSet presAssocID="{D66BF344-C000-47CE-8DA0-A6AD18417CA9}" presName="hierChild4" presStyleCnt="0"/>
      <dgm:spPr/>
      <dgm:t>
        <a:bodyPr/>
        <a:lstStyle/>
        <a:p>
          <a:endParaRPr lang="es-SV"/>
        </a:p>
      </dgm:t>
    </dgm:pt>
    <dgm:pt modelId="{14B9CD31-503A-4A26-946F-B17E6E918E97}" type="pres">
      <dgm:prSet presAssocID="{D66BF344-C000-47CE-8DA0-A6AD18417CA9}" presName="hierChild5" presStyleCnt="0"/>
      <dgm:spPr/>
      <dgm:t>
        <a:bodyPr/>
        <a:lstStyle/>
        <a:p>
          <a:endParaRPr lang="es-SV"/>
        </a:p>
      </dgm:t>
    </dgm:pt>
    <dgm:pt modelId="{284B7B69-A4AE-422A-81A1-4E42E4C12512}" type="pres">
      <dgm:prSet presAssocID="{062E9A82-75BE-4186-BBAB-73F64282EFB2}" presName="hierChild5" presStyleCnt="0"/>
      <dgm:spPr/>
      <dgm:t>
        <a:bodyPr/>
        <a:lstStyle/>
        <a:p>
          <a:endParaRPr lang="es-SV"/>
        </a:p>
      </dgm:t>
    </dgm:pt>
    <dgm:pt modelId="{53EE64FB-2847-44FF-B1E8-126ABEC906D2}" type="pres">
      <dgm:prSet presAssocID="{3C8DB012-F9EC-41B0-BBC9-D53CFB67E4C0}" presName="Name37" presStyleLbl="parChTrans1D2" presStyleIdx="1" presStyleCnt="12"/>
      <dgm:spPr/>
      <dgm:t>
        <a:bodyPr/>
        <a:lstStyle/>
        <a:p>
          <a:endParaRPr lang="es-SV"/>
        </a:p>
      </dgm:t>
    </dgm:pt>
    <dgm:pt modelId="{B3497655-AFFF-45B8-A29C-AC58D4680C52}" type="pres">
      <dgm:prSet presAssocID="{9799B983-033F-4A86-BC94-9B4BBD79F829}" presName="hierRoot2" presStyleCnt="0">
        <dgm:presLayoutVars>
          <dgm:hierBranch val="init"/>
        </dgm:presLayoutVars>
      </dgm:prSet>
      <dgm:spPr/>
      <dgm:t>
        <a:bodyPr/>
        <a:lstStyle/>
        <a:p>
          <a:endParaRPr lang="es-SV"/>
        </a:p>
      </dgm:t>
    </dgm:pt>
    <dgm:pt modelId="{9E8ECF39-0DFE-44A7-AF45-35BFFDB9EBFA}" type="pres">
      <dgm:prSet presAssocID="{9799B983-033F-4A86-BC94-9B4BBD79F829}" presName="rootComposite" presStyleCnt="0"/>
      <dgm:spPr/>
      <dgm:t>
        <a:bodyPr/>
        <a:lstStyle/>
        <a:p>
          <a:endParaRPr lang="es-SV"/>
        </a:p>
      </dgm:t>
    </dgm:pt>
    <dgm:pt modelId="{26280B62-99E8-4170-AE8A-EA774BC00B65}" type="pres">
      <dgm:prSet presAssocID="{9799B983-033F-4A86-BC94-9B4BBD79F829}" presName="rootText" presStyleLbl="node2" presStyleIdx="1" presStyleCnt="10" custScaleY="251637">
        <dgm:presLayoutVars>
          <dgm:chPref val="3"/>
        </dgm:presLayoutVars>
      </dgm:prSet>
      <dgm:spPr/>
      <dgm:t>
        <a:bodyPr/>
        <a:lstStyle/>
        <a:p>
          <a:endParaRPr lang="es-SV"/>
        </a:p>
      </dgm:t>
    </dgm:pt>
    <dgm:pt modelId="{9195D60B-F167-4DD6-9241-5493D1BE1C50}" type="pres">
      <dgm:prSet presAssocID="{9799B983-033F-4A86-BC94-9B4BBD79F829}" presName="rootConnector" presStyleLbl="node2" presStyleIdx="1" presStyleCnt="10"/>
      <dgm:spPr/>
      <dgm:t>
        <a:bodyPr/>
        <a:lstStyle/>
        <a:p>
          <a:endParaRPr lang="es-SV"/>
        </a:p>
      </dgm:t>
    </dgm:pt>
    <dgm:pt modelId="{1541BB13-6558-4B0C-B20D-DB9CB7506FE5}" type="pres">
      <dgm:prSet presAssocID="{9799B983-033F-4A86-BC94-9B4BBD79F829}" presName="hierChild4" presStyleCnt="0"/>
      <dgm:spPr/>
      <dgm:t>
        <a:bodyPr/>
        <a:lstStyle/>
        <a:p>
          <a:endParaRPr lang="es-SV"/>
        </a:p>
      </dgm:t>
    </dgm:pt>
    <dgm:pt modelId="{582E7009-386C-4130-B6B3-294BA1EFCB03}" type="pres">
      <dgm:prSet presAssocID="{BD43AB5D-7DEB-4562-B4B4-238EAC67A170}" presName="Name37" presStyleLbl="parChTrans1D3" presStyleIdx="1" presStyleCnt="3"/>
      <dgm:spPr/>
      <dgm:t>
        <a:bodyPr/>
        <a:lstStyle/>
        <a:p>
          <a:endParaRPr lang="es-MX"/>
        </a:p>
      </dgm:t>
    </dgm:pt>
    <dgm:pt modelId="{710F30ED-11AF-45F4-BF1B-6EE5B512BEE9}" type="pres">
      <dgm:prSet presAssocID="{F1E4C7E0-8547-4E8D-92FF-33A98D843549}" presName="hierRoot2" presStyleCnt="0">
        <dgm:presLayoutVars>
          <dgm:hierBranch val="init"/>
        </dgm:presLayoutVars>
      </dgm:prSet>
      <dgm:spPr/>
      <dgm:t>
        <a:bodyPr/>
        <a:lstStyle/>
        <a:p>
          <a:endParaRPr lang="es-SV"/>
        </a:p>
      </dgm:t>
    </dgm:pt>
    <dgm:pt modelId="{56636D18-A9DA-4118-A89D-F41891408F5B}" type="pres">
      <dgm:prSet presAssocID="{F1E4C7E0-8547-4E8D-92FF-33A98D843549}" presName="rootComposite" presStyleCnt="0"/>
      <dgm:spPr/>
      <dgm:t>
        <a:bodyPr/>
        <a:lstStyle/>
        <a:p>
          <a:endParaRPr lang="es-SV"/>
        </a:p>
      </dgm:t>
    </dgm:pt>
    <dgm:pt modelId="{65746CB1-CDBD-4050-B9C2-F52E47A9883D}" type="pres">
      <dgm:prSet presAssocID="{F1E4C7E0-8547-4E8D-92FF-33A98D843549}" presName="rootText" presStyleLbl="node3" presStyleIdx="1" presStyleCnt="3" custScaleY="79385">
        <dgm:presLayoutVars>
          <dgm:chPref val="3"/>
        </dgm:presLayoutVars>
      </dgm:prSet>
      <dgm:spPr/>
      <dgm:t>
        <a:bodyPr/>
        <a:lstStyle/>
        <a:p>
          <a:endParaRPr lang="es-MX"/>
        </a:p>
      </dgm:t>
    </dgm:pt>
    <dgm:pt modelId="{9250C16D-B4A2-43E6-A00B-8EF42C2C8422}" type="pres">
      <dgm:prSet presAssocID="{F1E4C7E0-8547-4E8D-92FF-33A98D843549}" presName="rootConnector" presStyleLbl="node3" presStyleIdx="1" presStyleCnt="3"/>
      <dgm:spPr/>
      <dgm:t>
        <a:bodyPr/>
        <a:lstStyle/>
        <a:p>
          <a:endParaRPr lang="es-MX"/>
        </a:p>
      </dgm:t>
    </dgm:pt>
    <dgm:pt modelId="{456ADEE4-EB36-4E7B-85DC-31536DE31F2D}" type="pres">
      <dgm:prSet presAssocID="{F1E4C7E0-8547-4E8D-92FF-33A98D843549}" presName="hierChild4" presStyleCnt="0"/>
      <dgm:spPr/>
      <dgm:t>
        <a:bodyPr/>
        <a:lstStyle/>
        <a:p>
          <a:endParaRPr lang="es-SV"/>
        </a:p>
      </dgm:t>
    </dgm:pt>
    <dgm:pt modelId="{28D4B368-C5BD-4736-87F4-A54114D0EED2}" type="pres">
      <dgm:prSet presAssocID="{F1E4C7E0-8547-4E8D-92FF-33A98D843549}" presName="hierChild5" presStyleCnt="0"/>
      <dgm:spPr/>
      <dgm:t>
        <a:bodyPr/>
        <a:lstStyle/>
        <a:p>
          <a:endParaRPr lang="es-SV"/>
        </a:p>
      </dgm:t>
    </dgm:pt>
    <dgm:pt modelId="{7C9F955F-86D5-41F1-8329-B1274DA2CB85}" type="pres">
      <dgm:prSet presAssocID="{9799B983-033F-4A86-BC94-9B4BBD79F829}" presName="hierChild5" presStyleCnt="0"/>
      <dgm:spPr/>
      <dgm:t>
        <a:bodyPr/>
        <a:lstStyle/>
        <a:p>
          <a:endParaRPr lang="es-SV"/>
        </a:p>
      </dgm:t>
    </dgm:pt>
    <dgm:pt modelId="{518945EE-B5F9-40B0-9F78-FB3538740BCC}" type="pres">
      <dgm:prSet presAssocID="{1D1C9459-13D9-4073-836A-761DB3E220CB}" presName="Name37" presStyleLbl="parChTrans1D2" presStyleIdx="2" presStyleCnt="12"/>
      <dgm:spPr/>
      <dgm:t>
        <a:bodyPr/>
        <a:lstStyle/>
        <a:p>
          <a:endParaRPr lang="es-SV"/>
        </a:p>
      </dgm:t>
    </dgm:pt>
    <dgm:pt modelId="{CEC6E36B-EA05-44B2-8D05-F53673A283A1}" type="pres">
      <dgm:prSet presAssocID="{2975B2A8-B07D-43FD-B21E-6A4B0E69EDBA}" presName="hierRoot2" presStyleCnt="0">
        <dgm:presLayoutVars>
          <dgm:hierBranch val="init"/>
        </dgm:presLayoutVars>
      </dgm:prSet>
      <dgm:spPr/>
      <dgm:t>
        <a:bodyPr/>
        <a:lstStyle/>
        <a:p>
          <a:endParaRPr lang="es-SV"/>
        </a:p>
      </dgm:t>
    </dgm:pt>
    <dgm:pt modelId="{DF063B93-53C6-4FDC-AF96-2A4FEBBF7FB4}" type="pres">
      <dgm:prSet presAssocID="{2975B2A8-B07D-43FD-B21E-6A4B0E69EDBA}" presName="rootComposite" presStyleCnt="0"/>
      <dgm:spPr/>
      <dgm:t>
        <a:bodyPr/>
        <a:lstStyle/>
        <a:p>
          <a:endParaRPr lang="es-SV"/>
        </a:p>
      </dgm:t>
    </dgm:pt>
    <dgm:pt modelId="{3E91EB37-3BF3-4AA2-B720-9A67C46BDAC8}" type="pres">
      <dgm:prSet presAssocID="{2975B2A8-B07D-43FD-B21E-6A4B0E69EDBA}" presName="rootText" presStyleLbl="node2" presStyleIdx="2" presStyleCnt="10" custScaleY="256848">
        <dgm:presLayoutVars>
          <dgm:chPref val="3"/>
        </dgm:presLayoutVars>
      </dgm:prSet>
      <dgm:spPr/>
      <dgm:t>
        <a:bodyPr/>
        <a:lstStyle/>
        <a:p>
          <a:endParaRPr lang="es-SV"/>
        </a:p>
      </dgm:t>
    </dgm:pt>
    <dgm:pt modelId="{A6D41DB7-1C07-424B-9E0D-90A1B0461575}" type="pres">
      <dgm:prSet presAssocID="{2975B2A8-B07D-43FD-B21E-6A4B0E69EDBA}" presName="rootConnector" presStyleLbl="node2" presStyleIdx="2" presStyleCnt="10"/>
      <dgm:spPr/>
      <dgm:t>
        <a:bodyPr/>
        <a:lstStyle/>
        <a:p>
          <a:endParaRPr lang="es-SV"/>
        </a:p>
      </dgm:t>
    </dgm:pt>
    <dgm:pt modelId="{8BB766AA-66D6-49CD-9B8B-52E34BAE5F1F}" type="pres">
      <dgm:prSet presAssocID="{2975B2A8-B07D-43FD-B21E-6A4B0E69EDBA}" presName="hierChild4" presStyleCnt="0"/>
      <dgm:spPr/>
      <dgm:t>
        <a:bodyPr/>
        <a:lstStyle/>
        <a:p>
          <a:endParaRPr lang="es-SV"/>
        </a:p>
      </dgm:t>
    </dgm:pt>
    <dgm:pt modelId="{517C3025-FEEA-449B-8C12-6072D74E17D8}" type="pres">
      <dgm:prSet presAssocID="{2975B2A8-B07D-43FD-B21E-6A4B0E69EDBA}" presName="hierChild5" presStyleCnt="0"/>
      <dgm:spPr/>
      <dgm:t>
        <a:bodyPr/>
        <a:lstStyle/>
        <a:p>
          <a:endParaRPr lang="es-SV"/>
        </a:p>
      </dgm:t>
    </dgm:pt>
    <dgm:pt modelId="{6B27EBA0-2EF6-44EB-A550-FAEC6D72A4D9}" type="pres">
      <dgm:prSet presAssocID="{E0DDB851-A808-47B5-AC88-B22A946FB9E4}" presName="Name37" presStyleLbl="parChTrans1D2" presStyleIdx="3" presStyleCnt="12"/>
      <dgm:spPr/>
      <dgm:t>
        <a:bodyPr/>
        <a:lstStyle/>
        <a:p>
          <a:endParaRPr lang="es-SV"/>
        </a:p>
      </dgm:t>
    </dgm:pt>
    <dgm:pt modelId="{2102A4E6-F5D9-4C39-81DC-9372EDBFE046}" type="pres">
      <dgm:prSet presAssocID="{8F4C1BF2-536A-4DA1-A5A5-ACF92F8B3D25}" presName="hierRoot2" presStyleCnt="0">
        <dgm:presLayoutVars>
          <dgm:hierBranch val="init"/>
        </dgm:presLayoutVars>
      </dgm:prSet>
      <dgm:spPr/>
      <dgm:t>
        <a:bodyPr/>
        <a:lstStyle/>
        <a:p>
          <a:endParaRPr lang="es-SV"/>
        </a:p>
      </dgm:t>
    </dgm:pt>
    <dgm:pt modelId="{2A6D99BF-E802-4533-933D-E20D8AC70480}" type="pres">
      <dgm:prSet presAssocID="{8F4C1BF2-536A-4DA1-A5A5-ACF92F8B3D25}" presName="rootComposite" presStyleCnt="0"/>
      <dgm:spPr/>
      <dgm:t>
        <a:bodyPr/>
        <a:lstStyle/>
        <a:p>
          <a:endParaRPr lang="es-SV"/>
        </a:p>
      </dgm:t>
    </dgm:pt>
    <dgm:pt modelId="{0E323871-67B3-4C4D-A99A-5C97C70A6BEE}" type="pres">
      <dgm:prSet presAssocID="{8F4C1BF2-536A-4DA1-A5A5-ACF92F8B3D25}" presName="rootText" presStyleLbl="node2" presStyleIdx="3" presStyleCnt="10" custScaleY="260689">
        <dgm:presLayoutVars>
          <dgm:chPref val="3"/>
        </dgm:presLayoutVars>
      </dgm:prSet>
      <dgm:spPr/>
      <dgm:t>
        <a:bodyPr/>
        <a:lstStyle/>
        <a:p>
          <a:endParaRPr lang="es-SV"/>
        </a:p>
      </dgm:t>
    </dgm:pt>
    <dgm:pt modelId="{F0861A31-C82F-4FDA-B923-B276DC24293F}" type="pres">
      <dgm:prSet presAssocID="{8F4C1BF2-536A-4DA1-A5A5-ACF92F8B3D25}" presName="rootConnector" presStyleLbl="node2" presStyleIdx="3" presStyleCnt="10"/>
      <dgm:spPr/>
      <dgm:t>
        <a:bodyPr/>
        <a:lstStyle/>
        <a:p>
          <a:endParaRPr lang="es-SV"/>
        </a:p>
      </dgm:t>
    </dgm:pt>
    <dgm:pt modelId="{C139ECC3-8AD4-4130-BACA-C490E91FCC8C}" type="pres">
      <dgm:prSet presAssocID="{8F4C1BF2-536A-4DA1-A5A5-ACF92F8B3D25}" presName="hierChild4" presStyleCnt="0"/>
      <dgm:spPr/>
      <dgm:t>
        <a:bodyPr/>
        <a:lstStyle/>
        <a:p>
          <a:endParaRPr lang="es-SV"/>
        </a:p>
      </dgm:t>
    </dgm:pt>
    <dgm:pt modelId="{24DCCE14-B7C0-4521-BF2D-E16F0177003B}" type="pres">
      <dgm:prSet presAssocID="{8F4C1BF2-536A-4DA1-A5A5-ACF92F8B3D25}" presName="hierChild5" presStyleCnt="0"/>
      <dgm:spPr/>
      <dgm:t>
        <a:bodyPr/>
        <a:lstStyle/>
        <a:p>
          <a:endParaRPr lang="es-SV"/>
        </a:p>
      </dgm:t>
    </dgm:pt>
    <dgm:pt modelId="{DF3D3A1D-BCEF-419C-BF41-8B7A37BBEF38}" type="pres">
      <dgm:prSet presAssocID="{100A454D-A71E-48D9-881F-0D080CE201E0}" presName="Name37" presStyleLbl="parChTrans1D2" presStyleIdx="4" presStyleCnt="12"/>
      <dgm:spPr/>
      <dgm:t>
        <a:bodyPr/>
        <a:lstStyle/>
        <a:p>
          <a:endParaRPr lang="es-SV"/>
        </a:p>
      </dgm:t>
    </dgm:pt>
    <dgm:pt modelId="{DB2E357B-F6EA-4E42-8E17-8AEEBB9D1B96}" type="pres">
      <dgm:prSet presAssocID="{092049DD-F59F-4EBE-9279-D0AE98D2CB17}" presName="hierRoot2" presStyleCnt="0">
        <dgm:presLayoutVars>
          <dgm:hierBranch val="init"/>
        </dgm:presLayoutVars>
      </dgm:prSet>
      <dgm:spPr/>
      <dgm:t>
        <a:bodyPr/>
        <a:lstStyle/>
        <a:p>
          <a:endParaRPr lang="es-SV"/>
        </a:p>
      </dgm:t>
    </dgm:pt>
    <dgm:pt modelId="{57C374DD-DD3C-4378-BE18-F42A5B07403D}" type="pres">
      <dgm:prSet presAssocID="{092049DD-F59F-4EBE-9279-D0AE98D2CB17}" presName="rootComposite" presStyleCnt="0"/>
      <dgm:spPr/>
      <dgm:t>
        <a:bodyPr/>
        <a:lstStyle/>
        <a:p>
          <a:endParaRPr lang="es-SV"/>
        </a:p>
      </dgm:t>
    </dgm:pt>
    <dgm:pt modelId="{D6D07290-3845-4CE6-BA03-DD5AA8E15A16}" type="pres">
      <dgm:prSet presAssocID="{092049DD-F59F-4EBE-9279-D0AE98D2CB17}" presName="rootText" presStyleLbl="node2" presStyleIdx="4" presStyleCnt="10" custScaleY="259723" custLinFactNeighborX="2603" custLinFactNeighborY="-7808">
        <dgm:presLayoutVars>
          <dgm:chPref val="3"/>
        </dgm:presLayoutVars>
      </dgm:prSet>
      <dgm:spPr/>
      <dgm:t>
        <a:bodyPr/>
        <a:lstStyle/>
        <a:p>
          <a:endParaRPr lang="es-SV"/>
        </a:p>
      </dgm:t>
    </dgm:pt>
    <dgm:pt modelId="{E4A7A493-4F27-4A3D-BB8E-B9DA68E2BA9D}" type="pres">
      <dgm:prSet presAssocID="{092049DD-F59F-4EBE-9279-D0AE98D2CB17}" presName="rootConnector" presStyleLbl="node2" presStyleIdx="4" presStyleCnt="10"/>
      <dgm:spPr/>
      <dgm:t>
        <a:bodyPr/>
        <a:lstStyle/>
        <a:p>
          <a:endParaRPr lang="es-SV"/>
        </a:p>
      </dgm:t>
    </dgm:pt>
    <dgm:pt modelId="{8ADBBD8C-A203-4F6C-9CA8-7BD2E6CC6494}" type="pres">
      <dgm:prSet presAssocID="{092049DD-F59F-4EBE-9279-D0AE98D2CB17}" presName="hierChild4" presStyleCnt="0"/>
      <dgm:spPr/>
      <dgm:t>
        <a:bodyPr/>
        <a:lstStyle/>
        <a:p>
          <a:endParaRPr lang="es-SV"/>
        </a:p>
      </dgm:t>
    </dgm:pt>
    <dgm:pt modelId="{0D81B96C-D5CE-4C86-BD30-1CE13C700A14}" type="pres">
      <dgm:prSet presAssocID="{092049DD-F59F-4EBE-9279-D0AE98D2CB17}" presName="hierChild5" presStyleCnt="0"/>
      <dgm:spPr/>
      <dgm:t>
        <a:bodyPr/>
        <a:lstStyle/>
        <a:p>
          <a:endParaRPr lang="es-SV"/>
        </a:p>
      </dgm:t>
    </dgm:pt>
    <dgm:pt modelId="{12D732C5-39AB-4562-9EAF-0C7BE849A0E8}" type="pres">
      <dgm:prSet presAssocID="{6E060F99-CE59-4D08-A5B8-F015FFF4847F}" presName="Name37" presStyleLbl="parChTrans1D2" presStyleIdx="5" presStyleCnt="12"/>
      <dgm:spPr/>
      <dgm:t>
        <a:bodyPr/>
        <a:lstStyle/>
        <a:p>
          <a:endParaRPr lang="es-SV"/>
        </a:p>
      </dgm:t>
    </dgm:pt>
    <dgm:pt modelId="{315B1E39-AB99-446F-AA86-E89D83E14A65}" type="pres">
      <dgm:prSet presAssocID="{D6A71E57-C927-4110-95DE-121FD1FF5DE2}" presName="hierRoot2" presStyleCnt="0">
        <dgm:presLayoutVars>
          <dgm:hierBranch val="init"/>
        </dgm:presLayoutVars>
      </dgm:prSet>
      <dgm:spPr/>
      <dgm:t>
        <a:bodyPr/>
        <a:lstStyle/>
        <a:p>
          <a:endParaRPr lang="es-SV"/>
        </a:p>
      </dgm:t>
    </dgm:pt>
    <dgm:pt modelId="{1F8546DB-3C55-4FA0-91A5-DB7434FBBD75}" type="pres">
      <dgm:prSet presAssocID="{D6A71E57-C927-4110-95DE-121FD1FF5DE2}" presName="rootComposite" presStyleCnt="0"/>
      <dgm:spPr/>
      <dgm:t>
        <a:bodyPr/>
        <a:lstStyle/>
        <a:p>
          <a:endParaRPr lang="es-SV"/>
        </a:p>
      </dgm:t>
    </dgm:pt>
    <dgm:pt modelId="{449931D1-6AE5-4EAA-A421-AF0C8D6937CE}" type="pres">
      <dgm:prSet presAssocID="{D6A71E57-C927-4110-95DE-121FD1FF5DE2}" presName="rootText" presStyleLbl="node2" presStyleIdx="5" presStyleCnt="10" custScaleY="264844" custLinFactNeighborX="3777" custLinFactNeighborY="2518">
        <dgm:presLayoutVars>
          <dgm:chPref val="3"/>
        </dgm:presLayoutVars>
      </dgm:prSet>
      <dgm:spPr/>
      <dgm:t>
        <a:bodyPr/>
        <a:lstStyle/>
        <a:p>
          <a:endParaRPr lang="es-SV"/>
        </a:p>
      </dgm:t>
    </dgm:pt>
    <dgm:pt modelId="{51EFC845-232C-4DCA-99A5-9F3C5B96B6C5}" type="pres">
      <dgm:prSet presAssocID="{D6A71E57-C927-4110-95DE-121FD1FF5DE2}" presName="rootConnector" presStyleLbl="node2" presStyleIdx="5" presStyleCnt="10"/>
      <dgm:spPr/>
      <dgm:t>
        <a:bodyPr/>
        <a:lstStyle/>
        <a:p>
          <a:endParaRPr lang="es-SV"/>
        </a:p>
      </dgm:t>
    </dgm:pt>
    <dgm:pt modelId="{14B31063-6B61-49C0-B999-F69406ACF4F1}" type="pres">
      <dgm:prSet presAssocID="{D6A71E57-C927-4110-95DE-121FD1FF5DE2}" presName="hierChild4" presStyleCnt="0"/>
      <dgm:spPr/>
      <dgm:t>
        <a:bodyPr/>
        <a:lstStyle/>
        <a:p>
          <a:endParaRPr lang="es-SV"/>
        </a:p>
      </dgm:t>
    </dgm:pt>
    <dgm:pt modelId="{D2C9D906-2CD6-4515-B954-A11C26BE2026}" type="pres">
      <dgm:prSet presAssocID="{900A4B47-7E18-4F1F-BFAA-D99BD640494A}" presName="Name37" presStyleLbl="parChTrans1D3" presStyleIdx="2" presStyleCnt="3"/>
      <dgm:spPr/>
      <dgm:t>
        <a:bodyPr/>
        <a:lstStyle/>
        <a:p>
          <a:endParaRPr lang="es-MX"/>
        </a:p>
      </dgm:t>
    </dgm:pt>
    <dgm:pt modelId="{08B61CDB-33ED-4F1C-93C5-5CACF02FEC92}" type="pres">
      <dgm:prSet presAssocID="{EEFCD0BF-EDCD-4501-8766-BA5AE784EFB8}" presName="hierRoot2" presStyleCnt="0">
        <dgm:presLayoutVars>
          <dgm:hierBranch val="init"/>
        </dgm:presLayoutVars>
      </dgm:prSet>
      <dgm:spPr/>
      <dgm:t>
        <a:bodyPr/>
        <a:lstStyle/>
        <a:p>
          <a:endParaRPr lang="es-SV"/>
        </a:p>
      </dgm:t>
    </dgm:pt>
    <dgm:pt modelId="{5B62CB99-BDDF-49B1-9097-5B86D6FE8D65}" type="pres">
      <dgm:prSet presAssocID="{EEFCD0BF-EDCD-4501-8766-BA5AE784EFB8}" presName="rootComposite" presStyleCnt="0"/>
      <dgm:spPr/>
      <dgm:t>
        <a:bodyPr/>
        <a:lstStyle/>
        <a:p>
          <a:endParaRPr lang="es-SV"/>
        </a:p>
      </dgm:t>
    </dgm:pt>
    <dgm:pt modelId="{33BC52AB-8D58-4EAF-9C69-7B555E9A4EE8}" type="pres">
      <dgm:prSet presAssocID="{EEFCD0BF-EDCD-4501-8766-BA5AE784EFB8}" presName="rootText" presStyleLbl="node3" presStyleIdx="2" presStyleCnt="3" custScaleY="122940">
        <dgm:presLayoutVars>
          <dgm:chPref val="3"/>
        </dgm:presLayoutVars>
      </dgm:prSet>
      <dgm:spPr/>
      <dgm:t>
        <a:bodyPr/>
        <a:lstStyle/>
        <a:p>
          <a:endParaRPr lang="es-MX"/>
        </a:p>
      </dgm:t>
    </dgm:pt>
    <dgm:pt modelId="{B1ED283D-822A-4B3C-A78B-F7BD4F73612F}" type="pres">
      <dgm:prSet presAssocID="{EEFCD0BF-EDCD-4501-8766-BA5AE784EFB8}" presName="rootConnector" presStyleLbl="node3" presStyleIdx="2" presStyleCnt="3"/>
      <dgm:spPr/>
      <dgm:t>
        <a:bodyPr/>
        <a:lstStyle/>
        <a:p>
          <a:endParaRPr lang="es-MX"/>
        </a:p>
      </dgm:t>
    </dgm:pt>
    <dgm:pt modelId="{A0253BA1-DC7D-4D7A-BDC5-2ACA68FB1A75}" type="pres">
      <dgm:prSet presAssocID="{EEFCD0BF-EDCD-4501-8766-BA5AE784EFB8}" presName="hierChild4" presStyleCnt="0"/>
      <dgm:spPr/>
      <dgm:t>
        <a:bodyPr/>
        <a:lstStyle/>
        <a:p>
          <a:endParaRPr lang="es-SV"/>
        </a:p>
      </dgm:t>
    </dgm:pt>
    <dgm:pt modelId="{603796D1-F4E0-4A75-9A90-7082964C6F4E}" type="pres">
      <dgm:prSet presAssocID="{EEFCD0BF-EDCD-4501-8766-BA5AE784EFB8}" presName="hierChild5" presStyleCnt="0"/>
      <dgm:spPr/>
      <dgm:t>
        <a:bodyPr/>
        <a:lstStyle/>
        <a:p>
          <a:endParaRPr lang="es-SV"/>
        </a:p>
      </dgm:t>
    </dgm:pt>
    <dgm:pt modelId="{D6F1B151-2EE7-491D-83C6-ABAB8D4ED13B}" type="pres">
      <dgm:prSet presAssocID="{D6A71E57-C927-4110-95DE-121FD1FF5DE2}" presName="hierChild5" presStyleCnt="0"/>
      <dgm:spPr/>
      <dgm:t>
        <a:bodyPr/>
        <a:lstStyle/>
        <a:p>
          <a:endParaRPr lang="es-SV"/>
        </a:p>
      </dgm:t>
    </dgm:pt>
    <dgm:pt modelId="{2FB3A139-24A1-4185-B416-BB04A7794C7E}" type="pres">
      <dgm:prSet presAssocID="{F2D40E47-B379-4691-94DC-AE566F7297D1}" presName="Name37" presStyleLbl="parChTrans1D2" presStyleIdx="6" presStyleCnt="12"/>
      <dgm:spPr/>
      <dgm:t>
        <a:bodyPr/>
        <a:lstStyle/>
        <a:p>
          <a:endParaRPr lang="es-SV"/>
        </a:p>
      </dgm:t>
    </dgm:pt>
    <dgm:pt modelId="{4515EC8A-EB05-497A-940B-0EB18F8C1832}" type="pres">
      <dgm:prSet presAssocID="{FF48509F-B69D-44A4-A00B-A6620CA11B29}" presName="hierRoot2" presStyleCnt="0">
        <dgm:presLayoutVars>
          <dgm:hierBranch val="init"/>
        </dgm:presLayoutVars>
      </dgm:prSet>
      <dgm:spPr/>
      <dgm:t>
        <a:bodyPr/>
        <a:lstStyle/>
        <a:p>
          <a:endParaRPr lang="es-SV"/>
        </a:p>
      </dgm:t>
    </dgm:pt>
    <dgm:pt modelId="{222F8FA6-6345-40D8-B1B6-735EEAF1DE58}" type="pres">
      <dgm:prSet presAssocID="{FF48509F-B69D-44A4-A00B-A6620CA11B29}" presName="rootComposite" presStyleCnt="0"/>
      <dgm:spPr/>
      <dgm:t>
        <a:bodyPr/>
        <a:lstStyle/>
        <a:p>
          <a:endParaRPr lang="es-SV"/>
        </a:p>
      </dgm:t>
    </dgm:pt>
    <dgm:pt modelId="{89DAB77D-F592-4AD7-82A5-9C14A86942C5}" type="pres">
      <dgm:prSet presAssocID="{FF48509F-B69D-44A4-A00B-A6620CA11B29}" presName="rootText" presStyleLbl="node2" presStyleIdx="6" presStyleCnt="10" custScaleX="105178" custScaleY="253587">
        <dgm:presLayoutVars>
          <dgm:chPref val="3"/>
        </dgm:presLayoutVars>
      </dgm:prSet>
      <dgm:spPr/>
      <dgm:t>
        <a:bodyPr/>
        <a:lstStyle/>
        <a:p>
          <a:endParaRPr lang="es-SV"/>
        </a:p>
      </dgm:t>
    </dgm:pt>
    <dgm:pt modelId="{7E4DE9D1-AD44-4CDE-A191-8B6B16893309}" type="pres">
      <dgm:prSet presAssocID="{FF48509F-B69D-44A4-A00B-A6620CA11B29}" presName="rootConnector" presStyleLbl="node2" presStyleIdx="6" presStyleCnt="10"/>
      <dgm:spPr/>
      <dgm:t>
        <a:bodyPr/>
        <a:lstStyle/>
        <a:p>
          <a:endParaRPr lang="es-SV"/>
        </a:p>
      </dgm:t>
    </dgm:pt>
    <dgm:pt modelId="{660D2C78-CF2A-438B-95AD-859EC4AEFDB5}" type="pres">
      <dgm:prSet presAssocID="{FF48509F-B69D-44A4-A00B-A6620CA11B29}" presName="hierChild4" presStyleCnt="0"/>
      <dgm:spPr/>
      <dgm:t>
        <a:bodyPr/>
        <a:lstStyle/>
        <a:p>
          <a:endParaRPr lang="es-SV"/>
        </a:p>
      </dgm:t>
    </dgm:pt>
    <dgm:pt modelId="{2F1E83F4-F53B-48CD-83CA-BC9A72159E4E}" type="pres">
      <dgm:prSet presAssocID="{FF48509F-B69D-44A4-A00B-A6620CA11B29}" presName="hierChild5" presStyleCnt="0"/>
      <dgm:spPr/>
      <dgm:t>
        <a:bodyPr/>
        <a:lstStyle/>
        <a:p>
          <a:endParaRPr lang="es-SV"/>
        </a:p>
      </dgm:t>
    </dgm:pt>
    <dgm:pt modelId="{A31E4364-CD7F-4720-8AB8-AFDE9DA64165}" type="pres">
      <dgm:prSet presAssocID="{0BA65BC1-F3DD-4691-8328-E5AA97481038}" presName="Name37" presStyleLbl="parChTrans1D2" presStyleIdx="7" presStyleCnt="12"/>
      <dgm:spPr/>
      <dgm:t>
        <a:bodyPr/>
        <a:lstStyle/>
        <a:p>
          <a:endParaRPr lang="es-SV"/>
        </a:p>
      </dgm:t>
    </dgm:pt>
    <dgm:pt modelId="{05BED562-5AB1-40C4-8D68-132778F4D01D}" type="pres">
      <dgm:prSet presAssocID="{B00E8F80-7BB2-45B4-A2A3-A9DC1D235230}" presName="hierRoot2" presStyleCnt="0">
        <dgm:presLayoutVars>
          <dgm:hierBranch val="init"/>
        </dgm:presLayoutVars>
      </dgm:prSet>
      <dgm:spPr/>
      <dgm:t>
        <a:bodyPr/>
        <a:lstStyle/>
        <a:p>
          <a:endParaRPr lang="es-SV"/>
        </a:p>
      </dgm:t>
    </dgm:pt>
    <dgm:pt modelId="{0728B6E7-EE20-4DD6-AC56-EEB9C659E6B2}" type="pres">
      <dgm:prSet presAssocID="{B00E8F80-7BB2-45B4-A2A3-A9DC1D235230}" presName="rootComposite" presStyleCnt="0"/>
      <dgm:spPr/>
      <dgm:t>
        <a:bodyPr/>
        <a:lstStyle/>
        <a:p>
          <a:endParaRPr lang="es-SV"/>
        </a:p>
      </dgm:t>
    </dgm:pt>
    <dgm:pt modelId="{63DD6F11-1134-4206-8A1D-69EE36C460C6}" type="pres">
      <dgm:prSet presAssocID="{B00E8F80-7BB2-45B4-A2A3-A9DC1D235230}" presName="rootText" presStyleLbl="node2" presStyleIdx="7" presStyleCnt="10" custScaleX="116723" custScaleY="258134">
        <dgm:presLayoutVars>
          <dgm:chPref val="3"/>
        </dgm:presLayoutVars>
      </dgm:prSet>
      <dgm:spPr/>
      <dgm:t>
        <a:bodyPr/>
        <a:lstStyle/>
        <a:p>
          <a:endParaRPr lang="es-SV"/>
        </a:p>
      </dgm:t>
    </dgm:pt>
    <dgm:pt modelId="{3EC801BC-F112-4DF0-9003-80A6530CE3B1}" type="pres">
      <dgm:prSet presAssocID="{B00E8F80-7BB2-45B4-A2A3-A9DC1D235230}" presName="rootConnector" presStyleLbl="node2" presStyleIdx="7" presStyleCnt="10"/>
      <dgm:spPr/>
      <dgm:t>
        <a:bodyPr/>
        <a:lstStyle/>
        <a:p>
          <a:endParaRPr lang="es-SV"/>
        </a:p>
      </dgm:t>
    </dgm:pt>
    <dgm:pt modelId="{A1BA6EDD-E04C-4C0C-8744-5E7C425631CD}" type="pres">
      <dgm:prSet presAssocID="{B00E8F80-7BB2-45B4-A2A3-A9DC1D235230}" presName="hierChild4" presStyleCnt="0"/>
      <dgm:spPr/>
      <dgm:t>
        <a:bodyPr/>
        <a:lstStyle/>
        <a:p>
          <a:endParaRPr lang="es-SV"/>
        </a:p>
      </dgm:t>
    </dgm:pt>
    <dgm:pt modelId="{BB5BC4CA-2066-496E-9F9E-F6604D40FF7B}" type="pres">
      <dgm:prSet presAssocID="{B00E8F80-7BB2-45B4-A2A3-A9DC1D235230}" presName="hierChild5" presStyleCnt="0"/>
      <dgm:spPr/>
      <dgm:t>
        <a:bodyPr/>
        <a:lstStyle/>
        <a:p>
          <a:endParaRPr lang="es-SV"/>
        </a:p>
      </dgm:t>
    </dgm:pt>
    <dgm:pt modelId="{26EEE815-D269-40D4-BABB-757D5AF1DB6A}" type="pres">
      <dgm:prSet presAssocID="{4A3BE094-A5CC-411F-BCAA-1FDA91F4E3DF}" presName="Name37" presStyleLbl="parChTrans1D2" presStyleIdx="8" presStyleCnt="12"/>
      <dgm:spPr/>
      <dgm:t>
        <a:bodyPr/>
        <a:lstStyle/>
        <a:p>
          <a:endParaRPr lang="es-SV"/>
        </a:p>
      </dgm:t>
    </dgm:pt>
    <dgm:pt modelId="{62203900-0DBA-48AA-AC6D-3C779B64E283}" type="pres">
      <dgm:prSet presAssocID="{70DD4A82-2C85-4C64-A23C-0F56F2C93189}" presName="hierRoot2" presStyleCnt="0">
        <dgm:presLayoutVars>
          <dgm:hierBranch val="init"/>
        </dgm:presLayoutVars>
      </dgm:prSet>
      <dgm:spPr/>
      <dgm:t>
        <a:bodyPr/>
        <a:lstStyle/>
        <a:p>
          <a:endParaRPr lang="es-SV"/>
        </a:p>
      </dgm:t>
    </dgm:pt>
    <dgm:pt modelId="{34F77F09-32C5-43C3-A74D-6F50A2291F45}" type="pres">
      <dgm:prSet presAssocID="{70DD4A82-2C85-4C64-A23C-0F56F2C93189}" presName="rootComposite" presStyleCnt="0"/>
      <dgm:spPr/>
      <dgm:t>
        <a:bodyPr/>
        <a:lstStyle/>
        <a:p>
          <a:endParaRPr lang="es-SV"/>
        </a:p>
      </dgm:t>
    </dgm:pt>
    <dgm:pt modelId="{EA968AED-3E53-4C1F-9518-37D311EF2172}" type="pres">
      <dgm:prSet presAssocID="{70DD4A82-2C85-4C64-A23C-0F56F2C93189}" presName="rootText" presStyleLbl="node2" presStyleIdx="8" presStyleCnt="10" custScaleY="251548">
        <dgm:presLayoutVars>
          <dgm:chPref val="3"/>
        </dgm:presLayoutVars>
      </dgm:prSet>
      <dgm:spPr/>
      <dgm:t>
        <a:bodyPr/>
        <a:lstStyle/>
        <a:p>
          <a:endParaRPr lang="es-SV"/>
        </a:p>
      </dgm:t>
    </dgm:pt>
    <dgm:pt modelId="{BB9FB426-028B-4158-B180-FB013FE7CD21}" type="pres">
      <dgm:prSet presAssocID="{70DD4A82-2C85-4C64-A23C-0F56F2C93189}" presName="rootConnector" presStyleLbl="node2" presStyleIdx="8" presStyleCnt="10"/>
      <dgm:spPr/>
      <dgm:t>
        <a:bodyPr/>
        <a:lstStyle/>
        <a:p>
          <a:endParaRPr lang="es-SV"/>
        </a:p>
      </dgm:t>
    </dgm:pt>
    <dgm:pt modelId="{409978A7-2D72-48E0-88B8-F126024FCFF8}" type="pres">
      <dgm:prSet presAssocID="{70DD4A82-2C85-4C64-A23C-0F56F2C93189}" presName="hierChild4" presStyleCnt="0"/>
      <dgm:spPr/>
      <dgm:t>
        <a:bodyPr/>
        <a:lstStyle/>
        <a:p>
          <a:endParaRPr lang="es-SV"/>
        </a:p>
      </dgm:t>
    </dgm:pt>
    <dgm:pt modelId="{41A6582C-6BCB-492E-940F-AE892A0D17C7}" type="pres">
      <dgm:prSet presAssocID="{70DD4A82-2C85-4C64-A23C-0F56F2C93189}" presName="hierChild5" presStyleCnt="0"/>
      <dgm:spPr/>
      <dgm:t>
        <a:bodyPr/>
        <a:lstStyle/>
        <a:p>
          <a:endParaRPr lang="es-SV"/>
        </a:p>
      </dgm:t>
    </dgm:pt>
    <dgm:pt modelId="{A0D179A9-6599-417C-872C-694230E9F3A4}" type="pres">
      <dgm:prSet presAssocID="{92718998-972D-4A7F-A363-76CBD40C5B81}" presName="Name37" presStyleLbl="parChTrans1D2" presStyleIdx="9" presStyleCnt="12"/>
      <dgm:spPr/>
      <dgm:t>
        <a:bodyPr/>
        <a:lstStyle/>
        <a:p>
          <a:endParaRPr lang="es-SV"/>
        </a:p>
      </dgm:t>
    </dgm:pt>
    <dgm:pt modelId="{A19095C4-F911-441F-ACB6-C13ADFC7192E}" type="pres">
      <dgm:prSet presAssocID="{CEB61E94-1FA7-4AAE-A208-EAA4195747D8}" presName="hierRoot2" presStyleCnt="0">
        <dgm:presLayoutVars>
          <dgm:hierBranch val="init"/>
        </dgm:presLayoutVars>
      </dgm:prSet>
      <dgm:spPr/>
      <dgm:t>
        <a:bodyPr/>
        <a:lstStyle/>
        <a:p>
          <a:endParaRPr lang="es-SV"/>
        </a:p>
      </dgm:t>
    </dgm:pt>
    <dgm:pt modelId="{DA83EA7C-E322-4704-B778-E84D2E8CE32B}" type="pres">
      <dgm:prSet presAssocID="{CEB61E94-1FA7-4AAE-A208-EAA4195747D8}" presName="rootComposite" presStyleCnt="0"/>
      <dgm:spPr/>
      <dgm:t>
        <a:bodyPr/>
        <a:lstStyle/>
        <a:p>
          <a:endParaRPr lang="es-SV"/>
        </a:p>
      </dgm:t>
    </dgm:pt>
    <dgm:pt modelId="{41E06AF8-7A76-4809-A09D-5E64B60F75EE}" type="pres">
      <dgm:prSet presAssocID="{CEB61E94-1FA7-4AAE-A208-EAA4195747D8}" presName="rootText" presStyleLbl="node2" presStyleIdx="9" presStyleCnt="10" custScaleY="259520">
        <dgm:presLayoutVars>
          <dgm:chPref val="3"/>
        </dgm:presLayoutVars>
      </dgm:prSet>
      <dgm:spPr/>
      <dgm:t>
        <a:bodyPr/>
        <a:lstStyle/>
        <a:p>
          <a:endParaRPr lang="es-SV"/>
        </a:p>
      </dgm:t>
    </dgm:pt>
    <dgm:pt modelId="{A57A6F3B-59B6-47EF-9B3A-A843C55DBACD}" type="pres">
      <dgm:prSet presAssocID="{CEB61E94-1FA7-4AAE-A208-EAA4195747D8}" presName="rootConnector" presStyleLbl="node2" presStyleIdx="9" presStyleCnt="10"/>
      <dgm:spPr/>
      <dgm:t>
        <a:bodyPr/>
        <a:lstStyle/>
        <a:p>
          <a:endParaRPr lang="es-SV"/>
        </a:p>
      </dgm:t>
    </dgm:pt>
    <dgm:pt modelId="{975C3CE3-6E56-436A-B8D6-3DAB0FB4F32E}" type="pres">
      <dgm:prSet presAssocID="{CEB61E94-1FA7-4AAE-A208-EAA4195747D8}" presName="hierChild4" presStyleCnt="0"/>
      <dgm:spPr/>
      <dgm:t>
        <a:bodyPr/>
        <a:lstStyle/>
        <a:p>
          <a:endParaRPr lang="es-SV"/>
        </a:p>
      </dgm:t>
    </dgm:pt>
    <dgm:pt modelId="{C01341B4-4E44-485F-A40E-67CB07CCE38F}" type="pres">
      <dgm:prSet presAssocID="{CEB61E94-1FA7-4AAE-A208-EAA4195747D8}" presName="hierChild5" presStyleCnt="0"/>
      <dgm:spPr/>
      <dgm:t>
        <a:bodyPr/>
        <a:lstStyle/>
        <a:p>
          <a:endParaRPr lang="es-SV"/>
        </a:p>
      </dgm:t>
    </dgm:pt>
    <dgm:pt modelId="{B79F8C46-A83C-463E-9F1E-B1492B3B40BC}" type="pres">
      <dgm:prSet presAssocID="{5B09FD70-704A-4928-9508-EFE246B7CEA5}" presName="hierChild3" presStyleCnt="0"/>
      <dgm:spPr/>
      <dgm:t>
        <a:bodyPr/>
        <a:lstStyle/>
        <a:p>
          <a:endParaRPr lang="es-SV"/>
        </a:p>
      </dgm:t>
    </dgm:pt>
    <dgm:pt modelId="{7EA7831F-98A0-4D5E-A5EE-7B954F27D430}" type="pres">
      <dgm:prSet presAssocID="{4B5681D5-3AF7-4F74-8E5A-E81CFD0310C6}" presName="Name111" presStyleLbl="parChTrans1D2" presStyleIdx="10" presStyleCnt="12"/>
      <dgm:spPr/>
      <dgm:t>
        <a:bodyPr/>
        <a:lstStyle/>
        <a:p>
          <a:endParaRPr lang="es-SV"/>
        </a:p>
      </dgm:t>
    </dgm:pt>
    <dgm:pt modelId="{8C6710CB-D626-45FA-9DCF-64750D8E6DED}" type="pres">
      <dgm:prSet presAssocID="{B6A91505-0626-4E86-BA62-03422AB3298C}" presName="hierRoot3" presStyleCnt="0">
        <dgm:presLayoutVars>
          <dgm:hierBranch val="init"/>
        </dgm:presLayoutVars>
      </dgm:prSet>
      <dgm:spPr/>
      <dgm:t>
        <a:bodyPr/>
        <a:lstStyle/>
        <a:p>
          <a:endParaRPr lang="es-SV"/>
        </a:p>
      </dgm:t>
    </dgm:pt>
    <dgm:pt modelId="{CCFA7A3E-ABB9-4E61-B244-8A651E406304}" type="pres">
      <dgm:prSet presAssocID="{B6A91505-0626-4E86-BA62-03422AB3298C}" presName="rootComposite3" presStyleCnt="0"/>
      <dgm:spPr/>
      <dgm:t>
        <a:bodyPr/>
        <a:lstStyle/>
        <a:p>
          <a:endParaRPr lang="es-SV"/>
        </a:p>
      </dgm:t>
    </dgm:pt>
    <dgm:pt modelId="{1AB9C378-8F7D-4EED-8DE5-07D47E3D1461}" type="pres">
      <dgm:prSet presAssocID="{B6A91505-0626-4E86-BA62-03422AB3298C}" presName="rootText3" presStyleLbl="asst1" presStyleIdx="0" presStyleCnt="2" custScaleX="214824" custScaleY="130785">
        <dgm:presLayoutVars>
          <dgm:chPref val="3"/>
        </dgm:presLayoutVars>
      </dgm:prSet>
      <dgm:spPr/>
      <dgm:t>
        <a:bodyPr/>
        <a:lstStyle/>
        <a:p>
          <a:endParaRPr lang="es-SV"/>
        </a:p>
      </dgm:t>
    </dgm:pt>
    <dgm:pt modelId="{AC9E5596-36BD-4CBB-B729-CBEF0FFECDBD}" type="pres">
      <dgm:prSet presAssocID="{B6A91505-0626-4E86-BA62-03422AB3298C}" presName="rootConnector3" presStyleLbl="asst1" presStyleIdx="0" presStyleCnt="2"/>
      <dgm:spPr/>
      <dgm:t>
        <a:bodyPr/>
        <a:lstStyle/>
        <a:p>
          <a:endParaRPr lang="es-SV"/>
        </a:p>
      </dgm:t>
    </dgm:pt>
    <dgm:pt modelId="{CE79FB15-8AED-41D8-BB32-80CE414AD2FC}" type="pres">
      <dgm:prSet presAssocID="{B6A91505-0626-4E86-BA62-03422AB3298C}" presName="hierChild6" presStyleCnt="0"/>
      <dgm:spPr/>
      <dgm:t>
        <a:bodyPr/>
        <a:lstStyle/>
        <a:p>
          <a:endParaRPr lang="es-SV"/>
        </a:p>
      </dgm:t>
    </dgm:pt>
    <dgm:pt modelId="{DF03C007-0FB9-46B6-AA93-57E6D6D7F66B}" type="pres">
      <dgm:prSet presAssocID="{B6A91505-0626-4E86-BA62-03422AB3298C}" presName="hierChild7" presStyleCnt="0"/>
      <dgm:spPr/>
      <dgm:t>
        <a:bodyPr/>
        <a:lstStyle/>
        <a:p>
          <a:endParaRPr lang="es-SV"/>
        </a:p>
      </dgm:t>
    </dgm:pt>
    <dgm:pt modelId="{72FB0A5F-6B09-4861-BCEA-85FEC21FBC1C}" type="pres">
      <dgm:prSet presAssocID="{8DABC742-3D35-4109-8A1A-5836BF13AD1E}" presName="Name111" presStyleLbl="parChTrans1D2" presStyleIdx="11" presStyleCnt="12"/>
      <dgm:spPr/>
      <dgm:t>
        <a:bodyPr/>
        <a:lstStyle/>
        <a:p>
          <a:endParaRPr lang="es-SV"/>
        </a:p>
      </dgm:t>
    </dgm:pt>
    <dgm:pt modelId="{ED515A5C-F31B-4426-BAE8-C4C6ABBE16C0}" type="pres">
      <dgm:prSet presAssocID="{96C91C65-1851-418E-9741-C67F1CA0D317}" presName="hierRoot3" presStyleCnt="0">
        <dgm:presLayoutVars>
          <dgm:hierBranch val="init"/>
        </dgm:presLayoutVars>
      </dgm:prSet>
      <dgm:spPr/>
      <dgm:t>
        <a:bodyPr/>
        <a:lstStyle/>
        <a:p>
          <a:endParaRPr lang="es-SV"/>
        </a:p>
      </dgm:t>
    </dgm:pt>
    <dgm:pt modelId="{E119FB31-FADC-4754-A7B5-34DAEF98E159}" type="pres">
      <dgm:prSet presAssocID="{96C91C65-1851-418E-9741-C67F1CA0D317}" presName="rootComposite3" presStyleCnt="0"/>
      <dgm:spPr/>
      <dgm:t>
        <a:bodyPr/>
        <a:lstStyle/>
        <a:p>
          <a:endParaRPr lang="es-SV"/>
        </a:p>
      </dgm:t>
    </dgm:pt>
    <dgm:pt modelId="{551C40FC-BBC1-42DA-8034-424816C96DB4}" type="pres">
      <dgm:prSet presAssocID="{96C91C65-1851-418E-9741-C67F1CA0D317}" presName="rootText3" presStyleLbl="asst1" presStyleIdx="1" presStyleCnt="2" custScaleX="221215" custScaleY="126821">
        <dgm:presLayoutVars>
          <dgm:chPref val="3"/>
        </dgm:presLayoutVars>
      </dgm:prSet>
      <dgm:spPr/>
      <dgm:t>
        <a:bodyPr/>
        <a:lstStyle/>
        <a:p>
          <a:endParaRPr lang="es-SV"/>
        </a:p>
      </dgm:t>
    </dgm:pt>
    <dgm:pt modelId="{12D82FBB-BE62-4C68-A1AC-2F82F4D1F704}" type="pres">
      <dgm:prSet presAssocID="{96C91C65-1851-418E-9741-C67F1CA0D317}" presName="rootConnector3" presStyleLbl="asst1" presStyleIdx="1" presStyleCnt="2"/>
      <dgm:spPr/>
      <dgm:t>
        <a:bodyPr/>
        <a:lstStyle/>
        <a:p>
          <a:endParaRPr lang="es-SV"/>
        </a:p>
      </dgm:t>
    </dgm:pt>
    <dgm:pt modelId="{26B58D86-9EDE-44A6-A8A4-1B4A6C1C474C}" type="pres">
      <dgm:prSet presAssocID="{96C91C65-1851-418E-9741-C67F1CA0D317}" presName="hierChild6" presStyleCnt="0"/>
      <dgm:spPr/>
      <dgm:t>
        <a:bodyPr/>
        <a:lstStyle/>
        <a:p>
          <a:endParaRPr lang="es-SV"/>
        </a:p>
      </dgm:t>
    </dgm:pt>
    <dgm:pt modelId="{14F86B1B-7671-4FDF-A617-A9C0AF3C8AC5}" type="pres">
      <dgm:prSet presAssocID="{96C91C65-1851-418E-9741-C67F1CA0D317}" presName="hierChild7" presStyleCnt="0"/>
      <dgm:spPr/>
      <dgm:t>
        <a:bodyPr/>
        <a:lstStyle/>
        <a:p>
          <a:endParaRPr lang="es-SV"/>
        </a:p>
      </dgm:t>
    </dgm:pt>
    <dgm:pt modelId="{CFF6FE2E-F9F4-4893-A798-A370B352AB67}" type="pres">
      <dgm:prSet presAssocID="{B5D36531-3FE0-4042-ACD8-C0200ED34A37}" presName="hierRoot1" presStyleCnt="0">
        <dgm:presLayoutVars>
          <dgm:hierBranch val="init"/>
        </dgm:presLayoutVars>
      </dgm:prSet>
      <dgm:spPr/>
      <dgm:t>
        <a:bodyPr/>
        <a:lstStyle/>
        <a:p>
          <a:endParaRPr lang="es-SV"/>
        </a:p>
      </dgm:t>
    </dgm:pt>
    <dgm:pt modelId="{1A6358D0-BF3D-47A1-BED2-9AB92A9C0977}" type="pres">
      <dgm:prSet presAssocID="{B5D36531-3FE0-4042-ACD8-C0200ED34A37}" presName="rootComposite1" presStyleCnt="0"/>
      <dgm:spPr/>
      <dgm:t>
        <a:bodyPr/>
        <a:lstStyle/>
        <a:p>
          <a:endParaRPr lang="es-SV"/>
        </a:p>
      </dgm:t>
    </dgm:pt>
    <dgm:pt modelId="{B67329DC-94AB-45AD-8029-221C1057C492}" type="pres">
      <dgm:prSet presAssocID="{B5D36531-3FE0-4042-ACD8-C0200ED34A37}" presName="rootText1" presStyleLbl="node0" presStyleIdx="3" presStyleCnt="8" custLinFactNeighborX="2239" custLinFactNeighborY="54999">
        <dgm:presLayoutVars>
          <dgm:chPref val="3"/>
        </dgm:presLayoutVars>
      </dgm:prSet>
      <dgm:spPr/>
      <dgm:t>
        <a:bodyPr/>
        <a:lstStyle/>
        <a:p>
          <a:endParaRPr lang="es-SV"/>
        </a:p>
      </dgm:t>
    </dgm:pt>
    <dgm:pt modelId="{F4A8A1AE-675A-4CDC-9F77-0FEE08A9A2E6}" type="pres">
      <dgm:prSet presAssocID="{B5D36531-3FE0-4042-ACD8-C0200ED34A37}" presName="rootConnector1" presStyleLbl="node1" presStyleIdx="0" presStyleCnt="0"/>
      <dgm:spPr/>
      <dgm:t>
        <a:bodyPr/>
        <a:lstStyle/>
        <a:p>
          <a:endParaRPr lang="es-SV"/>
        </a:p>
      </dgm:t>
    </dgm:pt>
    <dgm:pt modelId="{D38FC418-042B-451B-849F-2358B6CDEF54}" type="pres">
      <dgm:prSet presAssocID="{B5D36531-3FE0-4042-ACD8-C0200ED34A37}" presName="hierChild2" presStyleCnt="0"/>
      <dgm:spPr/>
      <dgm:t>
        <a:bodyPr/>
        <a:lstStyle/>
        <a:p>
          <a:endParaRPr lang="es-SV"/>
        </a:p>
      </dgm:t>
    </dgm:pt>
    <dgm:pt modelId="{D66E50E0-82B5-4889-92A5-34F4984335E3}" type="pres">
      <dgm:prSet presAssocID="{B5D36531-3FE0-4042-ACD8-C0200ED34A37}" presName="hierChild3" presStyleCnt="0"/>
      <dgm:spPr/>
      <dgm:t>
        <a:bodyPr/>
        <a:lstStyle/>
        <a:p>
          <a:endParaRPr lang="es-SV"/>
        </a:p>
      </dgm:t>
    </dgm:pt>
    <dgm:pt modelId="{A87290E4-ECF0-403D-87A2-93354902AB20}" type="pres">
      <dgm:prSet presAssocID="{B9FD38C4-DF11-48C9-A1E1-68C29E17D81A}" presName="hierRoot1" presStyleCnt="0">
        <dgm:presLayoutVars>
          <dgm:hierBranch val="init"/>
        </dgm:presLayoutVars>
      </dgm:prSet>
      <dgm:spPr/>
      <dgm:t>
        <a:bodyPr/>
        <a:lstStyle/>
        <a:p>
          <a:endParaRPr lang="es-SV"/>
        </a:p>
      </dgm:t>
    </dgm:pt>
    <dgm:pt modelId="{565FD230-182A-4093-834D-9C7C0BE4CC2A}" type="pres">
      <dgm:prSet presAssocID="{B9FD38C4-DF11-48C9-A1E1-68C29E17D81A}" presName="rootComposite1" presStyleCnt="0"/>
      <dgm:spPr/>
      <dgm:t>
        <a:bodyPr/>
        <a:lstStyle/>
        <a:p>
          <a:endParaRPr lang="es-SV"/>
        </a:p>
      </dgm:t>
    </dgm:pt>
    <dgm:pt modelId="{FC80D802-BABD-4B92-AB67-B5AA4C6DC51A}" type="pres">
      <dgm:prSet presAssocID="{B9FD38C4-DF11-48C9-A1E1-68C29E17D81A}" presName="rootText1" presStyleLbl="node0" presStyleIdx="4" presStyleCnt="8" custLinFactNeighborX="2995" custLinFactNeighborY="61874">
        <dgm:presLayoutVars>
          <dgm:chPref val="3"/>
        </dgm:presLayoutVars>
      </dgm:prSet>
      <dgm:spPr/>
      <dgm:t>
        <a:bodyPr/>
        <a:lstStyle/>
        <a:p>
          <a:endParaRPr lang="es-SV"/>
        </a:p>
      </dgm:t>
    </dgm:pt>
    <dgm:pt modelId="{C5A97AEE-EBC0-44DF-B2EA-B6479A2CD98E}" type="pres">
      <dgm:prSet presAssocID="{B9FD38C4-DF11-48C9-A1E1-68C29E17D81A}" presName="rootConnector1" presStyleLbl="node1" presStyleIdx="0" presStyleCnt="0"/>
      <dgm:spPr/>
      <dgm:t>
        <a:bodyPr/>
        <a:lstStyle/>
        <a:p>
          <a:endParaRPr lang="es-SV"/>
        </a:p>
      </dgm:t>
    </dgm:pt>
    <dgm:pt modelId="{1C838F31-1492-4617-A47E-E86FC757B8BC}" type="pres">
      <dgm:prSet presAssocID="{B9FD38C4-DF11-48C9-A1E1-68C29E17D81A}" presName="hierChild2" presStyleCnt="0"/>
      <dgm:spPr/>
      <dgm:t>
        <a:bodyPr/>
        <a:lstStyle/>
        <a:p>
          <a:endParaRPr lang="es-SV"/>
        </a:p>
      </dgm:t>
    </dgm:pt>
    <dgm:pt modelId="{EB7A82B3-A1DE-4F91-B93D-B0196D7589AA}" type="pres">
      <dgm:prSet presAssocID="{B9FD38C4-DF11-48C9-A1E1-68C29E17D81A}" presName="hierChild3" presStyleCnt="0"/>
      <dgm:spPr/>
      <dgm:t>
        <a:bodyPr/>
        <a:lstStyle/>
        <a:p>
          <a:endParaRPr lang="es-SV"/>
        </a:p>
      </dgm:t>
    </dgm:pt>
    <dgm:pt modelId="{0EA5D98E-9672-4DC9-BB51-1DDB164D4BCF}" type="pres">
      <dgm:prSet presAssocID="{485D12C3-BCF8-4115-A557-9C788B893E2D}" presName="hierRoot1" presStyleCnt="0">
        <dgm:presLayoutVars>
          <dgm:hierBranch val="init"/>
        </dgm:presLayoutVars>
      </dgm:prSet>
      <dgm:spPr/>
      <dgm:t>
        <a:bodyPr/>
        <a:lstStyle/>
        <a:p>
          <a:endParaRPr lang="es-SV"/>
        </a:p>
      </dgm:t>
    </dgm:pt>
    <dgm:pt modelId="{89A5B45E-79B4-4079-8842-638A1058A92D}" type="pres">
      <dgm:prSet presAssocID="{485D12C3-BCF8-4115-A557-9C788B893E2D}" presName="rootComposite1" presStyleCnt="0"/>
      <dgm:spPr/>
      <dgm:t>
        <a:bodyPr/>
        <a:lstStyle/>
        <a:p>
          <a:endParaRPr lang="es-SV"/>
        </a:p>
      </dgm:t>
    </dgm:pt>
    <dgm:pt modelId="{D3A99498-2B50-4E99-BBFE-64265826ECA0}" type="pres">
      <dgm:prSet presAssocID="{485D12C3-BCF8-4115-A557-9C788B893E2D}" presName="rootText1" presStyleLbl="node0" presStyleIdx="5" presStyleCnt="8" custLinFactNeighborX="587" custLinFactNeighborY="58436">
        <dgm:presLayoutVars>
          <dgm:chPref val="3"/>
        </dgm:presLayoutVars>
      </dgm:prSet>
      <dgm:spPr/>
      <dgm:t>
        <a:bodyPr/>
        <a:lstStyle/>
        <a:p>
          <a:endParaRPr lang="es-MX"/>
        </a:p>
      </dgm:t>
    </dgm:pt>
    <dgm:pt modelId="{E01D6424-1544-43ED-977F-3C2A04D83E22}" type="pres">
      <dgm:prSet presAssocID="{485D12C3-BCF8-4115-A557-9C788B893E2D}" presName="rootConnector1" presStyleLbl="node1" presStyleIdx="0" presStyleCnt="0"/>
      <dgm:spPr/>
      <dgm:t>
        <a:bodyPr/>
        <a:lstStyle/>
        <a:p>
          <a:endParaRPr lang="es-MX"/>
        </a:p>
      </dgm:t>
    </dgm:pt>
    <dgm:pt modelId="{44D335D9-CFD4-4EAE-BC07-7C1347606DC5}" type="pres">
      <dgm:prSet presAssocID="{485D12C3-BCF8-4115-A557-9C788B893E2D}" presName="hierChild2" presStyleCnt="0"/>
      <dgm:spPr/>
      <dgm:t>
        <a:bodyPr/>
        <a:lstStyle/>
        <a:p>
          <a:endParaRPr lang="es-SV"/>
        </a:p>
      </dgm:t>
    </dgm:pt>
    <dgm:pt modelId="{FFFE4F16-36ED-4316-817E-45F5A253D17D}" type="pres">
      <dgm:prSet presAssocID="{485D12C3-BCF8-4115-A557-9C788B893E2D}" presName="hierChild3" presStyleCnt="0"/>
      <dgm:spPr/>
      <dgm:t>
        <a:bodyPr/>
        <a:lstStyle/>
        <a:p>
          <a:endParaRPr lang="es-SV"/>
        </a:p>
      </dgm:t>
    </dgm:pt>
    <dgm:pt modelId="{B9F89EEC-D009-4787-877F-AE89375619E0}" type="pres">
      <dgm:prSet presAssocID="{CD3DE2F5-66CD-40A6-85D4-4FEDB94053B9}" presName="hierRoot1" presStyleCnt="0">
        <dgm:presLayoutVars>
          <dgm:hierBranch val="init"/>
        </dgm:presLayoutVars>
      </dgm:prSet>
      <dgm:spPr/>
      <dgm:t>
        <a:bodyPr/>
        <a:lstStyle/>
        <a:p>
          <a:endParaRPr lang="es-SV"/>
        </a:p>
      </dgm:t>
    </dgm:pt>
    <dgm:pt modelId="{92884DC9-F9C7-454F-B39E-A07A750F7039}" type="pres">
      <dgm:prSet presAssocID="{CD3DE2F5-66CD-40A6-85D4-4FEDB94053B9}" presName="rootComposite1" presStyleCnt="0"/>
      <dgm:spPr/>
      <dgm:t>
        <a:bodyPr/>
        <a:lstStyle/>
        <a:p>
          <a:endParaRPr lang="es-SV"/>
        </a:p>
      </dgm:t>
    </dgm:pt>
    <dgm:pt modelId="{1329589E-07DC-4D99-AEBD-3477EB5EFBDF}" type="pres">
      <dgm:prSet presAssocID="{CD3DE2F5-66CD-40A6-85D4-4FEDB94053B9}" presName="rootText1" presStyleLbl="node0" presStyleIdx="6" presStyleCnt="8" custLinFactNeighborX="3607" custLinFactNeighborY="51562">
        <dgm:presLayoutVars>
          <dgm:chPref val="3"/>
        </dgm:presLayoutVars>
      </dgm:prSet>
      <dgm:spPr/>
      <dgm:t>
        <a:bodyPr/>
        <a:lstStyle/>
        <a:p>
          <a:endParaRPr lang="es-SV"/>
        </a:p>
      </dgm:t>
    </dgm:pt>
    <dgm:pt modelId="{EA78C394-F244-4287-8205-2A4670031BD5}" type="pres">
      <dgm:prSet presAssocID="{CD3DE2F5-66CD-40A6-85D4-4FEDB94053B9}" presName="rootConnector1" presStyleLbl="node1" presStyleIdx="0" presStyleCnt="0"/>
      <dgm:spPr/>
      <dgm:t>
        <a:bodyPr/>
        <a:lstStyle/>
        <a:p>
          <a:endParaRPr lang="es-SV"/>
        </a:p>
      </dgm:t>
    </dgm:pt>
    <dgm:pt modelId="{C1A2665E-B2C1-4C08-87DD-60EF284FE858}" type="pres">
      <dgm:prSet presAssocID="{CD3DE2F5-66CD-40A6-85D4-4FEDB94053B9}" presName="hierChild2" presStyleCnt="0"/>
      <dgm:spPr/>
      <dgm:t>
        <a:bodyPr/>
        <a:lstStyle/>
        <a:p>
          <a:endParaRPr lang="es-SV"/>
        </a:p>
      </dgm:t>
    </dgm:pt>
    <dgm:pt modelId="{00408585-C658-481E-8333-091DC8BAF9B7}" type="pres">
      <dgm:prSet presAssocID="{CD3DE2F5-66CD-40A6-85D4-4FEDB94053B9}" presName="hierChild3" presStyleCnt="0"/>
      <dgm:spPr/>
      <dgm:t>
        <a:bodyPr/>
        <a:lstStyle/>
        <a:p>
          <a:endParaRPr lang="es-SV"/>
        </a:p>
      </dgm:t>
    </dgm:pt>
    <dgm:pt modelId="{F0BAC009-826C-4107-8DAF-AD9E3A1A0CB9}" type="pres">
      <dgm:prSet presAssocID="{0BEFC767-0432-4631-B8A2-060E19FDAC79}" presName="hierRoot1" presStyleCnt="0">
        <dgm:presLayoutVars>
          <dgm:hierBranch val="init"/>
        </dgm:presLayoutVars>
      </dgm:prSet>
      <dgm:spPr/>
      <dgm:t>
        <a:bodyPr/>
        <a:lstStyle/>
        <a:p>
          <a:endParaRPr lang="es-SV"/>
        </a:p>
      </dgm:t>
    </dgm:pt>
    <dgm:pt modelId="{9FBEC515-5409-4290-A1B6-E36BB7109259}" type="pres">
      <dgm:prSet presAssocID="{0BEFC767-0432-4631-B8A2-060E19FDAC79}" presName="rootComposite1" presStyleCnt="0"/>
      <dgm:spPr/>
      <dgm:t>
        <a:bodyPr/>
        <a:lstStyle/>
        <a:p>
          <a:endParaRPr lang="es-SV"/>
        </a:p>
      </dgm:t>
    </dgm:pt>
    <dgm:pt modelId="{2C7688E8-8871-42A1-BE81-1DCD2401B934}" type="pres">
      <dgm:prSet presAssocID="{0BEFC767-0432-4631-B8A2-060E19FDAC79}" presName="rootText1" presStyleLbl="node0" presStyleIdx="7" presStyleCnt="8" custScaleX="176526" custScaleY="117474" custLinFactX="-300000" custLinFactY="-88850" custLinFactNeighborX="-388729" custLinFactNeighborY="-100000">
        <dgm:presLayoutVars>
          <dgm:chPref val="3"/>
        </dgm:presLayoutVars>
      </dgm:prSet>
      <dgm:spPr/>
      <dgm:t>
        <a:bodyPr/>
        <a:lstStyle/>
        <a:p>
          <a:endParaRPr lang="es-SV"/>
        </a:p>
      </dgm:t>
    </dgm:pt>
    <dgm:pt modelId="{513D4F8B-0280-4A56-A955-800712658F96}" type="pres">
      <dgm:prSet presAssocID="{0BEFC767-0432-4631-B8A2-060E19FDAC79}" presName="rootConnector1" presStyleLbl="node1" presStyleIdx="0" presStyleCnt="0"/>
      <dgm:spPr/>
      <dgm:t>
        <a:bodyPr/>
        <a:lstStyle/>
        <a:p>
          <a:endParaRPr lang="es-SV"/>
        </a:p>
      </dgm:t>
    </dgm:pt>
    <dgm:pt modelId="{301C71EF-6355-48E8-A38E-D3991D9161F1}" type="pres">
      <dgm:prSet presAssocID="{0BEFC767-0432-4631-B8A2-060E19FDAC79}" presName="hierChild2" presStyleCnt="0"/>
      <dgm:spPr/>
      <dgm:t>
        <a:bodyPr/>
        <a:lstStyle/>
        <a:p>
          <a:endParaRPr lang="es-SV"/>
        </a:p>
      </dgm:t>
    </dgm:pt>
    <dgm:pt modelId="{699DB6F5-288C-4785-B133-25D7FCC01638}" type="pres">
      <dgm:prSet presAssocID="{0BEFC767-0432-4631-B8A2-060E19FDAC79}" presName="hierChild3" presStyleCnt="0"/>
      <dgm:spPr/>
      <dgm:t>
        <a:bodyPr/>
        <a:lstStyle/>
        <a:p>
          <a:endParaRPr lang="es-SV"/>
        </a:p>
      </dgm:t>
    </dgm:pt>
  </dgm:ptLst>
  <dgm:cxnLst>
    <dgm:cxn modelId="{1EB79A82-5B64-4D7A-B198-1768F36B1C9D}" type="presOf" srcId="{EEFCD0BF-EDCD-4501-8766-BA5AE784EFB8}" destId="{33BC52AB-8D58-4EAF-9C69-7B555E9A4EE8}" srcOrd="0" destOrd="0" presId="urn:microsoft.com/office/officeart/2005/8/layout/orgChart1"/>
    <dgm:cxn modelId="{3E0725E6-BFF4-481C-BCE6-E156C4ED0667}" type="presOf" srcId="{EEFCD0BF-EDCD-4501-8766-BA5AE784EFB8}" destId="{B1ED283D-822A-4B3C-A78B-F7BD4F73612F}" srcOrd="1" destOrd="0" presId="urn:microsoft.com/office/officeart/2005/8/layout/orgChart1"/>
    <dgm:cxn modelId="{7BB454FD-EC57-41C1-95C1-868F2F351B75}" type="presOf" srcId="{B5D36531-3FE0-4042-ACD8-C0200ED34A37}" destId="{B67329DC-94AB-45AD-8029-221C1057C492}" srcOrd="0" destOrd="0" presId="urn:microsoft.com/office/officeart/2005/8/layout/orgChart1"/>
    <dgm:cxn modelId="{DEBCB439-6960-49D5-AA19-6A9DA4CCCB99}" type="presOf" srcId="{092049DD-F59F-4EBE-9279-D0AE98D2CB17}" destId="{E4A7A493-4F27-4A3D-BB8E-B9DA68E2BA9D}" srcOrd="1" destOrd="0" presId="urn:microsoft.com/office/officeart/2005/8/layout/orgChart1"/>
    <dgm:cxn modelId="{47D5377C-5608-4965-9D78-344113EB9691}" type="presOf" srcId="{FF48509F-B69D-44A4-A00B-A6620CA11B29}" destId="{89DAB77D-F592-4AD7-82A5-9C14A86942C5}" srcOrd="0" destOrd="0" presId="urn:microsoft.com/office/officeart/2005/8/layout/orgChart1"/>
    <dgm:cxn modelId="{7A48B2C1-084C-4957-8DB3-3261D1E3209B}" type="presOf" srcId="{2975B2A8-B07D-43FD-B21E-6A4B0E69EDBA}" destId="{A6D41DB7-1C07-424B-9E0D-90A1B0461575}" srcOrd="1" destOrd="0" presId="urn:microsoft.com/office/officeart/2005/8/layout/orgChart1"/>
    <dgm:cxn modelId="{2AA0A75E-7D14-4715-8F89-8D4AA1F135B9}" srcId="{F49B3D3C-3544-4A04-A6E7-B1FF71262798}" destId="{3F26737A-0B1D-494D-A43E-ECB8CDA4A526}" srcOrd="0" destOrd="0" parTransId="{ADA2B61C-19C9-4D5F-989E-32AD21071D27}" sibTransId="{0BE9FB9A-6069-478C-A5FD-33D7BB0506E0}"/>
    <dgm:cxn modelId="{8A4FBBD7-4D95-446D-9108-CF6E35174AC6}" type="presOf" srcId="{96C91C65-1851-418E-9741-C67F1CA0D317}" destId="{12D82FBB-BE62-4C68-A1AC-2F82F4D1F704}" srcOrd="1" destOrd="0" presId="urn:microsoft.com/office/officeart/2005/8/layout/orgChart1"/>
    <dgm:cxn modelId="{523CC788-E0C5-4C1D-8825-782B7AC0AEFD}" type="presOf" srcId="{B00E8F80-7BB2-45B4-A2A3-A9DC1D235230}" destId="{3EC801BC-F112-4DF0-9003-80A6530CE3B1}" srcOrd="1" destOrd="0" presId="urn:microsoft.com/office/officeart/2005/8/layout/orgChart1"/>
    <dgm:cxn modelId="{D65776D5-5FF8-489D-B9CD-2A1845C5F5EB}" type="presOf" srcId="{5B09FD70-704A-4928-9508-EFE246B7CEA5}" destId="{BEF38B37-C6BC-4253-8A2D-C05968F853DE}" srcOrd="0" destOrd="0" presId="urn:microsoft.com/office/officeart/2005/8/layout/orgChart1"/>
    <dgm:cxn modelId="{49DAC2BC-C94B-46D1-96A9-50695F014B19}" srcId="{F49B3D3C-3544-4A04-A6E7-B1FF71262798}" destId="{CD3DE2F5-66CD-40A6-85D4-4FEDB94053B9}" srcOrd="6" destOrd="0" parTransId="{B9770057-59B5-4079-9638-0079ED651992}" sibTransId="{AA8B602E-9A05-46B1-BB25-0160813310E9}"/>
    <dgm:cxn modelId="{975173EF-0C9E-40CC-92B7-F83597C14E9E}" type="presOf" srcId="{5B09FD70-704A-4928-9508-EFE246B7CEA5}" destId="{3A3F29FD-319C-4935-B562-3F7E3FD31398}" srcOrd="1" destOrd="0" presId="urn:microsoft.com/office/officeart/2005/8/layout/orgChart1"/>
    <dgm:cxn modelId="{EE0842D9-6596-4044-BD69-4F1F056C8D88}" type="presOf" srcId="{6E060F99-CE59-4D08-A5B8-F015FFF4847F}" destId="{12D732C5-39AB-4562-9EAF-0C7BE849A0E8}" srcOrd="0" destOrd="0" presId="urn:microsoft.com/office/officeart/2005/8/layout/orgChart1"/>
    <dgm:cxn modelId="{B16C7EDC-0C15-47B8-8FE0-BC6B28E58657}" type="presOf" srcId="{F1E4C7E0-8547-4E8D-92FF-33A98D843549}" destId="{9250C16D-B4A2-43E6-A00B-8EF42C2C8422}" srcOrd="1" destOrd="0" presId="urn:microsoft.com/office/officeart/2005/8/layout/orgChart1"/>
    <dgm:cxn modelId="{F9AE91DD-8842-450F-B9FD-8B40DCDEAC72}" type="presOf" srcId="{D6A71E57-C927-4110-95DE-121FD1FF5DE2}" destId="{51EFC845-232C-4DCA-99A5-9F3C5B96B6C5}" srcOrd="1" destOrd="0" presId="urn:microsoft.com/office/officeart/2005/8/layout/orgChart1"/>
    <dgm:cxn modelId="{E6C0B4C2-6832-41D8-A056-66C547379C3D}" type="presOf" srcId="{70DD4A82-2C85-4C64-A23C-0F56F2C93189}" destId="{BB9FB426-028B-4158-B180-FB013FE7CD21}" srcOrd="1" destOrd="0" presId="urn:microsoft.com/office/officeart/2005/8/layout/orgChart1"/>
    <dgm:cxn modelId="{DE018B9E-B828-4657-80A3-7F3C461F2103}" type="presOf" srcId="{CD3DE2F5-66CD-40A6-85D4-4FEDB94053B9}" destId="{1329589E-07DC-4D99-AEBD-3477EB5EFBDF}" srcOrd="0" destOrd="0" presId="urn:microsoft.com/office/officeart/2005/8/layout/orgChart1"/>
    <dgm:cxn modelId="{23ABB5F9-7079-4569-86A7-FF7B88F6AF65}" type="presOf" srcId="{485D12C3-BCF8-4115-A557-9C788B893E2D}" destId="{E01D6424-1544-43ED-977F-3C2A04D83E22}" srcOrd="1" destOrd="0" presId="urn:microsoft.com/office/officeart/2005/8/layout/orgChart1"/>
    <dgm:cxn modelId="{42808F25-52A0-488B-B9A3-6FB2B1393F96}" type="presOf" srcId="{9799B983-033F-4A86-BC94-9B4BBD79F829}" destId="{9195D60B-F167-4DD6-9241-5493D1BE1C50}" srcOrd="1" destOrd="0" presId="urn:microsoft.com/office/officeart/2005/8/layout/orgChart1"/>
    <dgm:cxn modelId="{B59A34D8-F5A0-405D-BE52-E2200AD05DB5}" type="presOf" srcId="{CEB61E94-1FA7-4AAE-A208-EAA4195747D8}" destId="{41E06AF8-7A76-4809-A09D-5E64B60F75EE}" srcOrd="0" destOrd="0" presId="urn:microsoft.com/office/officeart/2005/8/layout/orgChart1"/>
    <dgm:cxn modelId="{891EC753-1964-43F1-92E5-4541D2C1402A}" type="presOf" srcId="{849A0419-563C-4042-8EF0-EB7F3973CA54}" destId="{116FA9A6-6927-42B6-9C60-9D3AF20F1CBD}" srcOrd="0" destOrd="0" presId="urn:microsoft.com/office/officeart/2005/8/layout/orgChart1"/>
    <dgm:cxn modelId="{5F5ABE11-059E-4EE2-96A1-0BC72B8B1809}" srcId="{9799B983-033F-4A86-BC94-9B4BBD79F829}" destId="{F1E4C7E0-8547-4E8D-92FF-33A98D843549}" srcOrd="0" destOrd="0" parTransId="{BD43AB5D-7DEB-4562-B4B4-238EAC67A170}" sibTransId="{6D0CAD28-B925-4B78-9262-4A60537DF32B}"/>
    <dgm:cxn modelId="{ED2172AB-4E2B-498D-BDC8-96CBFE91B14D}" type="presOf" srcId="{062E9A82-75BE-4186-BBAB-73F64282EFB2}" destId="{176029B1-B403-4F06-BBD9-237A3F603D37}" srcOrd="0" destOrd="0" presId="urn:microsoft.com/office/officeart/2005/8/layout/orgChart1"/>
    <dgm:cxn modelId="{D7A2F9D8-3AC0-4EEE-B886-4F5AC34C1BDA}" srcId="{5B09FD70-704A-4928-9508-EFE246B7CEA5}" destId="{9799B983-033F-4A86-BC94-9B4BBD79F829}" srcOrd="2" destOrd="0" parTransId="{3C8DB012-F9EC-41B0-BBC9-D53CFB67E4C0}" sibTransId="{89DB1DE4-4020-4EE0-BD1D-4756D34E2C7D}"/>
    <dgm:cxn modelId="{00D3FFB7-A0FA-4E40-A574-5F02AA8DC502}" type="presOf" srcId="{D6A71E57-C927-4110-95DE-121FD1FF5DE2}" destId="{449931D1-6AE5-4EAA-A421-AF0C8D6937CE}" srcOrd="0" destOrd="0" presId="urn:microsoft.com/office/officeart/2005/8/layout/orgChart1"/>
    <dgm:cxn modelId="{877F4ABC-E61F-43C7-A72F-950B0F9DCCD1}" type="presOf" srcId="{F49B3D3C-3544-4A04-A6E7-B1FF71262798}" destId="{48F88051-7293-4AEC-A7A0-3AD6C8E31178}" srcOrd="0" destOrd="0" presId="urn:microsoft.com/office/officeart/2005/8/layout/orgChart1"/>
    <dgm:cxn modelId="{5838C6A9-1740-4B73-B2B4-B9C9C8A9C6BC}" srcId="{5B09FD70-704A-4928-9508-EFE246B7CEA5}" destId="{70DD4A82-2C85-4C64-A23C-0F56F2C93189}" srcOrd="10" destOrd="0" parTransId="{4A3BE094-A5CC-411F-BCAA-1FDA91F4E3DF}" sibTransId="{7C28B1E5-4D0A-40DD-AD3F-762F031E8C67}"/>
    <dgm:cxn modelId="{E4A90D9E-F14C-4878-B45A-4283551420EA}" type="presOf" srcId="{3F26737A-0B1D-494D-A43E-ECB8CDA4A526}" destId="{A60BE57C-32A0-409A-B0F1-D024FCA488D1}" srcOrd="1" destOrd="0" presId="urn:microsoft.com/office/officeart/2005/8/layout/orgChart1"/>
    <dgm:cxn modelId="{630DFD3D-E125-49EF-848E-3DD634C2BCAF}" type="presOf" srcId="{605A2223-9F77-4670-B0AD-F45B86AB128D}" destId="{DE2DDF61-42A6-4B1A-AF0E-FB48BF1CF386}" srcOrd="0" destOrd="0" presId="urn:microsoft.com/office/officeart/2005/8/layout/orgChart1"/>
    <dgm:cxn modelId="{98BAEBB8-EEC5-472B-BDA6-7673FCD94CBE}" type="presOf" srcId="{100A454D-A71E-48D9-881F-0D080CE201E0}" destId="{DF3D3A1D-BCEF-419C-BF41-8B7A37BBEF38}" srcOrd="0" destOrd="0" presId="urn:microsoft.com/office/officeart/2005/8/layout/orgChart1"/>
    <dgm:cxn modelId="{4497D10C-65F6-4A8C-BE95-9DE8BF553827}" srcId="{5B09FD70-704A-4928-9508-EFE246B7CEA5}" destId="{CEB61E94-1FA7-4AAE-A208-EAA4195747D8}" srcOrd="11" destOrd="0" parTransId="{92718998-972D-4A7F-A363-76CBD40C5B81}" sibTransId="{05F36979-E377-42BD-B2D4-38FA1FE87092}"/>
    <dgm:cxn modelId="{1BB4D2DA-35AE-4E7E-9D48-62FA9874EDC2}" srcId="{5B09FD70-704A-4928-9508-EFE246B7CEA5}" destId="{B00E8F80-7BB2-45B4-A2A3-A9DC1D235230}" srcOrd="9" destOrd="0" parTransId="{0BA65BC1-F3DD-4691-8328-E5AA97481038}" sibTransId="{8145B223-8622-4A20-913B-7F744C407C8F}"/>
    <dgm:cxn modelId="{D1E01B38-24DA-43C8-ABB6-EE188518213D}" type="presOf" srcId="{CD3DE2F5-66CD-40A6-85D4-4FEDB94053B9}" destId="{EA78C394-F244-4287-8205-2A4670031BD5}" srcOrd="1" destOrd="0" presId="urn:microsoft.com/office/officeart/2005/8/layout/orgChart1"/>
    <dgm:cxn modelId="{9B2B2B6A-3759-4502-A84B-6B348606F431}" type="presOf" srcId="{E0DDB851-A808-47B5-AC88-B22A946FB9E4}" destId="{6B27EBA0-2EF6-44EB-A550-FAEC6D72A4D9}" srcOrd="0" destOrd="0" presId="urn:microsoft.com/office/officeart/2005/8/layout/orgChart1"/>
    <dgm:cxn modelId="{CE748193-B675-49F8-9D83-2EDCDE0DA1D9}" type="presOf" srcId="{2975B2A8-B07D-43FD-B21E-6A4B0E69EDBA}" destId="{3E91EB37-3BF3-4AA2-B720-9A67C46BDAC8}" srcOrd="0" destOrd="0" presId="urn:microsoft.com/office/officeart/2005/8/layout/orgChart1"/>
    <dgm:cxn modelId="{EEA30252-F117-4204-ABD5-A107C58CCE09}" type="presOf" srcId="{849A0419-563C-4042-8EF0-EB7F3973CA54}" destId="{070EBB57-33CA-48CB-9F51-CA653DB0F32B}" srcOrd="1" destOrd="0" presId="urn:microsoft.com/office/officeart/2005/8/layout/orgChart1"/>
    <dgm:cxn modelId="{412251F7-91F6-4CF5-BDDF-A810C207B50C}" type="presOf" srcId="{997B45FE-2E8F-491C-A588-E743CC6459CF}" destId="{3B767839-9A14-42EA-AFA9-25F6F1B6326B}" srcOrd="0" destOrd="0" presId="urn:microsoft.com/office/officeart/2005/8/layout/orgChart1"/>
    <dgm:cxn modelId="{A732DA4B-23A9-427B-9AFF-CCC40639F3DC}" type="presOf" srcId="{B6A91505-0626-4E86-BA62-03422AB3298C}" destId="{1AB9C378-8F7D-4EED-8DE5-07D47E3D1461}" srcOrd="0" destOrd="0" presId="urn:microsoft.com/office/officeart/2005/8/layout/orgChart1"/>
    <dgm:cxn modelId="{DCA1D9C5-4B60-4CFF-A4CD-E19FE76DF2E2}" type="presOf" srcId="{092049DD-F59F-4EBE-9279-D0AE98D2CB17}" destId="{D6D07290-3845-4CE6-BA03-DD5AA8E15A16}" srcOrd="0" destOrd="0" presId="urn:microsoft.com/office/officeart/2005/8/layout/orgChart1"/>
    <dgm:cxn modelId="{6A1FBCF5-5511-49D3-8319-2A3D4CCB8BCA}" type="presOf" srcId="{900A4B47-7E18-4F1F-BFAA-D99BD640494A}" destId="{D2C9D906-2CD6-4515-B954-A11C26BE2026}" srcOrd="0" destOrd="0" presId="urn:microsoft.com/office/officeart/2005/8/layout/orgChart1"/>
    <dgm:cxn modelId="{464EA980-61AC-4C2C-ACCD-636826344EBA}" type="presOf" srcId="{485D12C3-BCF8-4115-A557-9C788B893E2D}" destId="{D3A99498-2B50-4E99-BBFE-64265826ECA0}" srcOrd="0" destOrd="0" presId="urn:microsoft.com/office/officeart/2005/8/layout/orgChart1"/>
    <dgm:cxn modelId="{0526D82F-5927-49E2-B506-3B0D6DBCD555}" srcId="{5B09FD70-704A-4928-9508-EFE246B7CEA5}" destId="{FF48509F-B69D-44A4-A00B-A6620CA11B29}" srcOrd="8" destOrd="0" parTransId="{F2D40E47-B379-4691-94DC-AE566F7297D1}" sibTransId="{32A71F2B-FC62-492A-9562-94CA027B1B7E}"/>
    <dgm:cxn modelId="{FA36B0C0-AA21-4ABE-B818-9C146B15334E}" type="presOf" srcId="{92718998-972D-4A7F-A363-76CBD40C5B81}" destId="{A0D179A9-6599-417C-872C-694230E9F3A4}" srcOrd="0" destOrd="0" presId="urn:microsoft.com/office/officeart/2005/8/layout/orgChart1"/>
    <dgm:cxn modelId="{6AE846E6-4F77-438F-BF38-30F87D75A3E7}" type="presOf" srcId="{8F4C1BF2-536A-4DA1-A5A5-ACF92F8B3D25}" destId="{F0861A31-C82F-4FDA-B923-B276DC24293F}" srcOrd="1" destOrd="0" presId="urn:microsoft.com/office/officeart/2005/8/layout/orgChart1"/>
    <dgm:cxn modelId="{D86C2784-9F1A-452B-9FF6-F53ED3D46B1A}" type="presOf" srcId="{96C91C65-1851-418E-9741-C67F1CA0D317}" destId="{551C40FC-BBC1-42DA-8034-424816C96DB4}" srcOrd="0" destOrd="0" presId="urn:microsoft.com/office/officeart/2005/8/layout/orgChart1"/>
    <dgm:cxn modelId="{9C9A6856-1471-482E-B73B-0DAA30AD8FC5}" srcId="{F49B3D3C-3544-4A04-A6E7-B1FF71262798}" destId="{5B09FD70-704A-4928-9508-EFE246B7CEA5}" srcOrd="2" destOrd="0" parTransId="{4395FBC1-C964-4491-BE9F-478FFF77100F}" sibTransId="{7E414BA3-8296-49D1-85DB-56D5808737E9}"/>
    <dgm:cxn modelId="{C78CABED-D501-485E-935F-0C55EFDB34B4}" srcId="{062E9A82-75BE-4186-BBAB-73F64282EFB2}" destId="{D66BF344-C000-47CE-8DA0-A6AD18417CA9}" srcOrd="0" destOrd="0" parTransId="{605A2223-9F77-4670-B0AD-F45B86AB128D}" sibTransId="{35CC3BFB-4276-41D5-94F5-421CEF807880}"/>
    <dgm:cxn modelId="{2F974995-B0CF-4BF8-9194-5794ED49669E}" srcId="{F49B3D3C-3544-4A04-A6E7-B1FF71262798}" destId="{849A0419-563C-4042-8EF0-EB7F3973CA54}" srcOrd="1" destOrd="0" parTransId="{B3E69D24-1543-4741-B8B3-704EFD58CD5D}" sibTransId="{F4836E32-5CC3-4190-93E4-E2121F2A9D1E}"/>
    <dgm:cxn modelId="{9DAF8F6E-09CA-44A9-BE09-C5ABBCD48D81}" type="presOf" srcId="{B6A91505-0626-4E86-BA62-03422AB3298C}" destId="{AC9E5596-36BD-4CBB-B729-CBEF0FFECDBD}" srcOrd="1" destOrd="0" presId="urn:microsoft.com/office/officeart/2005/8/layout/orgChart1"/>
    <dgm:cxn modelId="{272B32BC-EDA2-4496-B8D7-2EC9D9F3BE49}" type="presOf" srcId="{0BEFC767-0432-4631-B8A2-060E19FDAC79}" destId="{513D4F8B-0280-4A56-A955-800712658F96}" srcOrd="1" destOrd="0" presId="urn:microsoft.com/office/officeart/2005/8/layout/orgChart1"/>
    <dgm:cxn modelId="{38F57D8C-732F-40ED-84B7-9E9415DD7924}" type="presOf" srcId="{F1E4C7E0-8547-4E8D-92FF-33A98D843549}" destId="{65746CB1-CDBD-4050-B9C2-F52E47A9883D}" srcOrd="0" destOrd="0" presId="urn:microsoft.com/office/officeart/2005/8/layout/orgChart1"/>
    <dgm:cxn modelId="{B8065FE9-FBB2-4762-8F3D-D373CD4E144C}" srcId="{F49B3D3C-3544-4A04-A6E7-B1FF71262798}" destId="{B9FD38C4-DF11-48C9-A1E1-68C29E17D81A}" srcOrd="4" destOrd="0" parTransId="{3D3E39E4-1321-44A6-8A54-B5302409CF9F}" sibTransId="{23E88DFC-5AB2-4C67-886E-350C40FFB7A9}"/>
    <dgm:cxn modelId="{D52E43D3-1D2D-4190-820B-67CF5913D1A2}" srcId="{F49B3D3C-3544-4A04-A6E7-B1FF71262798}" destId="{B5D36531-3FE0-4042-ACD8-C0200ED34A37}" srcOrd="3" destOrd="0" parTransId="{9B2A66AD-4427-4D48-9427-D02A068176B6}" sibTransId="{4DE866A8-F82C-411E-9C39-450238699EB0}"/>
    <dgm:cxn modelId="{E4EEC6BA-DD3D-4A15-A60C-C6C1DC1BD5EE}" srcId="{5B09FD70-704A-4928-9508-EFE246B7CEA5}" destId="{062E9A82-75BE-4186-BBAB-73F64282EFB2}" srcOrd="1" destOrd="0" parTransId="{997B45FE-2E8F-491C-A588-E743CC6459CF}" sibTransId="{9186C0D0-BECB-4D23-BA3A-A5503E7B4B8D}"/>
    <dgm:cxn modelId="{171665AD-ED43-4981-9347-4845AEDC45B6}" srcId="{5B09FD70-704A-4928-9508-EFE246B7CEA5}" destId="{B6A91505-0626-4E86-BA62-03422AB3298C}" srcOrd="0" destOrd="0" parTransId="{4B5681D5-3AF7-4F74-8E5A-E81CFD0310C6}" sibTransId="{15E462F7-E3E0-424D-987E-9CA11F5F2D35}"/>
    <dgm:cxn modelId="{F9CA325B-7D47-4001-A5FF-82ED5200DC8A}" srcId="{5B09FD70-704A-4928-9508-EFE246B7CEA5}" destId="{D6A71E57-C927-4110-95DE-121FD1FF5DE2}" srcOrd="7" destOrd="0" parTransId="{6E060F99-CE59-4D08-A5B8-F015FFF4847F}" sibTransId="{F4883A17-54C9-41F8-BDB8-419E286E87EF}"/>
    <dgm:cxn modelId="{6E652A72-53A0-4195-8883-D22480136813}" type="presOf" srcId="{B9FD38C4-DF11-48C9-A1E1-68C29E17D81A}" destId="{C5A97AEE-EBC0-44DF-B2EA-B6479A2CD98E}" srcOrd="1" destOrd="0" presId="urn:microsoft.com/office/officeart/2005/8/layout/orgChart1"/>
    <dgm:cxn modelId="{5D9D5D7E-8372-437C-958D-812AACC2D092}" type="presOf" srcId="{B5D36531-3FE0-4042-ACD8-C0200ED34A37}" destId="{F4A8A1AE-675A-4CDC-9F77-0FEE08A9A2E6}" srcOrd="1" destOrd="0" presId="urn:microsoft.com/office/officeart/2005/8/layout/orgChart1"/>
    <dgm:cxn modelId="{964F63F0-2D42-4AE3-B4E8-5B305B27E2F6}" type="presOf" srcId="{FF48509F-B69D-44A4-A00B-A6620CA11B29}" destId="{7E4DE9D1-AD44-4CDE-A191-8B6B16893309}" srcOrd="1" destOrd="0" presId="urn:microsoft.com/office/officeart/2005/8/layout/orgChart1"/>
    <dgm:cxn modelId="{A8D4B755-17E2-4CB9-AA26-FBBAE5C52570}" type="presOf" srcId="{3C8DB012-F9EC-41B0-BBC9-D53CFB67E4C0}" destId="{53EE64FB-2847-44FF-B1E8-126ABEC906D2}" srcOrd="0" destOrd="0" presId="urn:microsoft.com/office/officeart/2005/8/layout/orgChart1"/>
    <dgm:cxn modelId="{82815209-2BC3-4AEE-A878-BEC06F7AC3F6}" type="presOf" srcId="{0BEFC767-0432-4631-B8A2-060E19FDAC79}" destId="{2C7688E8-8871-42A1-BE81-1DCD2401B934}" srcOrd="0" destOrd="0" presId="urn:microsoft.com/office/officeart/2005/8/layout/orgChart1"/>
    <dgm:cxn modelId="{5758D910-779C-4DF5-8D94-B09D80FDBE68}" type="presOf" srcId="{D66BF344-C000-47CE-8DA0-A6AD18417CA9}" destId="{B29019ED-9C7F-4746-80D2-3261E01FFDA5}" srcOrd="1" destOrd="0" presId="urn:microsoft.com/office/officeart/2005/8/layout/orgChart1"/>
    <dgm:cxn modelId="{6F25C32F-CF3F-4239-A3FD-51A5744F4257}" type="presOf" srcId="{062E9A82-75BE-4186-BBAB-73F64282EFB2}" destId="{FC769575-BD9D-4152-8A8C-B4164F61C75A}" srcOrd="1" destOrd="0" presId="urn:microsoft.com/office/officeart/2005/8/layout/orgChart1"/>
    <dgm:cxn modelId="{97180920-DFAF-48FD-A76E-618AD98DED38}" type="presOf" srcId="{0BA65BC1-F3DD-4691-8328-E5AA97481038}" destId="{A31E4364-CD7F-4720-8AB8-AFDE9DA64165}" srcOrd="0" destOrd="0" presId="urn:microsoft.com/office/officeart/2005/8/layout/orgChart1"/>
    <dgm:cxn modelId="{D5DFA8B7-D229-41E3-8CCF-148B725AA7B3}" type="presOf" srcId="{F2D40E47-B379-4691-94DC-AE566F7297D1}" destId="{2FB3A139-24A1-4185-B416-BB04A7794C7E}" srcOrd="0" destOrd="0" presId="urn:microsoft.com/office/officeart/2005/8/layout/orgChart1"/>
    <dgm:cxn modelId="{CC82BE44-58E0-4FAA-A670-113414EAE86C}" srcId="{D6A71E57-C927-4110-95DE-121FD1FF5DE2}" destId="{EEFCD0BF-EDCD-4501-8766-BA5AE784EFB8}" srcOrd="0" destOrd="0" parTransId="{900A4B47-7E18-4F1F-BFAA-D99BD640494A}" sibTransId="{C7CD1B4A-27B1-4711-B0F1-9C4505A03FCD}"/>
    <dgm:cxn modelId="{B0330DDA-C655-479D-A202-4D40E978327C}" srcId="{F49B3D3C-3544-4A04-A6E7-B1FF71262798}" destId="{0BEFC767-0432-4631-B8A2-060E19FDAC79}" srcOrd="7" destOrd="0" parTransId="{941627F0-DFAC-4A1F-AE10-566325BE2D21}" sibTransId="{86EE298F-240D-4984-8BF0-2C885E1B1DF0}"/>
    <dgm:cxn modelId="{B8B59C99-CFB8-49E4-936E-90008EBA9991}" type="presOf" srcId="{1D1C9459-13D9-4073-836A-761DB3E220CB}" destId="{518945EE-B5F9-40B0-9F78-FB3538740BCC}" srcOrd="0" destOrd="0" presId="urn:microsoft.com/office/officeart/2005/8/layout/orgChart1"/>
    <dgm:cxn modelId="{77818344-8B38-40ED-8A4A-0817E53622CF}" srcId="{5B09FD70-704A-4928-9508-EFE246B7CEA5}" destId="{8F4C1BF2-536A-4DA1-A5A5-ACF92F8B3D25}" srcOrd="4" destOrd="0" parTransId="{E0DDB851-A808-47B5-AC88-B22A946FB9E4}" sibTransId="{8193D4B9-8D38-45A0-A4E8-D84D3E388B0E}"/>
    <dgm:cxn modelId="{93255C85-28FC-4172-B120-D629A0E4CC27}" type="presOf" srcId="{8F4C1BF2-536A-4DA1-A5A5-ACF92F8B3D25}" destId="{0E323871-67B3-4C4D-A99A-5C97C70A6BEE}" srcOrd="0" destOrd="0" presId="urn:microsoft.com/office/officeart/2005/8/layout/orgChart1"/>
    <dgm:cxn modelId="{168E550A-2FFA-4A49-BE2C-582683C74F3F}" type="presOf" srcId="{D66BF344-C000-47CE-8DA0-A6AD18417CA9}" destId="{726DD007-1494-47B5-B0C2-EF93F1EDD8FC}" srcOrd="0" destOrd="0" presId="urn:microsoft.com/office/officeart/2005/8/layout/orgChart1"/>
    <dgm:cxn modelId="{B6F4F8CD-A062-4AF2-9C32-5FC7FF6118D2}" type="presOf" srcId="{4B5681D5-3AF7-4F74-8E5A-E81CFD0310C6}" destId="{7EA7831F-98A0-4D5E-A5EE-7B954F27D430}" srcOrd="0" destOrd="0" presId="urn:microsoft.com/office/officeart/2005/8/layout/orgChart1"/>
    <dgm:cxn modelId="{91646FAA-9FCA-4FF1-A267-4CE6619C6AA8}" type="presOf" srcId="{8DABC742-3D35-4109-8A1A-5836BF13AD1E}" destId="{72FB0A5F-6B09-4861-BCEA-85FEC21FBC1C}" srcOrd="0" destOrd="0" presId="urn:microsoft.com/office/officeart/2005/8/layout/orgChart1"/>
    <dgm:cxn modelId="{102ED6B1-37C4-4C38-944C-60A800F01D0C}" type="presOf" srcId="{CEB61E94-1FA7-4AAE-A208-EAA4195747D8}" destId="{A57A6F3B-59B6-47EF-9B3A-A843C55DBACD}" srcOrd="1" destOrd="0" presId="urn:microsoft.com/office/officeart/2005/8/layout/orgChart1"/>
    <dgm:cxn modelId="{86593A32-1B62-48B5-BF37-DCBC71CE729A}" type="presOf" srcId="{9799B983-033F-4A86-BC94-9B4BBD79F829}" destId="{26280B62-99E8-4170-AE8A-EA774BC00B65}" srcOrd="0" destOrd="0" presId="urn:microsoft.com/office/officeart/2005/8/layout/orgChart1"/>
    <dgm:cxn modelId="{7249C179-18F5-4C8C-B17B-5BEDD3A0C67B}" type="presOf" srcId="{BD43AB5D-7DEB-4562-B4B4-238EAC67A170}" destId="{582E7009-386C-4130-B6B3-294BA1EFCB03}" srcOrd="0" destOrd="0" presId="urn:microsoft.com/office/officeart/2005/8/layout/orgChart1"/>
    <dgm:cxn modelId="{F6211206-8904-4B60-874D-479454F8326C}" type="presOf" srcId="{B9FD38C4-DF11-48C9-A1E1-68C29E17D81A}" destId="{FC80D802-BABD-4B92-AB67-B5AA4C6DC51A}" srcOrd="0" destOrd="0" presId="urn:microsoft.com/office/officeart/2005/8/layout/orgChart1"/>
    <dgm:cxn modelId="{2189B6F3-E2F3-4A03-A1D6-105C0647408D}" type="presOf" srcId="{70DD4A82-2C85-4C64-A23C-0F56F2C93189}" destId="{EA968AED-3E53-4C1F-9518-37D311EF2172}" srcOrd="0" destOrd="0" presId="urn:microsoft.com/office/officeart/2005/8/layout/orgChart1"/>
    <dgm:cxn modelId="{41F5418C-66F0-4BA3-B06E-BAD067A507F3}" srcId="{F49B3D3C-3544-4A04-A6E7-B1FF71262798}" destId="{485D12C3-BCF8-4115-A557-9C788B893E2D}" srcOrd="5" destOrd="0" parTransId="{F2233B11-15AA-4538-89B5-54B0CBB26C9B}" sibTransId="{214DF113-8581-42EB-A965-4BD33524575D}"/>
    <dgm:cxn modelId="{EAC127C7-1055-4AB5-91DF-972029F52033}" srcId="{5B09FD70-704A-4928-9508-EFE246B7CEA5}" destId="{092049DD-F59F-4EBE-9279-D0AE98D2CB17}" srcOrd="6" destOrd="0" parTransId="{100A454D-A71E-48D9-881F-0D080CE201E0}" sibTransId="{F2E4986A-E550-4F64-AAA6-226AAB29C539}"/>
    <dgm:cxn modelId="{46A2056B-E9BD-40E8-B4E7-381BF54E4BCF}" type="presOf" srcId="{B00E8F80-7BB2-45B4-A2A3-A9DC1D235230}" destId="{63DD6F11-1134-4206-8A1D-69EE36C460C6}" srcOrd="0" destOrd="0" presId="urn:microsoft.com/office/officeart/2005/8/layout/orgChart1"/>
    <dgm:cxn modelId="{01F37F17-0129-4BB0-8B17-84B7BBCC4290}" type="presOf" srcId="{3F26737A-0B1D-494D-A43E-ECB8CDA4A526}" destId="{83F39DA6-D4DF-4FC8-A842-4C1785568454}" srcOrd="0" destOrd="0" presId="urn:microsoft.com/office/officeart/2005/8/layout/orgChart1"/>
    <dgm:cxn modelId="{F16809F9-626B-46B0-8F60-11B1AB328FC0}" srcId="{5B09FD70-704A-4928-9508-EFE246B7CEA5}" destId="{2975B2A8-B07D-43FD-B21E-6A4B0E69EDBA}" srcOrd="3" destOrd="0" parTransId="{1D1C9459-13D9-4073-836A-761DB3E220CB}" sibTransId="{E9C1017F-3788-4432-906C-00C29885C639}"/>
    <dgm:cxn modelId="{08C730B2-274D-49B9-AE99-8FE0AC47A995}" type="presOf" srcId="{4A3BE094-A5CC-411F-BCAA-1FDA91F4E3DF}" destId="{26EEE815-D269-40D4-BABB-757D5AF1DB6A}" srcOrd="0" destOrd="0" presId="urn:microsoft.com/office/officeart/2005/8/layout/orgChart1"/>
    <dgm:cxn modelId="{2E8782D2-F2D8-4B67-BE1E-958EA76D2251}" srcId="{5B09FD70-704A-4928-9508-EFE246B7CEA5}" destId="{96C91C65-1851-418E-9741-C67F1CA0D317}" srcOrd="5" destOrd="0" parTransId="{8DABC742-3D35-4109-8A1A-5836BF13AD1E}" sibTransId="{58B1137E-4E4B-46BD-A9D6-DFCCDEE2E904}"/>
    <dgm:cxn modelId="{C4DD9336-9C04-4D33-AFA4-C82E124901F9}" type="presParOf" srcId="{48F88051-7293-4AEC-A7A0-3AD6C8E31178}" destId="{F95B1A3D-1891-40DF-86E3-FE4E5A45BE42}" srcOrd="0" destOrd="0" presId="urn:microsoft.com/office/officeart/2005/8/layout/orgChart1"/>
    <dgm:cxn modelId="{BBFFD451-3A30-487B-83AC-01204087C1B4}" type="presParOf" srcId="{F95B1A3D-1891-40DF-86E3-FE4E5A45BE42}" destId="{D1D91603-0192-468B-B238-D385C76F490A}" srcOrd="0" destOrd="0" presId="urn:microsoft.com/office/officeart/2005/8/layout/orgChart1"/>
    <dgm:cxn modelId="{FD5C470E-02F8-432F-AA8E-79FF7B924F80}" type="presParOf" srcId="{D1D91603-0192-468B-B238-D385C76F490A}" destId="{83F39DA6-D4DF-4FC8-A842-4C1785568454}" srcOrd="0" destOrd="0" presId="urn:microsoft.com/office/officeart/2005/8/layout/orgChart1"/>
    <dgm:cxn modelId="{02377541-E61E-4B47-8E79-42A928F397B5}" type="presParOf" srcId="{D1D91603-0192-468B-B238-D385C76F490A}" destId="{A60BE57C-32A0-409A-B0F1-D024FCA488D1}" srcOrd="1" destOrd="0" presId="urn:microsoft.com/office/officeart/2005/8/layout/orgChart1"/>
    <dgm:cxn modelId="{7E783EFE-A9D2-41C0-BBD2-6E8D737109EE}" type="presParOf" srcId="{F95B1A3D-1891-40DF-86E3-FE4E5A45BE42}" destId="{E887BF72-3B8C-454A-A606-9E906E1FCF6E}" srcOrd="1" destOrd="0" presId="urn:microsoft.com/office/officeart/2005/8/layout/orgChart1"/>
    <dgm:cxn modelId="{6B087947-5EE8-4DBC-96BA-AF2BC27235CB}" type="presParOf" srcId="{F95B1A3D-1891-40DF-86E3-FE4E5A45BE42}" destId="{401496A2-DFE2-4FA4-AC55-429E0E3E80C8}" srcOrd="2" destOrd="0" presId="urn:microsoft.com/office/officeart/2005/8/layout/orgChart1"/>
    <dgm:cxn modelId="{6330AA2D-7A55-4508-BA92-9F8EE1202C85}" type="presParOf" srcId="{48F88051-7293-4AEC-A7A0-3AD6C8E31178}" destId="{67B486BA-0B2D-41CC-BFD6-F436520B2352}" srcOrd="1" destOrd="0" presId="urn:microsoft.com/office/officeart/2005/8/layout/orgChart1"/>
    <dgm:cxn modelId="{1325490D-000E-44AC-839A-54DA9AE23D66}" type="presParOf" srcId="{67B486BA-0B2D-41CC-BFD6-F436520B2352}" destId="{F32D3349-C472-44E3-9A05-54B0B5C6090D}" srcOrd="0" destOrd="0" presId="urn:microsoft.com/office/officeart/2005/8/layout/orgChart1"/>
    <dgm:cxn modelId="{79FC609A-BB68-4C12-9EF6-79E2F750730E}" type="presParOf" srcId="{F32D3349-C472-44E3-9A05-54B0B5C6090D}" destId="{116FA9A6-6927-42B6-9C60-9D3AF20F1CBD}" srcOrd="0" destOrd="0" presId="urn:microsoft.com/office/officeart/2005/8/layout/orgChart1"/>
    <dgm:cxn modelId="{2B2400F4-64DB-4F81-808B-F217FF9071D7}" type="presParOf" srcId="{F32D3349-C472-44E3-9A05-54B0B5C6090D}" destId="{070EBB57-33CA-48CB-9F51-CA653DB0F32B}" srcOrd="1" destOrd="0" presId="urn:microsoft.com/office/officeart/2005/8/layout/orgChart1"/>
    <dgm:cxn modelId="{CE9982BB-8615-4E81-BFCF-9B17DC70719D}" type="presParOf" srcId="{67B486BA-0B2D-41CC-BFD6-F436520B2352}" destId="{7C79C8B3-1C96-49A5-84B3-868CC109C95B}" srcOrd="1" destOrd="0" presId="urn:microsoft.com/office/officeart/2005/8/layout/orgChart1"/>
    <dgm:cxn modelId="{1200DB94-3F0C-4790-B499-E37BF4C28A4C}" type="presParOf" srcId="{67B486BA-0B2D-41CC-BFD6-F436520B2352}" destId="{510741F3-11C5-46D6-BEFD-D02708323D07}" srcOrd="2" destOrd="0" presId="urn:microsoft.com/office/officeart/2005/8/layout/orgChart1"/>
    <dgm:cxn modelId="{B2AAB3BE-E91D-4DCB-9E8B-7CA0ABAC862E}" type="presParOf" srcId="{48F88051-7293-4AEC-A7A0-3AD6C8E31178}" destId="{BB5CE353-7A75-49D1-805F-BA1B8103BC4F}" srcOrd="2" destOrd="0" presId="urn:microsoft.com/office/officeart/2005/8/layout/orgChart1"/>
    <dgm:cxn modelId="{90D1432B-4142-4455-81E9-3E66C832E686}" type="presParOf" srcId="{BB5CE353-7A75-49D1-805F-BA1B8103BC4F}" destId="{C5B5F9C2-960E-48DC-8A6E-249933071691}" srcOrd="0" destOrd="0" presId="urn:microsoft.com/office/officeart/2005/8/layout/orgChart1"/>
    <dgm:cxn modelId="{BAD42C48-E9DE-4D8D-974C-C6D74B48E28D}" type="presParOf" srcId="{C5B5F9C2-960E-48DC-8A6E-249933071691}" destId="{BEF38B37-C6BC-4253-8A2D-C05968F853DE}" srcOrd="0" destOrd="0" presId="urn:microsoft.com/office/officeart/2005/8/layout/orgChart1"/>
    <dgm:cxn modelId="{65A36BFA-3DA0-4345-846B-0D467F69D421}" type="presParOf" srcId="{C5B5F9C2-960E-48DC-8A6E-249933071691}" destId="{3A3F29FD-319C-4935-B562-3F7E3FD31398}" srcOrd="1" destOrd="0" presId="urn:microsoft.com/office/officeart/2005/8/layout/orgChart1"/>
    <dgm:cxn modelId="{33B36C80-8806-4C06-971F-490B7B8DE2F3}" type="presParOf" srcId="{BB5CE353-7A75-49D1-805F-BA1B8103BC4F}" destId="{84A5BA67-BC8A-4094-80BA-8F81F67FB5C2}" srcOrd="1" destOrd="0" presId="urn:microsoft.com/office/officeart/2005/8/layout/orgChart1"/>
    <dgm:cxn modelId="{2ADEFEF9-6EF2-4DAA-834E-46C06CA38B64}" type="presParOf" srcId="{84A5BA67-BC8A-4094-80BA-8F81F67FB5C2}" destId="{3B767839-9A14-42EA-AFA9-25F6F1B6326B}" srcOrd="0" destOrd="0" presId="urn:microsoft.com/office/officeart/2005/8/layout/orgChart1"/>
    <dgm:cxn modelId="{02D22A50-BC6B-43C1-B4BE-F23D752850F2}" type="presParOf" srcId="{84A5BA67-BC8A-4094-80BA-8F81F67FB5C2}" destId="{83D22248-25DA-49FF-B2A0-7792EF826513}" srcOrd="1" destOrd="0" presId="urn:microsoft.com/office/officeart/2005/8/layout/orgChart1"/>
    <dgm:cxn modelId="{80EA181B-A3E3-463A-BF71-E68BE97B42D4}" type="presParOf" srcId="{83D22248-25DA-49FF-B2A0-7792EF826513}" destId="{10C5B1DA-1B8A-43E2-8FF5-C5FCABD95DF2}" srcOrd="0" destOrd="0" presId="urn:microsoft.com/office/officeart/2005/8/layout/orgChart1"/>
    <dgm:cxn modelId="{D0FE75C9-50BC-474F-BCFF-4B32BF69DC9A}" type="presParOf" srcId="{10C5B1DA-1B8A-43E2-8FF5-C5FCABD95DF2}" destId="{176029B1-B403-4F06-BBD9-237A3F603D37}" srcOrd="0" destOrd="0" presId="urn:microsoft.com/office/officeart/2005/8/layout/orgChart1"/>
    <dgm:cxn modelId="{A06B5A6A-DD4D-4783-AA99-A73E82228544}" type="presParOf" srcId="{10C5B1DA-1B8A-43E2-8FF5-C5FCABD95DF2}" destId="{FC769575-BD9D-4152-8A8C-B4164F61C75A}" srcOrd="1" destOrd="0" presId="urn:microsoft.com/office/officeart/2005/8/layout/orgChart1"/>
    <dgm:cxn modelId="{28A290BA-1672-4998-B053-5C4B623E280F}" type="presParOf" srcId="{83D22248-25DA-49FF-B2A0-7792EF826513}" destId="{4CDB25A1-BB51-4BC4-AE6A-270EF8EA0D23}" srcOrd="1" destOrd="0" presId="urn:microsoft.com/office/officeart/2005/8/layout/orgChart1"/>
    <dgm:cxn modelId="{B284138C-F6EF-413A-B582-D219874AE1A2}" type="presParOf" srcId="{4CDB25A1-BB51-4BC4-AE6A-270EF8EA0D23}" destId="{DE2DDF61-42A6-4B1A-AF0E-FB48BF1CF386}" srcOrd="0" destOrd="0" presId="urn:microsoft.com/office/officeart/2005/8/layout/orgChart1"/>
    <dgm:cxn modelId="{AEF19F2C-759E-440B-B082-817A232F1185}" type="presParOf" srcId="{4CDB25A1-BB51-4BC4-AE6A-270EF8EA0D23}" destId="{EE874068-83C3-48DE-AFE9-81B7944420EF}" srcOrd="1" destOrd="0" presId="urn:microsoft.com/office/officeart/2005/8/layout/orgChart1"/>
    <dgm:cxn modelId="{D94AFBF7-D9A8-4945-BF14-FD40DAEEE1EA}" type="presParOf" srcId="{EE874068-83C3-48DE-AFE9-81B7944420EF}" destId="{C6EF25AF-FE97-42D5-B05C-3D708498D3D2}" srcOrd="0" destOrd="0" presId="urn:microsoft.com/office/officeart/2005/8/layout/orgChart1"/>
    <dgm:cxn modelId="{E834E7BD-3C73-4891-A989-C7820F238C4B}" type="presParOf" srcId="{C6EF25AF-FE97-42D5-B05C-3D708498D3D2}" destId="{726DD007-1494-47B5-B0C2-EF93F1EDD8FC}" srcOrd="0" destOrd="0" presId="urn:microsoft.com/office/officeart/2005/8/layout/orgChart1"/>
    <dgm:cxn modelId="{175DC200-F108-42B6-9567-43B85D0117CE}" type="presParOf" srcId="{C6EF25AF-FE97-42D5-B05C-3D708498D3D2}" destId="{B29019ED-9C7F-4746-80D2-3261E01FFDA5}" srcOrd="1" destOrd="0" presId="urn:microsoft.com/office/officeart/2005/8/layout/orgChart1"/>
    <dgm:cxn modelId="{226D7099-3765-4A96-95DA-3450FE607CFF}" type="presParOf" srcId="{EE874068-83C3-48DE-AFE9-81B7944420EF}" destId="{D8F5990F-3D15-47D7-B1C6-DB1EA3E242B8}" srcOrd="1" destOrd="0" presId="urn:microsoft.com/office/officeart/2005/8/layout/orgChart1"/>
    <dgm:cxn modelId="{C77C7C43-7649-48C4-BCDE-B12476078986}" type="presParOf" srcId="{EE874068-83C3-48DE-AFE9-81B7944420EF}" destId="{14B9CD31-503A-4A26-946F-B17E6E918E97}" srcOrd="2" destOrd="0" presId="urn:microsoft.com/office/officeart/2005/8/layout/orgChart1"/>
    <dgm:cxn modelId="{9BDFAE17-A394-4D33-B1E0-6483CFD83E3B}" type="presParOf" srcId="{83D22248-25DA-49FF-B2A0-7792EF826513}" destId="{284B7B69-A4AE-422A-81A1-4E42E4C12512}" srcOrd="2" destOrd="0" presId="urn:microsoft.com/office/officeart/2005/8/layout/orgChart1"/>
    <dgm:cxn modelId="{85877E00-C6A4-4395-AF53-39FC0E621E3A}" type="presParOf" srcId="{84A5BA67-BC8A-4094-80BA-8F81F67FB5C2}" destId="{53EE64FB-2847-44FF-B1E8-126ABEC906D2}" srcOrd="2" destOrd="0" presId="urn:microsoft.com/office/officeart/2005/8/layout/orgChart1"/>
    <dgm:cxn modelId="{66555F94-0F3B-4440-A051-080C0AF38425}" type="presParOf" srcId="{84A5BA67-BC8A-4094-80BA-8F81F67FB5C2}" destId="{B3497655-AFFF-45B8-A29C-AC58D4680C52}" srcOrd="3" destOrd="0" presId="urn:microsoft.com/office/officeart/2005/8/layout/orgChart1"/>
    <dgm:cxn modelId="{8573E7F3-D4D1-4BBC-BE73-D79E69C0A9C1}" type="presParOf" srcId="{B3497655-AFFF-45B8-A29C-AC58D4680C52}" destId="{9E8ECF39-0DFE-44A7-AF45-35BFFDB9EBFA}" srcOrd="0" destOrd="0" presId="urn:microsoft.com/office/officeart/2005/8/layout/orgChart1"/>
    <dgm:cxn modelId="{6B44D854-4A3C-42C2-A2C0-D6AAAB5ED93C}" type="presParOf" srcId="{9E8ECF39-0DFE-44A7-AF45-35BFFDB9EBFA}" destId="{26280B62-99E8-4170-AE8A-EA774BC00B65}" srcOrd="0" destOrd="0" presId="urn:microsoft.com/office/officeart/2005/8/layout/orgChart1"/>
    <dgm:cxn modelId="{EF4F28AB-97A8-4E38-8C38-7CFC2B73B9B4}" type="presParOf" srcId="{9E8ECF39-0DFE-44A7-AF45-35BFFDB9EBFA}" destId="{9195D60B-F167-4DD6-9241-5493D1BE1C50}" srcOrd="1" destOrd="0" presId="urn:microsoft.com/office/officeart/2005/8/layout/orgChart1"/>
    <dgm:cxn modelId="{29962362-12FE-4B9D-8FDD-E1B022670C9A}" type="presParOf" srcId="{B3497655-AFFF-45B8-A29C-AC58D4680C52}" destId="{1541BB13-6558-4B0C-B20D-DB9CB7506FE5}" srcOrd="1" destOrd="0" presId="urn:microsoft.com/office/officeart/2005/8/layout/orgChart1"/>
    <dgm:cxn modelId="{1751B59F-7291-4111-AC2A-0B658CC21416}" type="presParOf" srcId="{1541BB13-6558-4B0C-B20D-DB9CB7506FE5}" destId="{582E7009-386C-4130-B6B3-294BA1EFCB03}" srcOrd="0" destOrd="0" presId="urn:microsoft.com/office/officeart/2005/8/layout/orgChart1"/>
    <dgm:cxn modelId="{51E86A59-355F-4236-941B-3584320D2E33}" type="presParOf" srcId="{1541BB13-6558-4B0C-B20D-DB9CB7506FE5}" destId="{710F30ED-11AF-45F4-BF1B-6EE5B512BEE9}" srcOrd="1" destOrd="0" presId="urn:microsoft.com/office/officeart/2005/8/layout/orgChart1"/>
    <dgm:cxn modelId="{79B207CD-0687-486D-863B-F2F5ED4C92C5}" type="presParOf" srcId="{710F30ED-11AF-45F4-BF1B-6EE5B512BEE9}" destId="{56636D18-A9DA-4118-A89D-F41891408F5B}" srcOrd="0" destOrd="0" presId="urn:microsoft.com/office/officeart/2005/8/layout/orgChart1"/>
    <dgm:cxn modelId="{66B40B63-9E8A-4093-B783-E5004C903432}" type="presParOf" srcId="{56636D18-A9DA-4118-A89D-F41891408F5B}" destId="{65746CB1-CDBD-4050-B9C2-F52E47A9883D}" srcOrd="0" destOrd="0" presId="urn:microsoft.com/office/officeart/2005/8/layout/orgChart1"/>
    <dgm:cxn modelId="{E561471E-0E43-40F9-BA1C-24041DB99922}" type="presParOf" srcId="{56636D18-A9DA-4118-A89D-F41891408F5B}" destId="{9250C16D-B4A2-43E6-A00B-8EF42C2C8422}" srcOrd="1" destOrd="0" presId="urn:microsoft.com/office/officeart/2005/8/layout/orgChart1"/>
    <dgm:cxn modelId="{86D397A8-D175-4EE9-8EB1-E6532F796EBD}" type="presParOf" srcId="{710F30ED-11AF-45F4-BF1B-6EE5B512BEE9}" destId="{456ADEE4-EB36-4E7B-85DC-31536DE31F2D}" srcOrd="1" destOrd="0" presId="urn:microsoft.com/office/officeart/2005/8/layout/orgChart1"/>
    <dgm:cxn modelId="{4112217C-4EC1-4CEE-AF16-4D94B18A364A}" type="presParOf" srcId="{710F30ED-11AF-45F4-BF1B-6EE5B512BEE9}" destId="{28D4B368-C5BD-4736-87F4-A54114D0EED2}" srcOrd="2" destOrd="0" presId="urn:microsoft.com/office/officeart/2005/8/layout/orgChart1"/>
    <dgm:cxn modelId="{8C2A9F23-4DA0-46D1-A218-9C2302C4F70C}" type="presParOf" srcId="{B3497655-AFFF-45B8-A29C-AC58D4680C52}" destId="{7C9F955F-86D5-41F1-8329-B1274DA2CB85}" srcOrd="2" destOrd="0" presId="urn:microsoft.com/office/officeart/2005/8/layout/orgChart1"/>
    <dgm:cxn modelId="{C6FEDE4B-E2B9-46BF-8F58-E80272AF5D31}" type="presParOf" srcId="{84A5BA67-BC8A-4094-80BA-8F81F67FB5C2}" destId="{518945EE-B5F9-40B0-9F78-FB3538740BCC}" srcOrd="4" destOrd="0" presId="urn:microsoft.com/office/officeart/2005/8/layout/orgChart1"/>
    <dgm:cxn modelId="{786C9626-44EB-4D87-A5C7-C67E1FF2F196}" type="presParOf" srcId="{84A5BA67-BC8A-4094-80BA-8F81F67FB5C2}" destId="{CEC6E36B-EA05-44B2-8D05-F53673A283A1}" srcOrd="5" destOrd="0" presId="urn:microsoft.com/office/officeart/2005/8/layout/orgChart1"/>
    <dgm:cxn modelId="{ADF2C225-0CCF-4848-9BF5-99A956346B95}" type="presParOf" srcId="{CEC6E36B-EA05-44B2-8D05-F53673A283A1}" destId="{DF063B93-53C6-4FDC-AF96-2A4FEBBF7FB4}" srcOrd="0" destOrd="0" presId="urn:microsoft.com/office/officeart/2005/8/layout/orgChart1"/>
    <dgm:cxn modelId="{7F5D5569-2029-47FF-8BB7-39ADBF384009}" type="presParOf" srcId="{DF063B93-53C6-4FDC-AF96-2A4FEBBF7FB4}" destId="{3E91EB37-3BF3-4AA2-B720-9A67C46BDAC8}" srcOrd="0" destOrd="0" presId="urn:microsoft.com/office/officeart/2005/8/layout/orgChart1"/>
    <dgm:cxn modelId="{E4385319-23DC-4381-9943-B9F57256B7A6}" type="presParOf" srcId="{DF063B93-53C6-4FDC-AF96-2A4FEBBF7FB4}" destId="{A6D41DB7-1C07-424B-9E0D-90A1B0461575}" srcOrd="1" destOrd="0" presId="urn:microsoft.com/office/officeart/2005/8/layout/orgChart1"/>
    <dgm:cxn modelId="{3FDFD60E-DAD6-4624-A42E-05C9EF649DB3}" type="presParOf" srcId="{CEC6E36B-EA05-44B2-8D05-F53673A283A1}" destId="{8BB766AA-66D6-49CD-9B8B-52E34BAE5F1F}" srcOrd="1" destOrd="0" presId="urn:microsoft.com/office/officeart/2005/8/layout/orgChart1"/>
    <dgm:cxn modelId="{F6B9EDA4-5C1D-4ADD-A72E-E6FEE247DE53}" type="presParOf" srcId="{CEC6E36B-EA05-44B2-8D05-F53673A283A1}" destId="{517C3025-FEEA-449B-8C12-6072D74E17D8}" srcOrd="2" destOrd="0" presId="urn:microsoft.com/office/officeart/2005/8/layout/orgChart1"/>
    <dgm:cxn modelId="{A668D01C-4389-47F4-A411-4DF70F89B758}" type="presParOf" srcId="{84A5BA67-BC8A-4094-80BA-8F81F67FB5C2}" destId="{6B27EBA0-2EF6-44EB-A550-FAEC6D72A4D9}" srcOrd="6" destOrd="0" presId="urn:microsoft.com/office/officeart/2005/8/layout/orgChart1"/>
    <dgm:cxn modelId="{6BCF3EA7-FB9D-4D49-9198-D073C0E5A8C8}" type="presParOf" srcId="{84A5BA67-BC8A-4094-80BA-8F81F67FB5C2}" destId="{2102A4E6-F5D9-4C39-81DC-9372EDBFE046}" srcOrd="7" destOrd="0" presId="urn:microsoft.com/office/officeart/2005/8/layout/orgChart1"/>
    <dgm:cxn modelId="{E2E575B1-19E6-48E7-A204-6EF0AA806E4A}" type="presParOf" srcId="{2102A4E6-F5D9-4C39-81DC-9372EDBFE046}" destId="{2A6D99BF-E802-4533-933D-E20D8AC70480}" srcOrd="0" destOrd="0" presId="urn:microsoft.com/office/officeart/2005/8/layout/orgChart1"/>
    <dgm:cxn modelId="{812B243B-695A-49DE-BCA4-8D49239C7645}" type="presParOf" srcId="{2A6D99BF-E802-4533-933D-E20D8AC70480}" destId="{0E323871-67B3-4C4D-A99A-5C97C70A6BEE}" srcOrd="0" destOrd="0" presId="urn:microsoft.com/office/officeart/2005/8/layout/orgChart1"/>
    <dgm:cxn modelId="{337878B3-440E-4E22-AF62-3F84CCAEF87E}" type="presParOf" srcId="{2A6D99BF-E802-4533-933D-E20D8AC70480}" destId="{F0861A31-C82F-4FDA-B923-B276DC24293F}" srcOrd="1" destOrd="0" presId="urn:microsoft.com/office/officeart/2005/8/layout/orgChart1"/>
    <dgm:cxn modelId="{6C475EB3-35B7-4292-9DC1-673590AB4941}" type="presParOf" srcId="{2102A4E6-F5D9-4C39-81DC-9372EDBFE046}" destId="{C139ECC3-8AD4-4130-BACA-C490E91FCC8C}" srcOrd="1" destOrd="0" presId="urn:microsoft.com/office/officeart/2005/8/layout/orgChart1"/>
    <dgm:cxn modelId="{896AC406-8C37-4053-AF67-2B62E8FD7B0E}" type="presParOf" srcId="{2102A4E6-F5D9-4C39-81DC-9372EDBFE046}" destId="{24DCCE14-B7C0-4521-BF2D-E16F0177003B}" srcOrd="2" destOrd="0" presId="urn:microsoft.com/office/officeart/2005/8/layout/orgChart1"/>
    <dgm:cxn modelId="{346BE81C-5B84-48B2-B5A9-9828777F2A45}" type="presParOf" srcId="{84A5BA67-BC8A-4094-80BA-8F81F67FB5C2}" destId="{DF3D3A1D-BCEF-419C-BF41-8B7A37BBEF38}" srcOrd="8" destOrd="0" presId="urn:microsoft.com/office/officeart/2005/8/layout/orgChart1"/>
    <dgm:cxn modelId="{9EFC43FE-3E88-4FD3-916D-E907B5156518}" type="presParOf" srcId="{84A5BA67-BC8A-4094-80BA-8F81F67FB5C2}" destId="{DB2E357B-F6EA-4E42-8E17-8AEEBB9D1B96}" srcOrd="9" destOrd="0" presId="urn:microsoft.com/office/officeart/2005/8/layout/orgChart1"/>
    <dgm:cxn modelId="{45155C98-B313-42C7-8BEC-3E67DD0F9087}" type="presParOf" srcId="{DB2E357B-F6EA-4E42-8E17-8AEEBB9D1B96}" destId="{57C374DD-DD3C-4378-BE18-F42A5B07403D}" srcOrd="0" destOrd="0" presId="urn:microsoft.com/office/officeart/2005/8/layout/orgChart1"/>
    <dgm:cxn modelId="{49CB8725-2A52-48D1-8E08-3F84B4D3B529}" type="presParOf" srcId="{57C374DD-DD3C-4378-BE18-F42A5B07403D}" destId="{D6D07290-3845-4CE6-BA03-DD5AA8E15A16}" srcOrd="0" destOrd="0" presId="urn:microsoft.com/office/officeart/2005/8/layout/orgChart1"/>
    <dgm:cxn modelId="{906D0CD6-96AB-4DEB-AE51-5C79947BB5A8}" type="presParOf" srcId="{57C374DD-DD3C-4378-BE18-F42A5B07403D}" destId="{E4A7A493-4F27-4A3D-BB8E-B9DA68E2BA9D}" srcOrd="1" destOrd="0" presId="urn:microsoft.com/office/officeart/2005/8/layout/orgChart1"/>
    <dgm:cxn modelId="{31AB4514-18C0-47EE-81BA-FC6ABA55EF7A}" type="presParOf" srcId="{DB2E357B-F6EA-4E42-8E17-8AEEBB9D1B96}" destId="{8ADBBD8C-A203-4F6C-9CA8-7BD2E6CC6494}" srcOrd="1" destOrd="0" presId="urn:microsoft.com/office/officeart/2005/8/layout/orgChart1"/>
    <dgm:cxn modelId="{59E7D9B7-DD6B-4955-B59E-5E71A6CE2846}" type="presParOf" srcId="{DB2E357B-F6EA-4E42-8E17-8AEEBB9D1B96}" destId="{0D81B96C-D5CE-4C86-BD30-1CE13C700A14}" srcOrd="2" destOrd="0" presId="urn:microsoft.com/office/officeart/2005/8/layout/orgChart1"/>
    <dgm:cxn modelId="{3237DDE1-DBBE-49F7-8966-6289E01D1D24}" type="presParOf" srcId="{84A5BA67-BC8A-4094-80BA-8F81F67FB5C2}" destId="{12D732C5-39AB-4562-9EAF-0C7BE849A0E8}" srcOrd="10" destOrd="0" presId="urn:microsoft.com/office/officeart/2005/8/layout/orgChart1"/>
    <dgm:cxn modelId="{51E80752-F71B-4571-8D01-B5C6379B284B}" type="presParOf" srcId="{84A5BA67-BC8A-4094-80BA-8F81F67FB5C2}" destId="{315B1E39-AB99-446F-AA86-E89D83E14A65}" srcOrd="11" destOrd="0" presId="urn:microsoft.com/office/officeart/2005/8/layout/orgChart1"/>
    <dgm:cxn modelId="{F29061B8-E0DF-4791-AF31-22F5880A51F4}" type="presParOf" srcId="{315B1E39-AB99-446F-AA86-E89D83E14A65}" destId="{1F8546DB-3C55-4FA0-91A5-DB7434FBBD75}" srcOrd="0" destOrd="0" presId="urn:microsoft.com/office/officeart/2005/8/layout/orgChart1"/>
    <dgm:cxn modelId="{A7B7D40D-0BF9-4302-92C3-83BE39C11752}" type="presParOf" srcId="{1F8546DB-3C55-4FA0-91A5-DB7434FBBD75}" destId="{449931D1-6AE5-4EAA-A421-AF0C8D6937CE}" srcOrd="0" destOrd="0" presId="urn:microsoft.com/office/officeart/2005/8/layout/orgChart1"/>
    <dgm:cxn modelId="{0BE9274F-E768-4A79-8794-B0B76D0E796C}" type="presParOf" srcId="{1F8546DB-3C55-4FA0-91A5-DB7434FBBD75}" destId="{51EFC845-232C-4DCA-99A5-9F3C5B96B6C5}" srcOrd="1" destOrd="0" presId="urn:microsoft.com/office/officeart/2005/8/layout/orgChart1"/>
    <dgm:cxn modelId="{C483C51E-703C-4216-9509-F9657FF3132D}" type="presParOf" srcId="{315B1E39-AB99-446F-AA86-E89D83E14A65}" destId="{14B31063-6B61-49C0-B999-F69406ACF4F1}" srcOrd="1" destOrd="0" presId="urn:microsoft.com/office/officeart/2005/8/layout/orgChart1"/>
    <dgm:cxn modelId="{B78D5A93-F1DC-44F7-9025-0BB6DB6A6D30}" type="presParOf" srcId="{14B31063-6B61-49C0-B999-F69406ACF4F1}" destId="{D2C9D906-2CD6-4515-B954-A11C26BE2026}" srcOrd="0" destOrd="0" presId="urn:microsoft.com/office/officeart/2005/8/layout/orgChart1"/>
    <dgm:cxn modelId="{37EF8BC8-EA7B-4D0E-A63A-18F46FF65CB8}" type="presParOf" srcId="{14B31063-6B61-49C0-B999-F69406ACF4F1}" destId="{08B61CDB-33ED-4F1C-93C5-5CACF02FEC92}" srcOrd="1" destOrd="0" presId="urn:microsoft.com/office/officeart/2005/8/layout/orgChart1"/>
    <dgm:cxn modelId="{A10076F6-7049-4256-8774-ACC80274D0CC}" type="presParOf" srcId="{08B61CDB-33ED-4F1C-93C5-5CACF02FEC92}" destId="{5B62CB99-BDDF-49B1-9097-5B86D6FE8D65}" srcOrd="0" destOrd="0" presId="urn:microsoft.com/office/officeart/2005/8/layout/orgChart1"/>
    <dgm:cxn modelId="{1E858047-4A59-4089-8EA6-B955BAC0A5BB}" type="presParOf" srcId="{5B62CB99-BDDF-49B1-9097-5B86D6FE8D65}" destId="{33BC52AB-8D58-4EAF-9C69-7B555E9A4EE8}" srcOrd="0" destOrd="0" presId="urn:microsoft.com/office/officeart/2005/8/layout/orgChart1"/>
    <dgm:cxn modelId="{76B764FA-244F-4477-85DC-1B15C05C6F3B}" type="presParOf" srcId="{5B62CB99-BDDF-49B1-9097-5B86D6FE8D65}" destId="{B1ED283D-822A-4B3C-A78B-F7BD4F73612F}" srcOrd="1" destOrd="0" presId="urn:microsoft.com/office/officeart/2005/8/layout/orgChart1"/>
    <dgm:cxn modelId="{674C0B21-AD3E-436B-88E9-0DE65CF99F73}" type="presParOf" srcId="{08B61CDB-33ED-4F1C-93C5-5CACF02FEC92}" destId="{A0253BA1-DC7D-4D7A-BDC5-2ACA68FB1A75}" srcOrd="1" destOrd="0" presId="urn:microsoft.com/office/officeart/2005/8/layout/orgChart1"/>
    <dgm:cxn modelId="{86D75C9C-E34F-45FD-94A4-A455ADDFB572}" type="presParOf" srcId="{08B61CDB-33ED-4F1C-93C5-5CACF02FEC92}" destId="{603796D1-F4E0-4A75-9A90-7082964C6F4E}" srcOrd="2" destOrd="0" presId="urn:microsoft.com/office/officeart/2005/8/layout/orgChart1"/>
    <dgm:cxn modelId="{067B67DE-F10C-4D9A-B29F-D686F22E0A44}" type="presParOf" srcId="{315B1E39-AB99-446F-AA86-E89D83E14A65}" destId="{D6F1B151-2EE7-491D-83C6-ABAB8D4ED13B}" srcOrd="2" destOrd="0" presId="urn:microsoft.com/office/officeart/2005/8/layout/orgChart1"/>
    <dgm:cxn modelId="{DDF09610-2FB7-4807-BEB5-31739E41728C}" type="presParOf" srcId="{84A5BA67-BC8A-4094-80BA-8F81F67FB5C2}" destId="{2FB3A139-24A1-4185-B416-BB04A7794C7E}" srcOrd="12" destOrd="0" presId="urn:microsoft.com/office/officeart/2005/8/layout/orgChart1"/>
    <dgm:cxn modelId="{AE12AC9D-64F6-4A84-B56A-A3325FD33A98}" type="presParOf" srcId="{84A5BA67-BC8A-4094-80BA-8F81F67FB5C2}" destId="{4515EC8A-EB05-497A-940B-0EB18F8C1832}" srcOrd="13" destOrd="0" presId="urn:microsoft.com/office/officeart/2005/8/layout/orgChart1"/>
    <dgm:cxn modelId="{75F525ED-A37A-48E1-8B92-48D8A1B2631D}" type="presParOf" srcId="{4515EC8A-EB05-497A-940B-0EB18F8C1832}" destId="{222F8FA6-6345-40D8-B1B6-735EEAF1DE58}" srcOrd="0" destOrd="0" presId="urn:microsoft.com/office/officeart/2005/8/layout/orgChart1"/>
    <dgm:cxn modelId="{7BEA9827-703C-4EB7-AD5F-F52EACEBCFD1}" type="presParOf" srcId="{222F8FA6-6345-40D8-B1B6-735EEAF1DE58}" destId="{89DAB77D-F592-4AD7-82A5-9C14A86942C5}" srcOrd="0" destOrd="0" presId="urn:microsoft.com/office/officeart/2005/8/layout/orgChart1"/>
    <dgm:cxn modelId="{FD6406EC-C4F2-4248-B51A-4F19103930E4}" type="presParOf" srcId="{222F8FA6-6345-40D8-B1B6-735EEAF1DE58}" destId="{7E4DE9D1-AD44-4CDE-A191-8B6B16893309}" srcOrd="1" destOrd="0" presId="urn:microsoft.com/office/officeart/2005/8/layout/orgChart1"/>
    <dgm:cxn modelId="{CDF13FE5-398C-479A-8E10-3A1F9E2F94C4}" type="presParOf" srcId="{4515EC8A-EB05-497A-940B-0EB18F8C1832}" destId="{660D2C78-CF2A-438B-95AD-859EC4AEFDB5}" srcOrd="1" destOrd="0" presId="urn:microsoft.com/office/officeart/2005/8/layout/orgChart1"/>
    <dgm:cxn modelId="{2FD34214-43E4-42B2-863C-4DA0696C3A88}" type="presParOf" srcId="{4515EC8A-EB05-497A-940B-0EB18F8C1832}" destId="{2F1E83F4-F53B-48CD-83CA-BC9A72159E4E}" srcOrd="2" destOrd="0" presId="urn:microsoft.com/office/officeart/2005/8/layout/orgChart1"/>
    <dgm:cxn modelId="{9C979921-2EE4-42A1-89B5-B62612917309}" type="presParOf" srcId="{84A5BA67-BC8A-4094-80BA-8F81F67FB5C2}" destId="{A31E4364-CD7F-4720-8AB8-AFDE9DA64165}" srcOrd="14" destOrd="0" presId="urn:microsoft.com/office/officeart/2005/8/layout/orgChart1"/>
    <dgm:cxn modelId="{EDE12A10-250F-44F7-AC76-DCB02153D5F6}" type="presParOf" srcId="{84A5BA67-BC8A-4094-80BA-8F81F67FB5C2}" destId="{05BED562-5AB1-40C4-8D68-132778F4D01D}" srcOrd="15" destOrd="0" presId="urn:microsoft.com/office/officeart/2005/8/layout/orgChart1"/>
    <dgm:cxn modelId="{597EDBB5-17F7-4764-BF8A-4094F5894E30}" type="presParOf" srcId="{05BED562-5AB1-40C4-8D68-132778F4D01D}" destId="{0728B6E7-EE20-4DD6-AC56-EEB9C659E6B2}" srcOrd="0" destOrd="0" presId="urn:microsoft.com/office/officeart/2005/8/layout/orgChart1"/>
    <dgm:cxn modelId="{A647EED5-3F89-406E-92BA-85D78A8D8F9C}" type="presParOf" srcId="{0728B6E7-EE20-4DD6-AC56-EEB9C659E6B2}" destId="{63DD6F11-1134-4206-8A1D-69EE36C460C6}" srcOrd="0" destOrd="0" presId="urn:microsoft.com/office/officeart/2005/8/layout/orgChart1"/>
    <dgm:cxn modelId="{E3FFCD2C-55B2-4545-A10C-40ECE0B1EEB9}" type="presParOf" srcId="{0728B6E7-EE20-4DD6-AC56-EEB9C659E6B2}" destId="{3EC801BC-F112-4DF0-9003-80A6530CE3B1}" srcOrd="1" destOrd="0" presId="urn:microsoft.com/office/officeart/2005/8/layout/orgChart1"/>
    <dgm:cxn modelId="{34108055-1959-4139-846D-7C5EEAE6387E}" type="presParOf" srcId="{05BED562-5AB1-40C4-8D68-132778F4D01D}" destId="{A1BA6EDD-E04C-4C0C-8744-5E7C425631CD}" srcOrd="1" destOrd="0" presId="urn:microsoft.com/office/officeart/2005/8/layout/orgChart1"/>
    <dgm:cxn modelId="{E3068F5E-95A6-4EFD-811E-BFC19C256B3F}" type="presParOf" srcId="{05BED562-5AB1-40C4-8D68-132778F4D01D}" destId="{BB5BC4CA-2066-496E-9F9E-F6604D40FF7B}" srcOrd="2" destOrd="0" presId="urn:microsoft.com/office/officeart/2005/8/layout/orgChart1"/>
    <dgm:cxn modelId="{4C117916-BD4B-4562-86DF-8F69056033E9}" type="presParOf" srcId="{84A5BA67-BC8A-4094-80BA-8F81F67FB5C2}" destId="{26EEE815-D269-40D4-BABB-757D5AF1DB6A}" srcOrd="16" destOrd="0" presId="urn:microsoft.com/office/officeart/2005/8/layout/orgChart1"/>
    <dgm:cxn modelId="{627237B8-C81E-4A10-8104-127C3A6F44AA}" type="presParOf" srcId="{84A5BA67-BC8A-4094-80BA-8F81F67FB5C2}" destId="{62203900-0DBA-48AA-AC6D-3C779B64E283}" srcOrd="17" destOrd="0" presId="urn:microsoft.com/office/officeart/2005/8/layout/orgChart1"/>
    <dgm:cxn modelId="{63900496-9647-4CC0-B8EC-17B4CB28C1F6}" type="presParOf" srcId="{62203900-0DBA-48AA-AC6D-3C779B64E283}" destId="{34F77F09-32C5-43C3-A74D-6F50A2291F45}" srcOrd="0" destOrd="0" presId="urn:microsoft.com/office/officeart/2005/8/layout/orgChart1"/>
    <dgm:cxn modelId="{CC6E6CFC-4561-4A49-BCA2-65F0F71FFBF6}" type="presParOf" srcId="{34F77F09-32C5-43C3-A74D-6F50A2291F45}" destId="{EA968AED-3E53-4C1F-9518-37D311EF2172}" srcOrd="0" destOrd="0" presId="urn:microsoft.com/office/officeart/2005/8/layout/orgChart1"/>
    <dgm:cxn modelId="{034AB9AF-1953-47F9-AE7C-3ABF4FC3B94D}" type="presParOf" srcId="{34F77F09-32C5-43C3-A74D-6F50A2291F45}" destId="{BB9FB426-028B-4158-B180-FB013FE7CD21}" srcOrd="1" destOrd="0" presId="urn:microsoft.com/office/officeart/2005/8/layout/orgChart1"/>
    <dgm:cxn modelId="{A9C340DF-A558-4C85-806C-6CDCB367FED5}" type="presParOf" srcId="{62203900-0DBA-48AA-AC6D-3C779B64E283}" destId="{409978A7-2D72-48E0-88B8-F126024FCFF8}" srcOrd="1" destOrd="0" presId="urn:microsoft.com/office/officeart/2005/8/layout/orgChart1"/>
    <dgm:cxn modelId="{C3ECAD8D-D313-49CE-BD70-6858C9C37B5B}" type="presParOf" srcId="{62203900-0DBA-48AA-AC6D-3C779B64E283}" destId="{41A6582C-6BCB-492E-940F-AE892A0D17C7}" srcOrd="2" destOrd="0" presId="urn:microsoft.com/office/officeart/2005/8/layout/orgChart1"/>
    <dgm:cxn modelId="{DE8D0AED-C399-48F1-BD92-07AFDAF6F109}" type="presParOf" srcId="{84A5BA67-BC8A-4094-80BA-8F81F67FB5C2}" destId="{A0D179A9-6599-417C-872C-694230E9F3A4}" srcOrd="18" destOrd="0" presId="urn:microsoft.com/office/officeart/2005/8/layout/orgChart1"/>
    <dgm:cxn modelId="{C396802A-7FE3-4228-8AC1-FD21C4943E21}" type="presParOf" srcId="{84A5BA67-BC8A-4094-80BA-8F81F67FB5C2}" destId="{A19095C4-F911-441F-ACB6-C13ADFC7192E}" srcOrd="19" destOrd="0" presId="urn:microsoft.com/office/officeart/2005/8/layout/orgChart1"/>
    <dgm:cxn modelId="{F1D9416C-DC18-425A-B41C-6D094C55F07E}" type="presParOf" srcId="{A19095C4-F911-441F-ACB6-C13ADFC7192E}" destId="{DA83EA7C-E322-4704-B778-E84D2E8CE32B}" srcOrd="0" destOrd="0" presId="urn:microsoft.com/office/officeart/2005/8/layout/orgChart1"/>
    <dgm:cxn modelId="{E5137959-FD1D-4DC1-B47C-13B74F74C39C}" type="presParOf" srcId="{DA83EA7C-E322-4704-B778-E84D2E8CE32B}" destId="{41E06AF8-7A76-4809-A09D-5E64B60F75EE}" srcOrd="0" destOrd="0" presId="urn:microsoft.com/office/officeart/2005/8/layout/orgChart1"/>
    <dgm:cxn modelId="{8A609A76-27EB-439A-B42B-B99B78BF4E41}" type="presParOf" srcId="{DA83EA7C-E322-4704-B778-E84D2E8CE32B}" destId="{A57A6F3B-59B6-47EF-9B3A-A843C55DBACD}" srcOrd="1" destOrd="0" presId="urn:microsoft.com/office/officeart/2005/8/layout/orgChart1"/>
    <dgm:cxn modelId="{779BC8FB-272A-42D7-9E85-397462DD0AFD}" type="presParOf" srcId="{A19095C4-F911-441F-ACB6-C13ADFC7192E}" destId="{975C3CE3-6E56-436A-B8D6-3DAB0FB4F32E}" srcOrd="1" destOrd="0" presId="urn:microsoft.com/office/officeart/2005/8/layout/orgChart1"/>
    <dgm:cxn modelId="{147C6109-0B5B-42E7-8450-8ED727E76164}" type="presParOf" srcId="{A19095C4-F911-441F-ACB6-C13ADFC7192E}" destId="{C01341B4-4E44-485F-A40E-67CB07CCE38F}" srcOrd="2" destOrd="0" presId="urn:microsoft.com/office/officeart/2005/8/layout/orgChart1"/>
    <dgm:cxn modelId="{D82AF550-31E0-4AA9-903A-0E186446131F}" type="presParOf" srcId="{BB5CE353-7A75-49D1-805F-BA1B8103BC4F}" destId="{B79F8C46-A83C-463E-9F1E-B1492B3B40BC}" srcOrd="2" destOrd="0" presId="urn:microsoft.com/office/officeart/2005/8/layout/orgChart1"/>
    <dgm:cxn modelId="{32479C06-5CC5-46DE-B574-111A17935654}" type="presParOf" srcId="{B79F8C46-A83C-463E-9F1E-B1492B3B40BC}" destId="{7EA7831F-98A0-4D5E-A5EE-7B954F27D430}" srcOrd="0" destOrd="0" presId="urn:microsoft.com/office/officeart/2005/8/layout/orgChart1"/>
    <dgm:cxn modelId="{C9E54B5E-23E6-4399-B2BD-5453D0680A7C}" type="presParOf" srcId="{B79F8C46-A83C-463E-9F1E-B1492B3B40BC}" destId="{8C6710CB-D626-45FA-9DCF-64750D8E6DED}" srcOrd="1" destOrd="0" presId="urn:microsoft.com/office/officeart/2005/8/layout/orgChart1"/>
    <dgm:cxn modelId="{4984DC63-52BA-497E-8B10-16B05407E44C}" type="presParOf" srcId="{8C6710CB-D626-45FA-9DCF-64750D8E6DED}" destId="{CCFA7A3E-ABB9-4E61-B244-8A651E406304}" srcOrd="0" destOrd="0" presId="urn:microsoft.com/office/officeart/2005/8/layout/orgChart1"/>
    <dgm:cxn modelId="{5E1D313A-6A4A-435D-829A-F9E204177127}" type="presParOf" srcId="{CCFA7A3E-ABB9-4E61-B244-8A651E406304}" destId="{1AB9C378-8F7D-4EED-8DE5-07D47E3D1461}" srcOrd="0" destOrd="0" presId="urn:microsoft.com/office/officeart/2005/8/layout/orgChart1"/>
    <dgm:cxn modelId="{E9E81FAD-F972-49A7-8C54-21349C058080}" type="presParOf" srcId="{CCFA7A3E-ABB9-4E61-B244-8A651E406304}" destId="{AC9E5596-36BD-4CBB-B729-CBEF0FFECDBD}" srcOrd="1" destOrd="0" presId="urn:microsoft.com/office/officeart/2005/8/layout/orgChart1"/>
    <dgm:cxn modelId="{5FD8F10A-0AD0-4B72-9B20-934A90821C63}" type="presParOf" srcId="{8C6710CB-D626-45FA-9DCF-64750D8E6DED}" destId="{CE79FB15-8AED-41D8-BB32-80CE414AD2FC}" srcOrd="1" destOrd="0" presId="urn:microsoft.com/office/officeart/2005/8/layout/orgChart1"/>
    <dgm:cxn modelId="{538C6E44-5753-43E8-9A3D-00BEF1612512}" type="presParOf" srcId="{8C6710CB-D626-45FA-9DCF-64750D8E6DED}" destId="{DF03C007-0FB9-46B6-AA93-57E6D6D7F66B}" srcOrd="2" destOrd="0" presId="urn:microsoft.com/office/officeart/2005/8/layout/orgChart1"/>
    <dgm:cxn modelId="{BD40DFC0-777D-4490-A257-B0D0C21E2042}" type="presParOf" srcId="{B79F8C46-A83C-463E-9F1E-B1492B3B40BC}" destId="{72FB0A5F-6B09-4861-BCEA-85FEC21FBC1C}" srcOrd="2" destOrd="0" presId="urn:microsoft.com/office/officeart/2005/8/layout/orgChart1"/>
    <dgm:cxn modelId="{4613DC8A-FFA4-4D0D-BC86-B5A6E7CB9293}" type="presParOf" srcId="{B79F8C46-A83C-463E-9F1E-B1492B3B40BC}" destId="{ED515A5C-F31B-4426-BAE8-C4C6ABBE16C0}" srcOrd="3" destOrd="0" presId="urn:microsoft.com/office/officeart/2005/8/layout/orgChart1"/>
    <dgm:cxn modelId="{90EB6FDF-CB07-478A-ADDD-80BB700677FA}" type="presParOf" srcId="{ED515A5C-F31B-4426-BAE8-C4C6ABBE16C0}" destId="{E119FB31-FADC-4754-A7B5-34DAEF98E159}" srcOrd="0" destOrd="0" presId="urn:microsoft.com/office/officeart/2005/8/layout/orgChart1"/>
    <dgm:cxn modelId="{9EB53455-5479-4AD3-8B23-C1049F39CAB2}" type="presParOf" srcId="{E119FB31-FADC-4754-A7B5-34DAEF98E159}" destId="{551C40FC-BBC1-42DA-8034-424816C96DB4}" srcOrd="0" destOrd="0" presId="urn:microsoft.com/office/officeart/2005/8/layout/orgChart1"/>
    <dgm:cxn modelId="{6E647E0C-60A1-4C5C-9E78-A9DFD31057A7}" type="presParOf" srcId="{E119FB31-FADC-4754-A7B5-34DAEF98E159}" destId="{12D82FBB-BE62-4C68-A1AC-2F82F4D1F704}" srcOrd="1" destOrd="0" presId="urn:microsoft.com/office/officeart/2005/8/layout/orgChart1"/>
    <dgm:cxn modelId="{751021D0-3654-4D1D-82A8-F3F8DAB1A334}" type="presParOf" srcId="{ED515A5C-F31B-4426-BAE8-C4C6ABBE16C0}" destId="{26B58D86-9EDE-44A6-A8A4-1B4A6C1C474C}" srcOrd="1" destOrd="0" presId="urn:microsoft.com/office/officeart/2005/8/layout/orgChart1"/>
    <dgm:cxn modelId="{4C2FC9D3-0FEA-4E4F-9C05-C1EE030416B1}" type="presParOf" srcId="{ED515A5C-F31B-4426-BAE8-C4C6ABBE16C0}" destId="{14F86B1B-7671-4FDF-A617-A9C0AF3C8AC5}" srcOrd="2" destOrd="0" presId="urn:microsoft.com/office/officeart/2005/8/layout/orgChart1"/>
    <dgm:cxn modelId="{5A9875FD-D575-4EEB-9B8E-F199BF6271B7}" type="presParOf" srcId="{48F88051-7293-4AEC-A7A0-3AD6C8E31178}" destId="{CFF6FE2E-F9F4-4893-A798-A370B352AB67}" srcOrd="3" destOrd="0" presId="urn:microsoft.com/office/officeart/2005/8/layout/orgChart1"/>
    <dgm:cxn modelId="{0E1CD274-DC09-4E00-84F4-A8F263E98B5A}" type="presParOf" srcId="{CFF6FE2E-F9F4-4893-A798-A370B352AB67}" destId="{1A6358D0-BF3D-47A1-BED2-9AB92A9C0977}" srcOrd="0" destOrd="0" presId="urn:microsoft.com/office/officeart/2005/8/layout/orgChart1"/>
    <dgm:cxn modelId="{C5598EF1-4625-406A-AB2F-E10C1E134D89}" type="presParOf" srcId="{1A6358D0-BF3D-47A1-BED2-9AB92A9C0977}" destId="{B67329DC-94AB-45AD-8029-221C1057C492}" srcOrd="0" destOrd="0" presId="urn:microsoft.com/office/officeart/2005/8/layout/orgChart1"/>
    <dgm:cxn modelId="{FE0BC342-B24F-433D-B2D5-8CA5A90091E8}" type="presParOf" srcId="{1A6358D0-BF3D-47A1-BED2-9AB92A9C0977}" destId="{F4A8A1AE-675A-4CDC-9F77-0FEE08A9A2E6}" srcOrd="1" destOrd="0" presId="urn:microsoft.com/office/officeart/2005/8/layout/orgChart1"/>
    <dgm:cxn modelId="{91B0AC62-7E2A-488F-BABE-1FEC1BAC8450}" type="presParOf" srcId="{CFF6FE2E-F9F4-4893-A798-A370B352AB67}" destId="{D38FC418-042B-451B-849F-2358B6CDEF54}" srcOrd="1" destOrd="0" presId="urn:microsoft.com/office/officeart/2005/8/layout/orgChart1"/>
    <dgm:cxn modelId="{9CC6F9DB-6C3C-4D7E-83DF-78AAE777FA53}" type="presParOf" srcId="{CFF6FE2E-F9F4-4893-A798-A370B352AB67}" destId="{D66E50E0-82B5-4889-92A5-34F4984335E3}" srcOrd="2" destOrd="0" presId="urn:microsoft.com/office/officeart/2005/8/layout/orgChart1"/>
    <dgm:cxn modelId="{30464737-B770-4A4E-B216-4EE767092B8A}" type="presParOf" srcId="{48F88051-7293-4AEC-A7A0-3AD6C8E31178}" destId="{A87290E4-ECF0-403D-87A2-93354902AB20}" srcOrd="4" destOrd="0" presId="urn:microsoft.com/office/officeart/2005/8/layout/orgChart1"/>
    <dgm:cxn modelId="{8D4FE4E2-415E-450D-AA7D-4F836B458DB5}" type="presParOf" srcId="{A87290E4-ECF0-403D-87A2-93354902AB20}" destId="{565FD230-182A-4093-834D-9C7C0BE4CC2A}" srcOrd="0" destOrd="0" presId="urn:microsoft.com/office/officeart/2005/8/layout/orgChart1"/>
    <dgm:cxn modelId="{1C66EF87-4BFB-48EF-8520-A42ADC23F542}" type="presParOf" srcId="{565FD230-182A-4093-834D-9C7C0BE4CC2A}" destId="{FC80D802-BABD-4B92-AB67-B5AA4C6DC51A}" srcOrd="0" destOrd="0" presId="urn:microsoft.com/office/officeart/2005/8/layout/orgChart1"/>
    <dgm:cxn modelId="{A7452C6C-CB04-4938-9101-8AE00DA673ED}" type="presParOf" srcId="{565FD230-182A-4093-834D-9C7C0BE4CC2A}" destId="{C5A97AEE-EBC0-44DF-B2EA-B6479A2CD98E}" srcOrd="1" destOrd="0" presId="urn:microsoft.com/office/officeart/2005/8/layout/orgChart1"/>
    <dgm:cxn modelId="{A8C5152C-57DF-449F-BA43-86D396B12F37}" type="presParOf" srcId="{A87290E4-ECF0-403D-87A2-93354902AB20}" destId="{1C838F31-1492-4617-A47E-E86FC757B8BC}" srcOrd="1" destOrd="0" presId="urn:microsoft.com/office/officeart/2005/8/layout/orgChart1"/>
    <dgm:cxn modelId="{7B7A1E50-D270-43A9-87B2-7DD8237602C1}" type="presParOf" srcId="{A87290E4-ECF0-403D-87A2-93354902AB20}" destId="{EB7A82B3-A1DE-4F91-B93D-B0196D7589AA}" srcOrd="2" destOrd="0" presId="urn:microsoft.com/office/officeart/2005/8/layout/orgChart1"/>
    <dgm:cxn modelId="{17DF7F04-01B5-48B5-840F-6EA7A10B7974}" type="presParOf" srcId="{48F88051-7293-4AEC-A7A0-3AD6C8E31178}" destId="{0EA5D98E-9672-4DC9-BB51-1DDB164D4BCF}" srcOrd="5" destOrd="0" presId="urn:microsoft.com/office/officeart/2005/8/layout/orgChart1"/>
    <dgm:cxn modelId="{A4F80FA8-3D82-45AA-93EB-C86664432D3D}" type="presParOf" srcId="{0EA5D98E-9672-4DC9-BB51-1DDB164D4BCF}" destId="{89A5B45E-79B4-4079-8842-638A1058A92D}" srcOrd="0" destOrd="0" presId="urn:microsoft.com/office/officeart/2005/8/layout/orgChart1"/>
    <dgm:cxn modelId="{418D8530-FB5A-4F67-BDF3-A56D62B3A162}" type="presParOf" srcId="{89A5B45E-79B4-4079-8842-638A1058A92D}" destId="{D3A99498-2B50-4E99-BBFE-64265826ECA0}" srcOrd="0" destOrd="0" presId="urn:microsoft.com/office/officeart/2005/8/layout/orgChart1"/>
    <dgm:cxn modelId="{F6BAD243-288C-4A6D-A279-F60979F041BA}" type="presParOf" srcId="{89A5B45E-79B4-4079-8842-638A1058A92D}" destId="{E01D6424-1544-43ED-977F-3C2A04D83E22}" srcOrd="1" destOrd="0" presId="urn:microsoft.com/office/officeart/2005/8/layout/orgChart1"/>
    <dgm:cxn modelId="{EBC2575C-AF79-43F7-B68F-E874A509DE4B}" type="presParOf" srcId="{0EA5D98E-9672-4DC9-BB51-1DDB164D4BCF}" destId="{44D335D9-CFD4-4EAE-BC07-7C1347606DC5}" srcOrd="1" destOrd="0" presId="urn:microsoft.com/office/officeart/2005/8/layout/orgChart1"/>
    <dgm:cxn modelId="{C8D0AFC0-F83F-422E-A2B5-46EB229125C2}" type="presParOf" srcId="{0EA5D98E-9672-4DC9-BB51-1DDB164D4BCF}" destId="{FFFE4F16-36ED-4316-817E-45F5A253D17D}" srcOrd="2" destOrd="0" presId="urn:microsoft.com/office/officeart/2005/8/layout/orgChart1"/>
    <dgm:cxn modelId="{75D5AE61-4D54-4CBA-8B41-1566EE43E74C}" type="presParOf" srcId="{48F88051-7293-4AEC-A7A0-3AD6C8E31178}" destId="{B9F89EEC-D009-4787-877F-AE89375619E0}" srcOrd="6" destOrd="0" presId="urn:microsoft.com/office/officeart/2005/8/layout/orgChart1"/>
    <dgm:cxn modelId="{A8507DE2-5FDC-4940-A199-3E92554DB914}" type="presParOf" srcId="{B9F89EEC-D009-4787-877F-AE89375619E0}" destId="{92884DC9-F9C7-454F-B39E-A07A750F7039}" srcOrd="0" destOrd="0" presId="urn:microsoft.com/office/officeart/2005/8/layout/orgChart1"/>
    <dgm:cxn modelId="{8E8F79F8-42F4-4B5E-A6FD-1B6B0C2135C4}" type="presParOf" srcId="{92884DC9-F9C7-454F-B39E-A07A750F7039}" destId="{1329589E-07DC-4D99-AEBD-3477EB5EFBDF}" srcOrd="0" destOrd="0" presId="urn:microsoft.com/office/officeart/2005/8/layout/orgChart1"/>
    <dgm:cxn modelId="{5818F2D3-955B-4122-84B3-AB5C66F5FAE8}" type="presParOf" srcId="{92884DC9-F9C7-454F-B39E-A07A750F7039}" destId="{EA78C394-F244-4287-8205-2A4670031BD5}" srcOrd="1" destOrd="0" presId="urn:microsoft.com/office/officeart/2005/8/layout/orgChart1"/>
    <dgm:cxn modelId="{C4F217A0-98B4-48EE-8D79-D548C334FBC6}" type="presParOf" srcId="{B9F89EEC-D009-4787-877F-AE89375619E0}" destId="{C1A2665E-B2C1-4C08-87DD-60EF284FE858}" srcOrd="1" destOrd="0" presId="urn:microsoft.com/office/officeart/2005/8/layout/orgChart1"/>
    <dgm:cxn modelId="{C712C563-6BAB-41BD-AE7B-106B29C4106C}" type="presParOf" srcId="{B9F89EEC-D009-4787-877F-AE89375619E0}" destId="{00408585-C658-481E-8333-091DC8BAF9B7}" srcOrd="2" destOrd="0" presId="urn:microsoft.com/office/officeart/2005/8/layout/orgChart1"/>
    <dgm:cxn modelId="{A31A0055-C70F-4B45-9002-F4B4B78275BD}" type="presParOf" srcId="{48F88051-7293-4AEC-A7A0-3AD6C8E31178}" destId="{F0BAC009-826C-4107-8DAF-AD9E3A1A0CB9}" srcOrd="7" destOrd="0" presId="urn:microsoft.com/office/officeart/2005/8/layout/orgChart1"/>
    <dgm:cxn modelId="{2605143B-C7F0-43F1-AD9B-50A3EB496AE6}" type="presParOf" srcId="{F0BAC009-826C-4107-8DAF-AD9E3A1A0CB9}" destId="{9FBEC515-5409-4290-A1B6-E36BB7109259}" srcOrd="0" destOrd="0" presId="urn:microsoft.com/office/officeart/2005/8/layout/orgChart1"/>
    <dgm:cxn modelId="{1ACA147C-F549-4CC8-9E65-89D16A5E400E}" type="presParOf" srcId="{9FBEC515-5409-4290-A1B6-E36BB7109259}" destId="{2C7688E8-8871-42A1-BE81-1DCD2401B934}" srcOrd="0" destOrd="0" presId="urn:microsoft.com/office/officeart/2005/8/layout/orgChart1"/>
    <dgm:cxn modelId="{2AD21692-CD30-48E8-8EA8-4BD319E80C64}" type="presParOf" srcId="{9FBEC515-5409-4290-A1B6-E36BB7109259}" destId="{513D4F8B-0280-4A56-A955-800712658F96}" srcOrd="1" destOrd="0" presId="urn:microsoft.com/office/officeart/2005/8/layout/orgChart1"/>
    <dgm:cxn modelId="{15519319-8788-4B99-A2E3-62EE06E8C54F}" type="presParOf" srcId="{F0BAC009-826C-4107-8DAF-AD9E3A1A0CB9}" destId="{301C71EF-6355-48E8-A38E-D3991D9161F1}" srcOrd="1" destOrd="0" presId="urn:microsoft.com/office/officeart/2005/8/layout/orgChart1"/>
    <dgm:cxn modelId="{6C86A1BD-608C-4DA8-B2FF-D90B9AC33F4F}" type="presParOf" srcId="{F0BAC009-826C-4107-8DAF-AD9E3A1A0CB9}" destId="{699DB6F5-288C-4785-B133-25D7FCC01638}" srcOrd="2" destOrd="0" presId="urn:microsoft.com/office/officeart/2005/8/layout/orgChart1"/>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FB0A5F-6B09-4861-BCEA-85FEC21FBC1C}">
      <dsp:nvSpPr>
        <dsp:cNvPr id="0" name=""/>
        <dsp:cNvSpPr/>
      </dsp:nvSpPr>
      <dsp:spPr>
        <a:xfrm>
          <a:off x="2482609" y="1027829"/>
          <a:ext cx="91440" cy="220085"/>
        </a:xfrm>
        <a:custGeom>
          <a:avLst/>
          <a:gdLst/>
          <a:ahLst/>
          <a:cxnLst/>
          <a:rect l="0" t="0" r="0" b="0"/>
          <a:pathLst>
            <a:path>
              <a:moveTo>
                <a:pt x="45720" y="0"/>
              </a:moveTo>
              <a:lnTo>
                <a:pt x="45720" y="220085"/>
              </a:lnTo>
              <a:lnTo>
                <a:pt x="89565" y="22008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A7831F-98A0-4D5E-A5EE-7B954F27D430}">
      <dsp:nvSpPr>
        <dsp:cNvPr id="0" name=""/>
        <dsp:cNvSpPr/>
      </dsp:nvSpPr>
      <dsp:spPr>
        <a:xfrm>
          <a:off x="2438763" y="1027829"/>
          <a:ext cx="91440" cy="224223"/>
        </a:xfrm>
        <a:custGeom>
          <a:avLst/>
          <a:gdLst/>
          <a:ahLst/>
          <a:cxnLst/>
          <a:rect l="0" t="0" r="0" b="0"/>
          <a:pathLst>
            <a:path>
              <a:moveTo>
                <a:pt x="89565" y="0"/>
              </a:moveTo>
              <a:lnTo>
                <a:pt x="89565" y="224223"/>
              </a:lnTo>
              <a:lnTo>
                <a:pt x="45720" y="22422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D179A9-6599-417C-872C-694230E9F3A4}">
      <dsp:nvSpPr>
        <dsp:cNvPr id="0" name=""/>
        <dsp:cNvSpPr/>
      </dsp:nvSpPr>
      <dsp:spPr>
        <a:xfrm>
          <a:off x="2528329" y="1027829"/>
          <a:ext cx="2319441" cy="448447"/>
        </a:xfrm>
        <a:custGeom>
          <a:avLst/>
          <a:gdLst/>
          <a:ahLst/>
          <a:cxnLst/>
          <a:rect l="0" t="0" r="0" b="0"/>
          <a:pathLst>
            <a:path>
              <a:moveTo>
                <a:pt x="0" y="0"/>
              </a:moveTo>
              <a:lnTo>
                <a:pt x="0" y="404602"/>
              </a:lnTo>
              <a:lnTo>
                <a:pt x="2319441" y="404602"/>
              </a:lnTo>
              <a:lnTo>
                <a:pt x="2319441" y="44844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EEE815-D269-40D4-BABB-757D5AF1DB6A}">
      <dsp:nvSpPr>
        <dsp:cNvPr id="0" name=""/>
        <dsp:cNvSpPr/>
      </dsp:nvSpPr>
      <dsp:spPr>
        <a:xfrm>
          <a:off x="2528329" y="1027829"/>
          <a:ext cx="1814171" cy="448447"/>
        </a:xfrm>
        <a:custGeom>
          <a:avLst/>
          <a:gdLst/>
          <a:ahLst/>
          <a:cxnLst/>
          <a:rect l="0" t="0" r="0" b="0"/>
          <a:pathLst>
            <a:path>
              <a:moveTo>
                <a:pt x="0" y="0"/>
              </a:moveTo>
              <a:lnTo>
                <a:pt x="0" y="404602"/>
              </a:lnTo>
              <a:lnTo>
                <a:pt x="1814171" y="404602"/>
              </a:lnTo>
              <a:lnTo>
                <a:pt x="1814171" y="44844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1E4364-CD7F-4720-8AB8-AFDE9DA64165}">
      <dsp:nvSpPr>
        <dsp:cNvPr id="0" name=""/>
        <dsp:cNvSpPr/>
      </dsp:nvSpPr>
      <dsp:spPr>
        <a:xfrm>
          <a:off x="2528329" y="1027829"/>
          <a:ext cx="1273985" cy="448447"/>
        </a:xfrm>
        <a:custGeom>
          <a:avLst/>
          <a:gdLst/>
          <a:ahLst/>
          <a:cxnLst/>
          <a:rect l="0" t="0" r="0" b="0"/>
          <a:pathLst>
            <a:path>
              <a:moveTo>
                <a:pt x="0" y="0"/>
              </a:moveTo>
              <a:lnTo>
                <a:pt x="0" y="404602"/>
              </a:lnTo>
              <a:lnTo>
                <a:pt x="1273985" y="404602"/>
              </a:lnTo>
              <a:lnTo>
                <a:pt x="1273985" y="44844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B3A139-24A1-4185-B416-BB04A7794C7E}">
      <dsp:nvSpPr>
        <dsp:cNvPr id="0" name=""/>
        <dsp:cNvSpPr/>
      </dsp:nvSpPr>
      <dsp:spPr>
        <a:xfrm>
          <a:off x="2528329" y="1027829"/>
          <a:ext cx="722989" cy="448447"/>
        </a:xfrm>
        <a:custGeom>
          <a:avLst/>
          <a:gdLst/>
          <a:ahLst/>
          <a:cxnLst/>
          <a:rect l="0" t="0" r="0" b="0"/>
          <a:pathLst>
            <a:path>
              <a:moveTo>
                <a:pt x="0" y="0"/>
              </a:moveTo>
              <a:lnTo>
                <a:pt x="0" y="404602"/>
              </a:lnTo>
              <a:lnTo>
                <a:pt x="722989" y="404602"/>
              </a:lnTo>
              <a:lnTo>
                <a:pt x="722989" y="44844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C9D906-2CD6-4515-B954-A11C26BE2026}">
      <dsp:nvSpPr>
        <dsp:cNvPr id="0" name=""/>
        <dsp:cNvSpPr/>
      </dsp:nvSpPr>
      <dsp:spPr>
        <a:xfrm>
          <a:off x="2538258" y="2034500"/>
          <a:ext cx="91440" cy="210776"/>
        </a:xfrm>
        <a:custGeom>
          <a:avLst/>
          <a:gdLst/>
          <a:ahLst/>
          <a:cxnLst/>
          <a:rect l="0" t="0" r="0" b="0"/>
          <a:pathLst>
            <a:path>
              <a:moveTo>
                <a:pt x="45720" y="0"/>
              </a:moveTo>
              <a:lnTo>
                <a:pt x="45720" y="210776"/>
              </a:lnTo>
              <a:lnTo>
                <a:pt x="92584" y="21077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D732C5-39AB-4562-9EAF-0C7BE849A0E8}">
      <dsp:nvSpPr>
        <dsp:cNvPr id="0" name=""/>
        <dsp:cNvSpPr/>
      </dsp:nvSpPr>
      <dsp:spPr>
        <a:xfrm>
          <a:off x="2528329" y="1027829"/>
          <a:ext cx="222679" cy="453705"/>
        </a:xfrm>
        <a:custGeom>
          <a:avLst/>
          <a:gdLst/>
          <a:ahLst/>
          <a:cxnLst/>
          <a:rect l="0" t="0" r="0" b="0"/>
          <a:pathLst>
            <a:path>
              <a:moveTo>
                <a:pt x="0" y="0"/>
              </a:moveTo>
              <a:lnTo>
                <a:pt x="0" y="409859"/>
              </a:lnTo>
              <a:lnTo>
                <a:pt x="222679" y="409859"/>
              </a:lnTo>
              <a:lnTo>
                <a:pt x="222679" y="45370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3D3A1D-BCEF-419C-BF41-8B7A37BBEF38}">
      <dsp:nvSpPr>
        <dsp:cNvPr id="0" name=""/>
        <dsp:cNvSpPr/>
      </dsp:nvSpPr>
      <dsp:spPr>
        <a:xfrm>
          <a:off x="2240837" y="1027829"/>
          <a:ext cx="287492" cy="432145"/>
        </a:xfrm>
        <a:custGeom>
          <a:avLst/>
          <a:gdLst/>
          <a:ahLst/>
          <a:cxnLst/>
          <a:rect l="0" t="0" r="0" b="0"/>
          <a:pathLst>
            <a:path>
              <a:moveTo>
                <a:pt x="287492" y="0"/>
              </a:moveTo>
              <a:lnTo>
                <a:pt x="287492" y="388299"/>
              </a:lnTo>
              <a:lnTo>
                <a:pt x="0" y="388299"/>
              </a:lnTo>
              <a:lnTo>
                <a:pt x="0" y="43214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27EBA0-2EF6-44EB-A550-FAEC6D72A4D9}">
      <dsp:nvSpPr>
        <dsp:cNvPr id="0" name=""/>
        <dsp:cNvSpPr/>
      </dsp:nvSpPr>
      <dsp:spPr>
        <a:xfrm>
          <a:off x="1724697" y="1027829"/>
          <a:ext cx="803631" cy="448447"/>
        </a:xfrm>
        <a:custGeom>
          <a:avLst/>
          <a:gdLst/>
          <a:ahLst/>
          <a:cxnLst/>
          <a:rect l="0" t="0" r="0" b="0"/>
          <a:pathLst>
            <a:path>
              <a:moveTo>
                <a:pt x="803631" y="0"/>
              </a:moveTo>
              <a:lnTo>
                <a:pt x="803631" y="404602"/>
              </a:lnTo>
              <a:lnTo>
                <a:pt x="0" y="404602"/>
              </a:lnTo>
              <a:lnTo>
                <a:pt x="0" y="44844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8945EE-B5F9-40B0-9F78-FB3538740BCC}">
      <dsp:nvSpPr>
        <dsp:cNvPr id="0" name=""/>
        <dsp:cNvSpPr/>
      </dsp:nvSpPr>
      <dsp:spPr>
        <a:xfrm>
          <a:off x="1219427" y="1027829"/>
          <a:ext cx="1308901" cy="448447"/>
        </a:xfrm>
        <a:custGeom>
          <a:avLst/>
          <a:gdLst/>
          <a:ahLst/>
          <a:cxnLst/>
          <a:rect l="0" t="0" r="0" b="0"/>
          <a:pathLst>
            <a:path>
              <a:moveTo>
                <a:pt x="1308901" y="0"/>
              </a:moveTo>
              <a:lnTo>
                <a:pt x="1308901" y="404602"/>
              </a:lnTo>
              <a:lnTo>
                <a:pt x="0" y="404602"/>
              </a:lnTo>
              <a:lnTo>
                <a:pt x="0" y="44844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2E7009-386C-4130-B6B3-294BA1EFCB03}">
      <dsp:nvSpPr>
        <dsp:cNvPr id="0" name=""/>
        <dsp:cNvSpPr/>
      </dsp:nvSpPr>
      <dsp:spPr>
        <a:xfrm>
          <a:off x="501406" y="2001668"/>
          <a:ext cx="91440" cy="170565"/>
        </a:xfrm>
        <a:custGeom>
          <a:avLst/>
          <a:gdLst/>
          <a:ahLst/>
          <a:cxnLst/>
          <a:rect l="0" t="0" r="0" b="0"/>
          <a:pathLst>
            <a:path>
              <a:moveTo>
                <a:pt x="45720" y="0"/>
              </a:moveTo>
              <a:lnTo>
                <a:pt x="45720" y="170565"/>
              </a:lnTo>
              <a:lnTo>
                <a:pt x="108356" y="17056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EE64FB-2847-44FF-B1E8-126ABEC906D2}">
      <dsp:nvSpPr>
        <dsp:cNvPr id="0" name=""/>
        <dsp:cNvSpPr/>
      </dsp:nvSpPr>
      <dsp:spPr>
        <a:xfrm>
          <a:off x="714157" y="1027829"/>
          <a:ext cx="1814171" cy="448447"/>
        </a:xfrm>
        <a:custGeom>
          <a:avLst/>
          <a:gdLst/>
          <a:ahLst/>
          <a:cxnLst/>
          <a:rect l="0" t="0" r="0" b="0"/>
          <a:pathLst>
            <a:path>
              <a:moveTo>
                <a:pt x="1814171" y="0"/>
              </a:moveTo>
              <a:lnTo>
                <a:pt x="1814171" y="404602"/>
              </a:lnTo>
              <a:lnTo>
                <a:pt x="0" y="404602"/>
              </a:lnTo>
              <a:lnTo>
                <a:pt x="0" y="44844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2DDF61-42A6-4B1A-AF0E-FB48BF1CF386}">
      <dsp:nvSpPr>
        <dsp:cNvPr id="0" name=""/>
        <dsp:cNvSpPr/>
      </dsp:nvSpPr>
      <dsp:spPr>
        <a:xfrm>
          <a:off x="-3863" y="1974826"/>
          <a:ext cx="91440" cy="139990"/>
        </a:xfrm>
        <a:custGeom>
          <a:avLst/>
          <a:gdLst/>
          <a:ahLst/>
          <a:cxnLst/>
          <a:rect l="0" t="0" r="0" b="0"/>
          <a:pathLst>
            <a:path>
              <a:moveTo>
                <a:pt x="45720" y="0"/>
              </a:moveTo>
              <a:lnTo>
                <a:pt x="45720" y="139990"/>
              </a:lnTo>
              <a:lnTo>
                <a:pt x="108356" y="13999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767839-9A14-42EA-AFA9-25F6F1B6326B}">
      <dsp:nvSpPr>
        <dsp:cNvPr id="0" name=""/>
        <dsp:cNvSpPr/>
      </dsp:nvSpPr>
      <dsp:spPr>
        <a:xfrm>
          <a:off x="208887" y="1027829"/>
          <a:ext cx="2319441" cy="448447"/>
        </a:xfrm>
        <a:custGeom>
          <a:avLst/>
          <a:gdLst/>
          <a:ahLst/>
          <a:cxnLst/>
          <a:rect l="0" t="0" r="0" b="0"/>
          <a:pathLst>
            <a:path>
              <a:moveTo>
                <a:pt x="2319441" y="0"/>
              </a:moveTo>
              <a:lnTo>
                <a:pt x="2319441" y="404602"/>
              </a:lnTo>
              <a:lnTo>
                <a:pt x="0" y="404602"/>
              </a:lnTo>
              <a:lnTo>
                <a:pt x="0" y="44844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F39DA6-D4DF-4FC8-A842-4C1785568454}">
      <dsp:nvSpPr>
        <dsp:cNvPr id="0" name=""/>
        <dsp:cNvSpPr/>
      </dsp:nvSpPr>
      <dsp:spPr>
        <a:xfrm>
          <a:off x="149299" y="877112"/>
          <a:ext cx="907172" cy="27974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DIF MUNICIPAL </a:t>
          </a:r>
        </a:p>
        <a:p>
          <a:pPr lvl="0" algn="ctr" defTabSz="222250">
            <a:lnSpc>
              <a:spcPct val="90000"/>
            </a:lnSpc>
            <a:spcBef>
              <a:spcPct val="0"/>
            </a:spcBef>
            <a:spcAft>
              <a:spcPct val="35000"/>
            </a:spcAft>
          </a:pPr>
          <a:r>
            <a:rPr lang="es-SV" sz="500" kern="1200"/>
            <a:t>BIOLOGO JOB ALCANTARA PAZ </a:t>
          </a:r>
        </a:p>
      </dsp:txBody>
      <dsp:txXfrm>
        <a:off x="149299" y="877112"/>
        <a:ext cx="907172" cy="279744"/>
      </dsp:txXfrm>
    </dsp:sp>
    <dsp:sp modelId="{116FA9A6-6927-42B6-9C60-9D3AF20F1CBD}">
      <dsp:nvSpPr>
        <dsp:cNvPr id="0" name=""/>
        <dsp:cNvSpPr/>
      </dsp:nvSpPr>
      <dsp:spPr>
        <a:xfrm>
          <a:off x="155028" y="518262"/>
          <a:ext cx="921516" cy="26538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DEFENSORIA MUNICIPAL DE DERECHOS HUMANOS </a:t>
          </a:r>
        </a:p>
      </dsp:txBody>
      <dsp:txXfrm>
        <a:off x="155028" y="518262"/>
        <a:ext cx="921516" cy="265389"/>
      </dsp:txXfrm>
    </dsp:sp>
    <dsp:sp modelId="{BEF38B37-C6BC-4253-8A2D-C05968F853DE}">
      <dsp:nvSpPr>
        <dsp:cNvPr id="0" name=""/>
        <dsp:cNvSpPr/>
      </dsp:nvSpPr>
      <dsp:spPr>
        <a:xfrm>
          <a:off x="2110828" y="676812"/>
          <a:ext cx="835002" cy="35101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PRESIDENTA MUNICIPAL</a:t>
          </a:r>
        </a:p>
        <a:p>
          <a:pPr lvl="0" algn="ctr" defTabSz="222250">
            <a:lnSpc>
              <a:spcPct val="90000"/>
            </a:lnSpc>
            <a:spcBef>
              <a:spcPct val="0"/>
            </a:spcBef>
            <a:spcAft>
              <a:spcPct val="35000"/>
            </a:spcAft>
          </a:pPr>
          <a:r>
            <a:rPr lang="es-SV" sz="500" kern="1200"/>
            <a:t>L.C. LETICIA ZEPEDA MARTINEZ  </a:t>
          </a:r>
        </a:p>
      </dsp:txBody>
      <dsp:txXfrm>
        <a:off x="2110828" y="676812"/>
        <a:ext cx="835002" cy="351016"/>
      </dsp:txXfrm>
    </dsp:sp>
    <dsp:sp modelId="{176029B1-B403-4F06-BBD9-237A3F603D37}">
      <dsp:nvSpPr>
        <dsp:cNvPr id="0" name=""/>
        <dsp:cNvSpPr/>
      </dsp:nvSpPr>
      <dsp:spPr>
        <a:xfrm>
          <a:off x="98" y="1476277"/>
          <a:ext cx="417578" cy="49854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TESORERIA </a:t>
          </a:r>
        </a:p>
        <a:p>
          <a:pPr lvl="0" algn="ctr" defTabSz="222250">
            <a:lnSpc>
              <a:spcPct val="90000"/>
            </a:lnSpc>
            <a:spcBef>
              <a:spcPct val="0"/>
            </a:spcBef>
            <a:spcAft>
              <a:spcPct val="35000"/>
            </a:spcAft>
          </a:pPr>
          <a:r>
            <a:rPr lang="es-SV" sz="500" kern="1200"/>
            <a:t>L.C. ARMANDO MIRANDA JIMENEZ </a:t>
          </a:r>
        </a:p>
      </dsp:txBody>
      <dsp:txXfrm>
        <a:off x="98" y="1476277"/>
        <a:ext cx="417578" cy="498548"/>
      </dsp:txXfrm>
    </dsp:sp>
    <dsp:sp modelId="{726DD007-1494-47B5-B0C2-EF93F1EDD8FC}">
      <dsp:nvSpPr>
        <dsp:cNvPr id="0" name=""/>
        <dsp:cNvSpPr/>
      </dsp:nvSpPr>
      <dsp:spPr>
        <a:xfrm>
          <a:off x="104493" y="2062517"/>
          <a:ext cx="349508" cy="10459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CATASTRO </a:t>
          </a:r>
        </a:p>
      </dsp:txBody>
      <dsp:txXfrm>
        <a:off x="104493" y="2062517"/>
        <a:ext cx="349508" cy="104597"/>
      </dsp:txXfrm>
    </dsp:sp>
    <dsp:sp modelId="{26280B62-99E8-4170-AE8A-EA774BC00B65}">
      <dsp:nvSpPr>
        <dsp:cNvPr id="0" name=""/>
        <dsp:cNvSpPr/>
      </dsp:nvSpPr>
      <dsp:spPr>
        <a:xfrm>
          <a:off x="505368" y="1476277"/>
          <a:ext cx="417578" cy="52539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SEGURIDAD PUBLICA Y PROTECCIÒN CIVIL </a:t>
          </a:r>
        </a:p>
        <a:p>
          <a:pPr lvl="0" algn="ctr" defTabSz="222250">
            <a:lnSpc>
              <a:spcPct val="90000"/>
            </a:lnSpc>
            <a:spcBef>
              <a:spcPct val="0"/>
            </a:spcBef>
            <a:spcAft>
              <a:spcPct val="35000"/>
            </a:spcAft>
          </a:pPr>
          <a:r>
            <a:rPr lang="es-SV" sz="500" kern="1200"/>
            <a:t>LIC. ANTONIO ORTUÑO OCHOA </a:t>
          </a:r>
        </a:p>
      </dsp:txBody>
      <dsp:txXfrm>
        <a:off x="505368" y="1476277"/>
        <a:ext cx="417578" cy="525390"/>
      </dsp:txXfrm>
    </dsp:sp>
    <dsp:sp modelId="{65746CB1-CDBD-4050-B9C2-F52E47A9883D}">
      <dsp:nvSpPr>
        <dsp:cNvPr id="0" name=""/>
        <dsp:cNvSpPr/>
      </dsp:nvSpPr>
      <dsp:spPr>
        <a:xfrm>
          <a:off x="609763" y="2089359"/>
          <a:ext cx="417578" cy="16574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lvl="0" algn="ctr" defTabSz="177800">
            <a:lnSpc>
              <a:spcPct val="90000"/>
            </a:lnSpc>
            <a:spcBef>
              <a:spcPct val="0"/>
            </a:spcBef>
            <a:spcAft>
              <a:spcPct val="35000"/>
            </a:spcAft>
          </a:pPr>
          <a:r>
            <a:rPr lang="es-MX" sz="400" kern="1200"/>
            <a:t>COORDINACION DE PROTECION CIVL</a:t>
          </a:r>
        </a:p>
      </dsp:txBody>
      <dsp:txXfrm>
        <a:off x="609763" y="2089359"/>
        <a:ext cx="417578" cy="165747"/>
      </dsp:txXfrm>
    </dsp:sp>
    <dsp:sp modelId="{3E91EB37-3BF3-4AA2-B720-9A67C46BDAC8}">
      <dsp:nvSpPr>
        <dsp:cNvPr id="0" name=""/>
        <dsp:cNvSpPr/>
      </dsp:nvSpPr>
      <dsp:spPr>
        <a:xfrm>
          <a:off x="1010638" y="1476277"/>
          <a:ext cx="417578" cy="53627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OBRAS PUBLICAS Y DESARROLLO URBANO </a:t>
          </a:r>
        </a:p>
        <a:p>
          <a:pPr lvl="0" algn="ctr" defTabSz="222250">
            <a:lnSpc>
              <a:spcPct val="90000"/>
            </a:lnSpc>
            <a:spcBef>
              <a:spcPct val="0"/>
            </a:spcBef>
            <a:spcAft>
              <a:spcPct val="35000"/>
            </a:spcAft>
          </a:pPr>
          <a:r>
            <a:rPr lang="es-SV" sz="500" kern="1200"/>
            <a:t>AR. ALEJANDRO VELAZQUEZ SOTO </a:t>
          </a:r>
        </a:p>
      </dsp:txBody>
      <dsp:txXfrm>
        <a:off x="1010638" y="1476277"/>
        <a:ext cx="417578" cy="536270"/>
      </dsp:txXfrm>
    </dsp:sp>
    <dsp:sp modelId="{0E323871-67B3-4C4D-A99A-5C97C70A6BEE}">
      <dsp:nvSpPr>
        <dsp:cNvPr id="0" name=""/>
        <dsp:cNvSpPr/>
      </dsp:nvSpPr>
      <dsp:spPr>
        <a:xfrm>
          <a:off x="1515908" y="1476277"/>
          <a:ext cx="417578" cy="54429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SERVICIOS PUBLICOS </a:t>
          </a:r>
        </a:p>
        <a:p>
          <a:pPr lvl="0" algn="ctr" defTabSz="222250">
            <a:lnSpc>
              <a:spcPct val="90000"/>
            </a:lnSpc>
            <a:spcBef>
              <a:spcPct val="0"/>
            </a:spcBef>
            <a:spcAft>
              <a:spcPct val="35000"/>
            </a:spcAft>
          </a:pPr>
          <a:r>
            <a:rPr lang="es-SV" sz="500" kern="1200"/>
            <a:t>C. FRANCISCO FRANCO CASTRO </a:t>
          </a:r>
        </a:p>
      </dsp:txBody>
      <dsp:txXfrm>
        <a:off x="1515908" y="1476277"/>
        <a:ext cx="417578" cy="544290"/>
      </dsp:txXfrm>
    </dsp:sp>
    <dsp:sp modelId="{D6D07290-3845-4CE6-BA03-DD5AA8E15A16}">
      <dsp:nvSpPr>
        <dsp:cNvPr id="0" name=""/>
        <dsp:cNvSpPr/>
      </dsp:nvSpPr>
      <dsp:spPr>
        <a:xfrm>
          <a:off x="2032047" y="1459975"/>
          <a:ext cx="417578" cy="54227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DESARROLLO ECONOMICO Y TURISMO </a:t>
          </a:r>
        </a:p>
        <a:p>
          <a:pPr lvl="0" algn="ctr" defTabSz="222250">
            <a:lnSpc>
              <a:spcPct val="90000"/>
            </a:lnSpc>
            <a:spcBef>
              <a:spcPct val="0"/>
            </a:spcBef>
            <a:spcAft>
              <a:spcPct val="35000"/>
            </a:spcAft>
          </a:pPr>
          <a:r>
            <a:rPr lang="es-SV" sz="500" kern="1200"/>
            <a:t>LIC. OSIRIS JAVIER ARCINIEGA RODEA </a:t>
          </a:r>
        </a:p>
      </dsp:txBody>
      <dsp:txXfrm>
        <a:off x="2032047" y="1459975"/>
        <a:ext cx="417578" cy="542273"/>
      </dsp:txXfrm>
    </dsp:sp>
    <dsp:sp modelId="{449931D1-6AE5-4EAA-A421-AF0C8D6937CE}">
      <dsp:nvSpPr>
        <dsp:cNvPr id="0" name=""/>
        <dsp:cNvSpPr/>
      </dsp:nvSpPr>
      <dsp:spPr>
        <a:xfrm>
          <a:off x="2542220" y="1481534"/>
          <a:ext cx="417578" cy="55296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DESARROLLO SOCIAL</a:t>
          </a:r>
        </a:p>
        <a:p>
          <a:pPr lvl="0" algn="ctr" defTabSz="222250">
            <a:lnSpc>
              <a:spcPct val="90000"/>
            </a:lnSpc>
            <a:spcBef>
              <a:spcPct val="0"/>
            </a:spcBef>
            <a:spcAft>
              <a:spcPct val="35000"/>
            </a:spcAft>
          </a:pPr>
          <a:r>
            <a:rPr lang="es-SV" sz="500" kern="1200"/>
            <a:t>PROFR. HECTOR RAMIREZ ESCOBAR </a:t>
          </a:r>
        </a:p>
      </dsp:txBody>
      <dsp:txXfrm>
        <a:off x="2542220" y="1481534"/>
        <a:ext cx="417578" cy="552965"/>
      </dsp:txXfrm>
    </dsp:sp>
    <dsp:sp modelId="{33BC52AB-8D58-4EAF-9C69-7B555E9A4EE8}">
      <dsp:nvSpPr>
        <dsp:cNvPr id="0" name=""/>
        <dsp:cNvSpPr/>
      </dsp:nvSpPr>
      <dsp:spPr>
        <a:xfrm>
          <a:off x="2630842" y="2116934"/>
          <a:ext cx="417578" cy="2566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 tIns="1905" rIns="1905" bIns="1905" numCol="1" spcCol="1270" anchor="ctr" anchorCtr="0">
          <a:noAutofit/>
        </a:bodyPr>
        <a:lstStyle/>
        <a:p>
          <a:pPr lvl="0" algn="ctr" defTabSz="133350">
            <a:lnSpc>
              <a:spcPct val="90000"/>
            </a:lnSpc>
            <a:spcBef>
              <a:spcPct val="0"/>
            </a:spcBef>
            <a:spcAft>
              <a:spcPct val="35000"/>
            </a:spcAft>
          </a:pPr>
          <a:r>
            <a:rPr lang="es-MX" sz="300" kern="1200"/>
            <a:t>CONSEJO MUNICIPAL PARA LA PROTECCION DE LOS DERECHOS DE LAS MUJERES</a:t>
          </a:r>
        </a:p>
      </dsp:txBody>
      <dsp:txXfrm>
        <a:off x="2630842" y="2116934"/>
        <a:ext cx="417578" cy="256685"/>
      </dsp:txXfrm>
    </dsp:sp>
    <dsp:sp modelId="{89DAB77D-F592-4AD7-82A5-9C14A86942C5}">
      <dsp:nvSpPr>
        <dsp:cNvPr id="0" name=""/>
        <dsp:cNvSpPr/>
      </dsp:nvSpPr>
      <dsp:spPr>
        <a:xfrm>
          <a:off x="3031718" y="1476277"/>
          <a:ext cx="439200" cy="52946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DESARROLLO AGROPECUARIO Y ECOLOGIA </a:t>
          </a:r>
        </a:p>
        <a:p>
          <a:pPr lvl="0" algn="ctr" defTabSz="222250">
            <a:lnSpc>
              <a:spcPct val="90000"/>
            </a:lnSpc>
            <a:spcBef>
              <a:spcPct val="0"/>
            </a:spcBef>
            <a:spcAft>
              <a:spcPct val="35000"/>
            </a:spcAft>
          </a:pPr>
          <a:r>
            <a:rPr lang="es-SV" sz="500" kern="1200"/>
            <a:t>M.V.Z. LUIS CARLOS MIRANDA BECERRA </a:t>
          </a:r>
        </a:p>
      </dsp:txBody>
      <dsp:txXfrm>
        <a:off x="3031718" y="1476277"/>
        <a:ext cx="439200" cy="529462"/>
      </dsp:txXfrm>
    </dsp:sp>
    <dsp:sp modelId="{63DD6F11-1134-4206-8A1D-69EE36C460C6}">
      <dsp:nvSpPr>
        <dsp:cNvPr id="0" name=""/>
        <dsp:cNvSpPr/>
      </dsp:nvSpPr>
      <dsp:spPr>
        <a:xfrm>
          <a:off x="3558610" y="1476277"/>
          <a:ext cx="487410" cy="53895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AGUA POTABLE, DRENAJA Y ALCANTARILLADO</a:t>
          </a:r>
        </a:p>
        <a:p>
          <a:pPr lvl="0" algn="ctr" defTabSz="222250">
            <a:lnSpc>
              <a:spcPct val="90000"/>
            </a:lnSpc>
            <a:spcBef>
              <a:spcPct val="0"/>
            </a:spcBef>
            <a:spcAft>
              <a:spcPct val="35000"/>
            </a:spcAft>
          </a:pPr>
          <a:r>
            <a:rPr lang="es-SV" sz="500" kern="1200"/>
            <a:t>C. SERVERO JIMENEZ CASIMIRO </a:t>
          </a:r>
        </a:p>
      </dsp:txBody>
      <dsp:txXfrm>
        <a:off x="3558610" y="1476277"/>
        <a:ext cx="487410" cy="538955"/>
      </dsp:txXfrm>
    </dsp:sp>
    <dsp:sp modelId="{EA968AED-3E53-4C1F-9518-37D311EF2172}">
      <dsp:nvSpPr>
        <dsp:cNvPr id="0" name=""/>
        <dsp:cNvSpPr/>
      </dsp:nvSpPr>
      <dsp:spPr>
        <a:xfrm>
          <a:off x="4133711" y="1476277"/>
          <a:ext cx="417578" cy="52520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COORDINACION DE EDUCACION Y CULTURA </a:t>
          </a:r>
        </a:p>
        <a:p>
          <a:pPr lvl="0" algn="ctr" defTabSz="222250">
            <a:lnSpc>
              <a:spcPct val="90000"/>
            </a:lnSpc>
            <a:spcBef>
              <a:spcPct val="0"/>
            </a:spcBef>
            <a:spcAft>
              <a:spcPct val="35000"/>
            </a:spcAft>
          </a:pPr>
          <a:r>
            <a:rPr lang="es-SV" sz="500" kern="1200"/>
            <a:t>LIC. MARIBEL ALCANTARA CASTILLO </a:t>
          </a:r>
        </a:p>
      </dsp:txBody>
      <dsp:txXfrm>
        <a:off x="4133711" y="1476277"/>
        <a:ext cx="417578" cy="525205"/>
      </dsp:txXfrm>
    </dsp:sp>
    <dsp:sp modelId="{41E06AF8-7A76-4809-A09D-5E64B60F75EE}">
      <dsp:nvSpPr>
        <dsp:cNvPr id="0" name=""/>
        <dsp:cNvSpPr/>
      </dsp:nvSpPr>
      <dsp:spPr>
        <a:xfrm>
          <a:off x="4638981" y="1476277"/>
          <a:ext cx="417578" cy="54184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COORDINACION DEL DEPORTE </a:t>
          </a:r>
        </a:p>
        <a:p>
          <a:pPr lvl="0" algn="ctr" defTabSz="222250">
            <a:lnSpc>
              <a:spcPct val="90000"/>
            </a:lnSpc>
            <a:spcBef>
              <a:spcPct val="0"/>
            </a:spcBef>
            <a:spcAft>
              <a:spcPct val="35000"/>
            </a:spcAft>
          </a:pPr>
          <a:r>
            <a:rPr lang="es-SV" sz="500" kern="1200"/>
            <a:t>C. FORTUNATO ISRAEL GARCIA JAIME </a:t>
          </a:r>
        </a:p>
      </dsp:txBody>
      <dsp:txXfrm>
        <a:off x="4638981" y="1476277"/>
        <a:ext cx="417578" cy="541849"/>
      </dsp:txXfrm>
    </dsp:sp>
    <dsp:sp modelId="{1AB9C378-8F7D-4EED-8DE5-07D47E3D1461}">
      <dsp:nvSpPr>
        <dsp:cNvPr id="0" name=""/>
        <dsp:cNvSpPr/>
      </dsp:nvSpPr>
      <dsp:spPr>
        <a:xfrm>
          <a:off x="1587425" y="1115520"/>
          <a:ext cx="897058" cy="27306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SECRETARIA DEL AYUNTAMIENTO</a:t>
          </a:r>
        </a:p>
        <a:p>
          <a:pPr lvl="0" algn="ctr" defTabSz="222250">
            <a:lnSpc>
              <a:spcPct val="90000"/>
            </a:lnSpc>
            <a:spcBef>
              <a:spcPct val="0"/>
            </a:spcBef>
            <a:spcAft>
              <a:spcPct val="35000"/>
            </a:spcAft>
          </a:pPr>
          <a:r>
            <a:rPr lang="es-SV" sz="500" kern="1200"/>
            <a:t>PROFRA. ANGELA CABALLERO LARA  </a:t>
          </a:r>
        </a:p>
      </dsp:txBody>
      <dsp:txXfrm>
        <a:off x="1587425" y="1115520"/>
        <a:ext cx="897058" cy="273064"/>
      </dsp:txXfrm>
    </dsp:sp>
    <dsp:sp modelId="{551C40FC-BBC1-42DA-8034-424816C96DB4}">
      <dsp:nvSpPr>
        <dsp:cNvPr id="0" name=""/>
        <dsp:cNvSpPr/>
      </dsp:nvSpPr>
      <dsp:spPr>
        <a:xfrm>
          <a:off x="2572175" y="1115520"/>
          <a:ext cx="923746" cy="26478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CONTRALORIA INTERNA</a:t>
          </a:r>
        </a:p>
        <a:p>
          <a:pPr lvl="0" algn="ctr" defTabSz="222250">
            <a:lnSpc>
              <a:spcPct val="90000"/>
            </a:lnSpc>
            <a:spcBef>
              <a:spcPct val="0"/>
            </a:spcBef>
            <a:spcAft>
              <a:spcPct val="35000"/>
            </a:spcAft>
          </a:pPr>
          <a:r>
            <a:rPr lang="es-SV" sz="500" kern="1200"/>
            <a:t>LIC. BULMARO VARGAS BARRALES  </a:t>
          </a:r>
        </a:p>
      </dsp:txBody>
      <dsp:txXfrm>
        <a:off x="2572175" y="1115520"/>
        <a:ext cx="923746" cy="264788"/>
      </dsp:txXfrm>
    </dsp:sp>
    <dsp:sp modelId="{B67329DC-94AB-45AD-8029-221C1057C492}">
      <dsp:nvSpPr>
        <dsp:cNvPr id="0" name=""/>
        <dsp:cNvSpPr/>
      </dsp:nvSpPr>
      <dsp:spPr>
        <a:xfrm>
          <a:off x="3042871" y="791644"/>
          <a:ext cx="417578" cy="20878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SECRETARIA PARTICULAR</a:t>
          </a:r>
        </a:p>
      </dsp:txBody>
      <dsp:txXfrm>
        <a:off x="3042871" y="791644"/>
        <a:ext cx="417578" cy="208789"/>
      </dsp:txXfrm>
    </dsp:sp>
    <dsp:sp modelId="{FC80D802-BABD-4B92-AB67-B5AA4C6DC51A}">
      <dsp:nvSpPr>
        <dsp:cNvPr id="0" name=""/>
        <dsp:cNvSpPr/>
      </dsp:nvSpPr>
      <dsp:spPr>
        <a:xfrm>
          <a:off x="3551298" y="805999"/>
          <a:ext cx="417578" cy="20878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SECRETARIA TECNICO </a:t>
          </a:r>
        </a:p>
      </dsp:txBody>
      <dsp:txXfrm>
        <a:off x="3551298" y="805999"/>
        <a:ext cx="417578" cy="208789"/>
      </dsp:txXfrm>
    </dsp:sp>
    <dsp:sp modelId="{D3A99498-2B50-4E99-BBFE-64265826ECA0}">
      <dsp:nvSpPr>
        <dsp:cNvPr id="0" name=""/>
        <dsp:cNvSpPr/>
      </dsp:nvSpPr>
      <dsp:spPr>
        <a:xfrm>
          <a:off x="4046513" y="798821"/>
          <a:ext cx="417578" cy="20878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UNIDAD JURIDICA</a:t>
          </a:r>
        </a:p>
      </dsp:txBody>
      <dsp:txXfrm>
        <a:off x="4046513" y="798821"/>
        <a:ext cx="417578" cy="208789"/>
      </dsp:txXfrm>
    </dsp:sp>
    <dsp:sp modelId="{1329589E-07DC-4D99-AEBD-3477EB5EFBDF}">
      <dsp:nvSpPr>
        <dsp:cNvPr id="0" name=""/>
        <dsp:cNvSpPr/>
      </dsp:nvSpPr>
      <dsp:spPr>
        <a:xfrm>
          <a:off x="4564393" y="784468"/>
          <a:ext cx="417578" cy="20878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UNIDAD DE PLANEACION </a:t>
          </a:r>
        </a:p>
      </dsp:txBody>
      <dsp:txXfrm>
        <a:off x="4564393" y="784468"/>
        <a:ext cx="417578" cy="208789"/>
      </dsp:txXfrm>
    </dsp:sp>
    <dsp:sp modelId="{2C7688E8-8871-42A1-BE81-1DCD2401B934}">
      <dsp:nvSpPr>
        <dsp:cNvPr id="0" name=""/>
        <dsp:cNvSpPr/>
      </dsp:nvSpPr>
      <dsp:spPr>
        <a:xfrm>
          <a:off x="2178617" y="282514"/>
          <a:ext cx="737134" cy="24527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t>H. CABILDO </a:t>
          </a:r>
        </a:p>
      </dsp:txBody>
      <dsp:txXfrm>
        <a:off x="2178617" y="282514"/>
        <a:ext cx="737134" cy="24527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C113FF-1114-471B-86CC-D03B1EAD8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13032</TotalTime>
  <Pages>203</Pages>
  <Words>59027</Words>
  <Characters>336460</Characters>
  <Application>Microsoft Office Word</Application>
  <DocSecurity>0</DocSecurity>
  <Lines>2803</Lines>
  <Paragraphs>789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Moises</dc:creator>
  <cp:lastModifiedBy>Desarrollo Social_di</cp:lastModifiedBy>
  <cp:revision>456</cp:revision>
  <cp:lastPrinted>2016-04-04T23:38:00Z</cp:lastPrinted>
  <dcterms:created xsi:type="dcterms:W3CDTF">2016-03-27T21:28:00Z</dcterms:created>
  <dcterms:modified xsi:type="dcterms:W3CDTF">2017-05-12T03:29:00Z</dcterms:modified>
</cp:coreProperties>
</file>