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BC" w:rsidRPr="00E543B6" w:rsidRDefault="00E543B6" w:rsidP="00E543B6">
      <w:pPr>
        <w:jc w:val="center"/>
        <w:rPr>
          <w:b/>
          <w:sz w:val="24"/>
        </w:rPr>
      </w:pPr>
      <w:r w:rsidRPr="00E543B6">
        <w:rPr>
          <w:b/>
          <w:sz w:val="24"/>
        </w:rPr>
        <w:t>GUIA GENERALD E ARCHIVO DE CONCENTRACIÓN</w:t>
      </w:r>
    </w:p>
    <w:p w:rsidR="00E543B6" w:rsidRDefault="00E543B6" w:rsidP="00E543B6">
      <w:pPr>
        <w:jc w:val="center"/>
        <w:rPr>
          <w:b/>
          <w:sz w:val="24"/>
        </w:rPr>
      </w:pPr>
      <w:r w:rsidRPr="00E543B6">
        <w:rPr>
          <w:b/>
          <w:sz w:val="24"/>
        </w:rPr>
        <w:t>DIRECCIÓN GENERAL PECUARIA</w:t>
      </w:r>
    </w:p>
    <w:p w:rsidR="00E543B6" w:rsidRDefault="00E543B6" w:rsidP="00E543B6">
      <w:pPr>
        <w:jc w:val="center"/>
        <w:rPr>
          <w:b/>
          <w:sz w:val="24"/>
        </w:rPr>
      </w:pPr>
    </w:p>
    <w:tbl>
      <w:tblPr>
        <w:tblStyle w:val="Tablaconcuadrcula"/>
        <w:tblW w:w="9097" w:type="dxa"/>
        <w:tblLook w:val="04A0" w:firstRow="1" w:lastRow="0" w:firstColumn="1" w:lastColumn="0" w:noHBand="0" w:noVBand="1"/>
      </w:tblPr>
      <w:tblGrid>
        <w:gridCol w:w="3355"/>
        <w:gridCol w:w="5742"/>
      </w:tblGrid>
      <w:tr w:rsidR="00E543B6" w:rsidRPr="006B47E9" w:rsidTr="006B47E9">
        <w:trPr>
          <w:trHeight w:val="1262"/>
        </w:trPr>
        <w:tc>
          <w:tcPr>
            <w:tcW w:w="3355" w:type="dxa"/>
            <w:vAlign w:val="center"/>
          </w:tcPr>
          <w:p w:rsidR="00E543B6" w:rsidRPr="006B47E9" w:rsidRDefault="00E543B6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>Nombre del archivo</w:t>
            </w:r>
          </w:p>
        </w:tc>
        <w:tc>
          <w:tcPr>
            <w:tcW w:w="5742" w:type="dxa"/>
            <w:vAlign w:val="center"/>
          </w:tcPr>
          <w:p w:rsidR="00E543B6" w:rsidRPr="006B47E9" w:rsidRDefault="00E543B6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>Archivo de concentración de la Dirección General Pecuaria</w:t>
            </w:r>
          </w:p>
        </w:tc>
      </w:tr>
      <w:tr w:rsidR="00E543B6" w:rsidRPr="006B47E9" w:rsidTr="006B47E9">
        <w:trPr>
          <w:trHeight w:val="1907"/>
        </w:trPr>
        <w:tc>
          <w:tcPr>
            <w:tcW w:w="3355" w:type="dxa"/>
            <w:vAlign w:val="center"/>
          </w:tcPr>
          <w:p w:rsidR="00E543B6" w:rsidRPr="006B47E9" w:rsidRDefault="00E543B6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>Asuntos o materias principales del contenido</w:t>
            </w:r>
          </w:p>
        </w:tc>
        <w:tc>
          <w:tcPr>
            <w:tcW w:w="5742" w:type="dxa"/>
            <w:vAlign w:val="center"/>
          </w:tcPr>
          <w:p w:rsidR="00E543B6" w:rsidRPr="006B47E9" w:rsidRDefault="00E543B6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>Archivos y expedientes de la Dirección General, convenios, reglas de operación, Expedientes técnicos.</w:t>
            </w:r>
          </w:p>
        </w:tc>
      </w:tr>
      <w:tr w:rsidR="00E543B6" w:rsidRPr="006B47E9" w:rsidTr="006B47E9">
        <w:trPr>
          <w:trHeight w:val="1290"/>
        </w:trPr>
        <w:tc>
          <w:tcPr>
            <w:tcW w:w="3355" w:type="dxa"/>
            <w:vAlign w:val="center"/>
          </w:tcPr>
          <w:p w:rsidR="00E543B6" w:rsidRPr="006B47E9" w:rsidRDefault="00E543B6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>Fechas extremas de la documentación</w:t>
            </w:r>
          </w:p>
        </w:tc>
        <w:tc>
          <w:tcPr>
            <w:tcW w:w="5742" w:type="dxa"/>
            <w:vAlign w:val="center"/>
          </w:tcPr>
          <w:p w:rsidR="00E543B6" w:rsidRPr="006B47E9" w:rsidRDefault="00E543B6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>2012-2017</w:t>
            </w:r>
          </w:p>
        </w:tc>
      </w:tr>
      <w:tr w:rsidR="00E543B6" w:rsidRPr="006B47E9" w:rsidTr="006B47E9">
        <w:trPr>
          <w:trHeight w:val="617"/>
        </w:trPr>
        <w:tc>
          <w:tcPr>
            <w:tcW w:w="3355" w:type="dxa"/>
            <w:vAlign w:val="center"/>
          </w:tcPr>
          <w:p w:rsidR="00E543B6" w:rsidRPr="006B47E9" w:rsidRDefault="00E543B6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>Estado de conservación</w:t>
            </w:r>
          </w:p>
        </w:tc>
        <w:tc>
          <w:tcPr>
            <w:tcW w:w="5742" w:type="dxa"/>
            <w:vAlign w:val="center"/>
          </w:tcPr>
          <w:p w:rsidR="00E543B6" w:rsidRPr="006B47E9" w:rsidRDefault="00E543B6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 xml:space="preserve">En condiciones </w:t>
            </w:r>
            <w:r w:rsidR="006B47E9" w:rsidRPr="006B47E9">
              <w:rPr>
                <w:b/>
                <w:sz w:val="28"/>
              </w:rPr>
              <w:t>de verificación</w:t>
            </w:r>
          </w:p>
        </w:tc>
      </w:tr>
      <w:tr w:rsidR="00E543B6" w:rsidRPr="006B47E9" w:rsidTr="006B47E9">
        <w:trPr>
          <w:trHeight w:val="1907"/>
        </w:trPr>
        <w:tc>
          <w:tcPr>
            <w:tcW w:w="3355" w:type="dxa"/>
            <w:vAlign w:val="center"/>
          </w:tcPr>
          <w:p w:rsidR="00E543B6" w:rsidRPr="006B47E9" w:rsidRDefault="006B47E9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>Estado de organización y descripción</w:t>
            </w:r>
          </w:p>
        </w:tc>
        <w:tc>
          <w:tcPr>
            <w:tcW w:w="5742" w:type="dxa"/>
            <w:vAlign w:val="center"/>
          </w:tcPr>
          <w:p w:rsidR="00E543B6" w:rsidRPr="006B47E9" w:rsidRDefault="006B47E9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>Los documentos y expedientes esta identificados y clasificados en cajas de archivo y carpetas.</w:t>
            </w:r>
          </w:p>
        </w:tc>
      </w:tr>
      <w:tr w:rsidR="00E543B6" w:rsidRPr="006B47E9" w:rsidTr="006B47E9">
        <w:trPr>
          <w:trHeight w:val="617"/>
        </w:trPr>
        <w:tc>
          <w:tcPr>
            <w:tcW w:w="3355" w:type="dxa"/>
            <w:vAlign w:val="center"/>
          </w:tcPr>
          <w:p w:rsidR="00E543B6" w:rsidRPr="006B47E9" w:rsidRDefault="006B47E9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>Horarios</w:t>
            </w:r>
          </w:p>
        </w:tc>
        <w:tc>
          <w:tcPr>
            <w:tcW w:w="5742" w:type="dxa"/>
            <w:vAlign w:val="center"/>
          </w:tcPr>
          <w:p w:rsidR="00E543B6" w:rsidRPr="006B47E9" w:rsidRDefault="006B47E9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 xml:space="preserve">Lunes a viernes de 9:00 a 18:00 </w:t>
            </w:r>
            <w:proofErr w:type="spellStart"/>
            <w:r w:rsidRPr="006B47E9">
              <w:rPr>
                <w:b/>
                <w:sz w:val="28"/>
              </w:rPr>
              <w:t>hrs</w:t>
            </w:r>
            <w:proofErr w:type="spellEnd"/>
          </w:p>
        </w:tc>
      </w:tr>
      <w:tr w:rsidR="00E543B6" w:rsidRPr="006B47E9" w:rsidTr="006B47E9">
        <w:trPr>
          <w:trHeight w:val="1290"/>
        </w:trPr>
        <w:tc>
          <w:tcPr>
            <w:tcW w:w="3355" w:type="dxa"/>
            <w:vAlign w:val="center"/>
          </w:tcPr>
          <w:p w:rsidR="00E543B6" w:rsidRPr="006B47E9" w:rsidRDefault="006B47E9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>Domicilio</w:t>
            </w:r>
          </w:p>
        </w:tc>
        <w:tc>
          <w:tcPr>
            <w:tcW w:w="5742" w:type="dxa"/>
            <w:vAlign w:val="center"/>
          </w:tcPr>
          <w:p w:rsidR="00E543B6" w:rsidRPr="006B47E9" w:rsidRDefault="006B47E9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>Conjunto SEDAGRO, Rancho San Lorenzo, Metepec, México, CP. 52140.</w:t>
            </w:r>
          </w:p>
        </w:tc>
      </w:tr>
      <w:tr w:rsidR="00E543B6" w:rsidRPr="006B47E9" w:rsidTr="006B47E9">
        <w:trPr>
          <w:trHeight w:val="1262"/>
        </w:trPr>
        <w:tc>
          <w:tcPr>
            <w:tcW w:w="3355" w:type="dxa"/>
            <w:vAlign w:val="center"/>
          </w:tcPr>
          <w:p w:rsidR="00E543B6" w:rsidRPr="006B47E9" w:rsidRDefault="006B47E9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 xml:space="preserve">Correo </w:t>
            </w:r>
            <w:proofErr w:type="spellStart"/>
            <w:r w:rsidRPr="006B47E9">
              <w:rPr>
                <w:b/>
                <w:sz w:val="28"/>
              </w:rPr>
              <w:t>Electronico</w:t>
            </w:r>
            <w:proofErr w:type="spellEnd"/>
          </w:p>
        </w:tc>
        <w:tc>
          <w:tcPr>
            <w:tcW w:w="5742" w:type="dxa"/>
            <w:vAlign w:val="center"/>
          </w:tcPr>
          <w:p w:rsidR="00E543B6" w:rsidRPr="006B47E9" w:rsidRDefault="00306D3A" w:rsidP="006B47E9">
            <w:pPr>
              <w:jc w:val="center"/>
              <w:rPr>
                <w:b/>
                <w:sz w:val="28"/>
              </w:rPr>
            </w:pPr>
            <w:hyperlink r:id="rId4" w:history="1">
              <w:r w:rsidR="006B47E9" w:rsidRPr="006B47E9">
                <w:rPr>
                  <w:rStyle w:val="Hipervnculo"/>
                  <w:b/>
                  <w:sz w:val="28"/>
                </w:rPr>
                <w:t>dgpecuaria@edomex.gob.mx</w:t>
              </w:r>
            </w:hyperlink>
            <w:r w:rsidR="006B47E9" w:rsidRPr="006B47E9">
              <w:rPr>
                <w:b/>
                <w:sz w:val="28"/>
              </w:rPr>
              <w:t xml:space="preserve"> / </w:t>
            </w:r>
            <w:hyperlink r:id="rId5" w:history="1">
              <w:r w:rsidR="006B47E9" w:rsidRPr="006B47E9">
                <w:rPr>
                  <w:rStyle w:val="Hipervnculo"/>
                  <w:b/>
                  <w:sz w:val="28"/>
                </w:rPr>
                <w:t>dirgralpecuaria@yahoo.com.mx</w:t>
              </w:r>
            </w:hyperlink>
          </w:p>
        </w:tc>
      </w:tr>
      <w:tr w:rsidR="006B47E9" w:rsidRPr="006B47E9" w:rsidTr="006B47E9">
        <w:trPr>
          <w:trHeight w:val="617"/>
        </w:trPr>
        <w:tc>
          <w:tcPr>
            <w:tcW w:w="3355" w:type="dxa"/>
            <w:vAlign w:val="center"/>
          </w:tcPr>
          <w:p w:rsidR="006B47E9" w:rsidRPr="006B47E9" w:rsidRDefault="006B47E9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>Teléfono</w:t>
            </w:r>
          </w:p>
        </w:tc>
        <w:tc>
          <w:tcPr>
            <w:tcW w:w="5742" w:type="dxa"/>
            <w:vAlign w:val="center"/>
          </w:tcPr>
          <w:p w:rsidR="006B47E9" w:rsidRPr="006B47E9" w:rsidRDefault="006B47E9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>(722) 2756400 EXT. 5732</w:t>
            </w:r>
          </w:p>
        </w:tc>
      </w:tr>
      <w:tr w:rsidR="006B47E9" w:rsidRPr="006B47E9" w:rsidTr="006B47E9">
        <w:trPr>
          <w:trHeight w:val="617"/>
        </w:trPr>
        <w:tc>
          <w:tcPr>
            <w:tcW w:w="3355" w:type="dxa"/>
            <w:vAlign w:val="center"/>
          </w:tcPr>
          <w:p w:rsidR="006B47E9" w:rsidRPr="006B47E9" w:rsidRDefault="006B47E9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>Responsable de archivo</w:t>
            </w:r>
          </w:p>
        </w:tc>
        <w:tc>
          <w:tcPr>
            <w:tcW w:w="5742" w:type="dxa"/>
            <w:vAlign w:val="center"/>
          </w:tcPr>
          <w:p w:rsidR="006B47E9" w:rsidRPr="006B47E9" w:rsidRDefault="006B47E9" w:rsidP="006B47E9">
            <w:pPr>
              <w:jc w:val="center"/>
              <w:rPr>
                <w:b/>
                <w:sz w:val="28"/>
              </w:rPr>
            </w:pPr>
            <w:r w:rsidRPr="006B47E9">
              <w:rPr>
                <w:b/>
                <w:sz w:val="28"/>
              </w:rPr>
              <w:t>Eduardo Pio V Ángeles Ortiz</w:t>
            </w:r>
          </w:p>
        </w:tc>
      </w:tr>
    </w:tbl>
    <w:p w:rsidR="00E543B6" w:rsidRPr="006B47E9" w:rsidRDefault="00E543B6" w:rsidP="00E543B6">
      <w:pPr>
        <w:jc w:val="center"/>
        <w:rPr>
          <w:b/>
          <w:sz w:val="28"/>
        </w:rPr>
      </w:pPr>
    </w:p>
    <w:tbl>
      <w:tblPr>
        <w:tblW w:w="9739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5"/>
        <w:gridCol w:w="3328"/>
        <w:gridCol w:w="2424"/>
        <w:gridCol w:w="995"/>
        <w:gridCol w:w="537"/>
      </w:tblGrid>
      <w:tr w:rsidR="00306D3A" w:rsidRPr="00306D3A" w:rsidTr="00306D3A">
        <w:trPr>
          <w:trHeight w:val="329"/>
        </w:trPr>
        <w:tc>
          <w:tcPr>
            <w:tcW w:w="9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bookmarkStart w:id="0" w:name="_GoBack"/>
            <w:bookmarkEnd w:id="0"/>
            <w:r w:rsidRPr="00306D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GUÍA GENERAL DE ARCHIVO DE CONCENTRACIÓN </w:t>
            </w:r>
          </w:p>
        </w:tc>
      </w:tr>
      <w:tr w:rsidR="00306D3A" w:rsidRPr="00306D3A" w:rsidTr="00306D3A">
        <w:trPr>
          <w:gridAfter w:val="1"/>
          <w:wAfter w:w="537" w:type="dxa"/>
          <w:trHeight w:val="263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6D3A" w:rsidRPr="00306D3A" w:rsidTr="00306D3A">
        <w:trPr>
          <w:trHeight w:val="69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b/>
                <w:bCs/>
                <w:lang w:eastAsia="es-MX"/>
              </w:rPr>
              <w:t>DIRECCIÓN GENERAL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b/>
                <w:bCs/>
                <w:lang w:eastAsia="es-MX"/>
              </w:rPr>
              <w:t>DIRECCIÓN DE ÁREA/SUBDIRECCIÓN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b/>
                <w:bCs/>
                <w:lang w:eastAsia="es-MX"/>
              </w:rPr>
              <w:t>NOMBRE DE LA SERIE DOCUMENTAL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b/>
                <w:bCs/>
                <w:lang w:eastAsia="es-MX"/>
              </w:rPr>
              <w:t>PERIODO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Pecuaria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Actas Entrega-Recepción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2012-2017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Pecuaria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Correspondencia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2012-2017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Pecuaria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Minutario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2012-2017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Pecuaria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Dirección </w:t>
            </w:r>
            <w:proofErr w:type="spellStart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Ganaderia</w:t>
            </w:r>
            <w:proofErr w:type="spellEnd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Acuacultura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Expedientes Técnicos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2012-2017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Pecuaria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Dirección </w:t>
            </w:r>
            <w:proofErr w:type="spellStart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Ganaderia</w:t>
            </w:r>
            <w:proofErr w:type="spellEnd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Acuacultura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Auditorias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2012-2017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Pecuaria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Dirección </w:t>
            </w:r>
            <w:proofErr w:type="spellStart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Ganaderia</w:t>
            </w:r>
            <w:proofErr w:type="spellEnd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Acuacultura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Correspondencia Transparencia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2012-2017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Pecuaria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Dirección </w:t>
            </w:r>
            <w:proofErr w:type="spellStart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Ganaderia</w:t>
            </w:r>
            <w:proofErr w:type="spellEnd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Acuacultura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Manual de </w:t>
            </w:r>
            <w:proofErr w:type="spellStart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Procediemientos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2012-2017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Pecuaria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Dirección </w:t>
            </w:r>
            <w:proofErr w:type="spellStart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Ganaderia</w:t>
            </w:r>
            <w:proofErr w:type="spellEnd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Acuacultura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Reglas y Lineamientos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2012-2017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Pecuaria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Dirección </w:t>
            </w:r>
            <w:proofErr w:type="spellStart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Ganaderia</w:t>
            </w:r>
            <w:proofErr w:type="spellEnd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Acuacultura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Correspondencia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2012-2017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Pecuaria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Dirección </w:t>
            </w:r>
            <w:proofErr w:type="spellStart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Ganaderia</w:t>
            </w:r>
            <w:proofErr w:type="spellEnd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Acuacultura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Padrones de beneficiarios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2012-2017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Pecuaria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Dirección </w:t>
            </w:r>
            <w:proofErr w:type="spellStart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Ganaderia</w:t>
            </w:r>
            <w:proofErr w:type="spellEnd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Acuacultura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Expedientes de beneficiarios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2012-2017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Pecuaria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Dirección </w:t>
            </w:r>
            <w:proofErr w:type="spellStart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Ganaderia</w:t>
            </w:r>
            <w:proofErr w:type="spellEnd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Acuacultura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Convenios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2012-2017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Pecuaria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Dirección </w:t>
            </w:r>
            <w:proofErr w:type="spellStart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Ganaderia</w:t>
            </w:r>
            <w:proofErr w:type="spellEnd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Acuacultura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Comité Sistema Producto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2012-2017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Pecuaria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Dirección </w:t>
            </w:r>
            <w:proofErr w:type="spellStart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Ganaderia</w:t>
            </w:r>
            <w:proofErr w:type="spellEnd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Acuacultura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Directorio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2012-2017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Pecuaria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Dirección </w:t>
            </w:r>
            <w:proofErr w:type="spellStart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Ganaderia</w:t>
            </w:r>
            <w:proofErr w:type="spellEnd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Acuacultura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Avance </w:t>
            </w:r>
            <w:proofErr w:type="spellStart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fisico</w:t>
            </w:r>
            <w:proofErr w:type="spellEnd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-financiero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2012-2017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Pecuaria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Dirección </w:t>
            </w:r>
            <w:proofErr w:type="spellStart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Ganaderia</w:t>
            </w:r>
            <w:proofErr w:type="spellEnd"/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Acuacultura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Minutas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3A" w:rsidRPr="00306D3A" w:rsidRDefault="00306D3A" w:rsidP="0030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2012-2017</w:t>
            </w:r>
          </w:p>
        </w:tc>
      </w:tr>
      <w:tr w:rsidR="00306D3A" w:rsidRPr="00306D3A" w:rsidTr="00306D3A">
        <w:trPr>
          <w:trHeight w:val="34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3A" w:rsidRPr="00306D3A" w:rsidRDefault="00306D3A" w:rsidP="0030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6D3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E543B6" w:rsidRDefault="00E543B6" w:rsidP="00E543B6">
      <w:pPr>
        <w:jc w:val="center"/>
      </w:pPr>
    </w:p>
    <w:sectPr w:rsidR="00E543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B6"/>
    <w:rsid w:val="00306D3A"/>
    <w:rsid w:val="006B47E9"/>
    <w:rsid w:val="00BB29BC"/>
    <w:rsid w:val="00E543B6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212CB-8367-4F61-B3EC-E5135F60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B4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gralpecuaria@yahoo.com.mx" TargetMode="External"/><Relationship Id="rId4" Type="http://schemas.openxmlformats.org/officeDocument/2006/relationships/hyperlink" Target="mailto:dgpecuaria@edomex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2017-04-12T18:27:00Z</dcterms:created>
  <dcterms:modified xsi:type="dcterms:W3CDTF">2017-04-12T18:50:00Z</dcterms:modified>
</cp:coreProperties>
</file>