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76B17" w:rsidRDefault="00DF6CFF">
      <w:pPr>
        <w:spacing w:after="0"/>
        <w:ind w:left="-1440" w:right="10800"/>
      </w:pPr>
      <w:r>
        <w:rPr>
          <w:noProof/>
        </w:rPr>
        <w:drawing>
          <wp:anchor distT="0" distB="0" distL="114300" distR="114300" simplePos="0" relativeHeight="251658240" behindDoc="1" locked="0" layoutInCell="1" allowOverlap="0">
            <wp:simplePos x="0" y="0"/>
            <wp:positionH relativeFrom="page">
              <wp:posOffset>0</wp:posOffset>
            </wp:positionH>
            <wp:positionV relativeFrom="page">
              <wp:posOffset>0</wp:posOffset>
            </wp:positionV>
            <wp:extent cx="7772400" cy="10058400"/>
            <wp:effectExtent l="0" t="0" r="0" b="0"/>
            <wp:wrapNone/>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4"/>
                    <a:stretch>
                      <a:fillRect/>
                    </a:stretch>
                  </pic:blipFill>
                  <pic:spPr>
                    <a:xfrm>
                      <a:off x="0" y="0"/>
                      <a:ext cx="7772400" cy="10058400"/>
                    </a:xfrm>
                    <a:prstGeom prst="rect">
                      <a:avLst/>
                    </a:prstGeom>
                  </pic:spPr>
                </pic:pic>
              </a:graphicData>
            </a:graphic>
          </wp:anchor>
        </w:drawing>
      </w:r>
      <w:r>
        <w:br w:type="page"/>
      </w:r>
    </w:p>
    <w:p w:rsidR="00876B17" w:rsidRDefault="00DF6CFF">
      <w:pPr>
        <w:spacing w:after="0"/>
        <w:ind w:left="-1440" w:right="10800"/>
      </w:pPr>
      <w:r>
        <w:rPr>
          <w:noProof/>
        </w:rPr>
        <w:lastRenderedPageBreak/>
        <w:drawing>
          <wp:anchor distT="0" distB="0" distL="114300" distR="114300" simplePos="0" relativeHeight="251659264" behindDoc="1" locked="0" layoutInCell="1" allowOverlap="0">
            <wp:simplePos x="0" y="0"/>
            <wp:positionH relativeFrom="page">
              <wp:posOffset>0</wp:posOffset>
            </wp:positionH>
            <wp:positionV relativeFrom="page">
              <wp:posOffset>0</wp:posOffset>
            </wp:positionV>
            <wp:extent cx="7772400" cy="10058400"/>
            <wp:effectExtent l="0" t="0" r="0" b="0"/>
            <wp:wrapNone/>
            <wp:docPr id="173" name="Picture 173"/>
            <wp:cNvGraphicFramePr/>
            <a:graphic xmlns:a="http://schemas.openxmlformats.org/drawingml/2006/main">
              <a:graphicData uri="http://schemas.openxmlformats.org/drawingml/2006/picture">
                <pic:pic xmlns:pic="http://schemas.openxmlformats.org/drawingml/2006/picture">
                  <pic:nvPicPr>
                    <pic:cNvPr id="173" name="Picture 173"/>
                    <pic:cNvPicPr/>
                  </pic:nvPicPr>
                  <pic:blipFill>
                    <a:blip r:embed="rId5"/>
                    <a:stretch>
                      <a:fillRect/>
                    </a:stretch>
                  </pic:blipFill>
                  <pic:spPr>
                    <a:xfrm>
                      <a:off x="0" y="0"/>
                      <a:ext cx="7772400" cy="10058400"/>
                    </a:xfrm>
                    <a:prstGeom prst="rect">
                      <a:avLst/>
                    </a:prstGeom>
                  </pic:spPr>
                </pic:pic>
              </a:graphicData>
            </a:graphic>
          </wp:anchor>
        </w:drawing>
      </w:r>
      <w:r>
        <w:br w:type="page"/>
      </w:r>
    </w:p>
    <w:p w:rsidR="00876B17" w:rsidRDefault="00DF6CFF">
      <w:pPr>
        <w:spacing w:after="0"/>
        <w:ind w:left="-1440" w:right="10800"/>
      </w:pPr>
      <w:r>
        <w:rPr>
          <w:noProof/>
        </w:rPr>
        <w:lastRenderedPageBreak/>
        <w:drawing>
          <wp:anchor distT="0" distB="0" distL="114300" distR="114300" simplePos="0" relativeHeight="251660288" behindDoc="1" locked="0" layoutInCell="1" allowOverlap="0">
            <wp:simplePos x="0" y="0"/>
            <wp:positionH relativeFrom="page">
              <wp:posOffset>0</wp:posOffset>
            </wp:positionH>
            <wp:positionV relativeFrom="page">
              <wp:posOffset>0</wp:posOffset>
            </wp:positionV>
            <wp:extent cx="7772400" cy="10058400"/>
            <wp:effectExtent l="0" t="0" r="0" b="0"/>
            <wp:wrapNone/>
            <wp:docPr id="255" name="Picture 255"/>
            <wp:cNvGraphicFramePr/>
            <a:graphic xmlns:a="http://schemas.openxmlformats.org/drawingml/2006/main">
              <a:graphicData uri="http://schemas.openxmlformats.org/drawingml/2006/picture">
                <pic:pic xmlns:pic="http://schemas.openxmlformats.org/drawingml/2006/picture">
                  <pic:nvPicPr>
                    <pic:cNvPr id="255" name="Picture 255"/>
                    <pic:cNvPicPr/>
                  </pic:nvPicPr>
                  <pic:blipFill>
                    <a:blip r:embed="rId6"/>
                    <a:stretch>
                      <a:fillRect/>
                    </a:stretch>
                  </pic:blipFill>
                  <pic:spPr>
                    <a:xfrm>
                      <a:off x="0" y="0"/>
                      <a:ext cx="7772400" cy="10058400"/>
                    </a:xfrm>
                    <a:prstGeom prst="rect">
                      <a:avLst/>
                    </a:prstGeom>
                  </pic:spPr>
                </pic:pic>
              </a:graphicData>
            </a:graphic>
          </wp:anchor>
        </w:drawing>
      </w:r>
      <w:r>
        <w:br w:type="page"/>
      </w:r>
    </w:p>
    <w:p w:rsidR="00876B17" w:rsidRDefault="00DF6CFF">
      <w:pPr>
        <w:spacing w:after="0"/>
        <w:ind w:left="-1440" w:right="10800"/>
      </w:pPr>
      <w:r>
        <w:rPr>
          <w:noProof/>
        </w:rPr>
        <w:lastRenderedPageBreak/>
        <w:drawing>
          <wp:anchor distT="0" distB="0" distL="114300" distR="114300" simplePos="0" relativeHeight="251661312" behindDoc="1" locked="0" layoutInCell="1" allowOverlap="0">
            <wp:simplePos x="0" y="0"/>
            <wp:positionH relativeFrom="page">
              <wp:posOffset>0</wp:posOffset>
            </wp:positionH>
            <wp:positionV relativeFrom="page">
              <wp:posOffset>0</wp:posOffset>
            </wp:positionV>
            <wp:extent cx="7772400" cy="10058400"/>
            <wp:effectExtent l="0" t="0" r="0" b="0"/>
            <wp:wrapNone/>
            <wp:docPr id="375" name="Picture 375"/>
            <wp:cNvGraphicFramePr/>
            <a:graphic xmlns:a="http://schemas.openxmlformats.org/drawingml/2006/main">
              <a:graphicData uri="http://schemas.openxmlformats.org/drawingml/2006/picture">
                <pic:pic xmlns:pic="http://schemas.openxmlformats.org/drawingml/2006/picture">
                  <pic:nvPicPr>
                    <pic:cNvPr id="375" name="Picture 375"/>
                    <pic:cNvPicPr/>
                  </pic:nvPicPr>
                  <pic:blipFill>
                    <a:blip r:embed="rId7"/>
                    <a:stretch>
                      <a:fillRect/>
                    </a:stretch>
                  </pic:blipFill>
                  <pic:spPr>
                    <a:xfrm>
                      <a:off x="0" y="0"/>
                      <a:ext cx="7772400" cy="10058400"/>
                    </a:xfrm>
                    <a:prstGeom prst="rect">
                      <a:avLst/>
                    </a:prstGeom>
                  </pic:spPr>
                </pic:pic>
              </a:graphicData>
            </a:graphic>
          </wp:anchor>
        </w:drawing>
      </w:r>
      <w:r>
        <w:br w:type="page"/>
      </w:r>
    </w:p>
    <w:p w:rsidR="00876B17" w:rsidRDefault="00DF6CFF">
      <w:pPr>
        <w:spacing w:after="0"/>
        <w:ind w:left="-1440" w:right="10800"/>
      </w:pPr>
      <w:r>
        <w:rPr>
          <w:noProof/>
        </w:rPr>
        <w:lastRenderedPageBreak/>
        <w:drawing>
          <wp:anchor distT="0" distB="0" distL="114300" distR="114300" simplePos="0" relativeHeight="251662336" behindDoc="1" locked="0" layoutInCell="1" allowOverlap="0">
            <wp:simplePos x="0" y="0"/>
            <wp:positionH relativeFrom="page">
              <wp:posOffset>0</wp:posOffset>
            </wp:positionH>
            <wp:positionV relativeFrom="page">
              <wp:posOffset>0</wp:posOffset>
            </wp:positionV>
            <wp:extent cx="7772400" cy="10058400"/>
            <wp:effectExtent l="0" t="0" r="0" b="0"/>
            <wp:wrapNone/>
            <wp:docPr id="707" name="Picture 707"/>
            <wp:cNvGraphicFramePr/>
            <a:graphic xmlns:a="http://schemas.openxmlformats.org/drawingml/2006/main">
              <a:graphicData uri="http://schemas.openxmlformats.org/drawingml/2006/picture">
                <pic:pic xmlns:pic="http://schemas.openxmlformats.org/drawingml/2006/picture">
                  <pic:nvPicPr>
                    <pic:cNvPr id="707" name="Picture 707"/>
                    <pic:cNvPicPr/>
                  </pic:nvPicPr>
                  <pic:blipFill>
                    <a:blip r:embed="rId8"/>
                    <a:stretch>
                      <a:fillRect/>
                    </a:stretch>
                  </pic:blipFill>
                  <pic:spPr>
                    <a:xfrm>
                      <a:off x="0" y="0"/>
                      <a:ext cx="7772400" cy="10058400"/>
                    </a:xfrm>
                    <a:prstGeom prst="rect">
                      <a:avLst/>
                    </a:prstGeom>
                  </pic:spPr>
                </pic:pic>
              </a:graphicData>
            </a:graphic>
          </wp:anchor>
        </w:drawing>
      </w:r>
      <w:r>
        <w:br w:type="page"/>
      </w:r>
    </w:p>
    <w:p w:rsidR="00DF6CFF" w:rsidRDefault="00015A44">
      <w:r>
        <w:rPr>
          <w:rFonts w:ascii="Times New Roman" w:eastAsiaTheme="minorEastAsia" w:hAnsi="Times New Roman" w:cs="Times New Roman"/>
          <w:noProof/>
          <w:color w:val="auto"/>
          <w:sz w:val="24"/>
          <w:szCs w:val="24"/>
        </w:rPr>
        <w:lastRenderedPageBreak/>
        <mc:AlternateContent>
          <mc:Choice Requires="wps">
            <w:drawing>
              <wp:anchor distT="0" distB="0" distL="114300" distR="114300" simplePos="0" relativeHeight="251670528" behindDoc="0" locked="0" layoutInCell="1" allowOverlap="1">
                <wp:simplePos x="0" y="0"/>
                <wp:positionH relativeFrom="leftMargin">
                  <wp:align>right</wp:align>
                </wp:positionH>
                <wp:positionV relativeFrom="paragraph">
                  <wp:posOffset>6044432</wp:posOffset>
                </wp:positionV>
                <wp:extent cx="1491615" cy="316230"/>
                <wp:effectExtent l="0" t="2857" r="10477" b="10478"/>
                <wp:wrapNone/>
                <wp:docPr id="6" name="Rectángulo 6"/>
                <wp:cNvGraphicFramePr/>
                <a:graphic xmlns:a="http://schemas.openxmlformats.org/drawingml/2006/main">
                  <a:graphicData uri="http://schemas.microsoft.com/office/word/2010/wordprocessingShape">
                    <wps:wsp>
                      <wps:cNvSpPr/>
                      <wps:spPr>
                        <a:xfrm rot="16200000">
                          <a:off x="0" y="0"/>
                          <a:ext cx="1491615" cy="31623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rsidR="00015A44" w:rsidRDefault="00015A44" w:rsidP="00015A44">
                            <w:pPr>
                              <w:spacing w:after="0" w:line="240" w:lineRule="auto"/>
                              <w:jc w:val="center"/>
                              <w:rPr>
                                <w:rFonts w:ascii="Arial" w:hAnsi="Arial" w:cs="Arial"/>
                                <w:sz w:val="14"/>
                                <w:szCs w:val="14"/>
                              </w:rPr>
                            </w:pPr>
                            <w:r>
                              <w:rPr>
                                <w:rFonts w:ascii="Arial" w:hAnsi="Arial" w:cs="Arial"/>
                                <w:sz w:val="14"/>
                                <w:szCs w:val="14"/>
                              </w:rPr>
                              <w:t>Información Confidencial: ver (1)</w:t>
                            </w:r>
                          </w:p>
                          <w:p w:rsidR="00015A44" w:rsidRDefault="00015A44" w:rsidP="00015A44">
                            <w:pPr>
                              <w:spacing w:after="0" w:line="240" w:lineRule="auto"/>
                              <w:jc w:val="center"/>
                              <w:rPr>
                                <w:rFonts w:ascii="Arial" w:hAnsi="Arial" w:cs="Arial"/>
                                <w:sz w:val="14"/>
                                <w:szCs w:val="14"/>
                              </w:rPr>
                            </w:pPr>
                            <w:r>
                              <w:rPr>
                                <w:rFonts w:ascii="Arial" w:hAnsi="Arial" w:cs="Arial"/>
                                <w:sz w:val="14"/>
                                <w:szCs w:val="14"/>
                              </w:rPr>
                              <w:t>Información Confidencial: ver (2)</w:t>
                            </w:r>
                          </w:p>
                          <w:p w:rsidR="00015A44" w:rsidRDefault="00015A44" w:rsidP="00015A44">
                            <w:pPr>
                              <w:jc w:val="center"/>
                              <w:rPr>
                                <w:rFonts w:ascii="Arial" w:hAnsi="Arial" w:cs="Arial"/>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6" o:spid="_x0000_s1026" style="position:absolute;margin-left:66.25pt;margin-top:475.95pt;width:117.45pt;height:24.9pt;rotation:-90;z-index:251670528;visibility:visible;mso-wrap-style:square;mso-width-percent:0;mso-height-percent:0;mso-wrap-distance-left:9pt;mso-wrap-distance-top:0;mso-wrap-distance-right:9pt;mso-wrap-distance-bottom:0;mso-position-horizontal:right;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W8LlQIAAG8FAAAOAAAAZHJzL2Uyb0RvYy54bWysVEtu2zAQ3RfoHQjuG1mO4zSG5cBwkKJA&#10;kARJiqxpirSJUhyWpC25t+lZerEOqY+NNKuiWggczps3f86vm0qTvXBegSlofjaiRBgOpTKbgn57&#10;uf30mRIfmCmZBiMKehCeXi8+fpjXdibGsAVdCkeQxPhZbQu6DcHOsszzraiYPwMrDColuIoFFN0m&#10;Kx2rkb3S2Xg0mmY1uNI64MJ7vL1plXSR+KUUPDxI6UUguqAYW0h/l/7r+M8WczbbOGa3indhsH+I&#10;omLKoNOB6oYFRnZO/UVVKe7AgwxnHKoMpFRcpBwwm3z0JpvnLbMi5YLF8XYok/9/tPx+/+iIKgs6&#10;pcSwClv0hEX7/ctsdhrINBaotn6GuGf76DrJ4zFm20hXEQdY1XyK3cAvFQHTIk2q8WGosWgC4XiZ&#10;T67yaX5BCUfdOZqdpyZkLVkktc6HLwIqEg8FdRhOYmX7Ox8wAIT2kAjXhtSR6fIioTxoVd4qraMu&#10;jZFYaUf2DAcgNHnMBwlOUChpg5cxyzavdAoHLVr6JyGxQBj6uHUQR/PIWX7vObVBZDSR6H0wyt8z&#10;0qE36rDRTKRxHQzbUr7J4OhtQCePYMJgWCkD7j2vR2PZ4vus21xj2qFZN12P11AecDRSd3FzvOW3&#10;Chtyx3x4ZA6XBC9x8cMD/qQG7AF0J0q24H6+dx/xOLuopaTGpSuo/7FjTlCivxqc6qt8MolbmoTJ&#10;xeUYBXeqWZ9qzK5aAbY1T9GlY8QH3R+lg+oV34dl9IoqZjj6LigPrhdWoX0M8IXhYrlMMNxMy8Kd&#10;ebY8kscCx4F7aV6Zs91UBpzne+gXlM3eDGeLjZYGlrsAUqXJjSVu69qVHrc6zWP3AsVn41ROqOM7&#10;ufgDAAD//wMAUEsDBBQABgAIAAAAIQDRlYYX3wAAAAsBAAAPAAAAZHJzL2Rvd25yZXYueG1sTI9N&#10;T4RADIbvJv6HSU28GHcQkAAybMwarxpXE+OtC8PHynQIM7D47+2e9NamT98+LbarGcSiJ9dbUnC3&#10;CUBoqmzdU6vg4/35NgXhPFKNgyWt4Ec72JaXFwXmtT3Rm172vhUcQi5HBZ33Yy6lqzpt0G3sqIln&#10;jZ0Mem6nVtYTnjjcDDIMgkQa7IkvdDjqXaer7/1sWKP5POLrgsddhE2UviQ3X/Q0K3V9tT4+gPB6&#10;9X8wnPV5B0p2OtiZaicGBVmYMKkgvc8iEGcgDmMQBy6CLA5BloX8/0P5CwAA//8DAFBLAQItABQA&#10;BgAIAAAAIQC2gziS/gAAAOEBAAATAAAAAAAAAAAAAAAAAAAAAABbQ29udGVudF9UeXBlc10ueG1s&#10;UEsBAi0AFAAGAAgAAAAhADj9If/WAAAAlAEAAAsAAAAAAAAAAAAAAAAALwEAAF9yZWxzLy5yZWxz&#10;UEsBAi0AFAAGAAgAAAAhAPdJbwuVAgAAbwUAAA4AAAAAAAAAAAAAAAAALgIAAGRycy9lMm9Eb2Mu&#10;eG1sUEsBAi0AFAAGAAgAAAAhANGVhhffAAAACwEAAA8AAAAAAAAAAAAAAAAA7wQAAGRycy9kb3du&#10;cmV2LnhtbFBLBQYAAAAABAAEAPMAAAD7BQAAAAA=&#10;" fillcolor="white [3201]" strokecolor="black [3213]" strokeweight=".25pt">
                <v:textbox>
                  <w:txbxContent>
                    <w:p w:rsidR="00015A44" w:rsidRDefault="00015A44" w:rsidP="00015A44">
                      <w:pPr>
                        <w:spacing w:after="0" w:line="240" w:lineRule="auto"/>
                        <w:jc w:val="center"/>
                        <w:rPr>
                          <w:rFonts w:ascii="Arial" w:hAnsi="Arial" w:cs="Arial"/>
                          <w:sz w:val="14"/>
                          <w:szCs w:val="14"/>
                        </w:rPr>
                      </w:pPr>
                      <w:r>
                        <w:rPr>
                          <w:rFonts w:ascii="Arial" w:hAnsi="Arial" w:cs="Arial"/>
                          <w:sz w:val="14"/>
                          <w:szCs w:val="14"/>
                        </w:rPr>
                        <w:t>Información Confidencial: ver (1)</w:t>
                      </w:r>
                    </w:p>
                    <w:p w:rsidR="00015A44" w:rsidRDefault="00015A44" w:rsidP="00015A44">
                      <w:pPr>
                        <w:spacing w:after="0" w:line="240" w:lineRule="auto"/>
                        <w:jc w:val="center"/>
                        <w:rPr>
                          <w:rFonts w:ascii="Arial" w:hAnsi="Arial" w:cs="Arial"/>
                          <w:sz w:val="14"/>
                          <w:szCs w:val="14"/>
                        </w:rPr>
                      </w:pPr>
                      <w:r>
                        <w:rPr>
                          <w:rFonts w:ascii="Arial" w:hAnsi="Arial" w:cs="Arial"/>
                          <w:sz w:val="14"/>
                          <w:szCs w:val="14"/>
                        </w:rPr>
                        <w:t>Información Confidencial: ver (2)</w:t>
                      </w:r>
                    </w:p>
                    <w:p w:rsidR="00015A44" w:rsidRDefault="00015A44" w:rsidP="00015A44">
                      <w:pPr>
                        <w:jc w:val="center"/>
                        <w:rPr>
                          <w:rFonts w:ascii="Arial" w:hAnsi="Arial" w:cs="Arial"/>
                          <w:sz w:val="14"/>
                          <w:szCs w:val="14"/>
                        </w:rPr>
                      </w:pPr>
                    </w:p>
                  </w:txbxContent>
                </v:textbox>
                <w10:wrap anchorx="margin"/>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8480" behindDoc="0" locked="0" layoutInCell="1" allowOverlap="1">
                <wp:simplePos x="0" y="0"/>
                <wp:positionH relativeFrom="page">
                  <wp:posOffset>642438</wp:posOffset>
                </wp:positionH>
                <wp:positionV relativeFrom="paragraph">
                  <wp:posOffset>2841625</wp:posOffset>
                </wp:positionV>
                <wp:extent cx="1254760" cy="1969135"/>
                <wp:effectExtent l="0" t="0" r="21590" b="12065"/>
                <wp:wrapNone/>
                <wp:docPr id="2" name="Rectángulo 2"/>
                <wp:cNvGraphicFramePr/>
                <a:graphic xmlns:a="http://schemas.openxmlformats.org/drawingml/2006/main">
                  <a:graphicData uri="http://schemas.microsoft.com/office/word/2010/wordprocessingShape">
                    <wps:wsp>
                      <wps:cNvSpPr/>
                      <wps:spPr>
                        <a:xfrm>
                          <a:off x="0" y="0"/>
                          <a:ext cx="1254760" cy="1969135"/>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015A44" w:rsidRDefault="00015A44" w:rsidP="00015A44">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Rectángulo 2" o:spid="_x0000_s1027" style="position:absolute;margin-left:50.6pt;margin-top:223.75pt;width:98.8pt;height:155.0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GrLgwIAAEIFAAAOAAAAZHJzL2Uyb0RvYy54bWysVMFu2zAMvQ/YPwi6r469pF2DOkXQosOA&#10;og3aDj0rshQbk0RNUmJnf7Nv6Y+Nkh2367rLMB9kSiSfyEdSZ+edVmQnnG/AlDQ/mlAiDIeqMZuS&#10;fn24+vCJEh+YqZgCI0q6F56eL96/O2vtXBRQg6qEIwhi/Ly1Ja1DsPMs87wWmvkjsMKgUoLTLODW&#10;bbLKsRbRtcqKyeQ4a8FV1gEX3uPpZa+ki4QvpeDhVkovAlElxdhCWl1a13HNFmdsvnHM1g0fwmD/&#10;EIVmjcFLR6hLFhjZuuYPKN1wBx5kOOKgM5Cy4SLlgNnkk1fZ3NfMipQLkuPtSJP/f7D8ZrdypKlK&#10;WlBimMYS3SFpTz/NZquAFJGg1vo52t3blRt2HsWYbSedjn/Mg3SJ1P1IqugC4XiYF7PpyTFyz1GX&#10;nx6f5h9nETV7drfOh88CNIlCSR0GkMhku2sfetODCfrFcPoAkhT2SsQYlLkTEjPBK4vknXpIXChH&#10;dgyrX33L++OaVaI/mk3wG2IZrVNkCSyiykapEXcAiL35O24f42Ab3URqvdFx8reAesfROt0IJoyO&#10;ujHg3nJWIR8Cl739gZiejshM6NbdUFm8Jp6sodpjtR30Y+Atv2qQ8Wvmw4o57HusEs5yuMVFKmhL&#10;CoNESQ3ux1vn0R7bEbWUtDhHJfXft8wJStQXg416mk+ncfDSZjo7KXDjXmrWLzVmqy8Ai5Xjq2F5&#10;EqN9UAdROtCPOPLLeCuqmOF4d0l5cIfNRejnGx8NLpbLZIbDZlm4NveWR/DIc+yoh+6ROTu0XcCO&#10;vYHDzLH5q+7rbaOngeU2gGxSaz7zOlQABzW10PCoxJfg5T5ZPT99i18AAAD//wMAUEsDBBQABgAI&#10;AAAAIQAg+/In4gAAAAsBAAAPAAAAZHJzL2Rvd25yZXYueG1sTI9BTsMwEEX3SNzBGiQ2iDqN2qaE&#10;OFWpqLIJC0IPMIlNEhHbke2mgdN3WMHya57+vJ/tZj2wSTnfWyNguYiAKdNY2ZtWwOnj+LgF5gMa&#10;iYM1SsC38rDLb28yTKW9mHc1VaFlVGJ8igK6EMaUc990SqNf2FEZun1apzFQdC2XDi9UrgceR9GG&#10;a+wNfehwVIdONV/VWQv4mepTUexLfHirDqUr/Mtr2c5C3N/N+2dgQc3hD4ZffVKHnJxqezbSs4Fy&#10;tIwJFbBaJWtgRMRPWxpTC0jWyQZ4nvH/G/IrAAAA//8DAFBLAQItABQABgAIAAAAIQC2gziS/gAA&#10;AOEBAAATAAAAAAAAAAAAAAAAAAAAAABbQ29udGVudF9UeXBlc10ueG1sUEsBAi0AFAAGAAgAAAAh&#10;ADj9If/WAAAAlAEAAAsAAAAAAAAAAAAAAAAALwEAAF9yZWxzLy5yZWxzUEsBAi0AFAAGAAgAAAAh&#10;ALqMasuDAgAAQgUAAA4AAAAAAAAAAAAAAAAALgIAAGRycy9lMm9Eb2MueG1sUEsBAi0AFAAGAAgA&#10;AAAhACD78ifiAAAACwEAAA8AAAAAAAAAAAAAAAAA3QQAAGRycy9kb3ducmV2LnhtbFBLBQYAAAAA&#10;BAAEAPMAAADsBQAAAAA=&#10;" fillcolor="black [3200]" strokecolor="black [1600]" strokeweight="1pt">
                <v:textbox>
                  <w:txbxContent>
                    <w:p w:rsidR="00015A44" w:rsidRDefault="00015A44" w:rsidP="00015A44">
                      <w:pPr>
                        <w:jc w:val="center"/>
                        <w:rPr>
                          <w:color w:val="FFFFFF" w:themeColor="background1"/>
                        </w:rPr>
                      </w:pPr>
                      <w:r>
                        <w:rPr>
                          <w:color w:val="FFFFFF" w:themeColor="background1"/>
                        </w:rPr>
                        <w:t>2</w:t>
                      </w:r>
                    </w:p>
                  </w:txbxContent>
                </v:textbox>
                <w10:wrap anchorx="page"/>
              </v:rect>
            </w:pict>
          </mc:Fallback>
        </mc:AlternateContent>
      </w:r>
      <w:r w:rsidR="00DF6CFF">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5408" behindDoc="0" locked="0" layoutInCell="1" allowOverlap="1" wp14:anchorId="6BE7193C" wp14:editId="1BBFFC00">
                <wp:simplePos x="0" y="0"/>
                <wp:positionH relativeFrom="column">
                  <wp:posOffset>1318437</wp:posOffset>
                </wp:positionH>
                <wp:positionV relativeFrom="paragraph">
                  <wp:posOffset>5348177</wp:posOffset>
                </wp:positionV>
                <wp:extent cx="3604437" cy="229870"/>
                <wp:effectExtent l="0" t="0" r="15240" b="17780"/>
                <wp:wrapNone/>
                <wp:docPr id="3" name="Rectángulo 3"/>
                <wp:cNvGraphicFramePr/>
                <a:graphic xmlns:a="http://schemas.openxmlformats.org/drawingml/2006/main">
                  <a:graphicData uri="http://schemas.microsoft.com/office/word/2010/wordprocessingShape">
                    <wps:wsp>
                      <wps:cNvSpPr/>
                      <wps:spPr>
                        <a:xfrm>
                          <a:off x="0" y="0"/>
                          <a:ext cx="3604437" cy="22987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DF6CFF" w:rsidRDefault="00DF6CFF" w:rsidP="00DF6CFF">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E7193C" id="Rectángulo 3" o:spid="_x0000_s1028" style="position:absolute;margin-left:103.8pt;margin-top:421.1pt;width:283.8pt;height:1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4bugwIAAEEFAAAOAAAAZHJzL2Uyb0RvYy54bWysVEtu2zAQ3RfoHQjua8mf/IzIgeEgRYEg&#10;CZIUWdMUaQklOSxJW3Jv07PkYh1SspKm6aaoFhSH8+b3OMPzi1YrshPO12AKOh7llAjDoazNpqBf&#10;H68+nVLiAzMlU2BEQffC04vFxw/njZ2LCVSgSuEIOjF+3tiCViHYeZZ5XgnN/AisMKiU4DQLKLpN&#10;VjrWoHetskmeH2cNuNI64MJ7PL3slHSR/EspeLiV0otAVEExt5BWl9Z1XLPFOZtvHLNVzfs02D9k&#10;oVltMOjg6pIFRrau/sOVrrkDDzKMOOgMpKy5SDVgNeP8TTUPFbMi1YLkeDvQ5P+fW36zu3OkLgs6&#10;pcQwjVd0j6Q9/zSbrQIyjQQ11s8R92DvXC953MZqW+l0/GMdpE2k7gdSRRsIx8PpcT6bTU8o4aib&#10;TM5OTxLr2Yu1dT58FqBJ3BTUYfzEJdtd+4AREXqAoBCz6eKnXdgrEVNQ5l5ILAQjTpJ1aiGxUo7s&#10;GF5++W3cHVesFN3RUY5fLBADDOgkJWfRq6yVGvz2DmJr/u63c9Fjo5lInTcY5n9LqDMc0CkimDAY&#10;6tqAe89YhXGfuOzwB2I6OiIzoV236WITMp6sodzjZTvopsBbflUj49fMhzvmsO1xQHCUwy0uUkFT&#10;UOh3lFTgfrx3HvHYjailpMExKqj/vmVOUKK+GOzTs/FsFucuCbOjkwkK7rVm/VpjtnoFeFljfDQs&#10;T9uID+qwlQ70E078MkZFFTMcYxeUB3cQVqEbb3wzuFguEwxnzbJwbR4sj84jz7GjHtsn5mzfdgEb&#10;9gYOI8fmb7qvw0ZLA8ttAFmn1nzhtb8BnNPUQv2bEh+C13JCvbx8i18AAAD//wMAUEsDBBQABgAI&#10;AAAAIQDcbuuN4QAAAAsBAAAPAAAAZHJzL2Rvd25yZXYueG1sTI/PToNAEIfvJr7DZky8GLtIaiHI&#10;0tRGw4UexD7AwG6BlN0lu1uKPr3jSW/z58tvvsm3ix7ZrJwfrBHwtIqAKdNaOZhOwPHz/TEF5gMa&#10;iaM1SsCX8rAtbm9yzKS9mg8116FjFGJ8hgL6EKaMc9/2SqNf2UkZ2p2s0xiodR2XDq8UrkceR9GG&#10;axwMXehxUvtetef6ogV8z82xLHcVPhzqfeVK//pWdYsQ93fL7gVYUEv4g+FXn9ShIKfGXoz0bBQQ&#10;R8mGUAHpOo6BEZEkz1Q0NEnSNfAi5/9/KH4AAAD//wMAUEsBAi0AFAAGAAgAAAAhALaDOJL+AAAA&#10;4QEAABMAAAAAAAAAAAAAAAAAAAAAAFtDb250ZW50X1R5cGVzXS54bWxQSwECLQAUAAYACAAAACEA&#10;OP0h/9YAAACUAQAACwAAAAAAAAAAAAAAAAAvAQAAX3JlbHMvLnJlbHNQSwECLQAUAAYACAAAACEA&#10;FcOG7oMCAABBBQAADgAAAAAAAAAAAAAAAAAuAgAAZHJzL2Uyb0RvYy54bWxQSwECLQAUAAYACAAA&#10;ACEA3G7rjeEAAAALAQAADwAAAAAAAAAAAAAAAADdBAAAZHJzL2Rvd25yZXYueG1sUEsFBgAAAAAE&#10;AAQA8wAAAOsFAAAAAA==&#10;" fillcolor="black [3200]" strokecolor="black [1600]" strokeweight="1pt">
                <v:textbox>
                  <w:txbxContent>
                    <w:p w:rsidR="00DF6CFF" w:rsidRDefault="00DF6CFF" w:rsidP="00DF6CFF">
                      <w:pPr>
                        <w:jc w:val="center"/>
                        <w:rPr>
                          <w:color w:val="FFFFFF" w:themeColor="background1"/>
                        </w:rPr>
                      </w:pPr>
                      <w:r>
                        <w:rPr>
                          <w:color w:val="FFFFFF" w:themeColor="background1"/>
                        </w:rPr>
                        <w:t>1</w:t>
                      </w:r>
                    </w:p>
                  </w:txbxContent>
                </v:textbox>
              </v:rect>
            </w:pict>
          </mc:Fallback>
        </mc:AlternateContent>
      </w:r>
      <w:r w:rsidR="00DF6CFF">
        <w:rPr>
          <w:noProof/>
        </w:rPr>
        <w:drawing>
          <wp:anchor distT="0" distB="0" distL="114300" distR="114300" simplePos="0" relativeHeight="251663360" behindDoc="1" locked="0" layoutInCell="1" allowOverlap="0" wp14:anchorId="337F4FBA" wp14:editId="362273E7">
            <wp:simplePos x="0" y="0"/>
            <wp:positionH relativeFrom="page">
              <wp:posOffset>-20955</wp:posOffset>
            </wp:positionH>
            <wp:positionV relativeFrom="page">
              <wp:posOffset>20246</wp:posOffset>
            </wp:positionV>
            <wp:extent cx="7772400" cy="10058400"/>
            <wp:effectExtent l="0" t="0" r="0" b="0"/>
            <wp:wrapNone/>
            <wp:docPr id="907" name="Picture 907"/>
            <wp:cNvGraphicFramePr/>
            <a:graphic xmlns:a="http://schemas.openxmlformats.org/drawingml/2006/main">
              <a:graphicData uri="http://schemas.openxmlformats.org/drawingml/2006/picture">
                <pic:pic xmlns:pic="http://schemas.openxmlformats.org/drawingml/2006/picture">
                  <pic:nvPicPr>
                    <pic:cNvPr id="907" name="Picture 907"/>
                    <pic:cNvPicPr/>
                  </pic:nvPicPr>
                  <pic:blipFill>
                    <a:blip r:embed="rId9"/>
                    <a:stretch>
                      <a:fillRect/>
                    </a:stretch>
                  </pic:blipFill>
                  <pic:spPr>
                    <a:xfrm>
                      <a:off x="0" y="0"/>
                      <a:ext cx="7772400" cy="10058400"/>
                    </a:xfrm>
                    <a:prstGeom prst="rect">
                      <a:avLst/>
                    </a:prstGeom>
                  </pic:spPr>
                </pic:pic>
              </a:graphicData>
            </a:graphic>
          </wp:anchor>
        </w:drawing>
      </w:r>
      <w:r w:rsidR="00DF6CFF">
        <w:br w:type="page"/>
      </w:r>
    </w:p>
    <w:p w:rsidR="00015A44" w:rsidRDefault="00015A44" w:rsidP="00015A44">
      <w:pPr>
        <w:jc w:val="center"/>
        <w:rPr>
          <w:sz w:val="18"/>
          <w:szCs w:val="18"/>
        </w:rPr>
      </w:pPr>
      <w:r>
        <w:rPr>
          <w:rFonts w:ascii="Arial" w:hAnsi="Arial" w:cs="Arial"/>
          <w:b/>
          <w:sz w:val="18"/>
          <w:szCs w:val="18"/>
        </w:rPr>
        <w:lastRenderedPageBreak/>
        <w:t>Versión Pública</w:t>
      </w:r>
    </w:p>
    <w:p w:rsidR="00015A44" w:rsidRDefault="00015A44" w:rsidP="00015A44">
      <w:pPr>
        <w:spacing w:after="0" w:line="240" w:lineRule="auto"/>
        <w:rPr>
          <w:rFonts w:ascii="Arial" w:hAnsi="Arial" w:cs="Arial"/>
          <w:b/>
          <w:sz w:val="18"/>
          <w:szCs w:val="18"/>
        </w:rPr>
      </w:pPr>
    </w:p>
    <w:p w:rsidR="00015A44" w:rsidRDefault="00015A44" w:rsidP="00015A44">
      <w:pPr>
        <w:pStyle w:val="Prrafodelista2"/>
        <w:spacing w:after="0" w:line="240" w:lineRule="auto"/>
        <w:ind w:left="0"/>
        <w:jc w:val="both"/>
        <w:rPr>
          <w:rFonts w:ascii="Arial" w:eastAsiaTheme="minorHAnsi" w:hAnsi="Arial" w:cs="Arial"/>
          <w:b/>
          <w:sz w:val="18"/>
          <w:szCs w:val="18"/>
          <w:lang w:val="es-MX"/>
        </w:rPr>
      </w:pPr>
      <w:r>
        <w:rPr>
          <w:rFonts w:ascii="Arial" w:hAnsi="Arial" w:cs="Arial"/>
          <w:b/>
          <w:sz w:val="18"/>
          <w:szCs w:val="18"/>
        </w:rPr>
        <w:t xml:space="preserve">(1) Eliminado. </w:t>
      </w:r>
      <w:r>
        <w:rPr>
          <w:rFonts w:ascii="Arial" w:eastAsiaTheme="minorHAnsi" w:hAnsi="Arial" w:cs="Arial"/>
          <w:b/>
          <w:sz w:val="18"/>
          <w:szCs w:val="18"/>
          <w:lang w:val="es-MX"/>
        </w:rPr>
        <w:t>Calificaciones cuantitativas, cualitativas, promedios y observaciones a las calificaciones.</w:t>
      </w:r>
    </w:p>
    <w:p w:rsidR="00015A44" w:rsidRDefault="00015A44" w:rsidP="00015A44">
      <w:pPr>
        <w:spacing w:after="0" w:line="240" w:lineRule="auto"/>
        <w:jc w:val="both"/>
        <w:rPr>
          <w:rFonts w:ascii="Arial" w:hAnsi="Arial" w:cs="Arial"/>
          <w:sz w:val="18"/>
          <w:szCs w:val="18"/>
        </w:rPr>
      </w:pPr>
    </w:p>
    <w:p w:rsidR="00015A44" w:rsidRDefault="00015A44" w:rsidP="00015A44">
      <w:pPr>
        <w:spacing w:line="240" w:lineRule="auto"/>
        <w:ind w:right="4"/>
        <w:jc w:val="both"/>
        <w:rPr>
          <w:rFonts w:ascii="Arial" w:hAnsi="Arial" w:cs="Arial"/>
          <w:sz w:val="18"/>
          <w:szCs w:val="18"/>
        </w:rPr>
      </w:pPr>
      <w:r>
        <w:rPr>
          <w:rFonts w:ascii="Arial" w:hAnsi="Arial" w:cs="Arial"/>
          <w:b/>
          <w:sz w:val="18"/>
          <w:szCs w:val="18"/>
        </w:rPr>
        <w:t>Fundamentación:</w:t>
      </w:r>
      <w:r>
        <w:rPr>
          <w:rFonts w:ascii="Arial" w:hAnsi="Arial" w:cs="Arial"/>
          <w:sz w:val="18"/>
          <w:szCs w:val="18"/>
        </w:rPr>
        <w:t xml:space="preserve"> artículos 3 fracciones IX, XII, 122, 132, 143 fracción I y 149 de la Ley de Transparencia y Acceso a la Información Pública del Estado de México y Municipios así como los artículos 4º fracciones VII y XII y 6º de la Ley de Protección de Datos Personales del Estado de México.</w:t>
      </w:r>
    </w:p>
    <w:p w:rsidR="00015A44" w:rsidRDefault="00015A44" w:rsidP="00015A44">
      <w:pPr>
        <w:spacing w:after="0" w:line="240" w:lineRule="auto"/>
        <w:jc w:val="both"/>
        <w:rPr>
          <w:rFonts w:ascii="Arial" w:hAnsi="Arial" w:cs="Arial"/>
          <w:sz w:val="18"/>
          <w:szCs w:val="18"/>
        </w:rPr>
      </w:pPr>
      <w:r>
        <w:rPr>
          <w:rFonts w:ascii="Arial" w:hAnsi="Arial" w:cs="Arial"/>
          <w:b/>
          <w:sz w:val="18"/>
          <w:szCs w:val="18"/>
        </w:rPr>
        <w:t>Motivación</w:t>
      </w:r>
      <w:r>
        <w:rPr>
          <w:rFonts w:ascii="Arial" w:hAnsi="Arial" w:cs="Arial"/>
          <w:sz w:val="18"/>
          <w:szCs w:val="18"/>
        </w:rPr>
        <w:t>: Una calificación es la expresión de la evaluación individual que se lleva a cabo en el ámbito escolar, la cual está representada por un número o en algunos casos por una letra o bien por leyendas como: aprobado, reprobado, aplazado, regular, irregular, unanimidad, mayoría, etc., que tiene el efecto de determinar las capacidades y el aprendizaje de cada individuo. El promedio es el valor resultante del total de las calificaciones obtenidas de manera individual por un alumno en un periodo parcial o total de su trayectoria académica y se representa de igual manera que el resto de las calificaciones. Es un dato que únicamente concierne al estudiante, ya que refleja el desempeño académico desarrollado durante su etapa educativa. Por lo tanto se considera información clasificada como confidencial, atendiendo al acuerdo de clasificación UAEM/CI/CIC/0061/16.</w:t>
      </w:r>
    </w:p>
    <w:p w:rsidR="00015A44" w:rsidRDefault="00015A44" w:rsidP="00015A44">
      <w:pPr>
        <w:spacing w:after="0" w:line="240" w:lineRule="auto"/>
        <w:jc w:val="both"/>
        <w:rPr>
          <w:sz w:val="18"/>
          <w:szCs w:val="18"/>
        </w:rPr>
      </w:pPr>
    </w:p>
    <w:p w:rsidR="00015A44" w:rsidRDefault="00015A44" w:rsidP="00015A44">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(2) Eliminado: Fotografía.</w:t>
      </w:r>
    </w:p>
    <w:p w:rsidR="00015A44" w:rsidRDefault="00015A44" w:rsidP="00015A44">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 </w:t>
      </w:r>
    </w:p>
    <w:p w:rsidR="00015A44" w:rsidRDefault="00015A44" w:rsidP="00015A44">
      <w:pPr>
        <w:pStyle w:val="xprrafodelista2"/>
        <w:spacing w:before="0" w:beforeAutospacing="0" w:after="0" w:afterAutospacing="0"/>
        <w:jc w:val="both"/>
        <w:rPr>
          <w:rFonts w:ascii="Arial" w:hAnsi="Arial" w:cs="Arial"/>
          <w:color w:val="000000"/>
          <w:sz w:val="18"/>
          <w:szCs w:val="18"/>
          <w:lang w:val="es-ES"/>
        </w:rPr>
      </w:pPr>
      <w:r>
        <w:rPr>
          <w:rFonts w:ascii="Arial" w:hAnsi="Arial" w:cs="Arial"/>
          <w:b/>
          <w:bCs/>
          <w:color w:val="000000"/>
          <w:sz w:val="18"/>
          <w:szCs w:val="18"/>
          <w:lang w:val="es-ES"/>
        </w:rPr>
        <w:t>Fundamentación:</w:t>
      </w:r>
      <w:r>
        <w:rPr>
          <w:rStyle w:val="apple-converted-space"/>
          <w:rFonts w:ascii="Arial" w:hAnsi="Arial" w:cs="Arial"/>
          <w:b/>
          <w:bCs/>
          <w:color w:val="000000"/>
          <w:sz w:val="18"/>
          <w:szCs w:val="18"/>
          <w:lang w:val="es-ES"/>
        </w:rPr>
        <w:t> </w:t>
      </w:r>
      <w:r>
        <w:rPr>
          <w:rFonts w:ascii="Arial" w:hAnsi="Arial" w:cs="Arial"/>
          <w:color w:val="000000"/>
          <w:sz w:val="18"/>
          <w:szCs w:val="18"/>
          <w:lang w:val="es-ES"/>
        </w:rPr>
        <w:t>artículos 2 fracción II y 25 fracción I de la Ley de Transparencia y Acceso a la Información Pública del Estado de México y Municipios, así los como artículos 4 fracciones VII y XII y 6 de la Ley de Protección de Datos Personales del Estado de México.</w:t>
      </w:r>
    </w:p>
    <w:p w:rsidR="00015A44" w:rsidRDefault="00015A44" w:rsidP="00015A44">
      <w:pPr>
        <w:pStyle w:val="xprrafodelista2"/>
        <w:spacing w:before="0" w:beforeAutospacing="0" w:after="0" w:afterAutospacing="0"/>
        <w:jc w:val="both"/>
        <w:rPr>
          <w:rFonts w:ascii="Calibri" w:hAnsi="Calibri"/>
          <w:color w:val="000000"/>
          <w:sz w:val="18"/>
          <w:szCs w:val="18"/>
        </w:rPr>
      </w:pPr>
    </w:p>
    <w:p w:rsidR="00015A44" w:rsidRDefault="00015A44" w:rsidP="00015A44">
      <w:pPr>
        <w:pStyle w:val="xmsonormal"/>
        <w:spacing w:before="0" w:beforeAutospacing="0" w:after="0" w:afterAutospacing="0"/>
        <w:jc w:val="both"/>
        <w:rPr>
          <w:rFonts w:ascii="Arial" w:hAnsi="Arial" w:cs="Arial"/>
          <w:sz w:val="18"/>
          <w:szCs w:val="18"/>
        </w:rPr>
      </w:pPr>
      <w:r>
        <w:rPr>
          <w:rFonts w:ascii="Arial" w:hAnsi="Arial" w:cs="Arial"/>
          <w:b/>
          <w:bCs/>
          <w:color w:val="000000"/>
          <w:sz w:val="18"/>
          <w:szCs w:val="18"/>
        </w:rPr>
        <w:t>Motivación:</w:t>
      </w:r>
      <w:r>
        <w:rPr>
          <w:rStyle w:val="apple-converted-space"/>
          <w:rFonts w:ascii="Arial" w:hAnsi="Arial" w:cs="Arial"/>
          <w:b/>
          <w:bCs/>
          <w:color w:val="000000"/>
          <w:sz w:val="18"/>
          <w:szCs w:val="18"/>
        </w:rPr>
        <w:t> </w:t>
      </w:r>
      <w:r>
        <w:rPr>
          <w:rFonts w:ascii="Arial" w:hAnsi="Arial" w:cs="Arial"/>
          <w:color w:val="000000"/>
          <w:sz w:val="18"/>
          <w:szCs w:val="18"/>
        </w:rPr>
        <w:t>La imagen fotográfica hace plenamente identificable a una persona, revelando tanto rasgos étnicos o raciales como características físicas que por su propia naturaleza deben ser consideradas como información confidencial, atendiendo al acuerdo de clasificación</w:t>
      </w:r>
      <w:r>
        <w:rPr>
          <w:rStyle w:val="apple-converted-space"/>
          <w:rFonts w:ascii="Arial" w:hAnsi="Arial" w:cs="Arial"/>
          <w:color w:val="000000"/>
          <w:sz w:val="18"/>
          <w:szCs w:val="18"/>
        </w:rPr>
        <w:t> </w:t>
      </w:r>
      <w:r>
        <w:rPr>
          <w:rFonts w:ascii="Arial" w:hAnsi="Arial" w:cs="Arial"/>
          <w:sz w:val="18"/>
          <w:szCs w:val="18"/>
        </w:rPr>
        <w:t>UAEM/CI/CIC/0061/16</w:t>
      </w:r>
    </w:p>
    <w:p w:rsidR="00015A44" w:rsidRDefault="00015A44" w:rsidP="00015A44">
      <w:pPr>
        <w:pStyle w:val="xmsonormal"/>
        <w:spacing w:before="0" w:beforeAutospacing="0" w:after="0" w:afterAutospacing="0"/>
        <w:jc w:val="both"/>
        <w:rPr>
          <w:rFonts w:ascii="Arial" w:hAnsi="Arial" w:cs="Arial"/>
          <w:sz w:val="18"/>
          <w:szCs w:val="18"/>
        </w:rPr>
      </w:pPr>
    </w:p>
    <w:p w:rsidR="00015A44" w:rsidRDefault="00015A44" w:rsidP="00015A44">
      <w:pPr>
        <w:pStyle w:val="xmsonormal"/>
        <w:spacing w:before="0" w:beforeAutospacing="0" w:after="0" w:afterAutospacing="0"/>
        <w:jc w:val="both"/>
        <w:rPr>
          <w:rFonts w:ascii="Arial" w:hAnsi="Arial" w:cs="Arial"/>
          <w:color w:val="000000"/>
          <w:sz w:val="18"/>
          <w:szCs w:val="18"/>
        </w:rPr>
      </w:pPr>
    </w:p>
    <w:p w:rsidR="00015A44" w:rsidRDefault="00015A44" w:rsidP="00015A44">
      <w:pPr>
        <w:pStyle w:val="xmsonormal"/>
        <w:spacing w:before="0" w:beforeAutospacing="0" w:after="0" w:afterAutospacing="0"/>
        <w:jc w:val="both"/>
        <w:rPr>
          <w:rFonts w:ascii="Arial" w:hAnsi="Arial" w:cs="Arial"/>
          <w:sz w:val="18"/>
          <w:szCs w:val="18"/>
        </w:rPr>
      </w:pPr>
    </w:p>
    <w:p w:rsidR="00015A44" w:rsidRDefault="00015A44" w:rsidP="00015A44">
      <w:pPr>
        <w:pStyle w:val="xmsonormal"/>
        <w:spacing w:before="0" w:beforeAutospacing="0" w:after="0" w:afterAutospacing="0"/>
        <w:jc w:val="center"/>
        <w:rPr>
          <w:rFonts w:ascii="Arial" w:hAnsi="Arial" w:cs="Arial"/>
          <w:b/>
          <w:bCs/>
          <w:color w:val="000000"/>
          <w:sz w:val="18"/>
          <w:szCs w:val="18"/>
        </w:rPr>
      </w:pPr>
      <w:r>
        <w:rPr>
          <w:rFonts w:ascii="Arial" w:hAnsi="Arial" w:cs="Arial"/>
          <w:b/>
          <w:bCs/>
          <w:color w:val="000000"/>
          <w:sz w:val="18"/>
          <w:szCs w:val="18"/>
        </w:rPr>
        <w:t>COTEJO</w:t>
      </w:r>
    </w:p>
    <w:p w:rsidR="00015A44" w:rsidRDefault="00015A44" w:rsidP="00015A44">
      <w:pPr>
        <w:pStyle w:val="xmsonormal"/>
        <w:spacing w:before="0" w:beforeAutospacing="0" w:after="0" w:afterAutospacing="0"/>
        <w:jc w:val="center"/>
        <w:rPr>
          <w:rFonts w:ascii="Arial" w:hAnsi="Arial" w:cs="Arial"/>
          <w:b/>
          <w:bCs/>
          <w:color w:val="000000"/>
          <w:sz w:val="18"/>
          <w:szCs w:val="18"/>
        </w:rPr>
      </w:pPr>
    </w:p>
    <w:p w:rsidR="00015A44" w:rsidRDefault="00015A44" w:rsidP="00015A44">
      <w:pPr>
        <w:pStyle w:val="xmsonormal"/>
        <w:spacing w:before="0" w:beforeAutospacing="0" w:after="0" w:afterAutospacing="0"/>
        <w:jc w:val="both"/>
        <w:rPr>
          <w:rFonts w:ascii="Helvetica" w:hAnsi="Helvetica" w:cs="Helvetica"/>
          <w:color w:val="4B4F56"/>
          <w:sz w:val="21"/>
          <w:szCs w:val="21"/>
          <w:shd w:val="clear" w:color="auto" w:fill="F1F0F0"/>
        </w:rPr>
      </w:pPr>
      <w:r>
        <w:rPr>
          <w:rFonts w:ascii="Arial" w:hAnsi="Arial" w:cs="Arial"/>
          <w:bCs/>
          <w:color w:val="000000"/>
          <w:sz w:val="18"/>
          <w:szCs w:val="18"/>
        </w:rPr>
        <w:t xml:space="preserve">El que suscribe M. en E.P y D. María del Pilar Reyes Espinoza, servidora universitaria habilitada de la Dirección de Estudios Profesionales de la Universidad Autónoma del Estado de México, hace constar que una vez cotejado el presente documento es copia fiel del que obra en los archivos de esta dependencia, mismo que consta de </w:t>
      </w:r>
      <w:r>
        <w:rPr>
          <w:rFonts w:ascii="Arial" w:hAnsi="Arial" w:cs="Arial"/>
          <w:bCs/>
          <w:color w:val="000000"/>
          <w:sz w:val="18"/>
          <w:szCs w:val="18"/>
        </w:rPr>
        <w:t>tres</w:t>
      </w:r>
      <w:r>
        <w:rPr>
          <w:rFonts w:ascii="Arial" w:hAnsi="Arial" w:cs="Arial"/>
          <w:bCs/>
          <w:color w:val="000000"/>
          <w:sz w:val="18"/>
          <w:szCs w:val="18"/>
        </w:rPr>
        <w:t xml:space="preserve"> fojas útiles por un ambos lados, se expide la presente para los efectos legales procedentes; en Toluca, México a los dos </w:t>
      </w:r>
      <w:r>
        <w:rPr>
          <w:rFonts w:ascii="Arial" w:hAnsi="Arial" w:cs="Arial"/>
          <w:color w:val="000000"/>
          <w:sz w:val="18"/>
          <w:szCs w:val="18"/>
        </w:rPr>
        <w:t>días del mes de agosto de 2016.</w:t>
      </w:r>
    </w:p>
    <w:p w:rsidR="00015A44" w:rsidRDefault="00015A44" w:rsidP="00015A44">
      <w:pPr>
        <w:pStyle w:val="xmsonormal"/>
        <w:spacing w:before="0" w:beforeAutospacing="0" w:after="0" w:afterAutospacing="0"/>
        <w:jc w:val="both"/>
        <w:rPr>
          <w:rFonts w:ascii="Helvetica" w:hAnsi="Helvetica" w:cs="Helvetica"/>
          <w:color w:val="4B4F56"/>
          <w:sz w:val="21"/>
          <w:szCs w:val="21"/>
          <w:shd w:val="clear" w:color="auto" w:fill="F1F0F0"/>
        </w:rPr>
      </w:pPr>
    </w:p>
    <w:p w:rsidR="00015A44" w:rsidRDefault="00015A44" w:rsidP="00015A44">
      <w:pPr>
        <w:pStyle w:val="xmsonormal"/>
        <w:spacing w:before="0" w:beforeAutospacing="0" w:after="0" w:afterAutospacing="0"/>
        <w:jc w:val="both"/>
        <w:rPr>
          <w:rFonts w:ascii="Helvetica" w:hAnsi="Helvetica" w:cs="Helvetica"/>
          <w:color w:val="4B4F56"/>
          <w:sz w:val="21"/>
          <w:szCs w:val="21"/>
          <w:shd w:val="clear" w:color="auto" w:fill="F1F0F0"/>
        </w:rPr>
      </w:pPr>
    </w:p>
    <w:p w:rsidR="00015A44" w:rsidRDefault="00015A44" w:rsidP="00015A44">
      <w:pPr>
        <w:pStyle w:val="xmsonormal"/>
        <w:spacing w:before="0" w:beforeAutospacing="0" w:after="0" w:afterAutospacing="0"/>
        <w:jc w:val="both"/>
        <w:rPr>
          <w:rFonts w:ascii="Helvetica" w:hAnsi="Helvetica" w:cs="Helvetica"/>
          <w:color w:val="4B4F56"/>
          <w:sz w:val="21"/>
          <w:szCs w:val="21"/>
          <w:shd w:val="clear" w:color="auto" w:fill="F1F0F0"/>
        </w:rPr>
      </w:pPr>
    </w:p>
    <w:p w:rsidR="00015A44" w:rsidRDefault="00015A44" w:rsidP="00015A44">
      <w:pPr>
        <w:pStyle w:val="xmsonormal"/>
        <w:spacing w:before="0" w:beforeAutospacing="0" w:after="0" w:afterAutospacing="0"/>
        <w:jc w:val="both"/>
        <w:rPr>
          <w:rFonts w:ascii="Helvetica" w:hAnsi="Helvetica" w:cs="Helvetica"/>
          <w:color w:val="4B4F56"/>
          <w:sz w:val="21"/>
          <w:szCs w:val="21"/>
          <w:shd w:val="clear" w:color="auto" w:fill="F1F0F0"/>
        </w:rPr>
      </w:pPr>
    </w:p>
    <w:p w:rsidR="00015A44" w:rsidRDefault="00015A44" w:rsidP="00015A44">
      <w:pPr>
        <w:pStyle w:val="xmsonormal"/>
        <w:spacing w:before="0" w:beforeAutospacing="0" w:after="0" w:afterAutospacing="0"/>
        <w:jc w:val="both"/>
        <w:rPr>
          <w:rFonts w:ascii="Arial" w:hAnsi="Arial" w:cs="Arial"/>
          <w:bCs/>
          <w:color w:val="000000"/>
          <w:sz w:val="18"/>
          <w:szCs w:val="18"/>
        </w:rPr>
      </w:pPr>
      <w:r>
        <w:rPr>
          <w:rFonts w:ascii="Arial" w:hAnsi="Arial" w:cs="Arial"/>
          <w:bCs/>
          <w:color w:val="000000"/>
          <w:sz w:val="18"/>
          <w:szCs w:val="18"/>
        </w:rPr>
        <w:t xml:space="preserve">                                                  _____________________________________________ </w:t>
      </w:r>
    </w:p>
    <w:p w:rsidR="00015A44" w:rsidRDefault="00015A44" w:rsidP="00015A44">
      <w:pPr>
        <w:pStyle w:val="xmsonormal"/>
        <w:spacing w:before="0" w:beforeAutospacing="0" w:after="0" w:afterAutospacing="0"/>
        <w:jc w:val="center"/>
        <w:rPr>
          <w:b/>
          <w:bCs/>
        </w:rPr>
      </w:pPr>
      <w:r>
        <w:rPr>
          <w:rFonts w:ascii="Arial" w:hAnsi="Arial" w:cs="Arial"/>
          <w:b/>
          <w:bCs/>
          <w:color w:val="000000"/>
          <w:sz w:val="18"/>
          <w:szCs w:val="18"/>
        </w:rPr>
        <w:t xml:space="preserve">   M. EN E.P Y D. MARÍA DEL PILAR REYES ESPINOSA</w:t>
      </w:r>
    </w:p>
    <w:p w:rsidR="00015A44" w:rsidRDefault="00015A44" w:rsidP="00015A44">
      <w:pPr>
        <w:spacing w:after="0"/>
        <w:ind w:left="-1440" w:right="10800"/>
      </w:pPr>
    </w:p>
    <w:p w:rsidR="00876B17" w:rsidRDefault="00876B17">
      <w:pPr>
        <w:spacing w:after="0"/>
        <w:ind w:left="-1440" w:right="10800"/>
      </w:pPr>
      <w:bookmarkStart w:id="0" w:name="_GoBack"/>
      <w:bookmarkEnd w:id="0"/>
    </w:p>
    <w:sectPr w:rsidR="00876B17">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7"/>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6B17"/>
    <w:rsid w:val="00015A44"/>
    <w:rsid w:val="00876B17"/>
    <w:rsid w:val="00C5406E"/>
    <w:rsid w:val="00DF6CFF"/>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5:docId w15:val="{405A2C46-5433-44FD-8233-561553DEC0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rrafodelista2">
    <w:name w:val="Párrafo de lista2"/>
    <w:basedOn w:val="Normal"/>
    <w:rsid w:val="00DF6CFF"/>
    <w:pPr>
      <w:spacing w:after="200" w:line="276" w:lineRule="auto"/>
      <w:ind w:left="720"/>
      <w:contextualSpacing/>
    </w:pPr>
    <w:rPr>
      <w:rFonts w:eastAsia="Times New Roman" w:cs="Times New Roman"/>
      <w:color w:val="auto"/>
      <w:lang w:val="es-ES" w:eastAsia="en-US"/>
    </w:rPr>
  </w:style>
  <w:style w:type="paragraph" w:customStyle="1" w:styleId="xprrafodelista2">
    <w:name w:val="x_prrafodelista2"/>
    <w:basedOn w:val="Normal"/>
    <w:rsid w:val="00015A44"/>
    <w:pPr>
      <w:spacing w:before="100" w:beforeAutospacing="1" w:after="100" w:afterAutospacing="1" w:line="240" w:lineRule="auto"/>
    </w:pPr>
    <w:rPr>
      <w:rFonts w:ascii="Times New Roman" w:eastAsia="Times New Roman" w:hAnsi="Times New Roman" w:cs="Times New Roman"/>
      <w:color w:val="auto"/>
      <w:sz w:val="24"/>
      <w:szCs w:val="24"/>
    </w:rPr>
  </w:style>
  <w:style w:type="paragraph" w:customStyle="1" w:styleId="xmsonormal">
    <w:name w:val="x_msonormal"/>
    <w:basedOn w:val="Normal"/>
    <w:rsid w:val="00015A44"/>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apple-converted-space">
    <w:name w:val="apple-converted-space"/>
    <w:basedOn w:val="Fuentedeprrafopredeter"/>
    <w:rsid w:val="00015A4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50365253">
      <w:bodyDiv w:val="1"/>
      <w:marLeft w:val="0"/>
      <w:marRight w:val="0"/>
      <w:marTop w:val="0"/>
      <w:marBottom w:val="0"/>
      <w:divBdr>
        <w:top w:val="none" w:sz="0" w:space="0" w:color="auto"/>
        <w:left w:val="none" w:sz="0" w:space="0" w:color="auto"/>
        <w:bottom w:val="none" w:sz="0" w:space="0" w:color="auto"/>
        <w:right w:val="none" w:sz="0" w:space="0" w:color="auto"/>
      </w:divBdr>
    </w:div>
    <w:div w:id="147305622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theme" Target="theme/theme1.xml"/><Relationship Id="rId5" Type="http://schemas.openxmlformats.org/officeDocument/2006/relationships/image" Target="media/image2.jpg"/><Relationship Id="rId10" Type="http://schemas.openxmlformats.org/officeDocument/2006/relationships/fontTable" Target="fontTable.xml"/><Relationship Id="rId4" Type="http://schemas.openxmlformats.org/officeDocument/2006/relationships/image" Target="media/image1.jpg"/><Relationship Id="rId9" Type="http://schemas.openxmlformats.org/officeDocument/2006/relationships/image" Target="media/image6.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7</Pages>
  <Words>392</Words>
  <Characters>2162</Characters>
  <Application>Microsoft Office Word</Application>
  <DocSecurity>0</DocSecurity>
  <Lines>18</Lines>
  <Paragraphs>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Dirección de Información UAEM</dc:creator>
  <cp:keywords/>
  <cp:lastModifiedBy>Marlene Goetz Lopez</cp:lastModifiedBy>
  <cp:revision>4</cp:revision>
  <dcterms:created xsi:type="dcterms:W3CDTF">2016-07-27T18:46:00Z</dcterms:created>
  <dcterms:modified xsi:type="dcterms:W3CDTF">2016-08-03T00:43:00Z</dcterms:modified>
</cp:coreProperties>
</file>