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064" w:rsidRDefault="000B0064" w:rsidP="007D5EAD">
      <w:pPr>
        <w:ind w:left="1134"/>
        <w:rPr>
          <w:rFonts w:ascii="Arial" w:hAnsi="Arial" w:cs="Arial"/>
          <w:b/>
          <w:color w:val="A6A6A6"/>
          <w:sz w:val="18"/>
          <w:szCs w:val="18"/>
          <w:lang w:val="es-MX"/>
        </w:rPr>
      </w:pPr>
    </w:p>
    <w:p w:rsidR="001C0638" w:rsidRPr="001C0638" w:rsidRDefault="001C0638" w:rsidP="001C0638">
      <w:pPr>
        <w:rPr>
          <w:rFonts w:ascii="Arial" w:hAnsi="Arial" w:cs="Arial"/>
          <w:color w:val="A6A6A6"/>
          <w:sz w:val="18"/>
          <w:szCs w:val="18"/>
          <w:lang w:val="es-MX"/>
        </w:rPr>
      </w:pPr>
    </w:p>
    <w:p w:rsidR="001C0638" w:rsidRPr="00BA1679" w:rsidRDefault="001C0638" w:rsidP="007D5EAD">
      <w:pPr>
        <w:ind w:left="1134"/>
        <w:rPr>
          <w:rFonts w:ascii="Arial" w:hAnsi="Arial" w:cs="Arial"/>
          <w:b/>
          <w:color w:val="A6A6A6"/>
          <w:sz w:val="18"/>
          <w:szCs w:val="18"/>
          <w:lang w:val="es-MX"/>
        </w:rPr>
      </w:pPr>
    </w:p>
    <w:p w:rsidR="001C0638" w:rsidRDefault="001C0638" w:rsidP="001C0638">
      <w:pPr>
        <w:rPr>
          <w:rFonts w:ascii="Arial" w:hAnsi="Arial" w:cs="Arial"/>
          <w:b/>
          <w:sz w:val="22"/>
          <w:szCs w:val="20"/>
          <w:lang w:val="es-MX"/>
        </w:rPr>
      </w:pPr>
    </w:p>
    <w:p w:rsidR="001C0638" w:rsidRDefault="001C0638" w:rsidP="001C0638">
      <w:pPr>
        <w:jc w:val="center"/>
        <w:rPr>
          <w:rFonts w:ascii="Arial" w:hAnsi="Arial" w:cs="Arial"/>
          <w:b/>
          <w:sz w:val="22"/>
          <w:szCs w:val="20"/>
          <w:lang w:val="es-MX"/>
        </w:rPr>
      </w:pPr>
      <w:proofErr w:type="spellStart"/>
      <w:r>
        <w:rPr>
          <w:rFonts w:ascii="Arial" w:hAnsi="Arial" w:cs="Arial"/>
          <w:b/>
          <w:sz w:val="22"/>
          <w:szCs w:val="20"/>
          <w:lang w:val="es-MX"/>
        </w:rPr>
        <w:t>DGTVT</w:t>
      </w:r>
      <w:proofErr w:type="spellEnd"/>
      <w:r>
        <w:rPr>
          <w:rFonts w:ascii="Arial" w:hAnsi="Arial" w:cs="Arial"/>
          <w:b/>
          <w:sz w:val="22"/>
          <w:szCs w:val="20"/>
          <w:lang w:val="es-MX"/>
        </w:rPr>
        <w:t>/</w:t>
      </w:r>
      <w:proofErr w:type="spellStart"/>
      <w:r>
        <w:rPr>
          <w:rFonts w:ascii="Arial" w:hAnsi="Arial" w:cs="Arial"/>
          <w:b/>
          <w:sz w:val="22"/>
          <w:szCs w:val="20"/>
          <w:lang w:val="es-MX"/>
        </w:rPr>
        <w:t>EA</w:t>
      </w:r>
      <w:proofErr w:type="spellEnd"/>
      <w:r>
        <w:rPr>
          <w:rFonts w:ascii="Arial" w:hAnsi="Arial" w:cs="Arial"/>
          <w:b/>
          <w:sz w:val="22"/>
          <w:szCs w:val="20"/>
          <w:lang w:val="es-MX"/>
        </w:rPr>
        <w:t>/NI/</w:t>
      </w:r>
      <w:r w:rsidR="00CE2F10">
        <w:rPr>
          <w:rFonts w:ascii="Arial" w:hAnsi="Arial" w:cs="Arial"/>
          <w:b/>
          <w:sz w:val="22"/>
          <w:szCs w:val="20"/>
          <w:lang w:val="es-MX"/>
        </w:rPr>
        <w:t>180/2015</w:t>
      </w:r>
      <w:bookmarkStart w:id="0" w:name="_GoBack"/>
      <w:bookmarkEnd w:id="0"/>
    </w:p>
    <w:p w:rsidR="001C0638" w:rsidRDefault="001C0638" w:rsidP="001C0638">
      <w:pPr>
        <w:jc w:val="center"/>
        <w:rPr>
          <w:rFonts w:ascii="Arial" w:hAnsi="Arial" w:cs="Arial"/>
          <w:b/>
          <w:sz w:val="22"/>
          <w:szCs w:val="20"/>
          <w:lang w:val="es-MX"/>
        </w:rPr>
      </w:pPr>
    </w:p>
    <w:p w:rsidR="001C0638" w:rsidRPr="001C0638" w:rsidRDefault="001C0638" w:rsidP="001C0638">
      <w:pPr>
        <w:jc w:val="center"/>
        <w:rPr>
          <w:rFonts w:ascii="Arial" w:hAnsi="Arial" w:cs="Arial"/>
          <w:b/>
          <w:sz w:val="22"/>
          <w:szCs w:val="20"/>
          <w:lang w:val="es-MX"/>
        </w:rPr>
      </w:pPr>
      <w:r w:rsidRPr="001C0638">
        <w:rPr>
          <w:rFonts w:ascii="Arial" w:hAnsi="Arial" w:cs="Arial"/>
          <w:b/>
          <w:sz w:val="22"/>
          <w:szCs w:val="20"/>
          <w:lang w:val="es-MX"/>
        </w:rPr>
        <w:t>INFORME DE LOS CUATRO PUNTOS CONCERNIENTES A LA OFICINA DE ENLACE ADMINISTRATIVO</w:t>
      </w:r>
    </w:p>
    <w:p w:rsidR="001C0638" w:rsidRDefault="001C0638" w:rsidP="001C0638">
      <w:pPr>
        <w:jc w:val="both"/>
        <w:rPr>
          <w:rFonts w:ascii="Arial" w:hAnsi="Arial" w:cs="Arial"/>
          <w:b/>
          <w:spacing w:val="40"/>
          <w:sz w:val="22"/>
          <w:szCs w:val="20"/>
          <w:lang w:val="es-MX"/>
        </w:rPr>
      </w:pPr>
    </w:p>
    <w:p w:rsidR="003C3235" w:rsidRPr="001C0638" w:rsidRDefault="008A10E6" w:rsidP="001C0638">
      <w:pPr>
        <w:jc w:val="both"/>
        <w:rPr>
          <w:rFonts w:ascii="Arial" w:hAnsi="Arial" w:cs="Arial"/>
          <w:sz w:val="22"/>
          <w:szCs w:val="20"/>
          <w:lang w:val="es-MX"/>
        </w:rPr>
      </w:pPr>
      <w:r w:rsidRPr="001C0638">
        <w:rPr>
          <w:rFonts w:ascii="Arial" w:hAnsi="Arial" w:cs="Arial"/>
          <w:b/>
          <w:spacing w:val="40"/>
          <w:sz w:val="22"/>
          <w:szCs w:val="20"/>
          <w:lang w:val="es-MX"/>
        </w:rPr>
        <w:t xml:space="preserve">1.- </w:t>
      </w:r>
      <w:r w:rsidRPr="001C0638">
        <w:rPr>
          <w:rFonts w:ascii="Arial" w:hAnsi="Arial" w:cs="Arial"/>
          <w:sz w:val="22"/>
          <w:szCs w:val="20"/>
          <w:lang w:val="es-MX"/>
        </w:rPr>
        <w:t>LA DIRECCIÓN GENERAL DE TRÁNSITO, VIALIDAD Y TRANSPORTE, fue creada en base a la Gaceta Oficial del H. Ayuntamiento de Tlalnepantla de Baz de fecha 21 de febrero de 2013, Número Tres, Primera Sección, en base al Reglamento De La Administración Pública Municipal De Tlalnepantla De Baz</w:t>
      </w:r>
      <w:r w:rsidR="00B8754D" w:rsidRPr="001C0638">
        <w:rPr>
          <w:rFonts w:ascii="Arial" w:hAnsi="Arial" w:cs="Arial"/>
          <w:sz w:val="22"/>
          <w:szCs w:val="20"/>
          <w:lang w:val="es-MX"/>
        </w:rPr>
        <w:t>, en el artículo 3, del Capitulo Segundo.</w:t>
      </w:r>
    </w:p>
    <w:p w:rsidR="00B8754D" w:rsidRPr="001C0638" w:rsidRDefault="00B8754D" w:rsidP="001C0638">
      <w:pPr>
        <w:jc w:val="both"/>
        <w:rPr>
          <w:rFonts w:ascii="Arial" w:hAnsi="Arial" w:cs="Arial"/>
          <w:sz w:val="22"/>
          <w:szCs w:val="20"/>
          <w:lang w:val="es-MX"/>
        </w:rPr>
      </w:pPr>
    </w:p>
    <w:p w:rsidR="00B8754D" w:rsidRPr="001C0638" w:rsidRDefault="00B8754D" w:rsidP="001C0638">
      <w:pPr>
        <w:jc w:val="both"/>
        <w:rPr>
          <w:rFonts w:ascii="Arial" w:hAnsi="Arial" w:cs="Arial"/>
          <w:sz w:val="22"/>
          <w:szCs w:val="20"/>
          <w:lang w:val="es-MX"/>
        </w:rPr>
      </w:pPr>
      <w:r w:rsidRPr="001C0638">
        <w:rPr>
          <w:rFonts w:ascii="Arial" w:hAnsi="Arial" w:cs="Arial"/>
          <w:b/>
          <w:spacing w:val="40"/>
          <w:sz w:val="22"/>
          <w:szCs w:val="20"/>
          <w:lang w:val="es-MX"/>
        </w:rPr>
        <w:t>2</w:t>
      </w:r>
      <w:r w:rsidRPr="001C0638">
        <w:rPr>
          <w:rFonts w:ascii="Arial" w:hAnsi="Arial" w:cs="Arial"/>
          <w:b/>
          <w:spacing w:val="40"/>
          <w:sz w:val="22"/>
          <w:szCs w:val="20"/>
          <w:lang w:val="es-MX"/>
        </w:rPr>
        <w:t xml:space="preserve">.- </w:t>
      </w:r>
      <w:r w:rsidRPr="001C0638">
        <w:rPr>
          <w:rFonts w:ascii="Arial" w:hAnsi="Arial" w:cs="Arial"/>
          <w:sz w:val="22"/>
          <w:szCs w:val="20"/>
          <w:lang w:val="es-MX"/>
        </w:rPr>
        <w:t>el número de elementos operativos de la dirección General de Tránsito, Vialidad y Transporte se ha modificado por diferentes circunstancias, como son las renuncias voluntarias, los procesos disciplinarios, así como la ejecución de sentencias de diferentes instancias legales de carácter estatal y federal</w:t>
      </w:r>
    </w:p>
    <w:p w:rsidR="00B8754D" w:rsidRPr="001C0638" w:rsidRDefault="00B8754D" w:rsidP="001C0638">
      <w:pPr>
        <w:jc w:val="both"/>
        <w:rPr>
          <w:rFonts w:ascii="Arial" w:hAnsi="Arial" w:cs="Arial"/>
          <w:sz w:val="22"/>
          <w:szCs w:val="20"/>
          <w:lang w:val="es-MX"/>
        </w:rPr>
      </w:pPr>
    </w:p>
    <w:p w:rsidR="00C80C81" w:rsidRPr="001C0638" w:rsidRDefault="00B8754D" w:rsidP="001C0638">
      <w:pPr>
        <w:jc w:val="both"/>
        <w:rPr>
          <w:rFonts w:ascii="Arial" w:hAnsi="Arial" w:cs="Arial"/>
          <w:sz w:val="22"/>
          <w:szCs w:val="20"/>
          <w:lang w:val="es-MX"/>
        </w:rPr>
      </w:pPr>
      <w:r w:rsidRPr="001C0638">
        <w:rPr>
          <w:rFonts w:ascii="Arial" w:hAnsi="Arial" w:cs="Arial"/>
          <w:sz w:val="22"/>
          <w:szCs w:val="20"/>
          <w:lang w:val="es-MX"/>
        </w:rPr>
        <w:t xml:space="preserve">El número actualizado del personal operativo es: </w:t>
      </w:r>
      <w:r w:rsidR="00C80C81" w:rsidRPr="001C0638">
        <w:rPr>
          <w:rFonts w:ascii="Arial" w:hAnsi="Arial" w:cs="Arial"/>
          <w:sz w:val="22"/>
          <w:szCs w:val="20"/>
          <w:lang w:val="es-MX"/>
        </w:rPr>
        <w:t>268.</w:t>
      </w:r>
    </w:p>
    <w:p w:rsidR="00B8754D" w:rsidRPr="001C0638" w:rsidRDefault="00C80C81" w:rsidP="001C0638">
      <w:pPr>
        <w:jc w:val="both"/>
        <w:rPr>
          <w:rFonts w:ascii="Arial" w:hAnsi="Arial" w:cs="Arial"/>
          <w:sz w:val="22"/>
          <w:szCs w:val="20"/>
          <w:lang w:val="es-MX"/>
        </w:rPr>
      </w:pPr>
      <w:r w:rsidRPr="001C0638">
        <w:rPr>
          <w:rFonts w:ascii="Arial" w:hAnsi="Arial" w:cs="Arial"/>
          <w:sz w:val="22"/>
          <w:szCs w:val="20"/>
          <w:lang w:val="es-MX"/>
        </w:rPr>
        <w:t xml:space="preserve">Cifra en la cual se incluye al subdirector, a los técnicos operativos poniente y oriente, y personal administrativo de la </w:t>
      </w:r>
      <w:r w:rsidR="009840F0" w:rsidRPr="001C0638">
        <w:rPr>
          <w:rFonts w:ascii="Arial" w:hAnsi="Arial" w:cs="Arial"/>
          <w:sz w:val="22"/>
          <w:szCs w:val="20"/>
          <w:lang w:val="es-MX"/>
        </w:rPr>
        <w:t>S</w:t>
      </w:r>
      <w:r w:rsidRPr="001C0638">
        <w:rPr>
          <w:rFonts w:ascii="Arial" w:hAnsi="Arial" w:cs="Arial"/>
          <w:sz w:val="22"/>
          <w:szCs w:val="20"/>
          <w:lang w:val="es-MX"/>
        </w:rPr>
        <w:t>ubdirección de Tránsito y Vialidad.</w:t>
      </w:r>
    </w:p>
    <w:p w:rsidR="009840F0" w:rsidRPr="001C0638" w:rsidRDefault="009840F0" w:rsidP="001C0638">
      <w:pPr>
        <w:jc w:val="both"/>
        <w:rPr>
          <w:rFonts w:ascii="Arial" w:hAnsi="Arial" w:cs="Arial"/>
          <w:sz w:val="22"/>
          <w:szCs w:val="20"/>
          <w:lang w:val="es-MX"/>
        </w:rPr>
      </w:pPr>
    </w:p>
    <w:p w:rsidR="009840F0" w:rsidRPr="001C0638" w:rsidRDefault="009840F0" w:rsidP="001C0638">
      <w:pPr>
        <w:jc w:val="both"/>
        <w:rPr>
          <w:rFonts w:ascii="Arial" w:hAnsi="Arial" w:cs="Arial"/>
          <w:sz w:val="22"/>
          <w:szCs w:val="20"/>
          <w:lang w:val="es-MX"/>
        </w:rPr>
      </w:pPr>
      <w:r w:rsidRPr="001C0638">
        <w:rPr>
          <w:rFonts w:ascii="Arial" w:hAnsi="Arial" w:cs="Arial"/>
          <w:sz w:val="22"/>
          <w:szCs w:val="20"/>
          <w:lang w:val="es-MX"/>
        </w:rPr>
        <w:t xml:space="preserve">El número actualizado del personal </w:t>
      </w:r>
      <w:r w:rsidRPr="001C0638">
        <w:rPr>
          <w:rFonts w:ascii="Arial" w:hAnsi="Arial" w:cs="Arial"/>
          <w:sz w:val="22"/>
          <w:szCs w:val="20"/>
          <w:lang w:val="es-MX"/>
        </w:rPr>
        <w:t xml:space="preserve">administrativo </w:t>
      </w:r>
      <w:r w:rsidRPr="001C0638">
        <w:rPr>
          <w:rFonts w:ascii="Arial" w:hAnsi="Arial" w:cs="Arial"/>
          <w:sz w:val="22"/>
          <w:szCs w:val="20"/>
          <w:lang w:val="es-MX"/>
        </w:rPr>
        <w:t xml:space="preserve">es: </w:t>
      </w:r>
      <w:r w:rsidRPr="001C0638">
        <w:rPr>
          <w:rFonts w:ascii="Arial" w:hAnsi="Arial" w:cs="Arial"/>
          <w:sz w:val="22"/>
          <w:szCs w:val="20"/>
          <w:lang w:val="es-MX"/>
        </w:rPr>
        <w:t>77</w:t>
      </w:r>
      <w:r w:rsidRPr="001C0638">
        <w:rPr>
          <w:rFonts w:ascii="Arial" w:hAnsi="Arial" w:cs="Arial"/>
          <w:sz w:val="22"/>
          <w:szCs w:val="20"/>
          <w:lang w:val="es-MX"/>
        </w:rPr>
        <w:t>.</w:t>
      </w:r>
    </w:p>
    <w:p w:rsidR="009840F0" w:rsidRPr="001C0638" w:rsidRDefault="009840F0" w:rsidP="001C0638">
      <w:pPr>
        <w:jc w:val="both"/>
        <w:rPr>
          <w:rFonts w:ascii="Arial" w:hAnsi="Arial" w:cs="Arial"/>
          <w:sz w:val="22"/>
          <w:szCs w:val="20"/>
          <w:lang w:val="es-MX"/>
        </w:rPr>
      </w:pPr>
      <w:r w:rsidRPr="001C0638">
        <w:rPr>
          <w:rFonts w:ascii="Arial" w:hAnsi="Arial" w:cs="Arial"/>
          <w:sz w:val="22"/>
          <w:szCs w:val="20"/>
          <w:lang w:val="es-MX"/>
        </w:rPr>
        <w:t>Cifra en la cual se incluye a</w:t>
      </w:r>
      <w:r w:rsidRPr="001C0638">
        <w:rPr>
          <w:rFonts w:ascii="Arial" w:hAnsi="Arial" w:cs="Arial"/>
          <w:sz w:val="22"/>
          <w:szCs w:val="20"/>
          <w:lang w:val="es-MX"/>
        </w:rPr>
        <w:t xml:space="preserve"> </w:t>
      </w:r>
      <w:r w:rsidRPr="001C0638">
        <w:rPr>
          <w:rFonts w:ascii="Arial" w:hAnsi="Arial" w:cs="Arial"/>
          <w:sz w:val="22"/>
          <w:szCs w:val="20"/>
          <w:lang w:val="es-MX"/>
        </w:rPr>
        <w:t>l</w:t>
      </w:r>
      <w:r w:rsidRPr="001C0638">
        <w:rPr>
          <w:rFonts w:ascii="Arial" w:hAnsi="Arial" w:cs="Arial"/>
          <w:sz w:val="22"/>
          <w:szCs w:val="20"/>
          <w:lang w:val="es-MX"/>
        </w:rPr>
        <w:t>os</w:t>
      </w:r>
      <w:r w:rsidRPr="001C0638">
        <w:rPr>
          <w:rFonts w:ascii="Arial" w:hAnsi="Arial" w:cs="Arial"/>
          <w:sz w:val="22"/>
          <w:szCs w:val="20"/>
          <w:lang w:val="es-MX"/>
        </w:rPr>
        <w:t xml:space="preserve"> subdirector</w:t>
      </w:r>
      <w:r w:rsidRPr="001C0638">
        <w:rPr>
          <w:rFonts w:ascii="Arial" w:hAnsi="Arial" w:cs="Arial"/>
          <w:sz w:val="22"/>
          <w:szCs w:val="20"/>
          <w:lang w:val="es-MX"/>
        </w:rPr>
        <w:t>es</w:t>
      </w:r>
      <w:r w:rsidRPr="001C0638">
        <w:rPr>
          <w:rFonts w:ascii="Arial" w:hAnsi="Arial" w:cs="Arial"/>
          <w:sz w:val="22"/>
          <w:szCs w:val="20"/>
          <w:lang w:val="es-MX"/>
        </w:rPr>
        <w:t xml:space="preserve">, a los </w:t>
      </w:r>
      <w:r w:rsidRPr="001C0638">
        <w:rPr>
          <w:rFonts w:ascii="Arial" w:hAnsi="Arial" w:cs="Arial"/>
          <w:sz w:val="22"/>
          <w:szCs w:val="20"/>
          <w:lang w:val="es-MX"/>
        </w:rPr>
        <w:t xml:space="preserve">jefes de departamento </w:t>
      </w:r>
      <w:r w:rsidRPr="001C0638">
        <w:rPr>
          <w:rFonts w:ascii="Arial" w:hAnsi="Arial" w:cs="Arial"/>
          <w:sz w:val="22"/>
          <w:szCs w:val="20"/>
          <w:lang w:val="es-MX"/>
        </w:rPr>
        <w:t>y personal administrativo de la</w:t>
      </w:r>
      <w:r w:rsidRPr="001C0638">
        <w:rPr>
          <w:rFonts w:ascii="Arial" w:hAnsi="Arial" w:cs="Arial"/>
          <w:sz w:val="22"/>
          <w:szCs w:val="20"/>
          <w:lang w:val="es-MX"/>
        </w:rPr>
        <w:t>s</w:t>
      </w:r>
      <w:r w:rsidRPr="001C0638">
        <w:rPr>
          <w:rFonts w:ascii="Arial" w:hAnsi="Arial" w:cs="Arial"/>
          <w:sz w:val="22"/>
          <w:szCs w:val="20"/>
          <w:lang w:val="es-MX"/>
        </w:rPr>
        <w:t xml:space="preserve"> Subdirecci</w:t>
      </w:r>
      <w:r w:rsidR="00F256C0" w:rsidRPr="001C0638">
        <w:rPr>
          <w:rFonts w:ascii="Arial" w:hAnsi="Arial" w:cs="Arial"/>
          <w:sz w:val="22"/>
          <w:szCs w:val="20"/>
          <w:lang w:val="es-MX"/>
        </w:rPr>
        <w:t>ones de Servicios al Público y Transporte Público.</w:t>
      </w:r>
    </w:p>
    <w:p w:rsidR="00C80C81" w:rsidRPr="001C0638" w:rsidRDefault="00C80C81" w:rsidP="001C0638">
      <w:pPr>
        <w:jc w:val="both"/>
        <w:rPr>
          <w:rFonts w:ascii="Arial" w:hAnsi="Arial" w:cs="Arial"/>
          <w:sz w:val="22"/>
          <w:szCs w:val="20"/>
          <w:lang w:val="es-MX"/>
        </w:rPr>
      </w:pPr>
    </w:p>
    <w:p w:rsidR="00C80C81" w:rsidRPr="001C0638" w:rsidRDefault="009840F0" w:rsidP="001C0638">
      <w:pPr>
        <w:jc w:val="both"/>
        <w:rPr>
          <w:rFonts w:ascii="Arial" w:hAnsi="Arial" w:cs="Arial"/>
          <w:sz w:val="22"/>
          <w:szCs w:val="20"/>
          <w:lang w:val="es-MX"/>
        </w:rPr>
      </w:pPr>
      <w:r w:rsidRPr="001C0638">
        <w:rPr>
          <w:rFonts w:ascii="Arial" w:hAnsi="Arial" w:cs="Arial"/>
          <w:b/>
          <w:spacing w:val="40"/>
          <w:sz w:val="22"/>
          <w:szCs w:val="20"/>
          <w:lang w:val="es-MX"/>
        </w:rPr>
        <w:t>3</w:t>
      </w:r>
      <w:r w:rsidR="00C80C81" w:rsidRPr="001C0638">
        <w:rPr>
          <w:rFonts w:ascii="Arial" w:hAnsi="Arial" w:cs="Arial"/>
          <w:b/>
          <w:spacing w:val="40"/>
          <w:sz w:val="22"/>
          <w:szCs w:val="20"/>
          <w:lang w:val="es-MX"/>
        </w:rPr>
        <w:t>.-</w:t>
      </w:r>
      <w:r w:rsidRPr="001C0638">
        <w:rPr>
          <w:rFonts w:ascii="Arial" w:hAnsi="Arial" w:cs="Arial"/>
          <w:sz w:val="22"/>
          <w:szCs w:val="20"/>
          <w:lang w:val="es-MX"/>
        </w:rPr>
        <w:t>el</w:t>
      </w:r>
      <w:r w:rsidRPr="001C0638">
        <w:rPr>
          <w:rFonts w:ascii="Arial" w:hAnsi="Arial" w:cs="Arial"/>
          <w:sz w:val="22"/>
          <w:szCs w:val="20"/>
          <w:lang w:val="es-MX"/>
        </w:rPr>
        <w:t xml:space="preserve">número de </w:t>
      </w:r>
      <w:r w:rsidRPr="001C0638">
        <w:rPr>
          <w:rFonts w:ascii="Arial" w:hAnsi="Arial" w:cs="Arial"/>
          <w:sz w:val="22"/>
          <w:szCs w:val="20"/>
          <w:lang w:val="es-MX"/>
        </w:rPr>
        <w:t xml:space="preserve">unidades vehiculares se encuentra en el mismo caso </w:t>
      </w:r>
      <w:r w:rsidRPr="001C0638">
        <w:rPr>
          <w:rFonts w:ascii="Arial" w:hAnsi="Arial" w:cs="Arial"/>
          <w:sz w:val="22"/>
          <w:szCs w:val="20"/>
          <w:lang w:val="es-MX"/>
        </w:rPr>
        <w:t>se ha modificado por diferentes circunstancias</w:t>
      </w:r>
      <w:r w:rsidR="00F256C0" w:rsidRPr="001C0638">
        <w:rPr>
          <w:rFonts w:ascii="Arial" w:hAnsi="Arial" w:cs="Arial"/>
          <w:sz w:val="22"/>
          <w:szCs w:val="20"/>
          <w:lang w:val="es-MX"/>
        </w:rPr>
        <w:t xml:space="preserve">, ya sea </w:t>
      </w:r>
      <w:r w:rsidR="00B40A9D" w:rsidRPr="001C0638">
        <w:rPr>
          <w:rFonts w:ascii="Arial" w:hAnsi="Arial" w:cs="Arial"/>
          <w:sz w:val="22"/>
          <w:szCs w:val="20"/>
          <w:lang w:val="es-MX"/>
        </w:rPr>
        <w:t>percance</w:t>
      </w:r>
      <w:r w:rsidR="00F256C0" w:rsidRPr="001C0638">
        <w:rPr>
          <w:rFonts w:ascii="Arial" w:hAnsi="Arial" w:cs="Arial"/>
          <w:sz w:val="22"/>
          <w:szCs w:val="20"/>
          <w:lang w:val="es-MX"/>
        </w:rPr>
        <w:t xml:space="preserve">, descompostura, </w:t>
      </w:r>
      <w:r w:rsidR="00B40A9D" w:rsidRPr="001C0638">
        <w:rPr>
          <w:rFonts w:ascii="Arial" w:hAnsi="Arial" w:cs="Arial"/>
          <w:sz w:val="22"/>
          <w:szCs w:val="20"/>
          <w:lang w:val="es-MX"/>
        </w:rPr>
        <w:t>y/o baja por renovación del parque vehicular</w:t>
      </w:r>
      <w:r w:rsidR="006B3A30" w:rsidRPr="001C0638">
        <w:rPr>
          <w:rFonts w:ascii="Arial" w:hAnsi="Arial" w:cs="Arial"/>
          <w:sz w:val="22"/>
          <w:szCs w:val="20"/>
          <w:lang w:val="es-MX"/>
        </w:rPr>
        <w:t>.</w:t>
      </w:r>
    </w:p>
    <w:p w:rsidR="006B3A30" w:rsidRPr="001C0638" w:rsidRDefault="006B3A30" w:rsidP="001C0638">
      <w:pPr>
        <w:jc w:val="both"/>
        <w:rPr>
          <w:rFonts w:ascii="Arial" w:hAnsi="Arial" w:cs="Arial"/>
          <w:sz w:val="22"/>
          <w:szCs w:val="20"/>
          <w:lang w:val="es-MX"/>
        </w:rPr>
      </w:pPr>
    </w:p>
    <w:p w:rsidR="006B3A30" w:rsidRDefault="006B3A30" w:rsidP="001C0638">
      <w:pPr>
        <w:jc w:val="both"/>
        <w:rPr>
          <w:rFonts w:ascii="Arial" w:hAnsi="Arial" w:cs="Arial"/>
          <w:sz w:val="22"/>
          <w:szCs w:val="20"/>
          <w:lang w:val="es-MX"/>
        </w:rPr>
      </w:pPr>
      <w:r w:rsidRPr="001C0638">
        <w:rPr>
          <w:rFonts w:ascii="Arial" w:hAnsi="Arial" w:cs="Arial"/>
          <w:sz w:val="22"/>
          <w:szCs w:val="20"/>
          <w:lang w:val="es-MX"/>
        </w:rPr>
        <w:t xml:space="preserve">El número actualizado del parque vehicular </w:t>
      </w:r>
      <w:r w:rsidR="0073154B" w:rsidRPr="001C0638">
        <w:rPr>
          <w:rFonts w:ascii="Arial" w:hAnsi="Arial" w:cs="Arial"/>
          <w:sz w:val="22"/>
          <w:szCs w:val="20"/>
          <w:lang w:val="es-MX"/>
        </w:rPr>
        <w:t xml:space="preserve">es de 155 </w:t>
      </w:r>
      <w:r w:rsidR="0011503B" w:rsidRPr="001C0638">
        <w:rPr>
          <w:rFonts w:ascii="Arial" w:hAnsi="Arial" w:cs="Arial"/>
          <w:sz w:val="22"/>
          <w:szCs w:val="20"/>
          <w:lang w:val="es-MX"/>
        </w:rPr>
        <w:t>unidades, en este total se concentran las unidades tipo moto-patrulla, grúas</w:t>
      </w:r>
      <w:r w:rsidR="001C0638" w:rsidRPr="001C0638">
        <w:rPr>
          <w:rFonts w:ascii="Arial" w:hAnsi="Arial" w:cs="Arial"/>
          <w:sz w:val="22"/>
          <w:szCs w:val="20"/>
          <w:lang w:val="es-MX"/>
        </w:rPr>
        <w:t xml:space="preserve">, auto-patrullas y vehículos de carácter </w:t>
      </w:r>
      <w:r w:rsidR="0060195A" w:rsidRPr="001C0638">
        <w:rPr>
          <w:rFonts w:ascii="Arial" w:hAnsi="Arial" w:cs="Arial"/>
          <w:sz w:val="22"/>
          <w:szCs w:val="20"/>
          <w:lang w:val="es-MX"/>
        </w:rPr>
        <w:t>administrativo</w:t>
      </w:r>
      <w:r w:rsidR="001C0638" w:rsidRPr="001C0638">
        <w:rPr>
          <w:rFonts w:ascii="Arial" w:hAnsi="Arial" w:cs="Arial"/>
          <w:sz w:val="22"/>
          <w:szCs w:val="20"/>
          <w:lang w:val="es-MX"/>
        </w:rPr>
        <w:t>.</w:t>
      </w:r>
    </w:p>
    <w:p w:rsidR="0060195A" w:rsidRDefault="0060195A" w:rsidP="001C0638">
      <w:pPr>
        <w:jc w:val="both"/>
        <w:rPr>
          <w:rFonts w:ascii="Arial" w:hAnsi="Arial" w:cs="Arial"/>
          <w:sz w:val="22"/>
          <w:szCs w:val="20"/>
          <w:lang w:val="es-MX"/>
        </w:rPr>
      </w:pPr>
    </w:p>
    <w:p w:rsidR="0060195A" w:rsidRDefault="0060195A" w:rsidP="001C0638">
      <w:pPr>
        <w:jc w:val="both"/>
        <w:rPr>
          <w:rFonts w:ascii="Arial" w:hAnsi="Arial" w:cs="Arial"/>
          <w:sz w:val="22"/>
          <w:szCs w:val="20"/>
          <w:lang w:val="es-MX"/>
        </w:rPr>
      </w:pPr>
    </w:p>
    <w:p w:rsidR="0060195A" w:rsidRPr="001C0638" w:rsidRDefault="0060195A" w:rsidP="001C0638">
      <w:pPr>
        <w:jc w:val="both"/>
        <w:rPr>
          <w:rFonts w:ascii="Arial" w:hAnsi="Arial" w:cs="Arial"/>
          <w:sz w:val="22"/>
          <w:szCs w:val="20"/>
          <w:lang w:val="es-MX"/>
        </w:rPr>
      </w:pPr>
      <w:r>
        <w:rPr>
          <w:rFonts w:ascii="Arial" w:hAnsi="Arial" w:cs="Arial"/>
          <w:sz w:val="22"/>
          <w:szCs w:val="20"/>
          <w:lang w:val="es-MX"/>
        </w:rPr>
        <w:t>No omito mencionar que la información descrita no es posible considerar todos los años solicitados, esto debido a que la in</w:t>
      </w:r>
      <w:r w:rsidR="00CE2F10">
        <w:rPr>
          <w:rFonts w:ascii="Arial" w:hAnsi="Arial" w:cs="Arial"/>
          <w:sz w:val="22"/>
          <w:szCs w:val="20"/>
          <w:lang w:val="es-MX"/>
        </w:rPr>
        <w:t>formación únicamente estaba disponible en la extinta Dirección General de Seguridad Pública y Tránsito, y la oficina de Enlace Administrativo fue creado en el año 2013.</w:t>
      </w:r>
    </w:p>
    <w:sectPr w:rsidR="0060195A" w:rsidRPr="001C0638" w:rsidSect="000C1E0B">
      <w:headerReference w:type="default" r:id="rId9"/>
      <w:footerReference w:type="default" r:id="rId10"/>
      <w:pgSz w:w="12240" w:h="15840" w:code="1"/>
      <w:pgMar w:top="1762" w:right="792" w:bottom="568" w:left="993" w:header="0" w:footer="11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74B" w:rsidRDefault="005A374B">
      <w:r>
        <w:separator/>
      </w:r>
    </w:p>
  </w:endnote>
  <w:endnote w:type="continuationSeparator" w:id="0">
    <w:p w:rsidR="005A374B" w:rsidRDefault="005A3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Gotham Book">
    <w:altName w:val="Times New Roman"/>
    <w:charset w:val="00"/>
    <w:family w:val="auto"/>
    <w:pitch w:val="variable"/>
    <w:sig w:usb0="00000001" w:usb1="40000048"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6A8" w:rsidRDefault="001936A8" w:rsidP="00EC0638">
    <w:pPr>
      <w:pStyle w:val="Piedepgina"/>
      <w:ind w:left="-1584"/>
    </w:pPr>
    <w:r>
      <w:rPr>
        <w:noProof/>
        <w:lang w:val="es-MX" w:eastAsia="es-MX"/>
      </w:rPr>
      <w:drawing>
        <wp:inline distT="0" distB="0" distL="0" distR="0">
          <wp:extent cx="7829550" cy="171450"/>
          <wp:effectExtent l="19050" t="0" r="0" b="0"/>
          <wp:docPr id="2" name="Imagen 2" descr="PLANTILLA FOOTER-CARTA Y OFI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TILLA FOOTER-CARTA Y OFICIO"/>
                  <pic:cNvPicPr>
                    <a:picLocks noChangeAspect="1" noChangeArrowheads="1"/>
                  </pic:cNvPicPr>
                </pic:nvPicPr>
                <pic:blipFill>
                  <a:blip r:embed="rId1"/>
                  <a:srcRect/>
                  <a:stretch>
                    <a:fillRect/>
                  </a:stretch>
                </pic:blipFill>
                <pic:spPr bwMode="auto">
                  <a:xfrm>
                    <a:off x="0" y="0"/>
                    <a:ext cx="7829550" cy="1714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74B" w:rsidRDefault="005A374B">
      <w:r>
        <w:separator/>
      </w:r>
    </w:p>
  </w:footnote>
  <w:footnote w:type="continuationSeparator" w:id="0">
    <w:p w:rsidR="005A374B" w:rsidRDefault="005A37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776" w:type="dxa"/>
      <w:tblInd w:w="-1452" w:type="dxa"/>
      <w:tblLook w:val="00A0" w:firstRow="1" w:lastRow="0" w:firstColumn="1" w:lastColumn="0" w:noHBand="0" w:noVBand="0"/>
    </w:tblPr>
    <w:tblGrid>
      <w:gridCol w:w="15314"/>
      <w:gridCol w:w="1462"/>
    </w:tblGrid>
    <w:tr w:rsidR="001936A8" w:rsidTr="0063640C">
      <w:trPr>
        <w:trHeight w:val="1701"/>
      </w:trPr>
      <w:tc>
        <w:tcPr>
          <w:tcW w:w="15314" w:type="dxa"/>
        </w:tcPr>
        <w:p w:rsidR="001936A8" w:rsidRDefault="001936A8" w:rsidP="0089233E">
          <w:pPr>
            <w:pStyle w:val="Encabezado"/>
            <w:ind w:left="462"/>
          </w:pPr>
          <w:r>
            <w:rPr>
              <w:noProof/>
              <w:lang w:val="es-MX" w:eastAsia="es-MX"/>
            </w:rPr>
            <w:drawing>
              <wp:inline distT="0" distB="0" distL="0" distR="0">
                <wp:extent cx="7800975" cy="1276350"/>
                <wp:effectExtent l="0" t="0" r="0" b="0"/>
                <wp:docPr id="1" name="Imagen 1" descr="HEADERS-TRANSIT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S-TRANSITO-01"/>
                        <pic:cNvPicPr>
                          <a:picLocks noChangeAspect="1" noChangeArrowheads="1"/>
                        </pic:cNvPicPr>
                      </pic:nvPicPr>
                      <pic:blipFill>
                        <a:blip r:embed="rId1"/>
                        <a:srcRect/>
                        <a:stretch>
                          <a:fillRect/>
                        </a:stretch>
                      </pic:blipFill>
                      <pic:spPr bwMode="auto">
                        <a:xfrm>
                          <a:off x="0" y="0"/>
                          <a:ext cx="7800975" cy="1276350"/>
                        </a:xfrm>
                        <a:prstGeom prst="rect">
                          <a:avLst/>
                        </a:prstGeom>
                        <a:noFill/>
                        <a:ln w="9525">
                          <a:noFill/>
                          <a:miter lim="800000"/>
                          <a:headEnd/>
                          <a:tailEnd/>
                        </a:ln>
                      </pic:spPr>
                    </pic:pic>
                  </a:graphicData>
                </a:graphic>
              </wp:inline>
            </w:drawing>
          </w:r>
        </w:p>
      </w:tc>
      <w:tc>
        <w:tcPr>
          <w:tcW w:w="1462" w:type="dxa"/>
        </w:tcPr>
        <w:p w:rsidR="001936A8" w:rsidRDefault="001936A8" w:rsidP="003D2DB8">
          <w:pPr>
            <w:pStyle w:val="Encabezado"/>
          </w:pPr>
        </w:p>
      </w:tc>
    </w:tr>
  </w:tbl>
  <w:p w:rsidR="001936A8" w:rsidRPr="00991E3E" w:rsidRDefault="001936A8" w:rsidP="00E83770">
    <w:pPr>
      <w:jc w:val="center"/>
      <w:rPr>
        <w:rFonts w:ascii="Gotham Book" w:hAnsi="Gotham Book"/>
        <w:b/>
        <w:sz w:val="18"/>
        <w:szCs w:val="18"/>
      </w:rPr>
    </w:pPr>
    <w:r w:rsidRPr="00991E3E">
      <w:rPr>
        <w:rFonts w:ascii="Gotham Book" w:hAnsi="Gotham Book"/>
        <w:b/>
        <w:sz w:val="18"/>
        <w:szCs w:val="18"/>
      </w:rPr>
      <w:t>“201</w:t>
    </w:r>
    <w:r>
      <w:rPr>
        <w:rFonts w:ascii="Gotham Book" w:hAnsi="Gotham Book"/>
        <w:b/>
        <w:sz w:val="18"/>
        <w:szCs w:val="18"/>
      </w:rPr>
      <w:t>5</w:t>
    </w:r>
    <w:r w:rsidRPr="00991E3E">
      <w:rPr>
        <w:rFonts w:ascii="Gotham Book" w:hAnsi="Gotham Book"/>
        <w:b/>
        <w:sz w:val="18"/>
        <w:szCs w:val="18"/>
      </w:rPr>
      <w:t xml:space="preserve">, Año </w:t>
    </w:r>
    <w:r>
      <w:rPr>
        <w:rFonts w:ascii="Gotham Book" w:hAnsi="Gotham Book"/>
        <w:b/>
        <w:sz w:val="18"/>
        <w:szCs w:val="18"/>
      </w:rPr>
      <w:t>del Bicentenario Luctuoso de José María Morelos y Pavón</w:t>
    </w:r>
    <w:r w:rsidRPr="00991E3E">
      <w:rPr>
        <w:rFonts w:ascii="Gotham Book" w:hAnsi="Gotham Book"/>
        <w:b/>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027"/>
    <w:multiLevelType w:val="hybridMultilevel"/>
    <w:tmpl w:val="091CF3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EB2038B"/>
    <w:multiLevelType w:val="hybridMultilevel"/>
    <w:tmpl w:val="28C6B306"/>
    <w:lvl w:ilvl="0" w:tplc="080A0001">
      <w:start w:val="1"/>
      <w:numFmt w:val="bullet"/>
      <w:lvlText w:val=""/>
      <w:lvlJc w:val="left"/>
      <w:pPr>
        <w:ind w:left="758" w:hanging="360"/>
      </w:pPr>
      <w:rPr>
        <w:rFonts w:ascii="Symbol" w:hAnsi="Symbol" w:hint="default"/>
      </w:rPr>
    </w:lvl>
    <w:lvl w:ilvl="1" w:tplc="080A0003" w:tentative="1">
      <w:start w:val="1"/>
      <w:numFmt w:val="bullet"/>
      <w:lvlText w:val="o"/>
      <w:lvlJc w:val="left"/>
      <w:pPr>
        <w:ind w:left="1478" w:hanging="360"/>
      </w:pPr>
      <w:rPr>
        <w:rFonts w:ascii="Courier New" w:hAnsi="Courier New" w:cs="Courier New" w:hint="default"/>
      </w:rPr>
    </w:lvl>
    <w:lvl w:ilvl="2" w:tplc="080A0005" w:tentative="1">
      <w:start w:val="1"/>
      <w:numFmt w:val="bullet"/>
      <w:lvlText w:val=""/>
      <w:lvlJc w:val="left"/>
      <w:pPr>
        <w:ind w:left="2198" w:hanging="360"/>
      </w:pPr>
      <w:rPr>
        <w:rFonts w:ascii="Wingdings" w:hAnsi="Wingdings" w:hint="default"/>
      </w:rPr>
    </w:lvl>
    <w:lvl w:ilvl="3" w:tplc="080A0001" w:tentative="1">
      <w:start w:val="1"/>
      <w:numFmt w:val="bullet"/>
      <w:lvlText w:val=""/>
      <w:lvlJc w:val="left"/>
      <w:pPr>
        <w:ind w:left="2918" w:hanging="360"/>
      </w:pPr>
      <w:rPr>
        <w:rFonts w:ascii="Symbol" w:hAnsi="Symbol" w:hint="default"/>
      </w:rPr>
    </w:lvl>
    <w:lvl w:ilvl="4" w:tplc="080A0003" w:tentative="1">
      <w:start w:val="1"/>
      <w:numFmt w:val="bullet"/>
      <w:lvlText w:val="o"/>
      <w:lvlJc w:val="left"/>
      <w:pPr>
        <w:ind w:left="3638" w:hanging="360"/>
      </w:pPr>
      <w:rPr>
        <w:rFonts w:ascii="Courier New" w:hAnsi="Courier New" w:cs="Courier New" w:hint="default"/>
      </w:rPr>
    </w:lvl>
    <w:lvl w:ilvl="5" w:tplc="080A0005" w:tentative="1">
      <w:start w:val="1"/>
      <w:numFmt w:val="bullet"/>
      <w:lvlText w:val=""/>
      <w:lvlJc w:val="left"/>
      <w:pPr>
        <w:ind w:left="4358" w:hanging="360"/>
      </w:pPr>
      <w:rPr>
        <w:rFonts w:ascii="Wingdings" w:hAnsi="Wingdings" w:hint="default"/>
      </w:rPr>
    </w:lvl>
    <w:lvl w:ilvl="6" w:tplc="080A0001" w:tentative="1">
      <w:start w:val="1"/>
      <w:numFmt w:val="bullet"/>
      <w:lvlText w:val=""/>
      <w:lvlJc w:val="left"/>
      <w:pPr>
        <w:ind w:left="5078" w:hanging="360"/>
      </w:pPr>
      <w:rPr>
        <w:rFonts w:ascii="Symbol" w:hAnsi="Symbol" w:hint="default"/>
      </w:rPr>
    </w:lvl>
    <w:lvl w:ilvl="7" w:tplc="080A0003" w:tentative="1">
      <w:start w:val="1"/>
      <w:numFmt w:val="bullet"/>
      <w:lvlText w:val="o"/>
      <w:lvlJc w:val="left"/>
      <w:pPr>
        <w:ind w:left="5798" w:hanging="360"/>
      </w:pPr>
      <w:rPr>
        <w:rFonts w:ascii="Courier New" w:hAnsi="Courier New" w:cs="Courier New" w:hint="default"/>
      </w:rPr>
    </w:lvl>
    <w:lvl w:ilvl="8" w:tplc="080A0005" w:tentative="1">
      <w:start w:val="1"/>
      <w:numFmt w:val="bullet"/>
      <w:lvlText w:val=""/>
      <w:lvlJc w:val="left"/>
      <w:pPr>
        <w:ind w:left="6518" w:hanging="360"/>
      </w:pPr>
      <w:rPr>
        <w:rFonts w:ascii="Wingdings" w:hAnsi="Wingdings" w:hint="default"/>
      </w:rPr>
    </w:lvl>
  </w:abstractNum>
  <w:abstractNum w:abstractNumId="2">
    <w:nsid w:val="18BA3BB6"/>
    <w:multiLevelType w:val="hybridMultilevel"/>
    <w:tmpl w:val="CAE080EA"/>
    <w:lvl w:ilvl="0" w:tplc="080A0001">
      <w:start w:val="1"/>
      <w:numFmt w:val="bullet"/>
      <w:lvlText w:val=""/>
      <w:lvlJc w:val="left"/>
      <w:pPr>
        <w:ind w:left="758" w:hanging="360"/>
      </w:pPr>
      <w:rPr>
        <w:rFonts w:ascii="Symbol" w:hAnsi="Symbol" w:hint="default"/>
      </w:rPr>
    </w:lvl>
    <w:lvl w:ilvl="1" w:tplc="080A0003" w:tentative="1">
      <w:start w:val="1"/>
      <w:numFmt w:val="bullet"/>
      <w:lvlText w:val="o"/>
      <w:lvlJc w:val="left"/>
      <w:pPr>
        <w:ind w:left="1478" w:hanging="360"/>
      </w:pPr>
      <w:rPr>
        <w:rFonts w:ascii="Courier New" w:hAnsi="Courier New" w:cs="Courier New" w:hint="default"/>
      </w:rPr>
    </w:lvl>
    <w:lvl w:ilvl="2" w:tplc="080A0005" w:tentative="1">
      <w:start w:val="1"/>
      <w:numFmt w:val="bullet"/>
      <w:lvlText w:val=""/>
      <w:lvlJc w:val="left"/>
      <w:pPr>
        <w:ind w:left="2198" w:hanging="360"/>
      </w:pPr>
      <w:rPr>
        <w:rFonts w:ascii="Wingdings" w:hAnsi="Wingdings" w:hint="default"/>
      </w:rPr>
    </w:lvl>
    <w:lvl w:ilvl="3" w:tplc="080A0001" w:tentative="1">
      <w:start w:val="1"/>
      <w:numFmt w:val="bullet"/>
      <w:lvlText w:val=""/>
      <w:lvlJc w:val="left"/>
      <w:pPr>
        <w:ind w:left="2918" w:hanging="360"/>
      </w:pPr>
      <w:rPr>
        <w:rFonts w:ascii="Symbol" w:hAnsi="Symbol" w:hint="default"/>
      </w:rPr>
    </w:lvl>
    <w:lvl w:ilvl="4" w:tplc="080A0003" w:tentative="1">
      <w:start w:val="1"/>
      <w:numFmt w:val="bullet"/>
      <w:lvlText w:val="o"/>
      <w:lvlJc w:val="left"/>
      <w:pPr>
        <w:ind w:left="3638" w:hanging="360"/>
      </w:pPr>
      <w:rPr>
        <w:rFonts w:ascii="Courier New" w:hAnsi="Courier New" w:cs="Courier New" w:hint="default"/>
      </w:rPr>
    </w:lvl>
    <w:lvl w:ilvl="5" w:tplc="080A0005" w:tentative="1">
      <w:start w:val="1"/>
      <w:numFmt w:val="bullet"/>
      <w:lvlText w:val=""/>
      <w:lvlJc w:val="left"/>
      <w:pPr>
        <w:ind w:left="4358" w:hanging="360"/>
      </w:pPr>
      <w:rPr>
        <w:rFonts w:ascii="Wingdings" w:hAnsi="Wingdings" w:hint="default"/>
      </w:rPr>
    </w:lvl>
    <w:lvl w:ilvl="6" w:tplc="080A0001" w:tentative="1">
      <w:start w:val="1"/>
      <w:numFmt w:val="bullet"/>
      <w:lvlText w:val=""/>
      <w:lvlJc w:val="left"/>
      <w:pPr>
        <w:ind w:left="5078" w:hanging="360"/>
      </w:pPr>
      <w:rPr>
        <w:rFonts w:ascii="Symbol" w:hAnsi="Symbol" w:hint="default"/>
      </w:rPr>
    </w:lvl>
    <w:lvl w:ilvl="7" w:tplc="080A0003" w:tentative="1">
      <w:start w:val="1"/>
      <w:numFmt w:val="bullet"/>
      <w:lvlText w:val="o"/>
      <w:lvlJc w:val="left"/>
      <w:pPr>
        <w:ind w:left="5798" w:hanging="360"/>
      </w:pPr>
      <w:rPr>
        <w:rFonts w:ascii="Courier New" w:hAnsi="Courier New" w:cs="Courier New" w:hint="default"/>
      </w:rPr>
    </w:lvl>
    <w:lvl w:ilvl="8" w:tplc="080A0005" w:tentative="1">
      <w:start w:val="1"/>
      <w:numFmt w:val="bullet"/>
      <w:lvlText w:val=""/>
      <w:lvlJc w:val="left"/>
      <w:pPr>
        <w:ind w:left="651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27C"/>
    <w:rsid w:val="00000A0B"/>
    <w:rsid w:val="00001681"/>
    <w:rsid w:val="00004F78"/>
    <w:rsid w:val="0000589B"/>
    <w:rsid w:val="00006E19"/>
    <w:rsid w:val="0001011A"/>
    <w:rsid w:val="00010210"/>
    <w:rsid w:val="00010749"/>
    <w:rsid w:val="00016451"/>
    <w:rsid w:val="00022C22"/>
    <w:rsid w:val="00025FE6"/>
    <w:rsid w:val="00041856"/>
    <w:rsid w:val="00043E6C"/>
    <w:rsid w:val="00060498"/>
    <w:rsid w:val="00063F90"/>
    <w:rsid w:val="00070ADD"/>
    <w:rsid w:val="00073141"/>
    <w:rsid w:val="000766D4"/>
    <w:rsid w:val="000830EC"/>
    <w:rsid w:val="0008585E"/>
    <w:rsid w:val="00085902"/>
    <w:rsid w:val="00085F7B"/>
    <w:rsid w:val="00086CF9"/>
    <w:rsid w:val="0009058F"/>
    <w:rsid w:val="00094DF0"/>
    <w:rsid w:val="000A1205"/>
    <w:rsid w:val="000A18E1"/>
    <w:rsid w:val="000B0064"/>
    <w:rsid w:val="000B3265"/>
    <w:rsid w:val="000B7108"/>
    <w:rsid w:val="000C0DA5"/>
    <w:rsid w:val="000C1E0B"/>
    <w:rsid w:val="000C4BDF"/>
    <w:rsid w:val="000C604E"/>
    <w:rsid w:val="000C62EC"/>
    <w:rsid w:val="000E0627"/>
    <w:rsid w:val="000E3134"/>
    <w:rsid w:val="000E63F3"/>
    <w:rsid w:val="000F07AB"/>
    <w:rsid w:val="00101547"/>
    <w:rsid w:val="00103E18"/>
    <w:rsid w:val="00107C8B"/>
    <w:rsid w:val="00110165"/>
    <w:rsid w:val="0011503B"/>
    <w:rsid w:val="0011662A"/>
    <w:rsid w:val="00125648"/>
    <w:rsid w:val="0014015F"/>
    <w:rsid w:val="00142785"/>
    <w:rsid w:val="00146C79"/>
    <w:rsid w:val="00151CF8"/>
    <w:rsid w:val="0015361B"/>
    <w:rsid w:val="0015481F"/>
    <w:rsid w:val="00156855"/>
    <w:rsid w:val="001576CD"/>
    <w:rsid w:val="001614E0"/>
    <w:rsid w:val="00162596"/>
    <w:rsid w:val="0016435A"/>
    <w:rsid w:val="00171D1F"/>
    <w:rsid w:val="00180B68"/>
    <w:rsid w:val="00181557"/>
    <w:rsid w:val="001853A3"/>
    <w:rsid w:val="0019062B"/>
    <w:rsid w:val="00192E33"/>
    <w:rsid w:val="001936A8"/>
    <w:rsid w:val="001A2A0D"/>
    <w:rsid w:val="001A2C75"/>
    <w:rsid w:val="001A367C"/>
    <w:rsid w:val="001A43C7"/>
    <w:rsid w:val="001B0A26"/>
    <w:rsid w:val="001B3FD1"/>
    <w:rsid w:val="001B5E12"/>
    <w:rsid w:val="001C051A"/>
    <w:rsid w:val="001C0638"/>
    <w:rsid w:val="001C41A1"/>
    <w:rsid w:val="001C7883"/>
    <w:rsid w:val="001D4CA8"/>
    <w:rsid w:val="001E1532"/>
    <w:rsid w:val="001E332D"/>
    <w:rsid w:val="001E6BFE"/>
    <w:rsid w:val="001F50C1"/>
    <w:rsid w:val="00216509"/>
    <w:rsid w:val="002167A6"/>
    <w:rsid w:val="00217F9E"/>
    <w:rsid w:val="002235DC"/>
    <w:rsid w:val="00223D28"/>
    <w:rsid w:val="002352B3"/>
    <w:rsid w:val="00242BF0"/>
    <w:rsid w:val="00244027"/>
    <w:rsid w:val="002444F2"/>
    <w:rsid w:val="00245754"/>
    <w:rsid w:val="00246239"/>
    <w:rsid w:val="00246938"/>
    <w:rsid w:val="00250BEB"/>
    <w:rsid w:val="0025227C"/>
    <w:rsid w:val="002556F4"/>
    <w:rsid w:val="002619D4"/>
    <w:rsid w:val="00265459"/>
    <w:rsid w:val="00267624"/>
    <w:rsid w:val="00267F2E"/>
    <w:rsid w:val="0027717C"/>
    <w:rsid w:val="00277B8A"/>
    <w:rsid w:val="00281B17"/>
    <w:rsid w:val="002821E8"/>
    <w:rsid w:val="002847A7"/>
    <w:rsid w:val="00286119"/>
    <w:rsid w:val="002926BA"/>
    <w:rsid w:val="00292FAB"/>
    <w:rsid w:val="002A795D"/>
    <w:rsid w:val="002B3C6B"/>
    <w:rsid w:val="002B69D6"/>
    <w:rsid w:val="002C61A3"/>
    <w:rsid w:val="002C7992"/>
    <w:rsid w:val="002D083C"/>
    <w:rsid w:val="002D4CE8"/>
    <w:rsid w:val="002D6F9F"/>
    <w:rsid w:val="002D7ABC"/>
    <w:rsid w:val="002D7D9D"/>
    <w:rsid w:val="002E3EC4"/>
    <w:rsid w:val="002E607B"/>
    <w:rsid w:val="002E76E2"/>
    <w:rsid w:val="002F0953"/>
    <w:rsid w:val="002F0B6E"/>
    <w:rsid w:val="002F1891"/>
    <w:rsid w:val="002F1C74"/>
    <w:rsid w:val="002F4317"/>
    <w:rsid w:val="002F5E66"/>
    <w:rsid w:val="00300CDC"/>
    <w:rsid w:val="00304E3C"/>
    <w:rsid w:val="00307BFC"/>
    <w:rsid w:val="00316449"/>
    <w:rsid w:val="00322177"/>
    <w:rsid w:val="00324AA1"/>
    <w:rsid w:val="0032610A"/>
    <w:rsid w:val="00326400"/>
    <w:rsid w:val="00334967"/>
    <w:rsid w:val="00340460"/>
    <w:rsid w:val="00342E90"/>
    <w:rsid w:val="003451C8"/>
    <w:rsid w:val="00345DF4"/>
    <w:rsid w:val="003463F2"/>
    <w:rsid w:val="00347741"/>
    <w:rsid w:val="00352F95"/>
    <w:rsid w:val="00355414"/>
    <w:rsid w:val="00356CD5"/>
    <w:rsid w:val="00363AC5"/>
    <w:rsid w:val="003671F9"/>
    <w:rsid w:val="003722B8"/>
    <w:rsid w:val="00373788"/>
    <w:rsid w:val="00375173"/>
    <w:rsid w:val="0037690C"/>
    <w:rsid w:val="003808B3"/>
    <w:rsid w:val="00396ABB"/>
    <w:rsid w:val="00397161"/>
    <w:rsid w:val="003A6696"/>
    <w:rsid w:val="003C0234"/>
    <w:rsid w:val="003C0AA7"/>
    <w:rsid w:val="003C2054"/>
    <w:rsid w:val="003C2B92"/>
    <w:rsid w:val="003C3235"/>
    <w:rsid w:val="003D1FF4"/>
    <w:rsid w:val="003D2DB8"/>
    <w:rsid w:val="003D39DB"/>
    <w:rsid w:val="003E2A8F"/>
    <w:rsid w:val="003F2498"/>
    <w:rsid w:val="003F3B32"/>
    <w:rsid w:val="003F5C1C"/>
    <w:rsid w:val="00401525"/>
    <w:rsid w:val="00412570"/>
    <w:rsid w:val="0042159B"/>
    <w:rsid w:val="00422C99"/>
    <w:rsid w:val="0042373C"/>
    <w:rsid w:val="00423C80"/>
    <w:rsid w:val="00424C8A"/>
    <w:rsid w:val="004255E9"/>
    <w:rsid w:val="004300B4"/>
    <w:rsid w:val="00432895"/>
    <w:rsid w:val="0043418D"/>
    <w:rsid w:val="004361BF"/>
    <w:rsid w:val="00437AED"/>
    <w:rsid w:val="00440C7D"/>
    <w:rsid w:val="0044225D"/>
    <w:rsid w:val="0044293C"/>
    <w:rsid w:val="0044508D"/>
    <w:rsid w:val="004451D0"/>
    <w:rsid w:val="00446949"/>
    <w:rsid w:val="004548CD"/>
    <w:rsid w:val="00457113"/>
    <w:rsid w:val="00457590"/>
    <w:rsid w:val="00464D26"/>
    <w:rsid w:val="00465A2D"/>
    <w:rsid w:val="00465E56"/>
    <w:rsid w:val="00472F50"/>
    <w:rsid w:val="00476317"/>
    <w:rsid w:val="00476610"/>
    <w:rsid w:val="00477A75"/>
    <w:rsid w:val="004818CB"/>
    <w:rsid w:val="00483B33"/>
    <w:rsid w:val="00485063"/>
    <w:rsid w:val="0048592E"/>
    <w:rsid w:val="00487DC8"/>
    <w:rsid w:val="00491245"/>
    <w:rsid w:val="00495188"/>
    <w:rsid w:val="004A0B50"/>
    <w:rsid w:val="004A1468"/>
    <w:rsid w:val="004A2BCE"/>
    <w:rsid w:val="004A56B3"/>
    <w:rsid w:val="004A5A10"/>
    <w:rsid w:val="004A5E6C"/>
    <w:rsid w:val="004B23A5"/>
    <w:rsid w:val="004B6670"/>
    <w:rsid w:val="004C2FF1"/>
    <w:rsid w:val="004C4DA8"/>
    <w:rsid w:val="004C5AAA"/>
    <w:rsid w:val="004D087B"/>
    <w:rsid w:val="004D12FA"/>
    <w:rsid w:val="004D4ECA"/>
    <w:rsid w:val="004D750E"/>
    <w:rsid w:val="004D7F94"/>
    <w:rsid w:val="004E122E"/>
    <w:rsid w:val="004F5A70"/>
    <w:rsid w:val="00504176"/>
    <w:rsid w:val="00504F6A"/>
    <w:rsid w:val="00505DD5"/>
    <w:rsid w:val="005141A9"/>
    <w:rsid w:val="00515016"/>
    <w:rsid w:val="005331F7"/>
    <w:rsid w:val="00533312"/>
    <w:rsid w:val="00533CF8"/>
    <w:rsid w:val="00533CF9"/>
    <w:rsid w:val="00546AE8"/>
    <w:rsid w:val="00570946"/>
    <w:rsid w:val="00576525"/>
    <w:rsid w:val="00585F43"/>
    <w:rsid w:val="00594841"/>
    <w:rsid w:val="00597DD9"/>
    <w:rsid w:val="005A340A"/>
    <w:rsid w:val="005A374B"/>
    <w:rsid w:val="005A507A"/>
    <w:rsid w:val="005B6B18"/>
    <w:rsid w:val="005C4FD2"/>
    <w:rsid w:val="005C59B7"/>
    <w:rsid w:val="005C68FF"/>
    <w:rsid w:val="005C69D5"/>
    <w:rsid w:val="005D4D13"/>
    <w:rsid w:val="005E1AC7"/>
    <w:rsid w:val="005E2409"/>
    <w:rsid w:val="005E323E"/>
    <w:rsid w:val="005E7874"/>
    <w:rsid w:val="005F1BE1"/>
    <w:rsid w:val="005F31D3"/>
    <w:rsid w:val="0060195A"/>
    <w:rsid w:val="006044B8"/>
    <w:rsid w:val="0060482F"/>
    <w:rsid w:val="00604887"/>
    <w:rsid w:val="00606F76"/>
    <w:rsid w:val="00611E44"/>
    <w:rsid w:val="006137A2"/>
    <w:rsid w:val="00614F31"/>
    <w:rsid w:val="0061565D"/>
    <w:rsid w:val="006211B4"/>
    <w:rsid w:val="006242FF"/>
    <w:rsid w:val="00625B50"/>
    <w:rsid w:val="006265BB"/>
    <w:rsid w:val="00626BD1"/>
    <w:rsid w:val="00626FDA"/>
    <w:rsid w:val="00632CCB"/>
    <w:rsid w:val="00634533"/>
    <w:rsid w:val="0063640C"/>
    <w:rsid w:val="00636C87"/>
    <w:rsid w:val="00640922"/>
    <w:rsid w:val="006505C2"/>
    <w:rsid w:val="006541B6"/>
    <w:rsid w:val="00660328"/>
    <w:rsid w:val="00660808"/>
    <w:rsid w:val="006704B7"/>
    <w:rsid w:val="0067263B"/>
    <w:rsid w:val="00672803"/>
    <w:rsid w:val="006753DF"/>
    <w:rsid w:val="00676237"/>
    <w:rsid w:val="0067696E"/>
    <w:rsid w:val="0067799A"/>
    <w:rsid w:val="00677F3E"/>
    <w:rsid w:val="0068627E"/>
    <w:rsid w:val="006903FC"/>
    <w:rsid w:val="006920DB"/>
    <w:rsid w:val="00697B66"/>
    <w:rsid w:val="006A0C3C"/>
    <w:rsid w:val="006A1D06"/>
    <w:rsid w:val="006A2E81"/>
    <w:rsid w:val="006A58EA"/>
    <w:rsid w:val="006A6F36"/>
    <w:rsid w:val="006B2B21"/>
    <w:rsid w:val="006B3A30"/>
    <w:rsid w:val="006B4944"/>
    <w:rsid w:val="006B6FCF"/>
    <w:rsid w:val="006C00EA"/>
    <w:rsid w:val="006C07BB"/>
    <w:rsid w:val="006C2603"/>
    <w:rsid w:val="006C753C"/>
    <w:rsid w:val="006C75E7"/>
    <w:rsid w:val="006D470F"/>
    <w:rsid w:val="006D69F3"/>
    <w:rsid w:val="006E35DC"/>
    <w:rsid w:val="006E72BA"/>
    <w:rsid w:val="006F11D6"/>
    <w:rsid w:val="006F4D55"/>
    <w:rsid w:val="00705433"/>
    <w:rsid w:val="00705D5C"/>
    <w:rsid w:val="00707F07"/>
    <w:rsid w:val="00713B94"/>
    <w:rsid w:val="00722D14"/>
    <w:rsid w:val="0072337C"/>
    <w:rsid w:val="0073154B"/>
    <w:rsid w:val="00734FC5"/>
    <w:rsid w:val="007365E7"/>
    <w:rsid w:val="00737E4A"/>
    <w:rsid w:val="00746386"/>
    <w:rsid w:val="00754EE7"/>
    <w:rsid w:val="00757B07"/>
    <w:rsid w:val="007612B2"/>
    <w:rsid w:val="0076192C"/>
    <w:rsid w:val="0076201F"/>
    <w:rsid w:val="00764364"/>
    <w:rsid w:val="007658C5"/>
    <w:rsid w:val="00766EAE"/>
    <w:rsid w:val="007703E1"/>
    <w:rsid w:val="00776750"/>
    <w:rsid w:val="0078026E"/>
    <w:rsid w:val="00791A47"/>
    <w:rsid w:val="00794EFD"/>
    <w:rsid w:val="007A4076"/>
    <w:rsid w:val="007A6786"/>
    <w:rsid w:val="007B3106"/>
    <w:rsid w:val="007B44A5"/>
    <w:rsid w:val="007B5129"/>
    <w:rsid w:val="007C4C59"/>
    <w:rsid w:val="007C7347"/>
    <w:rsid w:val="007D022F"/>
    <w:rsid w:val="007D18B8"/>
    <w:rsid w:val="007D5EAD"/>
    <w:rsid w:val="007D5FD0"/>
    <w:rsid w:val="007D6952"/>
    <w:rsid w:val="007D71AE"/>
    <w:rsid w:val="007F3076"/>
    <w:rsid w:val="00801381"/>
    <w:rsid w:val="008078A7"/>
    <w:rsid w:val="0081061D"/>
    <w:rsid w:val="00814D47"/>
    <w:rsid w:val="00815EB8"/>
    <w:rsid w:val="0081625D"/>
    <w:rsid w:val="0081766B"/>
    <w:rsid w:val="00820A73"/>
    <w:rsid w:val="008234BE"/>
    <w:rsid w:val="00826189"/>
    <w:rsid w:val="00830E9F"/>
    <w:rsid w:val="00833FBA"/>
    <w:rsid w:val="008429AD"/>
    <w:rsid w:val="00847572"/>
    <w:rsid w:val="008542FB"/>
    <w:rsid w:val="008614F4"/>
    <w:rsid w:val="0086260C"/>
    <w:rsid w:val="008863A9"/>
    <w:rsid w:val="00886553"/>
    <w:rsid w:val="0089233E"/>
    <w:rsid w:val="008958E3"/>
    <w:rsid w:val="008A0E83"/>
    <w:rsid w:val="008A10E6"/>
    <w:rsid w:val="008A2A3D"/>
    <w:rsid w:val="008A489E"/>
    <w:rsid w:val="008A4B55"/>
    <w:rsid w:val="008A4C32"/>
    <w:rsid w:val="008A5384"/>
    <w:rsid w:val="008A684B"/>
    <w:rsid w:val="008A71EA"/>
    <w:rsid w:val="008B3A3F"/>
    <w:rsid w:val="008B47DE"/>
    <w:rsid w:val="008D3D6F"/>
    <w:rsid w:val="008E4BBA"/>
    <w:rsid w:val="008F2B5D"/>
    <w:rsid w:val="00903FDC"/>
    <w:rsid w:val="00906410"/>
    <w:rsid w:val="00907C05"/>
    <w:rsid w:val="00917C2D"/>
    <w:rsid w:val="00921EB9"/>
    <w:rsid w:val="009254F5"/>
    <w:rsid w:val="00927D33"/>
    <w:rsid w:val="009302FC"/>
    <w:rsid w:val="00934FC1"/>
    <w:rsid w:val="00935B1B"/>
    <w:rsid w:val="0094667D"/>
    <w:rsid w:val="00950B7B"/>
    <w:rsid w:val="009553F5"/>
    <w:rsid w:val="009555CA"/>
    <w:rsid w:val="00955B23"/>
    <w:rsid w:val="00957E2F"/>
    <w:rsid w:val="009643A3"/>
    <w:rsid w:val="009671D2"/>
    <w:rsid w:val="00980520"/>
    <w:rsid w:val="00981354"/>
    <w:rsid w:val="009840F0"/>
    <w:rsid w:val="00985DEA"/>
    <w:rsid w:val="00991E3E"/>
    <w:rsid w:val="009978A7"/>
    <w:rsid w:val="009A14A7"/>
    <w:rsid w:val="009A7FA6"/>
    <w:rsid w:val="009B5B9E"/>
    <w:rsid w:val="009B5E41"/>
    <w:rsid w:val="009B6D8F"/>
    <w:rsid w:val="009C02FB"/>
    <w:rsid w:val="009C26CA"/>
    <w:rsid w:val="009C5A2D"/>
    <w:rsid w:val="009C6256"/>
    <w:rsid w:val="009D0623"/>
    <w:rsid w:val="009D300C"/>
    <w:rsid w:val="009D3A8F"/>
    <w:rsid w:val="009D6737"/>
    <w:rsid w:val="009D6B5D"/>
    <w:rsid w:val="009E665E"/>
    <w:rsid w:val="009F06CB"/>
    <w:rsid w:val="009F239E"/>
    <w:rsid w:val="009F3A4E"/>
    <w:rsid w:val="009F4052"/>
    <w:rsid w:val="009F47B3"/>
    <w:rsid w:val="009F74CD"/>
    <w:rsid w:val="009F7D0C"/>
    <w:rsid w:val="00A0511B"/>
    <w:rsid w:val="00A07778"/>
    <w:rsid w:val="00A3363A"/>
    <w:rsid w:val="00A360F9"/>
    <w:rsid w:val="00A36F08"/>
    <w:rsid w:val="00A40F3F"/>
    <w:rsid w:val="00A4569A"/>
    <w:rsid w:val="00A47D51"/>
    <w:rsid w:val="00A54422"/>
    <w:rsid w:val="00A638DF"/>
    <w:rsid w:val="00A66431"/>
    <w:rsid w:val="00A70874"/>
    <w:rsid w:val="00A7690E"/>
    <w:rsid w:val="00A86EF2"/>
    <w:rsid w:val="00A90E8A"/>
    <w:rsid w:val="00A9742C"/>
    <w:rsid w:val="00AA0133"/>
    <w:rsid w:val="00AA0862"/>
    <w:rsid w:val="00AA2F03"/>
    <w:rsid w:val="00AA30E1"/>
    <w:rsid w:val="00AA7A96"/>
    <w:rsid w:val="00AB13DE"/>
    <w:rsid w:val="00AB2091"/>
    <w:rsid w:val="00AB3D0C"/>
    <w:rsid w:val="00AB6878"/>
    <w:rsid w:val="00AD23F0"/>
    <w:rsid w:val="00AD58D6"/>
    <w:rsid w:val="00AE2CDE"/>
    <w:rsid w:val="00AE510C"/>
    <w:rsid w:val="00AF0B01"/>
    <w:rsid w:val="00AF0B3C"/>
    <w:rsid w:val="00AF0F24"/>
    <w:rsid w:val="00B00D2C"/>
    <w:rsid w:val="00B021A4"/>
    <w:rsid w:val="00B03591"/>
    <w:rsid w:val="00B043AF"/>
    <w:rsid w:val="00B10AA2"/>
    <w:rsid w:val="00B16877"/>
    <w:rsid w:val="00B21AAC"/>
    <w:rsid w:val="00B21C2C"/>
    <w:rsid w:val="00B22DF4"/>
    <w:rsid w:val="00B22F4D"/>
    <w:rsid w:val="00B25667"/>
    <w:rsid w:val="00B30A99"/>
    <w:rsid w:val="00B30E6B"/>
    <w:rsid w:val="00B35D91"/>
    <w:rsid w:val="00B37D75"/>
    <w:rsid w:val="00B40A9D"/>
    <w:rsid w:val="00B41CA2"/>
    <w:rsid w:val="00B50BC6"/>
    <w:rsid w:val="00B50FFB"/>
    <w:rsid w:val="00B5416B"/>
    <w:rsid w:val="00B6060D"/>
    <w:rsid w:val="00B646B6"/>
    <w:rsid w:val="00B65116"/>
    <w:rsid w:val="00B67A3A"/>
    <w:rsid w:val="00B718BB"/>
    <w:rsid w:val="00B71E7B"/>
    <w:rsid w:val="00B808B2"/>
    <w:rsid w:val="00B8268D"/>
    <w:rsid w:val="00B86728"/>
    <w:rsid w:val="00B8754D"/>
    <w:rsid w:val="00B96310"/>
    <w:rsid w:val="00BA1679"/>
    <w:rsid w:val="00BA27A0"/>
    <w:rsid w:val="00BA2A72"/>
    <w:rsid w:val="00BB0189"/>
    <w:rsid w:val="00BB0A5E"/>
    <w:rsid w:val="00BB3B25"/>
    <w:rsid w:val="00BB710C"/>
    <w:rsid w:val="00BC0C1B"/>
    <w:rsid w:val="00BC2105"/>
    <w:rsid w:val="00BC365F"/>
    <w:rsid w:val="00BC3AAF"/>
    <w:rsid w:val="00BC50B0"/>
    <w:rsid w:val="00BD0E61"/>
    <w:rsid w:val="00BD4419"/>
    <w:rsid w:val="00BD7B55"/>
    <w:rsid w:val="00BE5310"/>
    <w:rsid w:val="00BF2D91"/>
    <w:rsid w:val="00BF5952"/>
    <w:rsid w:val="00C0020E"/>
    <w:rsid w:val="00C023A8"/>
    <w:rsid w:val="00C06236"/>
    <w:rsid w:val="00C063EF"/>
    <w:rsid w:val="00C140C8"/>
    <w:rsid w:val="00C2701E"/>
    <w:rsid w:val="00C27FF4"/>
    <w:rsid w:val="00C328DC"/>
    <w:rsid w:val="00C37F4A"/>
    <w:rsid w:val="00C37FBC"/>
    <w:rsid w:val="00C420E6"/>
    <w:rsid w:val="00C45207"/>
    <w:rsid w:val="00C505B7"/>
    <w:rsid w:val="00C65732"/>
    <w:rsid w:val="00C7366F"/>
    <w:rsid w:val="00C7588B"/>
    <w:rsid w:val="00C7709B"/>
    <w:rsid w:val="00C80C81"/>
    <w:rsid w:val="00C9596D"/>
    <w:rsid w:val="00C97100"/>
    <w:rsid w:val="00CA55F5"/>
    <w:rsid w:val="00CB1E69"/>
    <w:rsid w:val="00CC12F9"/>
    <w:rsid w:val="00CC5154"/>
    <w:rsid w:val="00CE2F10"/>
    <w:rsid w:val="00CE6B2C"/>
    <w:rsid w:val="00CF458F"/>
    <w:rsid w:val="00CF4ED9"/>
    <w:rsid w:val="00D01E89"/>
    <w:rsid w:val="00D043A1"/>
    <w:rsid w:val="00D178BB"/>
    <w:rsid w:val="00D17E20"/>
    <w:rsid w:val="00D249AD"/>
    <w:rsid w:val="00D26D45"/>
    <w:rsid w:val="00D37404"/>
    <w:rsid w:val="00D37F64"/>
    <w:rsid w:val="00D455A9"/>
    <w:rsid w:val="00D50776"/>
    <w:rsid w:val="00D5100A"/>
    <w:rsid w:val="00D55E2E"/>
    <w:rsid w:val="00D72D48"/>
    <w:rsid w:val="00D806C8"/>
    <w:rsid w:val="00D85708"/>
    <w:rsid w:val="00D85A44"/>
    <w:rsid w:val="00D91A28"/>
    <w:rsid w:val="00D935E3"/>
    <w:rsid w:val="00DB39C4"/>
    <w:rsid w:val="00DB53B2"/>
    <w:rsid w:val="00DC0911"/>
    <w:rsid w:val="00DC40D5"/>
    <w:rsid w:val="00DC43E5"/>
    <w:rsid w:val="00DC4539"/>
    <w:rsid w:val="00DC6F52"/>
    <w:rsid w:val="00DD37BA"/>
    <w:rsid w:val="00DD607E"/>
    <w:rsid w:val="00DE3727"/>
    <w:rsid w:val="00DF71F4"/>
    <w:rsid w:val="00DF7A38"/>
    <w:rsid w:val="00E00F43"/>
    <w:rsid w:val="00E12039"/>
    <w:rsid w:val="00E16674"/>
    <w:rsid w:val="00E238F5"/>
    <w:rsid w:val="00E26AC8"/>
    <w:rsid w:val="00E30926"/>
    <w:rsid w:val="00E30D62"/>
    <w:rsid w:val="00E328A6"/>
    <w:rsid w:val="00E46089"/>
    <w:rsid w:val="00E476C0"/>
    <w:rsid w:val="00E5484F"/>
    <w:rsid w:val="00E57212"/>
    <w:rsid w:val="00E72777"/>
    <w:rsid w:val="00E73BEB"/>
    <w:rsid w:val="00E7461D"/>
    <w:rsid w:val="00E77AFF"/>
    <w:rsid w:val="00E83770"/>
    <w:rsid w:val="00E92B7F"/>
    <w:rsid w:val="00E954FB"/>
    <w:rsid w:val="00E979E9"/>
    <w:rsid w:val="00EA30F9"/>
    <w:rsid w:val="00EB12FB"/>
    <w:rsid w:val="00EB1B04"/>
    <w:rsid w:val="00EB65D1"/>
    <w:rsid w:val="00EC0638"/>
    <w:rsid w:val="00EC1F2A"/>
    <w:rsid w:val="00EC329F"/>
    <w:rsid w:val="00EC34A2"/>
    <w:rsid w:val="00EC796E"/>
    <w:rsid w:val="00ED0EC1"/>
    <w:rsid w:val="00EE73D6"/>
    <w:rsid w:val="00EF7486"/>
    <w:rsid w:val="00F0017D"/>
    <w:rsid w:val="00F04A59"/>
    <w:rsid w:val="00F11723"/>
    <w:rsid w:val="00F13B9E"/>
    <w:rsid w:val="00F1782B"/>
    <w:rsid w:val="00F256C0"/>
    <w:rsid w:val="00F340F9"/>
    <w:rsid w:val="00F36E48"/>
    <w:rsid w:val="00F40041"/>
    <w:rsid w:val="00F40323"/>
    <w:rsid w:val="00F40B1B"/>
    <w:rsid w:val="00F44A58"/>
    <w:rsid w:val="00F502C8"/>
    <w:rsid w:val="00F52F28"/>
    <w:rsid w:val="00F61FB7"/>
    <w:rsid w:val="00F64BAD"/>
    <w:rsid w:val="00F65C46"/>
    <w:rsid w:val="00F6763F"/>
    <w:rsid w:val="00F70DB4"/>
    <w:rsid w:val="00F73A87"/>
    <w:rsid w:val="00F73AA3"/>
    <w:rsid w:val="00F76948"/>
    <w:rsid w:val="00F848B8"/>
    <w:rsid w:val="00F85D75"/>
    <w:rsid w:val="00F93FC2"/>
    <w:rsid w:val="00F961D8"/>
    <w:rsid w:val="00FA0A3D"/>
    <w:rsid w:val="00FA0C66"/>
    <w:rsid w:val="00FA0FD1"/>
    <w:rsid w:val="00FA5409"/>
    <w:rsid w:val="00FB04C5"/>
    <w:rsid w:val="00FB0EBC"/>
    <w:rsid w:val="00FB161C"/>
    <w:rsid w:val="00FC110A"/>
    <w:rsid w:val="00FC2930"/>
    <w:rsid w:val="00FC4B6C"/>
    <w:rsid w:val="00FC73D6"/>
    <w:rsid w:val="00FD028F"/>
    <w:rsid w:val="00FD6008"/>
    <w:rsid w:val="00FD6DBA"/>
    <w:rsid w:val="00FE3775"/>
    <w:rsid w:val="00FE595D"/>
    <w:rsid w:val="00FE67D2"/>
    <w:rsid w:val="00FF3331"/>
    <w:rsid w:val="00FF538B"/>
    <w:rsid w:val="00FF6083"/>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C0AA7"/>
    <w:rPr>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1603DF"/>
    <w:rPr>
      <w:rFonts w:ascii="Lucida Grande" w:hAnsi="Lucida Grande"/>
      <w:sz w:val="18"/>
      <w:szCs w:val="18"/>
    </w:rPr>
  </w:style>
  <w:style w:type="paragraph" w:styleId="Encabezado">
    <w:name w:val="header"/>
    <w:basedOn w:val="Normal"/>
    <w:rsid w:val="00A2644E"/>
    <w:pPr>
      <w:tabs>
        <w:tab w:val="center" w:pos="4320"/>
        <w:tab w:val="right" w:pos="8640"/>
      </w:tabs>
    </w:pPr>
  </w:style>
  <w:style w:type="paragraph" w:styleId="Piedepgina">
    <w:name w:val="footer"/>
    <w:basedOn w:val="Normal"/>
    <w:semiHidden/>
    <w:rsid w:val="00A2644E"/>
    <w:pPr>
      <w:tabs>
        <w:tab w:val="center" w:pos="4320"/>
        <w:tab w:val="right" w:pos="8640"/>
      </w:tabs>
    </w:pPr>
  </w:style>
  <w:style w:type="table" w:styleId="Tablaconcuadrcula">
    <w:name w:val="Table Grid"/>
    <w:basedOn w:val="Tablanormal"/>
    <w:uiPriority w:val="59"/>
    <w:rsid w:val="00A26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loque">
    <w:name w:val="Block Text"/>
    <w:basedOn w:val="Normal"/>
    <w:rsid w:val="00B96310"/>
    <w:pPr>
      <w:ind w:left="709" w:right="503"/>
      <w:jc w:val="both"/>
    </w:pPr>
    <w:rPr>
      <w:spacing w:val="20"/>
      <w:sz w:val="16"/>
      <w:szCs w:val="20"/>
      <w:lang w:val="es-MX" w:eastAsia="es-ES"/>
    </w:rPr>
  </w:style>
  <w:style w:type="paragraph" w:styleId="Prrafodelista">
    <w:name w:val="List Paragraph"/>
    <w:basedOn w:val="Normal"/>
    <w:uiPriority w:val="34"/>
    <w:qFormat/>
    <w:rsid w:val="00B96310"/>
    <w:pPr>
      <w:spacing w:after="200" w:line="276" w:lineRule="auto"/>
      <w:ind w:left="720"/>
      <w:contextualSpacing/>
    </w:pPr>
    <w:rPr>
      <w:rFonts w:ascii="Calibri" w:eastAsia="Calibri" w:hAnsi="Calibri"/>
      <w:sz w:val="22"/>
      <w:szCs w:val="22"/>
      <w:lang w:val="es-MX"/>
    </w:rPr>
  </w:style>
  <w:style w:type="character" w:styleId="Hipervnculo">
    <w:name w:val="Hyperlink"/>
    <w:basedOn w:val="Fuentedeprrafopredeter"/>
    <w:uiPriority w:val="99"/>
    <w:unhideWhenUsed/>
    <w:rsid w:val="00FD02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C0AA7"/>
    <w:rPr>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1603DF"/>
    <w:rPr>
      <w:rFonts w:ascii="Lucida Grande" w:hAnsi="Lucida Grande"/>
      <w:sz w:val="18"/>
      <w:szCs w:val="18"/>
    </w:rPr>
  </w:style>
  <w:style w:type="paragraph" w:styleId="Encabezado">
    <w:name w:val="header"/>
    <w:basedOn w:val="Normal"/>
    <w:rsid w:val="00A2644E"/>
    <w:pPr>
      <w:tabs>
        <w:tab w:val="center" w:pos="4320"/>
        <w:tab w:val="right" w:pos="8640"/>
      </w:tabs>
    </w:pPr>
  </w:style>
  <w:style w:type="paragraph" w:styleId="Piedepgina">
    <w:name w:val="footer"/>
    <w:basedOn w:val="Normal"/>
    <w:semiHidden/>
    <w:rsid w:val="00A2644E"/>
    <w:pPr>
      <w:tabs>
        <w:tab w:val="center" w:pos="4320"/>
        <w:tab w:val="right" w:pos="8640"/>
      </w:tabs>
    </w:pPr>
  </w:style>
  <w:style w:type="table" w:styleId="Tablaconcuadrcula">
    <w:name w:val="Table Grid"/>
    <w:basedOn w:val="Tablanormal"/>
    <w:uiPriority w:val="59"/>
    <w:rsid w:val="00A26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loque">
    <w:name w:val="Block Text"/>
    <w:basedOn w:val="Normal"/>
    <w:rsid w:val="00B96310"/>
    <w:pPr>
      <w:ind w:left="709" w:right="503"/>
      <w:jc w:val="both"/>
    </w:pPr>
    <w:rPr>
      <w:spacing w:val="20"/>
      <w:sz w:val="16"/>
      <w:szCs w:val="20"/>
      <w:lang w:val="es-MX" w:eastAsia="es-ES"/>
    </w:rPr>
  </w:style>
  <w:style w:type="paragraph" w:styleId="Prrafodelista">
    <w:name w:val="List Paragraph"/>
    <w:basedOn w:val="Normal"/>
    <w:uiPriority w:val="34"/>
    <w:qFormat/>
    <w:rsid w:val="00B96310"/>
    <w:pPr>
      <w:spacing w:after="200" w:line="276" w:lineRule="auto"/>
      <w:ind w:left="720"/>
      <w:contextualSpacing/>
    </w:pPr>
    <w:rPr>
      <w:rFonts w:ascii="Calibri" w:eastAsia="Calibri" w:hAnsi="Calibri"/>
      <w:sz w:val="22"/>
      <w:szCs w:val="22"/>
      <w:lang w:val="es-MX"/>
    </w:rPr>
  </w:style>
  <w:style w:type="character" w:styleId="Hipervnculo">
    <w:name w:val="Hyperlink"/>
    <w:basedOn w:val="Fuentedeprrafopredeter"/>
    <w:uiPriority w:val="99"/>
    <w:unhideWhenUsed/>
    <w:rsid w:val="00FD02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C5A70-D09E-4647-A59C-1F07479BC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1579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office</Company>
  <LinksUpToDate>false</LinksUpToDate>
  <CharactersWithSpaces>1863</CharactersWithSpaces>
  <SharedDoc>false</SharedDoc>
  <HLinks>
    <vt:vector size="12" baseType="variant">
      <vt:variant>
        <vt:i4>7602193</vt:i4>
      </vt:variant>
      <vt:variant>
        <vt:i4>2295</vt:i4>
      </vt:variant>
      <vt:variant>
        <vt:i4>1026</vt:i4>
      </vt:variant>
      <vt:variant>
        <vt:i4>1</vt:i4>
      </vt:variant>
      <vt:variant>
        <vt:lpwstr>HEADERS-TRANSITO-01</vt:lpwstr>
      </vt:variant>
      <vt:variant>
        <vt:lpwstr/>
      </vt:variant>
      <vt:variant>
        <vt:i4>2621526</vt:i4>
      </vt:variant>
      <vt:variant>
        <vt:i4>2301</vt:i4>
      </vt:variant>
      <vt:variant>
        <vt:i4>1025</vt:i4>
      </vt:variant>
      <vt:variant>
        <vt:i4>1</vt:i4>
      </vt:variant>
      <vt:variant>
        <vt:lpwstr>PLANTILLA FOOTER-CARTA Y OFICIO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Armando Castro</dc:creator>
  <cp:lastModifiedBy>Jose Armando Castro Arcos</cp:lastModifiedBy>
  <cp:revision>2</cp:revision>
  <cp:lastPrinted>2015-07-14T21:09:00Z</cp:lastPrinted>
  <dcterms:created xsi:type="dcterms:W3CDTF">2015-07-14T21:09:00Z</dcterms:created>
  <dcterms:modified xsi:type="dcterms:W3CDTF">2015-07-14T21:09:00Z</dcterms:modified>
</cp:coreProperties>
</file>