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907" w:rsidRPr="00DD7907" w:rsidRDefault="00DD7907" w:rsidP="00DD79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es-MX"/>
        </w:rPr>
      </w:pPr>
      <w:r w:rsidRPr="00DD7907">
        <w:rPr>
          <w:rFonts w:ascii="Arial" w:eastAsia="Times New Roman" w:hAnsi="Arial" w:cs="Arial"/>
          <w:color w:val="444444"/>
          <w:sz w:val="24"/>
          <w:szCs w:val="24"/>
          <w:lang w:eastAsia="es-MX"/>
        </w:rPr>
        <w:t xml:space="preserve">Durante el  </w:t>
      </w:r>
      <w:r>
        <w:rPr>
          <w:rFonts w:ascii="Arial" w:eastAsia="Times New Roman" w:hAnsi="Arial" w:cs="Arial"/>
          <w:color w:val="444444"/>
          <w:sz w:val="24"/>
          <w:szCs w:val="24"/>
          <w:lang w:eastAsia="es-MX"/>
        </w:rPr>
        <w:t>año</w:t>
      </w:r>
      <w:r w:rsidRPr="00DD7907">
        <w:rPr>
          <w:rFonts w:ascii="Arial" w:eastAsia="Times New Roman" w:hAnsi="Arial" w:cs="Arial"/>
          <w:color w:val="444444"/>
          <w:sz w:val="24"/>
          <w:szCs w:val="24"/>
          <w:lang w:eastAsia="es-MX"/>
        </w:rPr>
        <w:t xml:space="preserve"> 2</w:t>
      </w:r>
      <w:r>
        <w:rPr>
          <w:rFonts w:ascii="Arial" w:eastAsia="Times New Roman" w:hAnsi="Arial" w:cs="Arial"/>
          <w:color w:val="444444"/>
          <w:sz w:val="24"/>
          <w:szCs w:val="24"/>
          <w:lang w:eastAsia="es-MX"/>
        </w:rPr>
        <w:t>01</w:t>
      </w:r>
      <w:r w:rsidR="00194A83">
        <w:rPr>
          <w:rFonts w:ascii="Arial" w:eastAsia="Times New Roman" w:hAnsi="Arial" w:cs="Arial"/>
          <w:color w:val="444444"/>
          <w:sz w:val="24"/>
          <w:szCs w:val="24"/>
          <w:lang w:eastAsia="es-MX"/>
        </w:rPr>
        <w:t>7</w:t>
      </w:r>
      <w:bookmarkStart w:id="0" w:name="_GoBack"/>
      <w:bookmarkEnd w:id="0"/>
      <w:r w:rsidRPr="00DD7907">
        <w:rPr>
          <w:rFonts w:ascii="Arial" w:eastAsia="Times New Roman" w:hAnsi="Arial" w:cs="Arial"/>
          <w:color w:val="444444"/>
          <w:sz w:val="24"/>
          <w:szCs w:val="24"/>
          <w:lang w:eastAsia="es-MX"/>
        </w:rPr>
        <w:t xml:space="preserve"> no se generó información de la fracción XXVII B Erogación de recursos por contratación de servicios. En consideración de lo establecido en los artículos 129 de la Constitución Política del Estado Libre y Soberano de México; 1 de la Ley de Disciplina Financiera de las Entidades Federativas y los Municipios; 23 y 24 fracciones XXI y XXIII de la Ley Orgánica de la Administración Pública del Estado de México, así como en la demás normativa aplicable; del informe del presupuesto asignado al Hospital Regional de Alta Especialidad de Zumpango. En base a lo anterior no se tiene Partida Presupuestal autorizada para ejercer dichos gastos.</w:t>
      </w:r>
    </w:p>
    <w:p w:rsidR="00247F64" w:rsidRPr="00BF33C8" w:rsidRDefault="00247F64" w:rsidP="00BF33C8">
      <w:pPr>
        <w:jc w:val="both"/>
        <w:rPr>
          <w:sz w:val="40"/>
          <w:szCs w:val="40"/>
        </w:rPr>
      </w:pPr>
    </w:p>
    <w:sectPr w:rsidR="00247F64" w:rsidRPr="00BF33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C8"/>
    <w:rsid w:val="00194A83"/>
    <w:rsid w:val="00247F64"/>
    <w:rsid w:val="0026508F"/>
    <w:rsid w:val="00BF33C8"/>
    <w:rsid w:val="00DD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72D3C"/>
  <w15:chartTrackingRefBased/>
  <w15:docId w15:val="{4DEB99FB-906A-408B-9DE9-AD678101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1126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4" w:color="FE8082"/>
            <w:bottom w:val="single" w:sz="6" w:space="4" w:color="FE8082"/>
            <w:right w:val="single" w:sz="6" w:space="4" w:color="FE8082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Beatriz Ortiz Fuentes</dc:creator>
  <cp:keywords/>
  <dc:description/>
  <cp:lastModifiedBy>Laura Beatriz Ortiz Fuentes</cp:lastModifiedBy>
  <cp:revision>4</cp:revision>
  <dcterms:created xsi:type="dcterms:W3CDTF">2020-01-24T16:43:00Z</dcterms:created>
  <dcterms:modified xsi:type="dcterms:W3CDTF">2020-01-24T18:48:00Z</dcterms:modified>
</cp:coreProperties>
</file>