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6F" w:rsidRPr="00C01F4A" w:rsidRDefault="007D506F" w:rsidP="007D506F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1E37E2">
        <w:t>CONTRATACIÓN DE LA ELABORACIÓN DEL PROYECTO EJECUTIVO DEL EDIFICIO QUE CONCENTRARÁ AL CENTRO DE ESTUDIOS,  ARCHIV</w:t>
      </w:r>
      <w:r>
        <w:t xml:space="preserve">O GENERAL  Y </w:t>
      </w:r>
      <w:bookmarkStart w:id="0" w:name="_GoBack"/>
      <w:bookmarkEnd w:id="0"/>
      <w:r>
        <w:t>EL COMEDOR GENERAL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7D506F" w:rsidRDefault="007D506F" w:rsidP="007D506F"/>
    <w:p w:rsidR="00163704" w:rsidRDefault="007D506F" w:rsidP="007D506F">
      <w:pPr>
        <w:jc w:val="both"/>
      </w:pPr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6F"/>
    <w:rsid w:val="0005552E"/>
    <w:rsid w:val="007746C0"/>
    <w:rsid w:val="007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985B-0A0A-4594-BDB4-A982B79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2019-11-29T05:40:00Z</dcterms:created>
  <dcterms:modified xsi:type="dcterms:W3CDTF">2019-11-29T05:41:00Z</dcterms:modified>
</cp:coreProperties>
</file>