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4A" w:rsidRPr="00C01F4A" w:rsidRDefault="00C01F4A" w:rsidP="00C01F4A">
      <w:pPr>
        <w:jc w:val="both"/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</w:t>
      </w:r>
      <w:r>
        <w:rPr>
          <w:rFonts w:cstheme="minorHAnsi"/>
        </w:rPr>
        <w:t xml:space="preserve">REFIERE A LA </w:t>
      </w:r>
      <w:r w:rsidRPr="00F21AA0">
        <w:t>ADQUISICIÓN DE MATERIALES, ÚTILES Y ENSERES DE OFICINA, QUE INGRESARAN AL ALMACÉN DE LA COMISIÓN DE DERECH</w:t>
      </w:r>
      <w:r>
        <w:t>OS HUMANOS DEL ESTADO DE MÉXICO</w:t>
      </w:r>
      <w:bookmarkStart w:id="0" w:name="_GoBack"/>
      <w:bookmarkEnd w:id="0"/>
      <w:r w:rsidRPr="00600D0F">
        <w:rPr>
          <w:rFonts w:cstheme="minorHAnsi"/>
        </w:rPr>
        <w:t>, POR LO QUE A LOS CRITERIOS DE HIPERVÍNCULO AL COMUNICADO DE SUSPENSIÓN,  HIPERVÍNCULO</w:t>
      </w:r>
      <w:r>
        <w:rPr>
          <w:rFonts w:cstheme="minorHAnsi"/>
        </w:rPr>
        <w:t xml:space="preserve"> AL COMUNICADO DE SUSPENSIÓN, HIPERVINCULO A LOS ESTUDIOS DE IMPACTO URBANO Y AMBIENTAL,</w:t>
      </w:r>
      <w:r w:rsidRPr="00600D0F">
        <w:rPr>
          <w:rFonts w:cstheme="minorHAnsi"/>
        </w:rPr>
        <w:t xml:space="preserve"> HIPERVÍNCULO </w:t>
      </w:r>
      <w:r>
        <w:rPr>
          <w:rFonts w:cstheme="minorHAnsi"/>
        </w:rPr>
        <w:t xml:space="preserve"> </w:t>
      </w:r>
      <w:r w:rsidRPr="00600D0F">
        <w:rPr>
          <w:rFonts w:cstheme="minorHAnsi"/>
        </w:rPr>
        <w:t>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r w:rsidRPr="00600D0F">
        <w:rPr>
          <w:rFonts w:cstheme="minorHAnsi"/>
        </w:rPr>
        <w:t>, YA QUE NO ES OBRA PÚBLICA.</w:t>
      </w:r>
    </w:p>
    <w:p w:rsidR="00163704" w:rsidRDefault="00C01F4A"/>
    <w:sectPr w:rsidR="001637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4A"/>
    <w:rsid w:val="0005552E"/>
    <w:rsid w:val="007746C0"/>
    <w:rsid w:val="00C0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4D316-B942-4380-8583-57F36EF1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F4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Moreno 15</dc:creator>
  <cp:keywords/>
  <dc:description/>
  <cp:lastModifiedBy>Rodrigo Moreno 15</cp:lastModifiedBy>
  <cp:revision>1</cp:revision>
  <dcterms:created xsi:type="dcterms:W3CDTF">2019-11-29T05:19:00Z</dcterms:created>
  <dcterms:modified xsi:type="dcterms:W3CDTF">2019-11-29T05:20:00Z</dcterms:modified>
</cp:coreProperties>
</file>