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44C" w:rsidRDefault="00BC444C" w:rsidP="00BC444C">
      <w:pPr>
        <w:jc w:val="both"/>
        <w:rPr>
          <w:rFonts w:ascii="Arial" w:hAnsi="Arial" w:cs="Arial"/>
          <w:color w:val="444444"/>
          <w:sz w:val="17"/>
          <w:szCs w:val="17"/>
          <w:shd w:val="clear" w:color="auto" w:fill="FFFFFF"/>
        </w:rPr>
      </w:pPr>
      <w:bookmarkStart w:id="0" w:name="_GoBack"/>
      <w:r>
        <w:rPr>
          <w:rFonts w:ascii="Arial" w:hAnsi="Arial" w:cs="Arial"/>
          <w:color w:val="444444"/>
          <w:sz w:val="17"/>
          <w:szCs w:val="17"/>
          <w:shd w:val="clear" w:color="auto" w:fill="FFFFFF"/>
        </w:rPr>
        <w:t>ACUERDO 11/2013-53 Se aprueba por unanimidad de votos el Orden del Día de la Décima Primera Sesión Ordinaria del Consejo del año dos mil trece de la Comisión de Derechos Humanos del Estado de México.</w:t>
      </w:r>
    </w:p>
    <w:p w:rsidR="00BC444C" w:rsidRDefault="00BC444C" w:rsidP="00BC444C">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 ACUERDO 11/2013-54 Se aprueba por unanimidad de votos el Acta 10/2013 de la Décima Sesión Ordinaria del Consejo, celebrada el diez de octubre del año dos mil trece </w:t>
      </w:r>
    </w:p>
    <w:p w:rsidR="00BC444C" w:rsidRDefault="00BC444C" w:rsidP="00BC444C">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 xml:space="preserve">ACUERDO 11/2013-55 Se aprueba por unanimidad de votos el pago de los gastos en materia de inserciones e impresiones correspondientes a los meses de Septiembre y Octubre, que ascienden a la cantidad de $74,637.86 (Setenta y cuatro mil seiscientos treinta y siete pesos 86/100 M.N.), </w:t>
      </w:r>
    </w:p>
    <w:p w:rsidR="00BC444C" w:rsidRDefault="00BC444C" w:rsidP="00BC444C">
      <w:pPr>
        <w:jc w:val="both"/>
        <w:rPr>
          <w:rFonts w:ascii="Arial" w:hAnsi="Arial" w:cs="Arial"/>
          <w:color w:val="444444"/>
          <w:sz w:val="17"/>
          <w:szCs w:val="17"/>
          <w:shd w:val="clear" w:color="auto" w:fill="FFFFFF"/>
        </w:rPr>
      </w:pPr>
      <w:r>
        <w:rPr>
          <w:rFonts w:ascii="Arial" w:hAnsi="Arial" w:cs="Arial"/>
          <w:color w:val="444444"/>
          <w:sz w:val="17"/>
          <w:szCs w:val="17"/>
          <w:shd w:val="clear" w:color="auto" w:fill="FFFFFF"/>
        </w:rPr>
        <w:t>ACUERDO 11/2013-56 Se aprueba por unanimidad de votos efectuar transferencias presupuestales por la cantidad de $9'103,013.00 (Nueve millones ciento tres mil trece pesos 001100M.N,)</w:t>
      </w:r>
      <w:proofErr w:type="gramStart"/>
      <w:r>
        <w:rPr>
          <w:rFonts w:ascii="Arial" w:hAnsi="Arial" w:cs="Arial"/>
          <w:color w:val="444444"/>
          <w:sz w:val="17"/>
          <w:szCs w:val="17"/>
          <w:shd w:val="clear" w:color="auto" w:fill="FFFFFF"/>
        </w:rPr>
        <w:t>,importe</w:t>
      </w:r>
      <w:proofErr w:type="gramEnd"/>
      <w:r>
        <w:rPr>
          <w:rFonts w:ascii="Arial" w:hAnsi="Arial" w:cs="Arial"/>
          <w:color w:val="444444"/>
          <w:sz w:val="17"/>
          <w:szCs w:val="17"/>
          <w:shd w:val="clear" w:color="auto" w:fill="FFFFFF"/>
        </w:rPr>
        <w:t xml:space="preserve"> que incluye -para efectos de registro presupuestal., la ampliación no liquida autorizada por la Secretaría de Finanzas del GEM del orden de los $8'897,287.00; sin que este monto afecte el presupuesto autorizado y el cumplimiento de las metas comprometidas en el programa anual.</w:t>
      </w:r>
    </w:p>
    <w:p w:rsidR="00F5788A" w:rsidRDefault="00BC444C" w:rsidP="00BC444C">
      <w:pPr>
        <w:jc w:val="both"/>
      </w:pPr>
      <w:r>
        <w:rPr>
          <w:rFonts w:ascii="Arial" w:hAnsi="Arial" w:cs="Arial"/>
          <w:color w:val="444444"/>
          <w:sz w:val="17"/>
          <w:szCs w:val="17"/>
          <w:shd w:val="clear" w:color="auto" w:fill="FFFFFF"/>
        </w:rPr>
        <w:t xml:space="preserve"> ACUERDO 11/2013-57 Se aprueba por unanimidad de votos otorgar una gratificación especial por la cantidad de 210 mil pesos a la licenciada Rosa María Malina del Castillo, en reconocimiento al desempeño mostrado en favor de la promoción y capacitación de los derechos humanos en la entidad. Acuerdo 11/2013-58 Se aprueba por unanimidad de votos el cambio de fecha de la Décima Segunda Sesión Ordinaria del Consejo Consultivo, para el miércoles 11 de diciembre a las 13:00 horas. </w:t>
      </w:r>
      <w:bookmarkEnd w:id="0"/>
    </w:p>
    <w:sectPr w:rsidR="00F5788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44C"/>
    <w:rsid w:val="00BC444C"/>
    <w:rsid w:val="00F578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2019-03-15T21:48:00Z</dcterms:created>
  <dcterms:modified xsi:type="dcterms:W3CDTF">2019-03-15T21:49:00Z</dcterms:modified>
</cp:coreProperties>
</file>