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B5" w:rsidRPr="00CA634E" w:rsidRDefault="00E85CB5" w:rsidP="00CA634E">
      <w:pPr>
        <w:jc w:val="both"/>
        <w:rPr>
          <w:rFonts w:ascii="Arial" w:hAnsi="Arial" w:cs="Arial"/>
          <w:b/>
          <w:sz w:val="24"/>
          <w:szCs w:val="24"/>
          <w:u w:val="single"/>
        </w:rPr>
      </w:pPr>
      <w:bookmarkStart w:id="0" w:name="_GoBack"/>
      <w:r w:rsidRPr="00CA634E">
        <w:rPr>
          <w:rFonts w:ascii="Arial" w:hAnsi="Arial" w:cs="Arial"/>
          <w:b/>
          <w:sz w:val="24"/>
          <w:szCs w:val="24"/>
          <w:u w:val="single"/>
        </w:rPr>
        <w:t>CUARTA SESIÓN ORDINARIA</w:t>
      </w:r>
    </w:p>
    <w:p w:rsidR="00E85CB5" w:rsidRPr="00CA634E" w:rsidRDefault="00E85CB5" w:rsidP="00CA634E">
      <w:pPr>
        <w:jc w:val="both"/>
        <w:rPr>
          <w:rFonts w:ascii="Arial" w:hAnsi="Arial" w:cs="Arial"/>
          <w:sz w:val="24"/>
          <w:szCs w:val="24"/>
        </w:rPr>
      </w:pPr>
    </w:p>
    <w:p w:rsidR="00E85CB5" w:rsidRPr="00CA634E" w:rsidRDefault="00E85CB5" w:rsidP="00CA634E">
      <w:pPr>
        <w:tabs>
          <w:tab w:val="left" w:pos="2268"/>
          <w:tab w:val="left" w:pos="4111"/>
        </w:tabs>
        <w:spacing w:after="0"/>
        <w:jc w:val="both"/>
        <w:rPr>
          <w:rFonts w:ascii="Arial" w:hAnsi="Arial" w:cs="Arial"/>
          <w:color w:val="000000"/>
          <w:sz w:val="24"/>
          <w:szCs w:val="24"/>
        </w:rPr>
      </w:pPr>
      <w:r w:rsidRPr="00CA634E">
        <w:rPr>
          <w:rFonts w:ascii="Arial" w:hAnsi="Arial" w:cs="Arial"/>
          <w:b/>
          <w:sz w:val="24"/>
          <w:szCs w:val="24"/>
        </w:rPr>
        <w:t>Secretaría Técnica:</w:t>
      </w:r>
      <w:r w:rsidRPr="00CA634E">
        <w:rPr>
          <w:rFonts w:ascii="Arial" w:hAnsi="Arial" w:cs="Arial"/>
          <w:sz w:val="24"/>
          <w:szCs w:val="24"/>
        </w:rPr>
        <w:t xml:space="preserve"> De conformidad con el artículo 48 de la Ley de la Comisión de Derechos Humanos del Estado de México </w:t>
      </w:r>
      <w:r w:rsidRPr="00CA634E">
        <w:rPr>
          <w:rFonts w:ascii="Arial" w:hAnsi="Arial" w:cs="Arial"/>
          <w:color w:val="000000"/>
          <w:sz w:val="24"/>
          <w:szCs w:val="24"/>
        </w:rPr>
        <w:t>se han registrado las firmas de asistencia en el libro correspondiente por lo cual existe el quórum requerido para la celebración de la Cuarta Sesión Ordinaria de este órgano colegiado.</w:t>
      </w:r>
    </w:p>
    <w:p w:rsidR="00E85CB5" w:rsidRPr="00CA634E" w:rsidRDefault="00E85CB5" w:rsidP="00CA634E">
      <w:pPr>
        <w:tabs>
          <w:tab w:val="left" w:pos="2268"/>
          <w:tab w:val="left" w:pos="4111"/>
        </w:tabs>
        <w:spacing w:after="0"/>
        <w:jc w:val="both"/>
        <w:rPr>
          <w:rFonts w:ascii="Arial" w:hAnsi="Arial" w:cs="Arial"/>
          <w:color w:val="000000"/>
          <w:sz w:val="24"/>
          <w:szCs w:val="24"/>
        </w:rPr>
      </w:pPr>
    </w:p>
    <w:p w:rsidR="00E85CB5" w:rsidRPr="00CA634E" w:rsidRDefault="00E85CB5" w:rsidP="00CA634E">
      <w:pPr>
        <w:tabs>
          <w:tab w:val="left" w:pos="2268"/>
          <w:tab w:val="left" w:pos="4111"/>
        </w:tabs>
        <w:spacing w:after="0"/>
        <w:jc w:val="both"/>
        <w:rPr>
          <w:rFonts w:ascii="Arial" w:hAnsi="Arial" w:cs="Arial"/>
          <w:color w:val="000000"/>
          <w:sz w:val="24"/>
          <w:szCs w:val="24"/>
        </w:rPr>
      </w:pPr>
      <w:r w:rsidRPr="00CA634E">
        <w:rPr>
          <w:rFonts w:ascii="Arial" w:hAnsi="Arial" w:cs="Arial"/>
          <w:b/>
          <w:color w:val="000000"/>
          <w:sz w:val="24"/>
          <w:szCs w:val="24"/>
        </w:rPr>
        <w:t>Presidente del Consejo:</w:t>
      </w:r>
      <w:r w:rsidRPr="00CA634E">
        <w:rPr>
          <w:rFonts w:ascii="Arial" w:hAnsi="Arial" w:cs="Arial"/>
          <w:color w:val="000000"/>
          <w:sz w:val="24"/>
          <w:szCs w:val="24"/>
        </w:rPr>
        <w:t xml:space="preserve"> Se advierte que existe el quórum legal por lo que quedaría abierta la sesión y se le solicitará a la Secretaría de lectura al proyecto del orden del día.</w:t>
      </w:r>
    </w:p>
    <w:p w:rsidR="00E85CB5" w:rsidRPr="00CA634E" w:rsidRDefault="00E85CB5" w:rsidP="00CA634E">
      <w:pPr>
        <w:tabs>
          <w:tab w:val="left" w:pos="2268"/>
          <w:tab w:val="left" w:pos="4111"/>
        </w:tabs>
        <w:spacing w:after="0"/>
        <w:jc w:val="both"/>
        <w:rPr>
          <w:rFonts w:ascii="Arial" w:hAnsi="Arial" w:cs="Arial"/>
          <w:color w:val="000000"/>
          <w:sz w:val="24"/>
          <w:szCs w:val="24"/>
        </w:rPr>
      </w:pPr>
    </w:p>
    <w:p w:rsidR="00E85CB5" w:rsidRPr="00CA634E" w:rsidRDefault="00E85CB5" w:rsidP="00CA634E">
      <w:pPr>
        <w:tabs>
          <w:tab w:val="left" w:pos="2268"/>
          <w:tab w:val="left" w:pos="4111"/>
        </w:tabs>
        <w:spacing w:after="0"/>
        <w:jc w:val="both"/>
        <w:rPr>
          <w:rFonts w:ascii="Arial" w:hAnsi="Arial" w:cs="Arial"/>
          <w:color w:val="000000"/>
          <w:sz w:val="24"/>
          <w:szCs w:val="24"/>
        </w:rPr>
      </w:pPr>
      <w:r w:rsidRPr="00CA634E">
        <w:rPr>
          <w:rFonts w:ascii="Arial" w:hAnsi="Arial" w:cs="Arial"/>
          <w:b/>
          <w:color w:val="000000"/>
          <w:sz w:val="24"/>
          <w:szCs w:val="24"/>
        </w:rPr>
        <w:t>Secretaría Técnica:</w:t>
      </w:r>
      <w:r w:rsidRPr="00CA634E">
        <w:rPr>
          <w:rFonts w:ascii="Arial" w:hAnsi="Arial" w:cs="Arial"/>
          <w:color w:val="000000"/>
          <w:sz w:val="24"/>
          <w:szCs w:val="24"/>
        </w:rPr>
        <w:t xml:space="preserve"> Con su permiso señor Presidente, señores Consejeros el orden del día sugerido para ésta sesión ordinaria es el siguiente:</w:t>
      </w:r>
    </w:p>
    <w:p w:rsidR="00E85CB5" w:rsidRPr="00CA634E" w:rsidRDefault="00E85CB5" w:rsidP="00CA634E">
      <w:pPr>
        <w:spacing w:after="0"/>
        <w:jc w:val="both"/>
        <w:rPr>
          <w:rFonts w:ascii="Arial" w:hAnsi="Arial" w:cs="Arial"/>
          <w:sz w:val="24"/>
          <w:szCs w:val="24"/>
        </w:rPr>
      </w:pPr>
    </w:p>
    <w:p w:rsidR="00E85CB5" w:rsidRPr="00CA634E" w:rsidRDefault="00E85CB5" w:rsidP="00CA634E">
      <w:pPr>
        <w:spacing w:after="0"/>
        <w:jc w:val="both"/>
        <w:rPr>
          <w:rFonts w:ascii="Arial" w:hAnsi="Arial" w:cs="Arial"/>
          <w:color w:val="000000"/>
          <w:sz w:val="24"/>
          <w:szCs w:val="24"/>
        </w:rPr>
      </w:pPr>
    </w:p>
    <w:p w:rsidR="00E85CB5" w:rsidRPr="00CA634E" w:rsidRDefault="00E85CB5" w:rsidP="00CA634E">
      <w:pPr>
        <w:spacing w:after="0"/>
        <w:jc w:val="both"/>
        <w:rPr>
          <w:rFonts w:ascii="Arial" w:hAnsi="Arial" w:cs="Arial"/>
          <w:color w:val="000000"/>
          <w:sz w:val="24"/>
          <w:szCs w:val="24"/>
        </w:rPr>
      </w:pPr>
      <w:r w:rsidRPr="00CA634E">
        <w:rPr>
          <w:rFonts w:ascii="Arial" w:hAnsi="Arial" w:cs="Arial"/>
          <w:color w:val="000000"/>
          <w:sz w:val="24"/>
          <w:szCs w:val="24"/>
        </w:rPr>
        <w:t>Orden del Día.</w:t>
      </w:r>
    </w:p>
    <w:p w:rsidR="00E85CB5" w:rsidRPr="00CA634E" w:rsidRDefault="00E85CB5" w:rsidP="00CA634E">
      <w:pPr>
        <w:jc w:val="both"/>
        <w:rPr>
          <w:rFonts w:ascii="Arial" w:hAnsi="Arial" w:cs="Arial"/>
          <w:sz w:val="24"/>
          <w:szCs w:val="24"/>
        </w:rPr>
      </w:pPr>
    </w:p>
    <w:p w:rsidR="00E85CB5" w:rsidRPr="00CA634E" w:rsidRDefault="00E85CB5" w:rsidP="00CA634E">
      <w:pPr>
        <w:spacing w:after="0"/>
        <w:jc w:val="both"/>
        <w:rPr>
          <w:rFonts w:ascii="Arial" w:hAnsi="Arial" w:cs="Arial"/>
          <w:sz w:val="24"/>
          <w:szCs w:val="24"/>
        </w:rPr>
      </w:pPr>
      <w:r w:rsidRPr="00CA634E">
        <w:rPr>
          <w:rFonts w:ascii="Arial" w:hAnsi="Arial" w:cs="Arial"/>
          <w:sz w:val="24"/>
          <w:szCs w:val="24"/>
        </w:rPr>
        <w:t xml:space="preserve">1. Lista de asistencia y en su caso, declaración de quórum </w:t>
      </w:r>
    </w:p>
    <w:p w:rsidR="00E85CB5" w:rsidRPr="00CA634E" w:rsidRDefault="00E85CB5" w:rsidP="00CA634E">
      <w:pPr>
        <w:spacing w:after="0"/>
        <w:jc w:val="both"/>
        <w:rPr>
          <w:rFonts w:ascii="Arial" w:hAnsi="Arial" w:cs="Arial"/>
          <w:sz w:val="24"/>
          <w:szCs w:val="24"/>
        </w:rPr>
      </w:pPr>
      <w:r w:rsidRPr="00CA634E">
        <w:rPr>
          <w:rFonts w:ascii="Arial" w:hAnsi="Arial" w:cs="Arial"/>
          <w:sz w:val="24"/>
          <w:szCs w:val="24"/>
        </w:rPr>
        <w:t xml:space="preserve">2. Lectura y aprobación del orden del día </w:t>
      </w:r>
    </w:p>
    <w:p w:rsidR="00E85CB5" w:rsidRPr="00CA634E" w:rsidRDefault="00E85CB5" w:rsidP="00CA634E">
      <w:pPr>
        <w:spacing w:after="0"/>
        <w:jc w:val="both"/>
        <w:rPr>
          <w:rFonts w:ascii="Arial" w:hAnsi="Arial" w:cs="Arial"/>
          <w:sz w:val="24"/>
          <w:szCs w:val="24"/>
        </w:rPr>
      </w:pPr>
      <w:r w:rsidRPr="00CA634E">
        <w:rPr>
          <w:rFonts w:ascii="Arial" w:hAnsi="Arial" w:cs="Arial"/>
          <w:sz w:val="24"/>
          <w:szCs w:val="24"/>
        </w:rPr>
        <w:t xml:space="preserve">3. Lectura y en su caso aprobación y firma del Acta de la Tercera Sesión Ordinaria del Consejo, del año 2014 </w:t>
      </w:r>
    </w:p>
    <w:p w:rsidR="00E85CB5" w:rsidRPr="00CA634E" w:rsidRDefault="00E85CB5" w:rsidP="00CA634E">
      <w:pPr>
        <w:spacing w:after="0"/>
        <w:jc w:val="both"/>
        <w:rPr>
          <w:rFonts w:ascii="Arial" w:hAnsi="Arial" w:cs="Arial"/>
          <w:sz w:val="24"/>
          <w:szCs w:val="24"/>
        </w:rPr>
      </w:pPr>
      <w:r w:rsidRPr="00CA634E">
        <w:rPr>
          <w:rFonts w:ascii="Arial" w:hAnsi="Arial" w:cs="Arial"/>
          <w:sz w:val="24"/>
          <w:szCs w:val="24"/>
        </w:rPr>
        <w:t xml:space="preserve">4. Informe y análisis de actividades relevantes de la Comisión, correspondientes al mes de Marzo de 2014 </w:t>
      </w:r>
    </w:p>
    <w:p w:rsidR="00E85CB5" w:rsidRPr="00CA634E" w:rsidRDefault="00E85CB5" w:rsidP="00CA634E">
      <w:pPr>
        <w:spacing w:after="0"/>
        <w:jc w:val="both"/>
        <w:rPr>
          <w:rFonts w:ascii="Arial" w:hAnsi="Arial" w:cs="Arial"/>
          <w:sz w:val="24"/>
          <w:szCs w:val="24"/>
        </w:rPr>
      </w:pPr>
      <w:r w:rsidRPr="00CA634E">
        <w:rPr>
          <w:rFonts w:ascii="Arial" w:hAnsi="Arial" w:cs="Arial"/>
          <w:sz w:val="24"/>
          <w:szCs w:val="24"/>
        </w:rPr>
        <w:t>4.1. Presidencia</w:t>
      </w:r>
    </w:p>
    <w:p w:rsidR="00E85CB5" w:rsidRPr="00CA634E" w:rsidRDefault="00E85CB5" w:rsidP="00CA634E">
      <w:pPr>
        <w:spacing w:after="0"/>
        <w:jc w:val="both"/>
        <w:rPr>
          <w:rFonts w:ascii="Arial" w:hAnsi="Arial" w:cs="Arial"/>
          <w:sz w:val="24"/>
          <w:szCs w:val="24"/>
        </w:rPr>
      </w:pPr>
      <w:r w:rsidRPr="00CA634E">
        <w:rPr>
          <w:rFonts w:ascii="Arial" w:hAnsi="Arial" w:cs="Arial"/>
          <w:sz w:val="24"/>
          <w:szCs w:val="24"/>
        </w:rPr>
        <w:t xml:space="preserve"> 4.2. Secretaría General</w:t>
      </w:r>
    </w:p>
    <w:p w:rsidR="00E85CB5" w:rsidRPr="00CA634E" w:rsidRDefault="00E85CB5" w:rsidP="00CA634E">
      <w:pPr>
        <w:spacing w:after="0"/>
        <w:jc w:val="both"/>
        <w:rPr>
          <w:rFonts w:ascii="Arial" w:hAnsi="Arial" w:cs="Arial"/>
          <w:sz w:val="24"/>
          <w:szCs w:val="24"/>
        </w:rPr>
      </w:pPr>
      <w:r w:rsidRPr="00CA634E">
        <w:rPr>
          <w:rFonts w:ascii="Arial" w:hAnsi="Arial" w:cs="Arial"/>
          <w:sz w:val="24"/>
          <w:szCs w:val="24"/>
        </w:rPr>
        <w:t xml:space="preserve"> 4.3. Primera </w:t>
      </w:r>
      <w:proofErr w:type="spellStart"/>
      <w:r w:rsidRPr="00CA634E">
        <w:rPr>
          <w:rFonts w:ascii="Arial" w:hAnsi="Arial" w:cs="Arial"/>
          <w:sz w:val="24"/>
          <w:szCs w:val="24"/>
        </w:rPr>
        <w:t>Visitaduría</w:t>
      </w:r>
      <w:proofErr w:type="spellEnd"/>
      <w:r w:rsidRPr="00CA634E">
        <w:rPr>
          <w:rFonts w:ascii="Arial" w:hAnsi="Arial" w:cs="Arial"/>
          <w:sz w:val="24"/>
          <w:szCs w:val="24"/>
        </w:rPr>
        <w:t xml:space="preserve"> General 4.4. Dirección General de Administración y Finanzas</w:t>
      </w:r>
    </w:p>
    <w:p w:rsidR="00E85CB5" w:rsidRPr="00CA634E" w:rsidRDefault="00E85CB5" w:rsidP="00CA634E">
      <w:pPr>
        <w:spacing w:after="0"/>
        <w:jc w:val="both"/>
        <w:rPr>
          <w:rFonts w:ascii="Arial" w:hAnsi="Arial" w:cs="Arial"/>
          <w:sz w:val="24"/>
          <w:szCs w:val="24"/>
        </w:rPr>
      </w:pPr>
      <w:r w:rsidRPr="00CA634E">
        <w:rPr>
          <w:rFonts w:ascii="Arial" w:hAnsi="Arial" w:cs="Arial"/>
          <w:sz w:val="24"/>
          <w:szCs w:val="24"/>
        </w:rPr>
        <w:t xml:space="preserve"> 5. Asuntos Generales</w:t>
      </w:r>
    </w:p>
    <w:p w:rsidR="00E85CB5" w:rsidRPr="00CA634E" w:rsidRDefault="00E85CB5" w:rsidP="00CA634E">
      <w:pPr>
        <w:jc w:val="both"/>
        <w:rPr>
          <w:rFonts w:ascii="Arial" w:hAnsi="Arial" w:cs="Arial"/>
          <w:sz w:val="24"/>
          <w:szCs w:val="24"/>
        </w:rPr>
      </w:pPr>
    </w:p>
    <w:p w:rsidR="00E85CB5" w:rsidRPr="00CA634E" w:rsidRDefault="00E85CB5" w:rsidP="00CA634E">
      <w:pPr>
        <w:spacing w:after="0" w:line="360" w:lineRule="auto"/>
        <w:contextualSpacing/>
        <w:jc w:val="both"/>
        <w:rPr>
          <w:rFonts w:ascii="Arial" w:eastAsia="Calibri" w:hAnsi="Arial" w:cs="Arial"/>
          <w:sz w:val="24"/>
          <w:szCs w:val="24"/>
          <w:lang w:val="es-ES"/>
        </w:rPr>
      </w:pPr>
      <w:r w:rsidRPr="00CA634E">
        <w:rPr>
          <w:rFonts w:ascii="Arial" w:eastAsia="Calibri" w:hAnsi="Arial" w:cs="Arial"/>
          <w:b/>
          <w:sz w:val="24"/>
          <w:szCs w:val="24"/>
          <w:lang w:val="es-ES"/>
        </w:rPr>
        <w:t>Presidente del Consejo:</w:t>
      </w:r>
      <w:r w:rsidRPr="00CA634E">
        <w:rPr>
          <w:rFonts w:ascii="Arial" w:eastAsia="Calibri" w:hAnsi="Arial" w:cs="Arial"/>
          <w:sz w:val="24"/>
          <w:szCs w:val="24"/>
          <w:lang w:val="es-ES"/>
        </w:rPr>
        <w:t xml:space="preserve"> Les preguntaré, Consejeras y Consejeros tienen algún tema general que añadir.</w:t>
      </w:r>
    </w:p>
    <w:p w:rsidR="00E85CB5" w:rsidRPr="00CA634E" w:rsidRDefault="00E85CB5" w:rsidP="00CA634E">
      <w:pPr>
        <w:spacing w:after="0" w:line="360" w:lineRule="auto"/>
        <w:contextualSpacing/>
        <w:jc w:val="both"/>
        <w:rPr>
          <w:rFonts w:ascii="Arial" w:eastAsia="Calibri" w:hAnsi="Arial" w:cs="Arial"/>
          <w:b/>
          <w:sz w:val="24"/>
          <w:szCs w:val="24"/>
          <w:lang w:val="es-ES"/>
        </w:rPr>
      </w:pPr>
    </w:p>
    <w:p w:rsidR="00E85CB5" w:rsidRPr="00CA634E" w:rsidRDefault="00E85CB5" w:rsidP="00CA634E">
      <w:pPr>
        <w:spacing w:after="0" w:line="360" w:lineRule="auto"/>
        <w:contextualSpacing/>
        <w:jc w:val="both"/>
        <w:rPr>
          <w:rFonts w:ascii="Arial" w:eastAsia="Calibri" w:hAnsi="Arial" w:cs="Arial"/>
          <w:sz w:val="24"/>
          <w:szCs w:val="24"/>
          <w:lang w:val="es-ES"/>
        </w:rPr>
      </w:pPr>
      <w:r w:rsidRPr="00CA634E">
        <w:rPr>
          <w:rFonts w:ascii="Arial" w:eastAsia="Calibri" w:hAnsi="Arial" w:cs="Arial"/>
          <w:b/>
          <w:sz w:val="24"/>
          <w:szCs w:val="24"/>
          <w:lang w:val="es-ES"/>
        </w:rPr>
        <w:t>Consejeros y Consejeras:</w:t>
      </w:r>
      <w:r w:rsidRPr="00CA634E">
        <w:rPr>
          <w:rFonts w:ascii="Arial" w:eastAsia="Calibri" w:hAnsi="Arial" w:cs="Arial"/>
          <w:sz w:val="24"/>
          <w:szCs w:val="24"/>
          <w:lang w:val="es-ES"/>
        </w:rPr>
        <w:t xml:space="preserve"> Por unanimidad</w:t>
      </w:r>
    </w:p>
    <w:p w:rsidR="00E85CB5" w:rsidRPr="00CA634E" w:rsidRDefault="00E85CB5" w:rsidP="00CA634E">
      <w:pPr>
        <w:spacing w:after="0" w:line="360" w:lineRule="auto"/>
        <w:contextualSpacing/>
        <w:jc w:val="both"/>
        <w:rPr>
          <w:rFonts w:ascii="Arial" w:hAnsi="Arial" w:cs="Arial"/>
          <w:b/>
          <w:color w:val="000000"/>
          <w:sz w:val="24"/>
          <w:szCs w:val="24"/>
        </w:rPr>
      </w:pPr>
    </w:p>
    <w:p w:rsidR="00E85CB5" w:rsidRPr="00CA634E" w:rsidRDefault="00E85CB5" w:rsidP="00CA634E">
      <w:pPr>
        <w:jc w:val="both"/>
        <w:rPr>
          <w:rFonts w:ascii="Arial" w:hAnsi="Arial" w:cs="Arial"/>
          <w:sz w:val="24"/>
          <w:szCs w:val="24"/>
        </w:rPr>
      </w:pPr>
      <w:r w:rsidRPr="00CA634E">
        <w:rPr>
          <w:rFonts w:ascii="Arial" w:hAnsi="Arial" w:cs="Arial"/>
          <w:b/>
          <w:color w:val="000000"/>
          <w:sz w:val="24"/>
          <w:szCs w:val="24"/>
        </w:rPr>
        <w:t xml:space="preserve">Secretaría Técnica: </w:t>
      </w:r>
      <w:r w:rsidRPr="00CA634E">
        <w:rPr>
          <w:rFonts w:ascii="Arial" w:hAnsi="Arial" w:cs="Arial"/>
          <w:sz w:val="24"/>
          <w:szCs w:val="24"/>
        </w:rPr>
        <w:t xml:space="preserve">No existiendo observación ni aclaración alguna, se aprueba por el siguiente acuerdo 04/2014-18 Se aprueba por unanimidad de votos el Orden </w:t>
      </w:r>
      <w:r w:rsidRPr="00CA634E">
        <w:rPr>
          <w:rFonts w:ascii="Arial" w:hAnsi="Arial" w:cs="Arial"/>
          <w:sz w:val="24"/>
          <w:szCs w:val="24"/>
        </w:rPr>
        <w:lastRenderedPageBreak/>
        <w:t>del Día de la Cuarta Sesión Ordinaria del Consejo del año dos mil catorce de la Comisión de Derechos Humanos del Estado de México.</w:t>
      </w:r>
    </w:p>
    <w:p w:rsidR="00783B87" w:rsidRPr="00CA634E" w:rsidRDefault="00783B87" w:rsidP="00CA634E">
      <w:pPr>
        <w:jc w:val="both"/>
        <w:rPr>
          <w:rFonts w:ascii="Arial" w:hAnsi="Arial" w:cs="Arial"/>
          <w:sz w:val="24"/>
          <w:szCs w:val="24"/>
        </w:rPr>
      </w:pPr>
      <w:r w:rsidRPr="00CA634E">
        <w:rPr>
          <w:rFonts w:ascii="Arial" w:hAnsi="Arial" w:cs="Arial"/>
          <w:sz w:val="24"/>
          <w:szCs w:val="24"/>
        </w:rPr>
        <w:t xml:space="preserve"> El siguiente punto es la l</w:t>
      </w:r>
      <w:r w:rsidR="00E85CB5" w:rsidRPr="00CA634E">
        <w:rPr>
          <w:rFonts w:ascii="Arial" w:hAnsi="Arial" w:cs="Arial"/>
          <w:sz w:val="24"/>
          <w:szCs w:val="24"/>
        </w:rPr>
        <w:t xml:space="preserve">ectura y en su caso aprobación y firma del Acta de la Tercera Sesión Ordinaria del Consejo, del año 2014. </w:t>
      </w:r>
    </w:p>
    <w:p w:rsidR="00783B87" w:rsidRPr="00CA634E" w:rsidRDefault="00783B87" w:rsidP="00CA634E">
      <w:pPr>
        <w:jc w:val="both"/>
        <w:rPr>
          <w:rFonts w:ascii="Arial" w:hAnsi="Arial" w:cs="Arial"/>
          <w:sz w:val="24"/>
          <w:szCs w:val="24"/>
        </w:rPr>
      </w:pPr>
      <w:r w:rsidRPr="00CA634E">
        <w:rPr>
          <w:rFonts w:ascii="Arial" w:hAnsi="Arial" w:cs="Arial"/>
          <w:b/>
          <w:sz w:val="24"/>
          <w:szCs w:val="24"/>
        </w:rPr>
        <w:t xml:space="preserve">Presidente del Consejo: </w:t>
      </w:r>
      <w:r w:rsidRPr="00CA634E">
        <w:rPr>
          <w:rFonts w:ascii="Arial" w:hAnsi="Arial" w:cs="Arial"/>
          <w:sz w:val="24"/>
          <w:szCs w:val="24"/>
        </w:rPr>
        <w:t xml:space="preserve">Tienen algún comentario al proyecto de Acta </w:t>
      </w:r>
      <w:r w:rsidR="00E85CB5" w:rsidRPr="00CA634E">
        <w:rPr>
          <w:rFonts w:ascii="Arial" w:hAnsi="Arial" w:cs="Arial"/>
          <w:sz w:val="24"/>
          <w:szCs w:val="24"/>
        </w:rPr>
        <w:t xml:space="preserve">03/2014 que previamente les fue remitido. </w:t>
      </w:r>
    </w:p>
    <w:p w:rsidR="00367FA2" w:rsidRPr="00CA634E" w:rsidRDefault="003102FE" w:rsidP="00CA634E">
      <w:pPr>
        <w:jc w:val="both"/>
        <w:rPr>
          <w:rFonts w:ascii="Arial" w:hAnsi="Arial" w:cs="Arial"/>
          <w:sz w:val="24"/>
          <w:szCs w:val="24"/>
        </w:rPr>
      </w:pPr>
      <w:r w:rsidRPr="00CA634E">
        <w:rPr>
          <w:rFonts w:ascii="Arial" w:hAnsi="Arial" w:cs="Arial"/>
          <w:b/>
          <w:color w:val="000000"/>
          <w:sz w:val="24"/>
          <w:szCs w:val="24"/>
        </w:rPr>
        <w:t xml:space="preserve">Secretaría Técnica: </w:t>
      </w:r>
      <w:r w:rsidRPr="00CA634E">
        <w:rPr>
          <w:rFonts w:ascii="Arial" w:hAnsi="Arial" w:cs="Arial"/>
          <w:sz w:val="24"/>
          <w:szCs w:val="24"/>
        </w:rPr>
        <w:t xml:space="preserve">No existiendo observación ni aclaración alguna, los integrantes del Consejo determinaron el siguiente </w:t>
      </w:r>
      <w:r w:rsidR="00E85CB5" w:rsidRPr="00CA634E">
        <w:rPr>
          <w:rFonts w:ascii="Arial" w:hAnsi="Arial" w:cs="Arial"/>
          <w:sz w:val="24"/>
          <w:szCs w:val="24"/>
        </w:rPr>
        <w:t>ACUERDO 04/2014-19 Se aprueba por unanimidad de votos el Acta 03/2014 de la Tercera Sesión Ordinaria del Consejo, celebrada el trec</w:t>
      </w:r>
      <w:r w:rsidRPr="00CA634E">
        <w:rPr>
          <w:rFonts w:ascii="Arial" w:hAnsi="Arial" w:cs="Arial"/>
          <w:sz w:val="24"/>
          <w:szCs w:val="24"/>
        </w:rPr>
        <w:t>e de marzo del año dos mil cato</w:t>
      </w:r>
      <w:r w:rsidR="00E85CB5" w:rsidRPr="00CA634E">
        <w:rPr>
          <w:rFonts w:ascii="Arial" w:hAnsi="Arial" w:cs="Arial"/>
          <w:sz w:val="24"/>
          <w:szCs w:val="24"/>
        </w:rPr>
        <w:t xml:space="preserve">rce. </w:t>
      </w:r>
      <w:r w:rsidRPr="00CA634E">
        <w:rPr>
          <w:rFonts w:ascii="Arial" w:hAnsi="Arial" w:cs="Arial"/>
          <w:sz w:val="24"/>
          <w:szCs w:val="24"/>
        </w:rPr>
        <w:t xml:space="preserve">El siguiente punto es el </w:t>
      </w:r>
      <w:r w:rsidR="00E85CB5" w:rsidRPr="00CA634E">
        <w:rPr>
          <w:rFonts w:ascii="Arial" w:hAnsi="Arial" w:cs="Arial"/>
          <w:sz w:val="24"/>
          <w:szCs w:val="24"/>
        </w:rPr>
        <w:t xml:space="preserve"> Informe y análisis de activi</w:t>
      </w:r>
      <w:r w:rsidRPr="00CA634E">
        <w:rPr>
          <w:rFonts w:ascii="Arial" w:hAnsi="Arial" w:cs="Arial"/>
          <w:sz w:val="24"/>
          <w:szCs w:val="24"/>
        </w:rPr>
        <w:t>d</w:t>
      </w:r>
      <w:r w:rsidR="00367FA2" w:rsidRPr="00CA634E">
        <w:rPr>
          <w:rFonts w:ascii="Arial" w:hAnsi="Arial" w:cs="Arial"/>
          <w:sz w:val="24"/>
          <w:szCs w:val="24"/>
        </w:rPr>
        <w:t>ades relevantes de la Comisión.</w:t>
      </w:r>
    </w:p>
    <w:p w:rsidR="000D2C52" w:rsidRPr="00CA634E" w:rsidRDefault="00E85CB5" w:rsidP="00CA634E">
      <w:pPr>
        <w:jc w:val="both"/>
        <w:rPr>
          <w:rFonts w:ascii="Arial" w:hAnsi="Arial" w:cs="Arial"/>
          <w:sz w:val="24"/>
          <w:szCs w:val="24"/>
        </w:rPr>
      </w:pPr>
      <w:r w:rsidRPr="00CA634E">
        <w:rPr>
          <w:rFonts w:ascii="Arial" w:hAnsi="Arial" w:cs="Arial"/>
          <w:sz w:val="24"/>
          <w:szCs w:val="24"/>
        </w:rPr>
        <w:t xml:space="preserve"> </w:t>
      </w:r>
      <w:r w:rsidRPr="00CA634E">
        <w:rPr>
          <w:rFonts w:ascii="Arial" w:hAnsi="Arial" w:cs="Arial"/>
          <w:b/>
          <w:sz w:val="24"/>
          <w:szCs w:val="24"/>
        </w:rPr>
        <w:t>Presidente del Consejo</w:t>
      </w:r>
      <w:r w:rsidR="003102FE" w:rsidRPr="00CA634E">
        <w:rPr>
          <w:rFonts w:ascii="Arial" w:hAnsi="Arial" w:cs="Arial"/>
          <w:sz w:val="24"/>
          <w:szCs w:val="24"/>
        </w:rPr>
        <w:t xml:space="preserve">: Se atendieron </w:t>
      </w:r>
      <w:r w:rsidRPr="00CA634E">
        <w:rPr>
          <w:rFonts w:ascii="Arial" w:hAnsi="Arial" w:cs="Arial"/>
          <w:sz w:val="24"/>
          <w:szCs w:val="24"/>
        </w:rPr>
        <w:t xml:space="preserve"> 183 asuntos de turno, a los que dio el debido seguimiento, y concedió 26 audiencias para asuntos oficiales. Los eventos s</w:t>
      </w:r>
      <w:r w:rsidR="00367FA2" w:rsidRPr="00CA634E">
        <w:rPr>
          <w:rFonts w:ascii="Arial" w:hAnsi="Arial" w:cs="Arial"/>
          <w:sz w:val="24"/>
          <w:szCs w:val="24"/>
        </w:rPr>
        <w:t xml:space="preserve">obresalientes a los que asistí loa cuales </w:t>
      </w:r>
      <w:r w:rsidRPr="00CA634E">
        <w:rPr>
          <w:rFonts w:ascii="Arial" w:hAnsi="Arial" w:cs="Arial"/>
          <w:sz w:val="24"/>
          <w:szCs w:val="24"/>
        </w:rPr>
        <w:t xml:space="preserve">fueron: Ceremonia Conmemorativa y Entrega de las Preseas Estado de. México 2013, en el marco del 190 Aniversario del Estado de México, Palacio del Poder Ejecutivo, Toluca, México; Primer Informe de Actividades del Rector de la UAEM, Dr. en D. Jorge Olvera García, Edificio sede de Rectoría, Toluca, México; Primera Sesión Ordinaria 2014 del Órgano Rector del Sistema Integral de Protección a Víctimas del Delito, Sala de Juntas de la Secretaría de Salud, Toluca, México; Toma de Protesta de la Defensora de los Derechos Universitarios, Edificio sede de Rectoría, Toluca, México; Reunión Regional de 2 Trabajo de la Zona Este de la Federación Mexicana de Organismos Públicos de Derechos Humanos, Edificio sede de la CEDH Puebla, Puebla, Puebla; Conferencia "De la Justicia Restaurativa a las Prácticas Restaurativas como Prevención del Delito", impartida por Jean </w:t>
      </w:r>
      <w:proofErr w:type="spellStart"/>
      <w:r w:rsidRPr="00CA634E">
        <w:rPr>
          <w:rFonts w:ascii="Arial" w:hAnsi="Arial" w:cs="Arial"/>
          <w:sz w:val="24"/>
          <w:szCs w:val="24"/>
        </w:rPr>
        <w:t>Schmitz</w:t>
      </w:r>
      <w:proofErr w:type="spellEnd"/>
      <w:r w:rsidRPr="00CA634E">
        <w:rPr>
          <w:rFonts w:ascii="Arial" w:hAnsi="Arial" w:cs="Arial"/>
          <w:sz w:val="24"/>
          <w:szCs w:val="24"/>
        </w:rPr>
        <w:t xml:space="preserve">, Auditorio de la CODHEM, Toluca, México; Primera Sesión Ordinaria del Consejo Editorial, Edificio sede de la CODHEM, Toluca, México; Conmemoración del "Día del Juzgador Mexicano", Aula Magna de la Escuela Judicial, Toluca, México; Presentación del Informe Anual de Actividades 2013, del Presidente de la Comisión Nacional de los Derechos Humanos, Residencia Oficial de Los Pinos, México, D.F.; Tercera Sesión Ordinaria del Consejo Consultivo de la CODHEM, Edificio sede de la CODHEM, Toluca, México; Ceremonia de Entrega de Constancias del Diplomado "Educación y Derechos Humanos", Edificio sede de la CODHEM, Toluca, México; Firma del Acuerdo Operativo de Colaboración entre la Comisión de Derechos Humanos del Estado de México con la Facultad de Derecho de la Universidad Autónoma del Estado de México, Facultad de Derecho de la UAEM, Toluca, México; Ceremonia Conmemorativa del CCVIII Aniversario del nacimiento del licenciado Benito Juárez García, Hemiciclo a Juárez. Toluca, México: Inicio del </w:t>
      </w:r>
      <w:r w:rsidRPr="00CA634E">
        <w:rPr>
          <w:rFonts w:ascii="Arial" w:hAnsi="Arial" w:cs="Arial"/>
          <w:sz w:val="24"/>
          <w:szCs w:val="24"/>
        </w:rPr>
        <w:lastRenderedPageBreak/>
        <w:t xml:space="preserve">Programa Canje de Armas 2014, Explanada de la Presidencia Municipal de Chicoloapan, México; Conferencia "Crezcamos Juntos", presentación del Régimen de Incorporación Fiscal, Teatro Morelos, Toluca, México; Toma de Protesta del Presidente de la Fundación </w:t>
      </w:r>
      <w:proofErr w:type="spellStart"/>
      <w:r w:rsidRPr="00CA634E">
        <w:rPr>
          <w:rFonts w:ascii="Arial" w:hAnsi="Arial" w:cs="Arial"/>
          <w:sz w:val="24"/>
          <w:szCs w:val="24"/>
        </w:rPr>
        <w:t>UAEMex</w:t>
      </w:r>
      <w:proofErr w:type="spellEnd"/>
      <w:r w:rsidRPr="00CA634E">
        <w:rPr>
          <w:rFonts w:ascii="Arial" w:hAnsi="Arial" w:cs="Arial"/>
          <w:sz w:val="24"/>
          <w:szCs w:val="24"/>
        </w:rPr>
        <w:t xml:space="preserve">., Edificio Central de Rectoría, Toluca, México; Firma del Convenio General de Colaboración entre la Comisión de Derechos Humanos del Estado de México y la Coordinación Nacional de la Edad de Oro, A.C., Edificio sede de la CODHEM, Toluca, México; Instalación de la Comisión Interinstitucional para la Erradicación ~ del Trabajo Infantil en el Estado de México, Hotel Marriot </w:t>
      </w:r>
      <w:proofErr w:type="spellStart"/>
      <w:r w:rsidRPr="00CA634E">
        <w:rPr>
          <w:rFonts w:ascii="Arial" w:hAnsi="Arial" w:cs="Arial"/>
          <w:sz w:val="24"/>
          <w:szCs w:val="24"/>
        </w:rPr>
        <w:t>Tollocan</w:t>
      </w:r>
      <w:proofErr w:type="spellEnd"/>
      <w:r w:rsidRPr="00CA634E">
        <w:rPr>
          <w:rFonts w:ascii="Arial" w:hAnsi="Arial" w:cs="Arial"/>
          <w:sz w:val="24"/>
          <w:szCs w:val="24"/>
        </w:rPr>
        <w:t xml:space="preserve">, Toluca, México; y Sesión Ordinaria del Comité de Control y Evaluación de la CODHEM, Edificio sede de la CODHEM, Toluca, México. </w:t>
      </w:r>
    </w:p>
    <w:p w:rsidR="00BA782A" w:rsidRPr="00CA634E" w:rsidRDefault="00E85CB5" w:rsidP="00CA634E">
      <w:pPr>
        <w:jc w:val="both"/>
        <w:rPr>
          <w:rFonts w:ascii="Arial" w:hAnsi="Arial" w:cs="Arial"/>
          <w:sz w:val="24"/>
          <w:szCs w:val="24"/>
        </w:rPr>
      </w:pPr>
      <w:r w:rsidRPr="00CA634E">
        <w:rPr>
          <w:rFonts w:ascii="Arial" w:hAnsi="Arial" w:cs="Arial"/>
          <w:b/>
          <w:sz w:val="24"/>
          <w:szCs w:val="24"/>
        </w:rPr>
        <w:t>Miguel Ángel Cruz Muciño</w:t>
      </w:r>
      <w:r w:rsidR="000D2C52" w:rsidRPr="00CA634E">
        <w:rPr>
          <w:rFonts w:ascii="Arial" w:hAnsi="Arial" w:cs="Arial"/>
          <w:sz w:val="24"/>
          <w:szCs w:val="24"/>
        </w:rPr>
        <w:t>: A</w:t>
      </w:r>
      <w:r w:rsidRPr="00CA634E">
        <w:rPr>
          <w:rFonts w:ascii="Arial" w:hAnsi="Arial" w:cs="Arial"/>
          <w:sz w:val="24"/>
          <w:szCs w:val="24"/>
        </w:rPr>
        <w:t>sistió a las reuniones de Trabajo de la Mesa Técnica encargada de revisar el Proyecto de la Ley de Victimas del Estado de México; a la Primera Sesión Ordinaria del Comité Técnico de Documentación del Organismo; y a la Tercera Sesión Ordinaria del año 2014 del Comité de Control y Evaluación de la Comisión de Derechos Humanos del Estado de México; asimismo dijo que se elaboró un Contrato de Prestación de Servicios; tres contratos individuales de trabajo por tiempo determinado; dos contratos de adjudicació</w:t>
      </w:r>
      <w:r w:rsidR="00F45A65" w:rsidRPr="00CA634E">
        <w:rPr>
          <w:rFonts w:ascii="Arial" w:hAnsi="Arial" w:cs="Arial"/>
          <w:sz w:val="24"/>
          <w:szCs w:val="24"/>
        </w:rPr>
        <w:t>n; un acuerdo de terminación a contrato individ</w:t>
      </w:r>
      <w:r w:rsidRPr="00CA634E">
        <w:rPr>
          <w:rFonts w:ascii="Arial" w:hAnsi="Arial" w:cs="Arial"/>
          <w:sz w:val="24"/>
          <w:szCs w:val="24"/>
        </w:rPr>
        <w:t>ual de t</w:t>
      </w:r>
      <w:r w:rsidR="00F45A65" w:rsidRPr="00CA634E">
        <w:rPr>
          <w:rFonts w:ascii="Arial" w:hAnsi="Arial" w:cs="Arial"/>
          <w:sz w:val="24"/>
          <w:szCs w:val="24"/>
        </w:rPr>
        <w:t xml:space="preserve">rabajo, y un Convenio General </w:t>
      </w:r>
      <w:r w:rsidRPr="00CA634E">
        <w:rPr>
          <w:rFonts w:ascii="Arial" w:hAnsi="Arial" w:cs="Arial"/>
          <w:sz w:val="24"/>
          <w:szCs w:val="24"/>
        </w:rPr>
        <w:t xml:space="preserve"> de </w:t>
      </w:r>
      <w:r w:rsidR="00F45A65" w:rsidRPr="00CA634E">
        <w:rPr>
          <w:rFonts w:ascii="Arial" w:hAnsi="Arial" w:cs="Arial"/>
          <w:sz w:val="24"/>
          <w:szCs w:val="24"/>
        </w:rPr>
        <w:t>Colaboración</w:t>
      </w:r>
      <w:r w:rsidRPr="00CA634E">
        <w:rPr>
          <w:rFonts w:ascii="Arial" w:hAnsi="Arial" w:cs="Arial"/>
          <w:sz w:val="24"/>
          <w:szCs w:val="24"/>
        </w:rPr>
        <w:t xml:space="preserve">; se </w:t>
      </w:r>
      <w:r w:rsidR="00F45A65" w:rsidRPr="00CA634E">
        <w:rPr>
          <w:rFonts w:ascii="Arial" w:hAnsi="Arial" w:cs="Arial"/>
          <w:sz w:val="24"/>
          <w:szCs w:val="24"/>
        </w:rPr>
        <w:t>desahogó</w:t>
      </w:r>
      <w:r w:rsidRPr="00CA634E">
        <w:rPr>
          <w:rFonts w:ascii="Arial" w:hAnsi="Arial" w:cs="Arial"/>
          <w:sz w:val="24"/>
          <w:szCs w:val="24"/>
        </w:rPr>
        <w:t xml:space="preserve"> el </w:t>
      </w:r>
      <w:r w:rsidR="00F45A65" w:rsidRPr="00CA634E">
        <w:rPr>
          <w:rFonts w:ascii="Arial" w:hAnsi="Arial" w:cs="Arial"/>
          <w:sz w:val="24"/>
          <w:szCs w:val="24"/>
        </w:rPr>
        <w:t xml:space="preserve">provisto formulado por el Juez Quinto de </w:t>
      </w:r>
      <w:r w:rsidRPr="00CA634E">
        <w:rPr>
          <w:rFonts w:ascii="Arial" w:hAnsi="Arial" w:cs="Arial"/>
          <w:sz w:val="24"/>
          <w:szCs w:val="24"/>
        </w:rPr>
        <w:t xml:space="preserve"> Distrito en Materia de Procesos Penales Federales en el Estado de México, relativo a la Causa Penal 48/2012, referente a la solicitud de especialista en 3 materia de psicología; así como el proveído formulado por el Defensor Público Federal, relativo a la Causa Penal 24/2013, referente a la solicitud de experto en materia de dactiloscopia; se llevó a cabo el análisis de los derechos de las víctimas del delito y de las atribuciones de la Comisión de Derechos Humanos del Estado de México contenidas en la iniciativa de Ley de Víctimas del Estado de México, en relación con la Constitución federal, los instrumentos internacionales en la materia y la Ley General de Víctimas, remitido a los integrantes de la Mesa Técnica encargada de revisar el Proyecto de la Ley de Victimas del Estado de México a fin de complementarla y armonizarla con la Ley General de Victimas. Finalmente dijo que se dio seguimiento al trámite de los procedimientos para la designación de los defensores municipales de derechos humanos del Estado de México; y se realizaron tres pronunciamientos relativos a la conmemoración del Día Internacional de la Eliminación Racial, al Día Internacional del Derecho a la Verdad en relación con Violaciones Graves de los Derechos Humanos y de la Dignidad de las Víctimas, y al Día Mundial del Agua. </w:t>
      </w:r>
    </w:p>
    <w:p w:rsidR="000D2C52" w:rsidRPr="00CA634E" w:rsidRDefault="00E85CB5" w:rsidP="00CA634E">
      <w:pPr>
        <w:jc w:val="both"/>
        <w:rPr>
          <w:rFonts w:ascii="Arial" w:hAnsi="Arial" w:cs="Arial"/>
          <w:sz w:val="24"/>
          <w:szCs w:val="24"/>
        </w:rPr>
      </w:pPr>
      <w:r w:rsidRPr="00CA634E">
        <w:rPr>
          <w:rFonts w:ascii="Arial" w:hAnsi="Arial" w:cs="Arial"/>
          <w:b/>
          <w:sz w:val="24"/>
          <w:szCs w:val="24"/>
        </w:rPr>
        <w:t>Juan Flores Becerril</w:t>
      </w:r>
      <w:r w:rsidR="000D2C52" w:rsidRPr="00CA634E">
        <w:rPr>
          <w:rFonts w:ascii="Arial" w:hAnsi="Arial" w:cs="Arial"/>
          <w:b/>
          <w:sz w:val="24"/>
          <w:szCs w:val="24"/>
        </w:rPr>
        <w:t>: A</w:t>
      </w:r>
      <w:r w:rsidRPr="00CA634E">
        <w:rPr>
          <w:rFonts w:ascii="Arial" w:hAnsi="Arial" w:cs="Arial"/>
          <w:sz w:val="24"/>
          <w:szCs w:val="24"/>
        </w:rPr>
        <w:t xml:space="preserve">sistió a la Tercera Sesión Ordinaria y Segunda Sesión Extraordinaria del Comité de Información; Tercera Sesión Ordinaria del Comité de </w:t>
      </w:r>
      <w:r w:rsidRPr="00CA634E">
        <w:rPr>
          <w:rFonts w:ascii="Arial" w:hAnsi="Arial" w:cs="Arial"/>
          <w:sz w:val="24"/>
          <w:szCs w:val="24"/>
        </w:rPr>
        <w:lastRenderedPageBreak/>
        <w:t xml:space="preserve">Adquisiciones y Servicios; Segunda Sesión Ordinaria del Comité Editorial; Primera Sesión Ordinaria del Comité Técnico de Documentación; y Tercera Sesión Ordinaria del Comité de Control y Evaluación; asimismo se ordenó la Auditoría Financiera No. A03/2014 a la Dirección de Recursos Financieros sobre control presupuestal; se inició la Supervisión No. S03/2014 al Departamento de Mantenimiento y Servicios Generales en el rubro de control de parque vehicular; y la Supervisión No. S04/2014 a la </w:t>
      </w:r>
      <w:proofErr w:type="spellStart"/>
      <w:r w:rsidRPr="00CA634E">
        <w:rPr>
          <w:rFonts w:ascii="Arial" w:hAnsi="Arial" w:cs="Arial"/>
          <w:sz w:val="24"/>
          <w:szCs w:val="24"/>
        </w:rPr>
        <w:t>Visitaduría</w:t>
      </w:r>
      <w:proofErr w:type="spellEnd"/>
      <w:r w:rsidRPr="00CA634E">
        <w:rPr>
          <w:rFonts w:ascii="Arial" w:hAnsi="Arial" w:cs="Arial"/>
          <w:sz w:val="24"/>
          <w:szCs w:val="24"/>
        </w:rPr>
        <w:t xml:space="preserve"> General sede Nezahualcóyotl en cuanto a presencia física del personal, mismas que se encuentran en proceso; por lo que respecta a la Auditoría Integral No. A02/2014 ejercida a la </w:t>
      </w:r>
      <w:proofErr w:type="spellStart"/>
      <w:r w:rsidRPr="00CA634E">
        <w:rPr>
          <w:rFonts w:ascii="Arial" w:hAnsi="Arial" w:cs="Arial"/>
          <w:sz w:val="24"/>
          <w:szCs w:val="24"/>
        </w:rPr>
        <w:t>Visitaduría</w:t>
      </w:r>
      <w:proofErr w:type="spellEnd"/>
      <w:r w:rsidRPr="00CA634E">
        <w:rPr>
          <w:rFonts w:ascii="Arial" w:hAnsi="Arial" w:cs="Arial"/>
          <w:sz w:val="24"/>
          <w:szCs w:val="24"/>
        </w:rPr>
        <w:t xml:space="preserve"> Adjunta Región Cuautitlán Izcalli, en cuanto a integración y trámite de expedientes de queja, presencia física del personal, mobiliario y equipo, se encuentran cumplidas las observaciones emitidas. Concluyó su participación informando que durante el mes que se reporta se tuvo participación en un acto de entrega y recepción, y se recibió un formato de manifestación de bienes por baja en el servicio.</w:t>
      </w:r>
    </w:p>
    <w:p w:rsidR="00CF0F27" w:rsidRPr="00CA634E" w:rsidRDefault="00E85CB5" w:rsidP="00CA634E">
      <w:pPr>
        <w:jc w:val="both"/>
        <w:rPr>
          <w:rFonts w:ascii="Arial" w:hAnsi="Arial" w:cs="Arial"/>
          <w:sz w:val="24"/>
          <w:szCs w:val="24"/>
        </w:rPr>
      </w:pPr>
      <w:r w:rsidRPr="00CA634E">
        <w:rPr>
          <w:rFonts w:ascii="Arial" w:hAnsi="Arial" w:cs="Arial"/>
          <w:b/>
          <w:sz w:val="24"/>
          <w:szCs w:val="24"/>
        </w:rPr>
        <w:t>Ariel Pedraza Muñoz</w:t>
      </w:r>
      <w:r w:rsidR="00CF0F27" w:rsidRPr="00CA634E">
        <w:rPr>
          <w:rFonts w:ascii="Arial" w:hAnsi="Arial" w:cs="Arial"/>
          <w:sz w:val="24"/>
          <w:szCs w:val="24"/>
        </w:rPr>
        <w:t>:</w:t>
      </w:r>
      <w:r w:rsidRPr="00CA634E">
        <w:rPr>
          <w:rFonts w:ascii="Arial" w:hAnsi="Arial" w:cs="Arial"/>
          <w:sz w:val="24"/>
          <w:szCs w:val="24"/>
        </w:rPr>
        <w:t xml:space="preserve"> </w:t>
      </w:r>
      <w:r w:rsidR="00CF0F27" w:rsidRPr="00CA634E">
        <w:rPr>
          <w:rFonts w:ascii="Arial" w:hAnsi="Arial" w:cs="Arial"/>
          <w:sz w:val="24"/>
          <w:szCs w:val="24"/>
        </w:rPr>
        <w:t>E</w:t>
      </w:r>
      <w:r w:rsidRPr="00CA634E">
        <w:rPr>
          <w:rFonts w:ascii="Arial" w:hAnsi="Arial" w:cs="Arial"/>
          <w:sz w:val="24"/>
          <w:szCs w:val="24"/>
        </w:rPr>
        <w:t xml:space="preserve">l Consejo Nacional para Prevenir la Discriminación (CONAPRED) impartió el curso a distancia Conéctate por la igualdad, diversidad e inclusión del cual esta unidad administrativa tomó los módulos: El ABC de la igualdad y la no discriminación; Inclusión y discapacidad; y Jóvenes tolerancia y no discriminación; se preparó y conformó la Tercera Sesión Ordinaria del Comité Editorial de la Comisión de Derechos Humanos del Estado de México; se 4 coordinó la publicación y entrega del informe anual de la CODHEM 2013; se inició con el proyecto Feria de los derechos humanos que es un juego educativo orientado a la cultura de los derechos humanos; se continúa con la recopilación de la información para el proyecto Noción Conceptual de los Derechos Humanos; se actualizó la información para el portal V </w:t>
      </w:r>
      <w:proofErr w:type="spellStart"/>
      <w:r w:rsidRPr="00CA634E">
        <w:rPr>
          <w:rFonts w:ascii="Arial" w:hAnsi="Arial" w:cs="Arial"/>
          <w:sz w:val="24"/>
          <w:szCs w:val="24"/>
        </w:rPr>
        <w:t>lex</w:t>
      </w:r>
      <w:proofErr w:type="spellEnd"/>
      <w:r w:rsidRPr="00CA634E">
        <w:rPr>
          <w:rFonts w:ascii="Arial" w:hAnsi="Arial" w:cs="Arial"/>
          <w:sz w:val="24"/>
          <w:szCs w:val="24"/>
        </w:rPr>
        <w:t xml:space="preserve"> de la revista DH Magazine núm. 70, el díptico </w:t>
      </w:r>
      <w:proofErr w:type="spellStart"/>
      <w:r w:rsidRPr="00CA634E">
        <w:rPr>
          <w:rFonts w:ascii="Arial" w:hAnsi="Arial" w:cs="Arial"/>
          <w:sz w:val="24"/>
          <w:szCs w:val="24"/>
        </w:rPr>
        <w:t>Ahimsa</w:t>
      </w:r>
      <w:proofErr w:type="spellEnd"/>
      <w:r w:rsidRPr="00CA634E">
        <w:rPr>
          <w:rFonts w:ascii="Arial" w:hAnsi="Arial" w:cs="Arial"/>
          <w:sz w:val="24"/>
          <w:szCs w:val="24"/>
        </w:rPr>
        <w:t xml:space="preserve"> núm. 102, gaceta informativa de la CODHEM núm. 90 y la revista Dignitas núm. 23, todos en formato PDF; se publicó la Gaceta de derechos humanos número 92, correspondiente a febrero de 2014; se editó el díptico </w:t>
      </w:r>
      <w:proofErr w:type="spellStart"/>
      <w:r w:rsidRPr="00CA634E">
        <w:rPr>
          <w:rFonts w:ascii="Arial" w:hAnsi="Arial" w:cs="Arial"/>
          <w:sz w:val="24"/>
          <w:szCs w:val="24"/>
        </w:rPr>
        <w:t>Ahimsa</w:t>
      </w:r>
      <w:proofErr w:type="spellEnd"/>
      <w:r w:rsidRPr="00CA634E">
        <w:rPr>
          <w:rFonts w:ascii="Arial" w:hAnsi="Arial" w:cs="Arial"/>
          <w:sz w:val="24"/>
          <w:szCs w:val="24"/>
        </w:rPr>
        <w:t xml:space="preserve"> número 108; y la revista DH Magazine número 72, correspondiente al mes de abril de 2014; se desarrolló el trabajo editorial correspondiente a la producción de material de difusión de la CODHEM 2014; se integraron los dictámenes correspondientes de los artículos aspirantes a publicarse en la revista Dignitas y se dio seguimiento para la correspondiente edición; se comenzó el desarrollo de las secciones "Breviario bibliográfico" y Diversa" de la revista Dignitas; se coordinó la publicación de columnas en los diarios Milenio Estado de Méxi</w:t>
      </w:r>
      <w:r w:rsidR="00CF0F27" w:rsidRPr="00CA634E">
        <w:rPr>
          <w:rFonts w:ascii="Arial" w:hAnsi="Arial" w:cs="Arial"/>
          <w:sz w:val="24"/>
          <w:szCs w:val="24"/>
        </w:rPr>
        <w:t xml:space="preserve">co y 8 Columnas, </w:t>
      </w:r>
      <w:r w:rsidRPr="00CA634E">
        <w:rPr>
          <w:rFonts w:ascii="Arial" w:hAnsi="Arial" w:cs="Arial"/>
          <w:sz w:val="24"/>
          <w:szCs w:val="24"/>
        </w:rPr>
        <w:t xml:space="preserve">la producción editorial de la CODHEM, fueron distribuidos 128 libros, 4,557 revistas y 21,760 dípticos, 350 carteles, obteniendo un total de 26,795 materiales, en distintos puntos de la entidad, a colaboradores, ciudadanos que lo solicitaron y al personal adscrito en el seguimiento de actividades de información y </w:t>
      </w:r>
      <w:r w:rsidRPr="00CA634E">
        <w:rPr>
          <w:rFonts w:ascii="Arial" w:hAnsi="Arial" w:cs="Arial"/>
          <w:sz w:val="24"/>
          <w:szCs w:val="24"/>
        </w:rPr>
        <w:lastRenderedPageBreak/>
        <w:t xml:space="preserve">capacitación; asimismo de acuerdo con el registro del Sistema Integral Automatizado de Bibliotecas de la Universidad de Colima (SIABUC), el acervo se incrementó en 62 títulos con 66 ejemplares, lo que incluye impresos y discos compactos proporcionando un total de 5,901 títulos y 7,520 ejemplares al mes correspondiente; y fueron atendidos 110 usuarios en el Centro de Información y Documentación Miguel Ángel Contreras Nieto. </w:t>
      </w:r>
    </w:p>
    <w:p w:rsidR="00CF0F27" w:rsidRPr="00CA634E" w:rsidRDefault="00E85CB5" w:rsidP="00CA634E">
      <w:pPr>
        <w:jc w:val="both"/>
        <w:rPr>
          <w:rFonts w:ascii="Arial" w:hAnsi="Arial" w:cs="Arial"/>
          <w:sz w:val="24"/>
          <w:szCs w:val="24"/>
        </w:rPr>
      </w:pPr>
      <w:r w:rsidRPr="00CA634E">
        <w:rPr>
          <w:rFonts w:ascii="Arial" w:hAnsi="Arial" w:cs="Arial"/>
          <w:b/>
          <w:sz w:val="24"/>
          <w:szCs w:val="24"/>
        </w:rPr>
        <w:t xml:space="preserve">Consejera Luz María Consuelo </w:t>
      </w:r>
      <w:proofErr w:type="spellStart"/>
      <w:r w:rsidRPr="00CA634E">
        <w:rPr>
          <w:rFonts w:ascii="Arial" w:hAnsi="Arial" w:cs="Arial"/>
          <w:b/>
          <w:sz w:val="24"/>
          <w:szCs w:val="24"/>
        </w:rPr>
        <w:t>Jaimes</w:t>
      </w:r>
      <w:proofErr w:type="spellEnd"/>
      <w:r w:rsidRPr="00CA634E">
        <w:rPr>
          <w:rFonts w:ascii="Arial" w:hAnsi="Arial" w:cs="Arial"/>
          <w:b/>
          <w:sz w:val="24"/>
          <w:szCs w:val="24"/>
        </w:rPr>
        <w:t xml:space="preserve"> </w:t>
      </w:r>
      <w:proofErr w:type="spellStart"/>
      <w:r w:rsidRPr="00CA634E">
        <w:rPr>
          <w:rFonts w:ascii="Arial" w:hAnsi="Arial" w:cs="Arial"/>
          <w:b/>
          <w:sz w:val="24"/>
          <w:szCs w:val="24"/>
        </w:rPr>
        <w:t>Legorreta</w:t>
      </w:r>
      <w:proofErr w:type="spellEnd"/>
      <w:r w:rsidR="00CF0F27" w:rsidRPr="00CA634E">
        <w:rPr>
          <w:rFonts w:ascii="Arial" w:hAnsi="Arial" w:cs="Arial"/>
          <w:sz w:val="24"/>
          <w:szCs w:val="24"/>
        </w:rPr>
        <w:t xml:space="preserve">: Sería importante que nos proporcionen </w:t>
      </w:r>
      <w:r w:rsidRPr="00CA634E">
        <w:rPr>
          <w:rFonts w:ascii="Arial" w:hAnsi="Arial" w:cs="Arial"/>
          <w:sz w:val="24"/>
          <w:szCs w:val="24"/>
        </w:rPr>
        <w:t xml:space="preserve"> información respecto al proyecto feria de los derechos humanos que se </w:t>
      </w:r>
      <w:r w:rsidR="00CF0F27" w:rsidRPr="00CA634E">
        <w:rPr>
          <w:rFonts w:ascii="Arial" w:hAnsi="Arial" w:cs="Arial"/>
          <w:sz w:val="24"/>
          <w:szCs w:val="24"/>
        </w:rPr>
        <w:t>maneja como un juego educativo.</w:t>
      </w:r>
    </w:p>
    <w:p w:rsidR="00CF0F27" w:rsidRPr="00CA634E" w:rsidRDefault="00E85CB5" w:rsidP="00CA634E">
      <w:pPr>
        <w:jc w:val="both"/>
        <w:rPr>
          <w:rFonts w:ascii="Arial" w:hAnsi="Arial" w:cs="Arial"/>
          <w:sz w:val="24"/>
          <w:szCs w:val="24"/>
        </w:rPr>
      </w:pPr>
      <w:r w:rsidRPr="00CA634E">
        <w:rPr>
          <w:rFonts w:ascii="Arial" w:hAnsi="Arial" w:cs="Arial"/>
          <w:b/>
          <w:sz w:val="24"/>
          <w:szCs w:val="24"/>
        </w:rPr>
        <w:t>Ariel Pedraza Muñoz</w:t>
      </w:r>
      <w:r w:rsidR="00CF0F27" w:rsidRPr="00CA634E">
        <w:rPr>
          <w:rFonts w:ascii="Arial" w:hAnsi="Arial" w:cs="Arial"/>
          <w:sz w:val="24"/>
          <w:szCs w:val="24"/>
        </w:rPr>
        <w:t xml:space="preserve">: Se pretende </w:t>
      </w:r>
      <w:r w:rsidRPr="00CA634E">
        <w:rPr>
          <w:rFonts w:ascii="Arial" w:hAnsi="Arial" w:cs="Arial"/>
          <w:sz w:val="24"/>
          <w:szCs w:val="24"/>
        </w:rPr>
        <w:t xml:space="preserve"> hacer un juego como el de la lotería o serpientes y escaleras, por lo que personal del Centro de Estudios de este Organismo se encuentra trabajando en ello, concluido el mismo, se someterá a consideración de las áreas correspondientes para su corrección y revisión, y posteriormente incluirlo en la página web de esta Comisión, de lo que se les mantendrá informados. </w:t>
      </w:r>
    </w:p>
    <w:p w:rsidR="00CF0F27" w:rsidRPr="00CA634E" w:rsidRDefault="00CF0F27" w:rsidP="00CA634E">
      <w:pPr>
        <w:jc w:val="both"/>
        <w:rPr>
          <w:rFonts w:ascii="Arial" w:hAnsi="Arial" w:cs="Arial"/>
          <w:sz w:val="24"/>
          <w:szCs w:val="24"/>
        </w:rPr>
      </w:pPr>
      <w:r w:rsidRPr="00CA634E">
        <w:rPr>
          <w:rFonts w:ascii="Arial" w:hAnsi="Arial" w:cs="Arial"/>
          <w:b/>
          <w:sz w:val="24"/>
          <w:szCs w:val="24"/>
        </w:rPr>
        <w:t>Consejero Marco Antonio Macín</w:t>
      </w:r>
      <w:r w:rsidR="00E85CB5" w:rsidRPr="00CA634E">
        <w:rPr>
          <w:rFonts w:ascii="Arial" w:hAnsi="Arial" w:cs="Arial"/>
          <w:b/>
          <w:sz w:val="24"/>
          <w:szCs w:val="24"/>
        </w:rPr>
        <w:t xml:space="preserve"> Leyva</w:t>
      </w:r>
      <w:r w:rsidRPr="00CA634E">
        <w:rPr>
          <w:rFonts w:ascii="Arial" w:hAnsi="Arial" w:cs="Arial"/>
          <w:b/>
          <w:sz w:val="24"/>
          <w:szCs w:val="24"/>
        </w:rPr>
        <w:t>:</w:t>
      </w:r>
      <w:r w:rsidRPr="00CA634E">
        <w:rPr>
          <w:rFonts w:ascii="Arial" w:hAnsi="Arial" w:cs="Arial"/>
          <w:sz w:val="24"/>
          <w:szCs w:val="24"/>
        </w:rPr>
        <w:t xml:space="preserve"> Me resulta interesante </w:t>
      </w:r>
      <w:r w:rsidR="00E85CB5" w:rsidRPr="00CA634E">
        <w:rPr>
          <w:rFonts w:ascii="Arial" w:hAnsi="Arial" w:cs="Arial"/>
          <w:sz w:val="24"/>
          <w:szCs w:val="24"/>
        </w:rPr>
        <w:t xml:space="preserve"> el curso a distancia Conéctate por la igualdad, diversidad e inclusión, impartido por el CONAPRED, y solicitó se informe a los Integrantes del Consejo de los próximos cursos online con el fin de participar en éstos. </w:t>
      </w:r>
    </w:p>
    <w:p w:rsidR="003A5D30" w:rsidRPr="00CA634E" w:rsidRDefault="00E85CB5" w:rsidP="00CA634E">
      <w:pPr>
        <w:jc w:val="both"/>
        <w:rPr>
          <w:rFonts w:ascii="Arial" w:hAnsi="Arial" w:cs="Arial"/>
          <w:sz w:val="24"/>
          <w:szCs w:val="24"/>
        </w:rPr>
      </w:pPr>
      <w:r w:rsidRPr="00CA634E">
        <w:rPr>
          <w:rFonts w:ascii="Arial" w:hAnsi="Arial" w:cs="Arial"/>
          <w:b/>
          <w:sz w:val="24"/>
          <w:szCs w:val="24"/>
        </w:rPr>
        <w:t>Sonia Silva Vega</w:t>
      </w:r>
      <w:r w:rsidR="00CF0F27" w:rsidRPr="00CA634E">
        <w:rPr>
          <w:rFonts w:ascii="Arial" w:hAnsi="Arial" w:cs="Arial"/>
          <w:b/>
          <w:sz w:val="24"/>
          <w:szCs w:val="24"/>
        </w:rPr>
        <w:t>:</w:t>
      </w:r>
      <w:r w:rsidR="00CF0F27" w:rsidRPr="00CA634E">
        <w:rPr>
          <w:rFonts w:ascii="Arial" w:hAnsi="Arial" w:cs="Arial"/>
          <w:sz w:val="24"/>
          <w:szCs w:val="24"/>
        </w:rPr>
        <w:t xml:space="preserve"> D</w:t>
      </w:r>
      <w:r w:rsidRPr="00CA634E">
        <w:rPr>
          <w:rFonts w:ascii="Arial" w:hAnsi="Arial" w:cs="Arial"/>
          <w:sz w:val="24"/>
          <w:szCs w:val="24"/>
        </w:rPr>
        <w:t xml:space="preserve">erivado de las gestiones realizadas por la Presidencia de este Organismo y la Unidad de Comunicación Social, se firmaron los convenios de colaboración con el Sistema de Radio y Televisión Mexiquense, a través de los cuales se produce y transmite el programa "Nuestros Derechos", de Radio Mexiquense; y las cápsulas informativas que son emitidas por la señal de Televisión Mexiquense; como parte de las labores de producción del canal de televisión </w:t>
      </w:r>
      <w:proofErr w:type="spellStart"/>
      <w:r w:rsidRPr="00CA634E">
        <w:rPr>
          <w:rFonts w:ascii="Arial" w:hAnsi="Arial" w:cs="Arial"/>
          <w:sz w:val="24"/>
          <w:szCs w:val="24"/>
        </w:rPr>
        <w:t>Codhem</w:t>
      </w:r>
      <w:proofErr w:type="spellEnd"/>
      <w:r w:rsidRPr="00CA634E">
        <w:rPr>
          <w:rFonts w:ascii="Arial" w:hAnsi="Arial" w:cs="Arial"/>
          <w:sz w:val="24"/>
          <w:szCs w:val="24"/>
        </w:rPr>
        <w:t xml:space="preserve"> TV, se entrevistó a estudiantes de la Facultad de Antropología de la UAEM, además de grabar stock de imagen para ilustrar la primera emisión de este medio de comunicación; se entregó a la Unidad de Información, Planeación y Evaluación una propuesta de estructura general para el diseño del sitio web de </w:t>
      </w:r>
      <w:proofErr w:type="spellStart"/>
      <w:r w:rsidRPr="00CA634E">
        <w:rPr>
          <w:rFonts w:ascii="Arial" w:hAnsi="Arial" w:cs="Arial"/>
          <w:sz w:val="24"/>
          <w:szCs w:val="24"/>
        </w:rPr>
        <w:t>Codhem</w:t>
      </w:r>
      <w:proofErr w:type="spellEnd"/>
      <w:r w:rsidRPr="00CA634E">
        <w:rPr>
          <w:rFonts w:ascii="Arial" w:hAnsi="Arial" w:cs="Arial"/>
          <w:sz w:val="24"/>
          <w:szCs w:val="24"/>
        </w:rPr>
        <w:t xml:space="preserve"> TV, y se llevó a cabo una reunión de coordinación para el diseño de logotipos e imagen general del sitio; a efecto de ilustrar uno de los programas de la primera serie de </w:t>
      </w:r>
      <w:proofErr w:type="spellStart"/>
      <w:r w:rsidRPr="00CA634E">
        <w:rPr>
          <w:rFonts w:ascii="Arial" w:hAnsi="Arial" w:cs="Arial"/>
          <w:sz w:val="24"/>
          <w:szCs w:val="24"/>
        </w:rPr>
        <w:t>Codhem</w:t>
      </w:r>
      <w:proofErr w:type="spellEnd"/>
      <w:r w:rsidRPr="00CA634E">
        <w:rPr>
          <w:rFonts w:ascii="Arial" w:hAnsi="Arial" w:cs="Arial"/>
          <w:sz w:val="24"/>
          <w:szCs w:val="24"/>
        </w:rPr>
        <w:t xml:space="preserve"> TV, personal de la Unidad de Comunicación Social acudió a la colonia La Cruz </w:t>
      </w:r>
      <w:proofErr w:type="spellStart"/>
      <w:r w:rsidRPr="00CA634E">
        <w:rPr>
          <w:rFonts w:ascii="Arial" w:hAnsi="Arial" w:cs="Arial"/>
          <w:sz w:val="24"/>
          <w:szCs w:val="24"/>
        </w:rPr>
        <w:t>Comalco</w:t>
      </w:r>
      <w:proofErr w:type="spellEnd"/>
      <w:r w:rsidRPr="00CA634E">
        <w:rPr>
          <w:rFonts w:ascii="Arial" w:hAnsi="Arial" w:cs="Arial"/>
          <w:sz w:val="24"/>
          <w:szCs w:val="24"/>
        </w:rPr>
        <w:t xml:space="preserve">, de la ciudad de Toluca, donde se entrevistó a varios ciudadanos, además de grabar stock de imagen para el programa "Buena Vecindad", para complementar el programa de </w:t>
      </w:r>
      <w:proofErr w:type="spellStart"/>
      <w:r w:rsidRPr="00CA634E">
        <w:rPr>
          <w:rFonts w:ascii="Arial" w:hAnsi="Arial" w:cs="Arial"/>
          <w:sz w:val="24"/>
          <w:szCs w:val="24"/>
        </w:rPr>
        <w:t>Codhem</w:t>
      </w:r>
      <w:proofErr w:type="spellEnd"/>
      <w:r w:rsidRPr="00CA634E">
        <w:rPr>
          <w:rFonts w:ascii="Arial" w:hAnsi="Arial" w:cs="Arial"/>
          <w:sz w:val="24"/>
          <w:szCs w:val="24"/>
        </w:rPr>
        <w:t xml:space="preserve"> TV, relacionado a los derechos de las niñas y los niños, se hicieron grabaciones de imagen en el Rally de los Derechos Humanos en la escuela primaria "José Vasconcelos", en San Pedro Cholula, municipio de </w:t>
      </w:r>
      <w:proofErr w:type="spellStart"/>
      <w:r w:rsidRPr="00CA634E">
        <w:rPr>
          <w:rFonts w:ascii="Arial" w:hAnsi="Arial" w:cs="Arial"/>
          <w:sz w:val="24"/>
          <w:szCs w:val="24"/>
        </w:rPr>
        <w:t>Ocoyoacac</w:t>
      </w:r>
      <w:proofErr w:type="spellEnd"/>
      <w:r w:rsidRPr="00CA634E">
        <w:rPr>
          <w:rFonts w:ascii="Arial" w:hAnsi="Arial" w:cs="Arial"/>
          <w:sz w:val="24"/>
          <w:szCs w:val="24"/>
        </w:rPr>
        <w:t xml:space="preserve">; se efectuó la </w:t>
      </w:r>
      <w:r w:rsidRPr="00CA634E">
        <w:rPr>
          <w:rFonts w:ascii="Arial" w:hAnsi="Arial" w:cs="Arial"/>
          <w:sz w:val="24"/>
          <w:szCs w:val="24"/>
        </w:rPr>
        <w:lastRenderedPageBreak/>
        <w:t xml:space="preserve">selección de material fotográfico, cápsulas y programas de televisión, para ser transmitidos en la página de </w:t>
      </w:r>
      <w:proofErr w:type="spellStart"/>
      <w:r w:rsidRPr="00CA634E">
        <w:rPr>
          <w:rFonts w:ascii="Arial" w:hAnsi="Arial" w:cs="Arial"/>
          <w:sz w:val="24"/>
          <w:szCs w:val="24"/>
        </w:rPr>
        <w:t>Codhem</w:t>
      </w:r>
      <w:proofErr w:type="spellEnd"/>
      <w:r w:rsidRPr="00CA634E">
        <w:rPr>
          <w:rFonts w:ascii="Arial" w:hAnsi="Arial" w:cs="Arial"/>
          <w:sz w:val="24"/>
          <w:szCs w:val="24"/>
        </w:rPr>
        <w:t xml:space="preserve"> TV, en su etapa de lanzamien</w:t>
      </w:r>
      <w:r w:rsidR="003A5D30" w:rsidRPr="00CA634E">
        <w:rPr>
          <w:rFonts w:ascii="Arial" w:hAnsi="Arial" w:cs="Arial"/>
          <w:sz w:val="24"/>
          <w:szCs w:val="24"/>
        </w:rPr>
        <w:t xml:space="preserve">to .. Concluyó diciendo que se </w:t>
      </w:r>
      <w:r w:rsidRPr="00CA634E">
        <w:rPr>
          <w:rFonts w:ascii="Arial" w:hAnsi="Arial" w:cs="Arial"/>
          <w:sz w:val="24"/>
          <w:szCs w:val="24"/>
        </w:rPr>
        <w:t xml:space="preserve"> realizaron las gestiones para realizar una entrevista con el Mtro. Marco Antonio Morales Gómez, quien brindó su testimonio so</w:t>
      </w:r>
      <w:r w:rsidR="003A5D30" w:rsidRPr="00CA634E">
        <w:rPr>
          <w:rFonts w:ascii="Arial" w:hAnsi="Arial" w:cs="Arial"/>
          <w:sz w:val="24"/>
          <w:szCs w:val="24"/>
        </w:rPr>
        <w:t xml:space="preserve">bre la vida y obra del artista </w:t>
      </w:r>
      <w:r w:rsidRPr="00CA634E">
        <w:rPr>
          <w:rFonts w:ascii="Arial" w:hAnsi="Arial" w:cs="Arial"/>
          <w:sz w:val="24"/>
          <w:szCs w:val="24"/>
        </w:rPr>
        <w:t xml:space="preserve"> Leopoldo Flores, para un documental producido por el Instituto Mexiquense de Cultura; se gestionaron 13 Entrevistas con funcionarios del Organismo, a diferentes medios de comunicación; se cubrieron 7 eventos; se elaboraron y enviaron 23 Comunicados de Prensa; en cuanto a la realización y producción de programas de radio se llevó a cabo la definición de temas, coordinación de invitados, redacción de guiones, grabación de voz en off, armado de cápsulas, realización y edición de entrevistas, además de locución para el programa "Nuestros Derechos", transmitido por Radio Mexiquense, los días martes a las 9:30 horas, con diferentes temáticas, como "Empoderamiento de la mujer", "Prevención de la discriminación a grupos indígenas", "Derecho a la Verdad" y "Prevención del racismo en el deporte"; además de que se coordinó la participación de funcionarios de la CODHEM en el espacio de Radio Capital destinado al Organismo, dentro del programa "Al Instante", mismo que se transmite todos los martes a las 8:00 </w:t>
      </w:r>
      <w:proofErr w:type="spellStart"/>
      <w:r w:rsidRPr="00CA634E">
        <w:rPr>
          <w:rFonts w:ascii="Arial" w:hAnsi="Arial" w:cs="Arial"/>
          <w:sz w:val="24"/>
          <w:szCs w:val="24"/>
        </w:rPr>
        <w:t>hrs</w:t>
      </w:r>
      <w:proofErr w:type="spellEnd"/>
      <w:r w:rsidRPr="00CA634E">
        <w:rPr>
          <w:rFonts w:ascii="Arial" w:hAnsi="Arial" w:cs="Arial"/>
          <w:sz w:val="24"/>
          <w:szCs w:val="24"/>
        </w:rPr>
        <w:t xml:space="preserve">. </w:t>
      </w:r>
    </w:p>
    <w:p w:rsidR="003A5D30" w:rsidRPr="00CA634E" w:rsidRDefault="00E85CB5" w:rsidP="00CA634E">
      <w:pPr>
        <w:jc w:val="both"/>
        <w:rPr>
          <w:rFonts w:ascii="Arial" w:hAnsi="Arial" w:cs="Arial"/>
          <w:sz w:val="24"/>
          <w:szCs w:val="24"/>
        </w:rPr>
      </w:pPr>
      <w:r w:rsidRPr="00CA634E">
        <w:rPr>
          <w:rFonts w:ascii="Arial" w:hAnsi="Arial" w:cs="Arial"/>
          <w:b/>
          <w:sz w:val="24"/>
          <w:szCs w:val="24"/>
        </w:rPr>
        <w:t>Everardo Camacho Rosales</w:t>
      </w:r>
      <w:r w:rsidR="003A5D30" w:rsidRPr="00CA634E">
        <w:rPr>
          <w:rFonts w:ascii="Arial" w:hAnsi="Arial" w:cs="Arial"/>
          <w:b/>
          <w:sz w:val="24"/>
          <w:szCs w:val="24"/>
        </w:rPr>
        <w:t>:</w:t>
      </w:r>
      <w:r w:rsidR="003A5D30" w:rsidRPr="00CA634E">
        <w:rPr>
          <w:rFonts w:ascii="Arial" w:hAnsi="Arial" w:cs="Arial"/>
          <w:sz w:val="24"/>
          <w:szCs w:val="24"/>
        </w:rPr>
        <w:t xml:space="preserve"> S</w:t>
      </w:r>
      <w:r w:rsidRPr="00CA634E">
        <w:rPr>
          <w:rFonts w:ascii="Arial" w:hAnsi="Arial" w:cs="Arial"/>
          <w:sz w:val="24"/>
          <w:szCs w:val="24"/>
        </w:rPr>
        <w:t>e recibieron 23 solicitudes de acceso a la información; atendiéndose en el mismo periodo 22; se celebró la Tercera</w:t>
      </w:r>
      <w:r w:rsidR="003A5D30" w:rsidRPr="00CA634E">
        <w:rPr>
          <w:rFonts w:ascii="Arial" w:hAnsi="Arial" w:cs="Arial"/>
          <w:sz w:val="24"/>
          <w:szCs w:val="24"/>
        </w:rPr>
        <w:t xml:space="preserve"> Sesión.</w:t>
      </w:r>
    </w:p>
    <w:p w:rsidR="00DA0537" w:rsidRPr="00CA634E" w:rsidRDefault="003A5D30" w:rsidP="00CA634E">
      <w:pPr>
        <w:jc w:val="both"/>
        <w:rPr>
          <w:rFonts w:ascii="Arial" w:hAnsi="Arial" w:cs="Arial"/>
          <w:sz w:val="24"/>
          <w:szCs w:val="24"/>
        </w:rPr>
      </w:pPr>
      <w:r w:rsidRPr="00CA634E">
        <w:rPr>
          <w:rFonts w:ascii="Arial" w:hAnsi="Arial" w:cs="Arial"/>
          <w:b/>
          <w:color w:val="000000"/>
          <w:sz w:val="24"/>
          <w:szCs w:val="24"/>
        </w:rPr>
        <w:t>Secretaría Técnica:</w:t>
      </w:r>
      <w:r w:rsidRPr="00CA634E">
        <w:rPr>
          <w:rFonts w:ascii="Arial" w:hAnsi="Arial" w:cs="Arial"/>
          <w:sz w:val="24"/>
          <w:szCs w:val="24"/>
        </w:rPr>
        <w:t xml:space="preserve"> E</w:t>
      </w:r>
      <w:r w:rsidR="00E85CB5" w:rsidRPr="00CA634E">
        <w:rPr>
          <w:rFonts w:ascii="Arial" w:hAnsi="Arial" w:cs="Arial"/>
          <w:sz w:val="24"/>
          <w:szCs w:val="24"/>
        </w:rPr>
        <w:t xml:space="preserve">n la Tercera Sesión Ordinaria de Consejo Consultivo, se determinaron cinco acuerdos, los </w:t>
      </w:r>
      <w:r w:rsidRPr="00CA634E">
        <w:rPr>
          <w:rFonts w:ascii="Arial" w:hAnsi="Arial" w:cs="Arial"/>
          <w:sz w:val="24"/>
          <w:szCs w:val="24"/>
        </w:rPr>
        <w:t xml:space="preserve">cuales se encuentran cumplidos, </w:t>
      </w:r>
      <w:r w:rsidR="00E85CB5" w:rsidRPr="00CA634E">
        <w:rPr>
          <w:rFonts w:ascii="Arial" w:hAnsi="Arial" w:cs="Arial"/>
          <w:sz w:val="24"/>
          <w:szCs w:val="24"/>
        </w:rPr>
        <w:t>asimismo que, asistió a las actividades siguientes: Ceremonia Solemne en honor a la vis</w:t>
      </w:r>
      <w:r w:rsidRPr="00CA634E">
        <w:rPr>
          <w:rFonts w:ascii="Arial" w:hAnsi="Arial" w:cs="Arial"/>
          <w:sz w:val="24"/>
          <w:szCs w:val="24"/>
        </w:rPr>
        <w:t xml:space="preserve">ita de la Dra. Leila </w:t>
      </w:r>
      <w:proofErr w:type="spellStart"/>
      <w:r w:rsidRPr="00CA634E">
        <w:rPr>
          <w:rFonts w:ascii="Arial" w:hAnsi="Arial" w:cs="Arial"/>
          <w:sz w:val="24"/>
          <w:szCs w:val="24"/>
        </w:rPr>
        <w:t>Ghannam</w:t>
      </w:r>
      <w:proofErr w:type="spellEnd"/>
      <w:r w:rsidRPr="00CA634E">
        <w:rPr>
          <w:rFonts w:ascii="Arial" w:hAnsi="Arial" w:cs="Arial"/>
          <w:sz w:val="24"/>
          <w:szCs w:val="24"/>
        </w:rPr>
        <w:t xml:space="preserve">, </w:t>
      </w:r>
      <w:r w:rsidR="00E85CB5" w:rsidRPr="00CA634E">
        <w:rPr>
          <w:rFonts w:ascii="Arial" w:hAnsi="Arial" w:cs="Arial"/>
          <w:sz w:val="24"/>
          <w:szCs w:val="24"/>
        </w:rPr>
        <w:t xml:space="preserve"> Gobernadora de </w:t>
      </w:r>
      <w:proofErr w:type="spellStart"/>
      <w:r w:rsidR="00E85CB5" w:rsidRPr="00CA634E">
        <w:rPr>
          <w:rFonts w:ascii="Arial" w:hAnsi="Arial" w:cs="Arial"/>
          <w:sz w:val="24"/>
          <w:szCs w:val="24"/>
        </w:rPr>
        <w:t>Ramallah</w:t>
      </w:r>
      <w:proofErr w:type="spellEnd"/>
      <w:r w:rsidR="00E85CB5" w:rsidRPr="00CA634E">
        <w:rPr>
          <w:rFonts w:ascii="Arial" w:hAnsi="Arial" w:cs="Arial"/>
          <w:sz w:val="24"/>
          <w:szCs w:val="24"/>
        </w:rPr>
        <w:t xml:space="preserve"> y AI-</w:t>
      </w:r>
      <w:proofErr w:type="spellStart"/>
      <w:r w:rsidR="00E85CB5" w:rsidRPr="00CA634E">
        <w:rPr>
          <w:rFonts w:ascii="Arial" w:hAnsi="Arial" w:cs="Arial"/>
          <w:sz w:val="24"/>
          <w:szCs w:val="24"/>
        </w:rPr>
        <w:t>Bireh</w:t>
      </w:r>
      <w:proofErr w:type="spellEnd"/>
      <w:r w:rsidR="00E85CB5" w:rsidRPr="00CA634E">
        <w:rPr>
          <w:rFonts w:ascii="Arial" w:hAnsi="Arial" w:cs="Arial"/>
          <w:sz w:val="24"/>
          <w:szCs w:val="24"/>
        </w:rPr>
        <w:t xml:space="preserve">, Palestina </w:t>
      </w:r>
      <w:r w:rsidRPr="00CA634E">
        <w:rPr>
          <w:rFonts w:ascii="Arial" w:hAnsi="Arial" w:cs="Arial"/>
          <w:sz w:val="24"/>
          <w:szCs w:val="24"/>
        </w:rPr>
        <w:t xml:space="preserve">en el Salón del Pueblo del </w:t>
      </w:r>
      <w:r w:rsidR="00E85CB5" w:rsidRPr="00CA634E">
        <w:rPr>
          <w:rFonts w:ascii="Arial" w:hAnsi="Arial" w:cs="Arial"/>
          <w:sz w:val="24"/>
          <w:szCs w:val="24"/>
        </w:rPr>
        <w:t xml:space="preserve"> Palacio del Poder Ejecutivo Estatal; Tercera Sesión Ordinaria del Consejo Ciudadano para la Prevención y Eliminación de la Discriminación en la Sala de Consejo del Edificio CODHEM; Segundo Panel Grandes Mujeres, con motivo del Sesión Ordinaria, Segunda Sesión Extraordinaria del Comité de Información; y la Tercera Sesión Ordinaria del Comité de Control y Evaluación; se analizaron y actualizaron 12 fracciones de las contenidas en el Sistema Información Pública de Oficio Mexiquense (IPOMEX); se recibieron y se dieron a conocer los resultados de la evaluación realizada por el Órgano Superior de Fiscalización del Estado de México en materia de transparencia correspondientes al segundo semestre del 2013, obteniéndose una calificación de Adecuado, el rango más alto en los parámetros de esta evaluación; también se asistió a una reunión de trabajo con el Comité de Planeación para el Desarrollo del Estado de México, para la adecuación de metas e indicadores en el Sistema Integral de Planeación y Evaluación del Gobierno del Estado de México (SIPEGEM); se elaboró el cierre estadístico mensual para el Centro de Control de Confianza del </w:t>
      </w:r>
      <w:r w:rsidR="00E85CB5" w:rsidRPr="00CA634E">
        <w:rPr>
          <w:rFonts w:ascii="Arial" w:hAnsi="Arial" w:cs="Arial"/>
          <w:sz w:val="24"/>
          <w:szCs w:val="24"/>
        </w:rPr>
        <w:lastRenderedPageBreak/>
        <w:t xml:space="preserve">Estado de México; se capturaron 396 Recomendaciones en el Sistema de Seguimiento de Recomendaciones, alcanzando un total de 1,184 Recomendaciones, lo que representa un 91% de avance en la alimentación de esta base de datos; se emitieron seis reportes estadísticos especiales solicitados a través del SAIMEX y las Unidades Administrativas de la Comisión, entre los que destacan: Quejas que se presentaron en contra de la Secretaría de Seguridad Pública durante el ejercicio fiscal 2012; especificando fecha, motivo de la queja, mecanismos de presentación, estatus de la misma. En su caso recomendación formulada; Estadística sobre quejas presentadas por adultos mayores; Número de quejas iniciadas durante 2014 en donde se encuentren involucrados Policías Municipales, y de estas quejas, cuantas se relacionan con Abuso de Autoridad como hecho violatorio; finalmente dijo que en el mes que se informa se recibieron 3,882 visitas en la página electrónica de la Comisión, de las cuales 3,065 (78.95%) corresponden a usuarios externos y 817 (21.05%) a internos, lo que significa un promedio de 128 visitas diarias; se registraron 549 visitas al </w:t>
      </w:r>
      <w:proofErr w:type="spellStart"/>
      <w:r w:rsidR="00E85CB5" w:rsidRPr="00CA634E">
        <w:rPr>
          <w:rFonts w:ascii="Arial" w:hAnsi="Arial" w:cs="Arial"/>
          <w:sz w:val="24"/>
          <w:szCs w:val="24"/>
        </w:rPr>
        <w:t>micrositio</w:t>
      </w:r>
      <w:proofErr w:type="spellEnd"/>
      <w:r w:rsidR="00E85CB5" w:rsidRPr="00CA634E">
        <w:rPr>
          <w:rFonts w:ascii="Arial" w:hAnsi="Arial" w:cs="Arial"/>
          <w:sz w:val="24"/>
          <w:szCs w:val="24"/>
        </w:rPr>
        <w:t xml:space="preserve"> de Síntesis Informativa; y 60 visitas al </w:t>
      </w:r>
      <w:proofErr w:type="spellStart"/>
      <w:r w:rsidR="00E85CB5" w:rsidRPr="00CA634E">
        <w:rPr>
          <w:rFonts w:ascii="Arial" w:hAnsi="Arial" w:cs="Arial"/>
          <w:sz w:val="24"/>
          <w:szCs w:val="24"/>
        </w:rPr>
        <w:t>mic</w:t>
      </w:r>
      <w:r w:rsidRPr="00CA634E">
        <w:rPr>
          <w:rFonts w:ascii="Arial" w:hAnsi="Arial" w:cs="Arial"/>
          <w:sz w:val="24"/>
          <w:szCs w:val="24"/>
        </w:rPr>
        <w:t>rositio</w:t>
      </w:r>
      <w:proofErr w:type="spellEnd"/>
      <w:r w:rsidRPr="00CA634E">
        <w:rPr>
          <w:rFonts w:ascii="Arial" w:hAnsi="Arial" w:cs="Arial"/>
          <w:sz w:val="24"/>
          <w:szCs w:val="24"/>
        </w:rPr>
        <w:t xml:space="preserve"> de Reporte Estadística, </w:t>
      </w:r>
      <w:r w:rsidR="00E85CB5" w:rsidRPr="00CA634E">
        <w:rPr>
          <w:rFonts w:ascii="Arial" w:hAnsi="Arial" w:cs="Arial"/>
          <w:sz w:val="24"/>
          <w:szCs w:val="24"/>
        </w:rPr>
        <w:t xml:space="preserve">Día Internacional de la Mujer en el Aula Magna "Lic. Gustavo A. Barrera Graf' de la Escuela Judicial, Toluca, México; Primeras Jornadas Universitarias sobre "Los Derechos de la Mujer" en el Auditorio del Centro de Investigación en Ciencias Jurídicas, Justicia Penal y Seguridad Pública de la Universidad Autónoma del Estado de México; Jornada Médica para la Mujer 2014, en la Plaza de los Insurgentes, </w:t>
      </w:r>
      <w:proofErr w:type="spellStart"/>
      <w:r w:rsidR="00E85CB5" w:rsidRPr="00CA634E">
        <w:rPr>
          <w:rFonts w:ascii="Arial" w:hAnsi="Arial" w:cs="Arial"/>
          <w:sz w:val="24"/>
          <w:szCs w:val="24"/>
        </w:rPr>
        <w:t>Ocoyoacac</w:t>
      </w:r>
      <w:proofErr w:type="spellEnd"/>
      <w:r w:rsidR="00E85CB5" w:rsidRPr="00CA634E">
        <w:rPr>
          <w:rFonts w:ascii="Arial" w:hAnsi="Arial" w:cs="Arial"/>
          <w:sz w:val="24"/>
          <w:szCs w:val="24"/>
        </w:rPr>
        <w:t xml:space="preserve">, México; Inauguración de la semana de las Mujeres Mexiquenses "Diálogos por la Igualdad en el Estado de México" e inauguración de la Exposición Fotográfica: Rostros de las Mujeres Mexiquenses en el Museo Torres Bicentenario, Toluca, México; Desayuno organizado por la Asociación Mexicana de Mujeres Empresarias, Capítulo Estado de México, Zona Poniente en la Casa Club Bosques Real en Huixquilucan, México; Ceremonia de Entrega de Constancias del "Diplomado Educación y Derechos Humanos" en el Comedor General de la CODHEM, Toluca, México; Firma de Convenio CODHEM - Facultad de Derecho de la UAEM en el Auditorio "González Vargas" de la Facultad de Derecho, Toluca, México; Equinoccio de la Primavera "Ceremonia del Encendido del Nuevo Fuego y </w:t>
      </w:r>
      <w:proofErr w:type="spellStart"/>
      <w:r w:rsidR="00E85CB5" w:rsidRPr="00CA634E">
        <w:rPr>
          <w:rFonts w:ascii="Arial" w:hAnsi="Arial" w:cs="Arial"/>
          <w:sz w:val="24"/>
          <w:szCs w:val="24"/>
        </w:rPr>
        <w:t>Enfloramiento</w:t>
      </w:r>
      <w:proofErr w:type="spellEnd"/>
      <w:r w:rsidR="00E85CB5" w:rsidRPr="00CA634E">
        <w:rPr>
          <w:rFonts w:ascii="Arial" w:hAnsi="Arial" w:cs="Arial"/>
          <w:sz w:val="24"/>
          <w:szCs w:val="24"/>
        </w:rPr>
        <w:t xml:space="preserve"> del Fogón", organizado por el Consejo Ciudadano para la Prevención y Eliminación de la Discriminación, en el Centro Ceremonial Otomí en </w:t>
      </w:r>
      <w:proofErr w:type="spellStart"/>
      <w:r w:rsidR="00E85CB5" w:rsidRPr="00CA634E">
        <w:rPr>
          <w:rFonts w:ascii="Arial" w:hAnsi="Arial" w:cs="Arial"/>
          <w:sz w:val="24"/>
          <w:szCs w:val="24"/>
        </w:rPr>
        <w:t>Temoaya</w:t>
      </w:r>
      <w:proofErr w:type="spellEnd"/>
      <w:r w:rsidR="00E85CB5" w:rsidRPr="00CA634E">
        <w:rPr>
          <w:rFonts w:ascii="Arial" w:hAnsi="Arial" w:cs="Arial"/>
          <w:sz w:val="24"/>
          <w:szCs w:val="24"/>
        </w:rPr>
        <w:t xml:space="preserve">, México; Ceremonia del "Día Institucional de la Mujer Académica Universitaria 2014", en el marco del 35 Aniversario de la Federación de Asociaciones Autónomas de Personal Académico de la UAEM, en el Hotel del Rey </w:t>
      </w:r>
      <w:proofErr w:type="spellStart"/>
      <w:r w:rsidR="00E85CB5" w:rsidRPr="00CA634E">
        <w:rPr>
          <w:rFonts w:ascii="Arial" w:hAnsi="Arial" w:cs="Arial"/>
          <w:sz w:val="24"/>
          <w:szCs w:val="24"/>
        </w:rPr>
        <w:t>Inn</w:t>
      </w:r>
      <w:proofErr w:type="spellEnd"/>
      <w:r w:rsidR="00E85CB5" w:rsidRPr="00CA634E">
        <w:rPr>
          <w:rFonts w:ascii="Arial" w:hAnsi="Arial" w:cs="Arial"/>
          <w:sz w:val="24"/>
          <w:szCs w:val="24"/>
        </w:rPr>
        <w:t xml:space="preserve">, Toluca, México; Ceremonia de Entrega de Constancias del Curso de Capacitación y ~ Actualización de Derechos Humanos y Seguridad Pública a Policías en la Presidencia Municipal de </w:t>
      </w:r>
      <w:proofErr w:type="spellStart"/>
      <w:r w:rsidR="00E85CB5" w:rsidRPr="00CA634E">
        <w:rPr>
          <w:rFonts w:ascii="Arial" w:hAnsi="Arial" w:cs="Arial"/>
          <w:sz w:val="24"/>
          <w:szCs w:val="24"/>
        </w:rPr>
        <w:t>Amatepec</w:t>
      </w:r>
      <w:proofErr w:type="spellEnd"/>
      <w:r w:rsidR="00E85CB5" w:rsidRPr="00CA634E">
        <w:rPr>
          <w:rFonts w:ascii="Arial" w:hAnsi="Arial" w:cs="Arial"/>
          <w:sz w:val="24"/>
          <w:szCs w:val="24"/>
        </w:rPr>
        <w:t xml:space="preserve">, México; Ceremonia de Entrega de Constancias del Curso "Derechos Humanos" dirigido a Policías en la Presidencia Municipal de San Simón de Guerrero, México; Primera Sesión </w:t>
      </w:r>
      <w:r w:rsidR="00E85CB5" w:rsidRPr="00CA634E">
        <w:rPr>
          <w:rFonts w:ascii="Arial" w:hAnsi="Arial" w:cs="Arial"/>
          <w:sz w:val="24"/>
          <w:szCs w:val="24"/>
        </w:rPr>
        <w:lastRenderedPageBreak/>
        <w:t xml:space="preserve">Ordinaria del Comité de Admisión y Seguimiento del Programa Mujeres que Logran en Grande, en la Sala de Juntas del Consejo Estatal de la Mujer y Bienestar Social, Toluca, México; Firma de Convenio de Colaboración con la ONG "Coordinación Nacional de la Edad de Oro, A.C.", en las instalaciones del Edificio sede de la CODHEM; Inauguración de la Cafetería New </w:t>
      </w:r>
      <w:proofErr w:type="spellStart"/>
      <w:r w:rsidR="00E85CB5" w:rsidRPr="00CA634E">
        <w:rPr>
          <w:rFonts w:ascii="Arial" w:hAnsi="Arial" w:cs="Arial"/>
          <w:sz w:val="24"/>
          <w:szCs w:val="24"/>
        </w:rPr>
        <w:t>Love</w:t>
      </w:r>
      <w:proofErr w:type="spellEnd"/>
      <w:r w:rsidR="00E85CB5" w:rsidRPr="00CA634E">
        <w:rPr>
          <w:rFonts w:ascii="Arial" w:hAnsi="Arial" w:cs="Arial"/>
          <w:sz w:val="24"/>
          <w:szCs w:val="24"/>
        </w:rPr>
        <w:t xml:space="preserve"> </w:t>
      </w:r>
      <w:proofErr w:type="spellStart"/>
      <w:r w:rsidR="00E85CB5" w:rsidRPr="00CA634E">
        <w:rPr>
          <w:rFonts w:ascii="Arial" w:hAnsi="Arial" w:cs="Arial"/>
          <w:sz w:val="24"/>
          <w:szCs w:val="24"/>
        </w:rPr>
        <w:t>is</w:t>
      </w:r>
      <w:proofErr w:type="spellEnd"/>
      <w:r w:rsidR="00E85CB5" w:rsidRPr="00CA634E">
        <w:rPr>
          <w:rFonts w:ascii="Arial" w:hAnsi="Arial" w:cs="Arial"/>
          <w:sz w:val="24"/>
          <w:szCs w:val="24"/>
        </w:rPr>
        <w:t xml:space="preserve"> Cake de Fundación </w:t>
      </w:r>
      <w:proofErr w:type="spellStart"/>
      <w:r w:rsidR="00E85CB5" w:rsidRPr="00CA634E">
        <w:rPr>
          <w:rFonts w:ascii="Arial" w:hAnsi="Arial" w:cs="Arial"/>
          <w:sz w:val="24"/>
          <w:szCs w:val="24"/>
        </w:rPr>
        <w:t>Tamar</w:t>
      </w:r>
      <w:proofErr w:type="spellEnd"/>
      <w:r w:rsidR="00E85CB5" w:rsidRPr="00CA634E">
        <w:rPr>
          <w:rFonts w:ascii="Arial" w:hAnsi="Arial" w:cs="Arial"/>
          <w:sz w:val="24"/>
          <w:szCs w:val="24"/>
        </w:rPr>
        <w:t xml:space="preserve"> en Metepec, México; Reunión de Trabajo con el Titular de la Unidad de Información, Planeación y Evaluación en el Edificio CODHEM. En cuanto a las actividades desarrolladas como Secretaría Técnica del Consejo Ciudadano para la Prevención y Eliminación de la Discriminación, mencionó que ~ se realizó la Tercera Sesión Ordinaria; también mencionó que el Consejero Juan González Mejía, asistió a una entrevista al programa de radio "Revolución LGBT", que se transmite por radio mexiquense, para hablar sobre la Ceremonia del Equinoccio de la Primavera. Así mismo, el Consejero Ricardo Chávez Hernández, asistió al programa para habl</w:t>
      </w:r>
      <w:r w:rsidRPr="00CA634E">
        <w:rPr>
          <w:rFonts w:ascii="Arial" w:hAnsi="Arial" w:cs="Arial"/>
          <w:sz w:val="24"/>
          <w:szCs w:val="24"/>
        </w:rPr>
        <w:t xml:space="preserve">ar sobre la Discapacidad Visual y en cuanto a las actividades de la </w:t>
      </w:r>
      <w:r w:rsidR="00E85CB5" w:rsidRPr="00CA634E">
        <w:rPr>
          <w:rFonts w:ascii="Arial" w:hAnsi="Arial" w:cs="Arial"/>
          <w:sz w:val="24"/>
          <w:szCs w:val="24"/>
        </w:rPr>
        <w:t xml:space="preserve">Primera </w:t>
      </w:r>
      <w:proofErr w:type="spellStart"/>
      <w:r w:rsidR="00E85CB5" w:rsidRPr="00CA634E">
        <w:rPr>
          <w:rFonts w:ascii="Arial" w:hAnsi="Arial" w:cs="Arial"/>
          <w:sz w:val="24"/>
          <w:szCs w:val="24"/>
        </w:rPr>
        <w:t>Visitaduría</w:t>
      </w:r>
      <w:proofErr w:type="spellEnd"/>
      <w:r w:rsidR="00E85CB5" w:rsidRPr="00CA634E">
        <w:rPr>
          <w:rFonts w:ascii="Arial" w:hAnsi="Arial" w:cs="Arial"/>
          <w:sz w:val="24"/>
          <w:szCs w:val="24"/>
        </w:rPr>
        <w:t xml:space="preserve"> General</w:t>
      </w:r>
      <w:r w:rsidR="00DA0537" w:rsidRPr="00CA634E">
        <w:rPr>
          <w:rFonts w:ascii="Arial" w:hAnsi="Arial" w:cs="Arial"/>
          <w:sz w:val="24"/>
          <w:szCs w:val="24"/>
        </w:rPr>
        <w:t xml:space="preserve">, </w:t>
      </w:r>
      <w:r w:rsidR="00E85CB5" w:rsidRPr="00CA634E">
        <w:rPr>
          <w:rFonts w:ascii="Arial" w:hAnsi="Arial" w:cs="Arial"/>
          <w:sz w:val="24"/>
          <w:szCs w:val="24"/>
        </w:rPr>
        <w:t xml:space="preserve">Efrén Roberto Cruz Rico dio la Conferencia: "La humanidad y los valores de Paz", en el municipio de Tecámac Estado de México. Por lo que respecta a las actividades desarrolladas por la Secretaría Técnica, expresó que se llevaron a cabo 227 actividades de capacitación, con un aforo de 9,008 personas de los cuales destacan: 395 sector educativo; 696 elementos de seguridad pública municipal; 81 personal de la Secretaría de Seguridad Ciudadana; 116 militares; 106 personal de la Procuraduría General de Justicia del Estado de México e Instituto de la Defensoría Pública del Estado de México; 43 Defensores Municipales de Derechos Humanos; 344 personal de los ayuntamientos; 188 sector salud; 901 padres de familia; 253 mujeres; 1,710 infantes; 3,094 Adolescentes; 188 indígenas; y 262 sociedad civil organizada; finalmente dijo que se impartieron 5 pláticas por recomendación, beneficiando a 302 personas. En cuanto a las acciones desarrolladas por la Secretaría Ejecutiva, refirió que la Subdirección de Atención a Grupos en Situación de Vulnerabilidad a través del Departamento Contra la Discriminación, realizó 69 promociones a favor de personas o grupos en situación de vulnerabilidad, en diversas instituciones públicas, privadas y sociales; 35 acciones de sensibilización beneficiando a 2,152; inició 7 orientaciones caso y otorgó 18 asesorías. La Subdirección de Promoción y Eventos, participó en la realización de 9 eventos con la asistencia de 1,286 personas; instaló 15 módulos de Promoción e Información en Derechos Humanos beneficiando a 9,605 personas; se llevó a cabo una Jornada Comunitaria en el municipio de </w:t>
      </w:r>
      <w:proofErr w:type="spellStart"/>
      <w:r w:rsidR="00E85CB5" w:rsidRPr="00CA634E">
        <w:rPr>
          <w:rFonts w:ascii="Arial" w:hAnsi="Arial" w:cs="Arial"/>
          <w:sz w:val="24"/>
          <w:szCs w:val="24"/>
        </w:rPr>
        <w:t>Coyotepec</w:t>
      </w:r>
      <w:proofErr w:type="spellEnd"/>
      <w:r w:rsidR="00E85CB5" w:rsidRPr="00CA634E">
        <w:rPr>
          <w:rFonts w:ascii="Arial" w:hAnsi="Arial" w:cs="Arial"/>
          <w:sz w:val="24"/>
          <w:szCs w:val="24"/>
        </w:rPr>
        <w:t>; beneficiando a 800 personas; en cuanto a la acciones para Promover y Difund</w:t>
      </w:r>
      <w:r w:rsidR="00DA0537" w:rsidRPr="00CA634E">
        <w:rPr>
          <w:rFonts w:ascii="Arial" w:hAnsi="Arial" w:cs="Arial"/>
          <w:sz w:val="24"/>
          <w:szCs w:val="24"/>
        </w:rPr>
        <w:t xml:space="preserve">ir el Derecho Humano para un </w:t>
      </w:r>
      <w:r w:rsidR="00E85CB5" w:rsidRPr="00CA634E">
        <w:rPr>
          <w:rFonts w:ascii="Arial" w:hAnsi="Arial" w:cs="Arial"/>
          <w:sz w:val="24"/>
          <w:szCs w:val="24"/>
        </w:rPr>
        <w:t xml:space="preserve"> Medio Ambiente Sano se efectuaron dos talleres en el municipio de </w:t>
      </w:r>
      <w:proofErr w:type="spellStart"/>
      <w:proofErr w:type="gramStart"/>
      <w:r w:rsidR="00E85CB5" w:rsidRPr="00CA634E">
        <w:rPr>
          <w:rFonts w:ascii="Arial" w:hAnsi="Arial" w:cs="Arial"/>
          <w:sz w:val="24"/>
          <w:szCs w:val="24"/>
        </w:rPr>
        <w:t>Amanalco</w:t>
      </w:r>
      <w:proofErr w:type="spellEnd"/>
      <w:r w:rsidR="00E85CB5" w:rsidRPr="00CA634E">
        <w:rPr>
          <w:rFonts w:ascii="Arial" w:hAnsi="Arial" w:cs="Arial"/>
          <w:sz w:val="24"/>
          <w:szCs w:val="24"/>
        </w:rPr>
        <w:t>, .</w:t>
      </w:r>
      <w:proofErr w:type="gramEnd"/>
      <w:r w:rsidR="00E85CB5" w:rsidRPr="00CA634E">
        <w:rPr>
          <w:rFonts w:ascii="Arial" w:hAnsi="Arial" w:cs="Arial"/>
          <w:sz w:val="24"/>
          <w:szCs w:val="24"/>
        </w:rPr>
        <w:t xml:space="preserve"> </w:t>
      </w:r>
      <w:proofErr w:type="gramStart"/>
      <w:r w:rsidR="00E85CB5" w:rsidRPr="00CA634E">
        <w:rPr>
          <w:rFonts w:ascii="Arial" w:hAnsi="Arial" w:cs="Arial"/>
          <w:sz w:val="24"/>
          <w:szCs w:val="24"/>
        </w:rPr>
        <w:t>contando</w:t>
      </w:r>
      <w:proofErr w:type="gramEnd"/>
      <w:r w:rsidR="00E85CB5" w:rsidRPr="00CA634E">
        <w:rPr>
          <w:rFonts w:ascii="Arial" w:hAnsi="Arial" w:cs="Arial"/>
          <w:sz w:val="24"/>
          <w:szCs w:val="24"/>
        </w:rPr>
        <w:t xml:space="preserve"> con la asistencia de 90 personas; se conformaron 35 Consejos Escolares Promotores de Valores y Derechos Humanos, beneficiando a 294 personas; 37 círculos de mujeres, beneficiando a 288 personas; y 14 círculos </w:t>
      </w:r>
      <w:r w:rsidR="00E85CB5" w:rsidRPr="00CA634E">
        <w:rPr>
          <w:rFonts w:ascii="Arial" w:hAnsi="Arial" w:cs="Arial"/>
          <w:sz w:val="24"/>
          <w:szCs w:val="24"/>
        </w:rPr>
        <w:lastRenderedPageBreak/>
        <w:t xml:space="preserve">familiares beneficiando a 92 personas de los municipios de </w:t>
      </w:r>
      <w:proofErr w:type="spellStart"/>
      <w:r w:rsidR="00E85CB5" w:rsidRPr="00CA634E">
        <w:rPr>
          <w:rFonts w:ascii="Arial" w:hAnsi="Arial" w:cs="Arial"/>
          <w:sz w:val="24"/>
          <w:szCs w:val="24"/>
        </w:rPr>
        <w:t>Amanalco</w:t>
      </w:r>
      <w:proofErr w:type="spellEnd"/>
      <w:r w:rsidR="00E85CB5" w:rsidRPr="00CA634E">
        <w:rPr>
          <w:rFonts w:ascii="Arial" w:hAnsi="Arial" w:cs="Arial"/>
          <w:sz w:val="24"/>
          <w:szCs w:val="24"/>
        </w:rPr>
        <w:t xml:space="preserve">, </w:t>
      </w:r>
      <w:proofErr w:type="spellStart"/>
      <w:r w:rsidR="00E85CB5" w:rsidRPr="00CA634E">
        <w:rPr>
          <w:rFonts w:ascii="Arial" w:hAnsi="Arial" w:cs="Arial"/>
          <w:sz w:val="24"/>
          <w:szCs w:val="24"/>
        </w:rPr>
        <w:t>Amatepec</w:t>
      </w:r>
      <w:proofErr w:type="spellEnd"/>
      <w:r w:rsidR="00E85CB5" w:rsidRPr="00CA634E">
        <w:rPr>
          <w:rFonts w:ascii="Arial" w:hAnsi="Arial" w:cs="Arial"/>
          <w:sz w:val="24"/>
          <w:szCs w:val="24"/>
        </w:rPr>
        <w:t xml:space="preserve">, Toluca, Donato Guerra, </w:t>
      </w:r>
      <w:proofErr w:type="spellStart"/>
      <w:r w:rsidR="00E85CB5" w:rsidRPr="00CA634E">
        <w:rPr>
          <w:rFonts w:ascii="Arial" w:hAnsi="Arial" w:cs="Arial"/>
          <w:sz w:val="24"/>
          <w:szCs w:val="24"/>
        </w:rPr>
        <w:t>Jiquipilco</w:t>
      </w:r>
      <w:proofErr w:type="spellEnd"/>
      <w:r w:rsidR="00E85CB5" w:rsidRPr="00CA634E">
        <w:rPr>
          <w:rFonts w:ascii="Arial" w:hAnsi="Arial" w:cs="Arial"/>
          <w:sz w:val="24"/>
          <w:szCs w:val="24"/>
        </w:rPr>
        <w:t xml:space="preserve">, </w:t>
      </w:r>
      <w:proofErr w:type="spellStart"/>
      <w:r w:rsidR="00E85CB5" w:rsidRPr="00CA634E">
        <w:rPr>
          <w:rFonts w:ascii="Arial" w:hAnsi="Arial" w:cs="Arial"/>
          <w:sz w:val="24"/>
          <w:szCs w:val="24"/>
        </w:rPr>
        <w:t>Jocotitlán</w:t>
      </w:r>
      <w:proofErr w:type="spellEnd"/>
      <w:r w:rsidR="00E85CB5" w:rsidRPr="00CA634E">
        <w:rPr>
          <w:rFonts w:ascii="Arial" w:hAnsi="Arial" w:cs="Arial"/>
          <w:sz w:val="24"/>
          <w:szCs w:val="24"/>
        </w:rPr>
        <w:t xml:space="preserve">, </w:t>
      </w:r>
      <w:proofErr w:type="spellStart"/>
      <w:r w:rsidR="00E85CB5" w:rsidRPr="00CA634E">
        <w:rPr>
          <w:rFonts w:ascii="Arial" w:hAnsi="Arial" w:cs="Arial"/>
          <w:sz w:val="24"/>
          <w:szCs w:val="24"/>
        </w:rPr>
        <w:t>Mexicaltzingo</w:t>
      </w:r>
      <w:proofErr w:type="spellEnd"/>
      <w:r w:rsidR="00E85CB5" w:rsidRPr="00CA634E">
        <w:rPr>
          <w:rFonts w:ascii="Arial" w:hAnsi="Arial" w:cs="Arial"/>
          <w:sz w:val="24"/>
          <w:szCs w:val="24"/>
        </w:rPr>
        <w:t xml:space="preserve">, San Mateo Atenco, San Simón de Guerrero, Tejupilco, </w:t>
      </w:r>
      <w:proofErr w:type="spellStart"/>
      <w:r w:rsidR="00E85CB5" w:rsidRPr="00CA634E">
        <w:rPr>
          <w:rFonts w:ascii="Arial" w:hAnsi="Arial" w:cs="Arial"/>
          <w:sz w:val="24"/>
          <w:szCs w:val="24"/>
        </w:rPr>
        <w:t>Temascaltepec</w:t>
      </w:r>
      <w:proofErr w:type="spellEnd"/>
      <w:r w:rsidR="00E85CB5" w:rsidRPr="00CA634E">
        <w:rPr>
          <w:rFonts w:ascii="Arial" w:hAnsi="Arial" w:cs="Arial"/>
          <w:sz w:val="24"/>
          <w:szCs w:val="24"/>
        </w:rPr>
        <w:t xml:space="preserve">, </w:t>
      </w:r>
      <w:proofErr w:type="spellStart"/>
      <w:r w:rsidR="00E85CB5" w:rsidRPr="00CA634E">
        <w:rPr>
          <w:rFonts w:ascii="Arial" w:hAnsi="Arial" w:cs="Arial"/>
          <w:sz w:val="24"/>
          <w:szCs w:val="24"/>
        </w:rPr>
        <w:t>Temoaya</w:t>
      </w:r>
      <w:proofErr w:type="spellEnd"/>
      <w:r w:rsidR="00E85CB5" w:rsidRPr="00CA634E">
        <w:rPr>
          <w:rFonts w:ascii="Arial" w:hAnsi="Arial" w:cs="Arial"/>
          <w:sz w:val="24"/>
          <w:szCs w:val="24"/>
        </w:rPr>
        <w:t xml:space="preserve">, T01uca, Villa Victoria y </w:t>
      </w:r>
      <w:proofErr w:type="spellStart"/>
      <w:r w:rsidR="00E85CB5" w:rsidRPr="00CA634E">
        <w:rPr>
          <w:rFonts w:ascii="Arial" w:hAnsi="Arial" w:cs="Arial"/>
          <w:sz w:val="24"/>
          <w:szCs w:val="24"/>
        </w:rPr>
        <w:t>Xonacatlán</w:t>
      </w:r>
      <w:proofErr w:type="spellEnd"/>
      <w:r w:rsidR="00E85CB5" w:rsidRPr="00CA634E">
        <w:rPr>
          <w:rFonts w:ascii="Arial" w:hAnsi="Arial" w:cs="Arial"/>
          <w:sz w:val="24"/>
          <w:szCs w:val="24"/>
        </w:rPr>
        <w:t xml:space="preserve">. </w:t>
      </w:r>
    </w:p>
    <w:p w:rsidR="00DA0537" w:rsidRPr="00CA634E" w:rsidRDefault="00DA0537" w:rsidP="00CA634E">
      <w:pPr>
        <w:jc w:val="both"/>
        <w:rPr>
          <w:rFonts w:ascii="Arial" w:hAnsi="Arial" w:cs="Arial"/>
          <w:sz w:val="24"/>
          <w:szCs w:val="24"/>
        </w:rPr>
      </w:pPr>
    </w:p>
    <w:p w:rsidR="00DA0537" w:rsidRPr="00CA634E" w:rsidRDefault="00DA0537" w:rsidP="00CA634E">
      <w:pPr>
        <w:jc w:val="both"/>
        <w:rPr>
          <w:rFonts w:ascii="Arial" w:hAnsi="Arial" w:cs="Arial"/>
          <w:sz w:val="24"/>
          <w:szCs w:val="24"/>
        </w:rPr>
      </w:pPr>
      <w:r w:rsidRPr="00CA634E">
        <w:rPr>
          <w:rFonts w:ascii="Arial" w:hAnsi="Arial" w:cs="Arial"/>
          <w:sz w:val="24"/>
          <w:szCs w:val="24"/>
        </w:rPr>
        <w:t>Presidente del Consejo: E</w:t>
      </w:r>
      <w:r w:rsidR="00E85CB5" w:rsidRPr="00CA634E">
        <w:rPr>
          <w:rFonts w:ascii="Arial" w:hAnsi="Arial" w:cs="Arial"/>
          <w:sz w:val="24"/>
          <w:szCs w:val="24"/>
        </w:rPr>
        <w:t xml:space="preserve">n breve se emitirá una recomendación general en materia de discapacidad a 40 </w:t>
      </w:r>
      <w:r w:rsidRPr="00CA634E">
        <w:rPr>
          <w:rFonts w:ascii="Arial" w:hAnsi="Arial" w:cs="Arial"/>
          <w:sz w:val="24"/>
          <w:szCs w:val="24"/>
        </w:rPr>
        <w:t>municipios.</w:t>
      </w:r>
    </w:p>
    <w:p w:rsidR="00DA0537" w:rsidRPr="00CA634E" w:rsidRDefault="00DA0537" w:rsidP="00CA634E">
      <w:pPr>
        <w:jc w:val="both"/>
        <w:rPr>
          <w:rFonts w:ascii="Arial" w:hAnsi="Arial" w:cs="Arial"/>
          <w:sz w:val="24"/>
          <w:szCs w:val="24"/>
        </w:rPr>
      </w:pPr>
      <w:r w:rsidRPr="00CA634E">
        <w:rPr>
          <w:rFonts w:ascii="Arial" w:hAnsi="Arial" w:cs="Arial"/>
          <w:b/>
          <w:sz w:val="24"/>
          <w:szCs w:val="24"/>
        </w:rPr>
        <w:t>Miguel Ángel Cruz Muciño</w:t>
      </w:r>
      <w:r w:rsidRPr="00CA634E">
        <w:rPr>
          <w:rFonts w:ascii="Arial" w:hAnsi="Arial" w:cs="Arial"/>
          <w:sz w:val="24"/>
          <w:szCs w:val="24"/>
        </w:rPr>
        <w:t xml:space="preserve">: La </w:t>
      </w:r>
      <w:r w:rsidR="00E85CB5" w:rsidRPr="00CA634E">
        <w:rPr>
          <w:rFonts w:ascii="Arial" w:hAnsi="Arial" w:cs="Arial"/>
          <w:sz w:val="24"/>
          <w:szCs w:val="24"/>
        </w:rPr>
        <w:t xml:space="preserve">Ley establece que una recomendación general debe ser basada en estudios, por lo que se está realizando la investigación y la metodología para que tenga ese carácter, se inició con el análisis de la información proporcionada por la Secretaría General derivada de solicitudes de informe a 40 municipios de alto grado de marginación en el Estado de México, sobre las medidas positivas y compensatorias que estaban implementando para combatir la discriminación, enfocándose </w:t>
      </w:r>
      <w:r w:rsidRPr="00CA634E">
        <w:rPr>
          <w:rFonts w:ascii="Arial" w:hAnsi="Arial" w:cs="Arial"/>
          <w:sz w:val="24"/>
          <w:szCs w:val="24"/>
        </w:rPr>
        <w:t>específicamente</w:t>
      </w:r>
      <w:r w:rsidR="00E85CB5" w:rsidRPr="00CA634E">
        <w:rPr>
          <w:rFonts w:ascii="Arial" w:hAnsi="Arial" w:cs="Arial"/>
          <w:sz w:val="24"/>
          <w:szCs w:val="24"/>
        </w:rPr>
        <w:t xml:space="preserve"> al rubro de personas con discapacidad, también se realizaron visitas a cada municipio por parte de personal de la Secretaría con el fin de verificar si efectivamente se están llevando a cabo dichas medidas, toda esta información se está documentando, se están checando censos, porque hay información federal y local, sobre que implica hablar de alto grado de marginación, en fin todo eso para que este soportado metodológicamente y el resultado sea una buena recomendación general. </w:t>
      </w:r>
    </w:p>
    <w:p w:rsidR="00DA0537" w:rsidRPr="00CA634E" w:rsidRDefault="00E85CB5" w:rsidP="00CA634E">
      <w:pPr>
        <w:jc w:val="both"/>
        <w:rPr>
          <w:rFonts w:ascii="Arial" w:hAnsi="Arial" w:cs="Arial"/>
          <w:sz w:val="24"/>
          <w:szCs w:val="24"/>
        </w:rPr>
      </w:pPr>
      <w:r w:rsidRPr="00CA634E">
        <w:rPr>
          <w:rFonts w:ascii="Arial" w:hAnsi="Arial" w:cs="Arial"/>
          <w:b/>
          <w:sz w:val="24"/>
          <w:szCs w:val="24"/>
        </w:rPr>
        <w:t xml:space="preserve">Consejera Luz María Consuelo </w:t>
      </w:r>
      <w:proofErr w:type="spellStart"/>
      <w:r w:rsidRPr="00CA634E">
        <w:rPr>
          <w:rFonts w:ascii="Arial" w:hAnsi="Arial" w:cs="Arial"/>
          <w:b/>
          <w:sz w:val="24"/>
          <w:szCs w:val="24"/>
        </w:rPr>
        <w:t>Jaimes</w:t>
      </w:r>
      <w:proofErr w:type="spellEnd"/>
      <w:r w:rsidRPr="00CA634E">
        <w:rPr>
          <w:rFonts w:ascii="Arial" w:hAnsi="Arial" w:cs="Arial"/>
          <w:b/>
          <w:sz w:val="24"/>
          <w:szCs w:val="24"/>
        </w:rPr>
        <w:t xml:space="preserve"> </w:t>
      </w:r>
      <w:proofErr w:type="spellStart"/>
      <w:r w:rsidRPr="00CA634E">
        <w:rPr>
          <w:rFonts w:ascii="Arial" w:hAnsi="Arial" w:cs="Arial"/>
          <w:b/>
          <w:sz w:val="24"/>
          <w:szCs w:val="24"/>
        </w:rPr>
        <w:t>Legorreta</w:t>
      </w:r>
      <w:proofErr w:type="spellEnd"/>
      <w:r w:rsidR="00DA0537" w:rsidRPr="00CA634E">
        <w:rPr>
          <w:rFonts w:ascii="Arial" w:hAnsi="Arial" w:cs="Arial"/>
          <w:b/>
          <w:sz w:val="24"/>
          <w:szCs w:val="24"/>
        </w:rPr>
        <w:t>:</w:t>
      </w:r>
      <w:r w:rsidR="00DA0537" w:rsidRPr="00CA634E">
        <w:rPr>
          <w:rFonts w:ascii="Arial" w:hAnsi="Arial" w:cs="Arial"/>
          <w:sz w:val="24"/>
          <w:szCs w:val="24"/>
        </w:rPr>
        <w:t xml:space="preserve"> Es</w:t>
      </w:r>
      <w:r w:rsidRPr="00CA634E">
        <w:rPr>
          <w:rFonts w:ascii="Arial" w:hAnsi="Arial" w:cs="Arial"/>
          <w:sz w:val="24"/>
          <w:szCs w:val="24"/>
        </w:rPr>
        <w:t xml:space="preserve"> gran importancia que se esté trabajando en recomendaciones generales tan cuidadas ya que es el mejor mecanismo para la prevención, se está tratando de generar una política y que se aplique la ley; sin embargo indicó que existen otras áreas que son verdaderamente problemáticas, por ejemplo el área de salud y los servicios educativos, preguntando si no se ha pensado en realizar alguna recomendación general motivada no solo por los estudios que se hagan si no por los precedentes del número de caso</w:t>
      </w:r>
      <w:r w:rsidR="00DA0537" w:rsidRPr="00CA634E">
        <w:rPr>
          <w:rFonts w:ascii="Arial" w:hAnsi="Arial" w:cs="Arial"/>
          <w:sz w:val="24"/>
          <w:szCs w:val="24"/>
        </w:rPr>
        <w:t>s que frecuentemente se dan, .</w:t>
      </w:r>
    </w:p>
    <w:p w:rsidR="00DA0537" w:rsidRPr="00CA634E" w:rsidRDefault="00DA0537" w:rsidP="00CA634E">
      <w:pPr>
        <w:jc w:val="both"/>
        <w:rPr>
          <w:rFonts w:ascii="Arial" w:hAnsi="Arial" w:cs="Arial"/>
          <w:sz w:val="24"/>
          <w:szCs w:val="24"/>
        </w:rPr>
      </w:pPr>
      <w:r w:rsidRPr="00CA634E">
        <w:rPr>
          <w:rFonts w:ascii="Arial" w:hAnsi="Arial" w:cs="Arial"/>
          <w:b/>
          <w:sz w:val="24"/>
          <w:szCs w:val="24"/>
        </w:rPr>
        <w:t>P</w:t>
      </w:r>
      <w:r w:rsidR="00E85CB5" w:rsidRPr="00CA634E">
        <w:rPr>
          <w:rFonts w:ascii="Arial" w:hAnsi="Arial" w:cs="Arial"/>
          <w:b/>
          <w:sz w:val="24"/>
          <w:szCs w:val="24"/>
        </w:rPr>
        <w:t>residente del Consejo</w:t>
      </w:r>
      <w:r w:rsidRPr="00CA634E">
        <w:rPr>
          <w:rFonts w:ascii="Arial" w:hAnsi="Arial" w:cs="Arial"/>
          <w:sz w:val="24"/>
          <w:szCs w:val="24"/>
        </w:rPr>
        <w:t>: U</w:t>
      </w:r>
      <w:r w:rsidR="00E85CB5" w:rsidRPr="00CA634E">
        <w:rPr>
          <w:rFonts w:ascii="Arial" w:hAnsi="Arial" w:cs="Arial"/>
          <w:sz w:val="24"/>
          <w:szCs w:val="24"/>
        </w:rPr>
        <w:t xml:space="preserve">na recomendación general va dirigida a diferentes instancias, en el caso de educación se tendría que hacer con SEIEM y con la Secretaría de Educación, y sería prácticamente una sola institución o 10 una sola instancia, pasaría igual con el Instituto de Salud y con la Secretaria de Salud, sin embargo se pueden establecer mecanismo de colaboración o cooperación de manera directa con un convenio o programa donde ya se estén manejando actividades concretas y sin necesidad de emitir previamente la recomendación, ahora se está trabajando con la Subsecretaría de Educación Superior con la finalidad de llevar a cabo cursos en materia de derechos humanos, cursos de </w:t>
      </w:r>
      <w:r w:rsidR="00E85CB5" w:rsidRPr="00CA634E">
        <w:rPr>
          <w:rFonts w:ascii="Arial" w:hAnsi="Arial" w:cs="Arial"/>
          <w:sz w:val="24"/>
          <w:szCs w:val="24"/>
        </w:rPr>
        <w:lastRenderedPageBreak/>
        <w:t>formación de formadores etcétera, finalmente dijo que se seguirá trabajando conjuntamente con las dependencias en el aspecto preventivo relacionados con algunos de los puntos más controvertidos en materia de derechos humanos</w:t>
      </w:r>
      <w:r w:rsidRPr="00CA634E">
        <w:rPr>
          <w:rFonts w:ascii="Arial" w:hAnsi="Arial" w:cs="Arial"/>
          <w:sz w:val="24"/>
          <w:szCs w:val="24"/>
        </w:rPr>
        <w:t xml:space="preserve">. </w:t>
      </w:r>
    </w:p>
    <w:p w:rsidR="00A32F5C" w:rsidRPr="00CA634E" w:rsidRDefault="00E85CB5" w:rsidP="00CA634E">
      <w:pPr>
        <w:jc w:val="both"/>
        <w:rPr>
          <w:rFonts w:ascii="Arial" w:hAnsi="Arial" w:cs="Arial"/>
          <w:sz w:val="24"/>
          <w:szCs w:val="24"/>
        </w:rPr>
      </w:pPr>
      <w:r w:rsidRPr="00CA634E">
        <w:rPr>
          <w:rFonts w:ascii="Arial" w:hAnsi="Arial" w:cs="Arial"/>
          <w:sz w:val="24"/>
          <w:szCs w:val="24"/>
        </w:rPr>
        <w:t xml:space="preserve"> </w:t>
      </w:r>
      <w:r w:rsidRPr="00CA634E">
        <w:rPr>
          <w:rFonts w:ascii="Arial" w:hAnsi="Arial" w:cs="Arial"/>
          <w:b/>
          <w:sz w:val="24"/>
          <w:szCs w:val="24"/>
        </w:rPr>
        <w:t>Consejera Juliana Felipa Arias Calderón</w:t>
      </w:r>
      <w:r w:rsidR="00DA0537" w:rsidRPr="00CA634E">
        <w:rPr>
          <w:rFonts w:ascii="Arial" w:hAnsi="Arial" w:cs="Arial"/>
          <w:b/>
          <w:sz w:val="24"/>
          <w:szCs w:val="24"/>
        </w:rPr>
        <w:t>:</w:t>
      </w:r>
      <w:r w:rsidRPr="00CA634E">
        <w:rPr>
          <w:rFonts w:ascii="Arial" w:hAnsi="Arial" w:cs="Arial"/>
          <w:sz w:val="24"/>
          <w:szCs w:val="24"/>
        </w:rPr>
        <w:t xml:space="preserve"> </w:t>
      </w:r>
      <w:r w:rsidR="00DA0537" w:rsidRPr="00CA634E">
        <w:rPr>
          <w:rFonts w:ascii="Arial" w:hAnsi="Arial" w:cs="Arial"/>
          <w:sz w:val="24"/>
          <w:szCs w:val="24"/>
        </w:rPr>
        <w:t xml:space="preserve">Me inquieta el tema </w:t>
      </w:r>
      <w:r w:rsidRPr="00CA634E">
        <w:rPr>
          <w:rFonts w:ascii="Arial" w:hAnsi="Arial" w:cs="Arial"/>
          <w:sz w:val="24"/>
          <w:szCs w:val="24"/>
        </w:rPr>
        <w:t xml:space="preserve">de los adultos mayores, refiriendo la situación por la que pasan cuando reciben los apoyos sociales, poniendo como ejemplo que anteriormente en las zonas rurales se les daba su ayuda económica en efectivo y ahora les otorgaron una tarjeta para que ahí se les deposite su ayuda, sin embargo no les informaron </w:t>
      </w:r>
      <w:r w:rsidR="00DA0537" w:rsidRPr="00CA634E">
        <w:rPr>
          <w:rFonts w:ascii="Arial" w:hAnsi="Arial" w:cs="Arial"/>
          <w:sz w:val="24"/>
          <w:szCs w:val="24"/>
        </w:rPr>
        <w:t>cómo</w:t>
      </w:r>
      <w:r w:rsidRPr="00CA634E">
        <w:rPr>
          <w:rFonts w:ascii="Arial" w:hAnsi="Arial" w:cs="Arial"/>
          <w:sz w:val="24"/>
          <w:szCs w:val="24"/>
        </w:rPr>
        <w:t xml:space="preserve"> utilizarla, lo que implica que se tengan que trasladar a la ciudad de Toluca, cuando algunos de los adultos mayores ya no pueden valerse por sí mismos, y aunado a eso si no retiran a tiempo su dinero, este se pierde o se les da de baja. </w:t>
      </w:r>
    </w:p>
    <w:p w:rsidR="00CA634E" w:rsidRPr="00CA634E" w:rsidRDefault="00CA634E" w:rsidP="00CA634E">
      <w:pPr>
        <w:jc w:val="both"/>
        <w:rPr>
          <w:rFonts w:ascii="Arial" w:hAnsi="Arial" w:cs="Arial"/>
          <w:sz w:val="24"/>
          <w:szCs w:val="24"/>
        </w:rPr>
      </w:pPr>
      <w:r w:rsidRPr="00CA634E">
        <w:rPr>
          <w:rFonts w:ascii="Arial" w:hAnsi="Arial" w:cs="Arial"/>
          <w:b/>
          <w:sz w:val="24"/>
          <w:szCs w:val="24"/>
        </w:rPr>
        <w:t>Presidente del Consejo:</w:t>
      </w:r>
      <w:r w:rsidRPr="00CA634E">
        <w:rPr>
          <w:rFonts w:ascii="Arial" w:hAnsi="Arial" w:cs="Arial"/>
          <w:sz w:val="24"/>
          <w:szCs w:val="24"/>
        </w:rPr>
        <w:t xml:space="preserve"> Se </w:t>
      </w:r>
      <w:r w:rsidR="00E85CB5" w:rsidRPr="00CA634E">
        <w:rPr>
          <w:rFonts w:ascii="Arial" w:hAnsi="Arial" w:cs="Arial"/>
          <w:sz w:val="24"/>
          <w:szCs w:val="24"/>
        </w:rPr>
        <w:t xml:space="preserve">está trabajando con este sector, y que este Organismo acaba de firmar un convenio de colaboración con la Organización no Gubernamental Coordinación Nacional de la Edad de Oro A.C., además de que ya se ha comentado que este sería el tema para la próxima recomendación general; sobre el asunto que comenta la Consejera Arias Calderón, manifestó que se explorará y estudiará esta situación para ver de qué manera este Organismo puede coadyuvar con este tema. </w:t>
      </w:r>
    </w:p>
    <w:p w:rsidR="00CA634E" w:rsidRPr="00CA634E" w:rsidRDefault="00E85CB5" w:rsidP="00CA634E">
      <w:pPr>
        <w:jc w:val="both"/>
        <w:rPr>
          <w:rFonts w:ascii="Arial" w:hAnsi="Arial" w:cs="Arial"/>
          <w:sz w:val="24"/>
          <w:szCs w:val="24"/>
        </w:rPr>
      </w:pPr>
      <w:r w:rsidRPr="00CA634E">
        <w:rPr>
          <w:rFonts w:ascii="Arial" w:hAnsi="Arial" w:cs="Arial"/>
          <w:b/>
          <w:sz w:val="24"/>
          <w:szCs w:val="24"/>
        </w:rPr>
        <w:t>Sergio Olguín del Mazo</w:t>
      </w:r>
      <w:r w:rsidR="00CA634E" w:rsidRPr="00CA634E">
        <w:rPr>
          <w:rFonts w:ascii="Arial" w:hAnsi="Arial" w:cs="Arial"/>
          <w:sz w:val="24"/>
          <w:szCs w:val="24"/>
        </w:rPr>
        <w:t>: A</w:t>
      </w:r>
      <w:r w:rsidRPr="00CA634E">
        <w:rPr>
          <w:rFonts w:ascii="Arial" w:hAnsi="Arial" w:cs="Arial"/>
          <w:sz w:val="24"/>
          <w:szCs w:val="24"/>
        </w:rPr>
        <w:t>tendiendo a lo establecido en el artículo 11, fracción X del Reglamento Interno de esta Defensoría de Habitantes, la Dirección General de Administración y Finanzas reporta lo siguiente: en el rubro de Recursos Materiales, manifestó que se llevó a cabo la Tercera Sesión Or</w:t>
      </w:r>
      <w:r w:rsidR="00CA634E" w:rsidRPr="00CA634E">
        <w:rPr>
          <w:rFonts w:ascii="Arial" w:hAnsi="Arial" w:cs="Arial"/>
          <w:sz w:val="24"/>
          <w:szCs w:val="24"/>
        </w:rPr>
        <w:t>dinaria del</w:t>
      </w:r>
      <w:r w:rsidRPr="00CA634E">
        <w:rPr>
          <w:rFonts w:ascii="Arial" w:hAnsi="Arial" w:cs="Arial"/>
          <w:sz w:val="24"/>
          <w:szCs w:val="24"/>
        </w:rPr>
        <w:t xml:space="preserve"> Comité de Adquisiciones y Servicios de la CODHEM, en la que se aprobó y concluyó en su totalidad el Procedimiento de Invitación Restringida número CODHEMIIR/02/2014, relativo a la contratación de la póliza de aseguramiento del parque vehicular propiedad de la Comisión de Derechos Humanos del Estado de México, y el Procedimiento de Invitación Restringida número CODHEMIIR/03/2014, referente a la adquisición de equipo de cómputo para la Comisión de Derechos Humanos del Estado de México. En el rubro de Recursos Financieros, dijo que en cumplimiento a lo establecido en el Artículo 38 del Apartado de Disciplina Presupuestaria del Presupuesto de Egresos del Gobierno del Estado de México para el Ejercicio Fiscal 2014, se hace del conocimiento del Consejo Consultivo que los gastos en materia de inserciones e impresiones 12 correspondientes al mes de marzo, ascendieron a la cantidad de $ 41,513.37 (Cuarenta y un mil quinientos trece pesos 37/100 M.N.), conformados por los conceptos siguientes: Notas Periodísticas por la cantidad de $ 19,327.93; Revistas por $14,059.20; Suscripciones por $4,95</w:t>
      </w:r>
      <w:r w:rsidR="00CA634E" w:rsidRPr="00CA634E">
        <w:rPr>
          <w:rFonts w:ascii="Arial" w:hAnsi="Arial" w:cs="Arial"/>
          <w:sz w:val="24"/>
          <w:szCs w:val="24"/>
        </w:rPr>
        <w:t>0.00; y Esquelas por $3,176.24.</w:t>
      </w:r>
    </w:p>
    <w:p w:rsidR="00142CA2" w:rsidRPr="00CA634E" w:rsidRDefault="00CA634E" w:rsidP="00CA634E">
      <w:pPr>
        <w:jc w:val="both"/>
        <w:rPr>
          <w:rFonts w:ascii="Arial" w:hAnsi="Arial" w:cs="Arial"/>
          <w:sz w:val="24"/>
          <w:szCs w:val="24"/>
        </w:rPr>
      </w:pPr>
      <w:r w:rsidRPr="00CA634E">
        <w:rPr>
          <w:rFonts w:ascii="Arial" w:hAnsi="Arial" w:cs="Arial"/>
          <w:b/>
          <w:color w:val="000000"/>
          <w:sz w:val="24"/>
          <w:szCs w:val="24"/>
        </w:rPr>
        <w:lastRenderedPageBreak/>
        <w:t xml:space="preserve">Secretaría Técnica: </w:t>
      </w:r>
      <w:r w:rsidRPr="00CA634E">
        <w:rPr>
          <w:rFonts w:ascii="Arial" w:hAnsi="Arial" w:cs="Arial"/>
          <w:sz w:val="24"/>
          <w:szCs w:val="24"/>
        </w:rPr>
        <w:t>No existiendo observación ni aclaración alguna, los integrantes del Consejo determinaron el siguiente ACUERDO</w:t>
      </w:r>
      <w:r w:rsidRPr="00CA634E">
        <w:rPr>
          <w:rFonts w:ascii="Arial" w:hAnsi="Arial" w:cs="Arial"/>
          <w:sz w:val="24"/>
          <w:szCs w:val="24"/>
        </w:rPr>
        <w:t xml:space="preserve"> </w:t>
      </w:r>
      <w:r w:rsidR="00E85CB5" w:rsidRPr="00CA634E">
        <w:rPr>
          <w:rFonts w:ascii="Arial" w:hAnsi="Arial" w:cs="Arial"/>
          <w:sz w:val="24"/>
          <w:szCs w:val="24"/>
        </w:rPr>
        <w:t xml:space="preserve">04/2014-20 Se aprueba por unanimidad de votos el pago de los gastos en materia de inserciones e impresiones correspondiente al mes de Marzo, que ascienden a la cantidad de $ 41,513.37 (Cuarenta y un mil quinientos trece pesos 37/100 M.N.). </w:t>
      </w:r>
      <w:bookmarkEnd w:id="0"/>
    </w:p>
    <w:sectPr w:rsidR="00142CA2" w:rsidRPr="00CA63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CB5"/>
    <w:rsid w:val="000D2C52"/>
    <w:rsid w:val="00142CA2"/>
    <w:rsid w:val="003102FE"/>
    <w:rsid w:val="00367FA2"/>
    <w:rsid w:val="003A5D30"/>
    <w:rsid w:val="00783B87"/>
    <w:rsid w:val="00847CF3"/>
    <w:rsid w:val="00A32F5C"/>
    <w:rsid w:val="00BA782A"/>
    <w:rsid w:val="00CA634E"/>
    <w:rsid w:val="00CF0F27"/>
    <w:rsid w:val="00DA0537"/>
    <w:rsid w:val="00E85CB5"/>
    <w:rsid w:val="00F45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11</Pages>
  <Words>4314</Words>
  <Characters>23732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2019-03-11T19:10:00Z</dcterms:created>
  <dcterms:modified xsi:type="dcterms:W3CDTF">2019-03-12T20:30:00Z</dcterms:modified>
</cp:coreProperties>
</file>