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3A" w:rsidRPr="00CA3060" w:rsidRDefault="005A3EE3" w:rsidP="00CA3060">
      <w:pPr>
        <w:jc w:val="both"/>
        <w:rPr>
          <w:rFonts w:ascii="Helvetica Neue" w:hAnsi="Helvetica Neue"/>
          <w:sz w:val="24"/>
          <w:szCs w:val="24"/>
        </w:rPr>
      </w:pPr>
      <w:r w:rsidRPr="00CA3060">
        <w:rPr>
          <w:rFonts w:ascii="Helvetica Neue" w:hAnsi="Helvetica Neue"/>
          <w:sz w:val="24"/>
          <w:szCs w:val="24"/>
        </w:rPr>
        <w:t xml:space="preserve">La información relacionada en los hipervínculos no se tiene disponible considerando que por decreto 244 de la Honorable  LIX legislatura del Estado de </w:t>
      </w:r>
      <w:r w:rsidR="00CA3060" w:rsidRPr="00CA3060">
        <w:rPr>
          <w:rFonts w:ascii="Helvetica Neue" w:hAnsi="Helvetica Neue"/>
          <w:sz w:val="24"/>
          <w:szCs w:val="24"/>
        </w:rPr>
        <w:t>México</w:t>
      </w:r>
      <w:r w:rsidRPr="00CA3060">
        <w:rPr>
          <w:rFonts w:ascii="Helvetica Neue" w:hAnsi="Helvetica Neue"/>
          <w:sz w:val="24"/>
          <w:szCs w:val="24"/>
        </w:rPr>
        <w:t xml:space="preserve">, por el cual se reforman, adicionan  y derogan diversas disposiciones de la Ley </w:t>
      </w:r>
      <w:r w:rsidR="00CA3060" w:rsidRPr="00CA3060">
        <w:rPr>
          <w:rFonts w:ascii="Helvetica Neue" w:hAnsi="Helvetica Neue"/>
          <w:sz w:val="24"/>
          <w:szCs w:val="24"/>
        </w:rPr>
        <w:t>Orgánica</w:t>
      </w:r>
      <w:r w:rsidRPr="00CA3060">
        <w:rPr>
          <w:rFonts w:ascii="Helvetica Neue" w:hAnsi="Helvetica Neue"/>
          <w:sz w:val="24"/>
          <w:szCs w:val="24"/>
        </w:rPr>
        <w:t xml:space="preserve"> de la </w:t>
      </w:r>
      <w:r w:rsidR="00CA3060" w:rsidRPr="00CA3060">
        <w:rPr>
          <w:rFonts w:ascii="Helvetica Neue" w:hAnsi="Helvetica Neue"/>
          <w:sz w:val="24"/>
          <w:szCs w:val="24"/>
        </w:rPr>
        <w:t>Administración Pú</w:t>
      </w:r>
      <w:r w:rsidRPr="00CA3060">
        <w:rPr>
          <w:rFonts w:ascii="Helvetica Neue" w:hAnsi="Helvetica Neue"/>
          <w:sz w:val="24"/>
          <w:szCs w:val="24"/>
        </w:rPr>
        <w:t xml:space="preserve">blica del Estado de </w:t>
      </w:r>
      <w:r w:rsidR="00CA3060" w:rsidRPr="00CA3060">
        <w:rPr>
          <w:rFonts w:ascii="Helvetica Neue" w:hAnsi="Helvetica Neue"/>
          <w:sz w:val="24"/>
          <w:szCs w:val="24"/>
        </w:rPr>
        <w:t>México</w:t>
      </w:r>
      <w:r w:rsidRPr="00CA3060">
        <w:rPr>
          <w:rFonts w:ascii="Helvetica Neue" w:hAnsi="Helvetica Neue"/>
          <w:sz w:val="24"/>
          <w:szCs w:val="24"/>
        </w:rPr>
        <w:t xml:space="preserve"> </w:t>
      </w:r>
      <w:r w:rsidR="00CA3060" w:rsidRPr="00CA3060">
        <w:rPr>
          <w:rFonts w:ascii="Helvetica Neue" w:hAnsi="Helvetica Neue"/>
          <w:sz w:val="24"/>
          <w:szCs w:val="24"/>
        </w:rPr>
        <w:t xml:space="preserve"> IV transitorio, las estructuras or</w:t>
      </w:r>
      <w:r w:rsidR="007A148B">
        <w:rPr>
          <w:rFonts w:ascii="Helvetica Neue" w:hAnsi="Helvetica Neue"/>
          <w:sz w:val="24"/>
          <w:szCs w:val="24"/>
        </w:rPr>
        <w:t>gánicas de la entonces Secretarí</w:t>
      </w:r>
      <w:r w:rsidR="00CA3060" w:rsidRPr="00CA3060">
        <w:rPr>
          <w:rFonts w:ascii="Helvetica Neue" w:hAnsi="Helvetica Neue"/>
          <w:sz w:val="24"/>
          <w:szCs w:val="24"/>
        </w:rPr>
        <w:t>a de Infraestructura llevaran a cabo el presente procedimiento</w:t>
      </w:r>
      <w:r w:rsidR="009A0AF4">
        <w:rPr>
          <w:rFonts w:ascii="Helvetica Neue" w:hAnsi="Helvetica Neue"/>
          <w:sz w:val="24"/>
          <w:szCs w:val="24"/>
        </w:rPr>
        <w:t>,</w:t>
      </w:r>
      <w:r w:rsidR="00CA3060" w:rsidRPr="00CA3060">
        <w:rPr>
          <w:rFonts w:ascii="Helvetica Neue" w:hAnsi="Helvetica Neue"/>
          <w:sz w:val="24"/>
          <w:szCs w:val="24"/>
        </w:rPr>
        <w:t xml:space="preserve"> aunado a ello la fecha de contrato es anterior a la creación </w:t>
      </w:r>
      <w:r w:rsidR="008171C6">
        <w:rPr>
          <w:rFonts w:ascii="Helvetica Neue" w:hAnsi="Helvetica Neue"/>
          <w:sz w:val="24"/>
          <w:szCs w:val="24"/>
        </w:rPr>
        <w:t>de la Secretarí</w:t>
      </w:r>
      <w:r w:rsidR="00CA3060" w:rsidRPr="00CA3060">
        <w:rPr>
          <w:rFonts w:ascii="Helvetica Neue" w:hAnsi="Helvetica Neue"/>
          <w:sz w:val="24"/>
          <w:szCs w:val="24"/>
        </w:rPr>
        <w:t>a de Obra Pública,  por lo que no se está en la posibilidad de complementar la información faltante.</w:t>
      </w:r>
    </w:p>
    <w:sectPr w:rsidR="0062463A" w:rsidRPr="00CA3060" w:rsidSect="006246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3EE3"/>
    <w:rsid w:val="00013D2A"/>
    <w:rsid w:val="005A3EE3"/>
    <w:rsid w:val="0062463A"/>
    <w:rsid w:val="007A148B"/>
    <w:rsid w:val="008171C6"/>
    <w:rsid w:val="009A0AF4"/>
    <w:rsid w:val="00C34E75"/>
    <w:rsid w:val="00CA3060"/>
    <w:rsid w:val="00E5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6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2018-12-06T23:49:00Z</cp:lastPrinted>
  <dcterms:created xsi:type="dcterms:W3CDTF">2018-12-06T23:24:00Z</dcterms:created>
  <dcterms:modified xsi:type="dcterms:W3CDTF">2018-12-07T18:01:00Z</dcterms:modified>
</cp:coreProperties>
</file>