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870255" w:rsidTr="00870255">
        <w:tc>
          <w:tcPr>
            <w:tcW w:w="4414" w:type="dxa"/>
          </w:tcPr>
          <w:p w:rsidR="00870255" w:rsidRDefault="00870255" w:rsidP="00D17C81">
            <w:pPr>
              <w:autoSpaceDE w:val="0"/>
              <w:autoSpaceDN w:val="0"/>
              <w:adjustRightInd w:val="0"/>
              <w:jc w:val="right"/>
              <w:rPr>
                <w:rFonts w:ascii="Arial" w:eastAsia="Times New Roman" w:hAnsi="Arial" w:cs="Arial"/>
                <w:b/>
                <w:sz w:val="24"/>
                <w:szCs w:val="24"/>
                <w:lang w:val="es-ES_tradnl" w:eastAsia="es-ES_tradnl"/>
              </w:rPr>
            </w:pPr>
          </w:p>
        </w:tc>
        <w:tc>
          <w:tcPr>
            <w:tcW w:w="4414" w:type="dxa"/>
          </w:tcPr>
          <w:p w:rsidR="00870255" w:rsidRPr="0005635C" w:rsidRDefault="00870255" w:rsidP="00870255">
            <w:pPr>
              <w:autoSpaceDE w:val="0"/>
              <w:autoSpaceDN w:val="0"/>
              <w:adjustRightInd w:val="0"/>
              <w:jc w:val="both"/>
              <w:rPr>
                <w:rFonts w:ascii="Arial" w:eastAsia="Times New Roman" w:hAnsi="Arial" w:cs="Arial"/>
                <w:b/>
                <w:sz w:val="24"/>
                <w:szCs w:val="24"/>
                <w:lang w:val="es-ES_tradnl" w:eastAsia="es-ES_tradnl"/>
              </w:rPr>
            </w:pPr>
            <w:r>
              <w:rPr>
                <w:rFonts w:ascii="Arial" w:eastAsia="Times New Roman" w:hAnsi="Arial" w:cs="Arial"/>
                <w:b/>
                <w:sz w:val="24"/>
                <w:szCs w:val="24"/>
                <w:lang w:val="es-ES_tradnl" w:eastAsia="es-ES_tradnl"/>
              </w:rPr>
              <w:t>ALBERTO GABRIEL ROSSANO MEJÍA E ISIDRO ESTRADA FERNÁNDEZ</w:t>
            </w:r>
          </w:p>
          <w:p w:rsidR="00870255" w:rsidRPr="0005635C" w:rsidRDefault="00870255" w:rsidP="00870255">
            <w:pPr>
              <w:autoSpaceDE w:val="0"/>
              <w:autoSpaceDN w:val="0"/>
              <w:adjustRightInd w:val="0"/>
              <w:jc w:val="center"/>
              <w:rPr>
                <w:rFonts w:ascii="Arial" w:eastAsia="Times New Roman" w:hAnsi="Arial" w:cs="Arial"/>
                <w:b/>
                <w:sz w:val="24"/>
                <w:szCs w:val="24"/>
                <w:lang w:val="es-ES_tradnl" w:eastAsia="es-ES_tradnl"/>
              </w:rPr>
            </w:pPr>
            <w:r w:rsidRPr="0005635C">
              <w:rPr>
                <w:rFonts w:ascii="Arial" w:eastAsia="Times New Roman" w:hAnsi="Arial" w:cs="Arial"/>
                <w:b/>
                <w:sz w:val="24"/>
                <w:szCs w:val="24"/>
                <w:lang w:val="es-ES_tradnl" w:eastAsia="es-ES_tradnl"/>
              </w:rPr>
              <w:t>VS</w:t>
            </w:r>
          </w:p>
          <w:p w:rsidR="00870255" w:rsidRDefault="00B624A8" w:rsidP="00870255">
            <w:pPr>
              <w:autoSpaceDE w:val="0"/>
              <w:autoSpaceDN w:val="0"/>
              <w:adjustRightInd w:val="0"/>
              <w:jc w:val="both"/>
              <w:rPr>
                <w:rFonts w:ascii="Arial" w:eastAsia="Times New Roman" w:hAnsi="Arial" w:cs="Arial"/>
                <w:b/>
                <w:sz w:val="24"/>
                <w:szCs w:val="24"/>
                <w:lang w:val="es-ES_tradnl" w:eastAsia="es-ES_tradnl"/>
              </w:rPr>
            </w:pPr>
            <w:r>
              <w:rPr>
                <w:rFonts w:ascii="Arial" w:eastAsia="Times New Roman" w:hAnsi="Arial" w:cs="Arial"/>
                <w:b/>
                <w:sz w:val="24"/>
                <w:szCs w:val="24"/>
                <w:lang w:val="es-ES_tradnl" w:eastAsia="es-ES_tradnl"/>
              </w:rPr>
              <w:t>CONSEJO</w:t>
            </w:r>
            <w:r w:rsidR="00870255" w:rsidRPr="0005635C">
              <w:rPr>
                <w:rFonts w:ascii="Arial" w:eastAsia="Times New Roman" w:hAnsi="Arial" w:cs="Arial"/>
                <w:b/>
                <w:sz w:val="24"/>
                <w:szCs w:val="24"/>
                <w:lang w:val="es-ES_tradnl" w:eastAsia="es-ES_tradnl"/>
              </w:rPr>
              <w:t xml:space="preserve"> MUNICIPAL ELECTORAL</w:t>
            </w:r>
            <w:r w:rsidR="00870255">
              <w:rPr>
                <w:rFonts w:ascii="Arial" w:eastAsia="Times New Roman" w:hAnsi="Arial" w:cs="Arial"/>
                <w:b/>
                <w:sz w:val="24"/>
                <w:szCs w:val="24"/>
                <w:lang w:val="es-ES_tradnl" w:eastAsia="es-ES_tradnl"/>
              </w:rPr>
              <w:t xml:space="preserve"> </w:t>
            </w:r>
            <w:r w:rsidR="00870255" w:rsidRPr="0005635C">
              <w:rPr>
                <w:rFonts w:ascii="Arial" w:eastAsia="Times New Roman" w:hAnsi="Arial" w:cs="Arial"/>
                <w:b/>
                <w:sz w:val="24"/>
                <w:szCs w:val="24"/>
                <w:lang w:val="es-ES_tradnl" w:eastAsia="es-ES_tradnl"/>
              </w:rPr>
              <w:t xml:space="preserve">NÚMERO </w:t>
            </w:r>
            <w:r w:rsidR="00870255">
              <w:rPr>
                <w:rFonts w:ascii="Arial" w:eastAsia="Times New Roman" w:hAnsi="Arial" w:cs="Arial"/>
                <w:b/>
                <w:sz w:val="24"/>
                <w:szCs w:val="24"/>
                <w:lang w:val="es-ES_tradnl" w:eastAsia="es-ES_tradnl"/>
              </w:rPr>
              <w:t>55</w:t>
            </w:r>
            <w:r w:rsidR="00870255" w:rsidRPr="0005635C">
              <w:rPr>
                <w:rFonts w:ascii="Arial" w:eastAsia="Times New Roman" w:hAnsi="Arial" w:cs="Arial"/>
                <w:b/>
                <w:sz w:val="24"/>
                <w:szCs w:val="24"/>
                <w:lang w:val="es-ES_tradnl" w:eastAsia="es-ES_tradnl"/>
              </w:rPr>
              <w:t>, CON SEDE EN</w:t>
            </w:r>
            <w:r w:rsidR="00870255">
              <w:rPr>
                <w:rFonts w:ascii="Arial" w:eastAsia="Times New Roman" w:hAnsi="Arial" w:cs="Arial"/>
                <w:b/>
                <w:sz w:val="24"/>
                <w:szCs w:val="24"/>
                <w:lang w:val="es-ES_tradnl" w:eastAsia="es-ES_tradnl"/>
              </w:rPr>
              <w:t xml:space="preserve"> METEPEC</w:t>
            </w:r>
            <w:r w:rsidR="00870255" w:rsidRPr="0005635C">
              <w:rPr>
                <w:rFonts w:ascii="Arial" w:eastAsia="Times New Roman" w:hAnsi="Arial" w:cs="Arial"/>
                <w:b/>
                <w:sz w:val="24"/>
                <w:szCs w:val="24"/>
                <w:lang w:val="es-ES_tradnl" w:eastAsia="es-ES_tradnl"/>
              </w:rPr>
              <w:t>, ESTADO DE MÉXICO.</w:t>
            </w:r>
          </w:p>
          <w:p w:rsidR="00870255" w:rsidRDefault="00870255" w:rsidP="00870255">
            <w:pPr>
              <w:autoSpaceDE w:val="0"/>
              <w:autoSpaceDN w:val="0"/>
              <w:adjustRightInd w:val="0"/>
              <w:jc w:val="both"/>
              <w:rPr>
                <w:rFonts w:ascii="Arial" w:eastAsia="Times New Roman" w:hAnsi="Arial" w:cs="Arial"/>
                <w:b/>
                <w:sz w:val="24"/>
                <w:szCs w:val="24"/>
                <w:lang w:val="es-ES_tradnl" w:eastAsia="es-ES_tradnl"/>
              </w:rPr>
            </w:pPr>
          </w:p>
          <w:p w:rsidR="00870255" w:rsidRDefault="00870255" w:rsidP="00870255">
            <w:pPr>
              <w:autoSpaceDE w:val="0"/>
              <w:autoSpaceDN w:val="0"/>
              <w:adjustRightInd w:val="0"/>
              <w:jc w:val="both"/>
              <w:rPr>
                <w:rFonts w:ascii="Arial" w:eastAsia="Times New Roman" w:hAnsi="Arial" w:cs="Arial"/>
                <w:b/>
                <w:sz w:val="24"/>
                <w:szCs w:val="24"/>
                <w:lang w:val="es-ES_tradnl" w:eastAsia="es-ES_tradnl"/>
              </w:rPr>
            </w:pPr>
            <w:r w:rsidRPr="0005635C">
              <w:rPr>
                <w:rFonts w:ascii="Arial" w:eastAsia="Times New Roman" w:hAnsi="Arial" w:cs="Arial"/>
                <w:b/>
                <w:sz w:val="24"/>
                <w:szCs w:val="24"/>
                <w:lang w:val="es-ES_tradnl" w:eastAsia="es-ES_tradnl"/>
              </w:rPr>
              <w:t>EXPEDIENTE: CG-SE-RR-</w:t>
            </w:r>
            <w:r>
              <w:rPr>
                <w:rFonts w:ascii="Arial" w:eastAsia="Times New Roman" w:hAnsi="Arial" w:cs="Arial"/>
                <w:b/>
                <w:sz w:val="24"/>
                <w:szCs w:val="24"/>
                <w:lang w:val="es-ES_tradnl" w:eastAsia="es-ES_tradnl"/>
              </w:rPr>
              <w:t>04/2017</w:t>
            </w:r>
          </w:p>
        </w:tc>
      </w:tr>
    </w:tbl>
    <w:p w:rsidR="00870255" w:rsidRDefault="00870255" w:rsidP="00D17C81">
      <w:pPr>
        <w:autoSpaceDE w:val="0"/>
        <w:autoSpaceDN w:val="0"/>
        <w:adjustRightInd w:val="0"/>
        <w:spacing w:after="0" w:line="240" w:lineRule="auto"/>
        <w:jc w:val="right"/>
        <w:rPr>
          <w:rFonts w:ascii="Arial" w:eastAsia="Times New Roman" w:hAnsi="Arial" w:cs="Arial"/>
          <w:b/>
          <w:sz w:val="24"/>
          <w:szCs w:val="24"/>
          <w:lang w:val="es-ES_tradnl" w:eastAsia="es-ES_tradnl"/>
        </w:rPr>
      </w:pPr>
    </w:p>
    <w:p w:rsidR="00D17C81" w:rsidRPr="0005635C" w:rsidRDefault="00D17C81" w:rsidP="00D17C81">
      <w:pPr>
        <w:autoSpaceDE w:val="0"/>
        <w:autoSpaceDN w:val="0"/>
        <w:adjustRightInd w:val="0"/>
        <w:spacing w:after="0" w:line="240" w:lineRule="auto"/>
        <w:jc w:val="both"/>
        <w:rPr>
          <w:rFonts w:ascii="Arial" w:eastAsia="Times New Roman" w:hAnsi="Arial" w:cs="Arial"/>
          <w:sz w:val="24"/>
          <w:szCs w:val="24"/>
          <w:lang w:val="es-ES_tradnl" w:eastAsia="es-ES_tradnl"/>
        </w:rPr>
      </w:pPr>
    </w:p>
    <w:p w:rsidR="00D17C81" w:rsidRPr="0005635C" w:rsidRDefault="00D17C81" w:rsidP="00D17C81">
      <w:pPr>
        <w:autoSpaceDE w:val="0"/>
        <w:autoSpaceDN w:val="0"/>
        <w:adjustRightInd w:val="0"/>
        <w:spacing w:after="0" w:line="240" w:lineRule="auto"/>
        <w:jc w:val="both"/>
        <w:rPr>
          <w:rFonts w:ascii="Arial" w:eastAsia="Times New Roman" w:hAnsi="Arial" w:cs="Arial"/>
          <w:sz w:val="24"/>
          <w:szCs w:val="24"/>
          <w:lang w:val="es-ES_tradnl" w:eastAsia="es-ES_tradnl"/>
        </w:rPr>
      </w:pPr>
      <w:r w:rsidRPr="0005635C">
        <w:rPr>
          <w:rFonts w:ascii="Arial" w:eastAsia="Times New Roman" w:hAnsi="Arial" w:cs="Arial"/>
          <w:sz w:val="24"/>
          <w:szCs w:val="24"/>
          <w:lang w:val="es-ES_tradnl" w:eastAsia="es-ES_tradnl"/>
        </w:rPr>
        <w:t xml:space="preserve">Toluca de Lerdo, México, a </w:t>
      </w:r>
      <w:r w:rsidR="00551A96">
        <w:rPr>
          <w:rFonts w:ascii="Arial" w:eastAsia="Times New Roman" w:hAnsi="Arial" w:cs="Arial"/>
          <w:sz w:val="24"/>
          <w:szCs w:val="24"/>
          <w:lang w:val="es-ES_tradnl" w:eastAsia="es-ES_tradnl"/>
        </w:rPr>
        <w:t xml:space="preserve">diecinueve </w:t>
      </w:r>
      <w:r w:rsidRPr="0005635C">
        <w:rPr>
          <w:rFonts w:ascii="Arial" w:eastAsia="Times New Roman" w:hAnsi="Arial" w:cs="Arial"/>
          <w:sz w:val="24"/>
          <w:szCs w:val="24"/>
          <w:lang w:val="es-ES_tradnl" w:eastAsia="es-ES_tradnl"/>
        </w:rPr>
        <w:t xml:space="preserve">de </w:t>
      </w:r>
      <w:r>
        <w:rPr>
          <w:rFonts w:ascii="Arial" w:eastAsia="Times New Roman" w:hAnsi="Arial" w:cs="Arial"/>
          <w:sz w:val="24"/>
          <w:szCs w:val="24"/>
          <w:lang w:val="es-ES_tradnl" w:eastAsia="es-ES_tradnl"/>
        </w:rPr>
        <w:t xml:space="preserve">enero </w:t>
      </w:r>
      <w:r w:rsidRPr="0005635C">
        <w:rPr>
          <w:rFonts w:ascii="Arial" w:eastAsia="Times New Roman" w:hAnsi="Arial" w:cs="Arial"/>
          <w:sz w:val="24"/>
          <w:szCs w:val="24"/>
          <w:lang w:val="es-ES_tradnl" w:eastAsia="es-ES_tradnl"/>
        </w:rPr>
        <w:t xml:space="preserve">de dos mil </w:t>
      </w:r>
      <w:r>
        <w:rPr>
          <w:rFonts w:ascii="Arial" w:eastAsia="Times New Roman" w:hAnsi="Arial" w:cs="Arial"/>
          <w:sz w:val="24"/>
          <w:szCs w:val="24"/>
          <w:lang w:val="es-ES_tradnl" w:eastAsia="es-ES_tradnl"/>
        </w:rPr>
        <w:t>dieciocho</w:t>
      </w:r>
      <w:r w:rsidRPr="0005635C">
        <w:rPr>
          <w:rFonts w:ascii="Arial" w:eastAsia="Times New Roman" w:hAnsi="Arial" w:cs="Arial"/>
          <w:sz w:val="24"/>
          <w:szCs w:val="24"/>
          <w:lang w:val="es-ES_tradnl" w:eastAsia="es-ES_tradnl"/>
        </w:rPr>
        <w:t xml:space="preserve">. </w:t>
      </w:r>
    </w:p>
    <w:p w:rsidR="00D17C81" w:rsidRPr="00E5163E" w:rsidRDefault="00D17C81" w:rsidP="00D17C81">
      <w:pPr>
        <w:autoSpaceDE w:val="0"/>
        <w:autoSpaceDN w:val="0"/>
        <w:adjustRightInd w:val="0"/>
        <w:spacing w:after="0" w:line="240" w:lineRule="auto"/>
        <w:jc w:val="both"/>
        <w:rPr>
          <w:rFonts w:ascii="Arial" w:eastAsia="Times New Roman" w:hAnsi="Arial" w:cs="Arial"/>
          <w:sz w:val="16"/>
          <w:szCs w:val="16"/>
          <w:lang w:val="es-ES_tradnl" w:eastAsia="es-ES_tradnl"/>
        </w:rPr>
      </w:pPr>
    </w:p>
    <w:p w:rsidR="00D17C81" w:rsidRPr="008F173A" w:rsidRDefault="00D17C81" w:rsidP="00D17C81">
      <w:pPr>
        <w:autoSpaceDE w:val="0"/>
        <w:autoSpaceDN w:val="0"/>
        <w:adjustRightInd w:val="0"/>
        <w:spacing w:after="0" w:line="240" w:lineRule="auto"/>
        <w:jc w:val="both"/>
        <w:rPr>
          <w:rFonts w:ascii="Arial" w:eastAsia="Calibri" w:hAnsi="Arial" w:cs="Arial"/>
          <w:sz w:val="24"/>
          <w:szCs w:val="24"/>
          <w:lang w:val="es-ES_tradnl" w:eastAsia="es-ES_tradnl"/>
        </w:rPr>
      </w:pPr>
      <w:r w:rsidRPr="008F173A">
        <w:rPr>
          <w:rFonts w:ascii="Arial" w:eastAsia="Calibri" w:hAnsi="Arial" w:cs="Arial"/>
          <w:b/>
          <w:sz w:val="24"/>
          <w:szCs w:val="24"/>
          <w:lang w:val="es-ES_tradnl" w:eastAsia="es-ES_tradnl"/>
        </w:rPr>
        <w:t>VISTOS</w:t>
      </w:r>
      <w:r w:rsidRPr="008F173A">
        <w:rPr>
          <w:rFonts w:ascii="Arial" w:eastAsia="Calibri" w:hAnsi="Arial" w:cs="Arial"/>
          <w:sz w:val="24"/>
          <w:szCs w:val="24"/>
          <w:lang w:val="es-ES_tradnl" w:eastAsia="es-ES_tradnl"/>
        </w:rPr>
        <w:t xml:space="preserve"> para </w:t>
      </w:r>
      <w:r w:rsidR="003B6CCB">
        <w:rPr>
          <w:rFonts w:ascii="Arial" w:eastAsia="Calibri" w:hAnsi="Arial" w:cs="Arial"/>
          <w:sz w:val="24"/>
          <w:szCs w:val="24"/>
          <w:lang w:val="es-ES_tradnl" w:eastAsia="es-ES_tradnl"/>
        </w:rPr>
        <w:t>resolver</w:t>
      </w:r>
      <w:r w:rsidRPr="008F173A">
        <w:rPr>
          <w:rFonts w:ascii="Arial" w:eastAsia="Calibri" w:hAnsi="Arial" w:cs="Arial"/>
          <w:sz w:val="24"/>
          <w:szCs w:val="24"/>
          <w:lang w:val="es-ES_tradnl" w:eastAsia="es-ES_tradnl"/>
        </w:rPr>
        <w:t xml:space="preserve"> lo conducente en los autos que integran el expediente </w:t>
      </w:r>
      <w:r w:rsidR="00A20C1E">
        <w:rPr>
          <w:rFonts w:ascii="Arial" w:eastAsia="Calibri" w:hAnsi="Arial" w:cs="Arial"/>
          <w:sz w:val="24"/>
          <w:szCs w:val="24"/>
          <w:lang w:val="es-ES_tradnl" w:eastAsia="es-ES_tradnl"/>
        </w:rPr>
        <w:t xml:space="preserve">identificado con el </w:t>
      </w:r>
      <w:r w:rsidRPr="008F173A">
        <w:rPr>
          <w:rFonts w:ascii="Arial" w:eastAsia="Calibri" w:hAnsi="Arial" w:cs="Arial"/>
          <w:sz w:val="24"/>
          <w:szCs w:val="24"/>
          <w:lang w:val="es-ES_tradnl" w:eastAsia="es-ES_tradnl"/>
        </w:rPr>
        <w:t xml:space="preserve">número </w:t>
      </w:r>
      <w:r w:rsidRPr="008F173A">
        <w:rPr>
          <w:rFonts w:ascii="Arial" w:eastAsia="Calibri" w:hAnsi="Arial" w:cs="Arial"/>
          <w:b/>
          <w:sz w:val="24"/>
          <w:szCs w:val="24"/>
          <w:lang w:val="es-ES_tradnl" w:eastAsia="es-ES_tradnl"/>
        </w:rPr>
        <w:t>CG-SE-RR-</w:t>
      </w:r>
      <w:r>
        <w:rPr>
          <w:rFonts w:ascii="Arial" w:eastAsia="Calibri" w:hAnsi="Arial" w:cs="Arial"/>
          <w:b/>
          <w:sz w:val="24"/>
          <w:szCs w:val="24"/>
          <w:lang w:val="es-ES_tradnl" w:eastAsia="es-ES_tradnl"/>
        </w:rPr>
        <w:t>0</w:t>
      </w:r>
      <w:r w:rsidRPr="008F173A">
        <w:rPr>
          <w:rFonts w:ascii="Arial" w:eastAsia="Calibri" w:hAnsi="Arial" w:cs="Arial"/>
          <w:b/>
          <w:sz w:val="24"/>
          <w:szCs w:val="24"/>
          <w:lang w:val="es-ES_tradnl" w:eastAsia="es-ES_tradnl"/>
        </w:rPr>
        <w:t>4/2017</w:t>
      </w:r>
      <w:r w:rsidRPr="008F173A">
        <w:rPr>
          <w:rFonts w:ascii="Arial" w:eastAsia="Calibri" w:hAnsi="Arial" w:cs="Arial"/>
          <w:sz w:val="24"/>
          <w:szCs w:val="24"/>
          <w:lang w:val="es-ES_tradnl" w:eastAsia="es-ES_tradnl"/>
        </w:rPr>
        <w:t xml:space="preserve">, promovido por el </w:t>
      </w:r>
      <w:r w:rsidRPr="008F173A">
        <w:rPr>
          <w:rFonts w:ascii="Arial" w:eastAsia="Calibri" w:hAnsi="Arial" w:cs="Arial"/>
          <w:b/>
          <w:sz w:val="24"/>
          <w:szCs w:val="24"/>
          <w:lang w:val="es-ES_tradnl" w:eastAsia="es-ES_tradnl"/>
        </w:rPr>
        <w:t xml:space="preserve">C. Alberto Gabriel </w:t>
      </w:r>
      <w:proofErr w:type="spellStart"/>
      <w:r w:rsidRPr="008F173A">
        <w:rPr>
          <w:rFonts w:ascii="Arial" w:eastAsia="Calibri" w:hAnsi="Arial" w:cs="Arial"/>
          <w:b/>
          <w:sz w:val="24"/>
          <w:szCs w:val="24"/>
          <w:lang w:val="es-ES_tradnl" w:eastAsia="es-ES_tradnl"/>
        </w:rPr>
        <w:t>Rossano</w:t>
      </w:r>
      <w:proofErr w:type="spellEnd"/>
      <w:r w:rsidRPr="008F173A">
        <w:rPr>
          <w:rFonts w:ascii="Arial" w:eastAsia="Calibri" w:hAnsi="Arial" w:cs="Arial"/>
          <w:b/>
          <w:sz w:val="24"/>
          <w:szCs w:val="24"/>
          <w:lang w:val="es-ES_tradnl" w:eastAsia="es-ES_tradnl"/>
        </w:rPr>
        <w:t xml:space="preserve"> Mejía</w:t>
      </w:r>
      <w:r w:rsidRPr="008F173A">
        <w:rPr>
          <w:rFonts w:ascii="Arial" w:eastAsia="Calibri" w:hAnsi="Arial" w:cs="Arial"/>
          <w:sz w:val="24"/>
          <w:szCs w:val="24"/>
          <w:lang w:val="es-ES_tradnl" w:eastAsia="es-ES_tradnl"/>
        </w:rPr>
        <w:t>,</w:t>
      </w:r>
      <w:r w:rsidRPr="008F173A">
        <w:rPr>
          <w:rFonts w:ascii="Arial" w:eastAsia="Calibri" w:hAnsi="Arial" w:cs="Arial"/>
          <w:sz w:val="24"/>
          <w:szCs w:val="24"/>
        </w:rPr>
        <w:t xml:space="preserve"> </w:t>
      </w:r>
      <w:r>
        <w:rPr>
          <w:rFonts w:ascii="Arial" w:eastAsia="Calibri" w:hAnsi="Arial" w:cs="Arial"/>
          <w:sz w:val="24"/>
          <w:szCs w:val="24"/>
        </w:rPr>
        <w:t xml:space="preserve">integrante de la persona </w:t>
      </w:r>
      <w:r w:rsidR="00870255">
        <w:rPr>
          <w:rFonts w:ascii="Arial" w:eastAsia="Calibri" w:hAnsi="Arial" w:cs="Arial"/>
          <w:sz w:val="24"/>
          <w:szCs w:val="24"/>
        </w:rPr>
        <w:t>jurídico colectiva</w:t>
      </w:r>
      <w:r w:rsidRPr="008F173A">
        <w:rPr>
          <w:rFonts w:ascii="Arial" w:eastAsia="Calibri" w:hAnsi="Arial" w:cs="Arial"/>
          <w:sz w:val="24"/>
          <w:szCs w:val="24"/>
        </w:rPr>
        <w:t xml:space="preserve"> denominada “ROSSANO ALBE</w:t>
      </w:r>
      <w:r w:rsidR="0047637D">
        <w:rPr>
          <w:rFonts w:ascii="Arial" w:eastAsia="Calibri" w:hAnsi="Arial" w:cs="Arial"/>
          <w:sz w:val="24"/>
          <w:szCs w:val="24"/>
        </w:rPr>
        <w:t>R</w:t>
      </w:r>
      <w:r w:rsidRPr="008F173A">
        <w:rPr>
          <w:rFonts w:ascii="Arial" w:eastAsia="Calibri" w:hAnsi="Arial" w:cs="Arial"/>
          <w:sz w:val="24"/>
          <w:szCs w:val="24"/>
        </w:rPr>
        <w:t xml:space="preserve">TO GABRIEL PRESIDENTE DE METEPEC, A.C.”, y el LIC. </w:t>
      </w:r>
      <w:r w:rsidR="00870255" w:rsidRPr="008F173A">
        <w:rPr>
          <w:rFonts w:ascii="Arial" w:eastAsia="Calibri" w:hAnsi="Arial" w:cs="Arial"/>
          <w:sz w:val="24"/>
          <w:szCs w:val="24"/>
        </w:rPr>
        <w:t>Isidro Estr</w:t>
      </w:r>
      <w:r w:rsidR="00870255">
        <w:rPr>
          <w:rFonts w:ascii="Arial" w:eastAsia="Calibri" w:hAnsi="Arial" w:cs="Arial"/>
          <w:sz w:val="24"/>
          <w:szCs w:val="24"/>
        </w:rPr>
        <w:t>ada Fernández</w:t>
      </w:r>
      <w:r>
        <w:rPr>
          <w:rFonts w:ascii="Arial" w:eastAsia="Calibri" w:hAnsi="Arial" w:cs="Arial"/>
          <w:sz w:val="24"/>
          <w:szCs w:val="24"/>
        </w:rPr>
        <w:t>, representa</w:t>
      </w:r>
      <w:r w:rsidR="00181B42">
        <w:rPr>
          <w:rFonts w:ascii="Arial" w:eastAsia="Calibri" w:hAnsi="Arial" w:cs="Arial"/>
          <w:sz w:val="24"/>
          <w:szCs w:val="24"/>
        </w:rPr>
        <w:t>nte</w:t>
      </w:r>
      <w:r>
        <w:rPr>
          <w:rFonts w:ascii="Arial" w:eastAsia="Calibri" w:hAnsi="Arial" w:cs="Arial"/>
          <w:sz w:val="24"/>
          <w:szCs w:val="24"/>
        </w:rPr>
        <w:t xml:space="preserve"> legal</w:t>
      </w:r>
      <w:r w:rsidR="00870255">
        <w:rPr>
          <w:rFonts w:ascii="Arial" w:eastAsia="Calibri" w:hAnsi="Arial" w:cs="Arial"/>
          <w:sz w:val="24"/>
          <w:szCs w:val="24"/>
        </w:rPr>
        <w:t xml:space="preserve"> de la misma</w:t>
      </w:r>
      <w:r w:rsidRPr="008F173A">
        <w:rPr>
          <w:rFonts w:ascii="Arial" w:eastAsia="Calibri" w:hAnsi="Arial" w:cs="Arial"/>
          <w:sz w:val="24"/>
          <w:szCs w:val="24"/>
        </w:rPr>
        <w:t>, en contra del Acuerdo número IEEM/CME55/001/2017</w:t>
      </w:r>
      <w:r>
        <w:rPr>
          <w:rFonts w:ascii="Arial" w:eastAsia="Calibri" w:hAnsi="Arial" w:cs="Arial"/>
          <w:sz w:val="24"/>
          <w:szCs w:val="24"/>
        </w:rPr>
        <w:t>,</w:t>
      </w:r>
      <w:r w:rsidRPr="008F173A">
        <w:rPr>
          <w:rFonts w:ascii="Arial" w:eastAsia="Calibri" w:hAnsi="Arial" w:cs="Arial"/>
          <w:sz w:val="24"/>
          <w:szCs w:val="24"/>
        </w:rPr>
        <w:t xml:space="preserve"> denominado </w:t>
      </w:r>
      <w:r w:rsidRPr="00AC4B7D">
        <w:rPr>
          <w:rFonts w:ascii="Arial" w:eastAsia="Calibri" w:hAnsi="Arial" w:cs="Arial"/>
          <w:i/>
          <w:sz w:val="24"/>
          <w:szCs w:val="24"/>
        </w:rPr>
        <w:t>“POR EL QUE SE RESUELVE SOBRE LA IMPROCEDENCIA DEL ESCRITO DE MANIFESTACIÓN DE INTENCIÓN Y NO SE OTORGA LA CALIDAD DE ASPIRANTE A CANDIDATO INDEPENDIENTE A EL C. ALBERTO GABRIEL ROSSANO MEJÍA, EN EL MUNICIPIO NÚMERO CINCUENTA Y CINCO, DE CONFORMIDAD CON LO ESTABLECIDO EN LA BASE TERCERA DE LA CONVOCATORIA DIRIGIDA A LA CIUDADANÍA DEL ESTADO DE MÉXICO QUE SE INTERESE EN PARTICIPAR EN EL PROCESO DE SELECCIÓN A UNA CANDIDATURA INDEPENDIENTE PARA POSTULARSE A LOS CARGOS DE MIEMBROS DE LOS AYUNTAMIENTOS, QUE CONFORMAN EL ESTADO DE MÉXICO, PARA EL PERIODO CONSTITUCIONA</w:t>
      </w:r>
      <w:r>
        <w:rPr>
          <w:rFonts w:ascii="Arial" w:eastAsia="Calibri" w:hAnsi="Arial" w:cs="Arial"/>
          <w:i/>
          <w:sz w:val="24"/>
          <w:szCs w:val="24"/>
        </w:rPr>
        <w:t>L COMPRENDIDO DEL 1 DE ENERO 20</w:t>
      </w:r>
      <w:r w:rsidRPr="00AC4B7D">
        <w:rPr>
          <w:rFonts w:ascii="Arial" w:eastAsia="Calibri" w:hAnsi="Arial" w:cs="Arial"/>
          <w:i/>
          <w:sz w:val="24"/>
          <w:szCs w:val="24"/>
        </w:rPr>
        <w:t>19 AL 31 DE DICIEMBRE DE 2021, POR EL PRINCIPIO DE MAYORÍA RELATIVA; EN LAS ELECCIONES QUE SE LLEVARÁN A CABO EL 1 DE JULIO</w:t>
      </w:r>
      <w:r>
        <w:rPr>
          <w:rFonts w:ascii="Arial" w:eastAsia="Calibri" w:hAnsi="Arial" w:cs="Arial"/>
          <w:i/>
          <w:sz w:val="24"/>
          <w:szCs w:val="24"/>
        </w:rPr>
        <w:t xml:space="preserve"> DE 2018</w:t>
      </w:r>
      <w:r w:rsidRPr="00AC4B7D">
        <w:rPr>
          <w:rFonts w:ascii="Arial" w:eastAsia="Calibri" w:hAnsi="Arial" w:cs="Arial"/>
          <w:i/>
          <w:sz w:val="24"/>
          <w:szCs w:val="24"/>
        </w:rPr>
        <w:t>”</w:t>
      </w:r>
      <w:r w:rsidRPr="008F173A">
        <w:rPr>
          <w:rFonts w:ascii="Arial" w:eastAsia="Calibri" w:hAnsi="Arial" w:cs="Arial"/>
          <w:sz w:val="24"/>
          <w:szCs w:val="24"/>
        </w:rPr>
        <w:t xml:space="preserve">, </w:t>
      </w:r>
      <w:r w:rsidRPr="008F173A">
        <w:rPr>
          <w:rFonts w:ascii="Arial" w:eastAsia="Calibri" w:hAnsi="Arial" w:cs="Arial"/>
          <w:sz w:val="24"/>
          <w:szCs w:val="24"/>
          <w:lang w:val="es-ES_tradnl" w:eastAsia="es-ES_tradnl"/>
        </w:rPr>
        <w:t>estando debidamente integrado este Consejo General del Instituto Electoral del Estado de México, y</w:t>
      </w:r>
    </w:p>
    <w:p w:rsidR="00D17C81" w:rsidRDefault="00D17C81" w:rsidP="00D17C81">
      <w:pPr>
        <w:autoSpaceDE w:val="0"/>
        <w:autoSpaceDN w:val="0"/>
        <w:adjustRightInd w:val="0"/>
        <w:spacing w:after="0" w:line="240" w:lineRule="auto"/>
        <w:jc w:val="center"/>
        <w:rPr>
          <w:rFonts w:ascii="Arial" w:eastAsia="Times New Roman" w:hAnsi="Arial" w:cs="Arial"/>
          <w:b/>
          <w:sz w:val="24"/>
          <w:szCs w:val="24"/>
          <w:lang w:val="es-ES_tradnl" w:eastAsia="es-ES_tradnl"/>
        </w:rPr>
      </w:pPr>
    </w:p>
    <w:p w:rsidR="00D17C81" w:rsidRPr="0005635C" w:rsidRDefault="00D17C81" w:rsidP="00D17C81">
      <w:pPr>
        <w:autoSpaceDE w:val="0"/>
        <w:autoSpaceDN w:val="0"/>
        <w:adjustRightInd w:val="0"/>
        <w:spacing w:after="0" w:line="240" w:lineRule="auto"/>
        <w:jc w:val="center"/>
        <w:rPr>
          <w:rFonts w:ascii="Arial" w:eastAsia="Times New Roman" w:hAnsi="Arial" w:cs="Arial"/>
          <w:b/>
          <w:sz w:val="24"/>
          <w:szCs w:val="24"/>
          <w:lang w:val="es-ES_tradnl" w:eastAsia="es-ES_tradnl"/>
        </w:rPr>
      </w:pPr>
      <w:r w:rsidRPr="0005635C">
        <w:rPr>
          <w:rFonts w:ascii="Arial" w:eastAsia="Times New Roman" w:hAnsi="Arial" w:cs="Arial"/>
          <w:b/>
          <w:sz w:val="24"/>
          <w:szCs w:val="24"/>
          <w:lang w:val="es-ES_tradnl" w:eastAsia="es-ES_tradnl"/>
        </w:rPr>
        <w:t>R E S U L T A N D O</w:t>
      </w:r>
    </w:p>
    <w:p w:rsidR="00D17C81" w:rsidRPr="00E5163E" w:rsidRDefault="00D17C81" w:rsidP="00D17C81">
      <w:pPr>
        <w:autoSpaceDE w:val="0"/>
        <w:autoSpaceDN w:val="0"/>
        <w:adjustRightInd w:val="0"/>
        <w:spacing w:after="0" w:line="240" w:lineRule="auto"/>
        <w:jc w:val="both"/>
        <w:rPr>
          <w:rFonts w:ascii="Arial" w:eastAsia="Times New Roman" w:hAnsi="Arial" w:cs="Arial"/>
          <w:sz w:val="16"/>
          <w:szCs w:val="16"/>
          <w:lang w:val="es-ES_tradnl" w:eastAsia="es-ES_tradnl"/>
        </w:rPr>
      </w:pPr>
    </w:p>
    <w:p w:rsidR="00D17C81" w:rsidRPr="00D946FB" w:rsidRDefault="00D17C81" w:rsidP="00D17C81">
      <w:pPr>
        <w:spacing w:after="0" w:line="240" w:lineRule="auto"/>
        <w:jc w:val="both"/>
        <w:rPr>
          <w:rFonts w:ascii="Arial" w:hAnsi="Arial" w:cs="Arial"/>
          <w:sz w:val="24"/>
          <w:szCs w:val="24"/>
        </w:rPr>
      </w:pPr>
      <w:r w:rsidRPr="00D946FB">
        <w:rPr>
          <w:rFonts w:ascii="Arial" w:eastAsia="Times New Roman" w:hAnsi="Arial" w:cs="Arial"/>
          <w:b/>
          <w:sz w:val="24"/>
          <w:szCs w:val="24"/>
          <w:lang w:eastAsia="es-ES_tradnl"/>
        </w:rPr>
        <w:t xml:space="preserve">1. </w:t>
      </w:r>
      <w:r w:rsidRPr="00D946FB">
        <w:rPr>
          <w:rFonts w:ascii="Arial" w:eastAsia="Times New Roman" w:hAnsi="Arial" w:cs="Arial"/>
          <w:sz w:val="24"/>
          <w:szCs w:val="24"/>
          <w:lang w:eastAsia="es-ES_tradnl"/>
        </w:rPr>
        <w:t>En fecha</w:t>
      </w:r>
      <w:r w:rsidRPr="00D946FB">
        <w:rPr>
          <w:rFonts w:ascii="Arial" w:hAnsi="Arial" w:cs="Arial"/>
          <w:sz w:val="24"/>
          <w:szCs w:val="24"/>
        </w:rPr>
        <w:t xml:space="preserve"> seis de septiembre de dos mil diecisiete, el Consejo General del Instituto Electoral del Estado de México, celebró Sesión Solemne por la que dio inicio el Proceso Electoral 2017- 2018, para las Elecciones Ordinarias de Diputados a la LX Legislatura Local, para el ejercicio constitucional comprendido del 5 de septiembre de 2018 al 4 de septiembre de 2021 y miembros de los ayuntamientos, para el periodo constitucional comprendido del 1 de enero de 2019 al 31 de diciembre de 2021.</w:t>
      </w:r>
    </w:p>
    <w:p w:rsidR="00D17C81" w:rsidRPr="00D946FB" w:rsidRDefault="00D17C81" w:rsidP="00D17C81">
      <w:pPr>
        <w:spacing w:after="0" w:line="240" w:lineRule="auto"/>
        <w:jc w:val="both"/>
        <w:rPr>
          <w:rFonts w:ascii="Arial" w:eastAsia="Times New Roman" w:hAnsi="Arial" w:cs="Arial"/>
          <w:b/>
          <w:sz w:val="24"/>
          <w:szCs w:val="24"/>
          <w:lang w:eastAsia="es-ES_tradnl"/>
        </w:rPr>
      </w:pPr>
    </w:p>
    <w:p w:rsidR="00D17C81" w:rsidRPr="00D946FB" w:rsidRDefault="00D17C81" w:rsidP="00D17C81">
      <w:pPr>
        <w:spacing w:after="0" w:line="240" w:lineRule="auto"/>
        <w:jc w:val="both"/>
        <w:rPr>
          <w:rFonts w:ascii="Arial" w:eastAsia="Times New Roman" w:hAnsi="Arial" w:cs="Arial"/>
          <w:sz w:val="24"/>
          <w:szCs w:val="24"/>
          <w:lang w:eastAsia="es-ES_tradnl"/>
        </w:rPr>
      </w:pPr>
      <w:r w:rsidRPr="00D946FB">
        <w:rPr>
          <w:rFonts w:ascii="Arial" w:eastAsia="Times New Roman" w:hAnsi="Arial" w:cs="Arial"/>
          <w:b/>
          <w:sz w:val="24"/>
          <w:szCs w:val="24"/>
          <w:lang w:eastAsia="es-ES_tradnl"/>
        </w:rPr>
        <w:t xml:space="preserve">2. </w:t>
      </w:r>
      <w:r w:rsidRPr="00D946FB">
        <w:rPr>
          <w:rFonts w:ascii="Arial" w:eastAsia="Times New Roman" w:hAnsi="Arial" w:cs="Arial"/>
          <w:sz w:val="24"/>
          <w:szCs w:val="24"/>
          <w:lang w:eastAsia="es-ES_tradnl"/>
        </w:rPr>
        <w:t xml:space="preserve">En fecha diecinueve de octubre del año dos mil diecisiete, el Consejo General de este Instituto, </w:t>
      </w:r>
      <w:r>
        <w:rPr>
          <w:rFonts w:ascii="Arial" w:eastAsia="Times New Roman" w:hAnsi="Arial" w:cs="Arial"/>
          <w:sz w:val="24"/>
          <w:szCs w:val="24"/>
          <w:lang w:eastAsia="es-ES_tradnl"/>
        </w:rPr>
        <w:t xml:space="preserve">mediante Acuerdo IEEM/CG/181/2017, </w:t>
      </w:r>
      <w:r w:rsidRPr="00D946FB">
        <w:rPr>
          <w:rFonts w:ascii="Arial" w:eastAsia="Times New Roman" w:hAnsi="Arial" w:cs="Arial"/>
          <w:sz w:val="24"/>
          <w:szCs w:val="24"/>
          <w:lang w:eastAsia="es-ES_tradnl"/>
        </w:rPr>
        <w:t xml:space="preserve">expidió el “Reglamento para el Proceso de </w:t>
      </w:r>
      <w:r>
        <w:rPr>
          <w:rFonts w:ascii="Arial" w:eastAsia="Times New Roman" w:hAnsi="Arial" w:cs="Arial"/>
          <w:sz w:val="24"/>
          <w:szCs w:val="24"/>
          <w:lang w:eastAsia="es-ES_tradnl"/>
        </w:rPr>
        <w:t>Selección de quienes aspiren a l</w:t>
      </w:r>
      <w:r w:rsidRPr="00D946FB">
        <w:rPr>
          <w:rFonts w:ascii="Arial" w:eastAsia="Times New Roman" w:hAnsi="Arial" w:cs="Arial"/>
          <w:sz w:val="24"/>
          <w:szCs w:val="24"/>
          <w:lang w:eastAsia="es-ES_tradnl"/>
        </w:rPr>
        <w:t>a Candidatura Independiente ante el Instituto Electoral del Estado de México”.</w:t>
      </w:r>
    </w:p>
    <w:p w:rsidR="00D17C81" w:rsidRPr="00D946FB" w:rsidRDefault="00D17C81" w:rsidP="00D17C81">
      <w:pPr>
        <w:spacing w:after="0" w:line="240" w:lineRule="auto"/>
        <w:jc w:val="both"/>
        <w:rPr>
          <w:rFonts w:ascii="Arial" w:eastAsia="Times New Roman" w:hAnsi="Arial" w:cs="Arial"/>
          <w:b/>
          <w:sz w:val="24"/>
          <w:szCs w:val="24"/>
          <w:lang w:eastAsia="es-ES_tradnl"/>
        </w:rPr>
      </w:pPr>
    </w:p>
    <w:p w:rsidR="00D17C81" w:rsidRPr="00D946FB" w:rsidRDefault="00D17C81" w:rsidP="00D17C81">
      <w:pPr>
        <w:spacing w:after="0" w:line="240" w:lineRule="auto"/>
        <w:jc w:val="both"/>
        <w:rPr>
          <w:rFonts w:ascii="Arial" w:hAnsi="Arial" w:cs="Arial"/>
          <w:sz w:val="24"/>
          <w:szCs w:val="24"/>
        </w:rPr>
      </w:pPr>
      <w:r w:rsidRPr="00D946FB">
        <w:rPr>
          <w:rFonts w:ascii="Arial" w:eastAsia="Times New Roman" w:hAnsi="Arial" w:cs="Arial"/>
          <w:b/>
          <w:sz w:val="24"/>
          <w:szCs w:val="24"/>
          <w:lang w:eastAsia="es-ES_tradnl"/>
        </w:rPr>
        <w:t>3.</w:t>
      </w:r>
      <w:r w:rsidRPr="00D946FB">
        <w:rPr>
          <w:rFonts w:ascii="Arial" w:eastAsia="Times New Roman" w:hAnsi="Arial" w:cs="Arial"/>
          <w:sz w:val="24"/>
          <w:szCs w:val="24"/>
          <w:lang w:eastAsia="es-ES_tradnl"/>
        </w:rPr>
        <w:t xml:space="preserve"> En la fecha </w:t>
      </w:r>
      <w:r>
        <w:rPr>
          <w:rFonts w:ascii="Arial" w:eastAsia="Times New Roman" w:hAnsi="Arial" w:cs="Arial"/>
          <w:sz w:val="24"/>
          <w:szCs w:val="24"/>
          <w:lang w:eastAsia="es-ES_tradnl"/>
        </w:rPr>
        <w:t xml:space="preserve">referida </w:t>
      </w:r>
      <w:r w:rsidRPr="00D946FB">
        <w:rPr>
          <w:rFonts w:ascii="Arial" w:eastAsia="Times New Roman" w:hAnsi="Arial" w:cs="Arial"/>
          <w:sz w:val="24"/>
          <w:szCs w:val="24"/>
          <w:lang w:eastAsia="es-ES_tradnl"/>
        </w:rPr>
        <w:t xml:space="preserve">en el párrafo anterior, el Consejo General del Instituto Electoral del Estado, </w:t>
      </w:r>
      <w:r>
        <w:rPr>
          <w:rFonts w:ascii="Arial" w:eastAsia="Times New Roman" w:hAnsi="Arial" w:cs="Arial"/>
          <w:sz w:val="24"/>
          <w:szCs w:val="24"/>
          <w:lang w:eastAsia="es-ES_tradnl"/>
        </w:rPr>
        <w:t xml:space="preserve">a través del Acuerdo IEEM/CG/183/2017, </w:t>
      </w:r>
      <w:r w:rsidRPr="00D946FB">
        <w:rPr>
          <w:rFonts w:ascii="Arial" w:hAnsi="Arial" w:cs="Arial"/>
          <w:sz w:val="24"/>
          <w:szCs w:val="24"/>
        </w:rPr>
        <w:t>aprobó y expidió la Convocatoria dirigida a los ciudadanos interesados en postularse como candidatos independientes, señalando los cargos de elección popular a los que podían aspirar, los requisitos que debían cumplir, la documentación comprobatoria requerida, los plazos para recabar el apoyo ciudadano correspondiente, los topes de gastos que pueden erogar y los formatos requeridos para ello.</w:t>
      </w:r>
    </w:p>
    <w:p w:rsidR="00D17C81" w:rsidRPr="00D946FB" w:rsidRDefault="00D17C81" w:rsidP="00D17C81">
      <w:pPr>
        <w:spacing w:after="0" w:line="240" w:lineRule="auto"/>
        <w:jc w:val="both"/>
        <w:rPr>
          <w:rFonts w:ascii="Arial" w:hAnsi="Arial" w:cs="Arial"/>
          <w:sz w:val="24"/>
          <w:szCs w:val="24"/>
        </w:rPr>
      </w:pPr>
    </w:p>
    <w:p w:rsidR="00D17C81" w:rsidRPr="00D946FB" w:rsidRDefault="00D17C81" w:rsidP="00D17C81">
      <w:pPr>
        <w:spacing w:after="0" w:line="240" w:lineRule="auto"/>
        <w:jc w:val="both"/>
        <w:rPr>
          <w:rFonts w:ascii="Arial" w:hAnsi="Arial" w:cs="Arial"/>
          <w:sz w:val="24"/>
          <w:szCs w:val="24"/>
        </w:rPr>
      </w:pPr>
      <w:r w:rsidRPr="00D946FB">
        <w:rPr>
          <w:rFonts w:ascii="Arial" w:hAnsi="Arial" w:cs="Arial"/>
          <w:b/>
          <w:sz w:val="24"/>
          <w:szCs w:val="24"/>
        </w:rPr>
        <w:t xml:space="preserve">4. </w:t>
      </w:r>
      <w:r w:rsidRPr="00D946FB">
        <w:rPr>
          <w:rFonts w:ascii="Arial" w:hAnsi="Arial" w:cs="Arial"/>
          <w:sz w:val="24"/>
          <w:szCs w:val="24"/>
        </w:rPr>
        <w:t>Posteriormente, el veinte de octubre del año dos mil diecisiete, empezó a correr el término para que los ciudadanos presentaran su escrito de manifestación de intención y concluyó el veintitrés de diciembre del mismo año.</w:t>
      </w:r>
    </w:p>
    <w:p w:rsidR="00D17C81" w:rsidRPr="00D946FB" w:rsidRDefault="00D17C81" w:rsidP="00D17C81">
      <w:pPr>
        <w:spacing w:after="0" w:line="240" w:lineRule="auto"/>
        <w:jc w:val="both"/>
        <w:rPr>
          <w:rFonts w:ascii="Arial" w:hAnsi="Arial" w:cs="Arial"/>
          <w:sz w:val="24"/>
          <w:szCs w:val="24"/>
        </w:rPr>
      </w:pPr>
    </w:p>
    <w:p w:rsidR="00D17C81" w:rsidRPr="00D946FB" w:rsidRDefault="00D17C81" w:rsidP="00D17C81">
      <w:pPr>
        <w:spacing w:after="0" w:line="240" w:lineRule="auto"/>
        <w:jc w:val="both"/>
        <w:rPr>
          <w:rFonts w:ascii="Arial" w:hAnsi="Arial" w:cs="Arial"/>
          <w:sz w:val="24"/>
          <w:szCs w:val="24"/>
        </w:rPr>
      </w:pPr>
      <w:r w:rsidRPr="00D946FB">
        <w:rPr>
          <w:rFonts w:ascii="Arial" w:hAnsi="Arial" w:cs="Arial"/>
          <w:b/>
          <w:sz w:val="24"/>
          <w:szCs w:val="24"/>
        </w:rPr>
        <w:t xml:space="preserve">5. </w:t>
      </w:r>
      <w:r w:rsidRPr="00D946FB">
        <w:rPr>
          <w:rFonts w:ascii="Arial" w:hAnsi="Arial" w:cs="Arial"/>
          <w:sz w:val="24"/>
          <w:szCs w:val="24"/>
        </w:rPr>
        <w:t xml:space="preserve">En fecha </w:t>
      </w:r>
      <w:r>
        <w:rPr>
          <w:rFonts w:ascii="Arial" w:hAnsi="Arial" w:cs="Arial"/>
          <w:sz w:val="24"/>
          <w:szCs w:val="24"/>
        </w:rPr>
        <w:t>diecisiete de diciembre del año dos mil diecisiete</w:t>
      </w:r>
      <w:r w:rsidRPr="00D946FB">
        <w:rPr>
          <w:rFonts w:ascii="Arial" w:hAnsi="Arial" w:cs="Arial"/>
          <w:sz w:val="24"/>
          <w:szCs w:val="24"/>
        </w:rPr>
        <w:t>, el C.</w:t>
      </w:r>
      <w:r>
        <w:rPr>
          <w:rFonts w:ascii="Arial" w:hAnsi="Arial" w:cs="Arial"/>
          <w:sz w:val="24"/>
          <w:szCs w:val="24"/>
        </w:rPr>
        <w:t xml:space="preserve"> Alberto Gabriel </w:t>
      </w:r>
      <w:proofErr w:type="spellStart"/>
      <w:r>
        <w:rPr>
          <w:rFonts w:ascii="Arial" w:hAnsi="Arial" w:cs="Arial"/>
          <w:sz w:val="24"/>
          <w:szCs w:val="24"/>
        </w:rPr>
        <w:t>Rossano</w:t>
      </w:r>
      <w:proofErr w:type="spellEnd"/>
      <w:r>
        <w:rPr>
          <w:rFonts w:ascii="Arial" w:hAnsi="Arial" w:cs="Arial"/>
          <w:sz w:val="24"/>
          <w:szCs w:val="24"/>
        </w:rPr>
        <w:t xml:space="preserve"> Mejía, presentó ante </w:t>
      </w:r>
      <w:r w:rsidRPr="00D946FB">
        <w:rPr>
          <w:rFonts w:ascii="Arial" w:hAnsi="Arial" w:cs="Arial"/>
          <w:sz w:val="24"/>
          <w:szCs w:val="24"/>
        </w:rPr>
        <w:t>la Junta</w:t>
      </w:r>
      <w:r>
        <w:rPr>
          <w:rFonts w:ascii="Arial" w:hAnsi="Arial" w:cs="Arial"/>
          <w:sz w:val="24"/>
          <w:szCs w:val="24"/>
        </w:rPr>
        <w:t xml:space="preserve"> Municipal </w:t>
      </w:r>
      <w:r w:rsidR="00DC7B3F">
        <w:rPr>
          <w:rFonts w:ascii="Arial" w:hAnsi="Arial" w:cs="Arial"/>
          <w:sz w:val="24"/>
          <w:szCs w:val="24"/>
        </w:rPr>
        <w:t xml:space="preserve">Electoral </w:t>
      </w:r>
      <w:r>
        <w:rPr>
          <w:rFonts w:ascii="Arial" w:hAnsi="Arial" w:cs="Arial"/>
          <w:sz w:val="24"/>
          <w:szCs w:val="24"/>
        </w:rPr>
        <w:t xml:space="preserve">número 55, con </w:t>
      </w:r>
      <w:r w:rsidR="00DC7B3F">
        <w:rPr>
          <w:rFonts w:ascii="Arial" w:hAnsi="Arial" w:cs="Arial"/>
          <w:sz w:val="24"/>
          <w:szCs w:val="24"/>
        </w:rPr>
        <w:t xml:space="preserve">sede </w:t>
      </w:r>
      <w:r>
        <w:rPr>
          <w:rFonts w:ascii="Arial" w:hAnsi="Arial" w:cs="Arial"/>
          <w:sz w:val="24"/>
          <w:szCs w:val="24"/>
        </w:rPr>
        <w:t>en Metepec, México</w:t>
      </w:r>
      <w:r w:rsidRPr="00D946FB">
        <w:rPr>
          <w:rFonts w:ascii="Arial" w:hAnsi="Arial" w:cs="Arial"/>
          <w:sz w:val="24"/>
          <w:szCs w:val="24"/>
        </w:rPr>
        <w:t>, escrito de manifestación de intención para postularse como candidato independiente al cargo de</w:t>
      </w:r>
      <w:r>
        <w:rPr>
          <w:rFonts w:ascii="Arial" w:hAnsi="Arial" w:cs="Arial"/>
          <w:sz w:val="24"/>
          <w:szCs w:val="24"/>
        </w:rPr>
        <w:t xml:space="preserve"> Presidente Municipal.</w:t>
      </w:r>
    </w:p>
    <w:p w:rsidR="00D17C81" w:rsidRPr="00D946FB" w:rsidRDefault="00D17C81" w:rsidP="00D17C81">
      <w:pPr>
        <w:spacing w:after="0" w:line="240" w:lineRule="auto"/>
        <w:jc w:val="both"/>
        <w:rPr>
          <w:rFonts w:ascii="Arial" w:hAnsi="Arial" w:cs="Arial"/>
          <w:sz w:val="24"/>
          <w:szCs w:val="24"/>
        </w:rPr>
      </w:pPr>
    </w:p>
    <w:p w:rsidR="00D17C81" w:rsidRDefault="00D17C81" w:rsidP="00D17C81">
      <w:pPr>
        <w:spacing w:after="0" w:line="240" w:lineRule="auto"/>
        <w:jc w:val="both"/>
        <w:rPr>
          <w:rFonts w:ascii="Arial" w:hAnsi="Arial" w:cs="Arial"/>
          <w:sz w:val="24"/>
          <w:szCs w:val="24"/>
        </w:rPr>
      </w:pPr>
      <w:r w:rsidRPr="00D946FB">
        <w:rPr>
          <w:rFonts w:ascii="Arial" w:hAnsi="Arial" w:cs="Arial"/>
          <w:b/>
          <w:sz w:val="24"/>
          <w:szCs w:val="24"/>
        </w:rPr>
        <w:t xml:space="preserve">6. </w:t>
      </w:r>
      <w:r>
        <w:rPr>
          <w:rFonts w:ascii="Arial" w:hAnsi="Arial" w:cs="Arial"/>
          <w:sz w:val="24"/>
          <w:szCs w:val="24"/>
        </w:rPr>
        <w:t>Del análisis realizado a la solicitud mencionada en el resultando que antecede, m</w:t>
      </w:r>
      <w:r w:rsidRPr="00D946FB">
        <w:rPr>
          <w:rFonts w:ascii="Arial" w:hAnsi="Arial" w:cs="Arial"/>
          <w:sz w:val="24"/>
          <w:szCs w:val="24"/>
        </w:rPr>
        <w:t xml:space="preserve">ediante oficio número </w:t>
      </w:r>
      <w:r>
        <w:rPr>
          <w:rFonts w:ascii="Arial" w:hAnsi="Arial" w:cs="Arial"/>
          <w:sz w:val="24"/>
          <w:szCs w:val="24"/>
        </w:rPr>
        <w:t xml:space="preserve">IEEM/CME55/013/2017, suscrito por el C. Miguel Ángel Madrid Mendoza, Presidente del Consejo Municipal </w:t>
      </w:r>
      <w:r w:rsidR="00DC7B3F">
        <w:rPr>
          <w:rFonts w:ascii="Arial" w:hAnsi="Arial" w:cs="Arial"/>
          <w:sz w:val="24"/>
          <w:szCs w:val="24"/>
        </w:rPr>
        <w:t xml:space="preserve">Electoral </w:t>
      </w:r>
      <w:r>
        <w:rPr>
          <w:rFonts w:ascii="Arial" w:hAnsi="Arial" w:cs="Arial"/>
          <w:sz w:val="24"/>
          <w:szCs w:val="24"/>
        </w:rPr>
        <w:t xml:space="preserve">número 55, con </w:t>
      </w:r>
      <w:r w:rsidR="00DC7B3F">
        <w:rPr>
          <w:rFonts w:ascii="Arial" w:hAnsi="Arial" w:cs="Arial"/>
          <w:sz w:val="24"/>
          <w:szCs w:val="24"/>
        </w:rPr>
        <w:t>sede</w:t>
      </w:r>
      <w:r>
        <w:rPr>
          <w:rFonts w:ascii="Arial" w:hAnsi="Arial" w:cs="Arial"/>
          <w:sz w:val="24"/>
          <w:szCs w:val="24"/>
        </w:rPr>
        <w:t xml:space="preserve"> en Metepec, México, en fecha veinte de diciembre </w:t>
      </w:r>
      <w:r w:rsidRPr="00D946FB">
        <w:rPr>
          <w:rFonts w:ascii="Arial" w:hAnsi="Arial" w:cs="Arial"/>
          <w:sz w:val="24"/>
          <w:szCs w:val="24"/>
        </w:rPr>
        <w:t xml:space="preserve">de dos mil diecisiete, </w:t>
      </w:r>
      <w:r>
        <w:rPr>
          <w:rFonts w:ascii="Arial" w:hAnsi="Arial" w:cs="Arial"/>
          <w:sz w:val="24"/>
          <w:szCs w:val="24"/>
        </w:rPr>
        <w:t xml:space="preserve">se requirió al </w:t>
      </w:r>
      <w:r w:rsidRPr="00D946FB">
        <w:rPr>
          <w:rFonts w:ascii="Arial" w:hAnsi="Arial" w:cs="Arial"/>
          <w:sz w:val="24"/>
          <w:szCs w:val="24"/>
        </w:rPr>
        <w:t>C.</w:t>
      </w:r>
      <w:r>
        <w:rPr>
          <w:rFonts w:ascii="Arial" w:hAnsi="Arial" w:cs="Arial"/>
          <w:sz w:val="24"/>
          <w:szCs w:val="24"/>
        </w:rPr>
        <w:t xml:space="preserve"> Alberto Gabriel </w:t>
      </w:r>
      <w:proofErr w:type="spellStart"/>
      <w:r>
        <w:rPr>
          <w:rFonts w:ascii="Arial" w:hAnsi="Arial" w:cs="Arial"/>
          <w:sz w:val="24"/>
          <w:szCs w:val="24"/>
        </w:rPr>
        <w:t>Rossano</w:t>
      </w:r>
      <w:proofErr w:type="spellEnd"/>
      <w:r>
        <w:rPr>
          <w:rFonts w:ascii="Arial" w:hAnsi="Arial" w:cs="Arial"/>
          <w:sz w:val="24"/>
          <w:szCs w:val="24"/>
        </w:rPr>
        <w:t xml:space="preserve"> Mejía, en términos del artículo 13 del Reglamento para el Proceso de Selección de quienes aspiren a una Candidatura Independiente ante el Instituto Electoral del Estado de México</w:t>
      </w:r>
      <w:r w:rsidRPr="00D946FB">
        <w:rPr>
          <w:rFonts w:ascii="Arial" w:hAnsi="Arial" w:cs="Arial"/>
          <w:sz w:val="24"/>
          <w:szCs w:val="24"/>
        </w:rPr>
        <w:t>,</w:t>
      </w:r>
      <w:r>
        <w:rPr>
          <w:rFonts w:ascii="Arial" w:hAnsi="Arial" w:cs="Arial"/>
          <w:sz w:val="24"/>
          <w:szCs w:val="24"/>
        </w:rPr>
        <w:t xml:space="preserve"> para que en un plazo de cuarenta y ocho horas</w:t>
      </w:r>
      <w:r w:rsidRPr="00D946FB">
        <w:rPr>
          <w:rFonts w:ascii="Arial" w:hAnsi="Arial" w:cs="Arial"/>
          <w:sz w:val="24"/>
          <w:szCs w:val="24"/>
        </w:rPr>
        <w:t xml:space="preserve">, subsanara </w:t>
      </w:r>
      <w:r>
        <w:rPr>
          <w:rFonts w:ascii="Arial" w:hAnsi="Arial" w:cs="Arial"/>
          <w:sz w:val="24"/>
          <w:szCs w:val="24"/>
        </w:rPr>
        <w:t xml:space="preserve">las omisiones detectadas. </w:t>
      </w:r>
    </w:p>
    <w:p w:rsidR="00D17C81" w:rsidRPr="00D946FB" w:rsidRDefault="00D17C81" w:rsidP="00D17C81">
      <w:pPr>
        <w:spacing w:after="0" w:line="240" w:lineRule="auto"/>
        <w:jc w:val="both"/>
        <w:rPr>
          <w:rFonts w:ascii="Arial" w:hAnsi="Arial" w:cs="Arial"/>
          <w:sz w:val="24"/>
          <w:szCs w:val="24"/>
        </w:rPr>
      </w:pPr>
    </w:p>
    <w:p w:rsidR="00D17C81" w:rsidRDefault="00D17C81" w:rsidP="00D17C81">
      <w:pPr>
        <w:spacing w:after="0" w:line="240" w:lineRule="auto"/>
        <w:jc w:val="both"/>
        <w:rPr>
          <w:rFonts w:ascii="Arial" w:hAnsi="Arial" w:cs="Arial"/>
          <w:sz w:val="24"/>
          <w:szCs w:val="24"/>
        </w:rPr>
      </w:pPr>
      <w:r w:rsidRPr="00D946FB">
        <w:rPr>
          <w:rFonts w:ascii="Arial" w:hAnsi="Arial" w:cs="Arial"/>
          <w:b/>
          <w:sz w:val="24"/>
          <w:szCs w:val="24"/>
        </w:rPr>
        <w:t>7.</w:t>
      </w:r>
      <w:r>
        <w:rPr>
          <w:rFonts w:ascii="Arial" w:hAnsi="Arial" w:cs="Arial"/>
          <w:b/>
          <w:sz w:val="24"/>
          <w:szCs w:val="24"/>
        </w:rPr>
        <w:t xml:space="preserve"> </w:t>
      </w:r>
      <w:r w:rsidRPr="003168E8">
        <w:rPr>
          <w:rFonts w:ascii="Arial" w:hAnsi="Arial" w:cs="Arial"/>
          <w:sz w:val="24"/>
          <w:szCs w:val="24"/>
        </w:rPr>
        <w:t>Mediante</w:t>
      </w:r>
      <w:r>
        <w:rPr>
          <w:rFonts w:ascii="Arial" w:hAnsi="Arial" w:cs="Arial"/>
          <w:b/>
          <w:sz w:val="24"/>
          <w:szCs w:val="24"/>
        </w:rPr>
        <w:t xml:space="preserve"> </w:t>
      </w:r>
      <w:r>
        <w:rPr>
          <w:rFonts w:ascii="Arial" w:hAnsi="Arial" w:cs="Arial"/>
          <w:sz w:val="24"/>
          <w:szCs w:val="24"/>
        </w:rPr>
        <w:t xml:space="preserve">escrito de fecha veintidós de diciembre del año dos mil diecisiete, dirigido al Presidente del Consejo Municipal Electoral número 55, con </w:t>
      </w:r>
      <w:r w:rsidR="00DC7B3F">
        <w:rPr>
          <w:rFonts w:ascii="Arial" w:hAnsi="Arial" w:cs="Arial"/>
          <w:sz w:val="24"/>
          <w:szCs w:val="24"/>
        </w:rPr>
        <w:t>sede</w:t>
      </w:r>
      <w:r>
        <w:rPr>
          <w:rFonts w:ascii="Arial" w:hAnsi="Arial" w:cs="Arial"/>
          <w:sz w:val="24"/>
          <w:szCs w:val="24"/>
        </w:rPr>
        <w:t xml:space="preserve"> en Metepec, México, el C. Alberto Gabriel </w:t>
      </w:r>
      <w:proofErr w:type="spellStart"/>
      <w:r>
        <w:rPr>
          <w:rFonts w:ascii="Arial" w:hAnsi="Arial" w:cs="Arial"/>
          <w:sz w:val="24"/>
          <w:szCs w:val="24"/>
        </w:rPr>
        <w:t>Rossano</w:t>
      </w:r>
      <w:proofErr w:type="spellEnd"/>
      <w:r>
        <w:rPr>
          <w:rFonts w:ascii="Arial" w:hAnsi="Arial" w:cs="Arial"/>
          <w:sz w:val="24"/>
          <w:szCs w:val="24"/>
        </w:rPr>
        <w:t xml:space="preserve"> Mejía, acompaño diversa documentación mediante la cual pretendió desahogar y subsanar las omisiones que le fueron notificadas</w:t>
      </w:r>
      <w:r w:rsidRPr="00D946FB">
        <w:rPr>
          <w:rFonts w:ascii="Arial" w:hAnsi="Arial" w:cs="Arial"/>
          <w:sz w:val="24"/>
          <w:szCs w:val="24"/>
        </w:rPr>
        <w:t>.</w:t>
      </w:r>
    </w:p>
    <w:p w:rsidR="00D17C81" w:rsidRPr="00D946FB" w:rsidRDefault="00D17C81" w:rsidP="00D17C81">
      <w:pPr>
        <w:spacing w:after="0" w:line="240" w:lineRule="auto"/>
        <w:jc w:val="both"/>
        <w:rPr>
          <w:rFonts w:ascii="Arial" w:hAnsi="Arial" w:cs="Arial"/>
          <w:sz w:val="24"/>
          <w:szCs w:val="24"/>
        </w:rPr>
      </w:pPr>
    </w:p>
    <w:p w:rsidR="00D17C81" w:rsidRPr="00AC4B7D" w:rsidRDefault="00D17C81" w:rsidP="00D17C81">
      <w:pPr>
        <w:spacing w:after="0" w:line="240" w:lineRule="auto"/>
        <w:jc w:val="both"/>
        <w:rPr>
          <w:rFonts w:ascii="Arial" w:hAnsi="Arial" w:cs="Arial"/>
          <w:sz w:val="24"/>
          <w:szCs w:val="24"/>
        </w:rPr>
      </w:pPr>
      <w:r w:rsidRPr="00AC4B7D">
        <w:rPr>
          <w:rFonts w:ascii="Arial" w:hAnsi="Arial" w:cs="Arial"/>
          <w:b/>
          <w:sz w:val="24"/>
          <w:szCs w:val="24"/>
        </w:rPr>
        <w:t xml:space="preserve">8. </w:t>
      </w:r>
      <w:r w:rsidRPr="00AC4B7D">
        <w:rPr>
          <w:rFonts w:ascii="Arial" w:hAnsi="Arial" w:cs="Arial"/>
          <w:sz w:val="24"/>
          <w:szCs w:val="24"/>
        </w:rPr>
        <w:t>Una vez analizado el escrito de manifestación de intención, así como sus anexos, mediante Acuerdo número IEEM/CME55/001/2017, el Consejo Municipal responsable</w:t>
      </w:r>
      <w:r w:rsidR="00DC7B3F">
        <w:rPr>
          <w:rFonts w:ascii="Arial" w:hAnsi="Arial" w:cs="Arial"/>
          <w:sz w:val="24"/>
          <w:szCs w:val="24"/>
        </w:rPr>
        <w:t>,</w:t>
      </w:r>
      <w:r w:rsidRPr="00AC4B7D">
        <w:rPr>
          <w:rFonts w:ascii="Arial" w:hAnsi="Arial" w:cs="Arial"/>
          <w:sz w:val="24"/>
          <w:szCs w:val="24"/>
        </w:rPr>
        <w:t xml:space="preserve"> declaró improcedente el escrito de manifestación de intención presentado </w:t>
      </w:r>
      <w:r>
        <w:rPr>
          <w:rFonts w:ascii="Arial" w:hAnsi="Arial" w:cs="Arial"/>
          <w:sz w:val="24"/>
          <w:szCs w:val="24"/>
        </w:rPr>
        <w:t xml:space="preserve">por </w:t>
      </w:r>
      <w:r w:rsidRPr="00AC4B7D">
        <w:rPr>
          <w:rFonts w:ascii="Arial" w:hAnsi="Arial" w:cs="Arial"/>
          <w:sz w:val="24"/>
          <w:szCs w:val="24"/>
        </w:rPr>
        <w:t xml:space="preserve">el C. Alberto Gabriel </w:t>
      </w:r>
      <w:proofErr w:type="spellStart"/>
      <w:r w:rsidRPr="00AC4B7D">
        <w:rPr>
          <w:rFonts w:ascii="Arial" w:hAnsi="Arial" w:cs="Arial"/>
          <w:sz w:val="24"/>
          <w:szCs w:val="24"/>
        </w:rPr>
        <w:t>Rossano</w:t>
      </w:r>
      <w:proofErr w:type="spellEnd"/>
      <w:r w:rsidRPr="00AC4B7D">
        <w:rPr>
          <w:rFonts w:ascii="Arial" w:hAnsi="Arial" w:cs="Arial"/>
          <w:sz w:val="24"/>
          <w:szCs w:val="24"/>
        </w:rPr>
        <w:t xml:space="preserve"> Mejía, en los términos siguientes:</w:t>
      </w:r>
    </w:p>
    <w:p w:rsidR="00D17C81" w:rsidRPr="00AC4B7D" w:rsidRDefault="00D17C81" w:rsidP="00D17C81">
      <w:pPr>
        <w:spacing w:after="0" w:line="240" w:lineRule="auto"/>
        <w:jc w:val="both"/>
        <w:rPr>
          <w:rFonts w:ascii="Arial" w:hAnsi="Arial" w:cs="Arial"/>
          <w:sz w:val="24"/>
          <w:szCs w:val="24"/>
        </w:rPr>
      </w:pPr>
    </w:p>
    <w:p w:rsidR="00D17C81" w:rsidRPr="00AC4B7D" w:rsidRDefault="00D17C81" w:rsidP="00D17C81">
      <w:pPr>
        <w:spacing w:after="0" w:line="240" w:lineRule="auto"/>
        <w:ind w:left="567" w:right="616"/>
        <w:jc w:val="both"/>
        <w:rPr>
          <w:rFonts w:ascii="Arial" w:hAnsi="Arial" w:cs="Arial"/>
          <w:sz w:val="20"/>
          <w:szCs w:val="20"/>
        </w:rPr>
      </w:pPr>
      <w:r w:rsidRPr="00AC4B7D">
        <w:rPr>
          <w:rFonts w:ascii="Arial" w:hAnsi="Arial" w:cs="Arial"/>
          <w:sz w:val="20"/>
          <w:szCs w:val="20"/>
        </w:rPr>
        <w:t>“</w:t>
      </w:r>
      <w:proofErr w:type="gramStart"/>
      <w:r w:rsidRPr="00AC4B7D">
        <w:rPr>
          <w:rFonts w:ascii="Arial" w:hAnsi="Arial" w:cs="Arial"/>
          <w:b/>
          <w:sz w:val="20"/>
          <w:szCs w:val="20"/>
        </w:rPr>
        <w:t>PRIMERO.-</w:t>
      </w:r>
      <w:proofErr w:type="gramEnd"/>
      <w:r w:rsidRPr="00AC4B7D">
        <w:rPr>
          <w:rFonts w:ascii="Arial" w:hAnsi="Arial" w:cs="Arial"/>
          <w:sz w:val="20"/>
          <w:szCs w:val="20"/>
        </w:rPr>
        <w:t xml:space="preserve"> Se declara improcedente el escrito de la manifestación de intención del </w:t>
      </w:r>
      <w:r w:rsidRPr="00AC4B7D">
        <w:rPr>
          <w:rFonts w:ascii="Arial" w:hAnsi="Arial" w:cs="Arial"/>
          <w:b/>
          <w:sz w:val="20"/>
          <w:szCs w:val="20"/>
        </w:rPr>
        <w:t xml:space="preserve">C. ALBERTO GABRIEL ROSSANO MEJÍA </w:t>
      </w:r>
      <w:r w:rsidRPr="00AC4B7D">
        <w:rPr>
          <w:rFonts w:ascii="Arial" w:hAnsi="Arial" w:cs="Arial"/>
          <w:sz w:val="20"/>
          <w:szCs w:val="20"/>
        </w:rPr>
        <w:t xml:space="preserve">para postular su candidatura independiente para el cargo de Presidente Municipal ante este Consejo Municipal número 55, con cabecera en Metepec, México, por lo que se tiene por no presentando en términos del artículo 13, fracción VI, del Reglamento, toda vez que no dio cumplimiento a los requisitos previstos en el Código, Reglamento y la Convocatoria que correspondan. </w:t>
      </w:r>
    </w:p>
    <w:p w:rsidR="00D17C81" w:rsidRPr="00AC4B7D" w:rsidRDefault="00D17C81" w:rsidP="00D17C81">
      <w:pPr>
        <w:spacing w:after="0" w:line="240" w:lineRule="auto"/>
        <w:ind w:left="567" w:right="616"/>
        <w:jc w:val="both"/>
        <w:rPr>
          <w:rFonts w:ascii="Arial" w:hAnsi="Arial" w:cs="Arial"/>
          <w:sz w:val="20"/>
          <w:szCs w:val="20"/>
        </w:rPr>
      </w:pPr>
    </w:p>
    <w:p w:rsidR="00D17C81" w:rsidRPr="00AC4B7D" w:rsidRDefault="00D17C81" w:rsidP="00D17C81">
      <w:pPr>
        <w:spacing w:after="0" w:line="240" w:lineRule="auto"/>
        <w:ind w:left="567" w:right="616"/>
        <w:jc w:val="both"/>
        <w:rPr>
          <w:rFonts w:ascii="Arial" w:hAnsi="Arial" w:cs="Arial"/>
          <w:sz w:val="20"/>
          <w:szCs w:val="20"/>
        </w:rPr>
      </w:pPr>
      <w:r w:rsidRPr="00AC4B7D">
        <w:rPr>
          <w:rFonts w:ascii="Arial" w:hAnsi="Arial" w:cs="Arial"/>
          <w:sz w:val="20"/>
          <w:szCs w:val="20"/>
        </w:rPr>
        <w:t xml:space="preserve">No presentó en original las constancias de residencia de </w:t>
      </w:r>
      <w:r w:rsidRPr="00AC4B7D">
        <w:rPr>
          <w:rFonts w:ascii="Arial" w:hAnsi="Arial" w:cs="Arial"/>
          <w:b/>
          <w:sz w:val="20"/>
          <w:szCs w:val="20"/>
        </w:rPr>
        <w:t>ELIA ESTRADA SALAZAR, YEDID CONCEPCIÓN LARA CAMACHO Y JUAN MANUEL TENANGUILLO ZUÑIGA</w:t>
      </w:r>
      <w:r w:rsidRPr="00AC4B7D">
        <w:rPr>
          <w:rFonts w:ascii="Arial" w:hAnsi="Arial" w:cs="Arial"/>
          <w:sz w:val="20"/>
          <w:szCs w:val="20"/>
        </w:rPr>
        <w:t xml:space="preserve"> integrantes de la planilla. </w:t>
      </w:r>
    </w:p>
    <w:p w:rsidR="00D17C81" w:rsidRPr="00AC4B7D" w:rsidRDefault="00D17C81" w:rsidP="00D17C81">
      <w:pPr>
        <w:spacing w:after="0" w:line="240" w:lineRule="auto"/>
        <w:ind w:left="567" w:right="616"/>
        <w:jc w:val="both"/>
        <w:rPr>
          <w:rFonts w:ascii="Arial" w:hAnsi="Arial" w:cs="Arial"/>
          <w:sz w:val="20"/>
          <w:szCs w:val="20"/>
        </w:rPr>
      </w:pPr>
    </w:p>
    <w:p w:rsidR="00D17C81" w:rsidRPr="00AC4B7D" w:rsidRDefault="00D17C81" w:rsidP="00D17C81">
      <w:pPr>
        <w:spacing w:after="0" w:line="240" w:lineRule="auto"/>
        <w:ind w:left="567" w:right="616"/>
        <w:jc w:val="both"/>
        <w:rPr>
          <w:rFonts w:ascii="Arial" w:hAnsi="Arial" w:cs="Arial"/>
          <w:sz w:val="20"/>
          <w:szCs w:val="20"/>
        </w:rPr>
      </w:pPr>
      <w:r w:rsidRPr="00AC4B7D">
        <w:rPr>
          <w:rFonts w:ascii="Arial" w:hAnsi="Arial" w:cs="Arial"/>
          <w:sz w:val="20"/>
          <w:szCs w:val="20"/>
        </w:rPr>
        <w:t xml:space="preserve">Por lo que se advierte que no se cumple con el requisito, en virtud de que no se acredita la residencia mínima de todos los integrantes de la planilla estipulada en la legislación electoral aplicable y la Convocatoria, no cumpliendo con los requisitos de elegibilidad descritos en el artículo 119 de la Constitución Política del Estado de México. </w:t>
      </w:r>
    </w:p>
    <w:p w:rsidR="00D17C81" w:rsidRPr="00AC4B7D" w:rsidRDefault="00D17C81" w:rsidP="00D17C81">
      <w:pPr>
        <w:spacing w:after="0" w:line="240" w:lineRule="auto"/>
        <w:ind w:left="567" w:right="616"/>
        <w:jc w:val="both"/>
        <w:rPr>
          <w:rFonts w:ascii="Arial" w:hAnsi="Arial" w:cs="Arial"/>
          <w:sz w:val="20"/>
          <w:szCs w:val="20"/>
        </w:rPr>
      </w:pPr>
    </w:p>
    <w:p w:rsidR="00D17C81" w:rsidRDefault="00D17C81" w:rsidP="00D17C81">
      <w:pPr>
        <w:spacing w:after="0" w:line="240" w:lineRule="auto"/>
        <w:ind w:left="567" w:right="616"/>
        <w:jc w:val="both"/>
        <w:rPr>
          <w:rFonts w:ascii="Arial" w:hAnsi="Arial" w:cs="Arial"/>
          <w:b/>
          <w:sz w:val="20"/>
          <w:szCs w:val="20"/>
        </w:rPr>
      </w:pPr>
      <w:proofErr w:type="gramStart"/>
      <w:r w:rsidRPr="00AC4B7D">
        <w:rPr>
          <w:rFonts w:ascii="Arial" w:hAnsi="Arial" w:cs="Arial"/>
          <w:b/>
          <w:sz w:val="20"/>
          <w:szCs w:val="20"/>
        </w:rPr>
        <w:t>SEGUNDO.-</w:t>
      </w:r>
      <w:proofErr w:type="gramEnd"/>
      <w:r w:rsidRPr="00AC4B7D">
        <w:rPr>
          <w:rFonts w:ascii="Arial" w:hAnsi="Arial" w:cs="Arial"/>
          <w:b/>
          <w:sz w:val="20"/>
          <w:szCs w:val="20"/>
        </w:rPr>
        <w:t xml:space="preserve"> </w:t>
      </w:r>
      <w:r w:rsidRPr="00AC4B7D">
        <w:rPr>
          <w:rFonts w:ascii="Arial" w:hAnsi="Arial" w:cs="Arial"/>
          <w:sz w:val="20"/>
          <w:szCs w:val="20"/>
        </w:rPr>
        <w:t>Notifíquese personalmente</w:t>
      </w:r>
      <w:r w:rsidRPr="00AC4B7D">
        <w:rPr>
          <w:rFonts w:ascii="Arial" w:hAnsi="Arial" w:cs="Arial"/>
          <w:b/>
          <w:sz w:val="20"/>
          <w:szCs w:val="20"/>
        </w:rPr>
        <w:t xml:space="preserve"> </w:t>
      </w:r>
      <w:r w:rsidRPr="00AC4B7D">
        <w:rPr>
          <w:rFonts w:ascii="Arial" w:hAnsi="Arial" w:cs="Arial"/>
          <w:sz w:val="20"/>
          <w:szCs w:val="20"/>
        </w:rPr>
        <w:t xml:space="preserve">al </w:t>
      </w:r>
      <w:r w:rsidRPr="00AC4B7D">
        <w:rPr>
          <w:rFonts w:ascii="Arial" w:hAnsi="Arial" w:cs="Arial"/>
          <w:b/>
          <w:sz w:val="20"/>
          <w:szCs w:val="20"/>
        </w:rPr>
        <w:t xml:space="preserve">C. ALBERTO GABRIEL ROSSANO MEJÍA. </w:t>
      </w:r>
    </w:p>
    <w:p w:rsidR="00D17C81" w:rsidRDefault="00D17C81" w:rsidP="00D17C81">
      <w:pPr>
        <w:spacing w:after="0" w:line="240" w:lineRule="auto"/>
        <w:ind w:left="567" w:right="616"/>
        <w:jc w:val="both"/>
        <w:rPr>
          <w:rFonts w:ascii="Arial" w:hAnsi="Arial" w:cs="Arial"/>
          <w:b/>
          <w:sz w:val="20"/>
          <w:szCs w:val="20"/>
        </w:rPr>
      </w:pPr>
    </w:p>
    <w:p w:rsidR="00D17C81" w:rsidRPr="00AC4B7D" w:rsidRDefault="00D17C81" w:rsidP="00D17C81">
      <w:pPr>
        <w:spacing w:after="0" w:line="240" w:lineRule="auto"/>
        <w:ind w:left="567" w:right="616"/>
        <w:jc w:val="both"/>
        <w:rPr>
          <w:rFonts w:ascii="Arial" w:hAnsi="Arial" w:cs="Arial"/>
          <w:b/>
          <w:sz w:val="20"/>
          <w:szCs w:val="20"/>
        </w:rPr>
      </w:pPr>
      <w:r>
        <w:rPr>
          <w:rFonts w:ascii="Arial" w:hAnsi="Arial" w:cs="Arial"/>
          <w:b/>
          <w:sz w:val="20"/>
          <w:szCs w:val="20"/>
        </w:rPr>
        <w:t>…”</w:t>
      </w:r>
    </w:p>
    <w:p w:rsidR="00D17C81" w:rsidRDefault="00D17C81" w:rsidP="00D17C81">
      <w:pPr>
        <w:spacing w:after="0" w:line="240" w:lineRule="auto"/>
        <w:jc w:val="both"/>
        <w:rPr>
          <w:rFonts w:ascii="Arial" w:hAnsi="Arial" w:cs="Arial"/>
          <w:b/>
        </w:rPr>
      </w:pPr>
    </w:p>
    <w:p w:rsidR="00D17C81" w:rsidRPr="00146A54" w:rsidRDefault="00D17C81" w:rsidP="00D17C81">
      <w:pPr>
        <w:autoSpaceDE w:val="0"/>
        <w:autoSpaceDN w:val="0"/>
        <w:adjustRightInd w:val="0"/>
        <w:spacing w:after="0" w:line="240" w:lineRule="auto"/>
        <w:jc w:val="both"/>
        <w:rPr>
          <w:rFonts w:ascii="Arial" w:eastAsia="Times New Roman" w:hAnsi="Arial" w:cs="Arial"/>
          <w:color w:val="000000"/>
          <w:sz w:val="24"/>
          <w:szCs w:val="24"/>
          <w:lang w:eastAsia="es-ES_tradnl"/>
        </w:rPr>
      </w:pPr>
      <w:r>
        <w:rPr>
          <w:rFonts w:ascii="Arial" w:eastAsia="Times New Roman" w:hAnsi="Arial" w:cs="Arial"/>
          <w:b/>
          <w:sz w:val="24"/>
          <w:szCs w:val="24"/>
          <w:lang w:eastAsia="es-ES_tradnl"/>
        </w:rPr>
        <w:t>9</w:t>
      </w:r>
      <w:r w:rsidRPr="00146A54">
        <w:rPr>
          <w:rFonts w:ascii="Arial" w:eastAsia="Times New Roman" w:hAnsi="Arial" w:cs="Arial"/>
          <w:b/>
          <w:sz w:val="24"/>
          <w:szCs w:val="24"/>
          <w:lang w:eastAsia="es-ES_tradnl"/>
        </w:rPr>
        <w:t>.</w:t>
      </w:r>
      <w:r w:rsidRPr="00146A54">
        <w:rPr>
          <w:rFonts w:ascii="Arial" w:eastAsia="Times New Roman" w:hAnsi="Arial" w:cs="Arial"/>
          <w:sz w:val="24"/>
          <w:szCs w:val="24"/>
          <w:lang w:eastAsia="es-ES_tradnl"/>
        </w:rPr>
        <w:t xml:space="preserve"> </w:t>
      </w:r>
      <w:r w:rsidRPr="00146A54">
        <w:rPr>
          <w:rFonts w:ascii="Arial" w:eastAsia="Times New Roman" w:hAnsi="Arial" w:cs="Arial"/>
          <w:color w:val="000000"/>
          <w:sz w:val="24"/>
          <w:szCs w:val="24"/>
          <w:lang w:eastAsia="es-ES_tradnl"/>
        </w:rPr>
        <w:t xml:space="preserve">Mediante escrito recibido en </w:t>
      </w:r>
      <w:r w:rsidR="00870255">
        <w:rPr>
          <w:rFonts w:ascii="Arial" w:eastAsia="Times New Roman" w:hAnsi="Arial" w:cs="Arial"/>
          <w:color w:val="000000"/>
          <w:sz w:val="24"/>
          <w:szCs w:val="24"/>
          <w:lang w:eastAsia="es-ES_tradnl"/>
        </w:rPr>
        <w:t xml:space="preserve">el Consejo Municipal Electoral número 55, con </w:t>
      </w:r>
      <w:r w:rsidR="00DC7B3F">
        <w:rPr>
          <w:rFonts w:ascii="Arial" w:eastAsia="Times New Roman" w:hAnsi="Arial" w:cs="Arial"/>
          <w:color w:val="000000"/>
          <w:sz w:val="24"/>
          <w:szCs w:val="24"/>
          <w:lang w:eastAsia="es-ES_tradnl"/>
        </w:rPr>
        <w:t>sede</w:t>
      </w:r>
      <w:r w:rsidR="00870255">
        <w:rPr>
          <w:rFonts w:ascii="Arial" w:eastAsia="Times New Roman" w:hAnsi="Arial" w:cs="Arial"/>
          <w:color w:val="000000"/>
          <w:sz w:val="24"/>
          <w:szCs w:val="24"/>
          <w:lang w:eastAsia="es-ES_tradnl"/>
        </w:rPr>
        <w:t xml:space="preserve"> en Metepec, México,</w:t>
      </w:r>
      <w:r w:rsidRPr="00146A54">
        <w:rPr>
          <w:rFonts w:ascii="Arial" w:eastAsia="Times New Roman" w:hAnsi="Arial" w:cs="Arial"/>
          <w:color w:val="000000"/>
          <w:sz w:val="24"/>
          <w:szCs w:val="24"/>
          <w:lang w:eastAsia="es-ES_tradnl"/>
        </w:rPr>
        <w:t xml:space="preserve"> el veintisiete de diciembre del año dos mil diecisiete, los CC. Alberto Gabriel </w:t>
      </w:r>
      <w:proofErr w:type="spellStart"/>
      <w:r w:rsidRPr="00146A54">
        <w:rPr>
          <w:rFonts w:ascii="Arial" w:eastAsia="Times New Roman" w:hAnsi="Arial" w:cs="Arial"/>
          <w:color w:val="000000"/>
          <w:sz w:val="24"/>
          <w:szCs w:val="24"/>
          <w:lang w:eastAsia="es-ES_tradnl"/>
        </w:rPr>
        <w:t>Rossano</w:t>
      </w:r>
      <w:proofErr w:type="spellEnd"/>
      <w:r w:rsidRPr="00146A54">
        <w:rPr>
          <w:rFonts w:ascii="Arial" w:eastAsia="Times New Roman" w:hAnsi="Arial" w:cs="Arial"/>
          <w:color w:val="000000"/>
          <w:sz w:val="24"/>
          <w:szCs w:val="24"/>
          <w:lang w:eastAsia="es-ES_tradnl"/>
        </w:rPr>
        <w:t xml:space="preserve"> Mejía y el Lic. Isidro Estrada Fernández, integrante y representante </w:t>
      </w:r>
      <w:r w:rsidR="00870255">
        <w:rPr>
          <w:rFonts w:ascii="Arial" w:eastAsia="Times New Roman" w:hAnsi="Arial" w:cs="Arial"/>
          <w:color w:val="000000"/>
          <w:sz w:val="24"/>
          <w:szCs w:val="24"/>
          <w:lang w:eastAsia="es-ES_tradnl"/>
        </w:rPr>
        <w:t xml:space="preserve">legal </w:t>
      </w:r>
      <w:r w:rsidRPr="00146A54">
        <w:rPr>
          <w:rFonts w:ascii="Arial" w:eastAsia="Times New Roman" w:hAnsi="Arial" w:cs="Arial"/>
          <w:color w:val="000000"/>
          <w:sz w:val="24"/>
          <w:szCs w:val="24"/>
          <w:lang w:eastAsia="es-ES_tradnl"/>
        </w:rPr>
        <w:t>respectivamente de la Asociación Civil “</w:t>
      </w:r>
      <w:proofErr w:type="spellStart"/>
      <w:r w:rsidRPr="00146A54">
        <w:rPr>
          <w:rFonts w:ascii="Arial" w:eastAsia="Times New Roman" w:hAnsi="Arial" w:cs="Arial"/>
          <w:color w:val="000000"/>
          <w:sz w:val="24"/>
          <w:szCs w:val="24"/>
          <w:lang w:eastAsia="es-ES_tradnl"/>
        </w:rPr>
        <w:t>Rossano</w:t>
      </w:r>
      <w:proofErr w:type="spellEnd"/>
      <w:r w:rsidRPr="00146A54">
        <w:rPr>
          <w:rFonts w:ascii="Arial" w:eastAsia="Times New Roman" w:hAnsi="Arial" w:cs="Arial"/>
          <w:color w:val="000000"/>
          <w:sz w:val="24"/>
          <w:szCs w:val="24"/>
          <w:lang w:eastAsia="es-ES_tradnl"/>
        </w:rPr>
        <w:t xml:space="preserve"> Alberto Gabriel Presidente de METEPEC A.C.”, </w:t>
      </w:r>
      <w:r w:rsidR="00DA3AB9">
        <w:rPr>
          <w:rFonts w:ascii="Arial" w:eastAsia="Times New Roman" w:hAnsi="Arial" w:cs="Arial"/>
          <w:color w:val="000000"/>
          <w:sz w:val="24"/>
          <w:szCs w:val="24"/>
          <w:lang w:eastAsia="es-ES_tradnl"/>
        </w:rPr>
        <w:t xml:space="preserve">interpusieron </w:t>
      </w:r>
      <w:r>
        <w:rPr>
          <w:rFonts w:ascii="Arial" w:eastAsia="Times New Roman" w:hAnsi="Arial" w:cs="Arial"/>
          <w:color w:val="000000"/>
          <w:sz w:val="24"/>
          <w:szCs w:val="24"/>
          <w:lang w:eastAsia="es-ES_tradnl"/>
        </w:rPr>
        <w:t>Recurso de Revisión</w:t>
      </w:r>
      <w:r w:rsidRPr="00146A54">
        <w:rPr>
          <w:rFonts w:ascii="Arial" w:eastAsia="Times New Roman" w:hAnsi="Arial" w:cs="Arial"/>
          <w:color w:val="000000"/>
          <w:sz w:val="24"/>
          <w:szCs w:val="24"/>
          <w:lang w:eastAsia="es-ES_tradnl"/>
        </w:rPr>
        <w:t xml:space="preserve"> en contra del acuerdo </w:t>
      </w:r>
      <w:r w:rsidRPr="00146A54">
        <w:rPr>
          <w:rFonts w:ascii="Arial" w:hAnsi="Arial" w:cs="Arial"/>
          <w:sz w:val="24"/>
          <w:szCs w:val="24"/>
          <w:lang w:eastAsia="es-ES_tradnl"/>
        </w:rPr>
        <w:t>referido en el resulta</w:t>
      </w:r>
      <w:r w:rsidR="002111CF">
        <w:rPr>
          <w:rFonts w:ascii="Arial" w:hAnsi="Arial" w:cs="Arial"/>
          <w:sz w:val="24"/>
          <w:szCs w:val="24"/>
          <w:lang w:eastAsia="es-ES_tradnl"/>
        </w:rPr>
        <w:t>n</w:t>
      </w:r>
      <w:r w:rsidRPr="00146A54">
        <w:rPr>
          <w:rFonts w:ascii="Arial" w:hAnsi="Arial" w:cs="Arial"/>
          <w:sz w:val="24"/>
          <w:szCs w:val="24"/>
          <w:lang w:eastAsia="es-ES_tradnl"/>
        </w:rPr>
        <w:t xml:space="preserve">do que antecede, aprobado por el Consejo Municipal </w:t>
      </w:r>
      <w:r w:rsidR="00DC7B3F">
        <w:rPr>
          <w:rFonts w:ascii="Arial" w:hAnsi="Arial" w:cs="Arial"/>
          <w:sz w:val="24"/>
          <w:szCs w:val="24"/>
          <w:lang w:eastAsia="es-ES_tradnl"/>
        </w:rPr>
        <w:t xml:space="preserve">Electoral </w:t>
      </w:r>
      <w:r w:rsidRPr="00146A54">
        <w:rPr>
          <w:rFonts w:ascii="Arial" w:hAnsi="Arial" w:cs="Arial"/>
          <w:sz w:val="24"/>
          <w:szCs w:val="24"/>
          <w:lang w:eastAsia="es-ES_tradnl"/>
        </w:rPr>
        <w:t xml:space="preserve">número 55, con </w:t>
      </w:r>
      <w:r w:rsidR="00DC7B3F">
        <w:rPr>
          <w:rFonts w:ascii="Arial" w:hAnsi="Arial" w:cs="Arial"/>
          <w:sz w:val="24"/>
          <w:szCs w:val="24"/>
          <w:lang w:eastAsia="es-ES_tradnl"/>
        </w:rPr>
        <w:t>sede</w:t>
      </w:r>
      <w:r w:rsidRPr="00146A54">
        <w:rPr>
          <w:rFonts w:ascii="Arial" w:hAnsi="Arial" w:cs="Arial"/>
          <w:sz w:val="24"/>
          <w:szCs w:val="24"/>
          <w:lang w:eastAsia="es-ES_tradnl"/>
        </w:rPr>
        <w:t xml:space="preserve"> en Metepec, México, el día veintitrés de diciembre del año próximo pasado. </w:t>
      </w:r>
    </w:p>
    <w:p w:rsidR="00D17C81" w:rsidRPr="00146A54" w:rsidRDefault="00D17C81" w:rsidP="00D17C81">
      <w:pPr>
        <w:autoSpaceDE w:val="0"/>
        <w:autoSpaceDN w:val="0"/>
        <w:adjustRightInd w:val="0"/>
        <w:spacing w:after="0" w:line="240" w:lineRule="auto"/>
        <w:jc w:val="both"/>
        <w:rPr>
          <w:rFonts w:ascii="Arial" w:eastAsia="Times New Roman" w:hAnsi="Arial" w:cs="Arial"/>
          <w:sz w:val="24"/>
          <w:szCs w:val="24"/>
          <w:lang w:eastAsia="es-ES_tradnl"/>
        </w:rPr>
      </w:pPr>
    </w:p>
    <w:p w:rsidR="00D17C81" w:rsidRPr="00146A54" w:rsidRDefault="00D17C81" w:rsidP="00D17C81">
      <w:pPr>
        <w:autoSpaceDE w:val="0"/>
        <w:autoSpaceDN w:val="0"/>
        <w:adjustRightInd w:val="0"/>
        <w:spacing w:after="0" w:line="240" w:lineRule="auto"/>
        <w:jc w:val="both"/>
        <w:rPr>
          <w:rFonts w:ascii="Arial" w:eastAsia="Times New Roman" w:hAnsi="Arial" w:cs="Arial"/>
          <w:color w:val="000000"/>
          <w:sz w:val="24"/>
          <w:szCs w:val="24"/>
          <w:lang w:eastAsia="es-ES_tradnl"/>
        </w:rPr>
      </w:pPr>
      <w:r>
        <w:rPr>
          <w:rFonts w:ascii="Arial" w:eastAsia="Times New Roman" w:hAnsi="Arial" w:cs="Arial"/>
          <w:b/>
          <w:color w:val="000000"/>
          <w:sz w:val="24"/>
          <w:szCs w:val="24"/>
          <w:lang w:eastAsia="es-ES_tradnl"/>
        </w:rPr>
        <w:t>10</w:t>
      </w:r>
      <w:r w:rsidRPr="00146A54">
        <w:rPr>
          <w:rFonts w:ascii="Arial" w:eastAsia="Times New Roman" w:hAnsi="Arial" w:cs="Arial"/>
          <w:b/>
          <w:color w:val="000000"/>
          <w:sz w:val="24"/>
          <w:szCs w:val="24"/>
          <w:lang w:eastAsia="es-ES_tradnl"/>
        </w:rPr>
        <w:t xml:space="preserve">. </w:t>
      </w:r>
      <w:r w:rsidRPr="00146A54">
        <w:rPr>
          <w:rFonts w:ascii="Arial" w:eastAsia="Times New Roman" w:hAnsi="Arial" w:cs="Arial"/>
          <w:color w:val="000000"/>
          <w:sz w:val="24"/>
          <w:szCs w:val="24"/>
          <w:lang w:eastAsia="es-ES_tradnl"/>
        </w:rPr>
        <w:t xml:space="preserve">Mediante oficio número IEEM/CME55/020/2017, de fecha veintiocho de diciembre del año dos mil diecisiete, el Presidente y Secretaria del Consejo Municipal </w:t>
      </w:r>
      <w:r w:rsidR="00DC7B3F">
        <w:rPr>
          <w:rFonts w:ascii="Arial" w:eastAsia="Times New Roman" w:hAnsi="Arial" w:cs="Arial"/>
          <w:color w:val="000000"/>
          <w:sz w:val="24"/>
          <w:szCs w:val="24"/>
          <w:lang w:eastAsia="es-ES_tradnl"/>
        </w:rPr>
        <w:t xml:space="preserve">Electoral </w:t>
      </w:r>
      <w:r w:rsidRPr="00146A54">
        <w:rPr>
          <w:rFonts w:ascii="Arial" w:eastAsia="Times New Roman" w:hAnsi="Arial" w:cs="Arial"/>
          <w:color w:val="000000"/>
          <w:sz w:val="24"/>
          <w:szCs w:val="24"/>
          <w:lang w:eastAsia="es-ES_tradnl"/>
        </w:rPr>
        <w:t xml:space="preserve">número 55, con </w:t>
      </w:r>
      <w:r w:rsidR="00DC7B3F">
        <w:rPr>
          <w:rFonts w:ascii="Arial" w:eastAsia="Times New Roman" w:hAnsi="Arial" w:cs="Arial"/>
          <w:color w:val="000000"/>
          <w:sz w:val="24"/>
          <w:szCs w:val="24"/>
          <w:lang w:eastAsia="es-ES_tradnl"/>
        </w:rPr>
        <w:t>sede</w:t>
      </w:r>
      <w:r w:rsidRPr="00146A54">
        <w:rPr>
          <w:rFonts w:ascii="Arial" w:eastAsia="Times New Roman" w:hAnsi="Arial" w:cs="Arial"/>
          <w:color w:val="000000"/>
          <w:sz w:val="24"/>
          <w:szCs w:val="24"/>
          <w:lang w:eastAsia="es-ES_tradnl"/>
        </w:rPr>
        <w:t xml:space="preserve"> en Metepec, México, hicieron del conocimiento del Lic. Pedro Zamudio Godínez, Consejero Presidente del Consejo General, la interposición del medio de impugnación que se describe en el párrafo inmediato anterior.</w:t>
      </w:r>
    </w:p>
    <w:p w:rsidR="00D17C81" w:rsidRPr="00146A54" w:rsidRDefault="00D17C81" w:rsidP="00D17C81">
      <w:pPr>
        <w:autoSpaceDE w:val="0"/>
        <w:autoSpaceDN w:val="0"/>
        <w:adjustRightInd w:val="0"/>
        <w:spacing w:after="0" w:line="240" w:lineRule="auto"/>
        <w:jc w:val="both"/>
        <w:rPr>
          <w:rFonts w:ascii="Arial" w:eastAsia="Times New Roman" w:hAnsi="Arial" w:cs="Arial"/>
          <w:color w:val="000000"/>
          <w:sz w:val="24"/>
          <w:szCs w:val="24"/>
          <w:lang w:eastAsia="es-ES_tradnl"/>
        </w:rPr>
      </w:pPr>
    </w:p>
    <w:p w:rsidR="00D17C81" w:rsidRPr="00146A54" w:rsidRDefault="00D17C81" w:rsidP="00D17C81">
      <w:pPr>
        <w:autoSpaceDE w:val="0"/>
        <w:autoSpaceDN w:val="0"/>
        <w:adjustRightInd w:val="0"/>
        <w:spacing w:after="0" w:line="240" w:lineRule="auto"/>
        <w:jc w:val="both"/>
        <w:rPr>
          <w:rFonts w:ascii="Arial" w:eastAsia="Times New Roman" w:hAnsi="Arial" w:cs="Arial"/>
          <w:b/>
          <w:color w:val="000000"/>
          <w:sz w:val="24"/>
          <w:szCs w:val="24"/>
          <w:lang w:eastAsia="es-ES_tradnl"/>
        </w:rPr>
      </w:pPr>
      <w:r>
        <w:rPr>
          <w:rFonts w:ascii="Arial" w:eastAsia="Times New Roman" w:hAnsi="Arial" w:cs="Arial"/>
          <w:b/>
          <w:color w:val="000000"/>
          <w:sz w:val="24"/>
          <w:szCs w:val="24"/>
          <w:lang w:eastAsia="es-ES_tradnl"/>
        </w:rPr>
        <w:t>11</w:t>
      </w:r>
      <w:r w:rsidRPr="00146A54">
        <w:rPr>
          <w:rFonts w:ascii="Arial" w:eastAsia="Times New Roman" w:hAnsi="Arial" w:cs="Arial"/>
          <w:b/>
          <w:color w:val="000000"/>
          <w:sz w:val="24"/>
          <w:szCs w:val="24"/>
          <w:lang w:eastAsia="es-ES_tradnl"/>
        </w:rPr>
        <w:t xml:space="preserve">. </w:t>
      </w:r>
      <w:r w:rsidRPr="00146A54">
        <w:rPr>
          <w:rFonts w:ascii="Arial" w:eastAsia="Times New Roman" w:hAnsi="Arial" w:cs="Arial"/>
          <w:color w:val="000000"/>
          <w:sz w:val="24"/>
          <w:szCs w:val="24"/>
          <w:lang w:eastAsia="es-ES_tradnl"/>
        </w:rPr>
        <w:t>En fecha veintiocho de diciembre del año dos mil diecisiete, el Presidente y Secretaria del Consejo Municipal</w:t>
      </w:r>
      <w:r w:rsidR="00DC7B3F">
        <w:rPr>
          <w:rFonts w:ascii="Arial" w:eastAsia="Times New Roman" w:hAnsi="Arial" w:cs="Arial"/>
          <w:color w:val="000000"/>
          <w:sz w:val="24"/>
          <w:szCs w:val="24"/>
          <w:lang w:eastAsia="es-ES_tradnl"/>
        </w:rPr>
        <w:t xml:space="preserve"> Electoral</w:t>
      </w:r>
      <w:r w:rsidRPr="00146A54">
        <w:rPr>
          <w:rFonts w:ascii="Arial" w:eastAsia="Times New Roman" w:hAnsi="Arial" w:cs="Arial"/>
          <w:color w:val="000000"/>
          <w:sz w:val="24"/>
          <w:szCs w:val="24"/>
          <w:lang w:eastAsia="es-ES_tradnl"/>
        </w:rPr>
        <w:t xml:space="preserve"> número 55, con </w:t>
      </w:r>
      <w:r w:rsidR="00DC7B3F">
        <w:rPr>
          <w:rFonts w:ascii="Arial" w:eastAsia="Times New Roman" w:hAnsi="Arial" w:cs="Arial"/>
          <w:color w:val="000000"/>
          <w:sz w:val="24"/>
          <w:szCs w:val="24"/>
          <w:lang w:eastAsia="es-ES_tradnl"/>
        </w:rPr>
        <w:t>sede</w:t>
      </w:r>
      <w:r w:rsidRPr="00146A54">
        <w:rPr>
          <w:rFonts w:ascii="Arial" w:eastAsia="Times New Roman" w:hAnsi="Arial" w:cs="Arial"/>
          <w:color w:val="000000"/>
          <w:sz w:val="24"/>
          <w:szCs w:val="24"/>
          <w:lang w:eastAsia="es-ES_tradnl"/>
        </w:rPr>
        <w:t xml:space="preserve"> en Metepec</w:t>
      </w:r>
      <w:r>
        <w:rPr>
          <w:rFonts w:ascii="Arial" w:eastAsia="Times New Roman" w:hAnsi="Arial" w:cs="Arial"/>
          <w:color w:val="000000"/>
          <w:sz w:val="24"/>
          <w:szCs w:val="24"/>
          <w:lang w:eastAsia="es-ES_tradnl"/>
        </w:rPr>
        <w:t>, México, dieron publicidad al Recurso de Revisión</w:t>
      </w:r>
      <w:r w:rsidRPr="00146A54">
        <w:rPr>
          <w:rFonts w:ascii="Arial" w:eastAsia="Times New Roman" w:hAnsi="Arial" w:cs="Arial"/>
          <w:color w:val="000000"/>
          <w:sz w:val="24"/>
          <w:szCs w:val="24"/>
          <w:lang w:eastAsia="es-ES_tradnl"/>
        </w:rPr>
        <w:t xml:space="preserve"> recibido, certificando que el término de las setenta y dos horas para los terceros interesados empezaba a correr a las diez horas con cinco minutos del día veintiocho de diciembre del año dos mil diecisiete y concluía a las diez horas con cinco minutos del día treinta y uno de ese mismo mes y año, lo anterior con fundamento en el artículo 422</w:t>
      </w:r>
      <w:r w:rsidR="00181B42">
        <w:rPr>
          <w:rFonts w:ascii="Arial" w:eastAsia="Times New Roman" w:hAnsi="Arial" w:cs="Arial"/>
          <w:color w:val="000000"/>
          <w:sz w:val="24"/>
          <w:szCs w:val="24"/>
          <w:lang w:eastAsia="es-ES_tradnl"/>
        </w:rPr>
        <w:t>,</w:t>
      </w:r>
      <w:r w:rsidRPr="00146A54">
        <w:rPr>
          <w:rFonts w:ascii="Arial" w:eastAsia="Times New Roman" w:hAnsi="Arial" w:cs="Arial"/>
          <w:color w:val="000000"/>
          <w:sz w:val="24"/>
          <w:szCs w:val="24"/>
          <w:lang w:eastAsia="es-ES_tradnl"/>
        </w:rPr>
        <w:t xml:space="preserve"> párrafo </w:t>
      </w:r>
      <w:r w:rsidR="00181B42">
        <w:rPr>
          <w:rFonts w:ascii="Arial" w:eastAsia="Times New Roman" w:hAnsi="Arial" w:cs="Arial"/>
          <w:color w:val="000000"/>
          <w:sz w:val="24"/>
          <w:szCs w:val="24"/>
          <w:lang w:eastAsia="es-ES_tradnl"/>
        </w:rPr>
        <w:t>segundo</w:t>
      </w:r>
      <w:r w:rsidRPr="00146A54">
        <w:rPr>
          <w:rFonts w:ascii="Arial" w:eastAsia="Times New Roman" w:hAnsi="Arial" w:cs="Arial"/>
          <w:color w:val="000000"/>
          <w:sz w:val="24"/>
          <w:szCs w:val="24"/>
          <w:lang w:eastAsia="es-ES_tradnl"/>
        </w:rPr>
        <w:t xml:space="preserve"> </w:t>
      </w:r>
      <w:r w:rsidRPr="00146A54">
        <w:rPr>
          <w:rFonts w:ascii="Arial" w:eastAsia="Times New Roman" w:hAnsi="Arial" w:cs="Arial"/>
          <w:color w:val="000000"/>
          <w:sz w:val="24"/>
          <w:szCs w:val="24"/>
          <w:lang w:eastAsia="es-ES_tradnl"/>
        </w:rPr>
        <w:lastRenderedPageBreak/>
        <w:t>del Código Electoral del Estado de México. Asimismo, se asentó que durante el periodo de publicidad no se recibieron escritos de terceros interesados.</w:t>
      </w:r>
    </w:p>
    <w:p w:rsidR="00D17C81" w:rsidRPr="00146A54" w:rsidRDefault="00D17C81" w:rsidP="00D17C81">
      <w:pPr>
        <w:autoSpaceDE w:val="0"/>
        <w:autoSpaceDN w:val="0"/>
        <w:adjustRightInd w:val="0"/>
        <w:spacing w:after="0" w:line="240" w:lineRule="auto"/>
        <w:jc w:val="both"/>
        <w:rPr>
          <w:rFonts w:ascii="Arial" w:eastAsia="Times New Roman" w:hAnsi="Arial" w:cs="Arial"/>
          <w:b/>
          <w:color w:val="000000"/>
          <w:sz w:val="24"/>
          <w:szCs w:val="24"/>
          <w:lang w:eastAsia="es-ES_tradnl"/>
        </w:rPr>
      </w:pPr>
    </w:p>
    <w:p w:rsidR="00D17C81" w:rsidRPr="00146A54" w:rsidRDefault="00D17C81" w:rsidP="00D17C81">
      <w:pPr>
        <w:autoSpaceDE w:val="0"/>
        <w:autoSpaceDN w:val="0"/>
        <w:adjustRightInd w:val="0"/>
        <w:spacing w:after="0" w:line="240" w:lineRule="auto"/>
        <w:jc w:val="both"/>
        <w:rPr>
          <w:rFonts w:ascii="Arial" w:hAnsi="Arial" w:cs="Arial"/>
          <w:sz w:val="24"/>
          <w:szCs w:val="24"/>
        </w:rPr>
      </w:pPr>
      <w:r>
        <w:rPr>
          <w:rFonts w:ascii="Arial" w:eastAsia="Times New Roman" w:hAnsi="Arial" w:cs="Arial"/>
          <w:b/>
          <w:sz w:val="24"/>
          <w:szCs w:val="24"/>
          <w:lang w:eastAsia="es-ES_tradnl"/>
        </w:rPr>
        <w:t>12</w:t>
      </w:r>
      <w:r w:rsidRPr="00146A54">
        <w:rPr>
          <w:rFonts w:ascii="Arial" w:eastAsia="Times New Roman" w:hAnsi="Arial" w:cs="Arial"/>
          <w:b/>
          <w:sz w:val="24"/>
          <w:szCs w:val="24"/>
          <w:lang w:eastAsia="es-ES_tradnl"/>
        </w:rPr>
        <w:t xml:space="preserve">. </w:t>
      </w:r>
      <w:r w:rsidRPr="00146A54">
        <w:rPr>
          <w:rFonts w:ascii="Arial" w:eastAsia="Times New Roman" w:hAnsi="Arial" w:cs="Arial"/>
          <w:sz w:val="24"/>
          <w:szCs w:val="24"/>
          <w:lang w:eastAsia="es-ES_tradnl"/>
        </w:rPr>
        <w:t xml:space="preserve">Mediante </w:t>
      </w:r>
      <w:r w:rsidRPr="00146A54">
        <w:rPr>
          <w:rFonts w:ascii="Arial" w:hAnsi="Arial" w:cs="Arial"/>
          <w:sz w:val="24"/>
          <w:szCs w:val="24"/>
        </w:rPr>
        <w:t>oficio número IEEM/CME55/023/2017</w:t>
      </w:r>
      <w:r w:rsidRPr="00146A54">
        <w:rPr>
          <w:rFonts w:ascii="Arial" w:hAnsi="Arial" w:cs="Arial"/>
          <w:b/>
          <w:sz w:val="24"/>
          <w:szCs w:val="24"/>
        </w:rPr>
        <w:t xml:space="preserve">, </w:t>
      </w:r>
      <w:r w:rsidRPr="00146A54">
        <w:rPr>
          <w:rFonts w:ascii="Arial" w:hAnsi="Arial" w:cs="Arial"/>
          <w:sz w:val="24"/>
          <w:szCs w:val="24"/>
        </w:rPr>
        <w:t>de fecha treinta y uno de diciembre del año en dos mil diecisiete, suscrito por</w:t>
      </w:r>
      <w:r w:rsidR="00DA3AB9">
        <w:rPr>
          <w:rFonts w:ascii="Arial" w:hAnsi="Arial" w:cs="Arial"/>
          <w:sz w:val="24"/>
          <w:szCs w:val="24"/>
        </w:rPr>
        <w:t xml:space="preserve"> el Presidente y la Secretari</w:t>
      </w:r>
      <w:r w:rsidRPr="00146A54">
        <w:rPr>
          <w:rFonts w:ascii="Arial" w:hAnsi="Arial" w:cs="Arial"/>
          <w:sz w:val="24"/>
          <w:szCs w:val="24"/>
        </w:rPr>
        <w:t xml:space="preserve">a del Consejo Municipal Electoral número 55, con </w:t>
      </w:r>
      <w:r w:rsidR="00DC7B3F">
        <w:rPr>
          <w:rFonts w:ascii="Arial" w:hAnsi="Arial" w:cs="Arial"/>
          <w:sz w:val="24"/>
          <w:szCs w:val="24"/>
        </w:rPr>
        <w:t>sede</w:t>
      </w:r>
      <w:r w:rsidRPr="00146A54">
        <w:rPr>
          <w:rFonts w:ascii="Arial" w:hAnsi="Arial" w:cs="Arial"/>
          <w:sz w:val="24"/>
          <w:szCs w:val="24"/>
        </w:rPr>
        <w:t xml:space="preserve"> en</w:t>
      </w:r>
      <w:r w:rsidR="002111CF">
        <w:rPr>
          <w:rFonts w:ascii="Arial" w:hAnsi="Arial" w:cs="Arial"/>
          <w:sz w:val="24"/>
          <w:szCs w:val="24"/>
        </w:rPr>
        <w:t xml:space="preserve"> Metepec, México, remitieron a e</w:t>
      </w:r>
      <w:r w:rsidRPr="00146A54">
        <w:rPr>
          <w:rFonts w:ascii="Arial" w:hAnsi="Arial" w:cs="Arial"/>
          <w:sz w:val="24"/>
          <w:szCs w:val="24"/>
        </w:rPr>
        <w:t xml:space="preserve">ste órgano central el original del expediente de </w:t>
      </w:r>
      <w:r>
        <w:rPr>
          <w:rFonts w:ascii="Arial" w:hAnsi="Arial" w:cs="Arial"/>
          <w:sz w:val="24"/>
          <w:szCs w:val="24"/>
        </w:rPr>
        <w:t>Recurso de Revisión</w:t>
      </w:r>
      <w:r w:rsidRPr="00146A54">
        <w:rPr>
          <w:rFonts w:ascii="Arial" w:hAnsi="Arial" w:cs="Arial"/>
          <w:sz w:val="24"/>
          <w:szCs w:val="24"/>
        </w:rPr>
        <w:t xml:space="preserve"> identificado con la clave 55/RR/01/2017, interpuesto por los CC. Alberto Gabriel </w:t>
      </w:r>
      <w:proofErr w:type="spellStart"/>
      <w:r w:rsidRPr="00146A54">
        <w:rPr>
          <w:rFonts w:ascii="Arial" w:hAnsi="Arial" w:cs="Arial"/>
          <w:sz w:val="24"/>
          <w:szCs w:val="24"/>
        </w:rPr>
        <w:t>Ros</w:t>
      </w:r>
      <w:r>
        <w:rPr>
          <w:rFonts w:ascii="Arial" w:hAnsi="Arial" w:cs="Arial"/>
          <w:sz w:val="24"/>
          <w:szCs w:val="24"/>
        </w:rPr>
        <w:t>s</w:t>
      </w:r>
      <w:r w:rsidRPr="00146A54">
        <w:rPr>
          <w:rFonts w:ascii="Arial" w:hAnsi="Arial" w:cs="Arial"/>
          <w:sz w:val="24"/>
          <w:szCs w:val="24"/>
        </w:rPr>
        <w:t>ano</w:t>
      </w:r>
      <w:proofErr w:type="spellEnd"/>
      <w:r w:rsidRPr="00146A54">
        <w:rPr>
          <w:rFonts w:ascii="Arial" w:hAnsi="Arial" w:cs="Arial"/>
          <w:sz w:val="24"/>
          <w:szCs w:val="24"/>
        </w:rPr>
        <w:t xml:space="preserve"> Mejía e Isidro Estrada Fernández ante el citado órgano desconcentrado.</w:t>
      </w:r>
    </w:p>
    <w:p w:rsidR="00D17C81" w:rsidRDefault="00D17C81" w:rsidP="00D17C81">
      <w:pPr>
        <w:autoSpaceDE w:val="0"/>
        <w:autoSpaceDN w:val="0"/>
        <w:adjustRightInd w:val="0"/>
        <w:spacing w:after="0" w:line="240" w:lineRule="auto"/>
        <w:jc w:val="both"/>
        <w:rPr>
          <w:rFonts w:ascii="Arial" w:eastAsia="Times New Roman" w:hAnsi="Arial" w:cs="Arial"/>
          <w:b/>
          <w:lang w:eastAsia="es-ES_tradnl"/>
        </w:rPr>
      </w:pPr>
    </w:p>
    <w:p w:rsidR="00D17C81" w:rsidRPr="00146A54" w:rsidRDefault="00D17C81" w:rsidP="00D17C81">
      <w:pPr>
        <w:autoSpaceDE w:val="0"/>
        <w:autoSpaceDN w:val="0"/>
        <w:adjustRightInd w:val="0"/>
        <w:spacing w:after="0" w:line="240" w:lineRule="auto"/>
        <w:jc w:val="both"/>
        <w:rPr>
          <w:rFonts w:ascii="Arial" w:hAnsi="Arial" w:cs="Arial"/>
          <w:sz w:val="24"/>
          <w:szCs w:val="24"/>
          <w:lang w:eastAsia="es-ES_tradnl"/>
        </w:rPr>
      </w:pPr>
      <w:r>
        <w:rPr>
          <w:rFonts w:ascii="Arial" w:eastAsia="Times New Roman" w:hAnsi="Arial" w:cs="Arial"/>
          <w:b/>
          <w:sz w:val="24"/>
          <w:szCs w:val="24"/>
          <w:lang w:eastAsia="es-ES_tradnl"/>
        </w:rPr>
        <w:t>13</w:t>
      </w:r>
      <w:r w:rsidRPr="00146A54">
        <w:rPr>
          <w:rFonts w:ascii="Arial" w:eastAsia="Times New Roman" w:hAnsi="Arial" w:cs="Arial"/>
          <w:b/>
          <w:sz w:val="24"/>
          <w:szCs w:val="24"/>
          <w:lang w:eastAsia="es-ES_tradnl"/>
        </w:rPr>
        <w:t xml:space="preserve">. </w:t>
      </w:r>
      <w:r w:rsidRPr="00146A54">
        <w:rPr>
          <w:rFonts w:ascii="Arial" w:eastAsia="Times New Roman" w:hAnsi="Arial" w:cs="Arial"/>
          <w:sz w:val="24"/>
          <w:szCs w:val="24"/>
          <w:lang w:val="es-ES" w:eastAsia="es-ES_tradnl"/>
        </w:rPr>
        <w:t xml:space="preserve">Por acuerdo emitido el tres de enero del año en curso, el Secretario del Consejo General, </w:t>
      </w:r>
      <w:r w:rsidRPr="00146A54">
        <w:rPr>
          <w:rFonts w:ascii="Arial" w:eastAsia="Times New Roman" w:hAnsi="Arial" w:cs="Arial"/>
          <w:sz w:val="24"/>
          <w:szCs w:val="24"/>
          <w:lang w:eastAsia="es-ES_tradnl"/>
        </w:rPr>
        <w:t xml:space="preserve">ordenó la radicación del recurso </w:t>
      </w:r>
      <w:r w:rsidR="002111CF">
        <w:rPr>
          <w:rFonts w:ascii="Arial" w:eastAsia="Times New Roman" w:hAnsi="Arial" w:cs="Arial"/>
          <w:sz w:val="24"/>
          <w:szCs w:val="24"/>
          <w:lang w:eastAsia="es-ES_tradnl"/>
        </w:rPr>
        <w:t xml:space="preserve">de </w:t>
      </w:r>
      <w:r w:rsidRPr="00146A54">
        <w:rPr>
          <w:rFonts w:ascii="Arial" w:eastAsia="Times New Roman" w:hAnsi="Arial" w:cs="Arial"/>
          <w:sz w:val="24"/>
          <w:szCs w:val="24"/>
          <w:lang w:eastAsia="es-ES_tradnl"/>
        </w:rPr>
        <w:t>revisión multicitado, así como su registro en el libro que para tal efecto se lleva</w:t>
      </w:r>
      <w:r>
        <w:rPr>
          <w:rFonts w:ascii="Arial" w:eastAsia="Times New Roman" w:hAnsi="Arial" w:cs="Arial"/>
          <w:sz w:val="24"/>
          <w:szCs w:val="24"/>
          <w:lang w:eastAsia="es-ES_tradnl"/>
        </w:rPr>
        <w:t>,</w:t>
      </w:r>
      <w:r w:rsidRPr="00146A54">
        <w:rPr>
          <w:rFonts w:ascii="Arial" w:eastAsia="Times New Roman" w:hAnsi="Arial" w:cs="Arial"/>
          <w:sz w:val="24"/>
          <w:szCs w:val="24"/>
          <w:lang w:eastAsia="es-ES_tradnl"/>
        </w:rPr>
        <w:t xml:space="preserve"> otorgándole el número </w:t>
      </w:r>
      <w:r w:rsidRPr="00146A54">
        <w:rPr>
          <w:rFonts w:ascii="Arial" w:eastAsia="Times New Roman" w:hAnsi="Arial" w:cs="Arial"/>
          <w:b/>
          <w:color w:val="000000"/>
          <w:sz w:val="24"/>
          <w:szCs w:val="24"/>
          <w:lang w:eastAsia="es-ES_tradnl"/>
        </w:rPr>
        <w:t>CG-SE-RR-04/2017</w:t>
      </w:r>
      <w:r w:rsidRPr="00146A54">
        <w:rPr>
          <w:rFonts w:ascii="Arial" w:eastAsia="Times New Roman" w:hAnsi="Arial" w:cs="Arial"/>
          <w:sz w:val="24"/>
          <w:szCs w:val="24"/>
          <w:lang w:eastAsia="es-ES_tradnl"/>
        </w:rPr>
        <w:t xml:space="preserve">, especificando que previa admisión se realizaría el análisis de procedencia del mismo. </w:t>
      </w:r>
      <w:r w:rsidRPr="00146A54">
        <w:rPr>
          <w:rFonts w:ascii="Arial" w:hAnsi="Arial" w:cs="Arial"/>
          <w:sz w:val="24"/>
          <w:szCs w:val="24"/>
          <w:lang w:eastAsia="es-ES_tradnl"/>
        </w:rPr>
        <w:t xml:space="preserve"> </w:t>
      </w:r>
    </w:p>
    <w:p w:rsidR="00C13841" w:rsidRDefault="00C13841" w:rsidP="00D17C81">
      <w:pPr>
        <w:autoSpaceDE w:val="0"/>
        <w:autoSpaceDN w:val="0"/>
        <w:adjustRightInd w:val="0"/>
        <w:spacing w:after="0" w:line="240" w:lineRule="auto"/>
        <w:jc w:val="both"/>
        <w:rPr>
          <w:rFonts w:ascii="Arial" w:eastAsia="Times New Roman" w:hAnsi="Arial" w:cs="Arial"/>
          <w:b/>
          <w:sz w:val="24"/>
          <w:szCs w:val="24"/>
          <w:lang w:eastAsia="es-ES_tradnl"/>
        </w:rPr>
      </w:pPr>
    </w:p>
    <w:p w:rsidR="00C13841" w:rsidRPr="00C13841" w:rsidRDefault="00C13841" w:rsidP="00D17C81">
      <w:pPr>
        <w:autoSpaceDE w:val="0"/>
        <w:autoSpaceDN w:val="0"/>
        <w:adjustRightInd w:val="0"/>
        <w:spacing w:after="0" w:line="240" w:lineRule="auto"/>
        <w:jc w:val="both"/>
        <w:rPr>
          <w:rFonts w:ascii="Arial" w:eastAsia="Calibri" w:hAnsi="Arial" w:cs="Arial"/>
          <w:sz w:val="24"/>
          <w:szCs w:val="24"/>
        </w:rPr>
      </w:pPr>
      <w:r w:rsidRPr="00C13841">
        <w:rPr>
          <w:rFonts w:ascii="Arial" w:eastAsia="Times New Roman" w:hAnsi="Arial" w:cs="Arial"/>
          <w:b/>
          <w:sz w:val="24"/>
          <w:szCs w:val="24"/>
          <w:lang w:eastAsia="es-ES_tradnl"/>
        </w:rPr>
        <w:t>14</w:t>
      </w:r>
      <w:r>
        <w:rPr>
          <w:rFonts w:ascii="Arial" w:eastAsia="Times New Roman" w:hAnsi="Arial" w:cs="Arial"/>
          <w:b/>
          <w:sz w:val="24"/>
          <w:szCs w:val="24"/>
          <w:lang w:eastAsia="es-ES_tradnl"/>
        </w:rPr>
        <w:t>.</w:t>
      </w:r>
      <w:r w:rsidRPr="00C13841">
        <w:rPr>
          <w:rFonts w:ascii="Arial" w:eastAsia="Times New Roman" w:hAnsi="Arial" w:cs="Arial"/>
          <w:sz w:val="24"/>
          <w:szCs w:val="24"/>
          <w:lang w:eastAsia="es-ES_tradnl"/>
        </w:rPr>
        <w:t xml:space="preserve"> En fecha ocho de enero del año en curso, los </w:t>
      </w:r>
      <w:r w:rsidRPr="00C13841">
        <w:rPr>
          <w:rFonts w:ascii="Arial" w:eastAsia="Calibri" w:hAnsi="Arial" w:cs="Arial"/>
          <w:sz w:val="24"/>
          <w:szCs w:val="24"/>
          <w:lang w:val="es-ES_tradnl" w:eastAsia="es-ES_tradnl"/>
        </w:rPr>
        <w:t xml:space="preserve">CC. Alberto Gabriel </w:t>
      </w:r>
      <w:proofErr w:type="spellStart"/>
      <w:r w:rsidRPr="00C13841">
        <w:rPr>
          <w:rFonts w:ascii="Arial" w:eastAsia="Calibri" w:hAnsi="Arial" w:cs="Arial"/>
          <w:sz w:val="24"/>
          <w:szCs w:val="24"/>
          <w:lang w:val="es-ES_tradnl" w:eastAsia="es-ES_tradnl"/>
        </w:rPr>
        <w:t>Rossano</w:t>
      </w:r>
      <w:proofErr w:type="spellEnd"/>
      <w:r w:rsidRPr="00C13841">
        <w:rPr>
          <w:rFonts w:ascii="Arial" w:eastAsia="Calibri" w:hAnsi="Arial" w:cs="Arial"/>
          <w:sz w:val="24"/>
          <w:szCs w:val="24"/>
          <w:lang w:val="es-ES_tradnl" w:eastAsia="es-ES_tradnl"/>
        </w:rPr>
        <w:t xml:space="preserve"> Mejía e Isidro Estrada Fernández, integrante y representante respectivamente, de la Asociación Civil, </w:t>
      </w:r>
      <w:r w:rsidRPr="00C13841">
        <w:rPr>
          <w:rFonts w:ascii="Arial" w:eastAsia="Calibri" w:hAnsi="Arial" w:cs="Arial"/>
          <w:sz w:val="24"/>
          <w:szCs w:val="24"/>
        </w:rPr>
        <w:t xml:space="preserve">“ROSSANO ALBERTO GABRIEL PRESIDENTE DE METEPEC, A.C.”, ingresaron en la oficialía de partes de este Instituto, escrito de desistimiento del recurso de revisión en virtud de que acudirían a la autoridad jurisdiccional electoral local. </w:t>
      </w:r>
    </w:p>
    <w:p w:rsidR="00C13841" w:rsidRDefault="00C13841" w:rsidP="00D17C81">
      <w:pPr>
        <w:autoSpaceDE w:val="0"/>
        <w:autoSpaceDN w:val="0"/>
        <w:adjustRightInd w:val="0"/>
        <w:spacing w:after="0" w:line="240" w:lineRule="auto"/>
        <w:jc w:val="both"/>
        <w:rPr>
          <w:rFonts w:ascii="Arial" w:eastAsia="Calibri" w:hAnsi="Arial" w:cs="Arial"/>
          <w:sz w:val="24"/>
          <w:szCs w:val="24"/>
        </w:rPr>
      </w:pPr>
    </w:p>
    <w:p w:rsidR="00C13841" w:rsidRDefault="00C13841" w:rsidP="00D17C81">
      <w:pPr>
        <w:autoSpaceDE w:val="0"/>
        <w:autoSpaceDN w:val="0"/>
        <w:adjustRightInd w:val="0"/>
        <w:spacing w:after="0" w:line="240" w:lineRule="auto"/>
        <w:jc w:val="both"/>
        <w:rPr>
          <w:rFonts w:ascii="Arial" w:eastAsia="Calibri" w:hAnsi="Arial" w:cs="Arial"/>
          <w:sz w:val="24"/>
          <w:szCs w:val="24"/>
        </w:rPr>
      </w:pPr>
      <w:r w:rsidRPr="00C13841">
        <w:rPr>
          <w:rFonts w:ascii="Arial" w:eastAsia="Calibri" w:hAnsi="Arial" w:cs="Arial"/>
          <w:b/>
          <w:sz w:val="24"/>
          <w:szCs w:val="24"/>
        </w:rPr>
        <w:t>15.</w:t>
      </w:r>
      <w:r>
        <w:rPr>
          <w:rFonts w:ascii="Arial" w:eastAsia="Calibri" w:hAnsi="Arial" w:cs="Arial"/>
          <w:b/>
          <w:sz w:val="24"/>
          <w:szCs w:val="24"/>
        </w:rPr>
        <w:t xml:space="preserve"> </w:t>
      </w:r>
      <w:r>
        <w:rPr>
          <w:rFonts w:ascii="Arial" w:eastAsia="Calibri" w:hAnsi="Arial" w:cs="Arial"/>
          <w:sz w:val="24"/>
          <w:szCs w:val="24"/>
        </w:rPr>
        <w:t>En atención a lo referido en el párrafo que antecede, la Secretaría del Consejo General, mediante acuerdo dictado el día ocho de enero del año en curso</w:t>
      </w:r>
      <w:r w:rsidR="00181B42">
        <w:rPr>
          <w:rFonts w:ascii="Arial" w:eastAsia="Calibri" w:hAnsi="Arial" w:cs="Arial"/>
          <w:sz w:val="24"/>
          <w:szCs w:val="24"/>
        </w:rPr>
        <w:t xml:space="preserve">, notificado a los </w:t>
      </w:r>
      <w:proofErr w:type="spellStart"/>
      <w:r w:rsidR="00181B42">
        <w:rPr>
          <w:rFonts w:ascii="Arial" w:eastAsia="Calibri" w:hAnsi="Arial" w:cs="Arial"/>
          <w:sz w:val="24"/>
          <w:szCs w:val="24"/>
        </w:rPr>
        <w:t>promoventes</w:t>
      </w:r>
      <w:proofErr w:type="spellEnd"/>
      <w:r w:rsidR="00181B42">
        <w:rPr>
          <w:rFonts w:ascii="Arial" w:eastAsia="Calibri" w:hAnsi="Arial" w:cs="Arial"/>
          <w:sz w:val="24"/>
          <w:szCs w:val="24"/>
        </w:rPr>
        <w:t xml:space="preserve"> </w:t>
      </w:r>
      <w:r>
        <w:rPr>
          <w:rFonts w:ascii="Arial" w:eastAsia="Calibri" w:hAnsi="Arial" w:cs="Arial"/>
          <w:sz w:val="24"/>
          <w:szCs w:val="24"/>
        </w:rPr>
        <w:t>al día siguiente, requirió a los recurrentes, para que dentro del plazo de veinticuatro horas a partir de la notificación de dicho proveído de manera conjunta o separa</w:t>
      </w:r>
      <w:r w:rsidR="00181B42">
        <w:rPr>
          <w:rFonts w:ascii="Arial" w:eastAsia="Calibri" w:hAnsi="Arial" w:cs="Arial"/>
          <w:sz w:val="24"/>
          <w:szCs w:val="24"/>
        </w:rPr>
        <w:t>da</w:t>
      </w:r>
      <w:r>
        <w:rPr>
          <w:rFonts w:ascii="Arial" w:eastAsia="Calibri" w:hAnsi="Arial" w:cs="Arial"/>
          <w:sz w:val="24"/>
          <w:szCs w:val="24"/>
        </w:rPr>
        <w:t xml:space="preserve"> comparecieran personalmente o por escrito a ratificar el escrito de desistimiento, con el </w:t>
      </w:r>
      <w:r w:rsidR="00360806">
        <w:rPr>
          <w:rFonts w:ascii="Arial" w:eastAsia="Calibri" w:hAnsi="Arial" w:cs="Arial"/>
          <w:sz w:val="24"/>
          <w:szCs w:val="24"/>
        </w:rPr>
        <w:t>apercibimiento</w:t>
      </w:r>
      <w:r>
        <w:rPr>
          <w:rFonts w:ascii="Arial" w:eastAsia="Calibri" w:hAnsi="Arial" w:cs="Arial"/>
          <w:sz w:val="24"/>
          <w:szCs w:val="24"/>
        </w:rPr>
        <w:t xml:space="preserve"> de que de no hacerlo dentro del plazo concedido, se tendría por ratificado el desistimiento presentado.</w:t>
      </w:r>
    </w:p>
    <w:p w:rsidR="00C13841" w:rsidRDefault="00C13841" w:rsidP="00D17C81">
      <w:pPr>
        <w:autoSpaceDE w:val="0"/>
        <w:autoSpaceDN w:val="0"/>
        <w:adjustRightInd w:val="0"/>
        <w:spacing w:after="0" w:line="240" w:lineRule="auto"/>
        <w:jc w:val="both"/>
        <w:rPr>
          <w:rFonts w:ascii="Arial" w:eastAsia="Calibri" w:hAnsi="Arial" w:cs="Arial"/>
          <w:sz w:val="24"/>
          <w:szCs w:val="24"/>
        </w:rPr>
      </w:pPr>
    </w:p>
    <w:p w:rsidR="00C13841" w:rsidRDefault="00C13841" w:rsidP="00360806">
      <w:pPr>
        <w:autoSpaceDE w:val="0"/>
        <w:autoSpaceDN w:val="0"/>
        <w:adjustRightInd w:val="0"/>
        <w:spacing w:after="0" w:line="240" w:lineRule="auto"/>
        <w:jc w:val="both"/>
        <w:rPr>
          <w:rFonts w:ascii="Arial" w:eastAsia="Calibri" w:hAnsi="Arial" w:cs="Arial"/>
          <w:sz w:val="24"/>
          <w:szCs w:val="24"/>
        </w:rPr>
      </w:pPr>
      <w:r w:rsidRPr="00C13841">
        <w:rPr>
          <w:rFonts w:ascii="Arial" w:eastAsia="Calibri" w:hAnsi="Arial" w:cs="Arial"/>
          <w:b/>
          <w:sz w:val="24"/>
          <w:szCs w:val="24"/>
        </w:rPr>
        <w:t>16.</w:t>
      </w:r>
      <w:r>
        <w:rPr>
          <w:rFonts w:ascii="Arial" w:eastAsia="Calibri" w:hAnsi="Arial" w:cs="Arial"/>
          <w:b/>
          <w:sz w:val="24"/>
          <w:szCs w:val="24"/>
        </w:rPr>
        <w:t xml:space="preserve"> </w:t>
      </w:r>
      <w:r w:rsidRPr="00C13841">
        <w:rPr>
          <w:rFonts w:ascii="Arial" w:eastAsia="Calibri" w:hAnsi="Arial" w:cs="Arial"/>
          <w:sz w:val="24"/>
          <w:szCs w:val="24"/>
        </w:rPr>
        <w:t>En fecha diez</w:t>
      </w:r>
      <w:r>
        <w:rPr>
          <w:rFonts w:ascii="Arial" w:eastAsia="Calibri" w:hAnsi="Arial" w:cs="Arial"/>
          <w:b/>
          <w:sz w:val="24"/>
          <w:szCs w:val="24"/>
        </w:rPr>
        <w:t xml:space="preserve"> </w:t>
      </w:r>
      <w:r>
        <w:rPr>
          <w:rFonts w:ascii="Arial" w:eastAsia="Calibri" w:hAnsi="Arial" w:cs="Arial"/>
          <w:sz w:val="24"/>
          <w:szCs w:val="24"/>
        </w:rPr>
        <w:t xml:space="preserve">de enero del año en curso, </w:t>
      </w:r>
      <w:r w:rsidR="00360806">
        <w:rPr>
          <w:rFonts w:ascii="Arial" w:eastAsia="Calibri" w:hAnsi="Arial" w:cs="Arial"/>
          <w:sz w:val="24"/>
          <w:szCs w:val="24"/>
        </w:rPr>
        <w:t>los actores en el presente recurso</w:t>
      </w:r>
      <w:r>
        <w:rPr>
          <w:rFonts w:ascii="Arial" w:eastAsia="Calibri" w:hAnsi="Arial" w:cs="Arial"/>
          <w:sz w:val="24"/>
          <w:szCs w:val="24"/>
        </w:rPr>
        <w:t xml:space="preserve">, </w:t>
      </w:r>
      <w:r>
        <w:rPr>
          <w:rFonts w:ascii="Arial" w:eastAsia="Times New Roman" w:hAnsi="Arial" w:cs="Arial"/>
          <w:sz w:val="24"/>
          <w:szCs w:val="24"/>
          <w:lang w:eastAsia="es-ES_tradnl"/>
        </w:rPr>
        <w:t>comparecieron personalmente ante la Secretaría del Consejo General, a ratificar en cada uno de sus términos el escrito de desistimiento ingresado en la oficialía de partes de este Instituto, el ocho de los corrientes</w:t>
      </w:r>
      <w:r w:rsidR="00360806">
        <w:rPr>
          <w:rFonts w:ascii="Arial" w:eastAsia="Times New Roman" w:hAnsi="Arial" w:cs="Arial"/>
          <w:sz w:val="24"/>
          <w:szCs w:val="24"/>
          <w:lang w:eastAsia="es-ES_tradnl"/>
        </w:rPr>
        <w:t>, diligencia de la cual se asentó la constancia correspondiente.</w:t>
      </w:r>
    </w:p>
    <w:p w:rsidR="00360806" w:rsidRDefault="00360806" w:rsidP="00D17C81">
      <w:pPr>
        <w:autoSpaceDE w:val="0"/>
        <w:autoSpaceDN w:val="0"/>
        <w:adjustRightInd w:val="0"/>
        <w:spacing w:line="240" w:lineRule="auto"/>
        <w:jc w:val="both"/>
        <w:rPr>
          <w:rFonts w:ascii="Arial" w:hAnsi="Arial" w:cs="Arial"/>
          <w:b/>
          <w:sz w:val="24"/>
          <w:szCs w:val="24"/>
        </w:rPr>
      </w:pPr>
    </w:p>
    <w:p w:rsidR="00D17C81" w:rsidRPr="00146A54" w:rsidRDefault="00360806" w:rsidP="00D17C81">
      <w:pPr>
        <w:autoSpaceDE w:val="0"/>
        <w:autoSpaceDN w:val="0"/>
        <w:adjustRightInd w:val="0"/>
        <w:spacing w:line="240" w:lineRule="auto"/>
        <w:jc w:val="both"/>
        <w:rPr>
          <w:rFonts w:ascii="Arial" w:eastAsia="Times New Roman" w:hAnsi="Arial" w:cs="Arial"/>
          <w:sz w:val="24"/>
          <w:szCs w:val="24"/>
          <w:lang w:val="es-ES_tradnl" w:eastAsia="es-ES_tradnl"/>
        </w:rPr>
      </w:pPr>
      <w:r>
        <w:rPr>
          <w:rFonts w:ascii="Arial" w:hAnsi="Arial" w:cs="Arial"/>
          <w:b/>
          <w:sz w:val="24"/>
          <w:szCs w:val="24"/>
        </w:rPr>
        <w:t>17</w:t>
      </w:r>
      <w:r w:rsidR="00D17C81" w:rsidRPr="00146A54">
        <w:rPr>
          <w:rFonts w:ascii="Arial" w:hAnsi="Arial" w:cs="Arial"/>
          <w:b/>
          <w:sz w:val="24"/>
          <w:szCs w:val="24"/>
        </w:rPr>
        <w:t xml:space="preserve">. </w:t>
      </w:r>
      <w:r w:rsidR="00D17C81" w:rsidRPr="00146A54">
        <w:rPr>
          <w:rFonts w:ascii="Arial" w:hAnsi="Arial" w:cs="Arial"/>
          <w:color w:val="000000"/>
          <w:sz w:val="24"/>
          <w:szCs w:val="24"/>
        </w:rPr>
        <w:t xml:space="preserve">Por acuerdo de fecha </w:t>
      </w:r>
      <w:r w:rsidR="00551A96">
        <w:rPr>
          <w:rFonts w:ascii="Arial" w:hAnsi="Arial" w:cs="Arial"/>
          <w:color w:val="000000"/>
          <w:sz w:val="24"/>
          <w:szCs w:val="24"/>
        </w:rPr>
        <w:t>diecinueve</w:t>
      </w:r>
      <w:r w:rsidR="00D17C81" w:rsidRPr="00146A54">
        <w:rPr>
          <w:rFonts w:ascii="Arial" w:hAnsi="Arial" w:cs="Arial"/>
          <w:color w:val="000000"/>
          <w:sz w:val="24"/>
          <w:szCs w:val="24"/>
        </w:rPr>
        <w:t xml:space="preserve"> de enero del año en curso, se </w:t>
      </w:r>
      <w:r w:rsidR="000623B5">
        <w:rPr>
          <w:rFonts w:ascii="Arial" w:hAnsi="Arial" w:cs="Arial"/>
          <w:color w:val="000000"/>
          <w:sz w:val="24"/>
          <w:szCs w:val="24"/>
        </w:rPr>
        <w:t xml:space="preserve">admitió a trámite y se </w:t>
      </w:r>
      <w:r w:rsidR="00D17C81" w:rsidRPr="00146A54">
        <w:rPr>
          <w:rFonts w:ascii="Arial" w:hAnsi="Arial" w:cs="Arial"/>
          <w:color w:val="000000"/>
          <w:sz w:val="24"/>
          <w:szCs w:val="24"/>
        </w:rPr>
        <w:t>determinó que se advertía</w:t>
      </w:r>
      <w:r w:rsidR="00D17C81" w:rsidRPr="00146A54">
        <w:rPr>
          <w:rFonts w:ascii="Arial" w:eastAsia="Times New Roman" w:hAnsi="Arial" w:cs="Arial"/>
          <w:sz w:val="24"/>
          <w:szCs w:val="24"/>
          <w:lang w:val="es-ES_tradnl" w:eastAsia="es-ES_tradnl"/>
        </w:rPr>
        <w:t xml:space="preserve"> </w:t>
      </w:r>
      <w:r w:rsidR="009F6B6E">
        <w:rPr>
          <w:rFonts w:ascii="Arial" w:eastAsia="Times New Roman" w:hAnsi="Arial" w:cs="Arial"/>
          <w:sz w:val="24"/>
          <w:szCs w:val="24"/>
          <w:lang w:val="es-ES_tradnl" w:eastAsia="es-ES_tradnl"/>
        </w:rPr>
        <w:t>una posible causal de sobreseimiento</w:t>
      </w:r>
      <w:r w:rsidR="00D17C81" w:rsidRPr="00146A54">
        <w:rPr>
          <w:rFonts w:ascii="Arial" w:eastAsia="Times New Roman" w:hAnsi="Arial" w:cs="Arial"/>
          <w:sz w:val="24"/>
          <w:szCs w:val="24"/>
          <w:lang w:val="es-ES_tradnl" w:eastAsia="es-ES_tradnl"/>
        </w:rPr>
        <w:t xml:space="preserve"> del medio de impugnación, </w:t>
      </w:r>
      <w:r w:rsidR="009F6B6E">
        <w:rPr>
          <w:rFonts w:ascii="Arial" w:eastAsia="Times New Roman" w:hAnsi="Arial" w:cs="Arial"/>
          <w:sz w:val="24"/>
          <w:szCs w:val="24"/>
          <w:lang w:val="es-ES_tradnl" w:eastAsia="es-ES_tradnl"/>
        </w:rPr>
        <w:t xml:space="preserve">quedando </w:t>
      </w:r>
      <w:r w:rsidR="00D17C81" w:rsidRPr="00146A54">
        <w:rPr>
          <w:rFonts w:ascii="Arial" w:eastAsia="Times New Roman" w:hAnsi="Arial" w:cs="Arial"/>
          <w:sz w:val="24"/>
          <w:szCs w:val="24"/>
          <w:lang w:val="es-ES_tradnl" w:eastAsia="es-ES_tradnl"/>
        </w:rPr>
        <w:t xml:space="preserve">los autos a la vista de este </w:t>
      </w:r>
      <w:r w:rsidR="00870255">
        <w:rPr>
          <w:rFonts w:ascii="Arial" w:eastAsia="Times New Roman" w:hAnsi="Arial" w:cs="Arial"/>
          <w:sz w:val="24"/>
          <w:szCs w:val="24"/>
          <w:lang w:val="es-ES_tradnl" w:eastAsia="es-ES_tradnl"/>
        </w:rPr>
        <w:t>Ó</w:t>
      </w:r>
      <w:r w:rsidR="00D17C81" w:rsidRPr="00146A54">
        <w:rPr>
          <w:rFonts w:ascii="Arial" w:eastAsia="Times New Roman" w:hAnsi="Arial" w:cs="Arial"/>
          <w:sz w:val="24"/>
          <w:szCs w:val="24"/>
          <w:lang w:val="es-ES_tradnl" w:eastAsia="es-ES_tradnl"/>
        </w:rPr>
        <w:t xml:space="preserve">rgano </w:t>
      </w:r>
      <w:r w:rsidR="00870255">
        <w:rPr>
          <w:rFonts w:ascii="Arial" w:eastAsia="Times New Roman" w:hAnsi="Arial" w:cs="Arial"/>
          <w:sz w:val="24"/>
          <w:szCs w:val="24"/>
          <w:lang w:val="es-ES_tradnl" w:eastAsia="es-ES_tradnl"/>
        </w:rPr>
        <w:t>S</w:t>
      </w:r>
      <w:r w:rsidR="00D17C81" w:rsidRPr="00146A54">
        <w:rPr>
          <w:rFonts w:ascii="Arial" w:eastAsia="Times New Roman" w:hAnsi="Arial" w:cs="Arial"/>
          <w:sz w:val="24"/>
          <w:szCs w:val="24"/>
          <w:lang w:val="es-ES_tradnl" w:eastAsia="es-ES_tradnl"/>
        </w:rPr>
        <w:t xml:space="preserve">uperior de </w:t>
      </w:r>
      <w:r w:rsidR="00870255">
        <w:rPr>
          <w:rFonts w:ascii="Arial" w:eastAsia="Times New Roman" w:hAnsi="Arial" w:cs="Arial"/>
          <w:sz w:val="24"/>
          <w:szCs w:val="24"/>
          <w:lang w:val="es-ES_tradnl" w:eastAsia="es-ES_tradnl"/>
        </w:rPr>
        <w:t>D</w:t>
      </w:r>
      <w:r w:rsidR="00D17C81" w:rsidRPr="00146A54">
        <w:rPr>
          <w:rFonts w:ascii="Arial" w:eastAsia="Times New Roman" w:hAnsi="Arial" w:cs="Arial"/>
          <w:sz w:val="24"/>
          <w:szCs w:val="24"/>
          <w:lang w:val="es-ES_tradnl" w:eastAsia="es-ES_tradnl"/>
        </w:rPr>
        <w:t xml:space="preserve">irección para </w:t>
      </w:r>
      <w:r w:rsidR="00870255">
        <w:rPr>
          <w:rFonts w:ascii="Arial" w:eastAsia="Times New Roman" w:hAnsi="Arial" w:cs="Arial"/>
          <w:sz w:val="24"/>
          <w:szCs w:val="24"/>
          <w:lang w:val="es-ES_tradnl" w:eastAsia="es-ES_tradnl"/>
        </w:rPr>
        <w:t xml:space="preserve">resolver </w:t>
      </w:r>
      <w:r w:rsidR="00D17C81" w:rsidRPr="00146A54">
        <w:rPr>
          <w:rFonts w:ascii="Arial" w:eastAsia="Times New Roman" w:hAnsi="Arial" w:cs="Arial"/>
          <w:sz w:val="24"/>
          <w:szCs w:val="24"/>
          <w:lang w:val="es-ES_tradnl" w:eastAsia="es-ES_tradnl"/>
        </w:rPr>
        <w:t>lo conducente.</w:t>
      </w:r>
    </w:p>
    <w:p w:rsidR="00D17C81" w:rsidRPr="0005635C" w:rsidRDefault="00D17C81" w:rsidP="00D17C81">
      <w:pPr>
        <w:autoSpaceDE w:val="0"/>
        <w:autoSpaceDN w:val="0"/>
        <w:adjustRightInd w:val="0"/>
        <w:spacing w:after="0" w:line="240" w:lineRule="auto"/>
        <w:jc w:val="center"/>
        <w:rPr>
          <w:rFonts w:ascii="Arial" w:eastAsia="Times New Roman" w:hAnsi="Arial" w:cs="Arial"/>
          <w:b/>
          <w:sz w:val="24"/>
          <w:szCs w:val="24"/>
          <w:lang w:val="es-ES_tradnl" w:eastAsia="es-ES_tradnl"/>
        </w:rPr>
      </w:pPr>
      <w:r w:rsidRPr="0005635C">
        <w:rPr>
          <w:rFonts w:ascii="Arial" w:eastAsia="Times New Roman" w:hAnsi="Arial" w:cs="Arial"/>
          <w:b/>
          <w:sz w:val="24"/>
          <w:szCs w:val="24"/>
          <w:lang w:val="es-ES_tradnl" w:eastAsia="es-ES_tradnl"/>
        </w:rPr>
        <w:lastRenderedPageBreak/>
        <w:t>C O N S I D E R A N D O</w:t>
      </w:r>
    </w:p>
    <w:p w:rsidR="00D17C81" w:rsidRPr="0005635C" w:rsidRDefault="00D17C81" w:rsidP="00D17C81">
      <w:pPr>
        <w:autoSpaceDE w:val="0"/>
        <w:autoSpaceDN w:val="0"/>
        <w:adjustRightInd w:val="0"/>
        <w:spacing w:after="0" w:line="240" w:lineRule="auto"/>
        <w:jc w:val="center"/>
        <w:rPr>
          <w:rFonts w:ascii="Arial" w:eastAsia="Times New Roman" w:hAnsi="Arial" w:cs="Arial"/>
          <w:b/>
          <w:sz w:val="24"/>
          <w:szCs w:val="24"/>
          <w:lang w:val="es-ES_tradnl" w:eastAsia="es-ES_tradnl"/>
        </w:rPr>
      </w:pPr>
    </w:p>
    <w:p w:rsidR="00D17C81" w:rsidRPr="0005635C" w:rsidRDefault="00D17C81" w:rsidP="006C435A">
      <w:pPr>
        <w:autoSpaceDE w:val="0"/>
        <w:autoSpaceDN w:val="0"/>
        <w:adjustRightInd w:val="0"/>
        <w:spacing w:after="0" w:line="240" w:lineRule="auto"/>
        <w:jc w:val="both"/>
        <w:rPr>
          <w:rFonts w:ascii="Arial" w:eastAsia="Times New Roman" w:hAnsi="Arial" w:cs="Arial"/>
          <w:sz w:val="24"/>
          <w:szCs w:val="24"/>
          <w:lang w:val="es-ES_tradnl" w:eastAsia="es-ES_tradnl"/>
        </w:rPr>
      </w:pPr>
      <w:r w:rsidRPr="0005635C">
        <w:rPr>
          <w:rFonts w:ascii="Arial" w:eastAsia="Times New Roman" w:hAnsi="Arial" w:cs="Arial"/>
          <w:b/>
          <w:sz w:val="24"/>
          <w:szCs w:val="24"/>
          <w:lang w:val="es-ES_tradnl" w:eastAsia="es-ES_tradnl"/>
        </w:rPr>
        <w:t>PRIMERO.</w:t>
      </w:r>
      <w:r w:rsidRPr="0005635C">
        <w:rPr>
          <w:rFonts w:ascii="Arial" w:eastAsia="Times New Roman" w:hAnsi="Arial" w:cs="Arial"/>
          <w:sz w:val="24"/>
          <w:szCs w:val="24"/>
          <w:lang w:val="es-ES_tradnl" w:eastAsia="es-ES_tradnl"/>
        </w:rPr>
        <w:t xml:space="preserve"> </w:t>
      </w:r>
      <w:r w:rsidRPr="0005635C">
        <w:rPr>
          <w:rFonts w:ascii="Arial" w:eastAsia="Times New Roman" w:hAnsi="Arial" w:cs="Arial"/>
          <w:b/>
          <w:sz w:val="24"/>
          <w:szCs w:val="24"/>
          <w:lang w:val="es-ES_tradnl" w:eastAsia="es-ES_tradnl"/>
        </w:rPr>
        <w:t>Competencia.</w:t>
      </w:r>
      <w:r w:rsidRPr="0005635C">
        <w:rPr>
          <w:rFonts w:ascii="Arial" w:eastAsia="Times New Roman" w:hAnsi="Arial" w:cs="Arial"/>
          <w:sz w:val="24"/>
          <w:szCs w:val="24"/>
          <w:lang w:val="es-ES_tradnl" w:eastAsia="es-ES_tradnl"/>
        </w:rPr>
        <w:t xml:space="preserve"> Este Consejo General del Instituto Electoral del Estado de México, con fundamento en los artículos 11 y 13</w:t>
      </w:r>
      <w:r>
        <w:rPr>
          <w:rFonts w:ascii="Arial" w:eastAsia="Times New Roman" w:hAnsi="Arial" w:cs="Arial"/>
          <w:sz w:val="24"/>
          <w:szCs w:val="24"/>
          <w:lang w:val="es-ES_tradnl" w:eastAsia="es-ES_tradnl"/>
        </w:rPr>
        <w:t>,</w:t>
      </w:r>
      <w:r w:rsidRPr="0005635C">
        <w:rPr>
          <w:rFonts w:ascii="Arial" w:eastAsia="Times New Roman" w:hAnsi="Arial" w:cs="Arial"/>
          <w:sz w:val="24"/>
          <w:szCs w:val="24"/>
          <w:lang w:val="es-ES_tradnl" w:eastAsia="es-ES_tradnl"/>
        </w:rPr>
        <w:t xml:space="preserve"> párrafo primero de la Constitución Política del Estado Libre y Soberano de México, 175, 185</w:t>
      </w:r>
      <w:r>
        <w:rPr>
          <w:rFonts w:ascii="Arial" w:eastAsia="Times New Roman" w:hAnsi="Arial" w:cs="Arial"/>
          <w:sz w:val="24"/>
          <w:szCs w:val="24"/>
          <w:lang w:val="es-ES_tradnl" w:eastAsia="es-ES_tradnl"/>
        </w:rPr>
        <w:t>,</w:t>
      </w:r>
      <w:r w:rsidRPr="0005635C">
        <w:rPr>
          <w:rFonts w:ascii="Arial" w:eastAsia="Times New Roman" w:hAnsi="Arial" w:cs="Arial"/>
          <w:sz w:val="24"/>
          <w:szCs w:val="24"/>
          <w:lang w:val="es-ES_tradnl" w:eastAsia="es-ES_tradnl"/>
        </w:rPr>
        <w:t xml:space="preserve"> fracción XXXVII y 410 párrafo primero del Código Electoral del Estado de México, es formalmente competente para conocer y acordar sobre el </w:t>
      </w:r>
      <w:r w:rsidRPr="0005635C">
        <w:rPr>
          <w:rFonts w:ascii="Arial" w:eastAsia="Times New Roman" w:hAnsi="Arial" w:cs="Arial"/>
          <w:sz w:val="24"/>
          <w:szCs w:val="24"/>
          <w:lang w:eastAsia="es-ES_tradnl"/>
        </w:rPr>
        <w:t>medio de impugnación indicado al rubro</w:t>
      </w:r>
      <w:r w:rsidRPr="0005635C">
        <w:rPr>
          <w:rFonts w:ascii="Arial" w:eastAsia="Times New Roman" w:hAnsi="Arial" w:cs="Arial"/>
          <w:sz w:val="24"/>
          <w:szCs w:val="24"/>
          <w:lang w:val="es-ES_tradnl" w:eastAsia="es-ES_tradnl"/>
        </w:rPr>
        <w:t xml:space="preserve">, ya que se trata de un </w:t>
      </w:r>
      <w:r w:rsidR="00B42491">
        <w:rPr>
          <w:rFonts w:ascii="Arial" w:eastAsia="Times New Roman" w:hAnsi="Arial" w:cs="Arial"/>
          <w:sz w:val="24"/>
          <w:szCs w:val="24"/>
          <w:lang w:val="es-ES_tradnl" w:eastAsia="es-ES_tradnl"/>
        </w:rPr>
        <w:t xml:space="preserve">medio de impugnación </w:t>
      </w:r>
      <w:r w:rsidRPr="0005635C">
        <w:rPr>
          <w:rFonts w:ascii="Arial" w:eastAsia="Times New Roman" w:hAnsi="Arial" w:cs="Arial"/>
          <w:sz w:val="24"/>
          <w:szCs w:val="24"/>
          <w:lang w:val="es-ES_tradnl" w:eastAsia="es-ES_tradnl"/>
        </w:rPr>
        <w:t>promovido en c</w:t>
      </w:r>
      <w:r w:rsidR="00870255">
        <w:rPr>
          <w:rFonts w:ascii="Arial" w:eastAsia="Times New Roman" w:hAnsi="Arial" w:cs="Arial"/>
          <w:sz w:val="24"/>
          <w:szCs w:val="24"/>
          <w:lang w:val="es-ES_tradnl" w:eastAsia="es-ES_tradnl"/>
        </w:rPr>
        <w:t xml:space="preserve">ontra de un acto emitido por el Consejo Municipal Electoral número 55, con </w:t>
      </w:r>
      <w:r w:rsidR="00DC7B3F">
        <w:rPr>
          <w:rFonts w:ascii="Arial" w:eastAsia="Times New Roman" w:hAnsi="Arial" w:cs="Arial"/>
          <w:sz w:val="24"/>
          <w:szCs w:val="24"/>
          <w:lang w:val="es-ES_tradnl" w:eastAsia="es-ES_tradnl"/>
        </w:rPr>
        <w:t>sede</w:t>
      </w:r>
      <w:r w:rsidR="00870255">
        <w:rPr>
          <w:rFonts w:ascii="Arial" w:eastAsia="Times New Roman" w:hAnsi="Arial" w:cs="Arial"/>
          <w:sz w:val="24"/>
          <w:szCs w:val="24"/>
          <w:lang w:val="es-ES_tradnl" w:eastAsia="es-ES_tradnl"/>
        </w:rPr>
        <w:t xml:space="preserve"> en Metepec, México</w:t>
      </w:r>
      <w:r w:rsidRPr="0005635C">
        <w:rPr>
          <w:rFonts w:ascii="Arial" w:eastAsia="Times New Roman" w:hAnsi="Arial" w:cs="Arial"/>
          <w:sz w:val="24"/>
          <w:szCs w:val="24"/>
          <w:lang w:val="es-ES_tradnl" w:eastAsia="es-ES_tradnl"/>
        </w:rPr>
        <w:t>.</w:t>
      </w:r>
    </w:p>
    <w:p w:rsidR="00D17C81" w:rsidRPr="009F6B6E" w:rsidRDefault="00D17C81" w:rsidP="00D17C81">
      <w:pPr>
        <w:autoSpaceDE w:val="0"/>
        <w:autoSpaceDN w:val="0"/>
        <w:adjustRightInd w:val="0"/>
        <w:spacing w:after="0" w:line="240" w:lineRule="auto"/>
        <w:jc w:val="both"/>
        <w:rPr>
          <w:rFonts w:ascii="Arial" w:eastAsia="Times New Roman" w:hAnsi="Arial" w:cs="Arial"/>
          <w:sz w:val="16"/>
          <w:szCs w:val="24"/>
          <w:lang w:val="es-ES_tradnl" w:eastAsia="es-ES_tradnl"/>
        </w:rPr>
      </w:pPr>
    </w:p>
    <w:p w:rsidR="00D17C81" w:rsidRDefault="00D17C81" w:rsidP="007C60BB">
      <w:pPr>
        <w:autoSpaceDE w:val="0"/>
        <w:autoSpaceDN w:val="0"/>
        <w:adjustRightInd w:val="0"/>
        <w:spacing w:after="0" w:line="240" w:lineRule="auto"/>
        <w:jc w:val="both"/>
        <w:rPr>
          <w:rFonts w:ascii="Arial" w:eastAsia="Times New Roman" w:hAnsi="Arial" w:cs="Arial"/>
          <w:bCs/>
          <w:sz w:val="24"/>
          <w:szCs w:val="24"/>
          <w:lang w:eastAsia="es-ES_tradnl"/>
        </w:rPr>
      </w:pPr>
      <w:r w:rsidRPr="0005635C">
        <w:rPr>
          <w:rFonts w:ascii="Arial" w:eastAsia="Times New Roman" w:hAnsi="Arial" w:cs="Arial"/>
          <w:b/>
          <w:sz w:val="24"/>
          <w:szCs w:val="24"/>
          <w:lang w:val="es-ES_tradnl" w:eastAsia="es-ES_tradnl"/>
        </w:rPr>
        <w:t xml:space="preserve">SEGUNDO. </w:t>
      </w:r>
      <w:r w:rsidR="00C90194">
        <w:rPr>
          <w:rFonts w:ascii="Arial" w:eastAsia="Times New Roman" w:hAnsi="Arial" w:cs="Arial"/>
          <w:b/>
          <w:bCs/>
          <w:sz w:val="24"/>
          <w:szCs w:val="24"/>
          <w:lang w:eastAsia="es-ES_tradnl"/>
        </w:rPr>
        <w:t>Sobreseimiento</w:t>
      </w:r>
      <w:r w:rsidRPr="0005635C">
        <w:rPr>
          <w:rFonts w:ascii="Arial" w:eastAsia="Times New Roman" w:hAnsi="Arial" w:cs="Arial"/>
          <w:b/>
          <w:bCs/>
          <w:sz w:val="24"/>
          <w:szCs w:val="24"/>
          <w:lang w:eastAsia="es-ES_tradnl"/>
        </w:rPr>
        <w:t xml:space="preserve">. </w:t>
      </w:r>
      <w:r>
        <w:rPr>
          <w:rFonts w:ascii="Arial" w:eastAsia="Times New Roman" w:hAnsi="Arial" w:cs="Arial"/>
          <w:bCs/>
          <w:sz w:val="24"/>
          <w:szCs w:val="24"/>
          <w:lang w:eastAsia="es-ES_tradnl"/>
        </w:rPr>
        <w:t xml:space="preserve">Este Órgano Superior de Dirección, </w:t>
      </w:r>
      <w:r w:rsidRPr="0005635C">
        <w:rPr>
          <w:rFonts w:ascii="Arial" w:eastAsia="Times New Roman" w:hAnsi="Arial" w:cs="Arial"/>
          <w:bCs/>
          <w:sz w:val="24"/>
          <w:szCs w:val="24"/>
          <w:lang w:eastAsia="es-ES_tradnl"/>
        </w:rPr>
        <w:t xml:space="preserve">considera que el presente </w:t>
      </w:r>
      <w:r>
        <w:rPr>
          <w:rFonts w:ascii="Arial" w:eastAsia="Times New Roman" w:hAnsi="Arial" w:cs="Arial"/>
          <w:bCs/>
          <w:sz w:val="24"/>
          <w:szCs w:val="24"/>
          <w:lang w:eastAsia="es-ES_tradnl"/>
        </w:rPr>
        <w:t>Recurso de Revisión</w:t>
      </w:r>
      <w:r w:rsidRPr="0005635C">
        <w:rPr>
          <w:rFonts w:ascii="Arial" w:eastAsia="Times New Roman" w:hAnsi="Arial" w:cs="Arial"/>
          <w:bCs/>
          <w:sz w:val="24"/>
          <w:szCs w:val="24"/>
          <w:lang w:eastAsia="es-ES_tradnl"/>
        </w:rPr>
        <w:t xml:space="preserve"> </w:t>
      </w:r>
      <w:r w:rsidR="007C60BB">
        <w:rPr>
          <w:rFonts w:ascii="Arial" w:eastAsia="Times New Roman" w:hAnsi="Arial" w:cs="Arial"/>
          <w:bCs/>
          <w:sz w:val="24"/>
          <w:szCs w:val="24"/>
          <w:lang w:eastAsia="es-ES_tradnl"/>
        </w:rPr>
        <w:t xml:space="preserve">se debe </w:t>
      </w:r>
      <w:r w:rsidR="00EE185D">
        <w:rPr>
          <w:rFonts w:ascii="Arial" w:eastAsia="Times New Roman" w:hAnsi="Arial" w:cs="Arial"/>
          <w:bCs/>
          <w:sz w:val="24"/>
          <w:szCs w:val="24"/>
          <w:lang w:eastAsia="es-ES_tradnl"/>
        </w:rPr>
        <w:t>sobreseer</w:t>
      </w:r>
      <w:r>
        <w:rPr>
          <w:rFonts w:ascii="Arial" w:eastAsia="Times New Roman" w:hAnsi="Arial" w:cs="Arial"/>
          <w:bCs/>
          <w:sz w:val="24"/>
          <w:szCs w:val="24"/>
          <w:lang w:eastAsia="es-ES_tradnl"/>
        </w:rPr>
        <w:t xml:space="preserve">, toda vez que, los CC. Alberto Gabriel </w:t>
      </w:r>
      <w:proofErr w:type="spellStart"/>
      <w:r>
        <w:rPr>
          <w:rFonts w:ascii="Arial" w:eastAsia="Times New Roman" w:hAnsi="Arial" w:cs="Arial"/>
          <w:bCs/>
          <w:sz w:val="24"/>
          <w:szCs w:val="24"/>
          <w:lang w:eastAsia="es-ES_tradnl"/>
        </w:rPr>
        <w:t>Rossano</w:t>
      </w:r>
      <w:proofErr w:type="spellEnd"/>
      <w:r>
        <w:rPr>
          <w:rFonts w:ascii="Arial" w:eastAsia="Times New Roman" w:hAnsi="Arial" w:cs="Arial"/>
          <w:bCs/>
          <w:sz w:val="24"/>
          <w:szCs w:val="24"/>
          <w:lang w:eastAsia="es-ES_tradnl"/>
        </w:rPr>
        <w:t xml:space="preserve"> </w:t>
      </w:r>
      <w:r w:rsidR="00A27C9F">
        <w:rPr>
          <w:rFonts w:ascii="Arial" w:eastAsia="Times New Roman" w:hAnsi="Arial" w:cs="Arial"/>
          <w:bCs/>
          <w:sz w:val="24"/>
          <w:szCs w:val="24"/>
          <w:lang w:eastAsia="es-ES_tradnl"/>
        </w:rPr>
        <w:t>Mejía</w:t>
      </w:r>
      <w:r>
        <w:rPr>
          <w:rFonts w:ascii="Arial" w:eastAsia="Times New Roman" w:hAnsi="Arial" w:cs="Arial"/>
          <w:bCs/>
          <w:sz w:val="24"/>
          <w:szCs w:val="24"/>
          <w:lang w:eastAsia="es-ES_tradnl"/>
        </w:rPr>
        <w:t xml:space="preserve"> e Isidro Estrada Fernández, integrante y representante legal de la Asociación Civil “ROSSANO ALBERTO GABRIEL PRESIDENTE DE METEPEC, A.C.”, </w:t>
      </w:r>
      <w:r w:rsidR="00F826DB">
        <w:rPr>
          <w:rFonts w:ascii="Arial" w:eastAsia="Times New Roman" w:hAnsi="Arial" w:cs="Arial"/>
          <w:bCs/>
          <w:sz w:val="24"/>
          <w:szCs w:val="24"/>
          <w:lang w:eastAsia="es-ES_tradnl"/>
        </w:rPr>
        <w:t xml:space="preserve">se desistieron expresamente del presente medio de impugnación. </w:t>
      </w:r>
    </w:p>
    <w:p w:rsidR="0047637D" w:rsidRPr="009F6B6E" w:rsidRDefault="0047637D" w:rsidP="000B739D">
      <w:pPr>
        <w:spacing w:after="0" w:line="240" w:lineRule="auto"/>
        <w:jc w:val="both"/>
        <w:rPr>
          <w:rFonts w:ascii="Arial" w:eastAsia="Times New Roman" w:hAnsi="Arial" w:cs="Arial"/>
          <w:sz w:val="16"/>
          <w:szCs w:val="24"/>
          <w:lang w:eastAsia="es-MX"/>
        </w:rPr>
      </w:pPr>
    </w:p>
    <w:p w:rsidR="000B739D" w:rsidRDefault="000B739D" w:rsidP="000B739D">
      <w:pPr>
        <w:spacing w:after="0" w:line="240" w:lineRule="auto"/>
        <w:jc w:val="both"/>
        <w:rPr>
          <w:rFonts w:ascii="Arial" w:eastAsia="Times New Roman" w:hAnsi="Arial" w:cs="Arial"/>
          <w:sz w:val="24"/>
          <w:szCs w:val="24"/>
          <w:lang w:eastAsia="es-MX"/>
        </w:rPr>
      </w:pPr>
      <w:r>
        <w:rPr>
          <w:rFonts w:ascii="Arial" w:eastAsia="Times New Roman" w:hAnsi="Arial" w:cs="Arial"/>
          <w:sz w:val="24"/>
          <w:szCs w:val="24"/>
          <w:lang w:eastAsia="es-MX"/>
        </w:rPr>
        <w:t xml:space="preserve">Es oportuno destacar que, el </w:t>
      </w:r>
      <w:r w:rsidRPr="00A64C42">
        <w:rPr>
          <w:rFonts w:ascii="Arial" w:eastAsia="Times New Roman" w:hAnsi="Arial" w:cs="Arial"/>
          <w:sz w:val="24"/>
          <w:szCs w:val="24"/>
          <w:lang w:eastAsia="es-MX"/>
        </w:rPr>
        <w:t>artículo 427 del Código Electoral del Estado de México, dispone lo siguiente:</w:t>
      </w:r>
    </w:p>
    <w:p w:rsidR="000B739D" w:rsidRPr="00A64C42" w:rsidRDefault="000B739D" w:rsidP="000B739D">
      <w:pPr>
        <w:spacing w:after="0" w:line="240" w:lineRule="auto"/>
        <w:jc w:val="both"/>
        <w:rPr>
          <w:rFonts w:ascii="Arial" w:eastAsia="Times New Roman" w:hAnsi="Arial" w:cs="Arial"/>
          <w:sz w:val="24"/>
          <w:szCs w:val="24"/>
          <w:lang w:eastAsia="es-MX"/>
        </w:rPr>
      </w:pPr>
    </w:p>
    <w:p w:rsidR="000B739D" w:rsidRPr="00A64C42" w:rsidRDefault="000B739D" w:rsidP="000B739D">
      <w:pPr>
        <w:autoSpaceDE w:val="0"/>
        <w:autoSpaceDN w:val="0"/>
        <w:adjustRightInd w:val="0"/>
        <w:spacing w:after="0" w:line="240" w:lineRule="auto"/>
        <w:ind w:left="567" w:right="616"/>
        <w:jc w:val="both"/>
        <w:rPr>
          <w:rFonts w:ascii="Arial" w:eastAsia="Calibri" w:hAnsi="Arial" w:cs="Arial"/>
          <w:sz w:val="20"/>
          <w:szCs w:val="20"/>
        </w:rPr>
      </w:pPr>
      <w:r>
        <w:rPr>
          <w:rFonts w:ascii="Arial" w:eastAsia="Calibri" w:hAnsi="Arial" w:cs="Arial"/>
          <w:b/>
          <w:sz w:val="20"/>
          <w:szCs w:val="20"/>
        </w:rPr>
        <w:t>“</w:t>
      </w:r>
      <w:r w:rsidRPr="003E050E">
        <w:rPr>
          <w:rFonts w:ascii="Arial" w:eastAsia="Calibri" w:hAnsi="Arial" w:cs="Arial"/>
          <w:b/>
          <w:sz w:val="20"/>
          <w:szCs w:val="20"/>
        </w:rPr>
        <w:t>Artículo 427.</w:t>
      </w:r>
      <w:r>
        <w:rPr>
          <w:rFonts w:ascii="Arial" w:eastAsia="Calibri" w:hAnsi="Arial" w:cs="Arial"/>
          <w:sz w:val="20"/>
          <w:szCs w:val="20"/>
        </w:rPr>
        <w:t xml:space="preserve"> </w:t>
      </w:r>
      <w:r w:rsidRPr="00A64C42">
        <w:rPr>
          <w:rFonts w:ascii="Arial" w:eastAsia="Calibri" w:hAnsi="Arial" w:cs="Arial"/>
          <w:sz w:val="20"/>
          <w:szCs w:val="20"/>
        </w:rPr>
        <w:t>Procede el sobreseimiento de los medios de impugnación:</w:t>
      </w:r>
    </w:p>
    <w:p w:rsidR="000B739D" w:rsidRPr="00A64C42" w:rsidRDefault="000B739D" w:rsidP="000B739D">
      <w:pPr>
        <w:autoSpaceDE w:val="0"/>
        <w:autoSpaceDN w:val="0"/>
        <w:adjustRightInd w:val="0"/>
        <w:spacing w:after="0" w:line="240" w:lineRule="auto"/>
        <w:ind w:left="567" w:right="616"/>
        <w:jc w:val="both"/>
        <w:rPr>
          <w:rFonts w:ascii="Arial" w:eastAsia="Calibri" w:hAnsi="Arial" w:cs="Arial"/>
          <w:b/>
          <w:sz w:val="20"/>
          <w:szCs w:val="20"/>
        </w:rPr>
      </w:pPr>
      <w:r w:rsidRPr="00A64C42">
        <w:rPr>
          <w:rFonts w:ascii="Arial" w:eastAsia="Calibri" w:hAnsi="Arial" w:cs="Arial"/>
          <w:b/>
          <w:sz w:val="20"/>
          <w:szCs w:val="20"/>
        </w:rPr>
        <w:t xml:space="preserve">I. Cuando el </w:t>
      </w:r>
      <w:proofErr w:type="spellStart"/>
      <w:r w:rsidRPr="00A64C42">
        <w:rPr>
          <w:rFonts w:ascii="Arial" w:eastAsia="Calibri" w:hAnsi="Arial" w:cs="Arial"/>
          <w:b/>
          <w:sz w:val="20"/>
          <w:szCs w:val="20"/>
        </w:rPr>
        <w:t>promovente</w:t>
      </w:r>
      <w:proofErr w:type="spellEnd"/>
      <w:r w:rsidRPr="00A64C42">
        <w:rPr>
          <w:rFonts w:ascii="Arial" w:eastAsia="Calibri" w:hAnsi="Arial" w:cs="Arial"/>
          <w:b/>
          <w:sz w:val="20"/>
          <w:szCs w:val="20"/>
        </w:rPr>
        <w:t xml:space="preserve"> se desista expresamente.</w:t>
      </w:r>
    </w:p>
    <w:p w:rsidR="000B739D" w:rsidRPr="00A64C42" w:rsidRDefault="000B739D" w:rsidP="000B739D">
      <w:pPr>
        <w:autoSpaceDE w:val="0"/>
        <w:autoSpaceDN w:val="0"/>
        <w:adjustRightInd w:val="0"/>
        <w:spacing w:after="0" w:line="240" w:lineRule="auto"/>
        <w:ind w:left="567" w:right="616"/>
        <w:jc w:val="both"/>
        <w:rPr>
          <w:rFonts w:ascii="Arial" w:eastAsia="Calibri" w:hAnsi="Arial" w:cs="Arial"/>
          <w:sz w:val="20"/>
          <w:szCs w:val="20"/>
        </w:rPr>
      </w:pPr>
      <w:r w:rsidRPr="00A64C42">
        <w:rPr>
          <w:rFonts w:ascii="Arial" w:eastAsia="Calibri" w:hAnsi="Arial" w:cs="Arial"/>
          <w:sz w:val="20"/>
          <w:szCs w:val="20"/>
        </w:rPr>
        <w:t>II. Cuando la autoridad electoral modifique o revoque el acto o resolución impugnados, de tal manera que quede sin materia el medio de impugnación.</w:t>
      </w:r>
    </w:p>
    <w:p w:rsidR="000B739D" w:rsidRPr="00A64C42" w:rsidRDefault="000B739D" w:rsidP="000B739D">
      <w:pPr>
        <w:autoSpaceDE w:val="0"/>
        <w:autoSpaceDN w:val="0"/>
        <w:adjustRightInd w:val="0"/>
        <w:spacing w:after="0" w:line="240" w:lineRule="auto"/>
        <w:ind w:left="567" w:right="616"/>
        <w:jc w:val="both"/>
        <w:rPr>
          <w:rFonts w:ascii="Arial" w:eastAsia="Calibri" w:hAnsi="Arial" w:cs="Arial"/>
          <w:sz w:val="20"/>
          <w:szCs w:val="20"/>
        </w:rPr>
      </w:pPr>
      <w:r w:rsidRPr="00A64C42">
        <w:rPr>
          <w:rFonts w:ascii="Arial" w:eastAsia="Calibri" w:hAnsi="Arial" w:cs="Arial"/>
          <w:sz w:val="20"/>
          <w:szCs w:val="20"/>
        </w:rPr>
        <w:t>III. Cuando durante el procedimiento sobrevenga alguna de las causas de improcedencia previstas en el artículo precedente.</w:t>
      </w:r>
    </w:p>
    <w:p w:rsidR="000B739D" w:rsidRPr="00A64C42" w:rsidRDefault="000B739D" w:rsidP="000B739D">
      <w:pPr>
        <w:autoSpaceDE w:val="0"/>
        <w:autoSpaceDN w:val="0"/>
        <w:adjustRightInd w:val="0"/>
        <w:spacing w:after="0" w:line="240" w:lineRule="auto"/>
        <w:ind w:left="567" w:right="616"/>
        <w:jc w:val="both"/>
        <w:rPr>
          <w:rFonts w:ascii="Arial" w:eastAsia="Calibri" w:hAnsi="Arial" w:cs="Arial"/>
          <w:sz w:val="20"/>
          <w:szCs w:val="20"/>
        </w:rPr>
      </w:pPr>
      <w:r w:rsidRPr="00A64C42">
        <w:rPr>
          <w:rFonts w:ascii="Arial" w:eastAsia="Calibri" w:hAnsi="Arial" w:cs="Arial"/>
          <w:sz w:val="20"/>
          <w:szCs w:val="20"/>
        </w:rPr>
        <w:t>IV. En su caso, cuando durante el procedimiento el ciudadano recurrente fallezca o sea suspendido o privado del goce de sus derechos políticos.</w:t>
      </w:r>
      <w:r>
        <w:rPr>
          <w:rFonts w:ascii="Arial" w:eastAsia="Calibri" w:hAnsi="Arial" w:cs="Arial"/>
          <w:sz w:val="20"/>
          <w:szCs w:val="20"/>
        </w:rPr>
        <w:t>”</w:t>
      </w:r>
    </w:p>
    <w:p w:rsidR="000B739D" w:rsidRPr="009F6B6E" w:rsidRDefault="000B739D" w:rsidP="000B739D">
      <w:pPr>
        <w:autoSpaceDE w:val="0"/>
        <w:autoSpaceDN w:val="0"/>
        <w:adjustRightInd w:val="0"/>
        <w:spacing w:after="0" w:line="240" w:lineRule="auto"/>
        <w:jc w:val="both"/>
        <w:rPr>
          <w:rFonts w:ascii="Arial" w:eastAsia="Times New Roman" w:hAnsi="Arial" w:cs="Arial"/>
          <w:color w:val="000000"/>
          <w:sz w:val="16"/>
          <w:szCs w:val="24"/>
          <w:lang w:eastAsia="es-ES_tradnl"/>
        </w:rPr>
      </w:pPr>
    </w:p>
    <w:p w:rsidR="000B739D" w:rsidRPr="00A64C42" w:rsidRDefault="000B739D" w:rsidP="000B739D">
      <w:pPr>
        <w:autoSpaceDE w:val="0"/>
        <w:autoSpaceDN w:val="0"/>
        <w:adjustRightInd w:val="0"/>
        <w:spacing w:after="0" w:line="240" w:lineRule="auto"/>
        <w:jc w:val="both"/>
        <w:rPr>
          <w:rFonts w:ascii="Arial" w:eastAsia="Times New Roman" w:hAnsi="Arial" w:cs="Arial"/>
          <w:color w:val="000000"/>
          <w:sz w:val="24"/>
          <w:szCs w:val="24"/>
          <w:lang w:eastAsia="es-ES_tradnl"/>
        </w:rPr>
      </w:pPr>
      <w:r w:rsidRPr="00A64C42">
        <w:rPr>
          <w:rFonts w:ascii="Arial" w:eastAsia="Times New Roman" w:hAnsi="Arial" w:cs="Arial"/>
          <w:color w:val="000000"/>
          <w:sz w:val="24"/>
          <w:szCs w:val="24"/>
          <w:lang w:eastAsia="es-ES_tradnl"/>
        </w:rPr>
        <w:t xml:space="preserve">Del precepto legal anterior, se desprende que procede el sobreseimiento de los medios de impugnación cuando el </w:t>
      </w:r>
      <w:proofErr w:type="spellStart"/>
      <w:r w:rsidRPr="00A64C42">
        <w:rPr>
          <w:rFonts w:ascii="Arial" w:eastAsia="Times New Roman" w:hAnsi="Arial" w:cs="Arial"/>
          <w:color w:val="000000"/>
          <w:sz w:val="24"/>
          <w:szCs w:val="24"/>
          <w:lang w:eastAsia="es-ES_tradnl"/>
        </w:rPr>
        <w:t>promovente</w:t>
      </w:r>
      <w:proofErr w:type="spellEnd"/>
      <w:r w:rsidRPr="00A64C42">
        <w:rPr>
          <w:rFonts w:ascii="Arial" w:eastAsia="Times New Roman" w:hAnsi="Arial" w:cs="Arial"/>
          <w:color w:val="000000"/>
          <w:sz w:val="24"/>
          <w:szCs w:val="24"/>
          <w:lang w:eastAsia="es-ES_tradnl"/>
        </w:rPr>
        <w:t xml:space="preserve"> se desista expresamente; </w:t>
      </w:r>
      <w:r>
        <w:rPr>
          <w:rFonts w:ascii="Arial" w:eastAsia="Times New Roman" w:hAnsi="Arial" w:cs="Arial"/>
          <w:color w:val="000000"/>
          <w:sz w:val="24"/>
          <w:szCs w:val="24"/>
          <w:lang w:eastAsia="es-ES_tradnl"/>
        </w:rPr>
        <w:t xml:space="preserve">situación que presupone la conclusión </w:t>
      </w:r>
      <w:r w:rsidRPr="00A64C42">
        <w:rPr>
          <w:rFonts w:ascii="Arial" w:eastAsia="Times New Roman" w:hAnsi="Arial" w:cs="Arial"/>
          <w:color w:val="000000"/>
          <w:sz w:val="24"/>
          <w:szCs w:val="24"/>
          <w:lang w:eastAsia="es-ES_tradnl"/>
        </w:rPr>
        <w:t xml:space="preserve">anticipada </w:t>
      </w:r>
      <w:r>
        <w:rPr>
          <w:rFonts w:ascii="Arial" w:eastAsia="Times New Roman" w:hAnsi="Arial" w:cs="Arial"/>
          <w:color w:val="000000"/>
          <w:sz w:val="24"/>
          <w:szCs w:val="24"/>
          <w:lang w:eastAsia="es-ES_tradnl"/>
        </w:rPr>
        <w:t xml:space="preserve">de los medios de impugnación regulados en la normatividad electoral local, </w:t>
      </w:r>
      <w:r w:rsidRPr="00A64C42">
        <w:rPr>
          <w:rFonts w:ascii="Arial" w:eastAsia="Times New Roman" w:hAnsi="Arial" w:cs="Arial"/>
          <w:color w:val="000000"/>
          <w:sz w:val="24"/>
          <w:szCs w:val="24"/>
          <w:lang w:eastAsia="es-ES_tradnl"/>
        </w:rPr>
        <w:t xml:space="preserve">sin que </w:t>
      </w:r>
      <w:r>
        <w:rPr>
          <w:rFonts w:ascii="Arial" w:eastAsia="Times New Roman" w:hAnsi="Arial" w:cs="Arial"/>
          <w:color w:val="000000"/>
          <w:sz w:val="24"/>
          <w:szCs w:val="24"/>
          <w:lang w:eastAsia="es-ES_tradnl"/>
        </w:rPr>
        <w:t xml:space="preserve">exista un pronunciamiento </w:t>
      </w:r>
      <w:r w:rsidRPr="00A64C42">
        <w:rPr>
          <w:rFonts w:ascii="Arial" w:eastAsia="Times New Roman" w:hAnsi="Arial" w:cs="Arial"/>
          <w:color w:val="000000"/>
          <w:sz w:val="24"/>
          <w:szCs w:val="24"/>
          <w:lang w:eastAsia="es-ES_tradnl"/>
        </w:rPr>
        <w:t xml:space="preserve">respecto al fondo de la </w:t>
      </w:r>
      <w:proofErr w:type="spellStart"/>
      <w:r w:rsidRPr="00A64C42">
        <w:rPr>
          <w:rFonts w:ascii="Arial" w:eastAsia="Times New Roman" w:hAnsi="Arial" w:cs="Arial"/>
          <w:color w:val="000000"/>
          <w:sz w:val="24"/>
          <w:szCs w:val="24"/>
          <w:lang w:eastAsia="es-ES_tradnl"/>
        </w:rPr>
        <w:t>litis</w:t>
      </w:r>
      <w:proofErr w:type="spellEnd"/>
      <w:r w:rsidRPr="00A64C42">
        <w:rPr>
          <w:rFonts w:ascii="Arial" w:eastAsia="Times New Roman" w:hAnsi="Arial" w:cs="Arial"/>
          <w:color w:val="000000"/>
          <w:sz w:val="24"/>
          <w:szCs w:val="24"/>
          <w:lang w:eastAsia="es-ES_tradnl"/>
        </w:rPr>
        <w:t xml:space="preserve"> planteada. </w:t>
      </w:r>
    </w:p>
    <w:p w:rsidR="000B739D" w:rsidRPr="009F6B6E" w:rsidRDefault="000B739D" w:rsidP="000B739D">
      <w:pPr>
        <w:spacing w:after="0" w:line="240" w:lineRule="auto"/>
        <w:jc w:val="both"/>
        <w:rPr>
          <w:rFonts w:ascii="Arial" w:eastAsia="Times New Roman" w:hAnsi="Arial" w:cs="Arial"/>
          <w:sz w:val="16"/>
          <w:szCs w:val="24"/>
          <w:lang w:eastAsia="es-MX"/>
        </w:rPr>
      </w:pPr>
    </w:p>
    <w:p w:rsidR="008E55DA" w:rsidRDefault="008E55DA" w:rsidP="000B739D">
      <w:pPr>
        <w:spacing w:after="0" w:line="240" w:lineRule="auto"/>
        <w:jc w:val="both"/>
        <w:rPr>
          <w:rFonts w:ascii="Arial" w:hAnsi="Arial" w:cs="Arial"/>
          <w:color w:val="000000"/>
          <w:sz w:val="24"/>
          <w:szCs w:val="24"/>
        </w:rPr>
      </w:pPr>
      <w:r w:rsidRPr="008E55DA">
        <w:rPr>
          <w:rFonts w:ascii="Arial" w:eastAsia="Times New Roman" w:hAnsi="Arial" w:cs="Arial"/>
          <w:sz w:val="24"/>
          <w:szCs w:val="24"/>
          <w:lang w:eastAsia="es-MX"/>
        </w:rPr>
        <w:t xml:space="preserve">La </w:t>
      </w:r>
      <w:r w:rsidR="000B739D" w:rsidRPr="008E55DA">
        <w:rPr>
          <w:rFonts w:ascii="Arial" w:eastAsia="Times New Roman" w:hAnsi="Arial" w:cs="Arial"/>
          <w:sz w:val="24"/>
          <w:szCs w:val="24"/>
          <w:lang w:eastAsia="es-MX"/>
        </w:rPr>
        <w:t xml:space="preserve">hipótesis normativa descrita con anterioridad, se vincula con el contenido del </w:t>
      </w:r>
      <w:r w:rsidR="007C60BB" w:rsidRPr="008E55DA">
        <w:rPr>
          <w:rFonts w:ascii="Arial" w:eastAsia="Times New Roman" w:hAnsi="Arial" w:cs="Arial"/>
          <w:sz w:val="24"/>
          <w:szCs w:val="24"/>
          <w:lang w:eastAsia="es-MX"/>
        </w:rPr>
        <w:t xml:space="preserve">artículo 419, del Código Electoral del Estado de México, </w:t>
      </w:r>
      <w:r w:rsidRPr="008E55DA">
        <w:rPr>
          <w:rFonts w:ascii="Arial" w:eastAsia="Times New Roman" w:hAnsi="Arial" w:cs="Arial"/>
          <w:sz w:val="24"/>
          <w:szCs w:val="24"/>
          <w:lang w:eastAsia="es-MX"/>
        </w:rPr>
        <w:t xml:space="preserve">mismo que establece que los medios de impugnación </w:t>
      </w:r>
      <w:r w:rsidRPr="008E55DA">
        <w:rPr>
          <w:rFonts w:ascii="Arial" w:hAnsi="Arial" w:cs="Arial"/>
          <w:color w:val="000000"/>
          <w:sz w:val="24"/>
          <w:szCs w:val="24"/>
        </w:rPr>
        <w:t>deberán presentarse ante la autoridad u órgano electoral competente mediante escrito que debe contener, nombre del actor, domicilio para oír y recibir notificaciones, los documentos necesarios para acreditar su personería, identificar el acto o resolución combatida</w:t>
      </w:r>
      <w:r w:rsidR="00DA3AB9">
        <w:rPr>
          <w:rFonts w:ascii="Arial" w:hAnsi="Arial" w:cs="Arial"/>
          <w:color w:val="000000"/>
          <w:sz w:val="24"/>
          <w:szCs w:val="24"/>
        </w:rPr>
        <w:t>,</w:t>
      </w:r>
      <w:r w:rsidRPr="008E55DA">
        <w:rPr>
          <w:rFonts w:ascii="Arial" w:hAnsi="Arial" w:cs="Arial"/>
          <w:color w:val="000000"/>
          <w:sz w:val="24"/>
          <w:szCs w:val="24"/>
        </w:rPr>
        <w:t xml:space="preserve"> expresar los hechos en los que basa la impugnación y los agravios que le causan, ofrecer pruebas o solicitarlas para que la</w:t>
      </w:r>
      <w:r w:rsidR="00DA3AB9">
        <w:rPr>
          <w:rFonts w:ascii="Arial" w:hAnsi="Arial" w:cs="Arial"/>
          <w:color w:val="000000"/>
          <w:sz w:val="24"/>
          <w:szCs w:val="24"/>
        </w:rPr>
        <w:t xml:space="preserve">s autoridades las requieran </w:t>
      </w:r>
      <w:r w:rsidRPr="008E55DA">
        <w:rPr>
          <w:rFonts w:ascii="Arial" w:hAnsi="Arial" w:cs="Arial"/>
          <w:color w:val="000000"/>
          <w:sz w:val="24"/>
          <w:szCs w:val="24"/>
        </w:rPr>
        <w:t xml:space="preserve">y hacer constar el nombre y la firma autógrafa del </w:t>
      </w:r>
      <w:proofErr w:type="spellStart"/>
      <w:r w:rsidRPr="008E55DA">
        <w:rPr>
          <w:rFonts w:ascii="Arial" w:hAnsi="Arial" w:cs="Arial"/>
          <w:color w:val="000000"/>
          <w:sz w:val="24"/>
          <w:szCs w:val="24"/>
        </w:rPr>
        <w:t>promovente</w:t>
      </w:r>
      <w:proofErr w:type="spellEnd"/>
      <w:r w:rsidRPr="008E55DA">
        <w:rPr>
          <w:rFonts w:ascii="Arial" w:hAnsi="Arial" w:cs="Arial"/>
          <w:color w:val="000000"/>
          <w:sz w:val="24"/>
          <w:szCs w:val="24"/>
        </w:rPr>
        <w:t>.</w:t>
      </w:r>
    </w:p>
    <w:p w:rsidR="00264229" w:rsidRPr="00C11AED" w:rsidRDefault="00264229" w:rsidP="00264229">
      <w:pPr>
        <w:autoSpaceDE w:val="0"/>
        <w:autoSpaceDN w:val="0"/>
        <w:adjustRightInd w:val="0"/>
        <w:spacing w:after="0" w:line="240" w:lineRule="auto"/>
        <w:jc w:val="both"/>
        <w:rPr>
          <w:rFonts w:ascii="Arial" w:eastAsia="Times New Roman" w:hAnsi="Arial" w:cs="Arial"/>
          <w:bCs/>
          <w:sz w:val="24"/>
          <w:szCs w:val="24"/>
          <w:lang w:eastAsia="es-ES_tradnl"/>
        </w:rPr>
      </w:pPr>
      <w:r>
        <w:rPr>
          <w:rFonts w:ascii="Arial" w:eastAsia="Times New Roman" w:hAnsi="Arial" w:cs="Arial"/>
          <w:bCs/>
          <w:sz w:val="24"/>
          <w:szCs w:val="24"/>
          <w:lang w:eastAsia="es-ES_tradnl"/>
        </w:rPr>
        <w:lastRenderedPageBreak/>
        <w:t xml:space="preserve">Es decir, </w:t>
      </w:r>
      <w:r w:rsidRPr="00C11AED">
        <w:rPr>
          <w:rFonts w:ascii="Arial" w:eastAsia="Times New Roman" w:hAnsi="Arial" w:cs="Arial"/>
          <w:bCs/>
          <w:sz w:val="24"/>
          <w:szCs w:val="24"/>
          <w:lang w:eastAsia="es-ES_tradnl"/>
        </w:rPr>
        <w:t>para que sea procedente un medio de impugnación electoral regulado en la normativa electoral local, es necesaria e incuestionable la instancia de parte de agraviada, toda vez que no existe una disposición</w:t>
      </w:r>
      <w:r w:rsidR="00DA3AB9">
        <w:rPr>
          <w:rFonts w:ascii="Arial" w:eastAsia="Times New Roman" w:hAnsi="Arial" w:cs="Arial"/>
          <w:bCs/>
          <w:sz w:val="24"/>
          <w:szCs w:val="24"/>
          <w:lang w:eastAsia="es-ES_tradnl"/>
        </w:rPr>
        <w:t xml:space="preserve"> expresa que permita el impulso oficioso </w:t>
      </w:r>
      <w:r>
        <w:rPr>
          <w:rFonts w:ascii="Arial" w:eastAsia="Times New Roman" w:hAnsi="Arial" w:cs="Arial"/>
          <w:bCs/>
          <w:sz w:val="24"/>
          <w:szCs w:val="24"/>
          <w:lang w:eastAsia="es-ES_tradnl"/>
        </w:rPr>
        <w:t>de los mismos, ya sea para su promoción o para su continuación dentro de la secuela procedimental.</w:t>
      </w:r>
    </w:p>
    <w:p w:rsidR="00264229" w:rsidRPr="009F6B6E" w:rsidRDefault="00264229" w:rsidP="000B739D">
      <w:pPr>
        <w:spacing w:after="0" w:line="240" w:lineRule="auto"/>
        <w:jc w:val="both"/>
        <w:rPr>
          <w:rFonts w:ascii="Arial" w:hAnsi="Arial" w:cs="Arial"/>
          <w:color w:val="000000"/>
          <w:sz w:val="16"/>
          <w:szCs w:val="24"/>
        </w:rPr>
      </w:pPr>
    </w:p>
    <w:p w:rsidR="007C60BB" w:rsidRPr="00C11AED" w:rsidRDefault="00264229" w:rsidP="000B739D">
      <w:pPr>
        <w:spacing w:after="0" w:line="240" w:lineRule="auto"/>
        <w:jc w:val="both"/>
        <w:rPr>
          <w:rFonts w:ascii="Arial" w:eastAsia="Times New Roman" w:hAnsi="Arial" w:cs="Arial"/>
          <w:sz w:val="24"/>
          <w:szCs w:val="24"/>
          <w:lang w:eastAsia="es-MX"/>
        </w:rPr>
      </w:pPr>
      <w:r>
        <w:rPr>
          <w:rFonts w:ascii="Arial" w:eastAsia="Times New Roman" w:hAnsi="Arial" w:cs="Arial"/>
          <w:sz w:val="24"/>
          <w:szCs w:val="24"/>
          <w:lang w:eastAsia="es-MX"/>
        </w:rPr>
        <w:t xml:space="preserve">Por ello, </w:t>
      </w:r>
      <w:r w:rsidR="007C60BB" w:rsidRPr="008B2FBD">
        <w:rPr>
          <w:rFonts w:ascii="Arial" w:eastAsia="Times New Roman" w:hAnsi="Arial" w:cs="Arial"/>
          <w:sz w:val="24"/>
          <w:szCs w:val="24"/>
          <w:lang w:eastAsia="es-MX"/>
        </w:rPr>
        <w:t>para estar en aptitud de emitir resolución respecto del fondo de un punto debatido de algún medio de impugnación regulado en el sistema electoral local, es necesario que la parte que considere transgredido sus derechos ejerza la acción correspondiente solicitando</w:t>
      </w:r>
      <w:r>
        <w:rPr>
          <w:rFonts w:ascii="Arial" w:eastAsia="Times New Roman" w:hAnsi="Arial" w:cs="Arial"/>
          <w:sz w:val="24"/>
          <w:szCs w:val="24"/>
          <w:lang w:eastAsia="es-MX"/>
        </w:rPr>
        <w:t xml:space="preserve"> la solución de la controversia;</w:t>
      </w:r>
      <w:r w:rsidR="007C60BB" w:rsidRPr="008B2FBD">
        <w:rPr>
          <w:rFonts w:ascii="Arial" w:eastAsia="Times New Roman" w:hAnsi="Arial" w:cs="Arial"/>
          <w:sz w:val="24"/>
          <w:szCs w:val="24"/>
          <w:lang w:eastAsia="es-MX"/>
        </w:rPr>
        <w:t xml:space="preserve"> es decir, exprese de manera incuestionable su voluntad de someter a la jurisdicción estatal el conocimiento </w:t>
      </w:r>
      <w:r w:rsidR="008B2FBD" w:rsidRPr="008B2FBD">
        <w:rPr>
          <w:rFonts w:ascii="Arial" w:eastAsia="Times New Roman" w:hAnsi="Arial" w:cs="Arial"/>
          <w:sz w:val="24"/>
          <w:szCs w:val="24"/>
          <w:lang w:eastAsia="es-MX"/>
        </w:rPr>
        <w:t xml:space="preserve">y solución de un litigio, para que se repare la </w:t>
      </w:r>
      <w:r w:rsidR="008B2FBD" w:rsidRPr="00C11AED">
        <w:rPr>
          <w:rFonts w:ascii="Arial" w:eastAsia="Times New Roman" w:hAnsi="Arial" w:cs="Arial"/>
          <w:sz w:val="24"/>
          <w:szCs w:val="24"/>
          <w:lang w:eastAsia="es-MX"/>
        </w:rPr>
        <w:t xml:space="preserve">situación de hecho contraria a Derecho. </w:t>
      </w:r>
    </w:p>
    <w:p w:rsidR="008B2FBD" w:rsidRPr="009F6B6E" w:rsidRDefault="008B2FBD" w:rsidP="008B2FBD">
      <w:pPr>
        <w:spacing w:after="0" w:line="240" w:lineRule="auto"/>
        <w:jc w:val="both"/>
        <w:rPr>
          <w:rFonts w:ascii="Arial" w:eastAsia="Times New Roman" w:hAnsi="Arial" w:cs="Arial"/>
          <w:sz w:val="16"/>
          <w:szCs w:val="24"/>
          <w:lang w:eastAsia="es-MX"/>
        </w:rPr>
      </w:pPr>
    </w:p>
    <w:p w:rsidR="00264229" w:rsidRPr="00A64C42" w:rsidRDefault="00264229" w:rsidP="009F6B6E">
      <w:pPr>
        <w:spacing w:after="0" w:line="240" w:lineRule="auto"/>
        <w:jc w:val="both"/>
        <w:rPr>
          <w:rFonts w:ascii="Arial" w:eastAsia="Times New Roman" w:hAnsi="Arial" w:cs="Arial"/>
          <w:color w:val="000000"/>
          <w:sz w:val="24"/>
          <w:szCs w:val="24"/>
          <w:lang w:eastAsia="es-ES_tradnl"/>
        </w:rPr>
      </w:pPr>
      <w:r>
        <w:rPr>
          <w:rFonts w:ascii="Arial" w:eastAsia="Times New Roman" w:hAnsi="Arial" w:cs="Arial"/>
          <w:sz w:val="24"/>
          <w:szCs w:val="24"/>
          <w:lang w:eastAsia="es-MX"/>
        </w:rPr>
        <w:t xml:space="preserve">Así, </w:t>
      </w:r>
      <w:r w:rsidR="00C11AED">
        <w:rPr>
          <w:rFonts w:ascii="Arial" w:eastAsia="Times New Roman" w:hAnsi="Arial" w:cs="Arial"/>
          <w:sz w:val="24"/>
          <w:szCs w:val="24"/>
          <w:lang w:eastAsia="es-MX"/>
        </w:rPr>
        <w:t xml:space="preserve">si en cualquier etapa del proceso, </w:t>
      </w:r>
      <w:r w:rsidR="008B2FBD" w:rsidRPr="00C11AED">
        <w:rPr>
          <w:rFonts w:ascii="Arial" w:eastAsia="Times New Roman" w:hAnsi="Arial" w:cs="Arial"/>
          <w:sz w:val="24"/>
          <w:szCs w:val="24"/>
          <w:lang w:eastAsia="es-MX"/>
        </w:rPr>
        <w:t xml:space="preserve">el actor expresa su voluntad de </w:t>
      </w:r>
      <w:r w:rsidR="00C11AED">
        <w:rPr>
          <w:rFonts w:ascii="Arial" w:eastAsia="Times New Roman" w:hAnsi="Arial" w:cs="Arial"/>
          <w:sz w:val="24"/>
          <w:szCs w:val="24"/>
          <w:lang w:eastAsia="es-MX"/>
        </w:rPr>
        <w:t>dimitir la presentación de la demanda</w:t>
      </w:r>
      <w:r w:rsidR="008B2FBD" w:rsidRPr="00C11AED">
        <w:rPr>
          <w:rFonts w:ascii="Arial" w:eastAsia="Times New Roman" w:hAnsi="Arial" w:cs="Arial"/>
          <w:sz w:val="24"/>
          <w:szCs w:val="24"/>
          <w:lang w:eastAsia="es-MX"/>
        </w:rPr>
        <w:t xml:space="preserve">, </w:t>
      </w:r>
      <w:r w:rsidR="00C11AED">
        <w:rPr>
          <w:rFonts w:ascii="Arial" w:eastAsia="Times New Roman" w:hAnsi="Arial" w:cs="Arial"/>
          <w:sz w:val="24"/>
          <w:szCs w:val="24"/>
          <w:lang w:eastAsia="es-MX"/>
        </w:rPr>
        <w:t xml:space="preserve">esto produce </w:t>
      </w:r>
      <w:r w:rsidR="008B2FBD" w:rsidRPr="00C11AED">
        <w:rPr>
          <w:rFonts w:ascii="Arial" w:eastAsia="Times New Roman" w:hAnsi="Arial" w:cs="Arial"/>
          <w:sz w:val="24"/>
          <w:szCs w:val="24"/>
          <w:lang w:eastAsia="es-MX"/>
        </w:rPr>
        <w:t>la imposibilidad jurídica de continuar con la instrucción o reso</w:t>
      </w:r>
      <w:r>
        <w:rPr>
          <w:rFonts w:ascii="Arial" w:eastAsia="Times New Roman" w:hAnsi="Arial" w:cs="Arial"/>
          <w:sz w:val="24"/>
          <w:szCs w:val="24"/>
          <w:lang w:eastAsia="es-MX"/>
        </w:rPr>
        <w:t xml:space="preserve">lución del medio de impugnación, puesto que la extinción de la voluntad del actor, genera que </w:t>
      </w:r>
      <w:r w:rsidRPr="00A64C42">
        <w:rPr>
          <w:rFonts w:ascii="Arial" w:eastAsia="Times New Roman" w:hAnsi="Arial" w:cs="Arial"/>
          <w:color w:val="000000"/>
          <w:sz w:val="24"/>
          <w:szCs w:val="24"/>
          <w:lang w:eastAsia="es-ES_tradnl"/>
        </w:rPr>
        <w:t>e</w:t>
      </w:r>
      <w:r>
        <w:rPr>
          <w:rFonts w:ascii="Arial" w:eastAsia="Times New Roman" w:hAnsi="Arial" w:cs="Arial"/>
          <w:color w:val="000000"/>
          <w:sz w:val="24"/>
          <w:szCs w:val="24"/>
          <w:lang w:eastAsia="es-ES_tradnl"/>
        </w:rPr>
        <w:t xml:space="preserve">l proceso o procedimiento pierda su objeto. </w:t>
      </w:r>
    </w:p>
    <w:p w:rsidR="00264229" w:rsidRPr="009F6B6E" w:rsidRDefault="00264229" w:rsidP="009F6B6E">
      <w:pPr>
        <w:spacing w:after="0" w:line="240" w:lineRule="auto"/>
        <w:jc w:val="both"/>
        <w:rPr>
          <w:rFonts w:ascii="Arial" w:eastAsia="Times New Roman" w:hAnsi="Arial" w:cs="Arial"/>
          <w:sz w:val="16"/>
          <w:szCs w:val="24"/>
          <w:lang w:eastAsia="es-MX"/>
        </w:rPr>
      </w:pPr>
    </w:p>
    <w:p w:rsidR="00A64C42" w:rsidRPr="00A64C42" w:rsidRDefault="00264229" w:rsidP="009F6B6E">
      <w:pPr>
        <w:autoSpaceDE w:val="0"/>
        <w:autoSpaceDN w:val="0"/>
        <w:adjustRightInd w:val="0"/>
        <w:spacing w:after="0" w:line="240" w:lineRule="auto"/>
        <w:jc w:val="both"/>
        <w:rPr>
          <w:rFonts w:ascii="Arial" w:eastAsia="Times New Roman" w:hAnsi="Arial" w:cs="Arial"/>
          <w:sz w:val="24"/>
          <w:szCs w:val="24"/>
          <w:lang w:val="es-ES_tradnl" w:eastAsia="es-ES_tradnl"/>
        </w:rPr>
      </w:pPr>
      <w:r>
        <w:rPr>
          <w:rFonts w:ascii="Arial" w:eastAsia="Times New Roman" w:hAnsi="Arial" w:cs="Arial"/>
          <w:color w:val="000000"/>
          <w:sz w:val="24"/>
          <w:szCs w:val="24"/>
          <w:lang w:eastAsia="es-ES_tradnl"/>
        </w:rPr>
        <w:t>L</w:t>
      </w:r>
      <w:r w:rsidR="00A64C42" w:rsidRPr="00A64C42">
        <w:rPr>
          <w:rFonts w:ascii="Arial" w:eastAsia="Times New Roman" w:hAnsi="Arial" w:cs="Arial"/>
          <w:color w:val="000000"/>
          <w:sz w:val="24"/>
          <w:szCs w:val="24"/>
          <w:lang w:eastAsia="es-ES_tradnl"/>
        </w:rPr>
        <w:t xml:space="preserve">a oposición o resistencia del sujeto o sujetos que promueven un medio de impugnación en materia electoral, constituye un presupuesto procesal para la debida tramitación de éste, con el objeto de que sea emitido un pronunciamiento que resuelva el fondo de la cuestión planteada; esto es así, porque el ocurso de demanda representa la resistencia a un acto de molestia, ya que en éste se plantean los motivos de inconformidad que intentan </w:t>
      </w:r>
      <w:r w:rsidR="00A64C42" w:rsidRPr="00A64C42">
        <w:rPr>
          <w:rFonts w:ascii="Arial" w:eastAsia="Times New Roman" w:hAnsi="Arial" w:cs="Arial"/>
          <w:sz w:val="24"/>
          <w:szCs w:val="24"/>
          <w:lang w:val="es-ES_tradnl" w:eastAsia="es-ES_tradnl"/>
        </w:rPr>
        <w:t xml:space="preserve">revertir los efectos </w:t>
      </w:r>
      <w:r>
        <w:rPr>
          <w:rFonts w:ascii="Arial" w:eastAsia="Times New Roman" w:hAnsi="Arial" w:cs="Arial"/>
          <w:sz w:val="24"/>
          <w:szCs w:val="24"/>
          <w:lang w:val="es-ES_tradnl" w:eastAsia="es-ES_tradnl"/>
        </w:rPr>
        <w:t>perjudiciales</w:t>
      </w:r>
      <w:r w:rsidR="00A64C42" w:rsidRPr="00A64C42">
        <w:rPr>
          <w:rFonts w:ascii="Arial" w:eastAsia="Times New Roman" w:hAnsi="Arial" w:cs="Arial"/>
          <w:sz w:val="24"/>
          <w:szCs w:val="24"/>
          <w:lang w:val="es-ES_tradnl" w:eastAsia="es-ES_tradnl"/>
        </w:rPr>
        <w:t xml:space="preserve"> que aparentemente produjo la actuación de la autoridad electoral para conseguir la tutela de los derechos afectados. </w:t>
      </w:r>
    </w:p>
    <w:p w:rsidR="009F6B6E" w:rsidRPr="009F6B6E" w:rsidRDefault="009F6B6E" w:rsidP="009F6B6E">
      <w:pPr>
        <w:autoSpaceDE w:val="0"/>
        <w:autoSpaceDN w:val="0"/>
        <w:adjustRightInd w:val="0"/>
        <w:spacing w:after="0" w:line="240" w:lineRule="auto"/>
        <w:jc w:val="both"/>
        <w:rPr>
          <w:rFonts w:ascii="Arial" w:eastAsia="Times New Roman" w:hAnsi="Arial" w:cs="Arial"/>
          <w:color w:val="000000"/>
          <w:sz w:val="16"/>
          <w:szCs w:val="24"/>
          <w:lang w:eastAsia="es-ES_tradnl"/>
        </w:rPr>
      </w:pPr>
    </w:p>
    <w:p w:rsidR="00A64C42" w:rsidRPr="00A64C42" w:rsidRDefault="003E050E" w:rsidP="009F6B6E">
      <w:pPr>
        <w:autoSpaceDE w:val="0"/>
        <w:autoSpaceDN w:val="0"/>
        <w:adjustRightInd w:val="0"/>
        <w:spacing w:after="0" w:line="240" w:lineRule="auto"/>
        <w:jc w:val="both"/>
        <w:rPr>
          <w:rFonts w:ascii="Arial" w:eastAsia="Times New Roman" w:hAnsi="Arial" w:cs="Arial"/>
          <w:color w:val="000000"/>
          <w:sz w:val="24"/>
          <w:szCs w:val="24"/>
          <w:lang w:eastAsia="es-ES_tradnl"/>
        </w:rPr>
      </w:pPr>
      <w:r>
        <w:rPr>
          <w:rFonts w:ascii="Arial" w:eastAsia="Times New Roman" w:hAnsi="Arial" w:cs="Arial"/>
          <w:color w:val="000000"/>
          <w:sz w:val="24"/>
          <w:szCs w:val="24"/>
          <w:lang w:eastAsia="es-ES_tradnl"/>
        </w:rPr>
        <w:t>Por lo que</w:t>
      </w:r>
      <w:r w:rsidR="00A64C42" w:rsidRPr="00A64C42">
        <w:rPr>
          <w:rFonts w:ascii="Arial" w:eastAsia="Times New Roman" w:hAnsi="Arial" w:cs="Arial"/>
          <w:color w:val="000000"/>
          <w:sz w:val="24"/>
          <w:szCs w:val="24"/>
          <w:lang w:eastAsia="es-ES_tradnl"/>
        </w:rPr>
        <w:t xml:space="preserve">, si la oposición o resistencia del actor desaparece durante la tramitación del recurso o juicio respectivo, como ocurre cuando se presenta el desistimiento voluntario, lo procedente es que se declare el </w:t>
      </w:r>
      <w:r w:rsidR="00A64C42" w:rsidRPr="00A64C42">
        <w:rPr>
          <w:rFonts w:ascii="Arial" w:eastAsia="Times New Roman" w:hAnsi="Arial" w:cs="Arial"/>
          <w:b/>
          <w:color w:val="000000"/>
          <w:sz w:val="24"/>
          <w:szCs w:val="24"/>
          <w:lang w:eastAsia="es-ES_tradnl"/>
        </w:rPr>
        <w:t>sobreseimiento</w:t>
      </w:r>
      <w:r w:rsidR="00A64C42" w:rsidRPr="00A64C42">
        <w:rPr>
          <w:rFonts w:ascii="Arial" w:eastAsia="Times New Roman" w:hAnsi="Arial" w:cs="Arial"/>
          <w:color w:val="000000"/>
          <w:sz w:val="24"/>
          <w:szCs w:val="24"/>
          <w:lang w:eastAsia="es-ES_tradnl"/>
        </w:rPr>
        <w:t xml:space="preserve"> del medio de defensa, al carecer de sustento y razón la emisión de la sentencia de mérito, conforme al precepto legal en comento.</w:t>
      </w:r>
    </w:p>
    <w:p w:rsidR="009F6B6E" w:rsidRPr="009F6B6E" w:rsidRDefault="009F6B6E" w:rsidP="009F6B6E">
      <w:pPr>
        <w:autoSpaceDE w:val="0"/>
        <w:autoSpaceDN w:val="0"/>
        <w:adjustRightInd w:val="0"/>
        <w:spacing w:after="0" w:line="240" w:lineRule="auto"/>
        <w:jc w:val="both"/>
        <w:rPr>
          <w:rFonts w:ascii="Arial" w:eastAsia="Times New Roman" w:hAnsi="Arial" w:cs="Arial"/>
          <w:color w:val="000000"/>
          <w:sz w:val="16"/>
          <w:szCs w:val="24"/>
          <w:lang w:eastAsia="es-ES_tradnl"/>
        </w:rPr>
      </w:pPr>
    </w:p>
    <w:p w:rsidR="00264229" w:rsidRDefault="00A64C42" w:rsidP="009F6B6E">
      <w:pPr>
        <w:autoSpaceDE w:val="0"/>
        <w:autoSpaceDN w:val="0"/>
        <w:adjustRightInd w:val="0"/>
        <w:spacing w:after="0" w:line="240" w:lineRule="auto"/>
        <w:jc w:val="both"/>
        <w:rPr>
          <w:rFonts w:ascii="Arial" w:eastAsia="Times New Roman" w:hAnsi="Arial" w:cs="Arial"/>
          <w:bCs/>
          <w:sz w:val="24"/>
          <w:szCs w:val="24"/>
          <w:lang w:eastAsia="es-ES_tradnl"/>
        </w:rPr>
      </w:pPr>
      <w:r w:rsidRPr="00A64C42">
        <w:rPr>
          <w:rFonts w:ascii="Arial" w:eastAsia="Times New Roman" w:hAnsi="Arial" w:cs="Arial"/>
          <w:color w:val="000000"/>
          <w:sz w:val="24"/>
          <w:szCs w:val="24"/>
          <w:lang w:eastAsia="es-ES_tradnl"/>
        </w:rPr>
        <w:t xml:space="preserve">En el caso concreto, </w:t>
      </w:r>
      <w:r w:rsidR="00264229">
        <w:rPr>
          <w:rFonts w:ascii="Arial" w:eastAsia="Times New Roman" w:hAnsi="Arial" w:cs="Arial"/>
          <w:bCs/>
          <w:sz w:val="24"/>
          <w:szCs w:val="24"/>
          <w:lang w:eastAsia="es-ES_tradnl"/>
        </w:rPr>
        <w:t xml:space="preserve">los CC. Alberto Gabriel </w:t>
      </w:r>
      <w:proofErr w:type="spellStart"/>
      <w:r w:rsidR="00264229">
        <w:rPr>
          <w:rFonts w:ascii="Arial" w:eastAsia="Times New Roman" w:hAnsi="Arial" w:cs="Arial"/>
          <w:bCs/>
          <w:sz w:val="24"/>
          <w:szCs w:val="24"/>
          <w:lang w:eastAsia="es-ES_tradnl"/>
        </w:rPr>
        <w:t>Rossano</w:t>
      </w:r>
      <w:proofErr w:type="spellEnd"/>
      <w:r w:rsidR="00264229">
        <w:rPr>
          <w:rFonts w:ascii="Arial" w:eastAsia="Times New Roman" w:hAnsi="Arial" w:cs="Arial"/>
          <w:bCs/>
          <w:sz w:val="24"/>
          <w:szCs w:val="24"/>
          <w:lang w:eastAsia="es-ES_tradnl"/>
        </w:rPr>
        <w:t xml:space="preserve"> Mejía e Isidro Estrada Fernández, integrante y representante legal de la Asociación Civil “ROSSANO ALBERTO GABRIEL PRESIDENTE DE METEPEC, A.C.”, mediante escrito ingresado a las catorce horas con tres minutos del día ocho de enero del año en curso, manifestaron </w:t>
      </w:r>
      <w:r w:rsidR="00D53DEB">
        <w:rPr>
          <w:rFonts w:ascii="Arial" w:eastAsia="Times New Roman" w:hAnsi="Arial" w:cs="Arial"/>
          <w:bCs/>
          <w:sz w:val="24"/>
          <w:szCs w:val="24"/>
          <w:lang w:eastAsia="es-ES_tradnl"/>
        </w:rPr>
        <w:t xml:space="preserve">en la parte que interesa </w:t>
      </w:r>
      <w:r w:rsidR="00264229">
        <w:rPr>
          <w:rFonts w:ascii="Arial" w:eastAsia="Times New Roman" w:hAnsi="Arial" w:cs="Arial"/>
          <w:bCs/>
          <w:sz w:val="24"/>
          <w:szCs w:val="24"/>
          <w:lang w:eastAsia="es-ES_tradnl"/>
        </w:rPr>
        <w:t>lo siguiente:</w:t>
      </w:r>
    </w:p>
    <w:p w:rsidR="00D53DEB" w:rsidRPr="009F6B6E" w:rsidRDefault="00D53DEB" w:rsidP="00264229">
      <w:pPr>
        <w:autoSpaceDE w:val="0"/>
        <w:autoSpaceDN w:val="0"/>
        <w:adjustRightInd w:val="0"/>
        <w:spacing w:after="0" w:line="240" w:lineRule="auto"/>
        <w:jc w:val="both"/>
        <w:rPr>
          <w:rFonts w:ascii="Arial" w:eastAsia="Times New Roman" w:hAnsi="Arial" w:cs="Arial"/>
          <w:bCs/>
          <w:sz w:val="16"/>
          <w:szCs w:val="24"/>
          <w:lang w:eastAsia="es-ES_tradnl"/>
        </w:rPr>
      </w:pPr>
    </w:p>
    <w:p w:rsidR="00D53DEB" w:rsidRDefault="00A64C42" w:rsidP="00A64C42">
      <w:pPr>
        <w:spacing w:after="0" w:line="240" w:lineRule="auto"/>
        <w:ind w:left="567" w:right="620"/>
        <w:jc w:val="both"/>
        <w:rPr>
          <w:rFonts w:ascii="Arial" w:eastAsia="Times New Roman" w:hAnsi="Arial" w:cs="Arial"/>
          <w:bCs/>
          <w:i/>
          <w:sz w:val="20"/>
          <w:szCs w:val="20"/>
          <w:lang w:val="es-ES_tradnl" w:eastAsia="es-ES_tradnl"/>
        </w:rPr>
      </w:pPr>
      <w:r w:rsidRPr="00A64C42">
        <w:rPr>
          <w:rFonts w:ascii="Arial" w:eastAsia="Times New Roman" w:hAnsi="Arial" w:cs="Arial"/>
          <w:bCs/>
          <w:i/>
          <w:sz w:val="20"/>
          <w:szCs w:val="20"/>
          <w:lang w:val="es-ES_tradnl" w:eastAsia="es-ES_tradnl"/>
        </w:rPr>
        <w:t>“</w:t>
      </w:r>
      <w:r w:rsidR="00D53DEB">
        <w:rPr>
          <w:rFonts w:ascii="Arial" w:eastAsia="Times New Roman" w:hAnsi="Arial" w:cs="Arial"/>
          <w:bCs/>
          <w:i/>
          <w:sz w:val="20"/>
          <w:szCs w:val="20"/>
          <w:lang w:val="es-ES_tradnl" w:eastAsia="es-ES_tradnl"/>
        </w:rPr>
        <w:t xml:space="preserve">Por este conducto y con fundamento legal en lo establecido en los artículos 17, 41, párrafo segundo, base VI, y 99, párrafo cuarto, fracción V, de la Constitución Política de los Estados Unidos Mexicanos, así como 10, párrafo 1, inciso d), 79 y 80 párrafo 1, inciso f) de la Ley General del Sistema de Medios de Impugnación en Materia Electoral, </w:t>
      </w:r>
      <w:r w:rsidR="00D53DEB" w:rsidRPr="00D53DEB">
        <w:rPr>
          <w:rFonts w:ascii="Arial" w:eastAsia="Times New Roman" w:hAnsi="Arial" w:cs="Arial"/>
          <w:b/>
          <w:bCs/>
          <w:i/>
          <w:sz w:val="20"/>
          <w:szCs w:val="20"/>
          <w:lang w:val="es-ES_tradnl" w:eastAsia="es-ES_tradnl"/>
        </w:rPr>
        <w:t>venimos a desistirnos al recurso de revisión</w:t>
      </w:r>
      <w:r w:rsidR="00D53DEB">
        <w:rPr>
          <w:rFonts w:ascii="Arial" w:eastAsia="Times New Roman" w:hAnsi="Arial" w:cs="Arial"/>
          <w:bCs/>
          <w:i/>
          <w:sz w:val="20"/>
          <w:szCs w:val="20"/>
          <w:lang w:val="es-ES_tradnl" w:eastAsia="es-ES_tradnl"/>
        </w:rPr>
        <w:t xml:space="preserve">, (Énfasis añadido) a efecto de hacer </w:t>
      </w:r>
      <w:r w:rsidR="00D53DEB">
        <w:rPr>
          <w:rFonts w:ascii="Arial" w:eastAsia="Times New Roman" w:hAnsi="Arial" w:cs="Arial"/>
          <w:bCs/>
          <w:i/>
          <w:sz w:val="20"/>
          <w:szCs w:val="20"/>
          <w:lang w:val="es-ES_tradnl" w:eastAsia="es-ES_tradnl"/>
        </w:rPr>
        <w:lastRenderedPageBreak/>
        <w:t xml:space="preserve">valer en nuestro favor los derechos que nos otorga la institución jurídica del </w:t>
      </w:r>
      <w:r w:rsidR="00D53DEB" w:rsidRPr="00D53DEB">
        <w:rPr>
          <w:rFonts w:ascii="Arial" w:eastAsia="Times New Roman" w:hAnsi="Arial" w:cs="Arial"/>
          <w:b/>
          <w:bCs/>
          <w:i/>
          <w:sz w:val="20"/>
          <w:szCs w:val="20"/>
          <w:lang w:val="es-ES_tradnl" w:eastAsia="es-ES_tradnl"/>
        </w:rPr>
        <w:t xml:space="preserve">“Per </w:t>
      </w:r>
      <w:proofErr w:type="spellStart"/>
      <w:r w:rsidR="00D53DEB" w:rsidRPr="00D53DEB">
        <w:rPr>
          <w:rFonts w:ascii="Arial" w:eastAsia="Times New Roman" w:hAnsi="Arial" w:cs="Arial"/>
          <w:b/>
          <w:bCs/>
          <w:i/>
          <w:sz w:val="20"/>
          <w:szCs w:val="20"/>
          <w:lang w:val="es-ES_tradnl" w:eastAsia="es-ES_tradnl"/>
        </w:rPr>
        <w:t>Saltum</w:t>
      </w:r>
      <w:proofErr w:type="spellEnd"/>
      <w:r w:rsidR="00D53DEB" w:rsidRPr="00D53DEB">
        <w:rPr>
          <w:rFonts w:ascii="Arial" w:eastAsia="Times New Roman" w:hAnsi="Arial" w:cs="Arial"/>
          <w:b/>
          <w:bCs/>
          <w:i/>
          <w:sz w:val="20"/>
          <w:szCs w:val="20"/>
          <w:lang w:val="es-ES_tradnl" w:eastAsia="es-ES_tradnl"/>
        </w:rPr>
        <w:t>”,</w:t>
      </w:r>
      <w:r w:rsidR="00D53DEB">
        <w:rPr>
          <w:rFonts w:ascii="Arial" w:eastAsia="Times New Roman" w:hAnsi="Arial" w:cs="Arial"/>
          <w:bCs/>
          <w:i/>
          <w:sz w:val="20"/>
          <w:szCs w:val="20"/>
          <w:lang w:val="es-ES_tradnl" w:eastAsia="es-ES_tradnl"/>
        </w:rPr>
        <w:t xml:space="preserve"> debido a las siguientes consideraciones:</w:t>
      </w:r>
    </w:p>
    <w:p w:rsidR="00D53DEB" w:rsidRDefault="00D53DEB" w:rsidP="00A64C42">
      <w:pPr>
        <w:spacing w:after="0" w:line="240" w:lineRule="auto"/>
        <w:ind w:left="567" w:right="620"/>
        <w:jc w:val="both"/>
        <w:rPr>
          <w:rFonts w:ascii="Arial" w:eastAsia="Times New Roman" w:hAnsi="Arial" w:cs="Arial"/>
          <w:bCs/>
          <w:i/>
          <w:sz w:val="20"/>
          <w:szCs w:val="20"/>
          <w:lang w:val="es-ES_tradnl" w:eastAsia="es-ES_tradnl"/>
        </w:rPr>
      </w:pPr>
    </w:p>
    <w:p w:rsidR="00D53DEB" w:rsidRDefault="00D53DEB" w:rsidP="00A64C42">
      <w:pPr>
        <w:spacing w:after="0" w:line="240" w:lineRule="auto"/>
        <w:ind w:left="567" w:right="620"/>
        <w:jc w:val="both"/>
        <w:rPr>
          <w:rFonts w:ascii="Arial" w:eastAsia="Times New Roman" w:hAnsi="Arial" w:cs="Arial"/>
          <w:bCs/>
          <w:i/>
          <w:sz w:val="20"/>
          <w:szCs w:val="20"/>
          <w:lang w:val="es-ES_tradnl" w:eastAsia="es-ES_tradnl"/>
        </w:rPr>
      </w:pPr>
      <w:r>
        <w:rPr>
          <w:rFonts w:ascii="Arial" w:eastAsia="Times New Roman" w:hAnsi="Arial" w:cs="Arial"/>
          <w:bCs/>
          <w:i/>
          <w:sz w:val="20"/>
          <w:szCs w:val="20"/>
          <w:lang w:val="es-ES_tradnl" w:eastAsia="es-ES_tradnl"/>
        </w:rPr>
        <w:t>…</w:t>
      </w:r>
    </w:p>
    <w:p w:rsidR="00D53DEB" w:rsidRDefault="00D53DEB" w:rsidP="00A64C42">
      <w:pPr>
        <w:spacing w:after="0" w:line="240" w:lineRule="auto"/>
        <w:ind w:left="567" w:right="620"/>
        <w:jc w:val="both"/>
        <w:rPr>
          <w:rFonts w:ascii="Arial" w:eastAsia="Times New Roman" w:hAnsi="Arial" w:cs="Arial"/>
          <w:bCs/>
          <w:i/>
          <w:sz w:val="20"/>
          <w:szCs w:val="20"/>
          <w:lang w:val="es-ES_tradnl" w:eastAsia="es-ES_tradnl"/>
        </w:rPr>
      </w:pPr>
    </w:p>
    <w:p w:rsidR="00D53DEB" w:rsidRDefault="00D53DEB" w:rsidP="00A64C42">
      <w:pPr>
        <w:spacing w:after="0" w:line="240" w:lineRule="auto"/>
        <w:ind w:left="567" w:right="620"/>
        <w:jc w:val="both"/>
        <w:rPr>
          <w:rFonts w:ascii="Arial" w:eastAsia="Times New Roman" w:hAnsi="Arial" w:cs="Arial"/>
          <w:bCs/>
          <w:i/>
          <w:sz w:val="20"/>
          <w:szCs w:val="20"/>
          <w:lang w:val="es-ES_tradnl" w:eastAsia="es-ES_tradnl"/>
        </w:rPr>
      </w:pPr>
      <w:r>
        <w:rPr>
          <w:rFonts w:ascii="Arial" w:eastAsia="Times New Roman" w:hAnsi="Arial" w:cs="Arial"/>
          <w:bCs/>
          <w:i/>
          <w:sz w:val="20"/>
          <w:szCs w:val="20"/>
          <w:lang w:val="es-ES_tradnl" w:eastAsia="es-ES_tradnl"/>
        </w:rPr>
        <w:t xml:space="preserve">Por lo anteriormente expuesto y fundado, a Usted Ciudadano </w:t>
      </w:r>
      <w:r w:rsidRPr="00C1770C">
        <w:rPr>
          <w:rFonts w:ascii="Arial" w:eastAsia="Times New Roman" w:hAnsi="Arial" w:cs="Arial"/>
          <w:b/>
          <w:bCs/>
          <w:i/>
          <w:sz w:val="20"/>
          <w:szCs w:val="20"/>
          <w:lang w:val="es-ES_tradnl" w:eastAsia="es-ES_tradnl"/>
        </w:rPr>
        <w:t>CONSEJERO PRESIDENTE DEL CONSEJO GENERAL DEL INSTITUTO ELECTORAL DEL ESTADO DE MÉXICO</w:t>
      </w:r>
      <w:r>
        <w:rPr>
          <w:rFonts w:ascii="Arial" w:eastAsia="Times New Roman" w:hAnsi="Arial" w:cs="Arial"/>
          <w:bCs/>
          <w:i/>
          <w:sz w:val="20"/>
          <w:szCs w:val="20"/>
          <w:lang w:val="es-ES_tradnl" w:eastAsia="es-ES_tradnl"/>
        </w:rPr>
        <w:t xml:space="preserve"> atentamente pedimos: </w:t>
      </w:r>
    </w:p>
    <w:p w:rsidR="00D53DEB" w:rsidRDefault="00D53DEB" w:rsidP="00A64C42">
      <w:pPr>
        <w:spacing w:after="0" w:line="240" w:lineRule="auto"/>
        <w:ind w:left="567" w:right="620"/>
        <w:jc w:val="both"/>
        <w:rPr>
          <w:rFonts w:ascii="Arial" w:eastAsia="Times New Roman" w:hAnsi="Arial" w:cs="Arial"/>
          <w:bCs/>
          <w:i/>
          <w:sz w:val="20"/>
          <w:szCs w:val="20"/>
          <w:lang w:val="es-ES_tradnl" w:eastAsia="es-ES_tradnl"/>
        </w:rPr>
      </w:pPr>
    </w:p>
    <w:p w:rsidR="00D53DEB" w:rsidRDefault="00D53DEB" w:rsidP="00A64C42">
      <w:pPr>
        <w:spacing w:after="0" w:line="240" w:lineRule="auto"/>
        <w:ind w:left="567" w:right="620"/>
        <w:jc w:val="both"/>
        <w:rPr>
          <w:rFonts w:ascii="Arial" w:eastAsia="Times New Roman" w:hAnsi="Arial" w:cs="Arial"/>
          <w:bCs/>
          <w:i/>
          <w:sz w:val="20"/>
          <w:szCs w:val="20"/>
          <w:lang w:val="es-ES_tradnl" w:eastAsia="es-ES_tradnl"/>
        </w:rPr>
      </w:pPr>
      <w:r w:rsidRPr="00C1770C">
        <w:rPr>
          <w:rFonts w:ascii="Arial" w:eastAsia="Times New Roman" w:hAnsi="Arial" w:cs="Arial"/>
          <w:b/>
          <w:bCs/>
          <w:i/>
          <w:sz w:val="20"/>
          <w:szCs w:val="20"/>
          <w:lang w:val="es-ES_tradnl" w:eastAsia="es-ES_tradnl"/>
        </w:rPr>
        <w:t>PRIMERO:</w:t>
      </w:r>
      <w:r>
        <w:rPr>
          <w:rFonts w:ascii="Arial" w:eastAsia="Times New Roman" w:hAnsi="Arial" w:cs="Arial"/>
          <w:bCs/>
          <w:i/>
          <w:sz w:val="20"/>
          <w:szCs w:val="20"/>
          <w:lang w:val="es-ES_tradnl" w:eastAsia="es-ES_tradnl"/>
        </w:rPr>
        <w:t xml:space="preserve"> Tener por admitido </w:t>
      </w:r>
      <w:r w:rsidR="00C1770C">
        <w:rPr>
          <w:rFonts w:ascii="Arial" w:eastAsia="Times New Roman" w:hAnsi="Arial" w:cs="Arial"/>
          <w:bCs/>
          <w:i/>
          <w:sz w:val="20"/>
          <w:szCs w:val="20"/>
          <w:lang w:val="es-ES_tradnl" w:eastAsia="es-ES_tradnl"/>
        </w:rPr>
        <w:t xml:space="preserve">el desistimiento del </w:t>
      </w:r>
      <w:r w:rsidR="00870255">
        <w:rPr>
          <w:rFonts w:ascii="Arial" w:eastAsia="Times New Roman" w:hAnsi="Arial" w:cs="Arial"/>
          <w:bCs/>
          <w:i/>
          <w:sz w:val="20"/>
          <w:szCs w:val="20"/>
          <w:lang w:val="es-ES_tradnl" w:eastAsia="es-ES_tradnl"/>
        </w:rPr>
        <w:t>recurso de revisión que promovim</w:t>
      </w:r>
      <w:r w:rsidR="00C1770C">
        <w:rPr>
          <w:rFonts w:ascii="Arial" w:eastAsia="Times New Roman" w:hAnsi="Arial" w:cs="Arial"/>
          <w:bCs/>
          <w:i/>
          <w:sz w:val="20"/>
          <w:szCs w:val="20"/>
          <w:lang w:val="es-ES_tradnl" w:eastAsia="es-ES_tradnl"/>
        </w:rPr>
        <w:t xml:space="preserve">os en tiempo y forma, en contra del Acuerdo número IEEM/CME55/001/2017, de fecha </w:t>
      </w:r>
      <w:proofErr w:type="gramStart"/>
      <w:r w:rsidR="00C1770C">
        <w:rPr>
          <w:rFonts w:ascii="Arial" w:eastAsia="Times New Roman" w:hAnsi="Arial" w:cs="Arial"/>
          <w:bCs/>
          <w:i/>
          <w:sz w:val="20"/>
          <w:szCs w:val="20"/>
          <w:lang w:val="es-ES_tradnl" w:eastAsia="es-ES_tradnl"/>
        </w:rPr>
        <w:t>23  veintitrés</w:t>
      </w:r>
      <w:proofErr w:type="gramEnd"/>
      <w:r w:rsidR="00C1770C">
        <w:rPr>
          <w:rFonts w:ascii="Arial" w:eastAsia="Times New Roman" w:hAnsi="Arial" w:cs="Arial"/>
          <w:bCs/>
          <w:i/>
          <w:sz w:val="20"/>
          <w:szCs w:val="20"/>
          <w:lang w:val="es-ES_tradnl" w:eastAsia="es-ES_tradnl"/>
        </w:rPr>
        <w:t xml:space="preserve"> de diciembre de 2017, dos mil diecisiete, aprobado por los integrantes del Consejo Municipal, número 55, con sede en Metepec, México. </w:t>
      </w:r>
    </w:p>
    <w:p w:rsidR="00C1770C" w:rsidRDefault="00C1770C" w:rsidP="00A64C42">
      <w:pPr>
        <w:spacing w:after="0" w:line="240" w:lineRule="auto"/>
        <w:ind w:left="567" w:right="620"/>
        <w:jc w:val="both"/>
        <w:rPr>
          <w:rFonts w:ascii="Arial" w:eastAsia="Times New Roman" w:hAnsi="Arial" w:cs="Arial"/>
          <w:bCs/>
          <w:i/>
          <w:sz w:val="20"/>
          <w:szCs w:val="20"/>
          <w:lang w:val="es-ES_tradnl" w:eastAsia="es-ES_tradnl"/>
        </w:rPr>
      </w:pPr>
    </w:p>
    <w:p w:rsidR="00C1770C" w:rsidRDefault="00C1770C" w:rsidP="00A64C42">
      <w:pPr>
        <w:spacing w:after="0" w:line="240" w:lineRule="auto"/>
        <w:ind w:left="567" w:right="620"/>
        <w:jc w:val="both"/>
        <w:rPr>
          <w:rFonts w:ascii="Arial" w:eastAsia="Times New Roman" w:hAnsi="Arial" w:cs="Arial"/>
          <w:bCs/>
          <w:i/>
          <w:sz w:val="20"/>
          <w:szCs w:val="20"/>
          <w:lang w:val="es-ES_tradnl" w:eastAsia="es-ES_tradnl"/>
        </w:rPr>
      </w:pPr>
      <w:r>
        <w:rPr>
          <w:rFonts w:ascii="Arial" w:eastAsia="Times New Roman" w:hAnsi="Arial" w:cs="Arial"/>
          <w:b/>
          <w:bCs/>
          <w:i/>
          <w:sz w:val="20"/>
          <w:szCs w:val="20"/>
          <w:lang w:val="es-ES_tradnl" w:eastAsia="es-ES_tradnl"/>
        </w:rPr>
        <w:t xml:space="preserve">SEGUNDO: </w:t>
      </w:r>
      <w:r w:rsidRPr="00C1770C">
        <w:rPr>
          <w:rFonts w:ascii="Arial" w:eastAsia="Times New Roman" w:hAnsi="Arial" w:cs="Arial"/>
          <w:bCs/>
          <w:i/>
          <w:sz w:val="20"/>
          <w:szCs w:val="20"/>
          <w:lang w:val="es-ES_tradnl" w:eastAsia="es-ES_tradnl"/>
        </w:rPr>
        <w:t>Remitir</w:t>
      </w:r>
      <w:r>
        <w:rPr>
          <w:rFonts w:ascii="Arial" w:eastAsia="Times New Roman" w:hAnsi="Arial" w:cs="Arial"/>
          <w:b/>
          <w:bCs/>
          <w:i/>
          <w:sz w:val="20"/>
          <w:szCs w:val="20"/>
          <w:lang w:val="es-ES_tradnl" w:eastAsia="es-ES_tradnl"/>
        </w:rPr>
        <w:t xml:space="preserve"> </w:t>
      </w:r>
      <w:r w:rsidRPr="00C1770C">
        <w:rPr>
          <w:rFonts w:ascii="Arial" w:eastAsia="Times New Roman" w:hAnsi="Arial" w:cs="Arial"/>
          <w:bCs/>
          <w:i/>
          <w:sz w:val="20"/>
          <w:szCs w:val="20"/>
          <w:lang w:val="es-ES_tradnl" w:eastAsia="es-ES_tradnl"/>
        </w:rPr>
        <w:t>los autos del presente expediente a la Ponencia del Magistrado Crescencio Valencia Juárez,</w:t>
      </w:r>
      <w:r>
        <w:rPr>
          <w:rFonts w:ascii="Arial" w:eastAsia="Times New Roman" w:hAnsi="Arial" w:cs="Arial"/>
          <w:b/>
          <w:bCs/>
          <w:i/>
          <w:sz w:val="20"/>
          <w:szCs w:val="20"/>
          <w:lang w:val="es-ES_tradnl" w:eastAsia="es-ES_tradnl"/>
        </w:rPr>
        <w:t xml:space="preserve"> </w:t>
      </w:r>
      <w:r w:rsidRPr="00C1770C">
        <w:rPr>
          <w:rFonts w:ascii="Arial" w:eastAsia="Times New Roman" w:hAnsi="Arial" w:cs="Arial"/>
          <w:bCs/>
          <w:i/>
          <w:sz w:val="20"/>
          <w:szCs w:val="20"/>
          <w:lang w:val="es-ES_tradnl" w:eastAsia="es-ES_tradnl"/>
        </w:rPr>
        <w:t>del</w:t>
      </w:r>
      <w:r>
        <w:rPr>
          <w:rFonts w:ascii="Arial" w:eastAsia="Times New Roman" w:hAnsi="Arial" w:cs="Arial"/>
          <w:b/>
          <w:bCs/>
          <w:i/>
          <w:sz w:val="20"/>
          <w:szCs w:val="20"/>
          <w:lang w:val="es-ES_tradnl" w:eastAsia="es-ES_tradnl"/>
        </w:rPr>
        <w:t xml:space="preserve"> </w:t>
      </w:r>
      <w:r w:rsidRPr="00C1770C">
        <w:rPr>
          <w:rFonts w:ascii="Arial" w:eastAsia="Times New Roman" w:hAnsi="Arial" w:cs="Arial"/>
          <w:bCs/>
          <w:i/>
          <w:sz w:val="20"/>
          <w:szCs w:val="20"/>
          <w:lang w:val="es-ES_tradnl" w:eastAsia="es-ES_tradnl"/>
        </w:rPr>
        <w:t>Tribunal Electoral del Estado de México,</w:t>
      </w:r>
      <w:r>
        <w:rPr>
          <w:rFonts w:ascii="Arial" w:eastAsia="Times New Roman" w:hAnsi="Arial" w:cs="Arial"/>
          <w:b/>
          <w:bCs/>
          <w:i/>
          <w:sz w:val="20"/>
          <w:szCs w:val="20"/>
          <w:lang w:val="es-ES_tradnl" w:eastAsia="es-ES_tradnl"/>
        </w:rPr>
        <w:t xml:space="preserve"> </w:t>
      </w:r>
      <w:r>
        <w:rPr>
          <w:rFonts w:ascii="Arial" w:eastAsia="Times New Roman" w:hAnsi="Arial" w:cs="Arial"/>
          <w:bCs/>
          <w:i/>
          <w:sz w:val="20"/>
          <w:szCs w:val="20"/>
          <w:lang w:val="es-ES_tradnl" w:eastAsia="es-ES_tradnl"/>
        </w:rPr>
        <w:t>a quién le fue tur</w:t>
      </w:r>
      <w:r w:rsidR="00870255">
        <w:rPr>
          <w:rFonts w:ascii="Arial" w:eastAsia="Times New Roman" w:hAnsi="Arial" w:cs="Arial"/>
          <w:bCs/>
          <w:i/>
          <w:sz w:val="20"/>
          <w:szCs w:val="20"/>
          <w:lang w:val="es-ES_tradnl" w:eastAsia="es-ES_tradnl"/>
        </w:rPr>
        <w:t>n</w:t>
      </w:r>
      <w:r>
        <w:rPr>
          <w:rFonts w:ascii="Arial" w:eastAsia="Times New Roman" w:hAnsi="Arial" w:cs="Arial"/>
          <w:bCs/>
          <w:i/>
          <w:sz w:val="20"/>
          <w:szCs w:val="20"/>
          <w:lang w:val="es-ES_tradnl" w:eastAsia="es-ES_tradnl"/>
        </w:rPr>
        <w:t>ando el Juicio para la Protección de los Derechos Político-Electorales del Ciudadano Local, relacionado con el presente recurso, bajo el número de Expediente JDCL/129/2017; a efecto de que conozca, analice y resuelva el presente asunto</w:t>
      </w:r>
      <w:r w:rsidR="00EA2924">
        <w:rPr>
          <w:rFonts w:ascii="Arial" w:eastAsia="Times New Roman" w:hAnsi="Arial" w:cs="Arial"/>
          <w:bCs/>
          <w:i/>
          <w:sz w:val="20"/>
          <w:szCs w:val="20"/>
          <w:lang w:val="es-ES_tradnl" w:eastAsia="es-ES_tradnl"/>
        </w:rPr>
        <w:t>.</w:t>
      </w:r>
    </w:p>
    <w:p w:rsidR="00D53DEB" w:rsidRDefault="00EA2924" w:rsidP="00A64C42">
      <w:pPr>
        <w:spacing w:after="0" w:line="240" w:lineRule="auto"/>
        <w:ind w:left="567" w:right="620"/>
        <w:jc w:val="both"/>
        <w:rPr>
          <w:rFonts w:ascii="Arial" w:eastAsia="Times New Roman" w:hAnsi="Arial" w:cs="Arial"/>
          <w:bCs/>
          <w:i/>
          <w:sz w:val="20"/>
          <w:szCs w:val="20"/>
          <w:lang w:val="es-ES_tradnl" w:eastAsia="es-ES_tradnl"/>
        </w:rPr>
      </w:pPr>
      <w:r>
        <w:rPr>
          <w:rFonts w:ascii="Arial" w:eastAsia="Times New Roman" w:hAnsi="Arial" w:cs="Arial"/>
          <w:bCs/>
          <w:i/>
          <w:sz w:val="20"/>
          <w:szCs w:val="20"/>
          <w:lang w:val="es-ES_tradnl" w:eastAsia="es-ES_tradnl"/>
        </w:rPr>
        <w:t>…</w:t>
      </w:r>
      <w:r w:rsidR="00D53DEB">
        <w:rPr>
          <w:rFonts w:ascii="Arial" w:eastAsia="Times New Roman" w:hAnsi="Arial" w:cs="Arial"/>
          <w:bCs/>
          <w:i/>
          <w:sz w:val="20"/>
          <w:szCs w:val="20"/>
          <w:lang w:val="es-ES_tradnl" w:eastAsia="es-ES_tradnl"/>
        </w:rPr>
        <w:t>”</w:t>
      </w:r>
      <w:r>
        <w:rPr>
          <w:rFonts w:ascii="Arial" w:eastAsia="Times New Roman" w:hAnsi="Arial" w:cs="Arial"/>
          <w:bCs/>
          <w:i/>
          <w:sz w:val="20"/>
          <w:szCs w:val="20"/>
          <w:lang w:val="es-ES_tradnl" w:eastAsia="es-ES_tradnl"/>
        </w:rPr>
        <w:t>.</w:t>
      </w:r>
      <w:r w:rsidR="00D53DEB">
        <w:rPr>
          <w:rFonts w:ascii="Arial" w:eastAsia="Times New Roman" w:hAnsi="Arial" w:cs="Arial"/>
          <w:bCs/>
          <w:i/>
          <w:sz w:val="20"/>
          <w:szCs w:val="20"/>
          <w:lang w:val="es-ES_tradnl" w:eastAsia="es-ES_tradnl"/>
        </w:rPr>
        <w:t xml:space="preserve"> </w:t>
      </w:r>
    </w:p>
    <w:p w:rsidR="00D53DEB" w:rsidRPr="009F6B6E" w:rsidRDefault="00D53DEB" w:rsidP="009F6B6E">
      <w:pPr>
        <w:spacing w:after="0" w:line="240" w:lineRule="auto"/>
        <w:ind w:left="567" w:right="620"/>
        <w:jc w:val="both"/>
        <w:rPr>
          <w:rFonts w:ascii="Arial" w:eastAsia="Times New Roman" w:hAnsi="Arial" w:cs="Arial"/>
          <w:bCs/>
          <w:i/>
          <w:sz w:val="16"/>
          <w:szCs w:val="20"/>
          <w:lang w:val="es-ES_tradnl" w:eastAsia="es-ES_tradnl"/>
        </w:rPr>
      </w:pPr>
    </w:p>
    <w:p w:rsidR="00A64C42" w:rsidRDefault="00A53E3F" w:rsidP="009F6B6E">
      <w:pPr>
        <w:autoSpaceDE w:val="0"/>
        <w:autoSpaceDN w:val="0"/>
        <w:adjustRightInd w:val="0"/>
        <w:spacing w:after="0" w:line="240" w:lineRule="auto"/>
        <w:jc w:val="both"/>
        <w:rPr>
          <w:rFonts w:ascii="Arial" w:eastAsia="Times New Roman" w:hAnsi="Arial" w:cs="Arial"/>
          <w:color w:val="000000"/>
          <w:sz w:val="24"/>
          <w:szCs w:val="24"/>
          <w:lang w:eastAsia="es-ES_tradnl"/>
        </w:rPr>
      </w:pPr>
      <w:r>
        <w:rPr>
          <w:rFonts w:ascii="Arial" w:eastAsia="Times New Roman" w:hAnsi="Arial" w:cs="Arial"/>
          <w:color w:val="000000"/>
          <w:sz w:val="24"/>
          <w:szCs w:val="24"/>
          <w:lang w:eastAsia="es-ES_tradnl"/>
        </w:rPr>
        <w:t>Como se advierte de lo trasunto</w:t>
      </w:r>
      <w:r w:rsidR="00A64C42" w:rsidRPr="00A64C42">
        <w:rPr>
          <w:rFonts w:ascii="Arial" w:eastAsia="Times New Roman" w:hAnsi="Arial" w:cs="Arial"/>
          <w:color w:val="000000"/>
          <w:sz w:val="24"/>
          <w:szCs w:val="24"/>
          <w:lang w:eastAsia="es-ES_tradnl"/>
        </w:rPr>
        <w:t xml:space="preserve">, </w:t>
      </w:r>
      <w:r w:rsidR="00D53DEB">
        <w:rPr>
          <w:rFonts w:ascii="Arial" w:eastAsia="Times New Roman" w:hAnsi="Arial" w:cs="Arial"/>
          <w:color w:val="000000"/>
          <w:sz w:val="24"/>
          <w:szCs w:val="24"/>
          <w:lang w:eastAsia="es-ES_tradnl"/>
        </w:rPr>
        <w:t xml:space="preserve">los </w:t>
      </w:r>
      <w:proofErr w:type="spellStart"/>
      <w:r w:rsidR="00D53DEB">
        <w:rPr>
          <w:rFonts w:ascii="Arial" w:eastAsia="Times New Roman" w:hAnsi="Arial" w:cs="Arial"/>
          <w:color w:val="000000"/>
          <w:sz w:val="24"/>
          <w:szCs w:val="24"/>
          <w:lang w:eastAsia="es-ES_tradnl"/>
        </w:rPr>
        <w:t>promovente</w:t>
      </w:r>
      <w:r w:rsidR="00EA2924">
        <w:rPr>
          <w:rFonts w:ascii="Arial" w:eastAsia="Times New Roman" w:hAnsi="Arial" w:cs="Arial"/>
          <w:color w:val="000000"/>
          <w:sz w:val="24"/>
          <w:szCs w:val="24"/>
          <w:lang w:eastAsia="es-ES_tradnl"/>
        </w:rPr>
        <w:t>s</w:t>
      </w:r>
      <w:proofErr w:type="spellEnd"/>
      <w:r w:rsidR="00D53DEB">
        <w:rPr>
          <w:rFonts w:ascii="Arial" w:eastAsia="Times New Roman" w:hAnsi="Arial" w:cs="Arial"/>
          <w:color w:val="000000"/>
          <w:sz w:val="24"/>
          <w:szCs w:val="24"/>
          <w:lang w:eastAsia="es-ES_tradnl"/>
        </w:rPr>
        <w:t xml:space="preserve"> </w:t>
      </w:r>
      <w:r w:rsidR="00EA2924">
        <w:rPr>
          <w:rFonts w:ascii="Arial" w:eastAsia="Times New Roman" w:hAnsi="Arial" w:cs="Arial"/>
          <w:color w:val="000000"/>
          <w:sz w:val="24"/>
          <w:szCs w:val="24"/>
          <w:lang w:eastAsia="es-ES_tradnl"/>
        </w:rPr>
        <w:t>expresaron de</w:t>
      </w:r>
      <w:r w:rsidR="00A64C42" w:rsidRPr="00A64C42">
        <w:rPr>
          <w:rFonts w:ascii="Arial" w:eastAsia="Times New Roman" w:hAnsi="Arial" w:cs="Arial"/>
          <w:color w:val="000000"/>
          <w:sz w:val="24"/>
          <w:szCs w:val="24"/>
          <w:lang w:eastAsia="es-ES_tradnl"/>
        </w:rPr>
        <w:t xml:space="preserve"> manera voluntaria</w:t>
      </w:r>
      <w:r w:rsidR="00EA2924">
        <w:rPr>
          <w:rFonts w:ascii="Arial" w:eastAsia="Times New Roman" w:hAnsi="Arial" w:cs="Arial"/>
          <w:color w:val="000000"/>
          <w:sz w:val="24"/>
          <w:szCs w:val="24"/>
          <w:lang w:eastAsia="es-ES_tradnl"/>
        </w:rPr>
        <w:t xml:space="preserve">, expresa y clara </w:t>
      </w:r>
      <w:r w:rsidR="00A64C42" w:rsidRPr="00A64C42">
        <w:rPr>
          <w:rFonts w:ascii="Arial" w:eastAsia="Times New Roman" w:hAnsi="Arial" w:cs="Arial"/>
          <w:color w:val="000000"/>
          <w:sz w:val="24"/>
          <w:szCs w:val="24"/>
          <w:lang w:eastAsia="es-ES_tradnl"/>
        </w:rPr>
        <w:t xml:space="preserve">su </w:t>
      </w:r>
      <w:r w:rsidR="00EA2924">
        <w:rPr>
          <w:rFonts w:ascii="Arial" w:eastAsia="Times New Roman" w:hAnsi="Arial" w:cs="Arial"/>
          <w:color w:val="000000"/>
          <w:sz w:val="24"/>
          <w:szCs w:val="24"/>
          <w:lang w:eastAsia="es-ES_tradnl"/>
        </w:rPr>
        <w:t xml:space="preserve">petición para </w:t>
      </w:r>
      <w:r w:rsidR="00A64C42" w:rsidRPr="00A64C42">
        <w:rPr>
          <w:rFonts w:ascii="Arial" w:eastAsia="Times New Roman" w:hAnsi="Arial" w:cs="Arial"/>
          <w:color w:val="000000"/>
          <w:sz w:val="24"/>
          <w:szCs w:val="24"/>
          <w:lang w:eastAsia="es-ES_tradnl"/>
        </w:rPr>
        <w:t>desistirse de la acción intentada a través del medio de defensa interpuesto, señalando que acudiría</w:t>
      </w:r>
      <w:r w:rsidR="002111CF">
        <w:rPr>
          <w:rFonts w:ascii="Arial" w:eastAsia="Times New Roman" w:hAnsi="Arial" w:cs="Arial"/>
          <w:color w:val="000000"/>
          <w:sz w:val="24"/>
          <w:szCs w:val="24"/>
          <w:lang w:eastAsia="es-ES_tradnl"/>
        </w:rPr>
        <w:t xml:space="preserve">n </w:t>
      </w:r>
      <w:r w:rsidR="00A64C42" w:rsidRPr="00A64C42">
        <w:rPr>
          <w:rFonts w:ascii="Arial" w:eastAsia="Times New Roman" w:hAnsi="Arial" w:cs="Arial"/>
          <w:i/>
          <w:color w:val="000000"/>
          <w:sz w:val="24"/>
          <w:szCs w:val="24"/>
          <w:lang w:eastAsia="es-ES_tradnl"/>
        </w:rPr>
        <w:t>vía per</w:t>
      </w:r>
      <w:r w:rsidR="00EA2924">
        <w:rPr>
          <w:rFonts w:ascii="Arial" w:eastAsia="Times New Roman" w:hAnsi="Arial" w:cs="Arial"/>
          <w:i/>
          <w:color w:val="000000"/>
          <w:sz w:val="24"/>
          <w:szCs w:val="24"/>
          <w:lang w:eastAsia="es-ES_tradnl"/>
        </w:rPr>
        <w:t xml:space="preserve"> </w:t>
      </w:r>
      <w:proofErr w:type="spellStart"/>
      <w:r w:rsidR="00A64C42" w:rsidRPr="00A64C42">
        <w:rPr>
          <w:rFonts w:ascii="Arial" w:eastAsia="Times New Roman" w:hAnsi="Arial" w:cs="Arial"/>
          <w:i/>
          <w:color w:val="000000"/>
          <w:sz w:val="24"/>
          <w:szCs w:val="24"/>
          <w:lang w:eastAsia="es-ES_tradnl"/>
        </w:rPr>
        <w:t>saltum</w:t>
      </w:r>
      <w:proofErr w:type="spellEnd"/>
      <w:r w:rsidR="00EA2924">
        <w:rPr>
          <w:rFonts w:ascii="Arial" w:eastAsia="Times New Roman" w:hAnsi="Arial" w:cs="Arial"/>
          <w:i/>
          <w:color w:val="000000"/>
          <w:sz w:val="24"/>
          <w:szCs w:val="24"/>
          <w:lang w:eastAsia="es-ES_tradnl"/>
        </w:rPr>
        <w:t xml:space="preserve"> y que se remitieran los presentes autos al Juicio para la Protección de los Derechos Político Electoral del Ciudadano</w:t>
      </w:r>
      <w:r w:rsidR="00870255">
        <w:rPr>
          <w:rFonts w:ascii="Arial" w:eastAsia="Times New Roman" w:hAnsi="Arial" w:cs="Arial"/>
          <w:i/>
          <w:color w:val="000000"/>
          <w:sz w:val="24"/>
          <w:szCs w:val="24"/>
          <w:lang w:eastAsia="es-ES_tradnl"/>
        </w:rPr>
        <w:t xml:space="preserve"> Local</w:t>
      </w:r>
      <w:r w:rsidR="00EA2924">
        <w:rPr>
          <w:rFonts w:ascii="Arial" w:eastAsia="Times New Roman" w:hAnsi="Arial" w:cs="Arial"/>
          <w:i/>
          <w:color w:val="000000"/>
          <w:sz w:val="24"/>
          <w:szCs w:val="24"/>
          <w:lang w:eastAsia="es-ES_tradnl"/>
        </w:rPr>
        <w:t xml:space="preserve">, </w:t>
      </w:r>
      <w:r w:rsidR="00A64C42" w:rsidRPr="00A64C42">
        <w:rPr>
          <w:rFonts w:ascii="Arial" w:eastAsia="Times New Roman" w:hAnsi="Arial" w:cs="Arial"/>
          <w:color w:val="000000"/>
          <w:sz w:val="24"/>
          <w:szCs w:val="24"/>
          <w:lang w:eastAsia="es-ES_tradnl"/>
        </w:rPr>
        <w:t xml:space="preserve">atento a lo anterior, la Secretaría </w:t>
      </w:r>
      <w:r w:rsidR="00EA2924">
        <w:rPr>
          <w:rFonts w:ascii="Arial" w:eastAsia="Times New Roman" w:hAnsi="Arial" w:cs="Arial"/>
          <w:color w:val="000000"/>
          <w:sz w:val="24"/>
          <w:szCs w:val="24"/>
          <w:lang w:eastAsia="es-ES_tradnl"/>
        </w:rPr>
        <w:t xml:space="preserve">del Consejo General de este Instituto, </w:t>
      </w:r>
      <w:r w:rsidR="00A64C42" w:rsidRPr="00A64C42">
        <w:rPr>
          <w:rFonts w:ascii="Arial" w:eastAsia="Times New Roman" w:hAnsi="Arial" w:cs="Arial"/>
          <w:color w:val="000000"/>
          <w:sz w:val="24"/>
          <w:szCs w:val="24"/>
          <w:lang w:eastAsia="es-ES_tradnl"/>
        </w:rPr>
        <w:t xml:space="preserve">mediante acuerdo de fecha </w:t>
      </w:r>
      <w:r w:rsidR="00EA2924">
        <w:rPr>
          <w:rFonts w:ascii="Arial" w:eastAsia="Times New Roman" w:hAnsi="Arial" w:cs="Arial"/>
          <w:color w:val="000000"/>
          <w:sz w:val="24"/>
          <w:szCs w:val="24"/>
          <w:lang w:eastAsia="es-ES_tradnl"/>
        </w:rPr>
        <w:t xml:space="preserve">ocho de enero del año en curso, </w:t>
      </w:r>
      <w:r w:rsidR="00A64C42" w:rsidRPr="00A64C42">
        <w:rPr>
          <w:rFonts w:ascii="Arial" w:eastAsia="Times New Roman" w:hAnsi="Arial" w:cs="Arial"/>
          <w:color w:val="000000"/>
          <w:sz w:val="24"/>
          <w:szCs w:val="24"/>
          <w:lang w:eastAsia="es-ES_tradnl"/>
        </w:rPr>
        <w:t>consideró necesario requerir a</w:t>
      </w:r>
      <w:r w:rsidR="00EA2924">
        <w:rPr>
          <w:rFonts w:ascii="Arial" w:eastAsia="Times New Roman" w:hAnsi="Arial" w:cs="Arial"/>
          <w:color w:val="000000"/>
          <w:sz w:val="24"/>
          <w:szCs w:val="24"/>
          <w:lang w:eastAsia="es-ES_tradnl"/>
        </w:rPr>
        <w:t xml:space="preserve"> </w:t>
      </w:r>
      <w:r w:rsidR="00A64C42" w:rsidRPr="00A64C42">
        <w:rPr>
          <w:rFonts w:ascii="Arial" w:eastAsia="Times New Roman" w:hAnsi="Arial" w:cs="Arial"/>
          <w:color w:val="000000"/>
          <w:sz w:val="24"/>
          <w:szCs w:val="24"/>
          <w:lang w:eastAsia="es-ES_tradnl"/>
        </w:rPr>
        <w:t>l</w:t>
      </w:r>
      <w:r w:rsidR="00EA2924">
        <w:rPr>
          <w:rFonts w:ascii="Arial" w:eastAsia="Times New Roman" w:hAnsi="Arial" w:cs="Arial"/>
          <w:color w:val="000000"/>
          <w:sz w:val="24"/>
          <w:szCs w:val="24"/>
          <w:lang w:eastAsia="es-ES_tradnl"/>
        </w:rPr>
        <w:t xml:space="preserve">os </w:t>
      </w:r>
      <w:r w:rsidR="009F6B6E">
        <w:rPr>
          <w:rFonts w:ascii="Arial" w:eastAsia="Times New Roman" w:hAnsi="Arial" w:cs="Arial"/>
          <w:color w:val="000000"/>
          <w:sz w:val="24"/>
          <w:szCs w:val="24"/>
          <w:lang w:eastAsia="es-ES_tradnl"/>
        </w:rPr>
        <w:t>recurrentes</w:t>
      </w:r>
      <w:r w:rsidR="00EA2924">
        <w:rPr>
          <w:rFonts w:ascii="Arial" w:eastAsia="Times New Roman" w:hAnsi="Arial" w:cs="Arial"/>
          <w:color w:val="000000"/>
          <w:sz w:val="24"/>
          <w:szCs w:val="24"/>
          <w:lang w:eastAsia="es-ES_tradnl"/>
        </w:rPr>
        <w:t xml:space="preserve"> </w:t>
      </w:r>
      <w:r w:rsidR="00A64C42" w:rsidRPr="00A64C42">
        <w:rPr>
          <w:rFonts w:ascii="Arial" w:eastAsia="Times New Roman" w:hAnsi="Arial" w:cs="Arial"/>
          <w:color w:val="000000"/>
          <w:sz w:val="24"/>
          <w:szCs w:val="24"/>
          <w:lang w:eastAsia="es-ES_tradnl"/>
        </w:rPr>
        <w:t>para efecto de que manifestara</w:t>
      </w:r>
      <w:r w:rsidR="00EA2924">
        <w:rPr>
          <w:rFonts w:ascii="Arial" w:eastAsia="Times New Roman" w:hAnsi="Arial" w:cs="Arial"/>
          <w:color w:val="000000"/>
          <w:sz w:val="24"/>
          <w:szCs w:val="24"/>
          <w:lang w:eastAsia="es-ES_tradnl"/>
        </w:rPr>
        <w:t>n</w:t>
      </w:r>
      <w:r w:rsidR="00A64C42" w:rsidRPr="00A64C42">
        <w:rPr>
          <w:rFonts w:ascii="Arial" w:eastAsia="Times New Roman" w:hAnsi="Arial" w:cs="Arial"/>
          <w:color w:val="000000"/>
          <w:sz w:val="24"/>
          <w:szCs w:val="24"/>
          <w:lang w:eastAsia="es-ES_tradnl"/>
        </w:rPr>
        <w:t xml:space="preserve"> si era su in</w:t>
      </w:r>
      <w:r w:rsidR="00EA2924">
        <w:rPr>
          <w:rFonts w:ascii="Arial" w:eastAsia="Times New Roman" w:hAnsi="Arial" w:cs="Arial"/>
          <w:color w:val="000000"/>
          <w:sz w:val="24"/>
          <w:szCs w:val="24"/>
          <w:lang w:eastAsia="es-ES_tradnl"/>
        </w:rPr>
        <w:t>tención desistirse del presente recurso de revisión</w:t>
      </w:r>
      <w:r w:rsidR="00A64C42" w:rsidRPr="00A64C42">
        <w:rPr>
          <w:rFonts w:ascii="Arial" w:eastAsia="Times New Roman" w:hAnsi="Arial" w:cs="Arial"/>
          <w:color w:val="000000"/>
          <w:sz w:val="24"/>
          <w:szCs w:val="24"/>
          <w:lang w:eastAsia="es-ES_tradnl"/>
        </w:rPr>
        <w:t>, bajo el apercibimiento que de no dar cumplimiento a lo ordenad</w:t>
      </w:r>
      <w:r>
        <w:rPr>
          <w:rFonts w:ascii="Arial" w:eastAsia="Times New Roman" w:hAnsi="Arial" w:cs="Arial"/>
          <w:color w:val="000000"/>
          <w:sz w:val="24"/>
          <w:szCs w:val="24"/>
          <w:lang w:eastAsia="es-ES_tradnl"/>
        </w:rPr>
        <w:t>o, se tendría por ratificado su</w:t>
      </w:r>
      <w:r w:rsidR="00A64C42" w:rsidRPr="00A64C42">
        <w:rPr>
          <w:rFonts w:ascii="Arial" w:eastAsia="Times New Roman" w:hAnsi="Arial" w:cs="Arial"/>
          <w:color w:val="000000"/>
          <w:sz w:val="24"/>
          <w:szCs w:val="24"/>
          <w:lang w:eastAsia="es-ES_tradnl"/>
        </w:rPr>
        <w:t xml:space="preserve"> desistimiento, proveído </w:t>
      </w:r>
      <w:r w:rsidR="00EA2924">
        <w:rPr>
          <w:rFonts w:ascii="Arial" w:eastAsia="Times New Roman" w:hAnsi="Arial" w:cs="Arial"/>
          <w:color w:val="000000"/>
          <w:sz w:val="24"/>
          <w:szCs w:val="24"/>
          <w:lang w:eastAsia="es-ES_tradnl"/>
        </w:rPr>
        <w:t xml:space="preserve">que se notificó a los actores en el domicilio señalado en su escrito </w:t>
      </w:r>
      <w:proofErr w:type="spellStart"/>
      <w:r w:rsidR="00EA2924">
        <w:rPr>
          <w:rFonts w:ascii="Arial" w:eastAsia="Times New Roman" w:hAnsi="Arial" w:cs="Arial"/>
          <w:color w:val="000000"/>
          <w:sz w:val="24"/>
          <w:szCs w:val="24"/>
          <w:lang w:eastAsia="es-ES_tradnl"/>
        </w:rPr>
        <w:t>recursal</w:t>
      </w:r>
      <w:proofErr w:type="spellEnd"/>
      <w:r w:rsidR="00EA2924">
        <w:rPr>
          <w:rFonts w:ascii="Arial" w:eastAsia="Times New Roman" w:hAnsi="Arial" w:cs="Arial"/>
          <w:color w:val="000000"/>
          <w:sz w:val="24"/>
          <w:szCs w:val="24"/>
          <w:lang w:eastAsia="es-ES_tradnl"/>
        </w:rPr>
        <w:t xml:space="preserve"> a las once con cincuenta minutos del día nueve de enero del año en curso. </w:t>
      </w:r>
    </w:p>
    <w:p w:rsidR="009F6B6E" w:rsidRPr="009F6B6E" w:rsidRDefault="009F6B6E" w:rsidP="009F6B6E">
      <w:pPr>
        <w:autoSpaceDE w:val="0"/>
        <w:autoSpaceDN w:val="0"/>
        <w:adjustRightInd w:val="0"/>
        <w:spacing w:after="0" w:line="240" w:lineRule="auto"/>
        <w:jc w:val="both"/>
        <w:rPr>
          <w:rFonts w:ascii="Arial" w:eastAsia="Times New Roman" w:hAnsi="Arial" w:cs="Arial"/>
          <w:sz w:val="16"/>
          <w:szCs w:val="24"/>
          <w:lang w:val="es-ES_tradnl" w:eastAsia="es-ES_tradnl"/>
        </w:rPr>
      </w:pPr>
    </w:p>
    <w:p w:rsidR="00EA2924" w:rsidRDefault="00EA2924" w:rsidP="009F6B6E">
      <w:pPr>
        <w:autoSpaceDE w:val="0"/>
        <w:autoSpaceDN w:val="0"/>
        <w:adjustRightInd w:val="0"/>
        <w:spacing w:after="0" w:line="240" w:lineRule="auto"/>
        <w:jc w:val="both"/>
        <w:rPr>
          <w:rFonts w:ascii="Arial" w:eastAsia="Times New Roman" w:hAnsi="Arial" w:cs="Arial"/>
          <w:bCs/>
          <w:sz w:val="24"/>
          <w:szCs w:val="24"/>
          <w:lang w:eastAsia="es-ES_tradnl"/>
        </w:rPr>
      </w:pPr>
      <w:r>
        <w:rPr>
          <w:rFonts w:ascii="Arial" w:eastAsia="Times New Roman" w:hAnsi="Arial" w:cs="Arial"/>
          <w:sz w:val="24"/>
          <w:szCs w:val="24"/>
          <w:lang w:val="es-ES_tradnl" w:eastAsia="es-ES_tradnl"/>
        </w:rPr>
        <w:t xml:space="preserve">Por lo que, en fecha diez de enero de la anualidad que transcurre, los </w:t>
      </w:r>
      <w:r>
        <w:rPr>
          <w:rFonts w:ascii="Arial" w:eastAsia="Times New Roman" w:hAnsi="Arial" w:cs="Arial"/>
          <w:bCs/>
          <w:sz w:val="24"/>
          <w:szCs w:val="24"/>
          <w:lang w:eastAsia="es-ES_tradnl"/>
        </w:rPr>
        <w:t xml:space="preserve">CC. Alberto Gabriel </w:t>
      </w:r>
      <w:proofErr w:type="spellStart"/>
      <w:r>
        <w:rPr>
          <w:rFonts w:ascii="Arial" w:eastAsia="Times New Roman" w:hAnsi="Arial" w:cs="Arial"/>
          <w:bCs/>
          <w:sz w:val="24"/>
          <w:szCs w:val="24"/>
          <w:lang w:eastAsia="es-ES_tradnl"/>
        </w:rPr>
        <w:t>Rossano</w:t>
      </w:r>
      <w:proofErr w:type="spellEnd"/>
      <w:r>
        <w:rPr>
          <w:rFonts w:ascii="Arial" w:eastAsia="Times New Roman" w:hAnsi="Arial" w:cs="Arial"/>
          <w:bCs/>
          <w:sz w:val="24"/>
          <w:szCs w:val="24"/>
          <w:lang w:eastAsia="es-ES_tradnl"/>
        </w:rPr>
        <w:t xml:space="preserve"> Mejía e Isidro Estrada Fernández, integrante y representante legal de la Asociación Civil “ROSSANO ALBERTO GABRIEL PRESIDENTE DE METEPEC, A.C.”, comparecieron personalmente ante la Secretaría del Consejo General y ratificaron el desistimiento presentado en el recurso de revisión</w:t>
      </w:r>
      <w:r w:rsidR="00DA3AB9">
        <w:rPr>
          <w:rFonts w:ascii="Arial" w:eastAsia="Times New Roman" w:hAnsi="Arial" w:cs="Arial"/>
          <w:bCs/>
          <w:sz w:val="24"/>
          <w:szCs w:val="24"/>
          <w:lang w:eastAsia="es-ES_tradnl"/>
        </w:rPr>
        <w:t xml:space="preserve"> de mérito</w:t>
      </w:r>
      <w:r>
        <w:rPr>
          <w:rFonts w:ascii="Arial" w:eastAsia="Times New Roman" w:hAnsi="Arial" w:cs="Arial"/>
          <w:bCs/>
          <w:sz w:val="24"/>
          <w:szCs w:val="24"/>
          <w:lang w:eastAsia="es-ES_tradnl"/>
        </w:rPr>
        <w:t xml:space="preserve">, manifestando que no era su deseo continuar con la secuela procesal, tal como se advierte de la diligencia de comparecencia celebrada en esa fecha la cual obra agregada a los autos del expediente atinente. </w:t>
      </w:r>
    </w:p>
    <w:p w:rsidR="009F6B6E" w:rsidRPr="009F6B6E" w:rsidRDefault="009F6B6E" w:rsidP="009F6B6E">
      <w:pPr>
        <w:autoSpaceDE w:val="0"/>
        <w:autoSpaceDN w:val="0"/>
        <w:adjustRightInd w:val="0"/>
        <w:spacing w:after="0" w:line="240" w:lineRule="auto"/>
        <w:jc w:val="both"/>
        <w:rPr>
          <w:rFonts w:ascii="Arial" w:eastAsia="Times New Roman" w:hAnsi="Arial" w:cs="Arial"/>
          <w:sz w:val="16"/>
          <w:szCs w:val="24"/>
          <w:lang w:val="es-ES_tradnl" w:eastAsia="es-ES_tradnl"/>
        </w:rPr>
      </w:pPr>
    </w:p>
    <w:p w:rsidR="00A64C42" w:rsidRDefault="0058432C" w:rsidP="009F6B6E">
      <w:pPr>
        <w:spacing w:after="0" w:line="240" w:lineRule="auto"/>
        <w:jc w:val="both"/>
        <w:rPr>
          <w:rFonts w:ascii="Arial" w:eastAsia="Times New Roman" w:hAnsi="Arial" w:cs="Arial"/>
          <w:sz w:val="24"/>
          <w:szCs w:val="24"/>
          <w:lang w:val="es-ES_tradnl" w:eastAsia="es-ES_tradnl"/>
        </w:rPr>
      </w:pPr>
      <w:r>
        <w:rPr>
          <w:rFonts w:ascii="Arial" w:eastAsia="Times New Roman" w:hAnsi="Arial" w:cs="Arial"/>
          <w:sz w:val="24"/>
          <w:szCs w:val="24"/>
          <w:lang w:val="es-ES_tradnl" w:eastAsia="es-ES_tradnl"/>
        </w:rPr>
        <w:t xml:space="preserve">En ese contexto, no existe ninguna duda de que los actores del presente recurso de revisión tienen la intención de desistirse de la acción intentada a través del </w:t>
      </w:r>
      <w:r w:rsidR="00237B7D">
        <w:rPr>
          <w:rFonts w:ascii="Arial" w:eastAsia="Times New Roman" w:hAnsi="Arial" w:cs="Arial"/>
          <w:sz w:val="24"/>
          <w:szCs w:val="24"/>
          <w:lang w:val="es-ES_tradnl" w:eastAsia="es-ES_tradnl"/>
        </w:rPr>
        <w:t>presente Recurso</w:t>
      </w:r>
      <w:r>
        <w:rPr>
          <w:rFonts w:ascii="Arial" w:eastAsia="Times New Roman" w:hAnsi="Arial" w:cs="Arial"/>
          <w:sz w:val="24"/>
          <w:szCs w:val="24"/>
          <w:lang w:val="es-ES_tradnl" w:eastAsia="es-ES_tradnl"/>
        </w:rPr>
        <w:t xml:space="preserve"> de Revisión, al no sólo dejar transcurrir el plazo para que se tuviera por ratificado su desistimiento, sino </w:t>
      </w:r>
      <w:r w:rsidR="00870255">
        <w:rPr>
          <w:rFonts w:ascii="Arial" w:eastAsia="Times New Roman" w:hAnsi="Arial" w:cs="Arial"/>
          <w:sz w:val="24"/>
          <w:szCs w:val="24"/>
          <w:lang w:val="es-ES_tradnl" w:eastAsia="es-ES_tradnl"/>
        </w:rPr>
        <w:t>por</w:t>
      </w:r>
      <w:r>
        <w:rPr>
          <w:rFonts w:ascii="Arial" w:eastAsia="Times New Roman" w:hAnsi="Arial" w:cs="Arial"/>
          <w:sz w:val="24"/>
          <w:szCs w:val="24"/>
          <w:lang w:val="es-ES_tradnl" w:eastAsia="es-ES_tradnl"/>
        </w:rPr>
        <w:t xml:space="preserve"> el hecho de comparecer personalmente</w:t>
      </w:r>
      <w:r w:rsidR="00870255">
        <w:rPr>
          <w:rFonts w:ascii="Arial" w:eastAsia="Times New Roman" w:hAnsi="Arial" w:cs="Arial"/>
          <w:sz w:val="24"/>
          <w:szCs w:val="24"/>
          <w:lang w:val="es-ES_tradnl" w:eastAsia="es-ES_tradnl"/>
        </w:rPr>
        <w:t xml:space="preserve"> ante la </w:t>
      </w:r>
      <w:r w:rsidR="00870255">
        <w:rPr>
          <w:rFonts w:ascii="Arial" w:eastAsia="Times New Roman" w:hAnsi="Arial" w:cs="Arial"/>
          <w:sz w:val="24"/>
          <w:szCs w:val="24"/>
          <w:lang w:val="es-ES_tradnl" w:eastAsia="es-ES_tradnl"/>
        </w:rPr>
        <w:lastRenderedPageBreak/>
        <w:t>Secretaría del Consejo General</w:t>
      </w:r>
      <w:r>
        <w:rPr>
          <w:rFonts w:ascii="Arial" w:eastAsia="Times New Roman" w:hAnsi="Arial" w:cs="Arial"/>
          <w:sz w:val="24"/>
          <w:szCs w:val="24"/>
          <w:lang w:val="es-ES_tradnl" w:eastAsia="es-ES_tradnl"/>
        </w:rPr>
        <w:t xml:space="preserve"> y manifestar verbalmente que no era su deseo continuar con la secuela procesal. </w:t>
      </w:r>
    </w:p>
    <w:p w:rsidR="009F6B6E" w:rsidRPr="00A64C42" w:rsidRDefault="009F6B6E" w:rsidP="009F6B6E">
      <w:pPr>
        <w:spacing w:after="0" w:line="240" w:lineRule="auto"/>
        <w:jc w:val="both"/>
        <w:rPr>
          <w:rFonts w:ascii="Arial" w:eastAsia="Times New Roman" w:hAnsi="Arial" w:cs="Arial"/>
          <w:b/>
          <w:sz w:val="24"/>
          <w:szCs w:val="24"/>
          <w:lang w:val="es-ES_tradnl" w:eastAsia="es-ES_tradnl"/>
        </w:rPr>
      </w:pPr>
    </w:p>
    <w:p w:rsidR="00A64C42" w:rsidRPr="00A64C42" w:rsidRDefault="00A64C42" w:rsidP="009F6B6E">
      <w:pPr>
        <w:spacing w:after="0" w:line="240" w:lineRule="auto"/>
        <w:jc w:val="both"/>
        <w:rPr>
          <w:rFonts w:ascii="Arial" w:eastAsia="Calibri" w:hAnsi="Arial" w:cs="Arial"/>
          <w:sz w:val="24"/>
          <w:szCs w:val="24"/>
        </w:rPr>
      </w:pPr>
      <w:r w:rsidRPr="00A64C42">
        <w:rPr>
          <w:rFonts w:ascii="Arial" w:eastAsia="Times New Roman" w:hAnsi="Arial" w:cs="Arial"/>
          <w:sz w:val="24"/>
          <w:szCs w:val="24"/>
          <w:lang w:eastAsia="es-MX"/>
        </w:rPr>
        <w:t>Por lo tanto, al no prevalecer la voluntad de</w:t>
      </w:r>
      <w:r w:rsidR="0058432C">
        <w:rPr>
          <w:rFonts w:ascii="Arial" w:eastAsia="Times New Roman" w:hAnsi="Arial" w:cs="Arial"/>
          <w:sz w:val="24"/>
          <w:szCs w:val="24"/>
          <w:lang w:eastAsia="es-MX"/>
        </w:rPr>
        <w:t xml:space="preserve"> </w:t>
      </w:r>
      <w:r w:rsidRPr="00A64C42">
        <w:rPr>
          <w:rFonts w:ascii="Arial" w:eastAsia="Times New Roman" w:hAnsi="Arial" w:cs="Arial"/>
          <w:sz w:val="24"/>
          <w:szCs w:val="24"/>
          <w:lang w:eastAsia="es-MX"/>
        </w:rPr>
        <w:t>l</w:t>
      </w:r>
      <w:r w:rsidR="0058432C">
        <w:rPr>
          <w:rFonts w:ascii="Arial" w:eastAsia="Times New Roman" w:hAnsi="Arial" w:cs="Arial"/>
          <w:sz w:val="24"/>
          <w:szCs w:val="24"/>
          <w:lang w:eastAsia="es-MX"/>
        </w:rPr>
        <w:t xml:space="preserve">os </w:t>
      </w:r>
      <w:r w:rsidR="00237B7D">
        <w:rPr>
          <w:rFonts w:ascii="Arial" w:eastAsia="Times New Roman" w:hAnsi="Arial" w:cs="Arial"/>
          <w:sz w:val="24"/>
          <w:szCs w:val="24"/>
          <w:lang w:eastAsia="es-MX"/>
        </w:rPr>
        <w:t>ciudadanos</w:t>
      </w:r>
      <w:r w:rsidR="0058432C">
        <w:rPr>
          <w:rFonts w:ascii="Arial" w:eastAsia="Times New Roman" w:hAnsi="Arial" w:cs="Arial"/>
          <w:sz w:val="24"/>
          <w:szCs w:val="24"/>
          <w:lang w:eastAsia="es-MX"/>
        </w:rPr>
        <w:t xml:space="preserve"> </w:t>
      </w:r>
      <w:r w:rsidRPr="00A64C42">
        <w:rPr>
          <w:rFonts w:ascii="Arial" w:eastAsia="Times New Roman" w:hAnsi="Arial" w:cs="Arial"/>
          <w:sz w:val="24"/>
          <w:szCs w:val="24"/>
          <w:lang w:eastAsia="es-MX"/>
        </w:rPr>
        <w:t>de continuar con la relación jurídica procesal, es dable concluir anticipadamente la instancia incoada y sobrese</w:t>
      </w:r>
      <w:r w:rsidR="009F6B6E">
        <w:rPr>
          <w:rFonts w:ascii="Arial" w:eastAsia="Times New Roman" w:hAnsi="Arial" w:cs="Arial"/>
          <w:sz w:val="24"/>
          <w:szCs w:val="24"/>
          <w:lang w:eastAsia="es-MX"/>
        </w:rPr>
        <w:t xml:space="preserve">er el presente medio de defensa, debido a que, se actualiza la causal contenida </w:t>
      </w:r>
      <w:r w:rsidR="00D12997">
        <w:rPr>
          <w:rFonts w:ascii="Arial" w:eastAsia="Times New Roman" w:hAnsi="Arial" w:cs="Arial"/>
          <w:sz w:val="24"/>
          <w:szCs w:val="24"/>
          <w:lang w:eastAsia="es-MX"/>
        </w:rPr>
        <w:t xml:space="preserve">en el artículo </w:t>
      </w:r>
      <w:r w:rsidR="009F6B6E">
        <w:rPr>
          <w:rFonts w:ascii="Arial" w:eastAsia="Times New Roman" w:hAnsi="Arial" w:cs="Arial"/>
          <w:sz w:val="24"/>
          <w:szCs w:val="24"/>
          <w:lang w:eastAsia="es-MX"/>
        </w:rPr>
        <w:t>427</w:t>
      </w:r>
      <w:r w:rsidR="00D12997">
        <w:rPr>
          <w:rFonts w:ascii="Arial" w:eastAsia="Times New Roman" w:hAnsi="Arial" w:cs="Arial"/>
          <w:sz w:val="24"/>
          <w:szCs w:val="24"/>
          <w:lang w:eastAsia="es-MX"/>
        </w:rPr>
        <w:t>,</w:t>
      </w:r>
      <w:r w:rsidR="00F615EC">
        <w:rPr>
          <w:rFonts w:ascii="Arial" w:eastAsia="Calibri" w:hAnsi="Arial" w:cs="Arial"/>
          <w:sz w:val="24"/>
          <w:szCs w:val="24"/>
        </w:rPr>
        <w:t xml:space="preserve"> </w:t>
      </w:r>
      <w:r w:rsidR="00D12997">
        <w:rPr>
          <w:rFonts w:ascii="Arial" w:eastAsia="Calibri" w:hAnsi="Arial" w:cs="Arial"/>
          <w:sz w:val="24"/>
          <w:szCs w:val="24"/>
        </w:rPr>
        <w:t xml:space="preserve">fracción I, </w:t>
      </w:r>
      <w:r w:rsidR="00F615EC">
        <w:rPr>
          <w:rFonts w:ascii="Arial" w:eastAsia="Calibri" w:hAnsi="Arial" w:cs="Arial"/>
          <w:sz w:val="24"/>
          <w:szCs w:val="24"/>
        </w:rPr>
        <w:t>del Código Electoral del Estado de México</w:t>
      </w:r>
      <w:r w:rsidR="009F6B6E">
        <w:rPr>
          <w:rFonts w:ascii="Arial" w:eastAsia="Calibri" w:hAnsi="Arial" w:cs="Arial"/>
          <w:sz w:val="24"/>
          <w:szCs w:val="24"/>
        </w:rPr>
        <w:t>.</w:t>
      </w:r>
      <w:r w:rsidR="00F615EC">
        <w:rPr>
          <w:rFonts w:ascii="Arial" w:eastAsia="Calibri" w:hAnsi="Arial" w:cs="Arial"/>
          <w:sz w:val="24"/>
          <w:szCs w:val="24"/>
        </w:rPr>
        <w:t xml:space="preserve"> </w:t>
      </w:r>
    </w:p>
    <w:p w:rsidR="009F6B6E" w:rsidRDefault="009F6B6E" w:rsidP="009F6B6E">
      <w:pPr>
        <w:autoSpaceDE w:val="0"/>
        <w:autoSpaceDN w:val="0"/>
        <w:adjustRightInd w:val="0"/>
        <w:spacing w:after="0" w:line="240" w:lineRule="auto"/>
        <w:jc w:val="both"/>
        <w:rPr>
          <w:rFonts w:ascii="Arial" w:eastAsia="Times New Roman" w:hAnsi="Arial" w:cs="Arial"/>
          <w:sz w:val="24"/>
          <w:szCs w:val="24"/>
          <w:lang w:val="es-ES_tradnl" w:eastAsia="es-ES_tradnl"/>
        </w:rPr>
      </w:pPr>
    </w:p>
    <w:p w:rsidR="00D17C81" w:rsidRPr="0005635C" w:rsidRDefault="00D17C81" w:rsidP="009F6B6E">
      <w:pPr>
        <w:autoSpaceDE w:val="0"/>
        <w:autoSpaceDN w:val="0"/>
        <w:adjustRightInd w:val="0"/>
        <w:spacing w:after="0" w:line="240" w:lineRule="auto"/>
        <w:jc w:val="both"/>
        <w:rPr>
          <w:rFonts w:ascii="Arial" w:eastAsia="Times New Roman" w:hAnsi="Arial" w:cs="Arial"/>
          <w:sz w:val="24"/>
          <w:szCs w:val="24"/>
          <w:lang w:val="es-ES_tradnl" w:eastAsia="es-ES_tradnl"/>
        </w:rPr>
      </w:pPr>
      <w:r w:rsidRPr="0005635C">
        <w:rPr>
          <w:rFonts w:ascii="Arial" w:eastAsia="Times New Roman" w:hAnsi="Arial" w:cs="Arial"/>
          <w:sz w:val="24"/>
          <w:szCs w:val="24"/>
          <w:lang w:val="es-ES_tradnl" w:eastAsia="es-ES_tradnl"/>
        </w:rPr>
        <w:t>Por tanto, de todo lo expuesto y fundado se</w:t>
      </w:r>
    </w:p>
    <w:p w:rsidR="00D17C81" w:rsidRPr="00E5163E" w:rsidRDefault="00D17C81" w:rsidP="009F6B6E">
      <w:pPr>
        <w:autoSpaceDE w:val="0"/>
        <w:autoSpaceDN w:val="0"/>
        <w:adjustRightInd w:val="0"/>
        <w:spacing w:after="0" w:line="240" w:lineRule="auto"/>
        <w:jc w:val="both"/>
        <w:rPr>
          <w:rFonts w:ascii="Arial" w:eastAsia="Times New Roman" w:hAnsi="Arial" w:cs="Arial"/>
          <w:sz w:val="16"/>
          <w:szCs w:val="16"/>
          <w:lang w:val="es-ES_tradnl" w:eastAsia="es-ES_tradnl"/>
        </w:rPr>
      </w:pPr>
    </w:p>
    <w:p w:rsidR="00D17C81" w:rsidRPr="0005635C" w:rsidRDefault="00D17C81" w:rsidP="009F6B6E">
      <w:pPr>
        <w:autoSpaceDE w:val="0"/>
        <w:autoSpaceDN w:val="0"/>
        <w:adjustRightInd w:val="0"/>
        <w:spacing w:after="0" w:line="240" w:lineRule="auto"/>
        <w:jc w:val="center"/>
        <w:rPr>
          <w:rFonts w:ascii="Arial" w:eastAsia="Times New Roman" w:hAnsi="Arial" w:cs="Arial"/>
          <w:b/>
          <w:sz w:val="24"/>
          <w:szCs w:val="24"/>
          <w:lang w:val="es-ES_tradnl" w:eastAsia="es-ES_tradnl"/>
        </w:rPr>
      </w:pPr>
      <w:r>
        <w:rPr>
          <w:rFonts w:ascii="Arial" w:eastAsia="Times New Roman" w:hAnsi="Arial" w:cs="Arial"/>
          <w:b/>
          <w:sz w:val="24"/>
          <w:szCs w:val="24"/>
          <w:lang w:val="es-ES_tradnl" w:eastAsia="es-ES_tradnl"/>
        </w:rPr>
        <w:t>R E S U E L V E</w:t>
      </w:r>
    </w:p>
    <w:p w:rsidR="00D17C81" w:rsidRPr="00E5163E" w:rsidRDefault="00D17C81" w:rsidP="009F6B6E">
      <w:pPr>
        <w:spacing w:after="0" w:line="240" w:lineRule="auto"/>
        <w:jc w:val="both"/>
        <w:rPr>
          <w:rFonts w:ascii="Arial" w:eastAsia="Times New Roman" w:hAnsi="Arial" w:cs="Arial"/>
          <w:b/>
          <w:sz w:val="16"/>
          <w:szCs w:val="16"/>
          <w:lang w:val="es-ES_tradnl" w:eastAsia="es-ES_tradnl"/>
        </w:rPr>
      </w:pPr>
    </w:p>
    <w:p w:rsidR="00D17C81" w:rsidRPr="00962737" w:rsidRDefault="005C6D4D" w:rsidP="00D17C81">
      <w:pPr>
        <w:spacing w:after="0" w:line="240" w:lineRule="auto"/>
        <w:jc w:val="both"/>
        <w:rPr>
          <w:rFonts w:ascii="Arial" w:eastAsia="Times New Roman" w:hAnsi="Arial" w:cs="Arial"/>
          <w:sz w:val="24"/>
          <w:szCs w:val="24"/>
          <w:lang w:val="es-ES_tradnl" w:eastAsia="es-ES_tradnl"/>
        </w:rPr>
      </w:pPr>
      <w:r>
        <w:rPr>
          <w:rFonts w:ascii="Arial" w:eastAsia="Times New Roman" w:hAnsi="Arial" w:cs="Arial"/>
          <w:b/>
          <w:sz w:val="24"/>
          <w:szCs w:val="24"/>
          <w:lang w:val="es-ES_tradnl" w:eastAsia="es-ES_tradnl"/>
        </w:rPr>
        <w:t>ÚNICO</w:t>
      </w:r>
      <w:r w:rsidR="00D17C81" w:rsidRPr="00962737">
        <w:rPr>
          <w:rFonts w:ascii="Arial" w:eastAsia="Times New Roman" w:hAnsi="Arial" w:cs="Arial"/>
          <w:b/>
          <w:sz w:val="24"/>
          <w:szCs w:val="24"/>
          <w:lang w:val="es-ES_tradnl" w:eastAsia="es-ES_tradnl"/>
        </w:rPr>
        <w:t>.</w:t>
      </w:r>
      <w:r w:rsidR="00D17C81" w:rsidRPr="00962737">
        <w:rPr>
          <w:rFonts w:ascii="Arial" w:eastAsia="Times New Roman" w:hAnsi="Arial" w:cs="Arial"/>
          <w:sz w:val="24"/>
          <w:szCs w:val="24"/>
          <w:lang w:val="es-ES_tradnl" w:eastAsia="es-ES_tradnl"/>
        </w:rPr>
        <w:t xml:space="preserve"> </w:t>
      </w:r>
      <w:r w:rsidR="00B00959">
        <w:rPr>
          <w:rFonts w:ascii="Arial" w:eastAsia="Times New Roman" w:hAnsi="Arial" w:cs="Arial"/>
          <w:sz w:val="24"/>
          <w:szCs w:val="24"/>
          <w:lang w:val="es-ES_tradnl" w:eastAsia="es-ES_tradnl"/>
        </w:rPr>
        <w:t xml:space="preserve">Se </w:t>
      </w:r>
      <w:r w:rsidR="009F6B6E">
        <w:rPr>
          <w:rFonts w:ascii="Arial" w:eastAsia="Times New Roman" w:hAnsi="Arial" w:cs="Arial"/>
          <w:sz w:val="24"/>
          <w:szCs w:val="24"/>
          <w:lang w:val="es-ES_tradnl" w:eastAsia="es-ES_tradnl"/>
        </w:rPr>
        <w:t xml:space="preserve">sobresee </w:t>
      </w:r>
      <w:r w:rsidR="00B00959">
        <w:rPr>
          <w:rFonts w:ascii="Arial" w:eastAsia="Times New Roman" w:hAnsi="Arial" w:cs="Arial"/>
          <w:sz w:val="24"/>
          <w:szCs w:val="24"/>
          <w:lang w:val="es-ES_tradnl" w:eastAsia="es-ES_tradnl"/>
        </w:rPr>
        <w:t xml:space="preserve">el presente </w:t>
      </w:r>
      <w:r w:rsidR="00D17C81">
        <w:rPr>
          <w:rFonts w:ascii="Arial" w:eastAsia="Times New Roman" w:hAnsi="Arial" w:cs="Arial"/>
          <w:sz w:val="24"/>
          <w:szCs w:val="24"/>
          <w:lang w:val="es-ES_tradnl" w:eastAsia="es-ES_tradnl"/>
        </w:rPr>
        <w:t>Recurso de Revisión</w:t>
      </w:r>
      <w:r w:rsidR="00D17C81" w:rsidRPr="00962737">
        <w:rPr>
          <w:rFonts w:ascii="Arial" w:eastAsia="Times New Roman" w:hAnsi="Arial" w:cs="Arial"/>
          <w:sz w:val="24"/>
          <w:szCs w:val="24"/>
          <w:lang w:val="es-ES_tradnl" w:eastAsia="es-ES_tradnl"/>
        </w:rPr>
        <w:t xml:space="preserve">, </w:t>
      </w:r>
      <w:r w:rsidR="00F615EC">
        <w:rPr>
          <w:rFonts w:ascii="Arial" w:eastAsia="Times New Roman" w:hAnsi="Arial" w:cs="Arial"/>
          <w:sz w:val="24"/>
          <w:szCs w:val="24"/>
          <w:lang w:val="es-ES_tradnl" w:eastAsia="es-ES_tradnl"/>
        </w:rPr>
        <w:t>promovido por los</w:t>
      </w:r>
      <w:r w:rsidR="009F6B6E">
        <w:rPr>
          <w:rFonts w:ascii="Arial" w:eastAsia="Times New Roman" w:hAnsi="Arial" w:cs="Arial"/>
          <w:sz w:val="24"/>
          <w:szCs w:val="24"/>
          <w:lang w:val="es-ES_tradnl" w:eastAsia="es-ES_tradnl"/>
        </w:rPr>
        <w:t xml:space="preserve"> </w:t>
      </w:r>
      <w:r w:rsidR="00F615EC" w:rsidRPr="00146A54">
        <w:rPr>
          <w:rFonts w:ascii="Arial" w:eastAsia="Times New Roman" w:hAnsi="Arial" w:cs="Arial"/>
          <w:color w:val="000000"/>
          <w:sz w:val="24"/>
          <w:szCs w:val="24"/>
          <w:lang w:eastAsia="es-ES_tradnl"/>
        </w:rPr>
        <w:t xml:space="preserve">CC. Alberto Gabriel </w:t>
      </w:r>
      <w:proofErr w:type="spellStart"/>
      <w:r w:rsidR="00F615EC" w:rsidRPr="00146A54">
        <w:rPr>
          <w:rFonts w:ascii="Arial" w:eastAsia="Times New Roman" w:hAnsi="Arial" w:cs="Arial"/>
          <w:color w:val="000000"/>
          <w:sz w:val="24"/>
          <w:szCs w:val="24"/>
          <w:lang w:eastAsia="es-ES_tradnl"/>
        </w:rPr>
        <w:t>Rossano</w:t>
      </w:r>
      <w:proofErr w:type="spellEnd"/>
      <w:r w:rsidR="00F615EC" w:rsidRPr="00146A54">
        <w:rPr>
          <w:rFonts w:ascii="Arial" w:eastAsia="Times New Roman" w:hAnsi="Arial" w:cs="Arial"/>
          <w:color w:val="000000"/>
          <w:sz w:val="24"/>
          <w:szCs w:val="24"/>
          <w:lang w:eastAsia="es-ES_tradnl"/>
        </w:rPr>
        <w:t xml:space="preserve"> Mejía y el Lic. Isidro Estrada Fernández, integrante y representante </w:t>
      </w:r>
      <w:r w:rsidR="00F615EC">
        <w:rPr>
          <w:rFonts w:ascii="Arial" w:eastAsia="Times New Roman" w:hAnsi="Arial" w:cs="Arial"/>
          <w:color w:val="000000"/>
          <w:sz w:val="24"/>
          <w:szCs w:val="24"/>
          <w:lang w:eastAsia="es-ES_tradnl"/>
        </w:rPr>
        <w:t xml:space="preserve">legal, </w:t>
      </w:r>
      <w:r w:rsidR="00F615EC" w:rsidRPr="00146A54">
        <w:rPr>
          <w:rFonts w:ascii="Arial" w:eastAsia="Times New Roman" w:hAnsi="Arial" w:cs="Arial"/>
          <w:color w:val="000000"/>
          <w:sz w:val="24"/>
          <w:szCs w:val="24"/>
          <w:lang w:eastAsia="es-ES_tradnl"/>
        </w:rPr>
        <w:t>respectivamente de la Asociación Civil “</w:t>
      </w:r>
      <w:proofErr w:type="spellStart"/>
      <w:r w:rsidR="00F615EC" w:rsidRPr="00146A54">
        <w:rPr>
          <w:rFonts w:ascii="Arial" w:eastAsia="Times New Roman" w:hAnsi="Arial" w:cs="Arial"/>
          <w:color w:val="000000"/>
          <w:sz w:val="24"/>
          <w:szCs w:val="24"/>
          <w:lang w:eastAsia="es-ES_tradnl"/>
        </w:rPr>
        <w:t>Rossano</w:t>
      </w:r>
      <w:proofErr w:type="spellEnd"/>
      <w:r w:rsidR="00F615EC" w:rsidRPr="00146A54">
        <w:rPr>
          <w:rFonts w:ascii="Arial" w:eastAsia="Times New Roman" w:hAnsi="Arial" w:cs="Arial"/>
          <w:color w:val="000000"/>
          <w:sz w:val="24"/>
          <w:szCs w:val="24"/>
          <w:lang w:eastAsia="es-ES_tradnl"/>
        </w:rPr>
        <w:t xml:space="preserve"> Alberto Gabriel Presidente de MET</w:t>
      </w:r>
      <w:bookmarkStart w:id="0" w:name="_GoBack"/>
      <w:bookmarkEnd w:id="0"/>
      <w:r w:rsidR="00F615EC" w:rsidRPr="00146A54">
        <w:rPr>
          <w:rFonts w:ascii="Arial" w:eastAsia="Times New Roman" w:hAnsi="Arial" w:cs="Arial"/>
          <w:color w:val="000000"/>
          <w:sz w:val="24"/>
          <w:szCs w:val="24"/>
          <w:lang w:eastAsia="es-ES_tradnl"/>
        </w:rPr>
        <w:t xml:space="preserve">EPEC A.C.”, </w:t>
      </w:r>
      <w:r w:rsidR="00F615EC">
        <w:rPr>
          <w:rFonts w:ascii="Arial" w:eastAsia="Times New Roman" w:hAnsi="Arial" w:cs="Arial"/>
          <w:color w:val="000000"/>
          <w:sz w:val="24"/>
          <w:szCs w:val="24"/>
          <w:lang w:eastAsia="es-ES_tradnl"/>
        </w:rPr>
        <w:t xml:space="preserve">en términos de los </w:t>
      </w:r>
      <w:r w:rsidR="00D17C81" w:rsidRPr="00962737">
        <w:rPr>
          <w:rFonts w:ascii="Arial" w:eastAsia="Times New Roman" w:hAnsi="Arial" w:cs="Arial"/>
          <w:sz w:val="24"/>
          <w:szCs w:val="24"/>
          <w:lang w:val="es-ES_tradnl" w:eastAsia="es-ES_tradnl"/>
        </w:rPr>
        <w:t xml:space="preserve">razonamientos vertidos en el considerando </w:t>
      </w:r>
      <w:r w:rsidR="00D17C81" w:rsidRPr="00962737">
        <w:rPr>
          <w:rFonts w:ascii="Arial" w:eastAsia="Times New Roman" w:hAnsi="Arial" w:cs="Arial"/>
          <w:b/>
          <w:sz w:val="24"/>
          <w:szCs w:val="24"/>
          <w:lang w:val="es-ES_tradnl" w:eastAsia="es-ES_tradnl"/>
        </w:rPr>
        <w:t>SEGUNDO</w:t>
      </w:r>
      <w:r w:rsidR="00D17C81" w:rsidRPr="00962737">
        <w:rPr>
          <w:rFonts w:ascii="Arial" w:eastAsia="Times New Roman" w:hAnsi="Arial" w:cs="Arial"/>
          <w:sz w:val="24"/>
          <w:szCs w:val="24"/>
          <w:lang w:val="es-ES_tradnl" w:eastAsia="es-ES_tradnl"/>
        </w:rPr>
        <w:t xml:space="preserve"> de la presente resolución.</w:t>
      </w:r>
    </w:p>
    <w:p w:rsidR="00D17C81" w:rsidRPr="00962737" w:rsidRDefault="00D17C81" w:rsidP="00D17C81">
      <w:pPr>
        <w:autoSpaceDE w:val="0"/>
        <w:autoSpaceDN w:val="0"/>
        <w:adjustRightInd w:val="0"/>
        <w:spacing w:after="0" w:line="240" w:lineRule="auto"/>
        <w:jc w:val="both"/>
        <w:rPr>
          <w:rFonts w:ascii="Arial" w:eastAsia="Times New Roman" w:hAnsi="Arial" w:cs="Arial"/>
          <w:sz w:val="24"/>
          <w:szCs w:val="24"/>
          <w:lang w:val="es-ES_tradnl" w:eastAsia="es-ES_tradnl"/>
        </w:rPr>
      </w:pPr>
    </w:p>
    <w:p w:rsidR="00DD57FF" w:rsidRPr="00DD57FF" w:rsidRDefault="00DD57FF" w:rsidP="00DD57FF">
      <w:pPr>
        <w:autoSpaceDE w:val="0"/>
        <w:autoSpaceDN w:val="0"/>
        <w:adjustRightInd w:val="0"/>
        <w:spacing w:after="0"/>
        <w:jc w:val="both"/>
        <w:rPr>
          <w:rFonts w:ascii="Arial" w:eastAsia="Times New Roman" w:hAnsi="Arial" w:cs="Arial"/>
          <w:sz w:val="24"/>
          <w:szCs w:val="24"/>
          <w:lang w:eastAsia="es-ES_tradnl"/>
        </w:rPr>
      </w:pPr>
      <w:r w:rsidRPr="00DD57FF">
        <w:rPr>
          <w:rFonts w:ascii="Arial" w:eastAsia="Times New Roman" w:hAnsi="Arial" w:cs="Arial"/>
          <w:b/>
          <w:sz w:val="24"/>
          <w:szCs w:val="24"/>
          <w:lang w:eastAsia="es-ES_tradnl"/>
        </w:rPr>
        <w:t>NOTIFÍQUESE</w:t>
      </w:r>
      <w:r w:rsidRPr="00DD57FF">
        <w:rPr>
          <w:rFonts w:ascii="Arial" w:eastAsia="Times New Roman" w:hAnsi="Arial" w:cs="Arial"/>
          <w:sz w:val="24"/>
          <w:szCs w:val="24"/>
          <w:lang w:eastAsia="es-ES_tradnl"/>
        </w:rPr>
        <w:t xml:space="preserve"> al actor y por oficio al órgano desconcentrado responsable, en términos de los artículos 428 y 429 del Código Electoral del Estado de México.</w:t>
      </w:r>
    </w:p>
    <w:p w:rsidR="00D17C81" w:rsidRPr="00DD57FF" w:rsidRDefault="00D17C81" w:rsidP="00D17C81">
      <w:pPr>
        <w:autoSpaceDE w:val="0"/>
        <w:autoSpaceDN w:val="0"/>
        <w:adjustRightInd w:val="0"/>
        <w:spacing w:after="0" w:line="240" w:lineRule="auto"/>
        <w:jc w:val="both"/>
        <w:rPr>
          <w:rFonts w:ascii="Arial" w:eastAsia="Times New Roman" w:hAnsi="Arial" w:cs="Arial"/>
          <w:b/>
          <w:sz w:val="24"/>
          <w:szCs w:val="24"/>
          <w:lang w:val="es-ES_tradnl" w:eastAsia="es-ES_tradnl"/>
        </w:rPr>
      </w:pPr>
    </w:p>
    <w:p w:rsidR="00D17C81" w:rsidRDefault="00D17C81" w:rsidP="00D17C81">
      <w:pPr>
        <w:autoSpaceDE w:val="0"/>
        <w:autoSpaceDN w:val="0"/>
        <w:adjustRightInd w:val="0"/>
        <w:spacing w:after="0" w:line="240" w:lineRule="auto"/>
        <w:jc w:val="both"/>
        <w:rPr>
          <w:rFonts w:ascii="Arial" w:eastAsia="Times New Roman" w:hAnsi="Arial" w:cs="Arial"/>
          <w:sz w:val="24"/>
          <w:szCs w:val="24"/>
          <w:lang w:val="es-ES_tradnl" w:eastAsia="es-ES_tradnl"/>
        </w:rPr>
      </w:pPr>
      <w:r w:rsidRPr="0005635C">
        <w:rPr>
          <w:rFonts w:ascii="Arial" w:eastAsia="Times New Roman" w:hAnsi="Arial" w:cs="Arial"/>
          <w:b/>
          <w:sz w:val="24"/>
          <w:szCs w:val="24"/>
          <w:lang w:val="es-ES_tradnl" w:eastAsia="es-ES_tradnl"/>
        </w:rPr>
        <w:t xml:space="preserve">ARCHÍVESE </w:t>
      </w:r>
      <w:r w:rsidRPr="0005635C">
        <w:rPr>
          <w:rFonts w:ascii="Arial" w:eastAsia="Times New Roman" w:hAnsi="Arial" w:cs="Arial"/>
          <w:sz w:val="24"/>
          <w:szCs w:val="24"/>
          <w:lang w:val="es-ES_tradnl" w:eastAsia="es-ES_tradnl"/>
        </w:rPr>
        <w:t>en su oportunidad como asunto total y definitivamente concluido</w:t>
      </w:r>
      <w:r w:rsidRPr="0005635C">
        <w:rPr>
          <w:rFonts w:ascii="Arial" w:eastAsia="Calibri" w:hAnsi="Arial" w:cs="Arial"/>
          <w:bCs/>
          <w:sz w:val="24"/>
          <w:szCs w:val="24"/>
          <w:lang w:eastAsia="es-ES_tradnl"/>
        </w:rPr>
        <w:t>.</w:t>
      </w:r>
      <w:r w:rsidRPr="0005635C">
        <w:rPr>
          <w:rFonts w:ascii="Arial" w:eastAsia="Times New Roman" w:hAnsi="Arial" w:cs="Arial"/>
          <w:sz w:val="24"/>
          <w:szCs w:val="24"/>
          <w:lang w:val="es-ES_tradnl" w:eastAsia="es-ES_tradnl"/>
        </w:rPr>
        <w:t xml:space="preserve"> </w:t>
      </w:r>
    </w:p>
    <w:p w:rsidR="00551A96" w:rsidRDefault="00551A96" w:rsidP="00D17C81">
      <w:pPr>
        <w:autoSpaceDE w:val="0"/>
        <w:autoSpaceDN w:val="0"/>
        <w:adjustRightInd w:val="0"/>
        <w:spacing w:after="0" w:line="240" w:lineRule="auto"/>
        <w:jc w:val="both"/>
        <w:rPr>
          <w:rFonts w:ascii="Arial" w:eastAsia="Times New Roman" w:hAnsi="Arial" w:cs="Arial"/>
          <w:sz w:val="24"/>
          <w:szCs w:val="24"/>
          <w:lang w:val="es-ES_tradnl" w:eastAsia="es-ES_tradnl"/>
        </w:rPr>
      </w:pPr>
    </w:p>
    <w:p w:rsidR="00551A96" w:rsidRDefault="00551A96" w:rsidP="000623B5">
      <w:pPr>
        <w:autoSpaceDE w:val="0"/>
        <w:autoSpaceDN w:val="0"/>
        <w:adjustRightInd w:val="0"/>
        <w:spacing w:after="0" w:line="240" w:lineRule="auto"/>
        <w:jc w:val="both"/>
        <w:rPr>
          <w:rFonts w:ascii="Arial" w:eastAsia="Times New Roman" w:hAnsi="Arial" w:cs="Arial"/>
          <w:b/>
          <w:sz w:val="24"/>
          <w:szCs w:val="24"/>
          <w:lang w:eastAsia="es-ES_tradnl"/>
        </w:rPr>
      </w:pPr>
      <w:r w:rsidRPr="0005635C">
        <w:rPr>
          <w:rFonts w:ascii="Arial" w:eastAsia="Times New Roman" w:hAnsi="Arial" w:cs="Arial"/>
          <w:bCs/>
          <w:sz w:val="24"/>
          <w:szCs w:val="24"/>
          <w:lang w:eastAsia="es-ES_tradnl"/>
        </w:rPr>
        <w:t xml:space="preserve">Así lo acordaron por </w:t>
      </w:r>
      <w:r>
        <w:rPr>
          <w:rFonts w:ascii="Arial" w:eastAsia="Times New Roman" w:hAnsi="Arial" w:cs="Arial"/>
          <w:bCs/>
          <w:sz w:val="24"/>
          <w:szCs w:val="24"/>
          <w:lang w:eastAsia="es-ES_tradnl"/>
        </w:rPr>
        <w:t xml:space="preserve">unanimidad </w:t>
      </w:r>
      <w:r w:rsidRPr="0005635C">
        <w:rPr>
          <w:rFonts w:ascii="Arial" w:eastAsia="Times New Roman" w:hAnsi="Arial" w:cs="Arial"/>
          <w:bCs/>
          <w:sz w:val="24"/>
          <w:szCs w:val="24"/>
          <w:lang w:eastAsia="es-ES_tradnl"/>
        </w:rPr>
        <w:t>de votos, los integrantes</w:t>
      </w:r>
      <w:r>
        <w:rPr>
          <w:rFonts w:ascii="Arial" w:eastAsia="Times New Roman" w:hAnsi="Arial" w:cs="Arial"/>
          <w:bCs/>
          <w:sz w:val="24"/>
          <w:szCs w:val="24"/>
          <w:lang w:eastAsia="es-ES_tradnl"/>
        </w:rPr>
        <w:t xml:space="preserve"> </w:t>
      </w:r>
      <w:r w:rsidRPr="0005635C">
        <w:rPr>
          <w:rFonts w:ascii="Arial" w:eastAsia="Times New Roman" w:hAnsi="Arial" w:cs="Arial"/>
          <w:bCs/>
          <w:sz w:val="24"/>
          <w:szCs w:val="24"/>
          <w:lang w:eastAsia="es-ES_tradnl"/>
        </w:rPr>
        <w:t>del Consejo General del Instituto Electoral del Estado de México, presentes en sesión</w:t>
      </w:r>
      <w:r>
        <w:rPr>
          <w:rFonts w:ascii="Arial" w:eastAsia="Times New Roman" w:hAnsi="Arial" w:cs="Arial"/>
          <w:bCs/>
          <w:sz w:val="24"/>
          <w:szCs w:val="24"/>
          <w:lang w:eastAsia="es-ES_tradnl"/>
        </w:rPr>
        <w:t xml:space="preserve"> ordinaria </w:t>
      </w:r>
      <w:r w:rsidRPr="0005635C">
        <w:rPr>
          <w:rFonts w:ascii="Arial" w:eastAsia="Times New Roman" w:hAnsi="Arial" w:cs="Arial"/>
          <w:bCs/>
          <w:sz w:val="24"/>
          <w:szCs w:val="24"/>
          <w:lang w:eastAsia="es-ES_tradnl"/>
        </w:rPr>
        <w:t>de fecha</w:t>
      </w:r>
      <w:r>
        <w:rPr>
          <w:rFonts w:ascii="Arial" w:eastAsia="Times New Roman" w:hAnsi="Arial" w:cs="Arial"/>
          <w:bCs/>
          <w:sz w:val="24"/>
          <w:szCs w:val="24"/>
          <w:lang w:eastAsia="es-ES_tradnl"/>
        </w:rPr>
        <w:t xml:space="preserve"> diecinueve de enero de dos mil dieciocho</w:t>
      </w:r>
      <w:r w:rsidRPr="0005635C">
        <w:rPr>
          <w:rFonts w:ascii="Arial" w:eastAsia="Times New Roman" w:hAnsi="Arial" w:cs="Arial"/>
          <w:bCs/>
          <w:sz w:val="24"/>
          <w:szCs w:val="24"/>
          <w:lang w:eastAsia="es-ES_tradnl"/>
        </w:rPr>
        <w:t>, ante el Secretario del Consejo General, mismo que autoriza y da fe para debida constancia.</w:t>
      </w:r>
    </w:p>
    <w:p w:rsidR="00551A96" w:rsidRPr="0005635C" w:rsidRDefault="00551A96" w:rsidP="00D17C81">
      <w:pPr>
        <w:autoSpaceDE w:val="0"/>
        <w:autoSpaceDN w:val="0"/>
        <w:adjustRightInd w:val="0"/>
        <w:spacing w:after="0" w:line="240" w:lineRule="auto"/>
        <w:jc w:val="both"/>
        <w:rPr>
          <w:rFonts w:ascii="Arial" w:eastAsia="Times New Roman" w:hAnsi="Arial" w:cs="Arial"/>
          <w:sz w:val="24"/>
          <w:szCs w:val="24"/>
          <w:lang w:val="es-ES_tradnl" w:eastAsia="es-ES_tradnl"/>
        </w:rPr>
      </w:pPr>
    </w:p>
    <w:p w:rsidR="00D17C81" w:rsidRPr="00E5163E" w:rsidRDefault="00D17C81" w:rsidP="00D17C81">
      <w:pPr>
        <w:autoSpaceDE w:val="0"/>
        <w:autoSpaceDN w:val="0"/>
        <w:adjustRightInd w:val="0"/>
        <w:spacing w:after="0" w:line="240" w:lineRule="auto"/>
        <w:jc w:val="both"/>
        <w:rPr>
          <w:rFonts w:ascii="Arial" w:eastAsia="Times New Roman" w:hAnsi="Arial" w:cs="Arial"/>
          <w:bCs/>
          <w:sz w:val="16"/>
          <w:szCs w:val="16"/>
          <w:lang w:eastAsia="es-ES_tradnl"/>
        </w:rPr>
      </w:pPr>
    </w:p>
    <w:tbl>
      <w:tblPr>
        <w:tblW w:w="9699" w:type="dxa"/>
        <w:tblLook w:val="01E0" w:firstRow="1" w:lastRow="1" w:firstColumn="1" w:lastColumn="1" w:noHBand="0" w:noVBand="0"/>
      </w:tblPr>
      <w:tblGrid>
        <w:gridCol w:w="6339"/>
        <w:gridCol w:w="3360"/>
      </w:tblGrid>
      <w:tr w:rsidR="00D17C81" w:rsidRPr="0005635C" w:rsidTr="008D2959">
        <w:trPr>
          <w:trHeight w:val="1777"/>
        </w:trPr>
        <w:tc>
          <w:tcPr>
            <w:tcW w:w="9699" w:type="dxa"/>
            <w:gridSpan w:val="2"/>
            <w:shd w:val="clear" w:color="auto" w:fill="auto"/>
          </w:tcPr>
          <w:p w:rsidR="00D12997" w:rsidRPr="0005635C" w:rsidRDefault="00D12997" w:rsidP="008D2959">
            <w:pPr>
              <w:autoSpaceDE w:val="0"/>
              <w:autoSpaceDN w:val="0"/>
              <w:adjustRightInd w:val="0"/>
              <w:spacing w:after="0" w:line="240" w:lineRule="auto"/>
              <w:jc w:val="center"/>
              <w:rPr>
                <w:rFonts w:ascii="Arial" w:eastAsia="Times New Roman" w:hAnsi="Arial" w:cs="Arial"/>
                <w:b/>
                <w:sz w:val="24"/>
                <w:szCs w:val="24"/>
                <w:lang w:eastAsia="es-ES_tradnl"/>
              </w:rPr>
            </w:pPr>
          </w:p>
          <w:p w:rsidR="00D17C81" w:rsidRPr="0005635C" w:rsidRDefault="00D17C81" w:rsidP="008D2959">
            <w:pPr>
              <w:autoSpaceDE w:val="0"/>
              <w:autoSpaceDN w:val="0"/>
              <w:adjustRightInd w:val="0"/>
              <w:spacing w:after="0" w:line="240" w:lineRule="auto"/>
              <w:jc w:val="center"/>
              <w:rPr>
                <w:rFonts w:ascii="Arial" w:eastAsia="Times New Roman" w:hAnsi="Arial" w:cs="Arial"/>
                <w:b/>
                <w:sz w:val="24"/>
                <w:szCs w:val="24"/>
                <w:lang w:eastAsia="es-ES_tradnl"/>
              </w:rPr>
            </w:pPr>
            <w:r w:rsidRPr="0005635C">
              <w:rPr>
                <w:rFonts w:ascii="Arial" w:eastAsia="Times New Roman" w:hAnsi="Arial" w:cs="Arial"/>
                <w:b/>
                <w:sz w:val="24"/>
                <w:szCs w:val="24"/>
                <w:lang w:eastAsia="es-ES_tradnl"/>
              </w:rPr>
              <w:t>“TÚ HACES LA MEJOR ELECCIÓN”</w:t>
            </w:r>
          </w:p>
          <w:p w:rsidR="00D17C81" w:rsidRPr="0005635C" w:rsidRDefault="00D17C81" w:rsidP="008D2959">
            <w:pPr>
              <w:autoSpaceDE w:val="0"/>
              <w:autoSpaceDN w:val="0"/>
              <w:adjustRightInd w:val="0"/>
              <w:spacing w:after="0" w:line="240" w:lineRule="auto"/>
              <w:jc w:val="center"/>
              <w:rPr>
                <w:rFonts w:ascii="Arial" w:eastAsia="Times New Roman" w:hAnsi="Arial" w:cs="Arial"/>
                <w:b/>
                <w:sz w:val="24"/>
                <w:szCs w:val="24"/>
                <w:lang w:eastAsia="es-ES_tradnl"/>
              </w:rPr>
            </w:pPr>
            <w:r w:rsidRPr="0005635C">
              <w:rPr>
                <w:rFonts w:ascii="Arial" w:eastAsia="Times New Roman" w:hAnsi="Arial" w:cs="Arial"/>
                <w:b/>
                <w:sz w:val="24"/>
                <w:szCs w:val="24"/>
                <w:lang w:eastAsia="es-ES_tradnl"/>
              </w:rPr>
              <w:t>A T E N T A M E N T E</w:t>
            </w:r>
          </w:p>
          <w:p w:rsidR="00D17C81" w:rsidRDefault="00D17C81" w:rsidP="008D2959">
            <w:pPr>
              <w:autoSpaceDE w:val="0"/>
              <w:autoSpaceDN w:val="0"/>
              <w:adjustRightInd w:val="0"/>
              <w:spacing w:after="0" w:line="240" w:lineRule="auto"/>
              <w:jc w:val="center"/>
              <w:rPr>
                <w:rFonts w:ascii="Arial" w:eastAsia="Times New Roman" w:hAnsi="Arial" w:cs="Arial"/>
                <w:b/>
                <w:sz w:val="24"/>
                <w:szCs w:val="24"/>
                <w:lang w:eastAsia="es-ES_tradnl"/>
              </w:rPr>
            </w:pPr>
          </w:p>
          <w:p w:rsidR="009F6B6E" w:rsidRPr="0005635C" w:rsidRDefault="009F6B6E" w:rsidP="008D2959">
            <w:pPr>
              <w:autoSpaceDE w:val="0"/>
              <w:autoSpaceDN w:val="0"/>
              <w:adjustRightInd w:val="0"/>
              <w:spacing w:after="0" w:line="240" w:lineRule="auto"/>
              <w:jc w:val="center"/>
              <w:rPr>
                <w:rFonts w:ascii="Arial" w:eastAsia="Times New Roman" w:hAnsi="Arial" w:cs="Arial"/>
                <w:b/>
                <w:sz w:val="24"/>
                <w:szCs w:val="24"/>
                <w:lang w:eastAsia="es-ES_tradnl"/>
              </w:rPr>
            </w:pPr>
          </w:p>
          <w:p w:rsidR="00D17C81" w:rsidRPr="0005635C" w:rsidRDefault="00D17C81" w:rsidP="008D2959">
            <w:pPr>
              <w:autoSpaceDE w:val="0"/>
              <w:autoSpaceDN w:val="0"/>
              <w:adjustRightInd w:val="0"/>
              <w:spacing w:after="0" w:line="240" w:lineRule="auto"/>
              <w:jc w:val="center"/>
              <w:rPr>
                <w:rFonts w:ascii="Arial" w:eastAsia="Times New Roman" w:hAnsi="Arial" w:cs="Arial"/>
                <w:b/>
                <w:sz w:val="24"/>
                <w:szCs w:val="24"/>
                <w:lang w:eastAsia="es-ES_tradnl"/>
              </w:rPr>
            </w:pPr>
            <w:r w:rsidRPr="0005635C">
              <w:rPr>
                <w:rFonts w:ascii="Arial" w:eastAsia="Times New Roman" w:hAnsi="Arial" w:cs="Arial"/>
                <w:b/>
                <w:sz w:val="24"/>
                <w:szCs w:val="24"/>
                <w:lang w:eastAsia="es-ES_tradnl"/>
              </w:rPr>
              <w:t>EL CONSEJERO PRESIDENTE DEL CONSEJO GENERAL</w:t>
            </w:r>
          </w:p>
          <w:p w:rsidR="00D17C81" w:rsidRPr="0005635C" w:rsidRDefault="00D17C81" w:rsidP="008D2959">
            <w:pPr>
              <w:autoSpaceDE w:val="0"/>
              <w:autoSpaceDN w:val="0"/>
              <w:adjustRightInd w:val="0"/>
              <w:spacing w:after="0" w:line="240" w:lineRule="auto"/>
              <w:jc w:val="center"/>
              <w:rPr>
                <w:rFonts w:ascii="Arial" w:eastAsia="Times New Roman" w:hAnsi="Arial" w:cs="Arial"/>
                <w:b/>
                <w:sz w:val="24"/>
                <w:szCs w:val="24"/>
                <w:lang w:eastAsia="es-ES_tradnl"/>
              </w:rPr>
            </w:pPr>
            <w:r w:rsidRPr="0005635C">
              <w:rPr>
                <w:rFonts w:ascii="Arial" w:eastAsia="Times New Roman" w:hAnsi="Arial" w:cs="Arial"/>
                <w:b/>
                <w:sz w:val="24"/>
                <w:szCs w:val="24"/>
                <w:lang w:eastAsia="es-ES_tradnl"/>
              </w:rPr>
              <w:t>LIC. PEDRO ZAMUDIO GODÍNEZ</w:t>
            </w:r>
          </w:p>
        </w:tc>
      </w:tr>
      <w:tr w:rsidR="00D17C81" w:rsidRPr="0005635C" w:rsidTr="008D2959">
        <w:trPr>
          <w:trHeight w:val="1524"/>
        </w:trPr>
        <w:tc>
          <w:tcPr>
            <w:tcW w:w="6339" w:type="dxa"/>
            <w:shd w:val="clear" w:color="auto" w:fill="auto"/>
          </w:tcPr>
          <w:p w:rsidR="00D17C81" w:rsidRPr="0005635C" w:rsidRDefault="00D17C81" w:rsidP="008D2959">
            <w:pPr>
              <w:autoSpaceDE w:val="0"/>
              <w:autoSpaceDN w:val="0"/>
              <w:adjustRightInd w:val="0"/>
              <w:spacing w:after="0" w:line="240" w:lineRule="auto"/>
              <w:rPr>
                <w:rFonts w:ascii="Arial" w:eastAsia="Times New Roman" w:hAnsi="Arial" w:cs="Arial"/>
                <w:b/>
                <w:sz w:val="16"/>
                <w:szCs w:val="16"/>
                <w:lang w:eastAsia="es-ES_tradnl"/>
              </w:rPr>
            </w:pPr>
          </w:p>
          <w:p w:rsidR="009F6B6E" w:rsidRDefault="009F6B6E" w:rsidP="008D2959">
            <w:pPr>
              <w:autoSpaceDE w:val="0"/>
              <w:autoSpaceDN w:val="0"/>
              <w:adjustRightInd w:val="0"/>
              <w:spacing w:after="0" w:line="240" w:lineRule="auto"/>
              <w:rPr>
                <w:rFonts w:ascii="Arial" w:eastAsia="Times New Roman" w:hAnsi="Arial" w:cs="Arial"/>
                <w:b/>
                <w:sz w:val="16"/>
                <w:szCs w:val="16"/>
                <w:lang w:eastAsia="es-ES_tradnl"/>
              </w:rPr>
            </w:pPr>
          </w:p>
          <w:p w:rsidR="00551A96" w:rsidRDefault="00551A96" w:rsidP="008D2959">
            <w:pPr>
              <w:autoSpaceDE w:val="0"/>
              <w:autoSpaceDN w:val="0"/>
              <w:adjustRightInd w:val="0"/>
              <w:spacing w:after="0" w:line="240" w:lineRule="auto"/>
              <w:rPr>
                <w:rFonts w:ascii="Arial" w:eastAsia="Times New Roman" w:hAnsi="Arial" w:cs="Arial"/>
                <w:b/>
                <w:sz w:val="16"/>
                <w:szCs w:val="16"/>
                <w:lang w:eastAsia="es-ES_tradnl"/>
              </w:rPr>
            </w:pPr>
          </w:p>
          <w:p w:rsidR="009F6B6E" w:rsidRPr="0005635C" w:rsidRDefault="009F6B6E" w:rsidP="008D2959">
            <w:pPr>
              <w:autoSpaceDE w:val="0"/>
              <w:autoSpaceDN w:val="0"/>
              <w:adjustRightInd w:val="0"/>
              <w:spacing w:after="0" w:line="240" w:lineRule="auto"/>
              <w:rPr>
                <w:rFonts w:ascii="Arial" w:eastAsia="Times New Roman" w:hAnsi="Arial" w:cs="Arial"/>
                <w:b/>
                <w:sz w:val="16"/>
                <w:szCs w:val="16"/>
                <w:lang w:eastAsia="es-ES_tradnl"/>
              </w:rPr>
            </w:pPr>
          </w:p>
          <w:p w:rsidR="009F6B6E" w:rsidRDefault="009F6B6E" w:rsidP="008D2959">
            <w:pPr>
              <w:autoSpaceDE w:val="0"/>
              <w:autoSpaceDN w:val="0"/>
              <w:adjustRightInd w:val="0"/>
              <w:spacing w:after="0" w:line="240" w:lineRule="auto"/>
              <w:rPr>
                <w:rFonts w:ascii="Arial" w:eastAsia="Times New Roman" w:hAnsi="Arial" w:cs="Arial"/>
                <w:b/>
                <w:sz w:val="24"/>
                <w:szCs w:val="24"/>
                <w:lang w:eastAsia="es-ES_tradnl"/>
              </w:rPr>
            </w:pPr>
          </w:p>
          <w:p w:rsidR="00D17C81" w:rsidRPr="0005635C" w:rsidRDefault="00D17C81" w:rsidP="008D2959">
            <w:pPr>
              <w:autoSpaceDE w:val="0"/>
              <w:autoSpaceDN w:val="0"/>
              <w:adjustRightInd w:val="0"/>
              <w:spacing w:after="0" w:line="240" w:lineRule="auto"/>
              <w:rPr>
                <w:rFonts w:ascii="Arial" w:eastAsia="Times New Roman" w:hAnsi="Arial" w:cs="Arial"/>
                <w:b/>
                <w:sz w:val="24"/>
                <w:szCs w:val="24"/>
                <w:lang w:eastAsia="es-ES_tradnl"/>
              </w:rPr>
            </w:pPr>
            <w:r w:rsidRPr="0005635C">
              <w:rPr>
                <w:rFonts w:ascii="Arial" w:eastAsia="Times New Roman" w:hAnsi="Arial" w:cs="Arial"/>
                <w:b/>
                <w:sz w:val="24"/>
                <w:szCs w:val="24"/>
                <w:lang w:eastAsia="es-ES_tradnl"/>
              </w:rPr>
              <w:t>EL SECRETARIO DEL CONSEJO GENERAL</w:t>
            </w:r>
          </w:p>
          <w:p w:rsidR="00D17C81" w:rsidRPr="0005635C" w:rsidRDefault="00D17C81" w:rsidP="00C13841">
            <w:pPr>
              <w:autoSpaceDE w:val="0"/>
              <w:autoSpaceDN w:val="0"/>
              <w:adjustRightInd w:val="0"/>
              <w:spacing w:after="0" w:line="240" w:lineRule="auto"/>
              <w:rPr>
                <w:rFonts w:ascii="Arial" w:eastAsia="Times New Roman" w:hAnsi="Arial" w:cs="Arial"/>
                <w:b/>
                <w:sz w:val="24"/>
                <w:szCs w:val="24"/>
                <w:lang w:eastAsia="es-ES_tradnl"/>
              </w:rPr>
            </w:pPr>
            <w:r w:rsidRPr="0005635C">
              <w:rPr>
                <w:rFonts w:ascii="Arial" w:eastAsia="Times New Roman" w:hAnsi="Arial" w:cs="Arial"/>
                <w:b/>
                <w:sz w:val="24"/>
                <w:szCs w:val="24"/>
                <w:lang w:eastAsia="es-ES_tradnl"/>
              </w:rPr>
              <w:t>M. EN A. P</w:t>
            </w:r>
            <w:r w:rsidR="009F6B6E">
              <w:rPr>
                <w:rFonts w:ascii="Arial" w:eastAsia="Times New Roman" w:hAnsi="Arial" w:cs="Arial"/>
                <w:b/>
                <w:sz w:val="24"/>
                <w:szCs w:val="24"/>
                <w:lang w:eastAsia="es-ES_tradnl"/>
              </w:rPr>
              <w:t>. FRANCISCO JAVIER LÓPEZ CORRAL</w:t>
            </w:r>
          </w:p>
        </w:tc>
        <w:tc>
          <w:tcPr>
            <w:tcW w:w="3360" w:type="dxa"/>
            <w:shd w:val="clear" w:color="auto" w:fill="auto"/>
          </w:tcPr>
          <w:p w:rsidR="00D17C81" w:rsidRPr="0005635C" w:rsidRDefault="00D17C81" w:rsidP="008D2959">
            <w:pPr>
              <w:autoSpaceDE w:val="0"/>
              <w:autoSpaceDN w:val="0"/>
              <w:adjustRightInd w:val="0"/>
              <w:spacing w:after="0" w:line="240" w:lineRule="auto"/>
              <w:jc w:val="both"/>
              <w:rPr>
                <w:rFonts w:ascii="Arial" w:eastAsia="Times New Roman" w:hAnsi="Arial" w:cs="Arial"/>
                <w:sz w:val="24"/>
                <w:szCs w:val="24"/>
                <w:lang w:eastAsia="es-ES_tradnl"/>
              </w:rPr>
            </w:pPr>
          </w:p>
        </w:tc>
      </w:tr>
    </w:tbl>
    <w:p w:rsidR="00775E9F" w:rsidRDefault="009F6B6E">
      <w:r w:rsidRPr="009F6B6E">
        <w:rPr>
          <w:rFonts w:ascii="Arial" w:eastAsia="Times New Roman" w:hAnsi="Arial" w:cs="Arial"/>
          <w:sz w:val="14"/>
          <w:szCs w:val="16"/>
          <w:lang w:eastAsia="es-ES_tradnl"/>
        </w:rPr>
        <w:t>V</w:t>
      </w:r>
      <w:r w:rsidRPr="009F6B6E">
        <w:rPr>
          <w:rFonts w:ascii="Arial" w:eastAsia="Times New Roman" w:hAnsi="Arial" w:cs="Arial"/>
          <w:sz w:val="14"/>
          <w:szCs w:val="18"/>
          <w:lang w:val="es-ES_tradnl" w:eastAsia="es-ES_tradnl"/>
        </w:rPr>
        <w:t>MCT/</w:t>
      </w:r>
      <w:proofErr w:type="spellStart"/>
      <w:r w:rsidRPr="009F6B6E">
        <w:rPr>
          <w:rFonts w:ascii="Arial" w:eastAsia="Times New Roman" w:hAnsi="Arial" w:cs="Arial"/>
          <w:sz w:val="14"/>
          <w:szCs w:val="18"/>
          <w:lang w:val="es-ES_tradnl" w:eastAsia="es-ES_tradnl"/>
        </w:rPr>
        <w:t>avm</w:t>
      </w:r>
      <w:proofErr w:type="spellEnd"/>
    </w:p>
    <w:sectPr w:rsidR="00775E9F" w:rsidSect="00CD5AFC">
      <w:headerReference w:type="default" r:id="rId7"/>
      <w:footerReference w:type="default" r:id="rId8"/>
      <w:pgSz w:w="12240" w:h="15840"/>
      <w:pgMar w:top="2268" w:right="1701" w:bottom="1418" w:left="1701" w:header="425" w:footer="1452"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68AF" w:rsidRDefault="00D968AF" w:rsidP="00D17C81">
      <w:pPr>
        <w:spacing w:after="0" w:line="240" w:lineRule="auto"/>
      </w:pPr>
      <w:r>
        <w:separator/>
      </w:r>
    </w:p>
  </w:endnote>
  <w:endnote w:type="continuationSeparator" w:id="0">
    <w:p w:rsidR="00D968AF" w:rsidRDefault="00D968AF" w:rsidP="00D17C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204" w:rsidRPr="00793627" w:rsidRDefault="00534C90" w:rsidP="00310204">
    <w:pPr>
      <w:pStyle w:val="Piedepgina"/>
      <w:framePr w:wrap="auto" w:vAnchor="text" w:hAnchor="margin" w:xAlign="right" w:y="1"/>
      <w:rPr>
        <w:rStyle w:val="Nmerodepgina"/>
        <w:rFonts w:ascii="Arial" w:hAnsi="Arial" w:cs="Arial"/>
        <w:sz w:val="18"/>
      </w:rPr>
    </w:pPr>
    <w:r w:rsidRPr="00793627">
      <w:rPr>
        <w:rStyle w:val="Nmerodepgina"/>
        <w:rFonts w:ascii="Arial" w:hAnsi="Arial" w:cs="Arial"/>
        <w:sz w:val="18"/>
      </w:rPr>
      <w:fldChar w:fldCharType="begin"/>
    </w:r>
    <w:r w:rsidRPr="00793627">
      <w:rPr>
        <w:rStyle w:val="Nmerodepgina"/>
        <w:rFonts w:ascii="Arial" w:hAnsi="Arial" w:cs="Arial"/>
        <w:sz w:val="18"/>
      </w:rPr>
      <w:instrText xml:space="preserve">PAGE  </w:instrText>
    </w:r>
    <w:r w:rsidRPr="00793627">
      <w:rPr>
        <w:rStyle w:val="Nmerodepgina"/>
        <w:rFonts w:ascii="Arial" w:hAnsi="Arial" w:cs="Arial"/>
        <w:sz w:val="18"/>
      </w:rPr>
      <w:fldChar w:fldCharType="separate"/>
    </w:r>
    <w:r w:rsidR="00DD57FF">
      <w:rPr>
        <w:rStyle w:val="Nmerodepgina"/>
        <w:rFonts w:ascii="Arial" w:hAnsi="Arial" w:cs="Arial"/>
        <w:noProof/>
        <w:sz w:val="18"/>
      </w:rPr>
      <w:t>8</w:t>
    </w:r>
    <w:r w:rsidRPr="00793627">
      <w:rPr>
        <w:rStyle w:val="Nmerodepgina"/>
        <w:rFonts w:ascii="Arial" w:hAnsi="Arial" w:cs="Arial"/>
        <w:sz w:val="18"/>
      </w:rPr>
      <w:fldChar w:fldCharType="end"/>
    </w:r>
  </w:p>
  <w:p w:rsidR="00310204" w:rsidRDefault="00534C90" w:rsidP="00310204">
    <w:pPr>
      <w:pStyle w:val="Piedepgina"/>
      <w:ind w:right="360"/>
      <w:rPr>
        <w:rFonts w:ascii="Arial" w:hAnsi="Arial" w:cs="Arial"/>
        <w:color w:val="808080"/>
        <w:sz w:val="18"/>
      </w:rPr>
    </w:pPr>
    <w:r>
      <w:rPr>
        <w:rFonts w:ascii="Arial" w:hAnsi="Arial" w:cs="Arial"/>
        <w:noProof/>
        <w:color w:val="808080"/>
        <w:sz w:val="18"/>
        <w:lang w:eastAsia="es-MX"/>
      </w:rPr>
      <w:drawing>
        <wp:anchor distT="0" distB="0" distL="114300" distR="114300" simplePos="0" relativeHeight="251661312" behindDoc="1" locked="0" layoutInCell="1" allowOverlap="1" wp14:anchorId="1DAD738E" wp14:editId="2236CB0E">
          <wp:simplePos x="0" y="0"/>
          <wp:positionH relativeFrom="page">
            <wp:align>left</wp:align>
          </wp:positionH>
          <wp:positionV relativeFrom="paragraph">
            <wp:posOffset>190043</wp:posOffset>
          </wp:positionV>
          <wp:extent cx="7761427" cy="981075"/>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5334" cy="981569"/>
                  </a:xfrm>
                  <a:prstGeom prst="rect">
                    <a:avLst/>
                  </a:prstGeom>
                  <a:noFill/>
                </pic:spPr>
              </pic:pic>
            </a:graphicData>
          </a:graphic>
          <wp14:sizeRelH relativeFrom="page">
            <wp14:pctWidth>0</wp14:pctWidth>
          </wp14:sizeRelH>
          <wp14:sizeRelV relativeFrom="page">
            <wp14:pctHeight>0</wp14:pctHeight>
          </wp14:sizeRelV>
        </wp:anchor>
      </w:drawing>
    </w:r>
  </w:p>
  <w:p w:rsidR="00310204" w:rsidRPr="004D3F28" w:rsidRDefault="00534C90" w:rsidP="00310204">
    <w:pPr>
      <w:pStyle w:val="Piedepgina"/>
      <w:ind w:right="360"/>
      <w:rPr>
        <w:rFonts w:ascii="Arial" w:hAnsi="Arial" w:cs="Arial"/>
        <w:color w:val="808080"/>
        <w:sz w:val="18"/>
      </w:rPr>
    </w:pPr>
    <w:r>
      <w:rPr>
        <w:rFonts w:ascii="Arial" w:hAnsi="Arial" w:cs="Arial"/>
        <w:noProof/>
        <w:color w:val="808080"/>
        <w:sz w:val="18"/>
        <w:lang w:eastAsia="es-MX"/>
      </w:rPr>
      <w:drawing>
        <wp:anchor distT="0" distB="0" distL="114300" distR="114300" simplePos="0" relativeHeight="251660288" behindDoc="1" locked="0" layoutInCell="1" allowOverlap="1" wp14:anchorId="2B18A1F8" wp14:editId="6B0A5E50">
          <wp:simplePos x="0" y="0"/>
          <wp:positionH relativeFrom="column">
            <wp:posOffset>-62865</wp:posOffset>
          </wp:positionH>
          <wp:positionV relativeFrom="paragraph">
            <wp:posOffset>9212580</wp:posOffset>
          </wp:positionV>
          <wp:extent cx="7543800" cy="969645"/>
          <wp:effectExtent l="0" t="0" r="0" b="1905"/>
          <wp:wrapNone/>
          <wp:docPr id="3" name="Imagen 3" descr="ofic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fici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43800" cy="9696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68AF" w:rsidRDefault="00D968AF" w:rsidP="00D17C81">
      <w:pPr>
        <w:spacing w:after="0" w:line="240" w:lineRule="auto"/>
      </w:pPr>
      <w:r>
        <w:separator/>
      </w:r>
    </w:p>
  </w:footnote>
  <w:footnote w:type="continuationSeparator" w:id="0">
    <w:p w:rsidR="00D968AF" w:rsidRDefault="00D968AF" w:rsidP="00D17C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204" w:rsidRDefault="00534C90" w:rsidP="00310204">
    <w:pPr>
      <w:pStyle w:val="Encabezado"/>
    </w:pPr>
    <w:r>
      <w:rPr>
        <w:noProof/>
        <w:lang w:eastAsia="es-MX"/>
      </w:rPr>
      <w:drawing>
        <wp:anchor distT="0" distB="0" distL="114300" distR="114300" simplePos="0" relativeHeight="251659264" behindDoc="1" locked="0" layoutInCell="1" allowOverlap="1" wp14:anchorId="54E85EDB" wp14:editId="718BDD15">
          <wp:simplePos x="0" y="0"/>
          <wp:positionH relativeFrom="page">
            <wp:align>left</wp:align>
          </wp:positionH>
          <wp:positionV relativeFrom="paragraph">
            <wp:posOffset>-270027</wp:posOffset>
          </wp:positionV>
          <wp:extent cx="7780655" cy="1514475"/>
          <wp:effectExtent l="0" t="0" r="0" b="952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0655" cy="15144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452BB"/>
    <w:multiLevelType w:val="hybridMultilevel"/>
    <w:tmpl w:val="E9BA495C"/>
    <w:lvl w:ilvl="0" w:tplc="E0A226CC">
      <w:start w:val="1"/>
      <w:numFmt w:val="decimal"/>
      <w:lvlText w:val="%1."/>
      <w:lvlJc w:val="left"/>
      <w:pPr>
        <w:ind w:left="720" w:hanging="360"/>
      </w:pPr>
      <w:rPr>
        <w:rFonts w:hint="default"/>
        <w:b/>
        <w:sz w:val="24"/>
        <w:szCs w:val="24"/>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2003056"/>
    <w:multiLevelType w:val="hybridMultilevel"/>
    <w:tmpl w:val="03B6C54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4F44366C"/>
    <w:multiLevelType w:val="hybridMultilevel"/>
    <w:tmpl w:val="3B70991A"/>
    <w:lvl w:ilvl="0" w:tplc="61C89568">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C81"/>
    <w:rsid w:val="00056C3E"/>
    <w:rsid w:val="000623B5"/>
    <w:rsid w:val="000B739D"/>
    <w:rsid w:val="001359BB"/>
    <w:rsid w:val="00181B42"/>
    <w:rsid w:val="002111CF"/>
    <w:rsid w:val="0023787E"/>
    <w:rsid w:val="00237B7D"/>
    <w:rsid w:val="00264229"/>
    <w:rsid w:val="00280A91"/>
    <w:rsid w:val="002A0A5E"/>
    <w:rsid w:val="002C116E"/>
    <w:rsid w:val="00360806"/>
    <w:rsid w:val="00384EAB"/>
    <w:rsid w:val="003B6CCB"/>
    <w:rsid w:val="003E050E"/>
    <w:rsid w:val="0047637D"/>
    <w:rsid w:val="00534C90"/>
    <w:rsid w:val="00551A96"/>
    <w:rsid w:val="0058432C"/>
    <w:rsid w:val="005C6D4D"/>
    <w:rsid w:val="005E558C"/>
    <w:rsid w:val="006474ED"/>
    <w:rsid w:val="006C435A"/>
    <w:rsid w:val="00775E9F"/>
    <w:rsid w:val="007C60BB"/>
    <w:rsid w:val="007F6EE1"/>
    <w:rsid w:val="00870255"/>
    <w:rsid w:val="008B2FBD"/>
    <w:rsid w:val="008E55DA"/>
    <w:rsid w:val="009F6B6E"/>
    <w:rsid w:val="00A20C1E"/>
    <w:rsid w:val="00A27C9F"/>
    <w:rsid w:val="00A53E3F"/>
    <w:rsid w:val="00A64C42"/>
    <w:rsid w:val="00A80E67"/>
    <w:rsid w:val="00B00959"/>
    <w:rsid w:val="00B0619D"/>
    <w:rsid w:val="00B42491"/>
    <w:rsid w:val="00B624A8"/>
    <w:rsid w:val="00BD483C"/>
    <w:rsid w:val="00BD69F0"/>
    <w:rsid w:val="00BD6E0C"/>
    <w:rsid w:val="00C05603"/>
    <w:rsid w:val="00C11AED"/>
    <w:rsid w:val="00C13841"/>
    <w:rsid w:val="00C15E6A"/>
    <w:rsid w:val="00C1770C"/>
    <w:rsid w:val="00C90194"/>
    <w:rsid w:val="00CF7F2C"/>
    <w:rsid w:val="00D12997"/>
    <w:rsid w:val="00D17C81"/>
    <w:rsid w:val="00D53DEB"/>
    <w:rsid w:val="00D75A6A"/>
    <w:rsid w:val="00D968AF"/>
    <w:rsid w:val="00DA3AB9"/>
    <w:rsid w:val="00DA5FDC"/>
    <w:rsid w:val="00DB5310"/>
    <w:rsid w:val="00DB7837"/>
    <w:rsid w:val="00DC7B3F"/>
    <w:rsid w:val="00DD57FF"/>
    <w:rsid w:val="00DE460E"/>
    <w:rsid w:val="00DF354D"/>
    <w:rsid w:val="00E6249C"/>
    <w:rsid w:val="00EA2924"/>
    <w:rsid w:val="00EE185D"/>
    <w:rsid w:val="00F615EC"/>
    <w:rsid w:val="00F826D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66F841-05F7-4BFA-9B06-72C12146C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7C8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17C8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17C81"/>
  </w:style>
  <w:style w:type="paragraph" w:styleId="Piedepgina">
    <w:name w:val="footer"/>
    <w:basedOn w:val="Normal"/>
    <w:link w:val="PiedepginaCar"/>
    <w:uiPriority w:val="99"/>
    <w:unhideWhenUsed/>
    <w:rsid w:val="00D17C8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17C81"/>
  </w:style>
  <w:style w:type="character" w:styleId="Nmerodepgina">
    <w:name w:val="page number"/>
    <w:uiPriority w:val="99"/>
    <w:rsid w:val="00D17C81"/>
    <w:rPr>
      <w:rFonts w:cs="Times New Roman"/>
    </w:rPr>
  </w:style>
  <w:style w:type="character" w:styleId="Hipervnculo">
    <w:name w:val="Hyperlink"/>
    <w:basedOn w:val="Fuentedeprrafopredeter"/>
    <w:uiPriority w:val="99"/>
    <w:unhideWhenUsed/>
    <w:rsid w:val="00D17C81"/>
    <w:rPr>
      <w:color w:val="0563C1" w:themeColor="hyperlink"/>
      <w:u w:val="single"/>
    </w:rPr>
  </w:style>
  <w:style w:type="paragraph" w:styleId="Prrafodelista">
    <w:name w:val="List Paragraph"/>
    <w:basedOn w:val="Normal"/>
    <w:uiPriority w:val="34"/>
    <w:qFormat/>
    <w:rsid w:val="00D17C81"/>
    <w:pPr>
      <w:ind w:left="720"/>
      <w:contextualSpacing/>
    </w:pPr>
  </w:style>
  <w:style w:type="paragraph" w:styleId="NormalWeb">
    <w:name w:val="Normal (Web)"/>
    <w:basedOn w:val="Normal"/>
    <w:uiPriority w:val="99"/>
    <w:unhideWhenUsed/>
    <w:rsid w:val="00D17C8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notapie">
    <w:name w:val="footnote text"/>
    <w:basedOn w:val="Normal"/>
    <w:link w:val="TextonotapieCar"/>
    <w:uiPriority w:val="99"/>
    <w:semiHidden/>
    <w:unhideWhenUsed/>
    <w:rsid w:val="00D17C8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17C81"/>
    <w:rPr>
      <w:sz w:val="20"/>
      <w:szCs w:val="20"/>
    </w:rPr>
  </w:style>
  <w:style w:type="character" w:styleId="Refdenotaalpie">
    <w:name w:val="footnote reference"/>
    <w:basedOn w:val="Fuentedeprrafopredeter"/>
    <w:uiPriority w:val="99"/>
    <w:semiHidden/>
    <w:unhideWhenUsed/>
    <w:rsid w:val="00D17C81"/>
    <w:rPr>
      <w:vertAlign w:val="superscript"/>
    </w:rPr>
  </w:style>
  <w:style w:type="table" w:styleId="Tablaconcuadrcula">
    <w:name w:val="Table Grid"/>
    <w:basedOn w:val="Tablanormal"/>
    <w:uiPriority w:val="39"/>
    <w:rsid w:val="008702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624A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624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373</TotalTime>
  <Pages>8</Pages>
  <Words>3061</Words>
  <Characters>16840</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IEEM</dc:creator>
  <cp:keywords/>
  <dc:description/>
  <cp:lastModifiedBy>IEEM</cp:lastModifiedBy>
  <cp:revision>23</cp:revision>
  <cp:lastPrinted>2018-01-19T18:02:00Z</cp:lastPrinted>
  <dcterms:created xsi:type="dcterms:W3CDTF">2018-01-09T22:41:00Z</dcterms:created>
  <dcterms:modified xsi:type="dcterms:W3CDTF">2018-01-19T18:04:00Z</dcterms:modified>
</cp:coreProperties>
</file>