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756F" w:rsidRPr="004E1D0C" w:rsidRDefault="004F4DCA" w:rsidP="004E1D0C">
      <w:pPr>
        <w:jc w:val="both"/>
        <w:rPr>
          <w:rFonts w:ascii="Metropolis Light" w:hAnsi="Metropolis Light"/>
          <w:b/>
          <w:sz w:val="24"/>
        </w:rPr>
      </w:pPr>
      <w:r w:rsidRPr="004E1D0C">
        <w:rPr>
          <w:rFonts w:ascii="Metropolis Light" w:hAnsi="Metropolis Light"/>
          <w:b/>
          <w:sz w:val="24"/>
        </w:rPr>
        <w:t>ACUERDO DEL RECTOR DE LA UNIVERSIDAD AUTÓNOMA DEL ESTADO DE MÉXICO, POR EL QUE SE CREA LA DIRECCIÓN DE PROTECCIÓN AL AMBIENTE COMO DEPENDENCIA ADMINISTRATIVA ADSCRITA A LA SECRETARÍA DE RECTORÍA DE LA UNIVERSIDAD AUTÓNOMA DEL ESTADO DE MÉXICO.</w:t>
      </w:r>
    </w:p>
    <w:p w:rsidR="004E1D0C" w:rsidRDefault="004F4DCA" w:rsidP="004E1D0C">
      <w:pPr>
        <w:jc w:val="both"/>
        <w:rPr>
          <w:rFonts w:ascii="Metropolis Light" w:hAnsi="Metropolis Light"/>
        </w:rPr>
      </w:pPr>
      <w:r w:rsidRPr="004E1D0C">
        <w:rPr>
          <w:rFonts w:ascii="Metropolis Light" w:hAnsi="Metropolis Light"/>
        </w:rPr>
        <w:t>Dr. en Ed. Alfredo Barrera Baca, rector de la Universidad Autónoma del Estado de México, con fundamento en lo dispuesto por los artículos 3</w:t>
      </w:r>
      <w:r w:rsidRPr="004E1D0C">
        <w:rPr>
          <w:rFonts w:ascii="Calibri" w:hAnsi="Calibri" w:cs="Calibri"/>
        </w:rPr>
        <w:t>º</w:t>
      </w:r>
      <w:r w:rsidRPr="004E1D0C">
        <w:rPr>
          <w:rFonts w:ascii="Metropolis Light" w:hAnsi="Metropolis Light"/>
        </w:rPr>
        <w:t xml:space="preserve"> fracci</w:t>
      </w:r>
      <w:r w:rsidRPr="004E1D0C">
        <w:rPr>
          <w:rFonts w:ascii="Metropolis Light" w:hAnsi="Metropolis Light" w:cs="Metropolis Light"/>
        </w:rPr>
        <w:t>ó</w:t>
      </w:r>
      <w:r w:rsidRPr="004E1D0C">
        <w:rPr>
          <w:rFonts w:ascii="Metropolis Light" w:hAnsi="Metropolis Light"/>
        </w:rPr>
        <w:t>n VII de la Constituci</w:t>
      </w:r>
      <w:r w:rsidRPr="004E1D0C">
        <w:rPr>
          <w:rFonts w:ascii="Metropolis Light" w:hAnsi="Metropolis Light" w:cs="Metropolis Light"/>
        </w:rPr>
        <w:t>ó</w:t>
      </w:r>
      <w:r w:rsidRPr="004E1D0C">
        <w:rPr>
          <w:rFonts w:ascii="Metropolis Light" w:hAnsi="Metropolis Light"/>
        </w:rPr>
        <w:t>n Política de los Estados Unidos Mexicanos; 5</w:t>
      </w:r>
      <w:r w:rsidRPr="004E1D0C">
        <w:rPr>
          <w:rFonts w:ascii="Calibri" w:hAnsi="Calibri" w:cs="Calibri"/>
        </w:rPr>
        <w:t>º</w:t>
      </w:r>
      <w:r w:rsidRPr="004E1D0C">
        <w:rPr>
          <w:rFonts w:ascii="Metropolis Light" w:hAnsi="Metropolis Light"/>
        </w:rPr>
        <w:t xml:space="preserve"> p</w:t>
      </w:r>
      <w:r w:rsidRPr="004E1D0C">
        <w:rPr>
          <w:rFonts w:ascii="Metropolis Light" w:hAnsi="Metropolis Light" w:cs="Metropolis Light"/>
        </w:rPr>
        <w:t>á</w:t>
      </w:r>
      <w:r w:rsidRPr="004E1D0C">
        <w:rPr>
          <w:rFonts w:ascii="Metropolis Light" w:hAnsi="Metropolis Light"/>
        </w:rPr>
        <w:t>rrafo noveno de la Constituci</w:t>
      </w:r>
      <w:r w:rsidRPr="004E1D0C">
        <w:rPr>
          <w:rFonts w:ascii="Metropolis Light" w:hAnsi="Metropolis Light" w:cs="Metropolis Light"/>
        </w:rPr>
        <w:t>ó</w:t>
      </w:r>
      <w:r w:rsidRPr="004E1D0C">
        <w:rPr>
          <w:rFonts w:ascii="Metropolis Light" w:hAnsi="Metropolis Light"/>
        </w:rPr>
        <w:t>n Pol</w:t>
      </w:r>
      <w:r w:rsidRPr="004E1D0C">
        <w:rPr>
          <w:rFonts w:ascii="Metropolis Light" w:hAnsi="Metropolis Light" w:cs="Metropolis Light"/>
        </w:rPr>
        <w:t>í</w:t>
      </w:r>
      <w:r w:rsidRPr="004E1D0C">
        <w:rPr>
          <w:rFonts w:ascii="Metropolis Light" w:hAnsi="Metropolis Light"/>
        </w:rPr>
        <w:t>tica del Estado Libre y Soberano de M</w:t>
      </w:r>
      <w:r w:rsidRPr="004E1D0C">
        <w:rPr>
          <w:rFonts w:ascii="Metropolis Light" w:hAnsi="Metropolis Light" w:cs="Metropolis Light"/>
        </w:rPr>
        <w:t>é</w:t>
      </w:r>
      <w:r w:rsidRPr="004E1D0C">
        <w:rPr>
          <w:rFonts w:ascii="Metropolis Light" w:hAnsi="Metropolis Light"/>
        </w:rPr>
        <w:t>xico; 1, 2 p</w:t>
      </w:r>
      <w:r w:rsidRPr="004E1D0C">
        <w:rPr>
          <w:rFonts w:ascii="Metropolis Light" w:hAnsi="Metropolis Light" w:cs="Metropolis Light"/>
        </w:rPr>
        <w:t>á</w:t>
      </w:r>
      <w:r w:rsidRPr="004E1D0C">
        <w:rPr>
          <w:rFonts w:ascii="Metropolis Light" w:hAnsi="Metropolis Light"/>
        </w:rPr>
        <w:t>rrafo tercero fracciones I y II, 3, 6, 12, 19 fracci</w:t>
      </w:r>
      <w:r w:rsidRPr="004E1D0C">
        <w:rPr>
          <w:rFonts w:ascii="Metropolis Light" w:hAnsi="Metropolis Light" w:cs="Metropolis Light"/>
        </w:rPr>
        <w:t>ó</w:t>
      </w:r>
      <w:r w:rsidRPr="004E1D0C">
        <w:rPr>
          <w:rFonts w:ascii="Metropolis Light" w:hAnsi="Metropolis Light"/>
        </w:rPr>
        <w:t>n II, 23, 24 fracciones I, III y XIV y 34 de la Ley de la Universidad Autónoma del Estado de Méxi</w:t>
      </w:r>
      <w:r w:rsidR="004E1D0C">
        <w:rPr>
          <w:rFonts w:ascii="Metropolis Light" w:hAnsi="Metropolis Light"/>
        </w:rPr>
        <w:t>co; y 2, 10 fracción III, 11 pá</w:t>
      </w:r>
      <w:r w:rsidRPr="004E1D0C">
        <w:rPr>
          <w:rFonts w:ascii="Metropolis Light" w:hAnsi="Metropolis Light"/>
        </w:rPr>
        <w:t>rrafo tercero y cuarto, 133, 134 y 136 del Estatuto Universitario; y</w:t>
      </w:r>
    </w:p>
    <w:p w:rsidR="004E1D0C" w:rsidRPr="004E1D0C" w:rsidRDefault="004F4DCA" w:rsidP="004E1D0C">
      <w:pPr>
        <w:jc w:val="center"/>
        <w:rPr>
          <w:rFonts w:ascii="Metropolis Light" w:hAnsi="Metropolis Light"/>
          <w:b/>
          <w:sz w:val="24"/>
        </w:rPr>
      </w:pPr>
      <w:r w:rsidRPr="004E1D0C">
        <w:rPr>
          <w:rFonts w:ascii="Metropolis Light" w:hAnsi="Metropolis Light"/>
          <w:b/>
          <w:sz w:val="24"/>
        </w:rPr>
        <w:t>CONSIDERANDO</w:t>
      </w:r>
    </w:p>
    <w:p w:rsidR="00AE4628" w:rsidRDefault="004F4DCA" w:rsidP="004E1D0C">
      <w:pPr>
        <w:jc w:val="both"/>
        <w:rPr>
          <w:rFonts w:ascii="Metropolis Light" w:hAnsi="Metropolis Light"/>
        </w:rPr>
      </w:pPr>
      <w:r w:rsidRPr="004E1D0C">
        <w:rPr>
          <w:rFonts w:ascii="Metropolis Light" w:hAnsi="Metropolis Light"/>
        </w:rPr>
        <w:t>Que la fracción VII del Artículo 3</w:t>
      </w:r>
      <w:r w:rsidRPr="004E1D0C">
        <w:rPr>
          <w:rFonts w:ascii="Calibri" w:hAnsi="Calibri" w:cs="Calibri"/>
        </w:rPr>
        <w:t>º</w:t>
      </w:r>
      <w:r w:rsidRPr="004E1D0C">
        <w:rPr>
          <w:rFonts w:ascii="Metropolis Light" w:hAnsi="Metropolis Light"/>
        </w:rPr>
        <w:t xml:space="preserve"> de la Constituci</w:t>
      </w:r>
      <w:r w:rsidRPr="004E1D0C">
        <w:rPr>
          <w:rFonts w:ascii="Metropolis Light" w:hAnsi="Metropolis Light" w:cs="Metropolis Light"/>
        </w:rPr>
        <w:t>ó</w:t>
      </w:r>
      <w:r w:rsidRPr="004E1D0C">
        <w:rPr>
          <w:rFonts w:ascii="Metropolis Light" w:hAnsi="Metropolis Light"/>
        </w:rPr>
        <w:t>n Pol</w:t>
      </w:r>
      <w:r w:rsidRPr="004E1D0C">
        <w:rPr>
          <w:rFonts w:ascii="Metropolis Light" w:hAnsi="Metropolis Light" w:cs="Metropolis Light"/>
        </w:rPr>
        <w:t>í</w:t>
      </w:r>
      <w:r w:rsidRPr="004E1D0C">
        <w:rPr>
          <w:rFonts w:ascii="Metropolis Light" w:hAnsi="Metropolis Light"/>
        </w:rPr>
        <w:t>tica de los Estados Unidos Mexicanos se</w:t>
      </w:r>
      <w:r w:rsidRPr="004E1D0C">
        <w:rPr>
          <w:rFonts w:ascii="Metropolis Light" w:hAnsi="Metropolis Light" w:cs="Metropolis Light"/>
        </w:rPr>
        <w:t>ñ</w:t>
      </w:r>
      <w:r w:rsidRPr="004E1D0C">
        <w:rPr>
          <w:rFonts w:ascii="Metropolis Light" w:hAnsi="Metropolis Light"/>
        </w:rPr>
        <w:t xml:space="preserve">ala que las universidades y las demás instituciones de educación superior a las que la ley otorgue autonomía, tendrán la facultad y la responsabilidad de gobernarse a sí mismas; realizarán sus fines de educar, investigar y difundir la cultura de acuerdo con los principios de este artículo, respetando la libertad de cátedra e investigación y de libre examen y discusión de las ideas; determinarán sus planes y programas; fijarán los términos de ingreso, promoción y permanencia de su personal académico; y administrarán su patrimonio. </w:t>
      </w:r>
    </w:p>
    <w:p w:rsidR="00AE4628" w:rsidRDefault="004F4DCA" w:rsidP="004E1D0C">
      <w:pPr>
        <w:jc w:val="both"/>
        <w:rPr>
          <w:rFonts w:ascii="Metropolis Light" w:hAnsi="Metropolis Light"/>
        </w:rPr>
      </w:pPr>
      <w:r w:rsidRPr="004E1D0C">
        <w:rPr>
          <w:rFonts w:ascii="Metropolis Light" w:hAnsi="Metropolis Light"/>
        </w:rPr>
        <w:t>Que el párrafo noveno del Artículo 5</w:t>
      </w:r>
      <w:r w:rsidRPr="004E1D0C">
        <w:rPr>
          <w:rFonts w:ascii="Calibri" w:hAnsi="Calibri" w:cs="Calibri"/>
        </w:rPr>
        <w:t>º</w:t>
      </w:r>
      <w:r w:rsidRPr="004E1D0C">
        <w:rPr>
          <w:rFonts w:ascii="Metropolis Light" w:hAnsi="Metropolis Light"/>
        </w:rPr>
        <w:t xml:space="preserve"> de la Constituci</w:t>
      </w:r>
      <w:r w:rsidRPr="004E1D0C">
        <w:rPr>
          <w:rFonts w:ascii="Metropolis Light" w:hAnsi="Metropolis Light" w:cs="Metropolis Light"/>
        </w:rPr>
        <w:t>ó</w:t>
      </w:r>
      <w:r w:rsidRPr="004E1D0C">
        <w:rPr>
          <w:rFonts w:ascii="Metropolis Light" w:hAnsi="Metropolis Light"/>
        </w:rPr>
        <w:t>n Pol</w:t>
      </w:r>
      <w:r w:rsidRPr="004E1D0C">
        <w:rPr>
          <w:rFonts w:ascii="Metropolis Light" w:hAnsi="Metropolis Light" w:cs="Metropolis Light"/>
        </w:rPr>
        <w:t>í</w:t>
      </w:r>
      <w:r w:rsidRPr="004E1D0C">
        <w:rPr>
          <w:rFonts w:ascii="Metropolis Light" w:hAnsi="Metropolis Light"/>
        </w:rPr>
        <w:t>tica del Estado Libre y Soberano de M</w:t>
      </w:r>
      <w:r w:rsidRPr="004E1D0C">
        <w:rPr>
          <w:rFonts w:ascii="Metropolis Light" w:hAnsi="Metropolis Light" w:cs="Metropolis Light"/>
        </w:rPr>
        <w:t>é</w:t>
      </w:r>
      <w:r w:rsidRPr="004E1D0C">
        <w:rPr>
          <w:rFonts w:ascii="Metropolis Light" w:hAnsi="Metropolis Light"/>
        </w:rPr>
        <w:t>xico, establece que la Universidad Aut</w:t>
      </w:r>
      <w:r w:rsidRPr="004E1D0C">
        <w:rPr>
          <w:rFonts w:ascii="Metropolis Light" w:hAnsi="Metropolis Light" w:cs="Metropolis Light"/>
        </w:rPr>
        <w:t>ó</w:t>
      </w:r>
      <w:r w:rsidRPr="004E1D0C">
        <w:rPr>
          <w:rFonts w:ascii="Metropolis Light" w:hAnsi="Metropolis Light"/>
        </w:rPr>
        <w:t>noma del Estado de M</w:t>
      </w:r>
      <w:r w:rsidRPr="004E1D0C">
        <w:rPr>
          <w:rFonts w:ascii="Metropolis Light" w:hAnsi="Metropolis Light" w:cs="Metropolis Light"/>
        </w:rPr>
        <w:t>é</w:t>
      </w:r>
      <w:r w:rsidRPr="004E1D0C">
        <w:rPr>
          <w:rFonts w:ascii="Metropolis Light" w:hAnsi="Metropolis Light"/>
        </w:rPr>
        <w:t xml:space="preserve">xico es un </w:t>
      </w:r>
      <w:r w:rsidRPr="004E1D0C">
        <w:rPr>
          <w:rFonts w:ascii="Metropolis Light" w:hAnsi="Metropolis Light" w:cs="Metropolis Light"/>
        </w:rPr>
        <w:t>ó</w:t>
      </w:r>
      <w:r w:rsidRPr="004E1D0C">
        <w:rPr>
          <w:rFonts w:ascii="Metropolis Light" w:hAnsi="Metropolis Light"/>
        </w:rPr>
        <w:t>rgano p</w:t>
      </w:r>
      <w:r w:rsidRPr="004E1D0C">
        <w:rPr>
          <w:rFonts w:ascii="Metropolis Light" w:hAnsi="Metropolis Light" w:cs="Metropolis Light"/>
        </w:rPr>
        <w:t>ú</w:t>
      </w:r>
      <w:r w:rsidRPr="004E1D0C">
        <w:rPr>
          <w:rFonts w:ascii="Metropolis Light" w:hAnsi="Metropolis Light"/>
        </w:rPr>
        <w:t>blico descentralizado del Estado de M</w:t>
      </w:r>
      <w:r w:rsidRPr="004E1D0C">
        <w:rPr>
          <w:rFonts w:ascii="Metropolis Light" w:hAnsi="Metropolis Light" w:cs="Metropolis Light"/>
        </w:rPr>
        <w:t>é</w:t>
      </w:r>
      <w:r w:rsidRPr="004E1D0C">
        <w:rPr>
          <w:rFonts w:ascii="Metropolis Light" w:hAnsi="Metropolis Light"/>
        </w:rPr>
        <w:t>xico, contar</w:t>
      </w:r>
      <w:r w:rsidRPr="004E1D0C">
        <w:rPr>
          <w:rFonts w:ascii="Metropolis Light" w:hAnsi="Metropolis Light" w:cs="Metropolis Light"/>
        </w:rPr>
        <w:t>á</w:t>
      </w:r>
      <w:r w:rsidRPr="004E1D0C">
        <w:rPr>
          <w:rFonts w:ascii="Metropolis Light" w:hAnsi="Metropolis Light"/>
        </w:rPr>
        <w:t xml:space="preserve"> con personalidad jurídica y patrimonio propios; se encontrará dotada de plena autonomía en su régimen interior en todo lo concerniente a sus aspectos académicos, técnicos, de gobierno, administrativos y económicos. Tendrá por fines impartir la educación media superior y superior; llevar a cabo la in</w:t>
      </w:r>
      <w:r w:rsidRPr="004E1D0C">
        <w:rPr>
          <w:rFonts w:ascii="Metropolis Light" w:hAnsi="Metropolis Light"/>
        </w:rPr>
        <w:t>vestigación humanística, cientí</w:t>
      </w:r>
      <w:r w:rsidRPr="004E1D0C">
        <w:rPr>
          <w:rFonts w:ascii="Metropolis Light" w:hAnsi="Metropolis Light"/>
        </w:rPr>
        <w:t>fica y tecnológica; difundir y extender los avances del humanismo, la ciencia, la tecnología, el arte y otras manifestaciones de la cultura, conforme a lo dispuesto en la fracción VII del Artículo 3</w:t>
      </w:r>
      <w:r w:rsidRPr="004E1D0C">
        <w:rPr>
          <w:rFonts w:ascii="Calibri" w:hAnsi="Calibri" w:cs="Calibri"/>
        </w:rPr>
        <w:t>º</w:t>
      </w:r>
      <w:r w:rsidRPr="004E1D0C">
        <w:rPr>
          <w:rFonts w:ascii="Metropolis Light" w:hAnsi="Metropolis Light"/>
        </w:rPr>
        <w:t xml:space="preserve"> de la Constituci</w:t>
      </w:r>
      <w:r w:rsidRPr="004E1D0C">
        <w:rPr>
          <w:rFonts w:ascii="Metropolis Light" w:hAnsi="Metropolis Light" w:cs="Metropolis Light"/>
        </w:rPr>
        <w:t>ó</w:t>
      </w:r>
      <w:r w:rsidRPr="004E1D0C">
        <w:rPr>
          <w:rFonts w:ascii="Metropolis Light" w:hAnsi="Metropolis Light"/>
        </w:rPr>
        <w:t>n Pol</w:t>
      </w:r>
      <w:r w:rsidRPr="004E1D0C">
        <w:rPr>
          <w:rFonts w:ascii="Metropolis Light" w:hAnsi="Metropolis Light" w:cs="Metropolis Light"/>
        </w:rPr>
        <w:t>í</w:t>
      </w:r>
      <w:r w:rsidRPr="004E1D0C">
        <w:rPr>
          <w:rFonts w:ascii="Metropolis Light" w:hAnsi="Metropolis Light"/>
        </w:rPr>
        <w:t xml:space="preserve">tica de los Estados Unidos Mexicanos. </w:t>
      </w:r>
    </w:p>
    <w:p w:rsidR="00AE4628" w:rsidRDefault="004F4DCA" w:rsidP="004E1D0C">
      <w:pPr>
        <w:jc w:val="both"/>
        <w:rPr>
          <w:rFonts w:ascii="Metropolis Light" w:hAnsi="Metropolis Light"/>
        </w:rPr>
      </w:pPr>
      <w:r w:rsidRPr="004E1D0C">
        <w:rPr>
          <w:rFonts w:ascii="Metropolis Light" w:hAnsi="Metropolis Light"/>
        </w:rPr>
        <w:t>Que de conformidad con lo dispuesto por el Art</w:t>
      </w:r>
      <w:r w:rsidRPr="004E1D0C">
        <w:rPr>
          <w:rFonts w:ascii="Metropolis Light" w:hAnsi="Metropolis Light" w:cs="Metropolis Light"/>
        </w:rPr>
        <w:t>í</w:t>
      </w:r>
      <w:r w:rsidRPr="004E1D0C">
        <w:rPr>
          <w:rFonts w:ascii="Metropolis Light" w:hAnsi="Metropolis Light"/>
        </w:rPr>
        <w:t>culo 2 p</w:t>
      </w:r>
      <w:r w:rsidRPr="004E1D0C">
        <w:rPr>
          <w:rFonts w:ascii="Metropolis Light" w:hAnsi="Metropolis Light" w:cs="Metropolis Light"/>
        </w:rPr>
        <w:t>á</w:t>
      </w:r>
      <w:r w:rsidRPr="004E1D0C">
        <w:rPr>
          <w:rFonts w:ascii="Metropolis Light" w:hAnsi="Metropolis Light"/>
        </w:rPr>
        <w:t>rrafo tercero fracciones I y II de la Ley de la Universidad Aut</w:t>
      </w:r>
      <w:r w:rsidRPr="004E1D0C">
        <w:rPr>
          <w:rFonts w:ascii="Metropolis Light" w:hAnsi="Metropolis Light" w:cs="Metropolis Light"/>
        </w:rPr>
        <w:t>ó</w:t>
      </w:r>
      <w:r w:rsidRPr="004E1D0C">
        <w:rPr>
          <w:rFonts w:ascii="Metropolis Light" w:hAnsi="Metropolis Light"/>
        </w:rPr>
        <w:t>noma del Estado de M</w:t>
      </w:r>
      <w:r w:rsidRPr="004E1D0C">
        <w:rPr>
          <w:rFonts w:ascii="Metropolis Light" w:hAnsi="Metropolis Light" w:cs="Metropolis Light"/>
        </w:rPr>
        <w:t>é</w:t>
      </w:r>
      <w:r w:rsidRPr="004E1D0C">
        <w:rPr>
          <w:rFonts w:ascii="Metropolis Light" w:hAnsi="Metropolis Light"/>
        </w:rPr>
        <w:t xml:space="preserve">xico, la Universidad cuenta con atribuciones para expedir las normas y disposiciones necesarias a su régimen interior y organizarse libremente para el cumplimiento de su objeto y fines. </w:t>
      </w:r>
    </w:p>
    <w:p w:rsidR="00AE4628" w:rsidRDefault="004F4DCA" w:rsidP="004E1D0C">
      <w:pPr>
        <w:jc w:val="both"/>
        <w:rPr>
          <w:rFonts w:ascii="Metropolis Light" w:hAnsi="Metropolis Light"/>
        </w:rPr>
      </w:pPr>
      <w:r w:rsidRPr="004E1D0C">
        <w:rPr>
          <w:rFonts w:ascii="Metropolis Light" w:hAnsi="Metropolis Light"/>
        </w:rPr>
        <w:t xml:space="preserve">Que el Artículo 34 de la Ley de la Universidad Autónoma del Estado de México establece que la Administración Universitaria es la instancia de apoyo con que cuenta la Institución para el cumplimiento de su objeto y fines. </w:t>
      </w:r>
    </w:p>
    <w:p w:rsidR="00AE4628" w:rsidRDefault="004F4DCA" w:rsidP="004E1D0C">
      <w:pPr>
        <w:jc w:val="both"/>
        <w:rPr>
          <w:rFonts w:ascii="Metropolis Light" w:hAnsi="Metropolis Light"/>
        </w:rPr>
      </w:pPr>
      <w:r w:rsidRPr="004E1D0C">
        <w:rPr>
          <w:rFonts w:ascii="Metropolis Light" w:hAnsi="Metropolis Light"/>
        </w:rPr>
        <w:t xml:space="preserve">Que el Artículo 136 del Estatuto Universitario de la Universidad Autónoma del Estado de México, determina que las dependencias administrativas son unidades congruentes y coherentes de apoyo administrativo para ejecutar las decisiones, </w:t>
      </w:r>
      <w:r w:rsidRPr="004E1D0C">
        <w:rPr>
          <w:rFonts w:ascii="Metropolis Light" w:hAnsi="Metropolis Light"/>
        </w:rPr>
        <w:lastRenderedPageBreak/>
        <w:t xml:space="preserve">dictámenes, acuerdos, y órdenes de los órganos de autoridad de quien dependen, despachando los asuntos de su competencia. </w:t>
      </w:r>
    </w:p>
    <w:p w:rsidR="00AE4628" w:rsidRDefault="004F4DCA" w:rsidP="004E1D0C">
      <w:pPr>
        <w:jc w:val="both"/>
        <w:rPr>
          <w:rFonts w:ascii="Metropolis Light" w:hAnsi="Metropolis Light"/>
        </w:rPr>
      </w:pPr>
      <w:r w:rsidRPr="004E1D0C">
        <w:rPr>
          <w:rFonts w:ascii="Metropolis Light" w:hAnsi="Metropolis Light"/>
        </w:rPr>
        <w:t xml:space="preserve">Que la protección al ambiente es una tarea que requiere se involucren tanto actores individuales como instituciones, puesto que es un tema prioritario en las agendas nacional e internacional. </w:t>
      </w:r>
    </w:p>
    <w:p w:rsidR="004F4DCA" w:rsidRPr="004E1D0C" w:rsidRDefault="004F4DCA" w:rsidP="004E1D0C">
      <w:pPr>
        <w:jc w:val="both"/>
        <w:rPr>
          <w:rFonts w:ascii="Metropolis Light" w:hAnsi="Metropolis Light"/>
        </w:rPr>
      </w:pPr>
      <w:r w:rsidRPr="004E1D0C">
        <w:rPr>
          <w:rFonts w:ascii="Metropolis Light" w:hAnsi="Metropolis Light"/>
        </w:rPr>
        <w:t>Que es un com</w:t>
      </w:r>
      <w:r w:rsidR="00AE4628">
        <w:rPr>
          <w:rFonts w:ascii="Metropolis Light" w:hAnsi="Metropolis Light"/>
        </w:rPr>
        <w:t>promiso de la Universidad Autó</w:t>
      </w:r>
      <w:r w:rsidRPr="004E1D0C">
        <w:rPr>
          <w:rFonts w:ascii="Metropolis Light" w:hAnsi="Metropolis Light"/>
        </w:rPr>
        <w:t>noma del Estado de México el cuidar, preservar, proteger y promover la protección al ambiente, en aras de garantizar, en la medida de sus competencias, un entorno sustentable para las generaciones venideras.</w:t>
      </w:r>
    </w:p>
    <w:p w:rsidR="00AE4628" w:rsidRDefault="004F4DCA" w:rsidP="004E1D0C">
      <w:pPr>
        <w:jc w:val="both"/>
        <w:rPr>
          <w:rFonts w:ascii="Metropolis Light" w:hAnsi="Metropolis Light"/>
        </w:rPr>
      </w:pPr>
      <w:r w:rsidRPr="004E1D0C">
        <w:rPr>
          <w:rFonts w:ascii="Metropolis Light" w:hAnsi="Metropolis Light"/>
        </w:rPr>
        <w:t xml:space="preserve">Que la Organización de las Naciones Unidas, dentro de los 17 objetivos para transformar al mundo, a través del Programa de las Naciones Unidas para el Medio Ambiente (PNUMA) reconoce la protección, restauración y promoción del uso sostenible de los ecosistemas, así como frenar la pérdida de biodiversidad y degradación terrestre. </w:t>
      </w:r>
    </w:p>
    <w:p w:rsidR="00AE4628" w:rsidRDefault="004F4DCA" w:rsidP="004E1D0C">
      <w:pPr>
        <w:jc w:val="both"/>
        <w:rPr>
          <w:rFonts w:ascii="Metropolis Light" w:hAnsi="Metropolis Light"/>
        </w:rPr>
      </w:pPr>
      <w:r w:rsidRPr="004E1D0C">
        <w:rPr>
          <w:rFonts w:ascii="Metropolis Light" w:hAnsi="Metropolis Light"/>
        </w:rPr>
        <w:t xml:space="preserve">Que la Constitución Política de los Estados Unidos Mexicanos contempla la protección al ambiente como eje transversal, estableciendo en su artículo cuarto el derecho fundamental de toda persona a un medio ambiente sano para su desarrollo y bienestar. </w:t>
      </w:r>
    </w:p>
    <w:p w:rsidR="00AE4628" w:rsidRDefault="004F4DCA" w:rsidP="004E1D0C">
      <w:pPr>
        <w:jc w:val="both"/>
        <w:rPr>
          <w:rFonts w:ascii="Metropolis Light" w:hAnsi="Metropolis Light"/>
        </w:rPr>
      </w:pPr>
      <w:r w:rsidRPr="004E1D0C">
        <w:rPr>
          <w:rFonts w:ascii="Metropolis Light" w:hAnsi="Metropolis Light"/>
        </w:rPr>
        <w:t xml:space="preserve">Que se encuentran en vigor la Ley General del Equilibrio Ecológico y la Protección al Ambiente, reglamentaria de las disposiciones de la Constitución Política de los Estados Unidos Mexicanos, y la Ley General de Desarrollo Forestal Sustentable, derivándose de ellas los ámbitos de competencia para la protección y conservación del ambiente. </w:t>
      </w:r>
    </w:p>
    <w:p w:rsidR="00AE4628" w:rsidRDefault="004F4DCA" w:rsidP="004E1D0C">
      <w:pPr>
        <w:jc w:val="both"/>
        <w:rPr>
          <w:rFonts w:ascii="Metropolis Light" w:hAnsi="Metropolis Light"/>
        </w:rPr>
      </w:pPr>
      <w:r w:rsidRPr="004E1D0C">
        <w:rPr>
          <w:rFonts w:ascii="Metropolis Light" w:hAnsi="Metropolis Light"/>
        </w:rPr>
        <w:t xml:space="preserve">Que en concordancia con lo estipulado en el Código para la Biodiversidad del Estado de México, la Universidad Autónoma del Estado de México está comprometida con la protección, conservación, preservación, rehabilitación, restauración, recuperación y remediación de la biodiversidad y sus componentes. </w:t>
      </w:r>
    </w:p>
    <w:p w:rsidR="00AE4628" w:rsidRDefault="004F4DCA" w:rsidP="004E1D0C">
      <w:pPr>
        <w:jc w:val="both"/>
        <w:rPr>
          <w:rFonts w:ascii="Metropolis Light" w:hAnsi="Metropolis Light"/>
        </w:rPr>
      </w:pPr>
      <w:r w:rsidRPr="004E1D0C">
        <w:rPr>
          <w:rFonts w:ascii="Metropolis Light" w:hAnsi="Metropolis Light"/>
        </w:rPr>
        <w:t xml:space="preserve">Que el Plan General de Desarrollo 2009-2021 de la Universidad marca como uno de los temas prioritarios el cuidado y conservación del entorno natural y, por lo tanto, se plantea que la Universidad fomente y consolide una ética ambiental basada en un estilo ecológico de vida, generando acciones que se vinculen a la investigación en esta materia. </w:t>
      </w:r>
    </w:p>
    <w:p w:rsidR="00AE4628" w:rsidRDefault="004F4DCA" w:rsidP="004E1D0C">
      <w:pPr>
        <w:jc w:val="both"/>
        <w:rPr>
          <w:rFonts w:ascii="Metropolis Light" w:hAnsi="Metropolis Light"/>
        </w:rPr>
      </w:pPr>
      <w:r w:rsidRPr="004E1D0C">
        <w:rPr>
          <w:rFonts w:ascii="Metropolis Light" w:hAnsi="Metropolis Light"/>
        </w:rPr>
        <w:t>Que la Universidad confirma su compromiso con el desarrollo sustentable, la protección al ambiente y el uso racional y recuperación de los recursos naturales, así como con la difusión de una cultura de respeto al medio ambiente en beneficio de las generaciones presentes y futuras, por lo que se considera necesario crear una dependencia que se encargue de definir las directrices y políticas en materia ambiental, así como llevar a cabo las acciones necesarias para su implementación.</w:t>
      </w:r>
      <w:r w:rsidRPr="004E1D0C">
        <w:rPr>
          <w:rFonts w:ascii="Metropolis Light" w:hAnsi="Metropolis Light"/>
        </w:rPr>
        <w:t xml:space="preserve"> </w:t>
      </w:r>
    </w:p>
    <w:p w:rsidR="00AE4628" w:rsidRDefault="004F4DCA" w:rsidP="004E1D0C">
      <w:pPr>
        <w:jc w:val="both"/>
        <w:rPr>
          <w:rFonts w:ascii="Metropolis Light" w:hAnsi="Metropolis Light"/>
        </w:rPr>
      </w:pPr>
      <w:r w:rsidRPr="004E1D0C">
        <w:rPr>
          <w:rFonts w:ascii="Metropolis Light" w:hAnsi="Metropolis Light"/>
        </w:rPr>
        <w:t xml:space="preserve">En tal virtud, y de acuerdo con las facultades que me confieren la Ley de la Universidad Autónoma del Estado de México y el Estatuto Universitario, tengo a bien expedir el siguiente: </w:t>
      </w:r>
    </w:p>
    <w:p w:rsidR="00AE4628" w:rsidRPr="00AE4628" w:rsidRDefault="004F4DCA" w:rsidP="004E1D0C">
      <w:pPr>
        <w:jc w:val="both"/>
        <w:rPr>
          <w:rFonts w:ascii="Metropolis Light" w:hAnsi="Metropolis Light"/>
          <w:b/>
          <w:sz w:val="24"/>
        </w:rPr>
      </w:pPr>
      <w:r w:rsidRPr="00AE4628">
        <w:rPr>
          <w:rFonts w:ascii="Metropolis Light" w:hAnsi="Metropolis Light"/>
          <w:b/>
          <w:sz w:val="24"/>
        </w:rPr>
        <w:lastRenderedPageBreak/>
        <w:t>ACUERDO DEL RECTOR DE LA UNIVERSIDAD AUTÓNOMA DEL ESTADO DE MÉXICO, POR EL QUE SE CREA LA DIRECCIÓN DE PROTECCIÓN AL AMBIENTE COMO DEPENDENCIA ADMINISTRATIVA ADSCRITA A LA SECRETARÍA DE RECTORÍA DE LA UNIVERSIDAD AUTÓNOMA DEL ESTADO DE MÉXICO.</w:t>
      </w:r>
    </w:p>
    <w:p w:rsidR="00AE4628" w:rsidRDefault="004F4DCA" w:rsidP="004E1D0C">
      <w:pPr>
        <w:jc w:val="both"/>
        <w:rPr>
          <w:rFonts w:ascii="Metropolis Light" w:hAnsi="Metropolis Light"/>
        </w:rPr>
      </w:pPr>
      <w:r w:rsidRPr="00AE4628">
        <w:rPr>
          <w:rFonts w:ascii="Metropolis Light" w:hAnsi="Metropolis Light"/>
          <w:b/>
        </w:rPr>
        <w:t xml:space="preserve"> PRIMERO.</w:t>
      </w:r>
      <w:r w:rsidRPr="004E1D0C">
        <w:rPr>
          <w:rFonts w:ascii="Metropolis Light" w:hAnsi="Metropolis Light"/>
        </w:rPr>
        <w:t xml:space="preserve"> Se crea la Dirección de Protección al Ambiente como dependencia administrativa adscrita a la Secretaría de Rectoría de la Universidad Autónoma del Estado de México. </w:t>
      </w:r>
    </w:p>
    <w:p w:rsidR="00AE4628" w:rsidRDefault="004F4DCA" w:rsidP="004E1D0C">
      <w:pPr>
        <w:jc w:val="both"/>
        <w:rPr>
          <w:rFonts w:ascii="Metropolis Light" w:hAnsi="Metropolis Light"/>
        </w:rPr>
      </w:pPr>
      <w:r w:rsidRPr="00AE4628">
        <w:rPr>
          <w:rFonts w:ascii="Metropolis Light" w:hAnsi="Metropolis Light"/>
          <w:b/>
        </w:rPr>
        <w:t>SEGUNDO.</w:t>
      </w:r>
      <w:r w:rsidRPr="004E1D0C">
        <w:rPr>
          <w:rFonts w:ascii="Metropolis Light" w:hAnsi="Metropolis Light"/>
        </w:rPr>
        <w:t xml:space="preserve"> La Dirección de Protección al Ambiente tendrá como objeto fomentar, consolidar y difundir la cultura del respeto, conservación y protección al medio ambiente, así como del uso sustentable y racional de los recursos naturales, a través de la definición de políticas institucionales. </w:t>
      </w:r>
    </w:p>
    <w:p w:rsidR="00AE4628" w:rsidRDefault="004F4DCA" w:rsidP="004E1D0C">
      <w:pPr>
        <w:jc w:val="both"/>
        <w:rPr>
          <w:rFonts w:ascii="Metropolis Light" w:hAnsi="Metropolis Light"/>
        </w:rPr>
      </w:pPr>
      <w:r w:rsidRPr="00AE4628">
        <w:rPr>
          <w:rFonts w:ascii="Metropolis Light" w:hAnsi="Metropolis Light"/>
          <w:b/>
        </w:rPr>
        <w:t>TERCERO.</w:t>
      </w:r>
      <w:r w:rsidRPr="004E1D0C">
        <w:rPr>
          <w:rFonts w:ascii="Metropolis Light" w:hAnsi="Metropolis Light"/>
        </w:rPr>
        <w:t xml:space="preserve"> La Dirección de Protección al Ambiente tendrá las siguientes funciones: </w:t>
      </w:r>
    </w:p>
    <w:p w:rsidR="00AE4628" w:rsidRPr="00AE4628" w:rsidRDefault="004F4DCA" w:rsidP="00AE4628">
      <w:pPr>
        <w:pStyle w:val="Prrafodelista"/>
        <w:numPr>
          <w:ilvl w:val="0"/>
          <w:numId w:val="22"/>
        </w:numPr>
        <w:jc w:val="both"/>
        <w:rPr>
          <w:rFonts w:ascii="Metropolis Light" w:hAnsi="Metropolis Light"/>
        </w:rPr>
      </w:pPr>
      <w:r w:rsidRPr="00AE4628">
        <w:rPr>
          <w:rFonts w:ascii="Metropolis Light" w:hAnsi="Metropolis Light"/>
        </w:rPr>
        <w:t xml:space="preserve">Desarrollar un programa institucional para la protección, conservación, preservación, rehabilitación, restauración, recuperación y remediación del medio ambiente y de la biodiversidad y sus componentes. </w:t>
      </w:r>
    </w:p>
    <w:p w:rsidR="00AE4628" w:rsidRDefault="004F4DCA" w:rsidP="00AE4628">
      <w:pPr>
        <w:pStyle w:val="Prrafodelista"/>
        <w:numPr>
          <w:ilvl w:val="0"/>
          <w:numId w:val="22"/>
        </w:numPr>
        <w:jc w:val="both"/>
        <w:rPr>
          <w:rFonts w:ascii="Metropolis Light" w:hAnsi="Metropolis Light"/>
        </w:rPr>
      </w:pPr>
      <w:r w:rsidRPr="00AE4628">
        <w:rPr>
          <w:rFonts w:ascii="Metropolis Light" w:hAnsi="Metropolis Light"/>
        </w:rPr>
        <w:t xml:space="preserve">Implementar programas interinstitucionales de fomento a la protección, conservación y restauración del medio ambiente, que tendrán por finalidad la vinculación de la comunidad universitaria con los diferentes actores sociales. </w:t>
      </w:r>
    </w:p>
    <w:p w:rsidR="00AE4628" w:rsidRDefault="004F4DCA" w:rsidP="00AE4628">
      <w:pPr>
        <w:pStyle w:val="Prrafodelista"/>
        <w:numPr>
          <w:ilvl w:val="0"/>
          <w:numId w:val="22"/>
        </w:numPr>
        <w:jc w:val="both"/>
        <w:rPr>
          <w:rFonts w:ascii="Metropolis Light" w:hAnsi="Metropolis Light"/>
        </w:rPr>
      </w:pPr>
      <w:r w:rsidRPr="00AE4628">
        <w:rPr>
          <w:rFonts w:ascii="Metropolis Light" w:hAnsi="Metropolis Light"/>
        </w:rPr>
        <w:t xml:space="preserve">Llevar a cabo programas de difusión de la cultura de respeto, protección y conservación del ambiente, a través del uso racional y sustentable de los recursos naturales. </w:t>
      </w:r>
    </w:p>
    <w:p w:rsidR="00AE4628" w:rsidRDefault="004F4DCA" w:rsidP="00AE4628">
      <w:pPr>
        <w:pStyle w:val="Prrafodelista"/>
        <w:numPr>
          <w:ilvl w:val="0"/>
          <w:numId w:val="22"/>
        </w:numPr>
        <w:jc w:val="both"/>
        <w:rPr>
          <w:rFonts w:ascii="Metropolis Light" w:hAnsi="Metropolis Light"/>
        </w:rPr>
      </w:pPr>
      <w:r w:rsidRPr="00AE4628">
        <w:rPr>
          <w:rFonts w:ascii="Metropolis Light" w:hAnsi="Metropolis Light"/>
        </w:rPr>
        <w:t>Diseñar programas de conservación y reforestación al interior de la Universidad, que permitan a los integrantes de su comunidad desarrollar una conciencia sustentable, así como un acercamiento a la naturaleza.</w:t>
      </w:r>
      <w:r w:rsidR="004E1D0C" w:rsidRPr="00AE4628">
        <w:rPr>
          <w:rFonts w:ascii="Metropolis Light" w:hAnsi="Metropolis Light"/>
        </w:rPr>
        <w:t xml:space="preserve"> </w:t>
      </w:r>
    </w:p>
    <w:p w:rsidR="00AE4628" w:rsidRDefault="004E1D0C" w:rsidP="00AE4628">
      <w:pPr>
        <w:pStyle w:val="Prrafodelista"/>
        <w:numPr>
          <w:ilvl w:val="0"/>
          <w:numId w:val="22"/>
        </w:numPr>
        <w:jc w:val="both"/>
        <w:rPr>
          <w:rFonts w:ascii="Metropolis Light" w:hAnsi="Metropolis Light"/>
        </w:rPr>
      </w:pPr>
      <w:r w:rsidRPr="00AE4628">
        <w:rPr>
          <w:rFonts w:ascii="Metropolis Light" w:hAnsi="Metropolis Light"/>
        </w:rPr>
        <w:t xml:space="preserve">Buscar mecanismos de financiamiento y patrocinio que coadyuven al cumplimiento de los objetivos y metas propuestos en los planes y programas aprobados. </w:t>
      </w:r>
    </w:p>
    <w:p w:rsidR="00AE4628" w:rsidRDefault="004E1D0C" w:rsidP="00AE4628">
      <w:pPr>
        <w:pStyle w:val="Prrafodelista"/>
        <w:numPr>
          <w:ilvl w:val="0"/>
          <w:numId w:val="22"/>
        </w:numPr>
        <w:jc w:val="both"/>
        <w:rPr>
          <w:rFonts w:ascii="Metropolis Light" w:hAnsi="Metropolis Light"/>
        </w:rPr>
      </w:pPr>
      <w:r w:rsidRPr="00AE4628">
        <w:rPr>
          <w:rFonts w:ascii="Metropolis Light" w:hAnsi="Metropolis Light"/>
        </w:rPr>
        <w:t xml:space="preserve">Las demás funciones inherentes al ámbito de su competencia que determine la normatividad universitaria o la Secretaría de Rectoría. </w:t>
      </w:r>
    </w:p>
    <w:p w:rsidR="00AE4628" w:rsidRDefault="004E1D0C" w:rsidP="00AE4628">
      <w:pPr>
        <w:jc w:val="both"/>
        <w:rPr>
          <w:rFonts w:ascii="Metropolis Light" w:hAnsi="Metropolis Light"/>
        </w:rPr>
      </w:pPr>
      <w:r w:rsidRPr="00AE4628">
        <w:rPr>
          <w:rFonts w:ascii="Metropolis Light" w:hAnsi="Metropolis Light"/>
          <w:b/>
        </w:rPr>
        <w:t>CUARTO.</w:t>
      </w:r>
      <w:r w:rsidRPr="00AE4628">
        <w:rPr>
          <w:rFonts w:ascii="Metropolis Light" w:hAnsi="Metropolis Light"/>
        </w:rPr>
        <w:t xml:space="preserve"> La Dirección de Protección al Ambiente para el cumplimiento de su objeto y funciones se integrará con los siguientes departamentos: </w:t>
      </w:r>
    </w:p>
    <w:p w:rsidR="00AE4628" w:rsidRPr="00AE4628" w:rsidRDefault="004E1D0C" w:rsidP="00AE4628">
      <w:pPr>
        <w:pStyle w:val="Prrafodelista"/>
        <w:numPr>
          <w:ilvl w:val="0"/>
          <w:numId w:val="23"/>
        </w:numPr>
        <w:jc w:val="both"/>
        <w:rPr>
          <w:rFonts w:ascii="Metropolis Light" w:hAnsi="Metropolis Light"/>
        </w:rPr>
      </w:pPr>
      <w:r w:rsidRPr="00AE4628">
        <w:rPr>
          <w:rFonts w:ascii="Metropolis Light" w:hAnsi="Metropolis Light"/>
        </w:rPr>
        <w:t xml:space="preserve">Departamento de Recursos Sólidos y Peligrosos. </w:t>
      </w:r>
    </w:p>
    <w:p w:rsidR="00AE4628" w:rsidRDefault="004E1D0C" w:rsidP="00AE4628">
      <w:pPr>
        <w:pStyle w:val="Prrafodelista"/>
        <w:numPr>
          <w:ilvl w:val="0"/>
          <w:numId w:val="23"/>
        </w:numPr>
        <w:jc w:val="both"/>
        <w:rPr>
          <w:rFonts w:ascii="Metropolis Light" w:hAnsi="Metropolis Light"/>
        </w:rPr>
      </w:pPr>
      <w:r w:rsidRPr="00AE4628">
        <w:rPr>
          <w:rFonts w:ascii="Metropolis Light" w:hAnsi="Metropolis Light"/>
        </w:rPr>
        <w:t xml:space="preserve">Departamento de Ahorro de Agua y Energía. </w:t>
      </w:r>
    </w:p>
    <w:p w:rsidR="00AE4628" w:rsidRDefault="004E1D0C" w:rsidP="00AE4628">
      <w:pPr>
        <w:pStyle w:val="Prrafodelista"/>
        <w:numPr>
          <w:ilvl w:val="0"/>
          <w:numId w:val="23"/>
        </w:numPr>
        <w:jc w:val="both"/>
        <w:rPr>
          <w:rFonts w:ascii="Metropolis Light" w:hAnsi="Metropolis Light"/>
        </w:rPr>
      </w:pPr>
      <w:r w:rsidRPr="00AE4628">
        <w:rPr>
          <w:rFonts w:ascii="Metropolis Light" w:hAnsi="Metropolis Light"/>
        </w:rPr>
        <w:t xml:space="preserve">Departamento de Biodiversidad. </w:t>
      </w:r>
    </w:p>
    <w:p w:rsidR="00AE4628" w:rsidRDefault="004E1D0C" w:rsidP="00AE4628">
      <w:pPr>
        <w:pStyle w:val="Prrafodelista"/>
        <w:numPr>
          <w:ilvl w:val="0"/>
          <w:numId w:val="23"/>
        </w:numPr>
        <w:jc w:val="both"/>
        <w:rPr>
          <w:rFonts w:ascii="Metropolis Light" w:hAnsi="Metropolis Light"/>
        </w:rPr>
      </w:pPr>
      <w:r w:rsidRPr="00AE4628">
        <w:rPr>
          <w:rFonts w:ascii="Metropolis Light" w:hAnsi="Metropolis Light"/>
        </w:rPr>
        <w:t xml:space="preserve">Departamento de Sustentabilidad. </w:t>
      </w:r>
    </w:p>
    <w:p w:rsidR="00AE4628" w:rsidRDefault="004E1D0C" w:rsidP="00AE4628">
      <w:pPr>
        <w:jc w:val="both"/>
        <w:rPr>
          <w:rFonts w:ascii="Metropolis Light" w:hAnsi="Metropolis Light"/>
        </w:rPr>
      </w:pPr>
      <w:r w:rsidRPr="00AE4628">
        <w:rPr>
          <w:rFonts w:ascii="Metropolis Light" w:hAnsi="Metropolis Light"/>
          <w:b/>
        </w:rPr>
        <w:t>QUINTO.</w:t>
      </w:r>
      <w:r w:rsidRPr="00AE4628">
        <w:rPr>
          <w:rFonts w:ascii="Metropolis Light" w:hAnsi="Metropolis Light"/>
        </w:rPr>
        <w:t xml:space="preserve"> El objeto y las funciones de los departamentos dependientes de la Dirección de Protección al Ambiente, serán establecidos en el manual de organización correspondiente. </w:t>
      </w:r>
    </w:p>
    <w:p w:rsidR="00AE4628" w:rsidRDefault="004E1D0C" w:rsidP="00AE4628">
      <w:pPr>
        <w:jc w:val="both"/>
        <w:rPr>
          <w:rFonts w:ascii="Metropolis Light" w:hAnsi="Metropolis Light"/>
        </w:rPr>
      </w:pPr>
      <w:r w:rsidRPr="00AE4628">
        <w:rPr>
          <w:rFonts w:ascii="Metropolis Light" w:hAnsi="Metropolis Light"/>
          <w:b/>
        </w:rPr>
        <w:t>SEXTO.</w:t>
      </w:r>
      <w:r w:rsidRPr="00AE4628">
        <w:rPr>
          <w:rFonts w:ascii="Metropolis Light" w:hAnsi="Metropolis Light"/>
        </w:rPr>
        <w:t xml:space="preserve"> Desaparece el Departamento de Protección al Ambiente de la estructura orgánico</w:t>
      </w:r>
      <w:r w:rsidRPr="00AE4628">
        <w:rPr>
          <w:rFonts w:ascii="Metropolis Light" w:hAnsi="Metropolis Light"/>
        </w:rPr>
        <w:t xml:space="preserve"> </w:t>
      </w:r>
      <w:r w:rsidRPr="00AE4628">
        <w:rPr>
          <w:rFonts w:ascii="Metropolis Light" w:hAnsi="Metropolis Light"/>
        </w:rPr>
        <w:t xml:space="preserve">funcional de la Secretaría de Rectoría, transfiriéndose las funciones que tenía asignadas a la Dirección de Protección al Ambiente. </w:t>
      </w:r>
    </w:p>
    <w:p w:rsidR="00AE4628" w:rsidRPr="00AE4628" w:rsidRDefault="004E1D0C" w:rsidP="00AE4628">
      <w:pPr>
        <w:jc w:val="center"/>
        <w:rPr>
          <w:rFonts w:ascii="Metropolis Light" w:hAnsi="Metropolis Light"/>
          <w:b/>
          <w:sz w:val="24"/>
        </w:rPr>
      </w:pPr>
      <w:r w:rsidRPr="00AE4628">
        <w:rPr>
          <w:rFonts w:ascii="Metropolis Light" w:hAnsi="Metropolis Light"/>
          <w:b/>
          <w:sz w:val="24"/>
        </w:rPr>
        <w:lastRenderedPageBreak/>
        <w:t>ARTÍCULOS TRANSITORIOS</w:t>
      </w:r>
    </w:p>
    <w:p w:rsidR="00AE4628" w:rsidRDefault="004E1D0C" w:rsidP="00AE4628">
      <w:pPr>
        <w:jc w:val="both"/>
        <w:rPr>
          <w:rFonts w:ascii="Metropolis Light" w:hAnsi="Metropolis Light"/>
        </w:rPr>
      </w:pPr>
      <w:r w:rsidRPr="00AE4628">
        <w:rPr>
          <w:rFonts w:ascii="Metropolis Light" w:hAnsi="Metropolis Light"/>
          <w:b/>
        </w:rPr>
        <w:t>PRIMERO</w:t>
      </w:r>
      <w:r w:rsidRPr="00AE4628">
        <w:rPr>
          <w:rFonts w:ascii="Metropolis Light" w:hAnsi="Metropolis Light"/>
        </w:rPr>
        <w:t xml:space="preserve">. El presente acuerdo entrará en vigor a partir del día de su expedición, debiéndose publicar en el órgano oficial de difusión “Gaceta Universitaria”. </w:t>
      </w:r>
    </w:p>
    <w:p w:rsidR="00AE4628" w:rsidRDefault="004E1D0C" w:rsidP="00AE4628">
      <w:pPr>
        <w:jc w:val="both"/>
        <w:rPr>
          <w:rFonts w:ascii="Metropolis Light" w:hAnsi="Metropolis Light"/>
        </w:rPr>
      </w:pPr>
      <w:r w:rsidRPr="00AE4628">
        <w:rPr>
          <w:rFonts w:ascii="Metropolis Light" w:hAnsi="Metropolis Light"/>
          <w:b/>
        </w:rPr>
        <w:t>SEGUNDO.</w:t>
      </w:r>
      <w:r w:rsidRPr="00AE4628">
        <w:rPr>
          <w:rFonts w:ascii="Metropolis Light" w:hAnsi="Metropolis Light"/>
        </w:rPr>
        <w:t xml:space="preserve"> El Rector de la Universidad, en ejercicio de las facultades que le confiere la legislación universitaria, nombrará al titular de la Dirección de Protección al Ambiente. </w:t>
      </w:r>
    </w:p>
    <w:p w:rsidR="00AE4628" w:rsidRDefault="004E1D0C" w:rsidP="00AE4628">
      <w:pPr>
        <w:jc w:val="both"/>
        <w:rPr>
          <w:rFonts w:ascii="Metropolis Light" w:hAnsi="Metropolis Light"/>
        </w:rPr>
      </w:pPr>
      <w:r w:rsidRPr="00AE4628">
        <w:rPr>
          <w:rFonts w:ascii="Metropolis Light" w:hAnsi="Metropolis Light"/>
          <w:b/>
        </w:rPr>
        <w:t>TERCERO.</w:t>
      </w:r>
      <w:r w:rsidRPr="00AE4628">
        <w:rPr>
          <w:rFonts w:ascii="Metropolis Light" w:hAnsi="Metropolis Light"/>
        </w:rPr>
        <w:t xml:space="preserve"> Las correspondientes dependencias de la Administración Central de la Universidad proveerán lo necesario para el debido cumplimiento del presente acuerdo. </w:t>
      </w:r>
    </w:p>
    <w:p w:rsidR="00AE4628" w:rsidRDefault="004E1D0C" w:rsidP="00AE4628">
      <w:pPr>
        <w:jc w:val="both"/>
        <w:rPr>
          <w:rFonts w:ascii="Metropolis Light" w:hAnsi="Metropolis Light"/>
        </w:rPr>
      </w:pPr>
      <w:r w:rsidRPr="00AE4628">
        <w:rPr>
          <w:rFonts w:ascii="Metropolis Light" w:hAnsi="Metropolis Light"/>
          <w:b/>
        </w:rPr>
        <w:t>CUARTO.</w:t>
      </w:r>
      <w:r w:rsidRPr="00AE4628">
        <w:rPr>
          <w:rFonts w:ascii="Metropolis Light" w:hAnsi="Metropolis Light"/>
        </w:rPr>
        <w:t xml:space="preserve"> Se derogan las disposiciones de la normatividad universitaria de igual o menor jerarquía que se opongan al presente acuerdo. </w:t>
      </w:r>
    </w:p>
    <w:p w:rsidR="004F4DCA" w:rsidRPr="00AE4628" w:rsidRDefault="004E1D0C" w:rsidP="00AE4628">
      <w:pPr>
        <w:jc w:val="both"/>
        <w:rPr>
          <w:rFonts w:ascii="Metropolis Light" w:hAnsi="Metropolis Light"/>
        </w:rPr>
      </w:pPr>
      <w:r w:rsidRPr="00AE4628">
        <w:rPr>
          <w:rFonts w:ascii="Metropolis Light" w:hAnsi="Metropolis Light"/>
        </w:rPr>
        <w:t>Lo tendrán entendido la Administración Universitaria y la comunidad universitaria de la Universidad Autónoma del Estado de México.</w:t>
      </w:r>
    </w:p>
    <w:p w:rsidR="00AE4628" w:rsidRPr="00AE4628" w:rsidRDefault="004E1D0C" w:rsidP="004E1D0C">
      <w:pPr>
        <w:jc w:val="both"/>
        <w:rPr>
          <w:rFonts w:ascii="Metropolis Light" w:hAnsi="Metropolis Light"/>
          <w:b/>
        </w:rPr>
      </w:pPr>
      <w:r w:rsidRPr="00AE4628">
        <w:rPr>
          <w:rFonts w:ascii="Metropolis Light" w:hAnsi="Metropolis Light"/>
          <w:b/>
        </w:rPr>
        <w:t xml:space="preserve">DADO EN EL EDIFICIO CENTRAL DE RECTORÍA, EN LA CIUDAD DE TOLUCA DE LERDO, ESTADO DE MÉXICO, A LOS VEINTIDOS DÍAS DEL MES DE AGOSTO DEL AÑO DOS MIL DIECISIETE. </w:t>
      </w:r>
    </w:p>
    <w:p w:rsidR="004E1D0C" w:rsidRPr="00AE4628" w:rsidRDefault="004E1D0C" w:rsidP="004E1D0C">
      <w:pPr>
        <w:jc w:val="both"/>
        <w:rPr>
          <w:rFonts w:ascii="Metropolis Light" w:hAnsi="Metropolis Light"/>
          <w:b/>
        </w:rPr>
      </w:pPr>
      <w:r w:rsidRPr="00AE4628">
        <w:rPr>
          <w:rFonts w:ascii="Metropolis Light" w:hAnsi="Metropolis Light"/>
          <w:b/>
        </w:rPr>
        <w:t xml:space="preserve">POR TANTO Y CON FUNDAMENTO EN LO DISPUESTO EN EL ARTÍCULO 24 FRACCIÓN I Y XIV DE LA LEY DE LA UNIVERSIDAD AUTÓNOMA DEL ESTADO DE MÉXICO, MANDO SE PUBLIQUE, CIRCULE, OBSERVE Y SE LE DÉ EL DEBIDO CUMPLIMIENTO. </w:t>
      </w:r>
    </w:p>
    <w:p w:rsidR="00AE4628" w:rsidRPr="00AE4628" w:rsidRDefault="004E1D0C" w:rsidP="00AE4628">
      <w:pPr>
        <w:jc w:val="center"/>
        <w:rPr>
          <w:rFonts w:ascii="Metropolis Light" w:hAnsi="Metropolis Light"/>
          <w:b/>
        </w:rPr>
      </w:pPr>
      <w:r w:rsidRPr="00AE4628">
        <w:rPr>
          <w:rFonts w:ascii="Metropolis Light" w:hAnsi="Metropolis Light"/>
          <w:b/>
        </w:rPr>
        <w:t>PATRIA, CIENCIA Y TRABAJO</w:t>
      </w:r>
    </w:p>
    <w:p w:rsidR="00AE4628" w:rsidRPr="00AE4628" w:rsidRDefault="004E1D0C" w:rsidP="00AE4628">
      <w:pPr>
        <w:ind w:left="-426" w:right="-518"/>
        <w:jc w:val="center"/>
        <w:rPr>
          <w:b/>
        </w:rPr>
      </w:pPr>
      <w:r w:rsidRPr="00AE4628">
        <w:rPr>
          <w:b/>
        </w:rPr>
        <w:t>“2017, Año del Centenario de Promulgación de la Constitución Política de los Estados Unidos Mexicanos”</w:t>
      </w:r>
    </w:p>
    <w:p w:rsidR="00AE4628" w:rsidRPr="00AE4628" w:rsidRDefault="004E1D0C" w:rsidP="00AE4628">
      <w:pPr>
        <w:jc w:val="center"/>
        <w:rPr>
          <w:rFonts w:ascii="Metropolis Light" w:hAnsi="Metropolis Light"/>
          <w:b/>
        </w:rPr>
      </w:pPr>
      <w:r w:rsidRPr="00AE4628">
        <w:rPr>
          <w:rFonts w:ascii="Metropolis Light" w:hAnsi="Metropolis Light"/>
          <w:b/>
        </w:rPr>
        <w:t>Dr. en Ed. Alfredo Barrera Baca</w:t>
      </w:r>
    </w:p>
    <w:p w:rsidR="004E1D0C" w:rsidRPr="00A06FEE" w:rsidRDefault="004E1D0C" w:rsidP="00AE4628">
      <w:pPr>
        <w:jc w:val="center"/>
        <w:rPr>
          <w:rFonts w:ascii="Metropolis Light" w:hAnsi="Metropolis Light"/>
          <w:b/>
        </w:rPr>
      </w:pPr>
      <w:r w:rsidRPr="00AE4628">
        <w:rPr>
          <w:rFonts w:ascii="Metropolis Light" w:hAnsi="Metropolis Light"/>
          <w:b/>
        </w:rPr>
        <w:t>Rector</w:t>
      </w:r>
      <w:bookmarkStart w:id="0" w:name="_GoBack"/>
      <w:bookmarkEnd w:id="0"/>
    </w:p>
    <w:sectPr w:rsidR="004E1D0C" w:rsidRPr="00A06FEE" w:rsidSect="004C5077">
      <w:headerReference w:type="default" r:id="rId7"/>
      <w:pgSz w:w="12240" w:h="15840"/>
      <w:pgMar w:top="28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63A4" w:rsidRDefault="008B63A4" w:rsidP="004C5077">
      <w:pPr>
        <w:spacing w:after="0" w:line="240" w:lineRule="auto"/>
      </w:pPr>
      <w:r>
        <w:separator/>
      </w:r>
    </w:p>
  </w:endnote>
  <w:endnote w:type="continuationSeparator" w:id="0">
    <w:p w:rsidR="008B63A4" w:rsidRDefault="008B63A4" w:rsidP="004C50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etropolis Light">
    <w:panose1 w:val="000000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63A4" w:rsidRDefault="008B63A4" w:rsidP="004C5077">
      <w:pPr>
        <w:spacing w:after="0" w:line="240" w:lineRule="auto"/>
      </w:pPr>
      <w:r>
        <w:separator/>
      </w:r>
    </w:p>
  </w:footnote>
  <w:footnote w:type="continuationSeparator" w:id="0">
    <w:p w:rsidR="008B63A4" w:rsidRDefault="008B63A4" w:rsidP="004C50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077" w:rsidRDefault="004C5077" w:rsidP="004C5077">
    <w:pPr>
      <w:pStyle w:val="Encabezado"/>
      <w:tabs>
        <w:tab w:val="clear" w:pos="8838"/>
      </w:tabs>
    </w:pPr>
    <w:r>
      <w:rPr>
        <w:noProof/>
        <w:lang w:eastAsia="es-MX"/>
      </w:rPr>
      <w:drawing>
        <wp:anchor distT="0" distB="0" distL="114300" distR="114300" simplePos="0" relativeHeight="251659264" behindDoc="1" locked="0" layoutInCell="1" allowOverlap="1" wp14:anchorId="713CDDD2" wp14:editId="4716A997">
          <wp:simplePos x="0" y="0"/>
          <wp:positionH relativeFrom="column">
            <wp:posOffset>1950703</wp:posOffset>
          </wp:positionH>
          <wp:positionV relativeFrom="paragraph">
            <wp:posOffset>-272415</wp:posOffset>
          </wp:positionV>
          <wp:extent cx="1371262" cy="1311664"/>
          <wp:effectExtent l="0" t="0" r="635" b="317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BASE.jpg"/>
                  <pic:cNvPicPr/>
                </pic:nvPicPr>
                <pic:blipFill rotWithShape="1">
                  <a:blip r:embed="rId1">
                    <a:extLst>
                      <a:ext uri="{28A0092B-C50C-407E-A947-70E740481C1C}">
                        <a14:useLocalDpi xmlns:a14="http://schemas.microsoft.com/office/drawing/2010/main" val="0"/>
                      </a:ext>
                    </a:extLst>
                  </a:blip>
                  <a:srcRect l="5822" t="4799" r="84669" b="88172"/>
                  <a:stretch/>
                </pic:blipFill>
                <pic:spPr bwMode="auto">
                  <a:xfrm>
                    <a:off x="0" y="0"/>
                    <a:ext cx="1371262" cy="1311664"/>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9434AD"/>
    <w:multiLevelType w:val="hybridMultilevel"/>
    <w:tmpl w:val="B8C60944"/>
    <w:lvl w:ilvl="0" w:tplc="6F521A3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A72606"/>
    <w:multiLevelType w:val="hybridMultilevel"/>
    <w:tmpl w:val="DF28996A"/>
    <w:lvl w:ilvl="0" w:tplc="46E67BE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72D5704"/>
    <w:multiLevelType w:val="hybridMultilevel"/>
    <w:tmpl w:val="CD8613D2"/>
    <w:lvl w:ilvl="0" w:tplc="F438AC3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2E2000"/>
    <w:multiLevelType w:val="hybridMultilevel"/>
    <w:tmpl w:val="263297C2"/>
    <w:lvl w:ilvl="0" w:tplc="2FE263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D62709E"/>
    <w:multiLevelType w:val="hybridMultilevel"/>
    <w:tmpl w:val="708887DC"/>
    <w:lvl w:ilvl="0" w:tplc="EF902A7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EE32B82"/>
    <w:multiLevelType w:val="hybridMultilevel"/>
    <w:tmpl w:val="E3BC3B7A"/>
    <w:lvl w:ilvl="0" w:tplc="4F724A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3896C4C"/>
    <w:multiLevelType w:val="hybridMultilevel"/>
    <w:tmpl w:val="4BBCD028"/>
    <w:lvl w:ilvl="0" w:tplc="076631A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8993086"/>
    <w:multiLevelType w:val="hybridMultilevel"/>
    <w:tmpl w:val="E5CC5294"/>
    <w:lvl w:ilvl="0" w:tplc="FC6EA59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DF24683"/>
    <w:multiLevelType w:val="hybridMultilevel"/>
    <w:tmpl w:val="C7467134"/>
    <w:lvl w:ilvl="0" w:tplc="BBD8D20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EE11B41"/>
    <w:multiLevelType w:val="hybridMultilevel"/>
    <w:tmpl w:val="D512A340"/>
    <w:lvl w:ilvl="0" w:tplc="5ADAE6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1CB56C0"/>
    <w:multiLevelType w:val="hybridMultilevel"/>
    <w:tmpl w:val="CD0A9654"/>
    <w:lvl w:ilvl="0" w:tplc="3E1876E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A904A57"/>
    <w:multiLevelType w:val="hybridMultilevel"/>
    <w:tmpl w:val="7B328F56"/>
    <w:lvl w:ilvl="0" w:tplc="845ADEF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CF465FD"/>
    <w:multiLevelType w:val="hybridMultilevel"/>
    <w:tmpl w:val="B4CCA448"/>
    <w:lvl w:ilvl="0" w:tplc="837EE1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68877CB"/>
    <w:multiLevelType w:val="hybridMultilevel"/>
    <w:tmpl w:val="D8F498B8"/>
    <w:lvl w:ilvl="0" w:tplc="7D68660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A2E7252"/>
    <w:multiLevelType w:val="hybridMultilevel"/>
    <w:tmpl w:val="E9366430"/>
    <w:lvl w:ilvl="0" w:tplc="052A5AF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AF40E14"/>
    <w:multiLevelType w:val="hybridMultilevel"/>
    <w:tmpl w:val="8A86CE94"/>
    <w:lvl w:ilvl="0" w:tplc="F1609BD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E33095F"/>
    <w:multiLevelType w:val="hybridMultilevel"/>
    <w:tmpl w:val="B55406B8"/>
    <w:lvl w:ilvl="0" w:tplc="F7E2530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2C85E49"/>
    <w:multiLevelType w:val="hybridMultilevel"/>
    <w:tmpl w:val="E912FF90"/>
    <w:lvl w:ilvl="0" w:tplc="8D2E864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5BF100B"/>
    <w:multiLevelType w:val="hybridMultilevel"/>
    <w:tmpl w:val="4678EEC4"/>
    <w:lvl w:ilvl="0" w:tplc="870C70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B2F46A3"/>
    <w:multiLevelType w:val="hybridMultilevel"/>
    <w:tmpl w:val="91D88AFC"/>
    <w:lvl w:ilvl="0" w:tplc="8E78206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4412C7D"/>
    <w:multiLevelType w:val="hybridMultilevel"/>
    <w:tmpl w:val="D378364E"/>
    <w:lvl w:ilvl="0" w:tplc="0FCA39C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5074DB3"/>
    <w:multiLevelType w:val="hybridMultilevel"/>
    <w:tmpl w:val="A62A2AFC"/>
    <w:lvl w:ilvl="0" w:tplc="539624B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8C278C0"/>
    <w:multiLevelType w:val="hybridMultilevel"/>
    <w:tmpl w:val="799CC4E0"/>
    <w:lvl w:ilvl="0" w:tplc="EE76D66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8"/>
  </w:num>
  <w:num w:numId="2">
    <w:abstractNumId w:val="17"/>
  </w:num>
  <w:num w:numId="3">
    <w:abstractNumId w:val="13"/>
  </w:num>
  <w:num w:numId="4">
    <w:abstractNumId w:val="7"/>
  </w:num>
  <w:num w:numId="5">
    <w:abstractNumId w:val="6"/>
  </w:num>
  <w:num w:numId="6">
    <w:abstractNumId w:val="15"/>
  </w:num>
  <w:num w:numId="7">
    <w:abstractNumId w:val="19"/>
  </w:num>
  <w:num w:numId="8">
    <w:abstractNumId w:val="20"/>
  </w:num>
  <w:num w:numId="9">
    <w:abstractNumId w:val="3"/>
  </w:num>
  <w:num w:numId="10">
    <w:abstractNumId w:val="21"/>
  </w:num>
  <w:num w:numId="11">
    <w:abstractNumId w:val="2"/>
  </w:num>
  <w:num w:numId="12">
    <w:abstractNumId w:val="16"/>
  </w:num>
  <w:num w:numId="13">
    <w:abstractNumId w:val="0"/>
  </w:num>
  <w:num w:numId="14">
    <w:abstractNumId w:val="14"/>
  </w:num>
  <w:num w:numId="15">
    <w:abstractNumId w:val="10"/>
  </w:num>
  <w:num w:numId="16">
    <w:abstractNumId w:val="1"/>
  </w:num>
  <w:num w:numId="17">
    <w:abstractNumId w:val="11"/>
  </w:num>
  <w:num w:numId="18">
    <w:abstractNumId w:val="9"/>
  </w:num>
  <w:num w:numId="19">
    <w:abstractNumId w:val="22"/>
  </w:num>
  <w:num w:numId="20">
    <w:abstractNumId w:val="12"/>
  </w:num>
  <w:num w:numId="21">
    <w:abstractNumId w:val="5"/>
  </w:num>
  <w:num w:numId="22">
    <w:abstractNumId w:val="4"/>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7E53"/>
    <w:rsid w:val="0002756F"/>
    <w:rsid w:val="00030F70"/>
    <w:rsid w:val="000C2219"/>
    <w:rsid w:val="000D1BED"/>
    <w:rsid w:val="000D4C9C"/>
    <w:rsid w:val="00105D83"/>
    <w:rsid w:val="00287500"/>
    <w:rsid w:val="00372837"/>
    <w:rsid w:val="003B791D"/>
    <w:rsid w:val="003D3556"/>
    <w:rsid w:val="0049512C"/>
    <w:rsid w:val="004C4FEA"/>
    <w:rsid w:val="004C5077"/>
    <w:rsid w:val="004E1D0C"/>
    <w:rsid w:val="004F4DCA"/>
    <w:rsid w:val="00553BFD"/>
    <w:rsid w:val="005B1ADF"/>
    <w:rsid w:val="007100DD"/>
    <w:rsid w:val="007407AA"/>
    <w:rsid w:val="00760F8D"/>
    <w:rsid w:val="007B185B"/>
    <w:rsid w:val="007F5F0C"/>
    <w:rsid w:val="008A4E14"/>
    <w:rsid w:val="008B63A4"/>
    <w:rsid w:val="00955A7F"/>
    <w:rsid w:val="009A3441"/>
    <w:rsid w:val="00A06FEE"/>
    <w:rsid w:val="00A27728"/>
    <w:rsid w:val="00A65506"/>
    <w:rsid w:val="00AE4628"/>
    <w:rsid w:val="00AF7569"/>
    <w:rsid w:val="00C37E53"/>
    <w:rsid w:val="00CB4AD3"/>
    <w:rsid w:val="00D052A5"/>
    <w:rsid w:val="00D42988"/>
    <w:rsid w:val="00E54451"/>
    <w:rsid w:val="00E67E14"/>
    <w:rsid w:val="00E9372F"/>
    <w:rsid w:val="00F17C6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F2C40B8-980C-4FA7-AA8A-33716EC98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750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37E53"/>
    <w:pPr>
      <w:ind w:left="720"/>
      <w:contextualSpacing/>
    </w:pPr>
  </w:style>
  <w:style w:type="paragraph" w:styleId="Encabezado">
    <w:name w:val="header"/>
    <w:basedOn w:val="Normal"/>
    <w:link w:val="EncabezadoCar"/>
    <w:uiPriority w:val="99"/>
    <w:unhideWhenUsed/>
    <w:rsid w:val="004C507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C5077"/>
  </w:style>
  <w:style w:type="paragraph" w:styleId="Piedepgina">
    <w:name w:val="footer"/>
    <w:basedOn w:val="Normal"/>
    <w:link w:val="PiedepginaCar"/>
    <w:uiPriority w:val="99"/>
    <w:unhideWhenUsed/>
    <w:rsid w:val="004C507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C5077"/>
  </w:style>
  <w:style w:type="character" w:styleId="Refdecomentario">
    <w:name w:val="annotation reference"/>
    <w:basedOn w:val="Fuentedeprrafopredeter"/>
    <w:uiPriority w:val="99"/>
    <w:semiHidden/>
    <w:unhideWhenUsed/>
    <w:rsid w:val="00E67E14"/>
    <w:rPr>
      <w:sz w:val="16"/>
      <w:szCs w:val="16"/>
    </w:rPr>
  </w:style>
  <w:style w:type="paragraph" w:styleId="Textocomentario">
    <w:name w:val="annotation text"/>
    <w:basedOn w:val="Normal"/>
    <w:link w:val="TextocomentarioCar"/>
    <w:uiPriority w:val="99"/>
    <w:semiHidden/>
    <w:unhideWhenUsed/>
    <w:rsid w:val="00E67E1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67E14"/>
    <w:rPr>
      <w:sz w:val="20"/>
      <w:szCs w:val="20"/>
    </w:rPr>
  </w:style>
  <w:style w:type="paragraph" w:styleId="Asuntodelcomentario">
    <w:name w:val="annotation subject"/>
    <w:basedOn w:val="Textocomentario"/>
    <w:next w:val="Textocomentario"/>
    <w:link w:val="AsuntodelcomentarioCar"/>
    <w:uiPriority w:val="99"/>
    <w:semiHidden/>
    <w:unhideWhenUsed/>
    <w:rsid w:val="00E67E14"/>
    <w:rPr>
      <w:b/>
      <w:bCs/>
    </w:rPr>
  </w:style>
  <w:style w:type="character" w:customStyle="1" w:styleId="AsuntodelcomentarioCar">
    <w:name w:val="Asunto del comentario Car"/>
    <w:basedOn w:val="TextocomentarioCar"/>
    <w:link w:val="Asuntodelcomentario"/>
    <w:uiPriority w:val="99"/>
    <w:semiHidden/>
    <w:rsid w:val="00E67E14"/>
    <w:rPr>
      <w:b/>
      <w:bCs/>
      <w:sz w:val="20"/>
      <w:szCs w:val="20"/>
    </w:rPr>
  </w:style>
  <w:style w:type="paragraph" w:styleId="Textodeglobo">
    <w:name w:val="Balloon Text"/>
    <w:basedOn w:val="Normal"/>
    <w:link w:val="TextodegloboCar"/>
    <w:uiPriority w:val="99"/>
    <w:semiHidden/>
    <w:unhideWhenUsed/>
    <w:rsid w:val="00E67E1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67E1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1505</Words>
  <Characters>8281</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dcterms:created xsi:type="dcterms:W3CDTF">2017-11-22T19:32:00Z</dcterms:created>
  <dcterms:modified xsi:type="dcterms:W3CDTF">2017-11-22T19:32:00Z</dcterms:modified>
</cp:coreProperties>
</file>