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372F" w:rsidRPr="00E9372F" w:rsidRDefault="00760F8D" w:rsidP="00E9372F">
      <w:pPr>
        <w:jc w:val="both"/>
        <w:rPr>
          <w:rFonts w:ascii="Metropolis Light" w:hAnsi="Metropolis Light"/>
          <w:b/>
          <w:sz w:val="24"/>
        </w:rPr>
      </w:pPr>
      <w:bookmarkStart w:id="0" w:name="_GoBack"/>
      <w:r w:rsidRPr="00E9372F">
        <w:rPr>
          <w:rFonts w:ascii="Metropolis Light" w:hAnsi="Metropolis Light"/>
          <w:b/>
          <w:sz w:val="24"/>
        </w:rPr>
        <w:t xml:space="preserve">ACUERDO DEL RECTOR DE LA UNIVERSIDAD AUTÓNOMA DEL ESTADO DE MÉXICO, POR EL QUE SE CREA LA DIRECCIÓN DE RELACIONES INTERINSTITUCIONALES COMO DEPENDENCIA ADMINISTRATIVA ADSCRITA A LA SECRETARÍA TÉCNICA DE LA OFICINA DE RECTORÍA, DE LA UNIVERSIDAD AUTÓNOMA DEL ESTADO DE MÉXICO. </w:t>
      </w:r>
    </w:p>
    <w:bookmarkEnd w:id="0"/>
    <w:p w:rsidR="00E9372F" w:rsidRPr="00E9372F" w:rsidRDefault="00760F8D" w:rsidP="00E9372F">
      <w:pPr>
        <w:jc w:val="both"/>
        <w:rPr>
          <w:rFonts w:ascii="Metropolis Light" w:hAnsi="Metropolis Light"/>
        </w:rPr>
      </w:pPr>
      <w:r w:rsidRPr="00E9372F">
        <w:rPr>
          <w:rFonts w:ascii="Metropolis Light" w:hAnsi="Metropolis Light"/>
        </w:rPr>
        <w:t>Dr. en Ed. Alfredo Barrera Baca, rector de la Universidad Autónoma del Estado de México, con fundamento en lo dispuesto por los artículos 3</w:t>
      </w:r>
      <w:r w:rsidRPr="00E9372F">
        <w:rPr>
          <w:rFonts w:ascii="Calibri" w:hAnsi="Calibri" w:cs="Calibri"/>
        </w:rPr>
        <w:t>º</w:t>
      </w:r>
      <w:r w:rsidRPr="00E9372F">
        <w:rPr>
          <w:rFonts w:ascii="Metropolis Light" w:hAnsi="Metropolis Light"/>
        </w:rPr>
        <w:t xml:space="preserve"> fracción VII de la Constitución Política de los Estados Unidos Mexicanos; 5</w:t>
      </w:r>
      <w:r w:rsidRPr="00E9372F">
        <w:rPr>
          <w:rFonts w:ascii="Calibri" w:hAnsi="Calibri" w:cs="Calibri"/>
        </w:rPr>
        <w:t>º</w:t>
      </w:r>
      <w:r w:rsidRPr="00E9372F">
        <w:rPr>
          <w:rFonts w:ascii="Metropolis Light" w:hAnsi="Metropolis Light"/>
        </w:rPr>
        <w:t xml:space="preserve"> p</w:t>
      </w:r>
      <w:r w:rsidRPr="00E9372F">
        <w:rPr>
          <w:rFonts w:ascii="Metropolis Light" w:hAnsi="Metropolis Light" w:cs="Metropolis Light"/>
        </w:rPr>
        <w:t>á</w:t>
      </w:r>
      <w:r w:rsidRPr="00E9372F">
        <w:rPr>
          <w:rFonts w:ascii="Metropolis Light" w:hAnsi="Metropolis Light"/>
        </w:rPr>
        <w:t>rrafo noveno de la Constituci</w:t>
      </w:r>
      <w:r w:rsidRPr="00E9372F">
        <w:rPr>
          <w:rFonts w:ascii="Metropolis Light" w:hAnsi="Metropolis Light" w:cs="Metropolis Light"/>
        </w:rPr>
        <w:t>ó</w:t>
      </w:r>
      <w:r w:rsidRPr="00E9372F">
        <w:rPr>
          <w:rFonts w:ascii="Metropolis Light" w:hAnsi="Metropolis Light"/>
        </w:rPr>
        <w:t>n Pol</w:t>
      </w:r>
      <w:r w:rsidRPr="00E9372F">
        <w:rPr>
          <w:rFonts w:ascii="Metropolis Light" w:hAnsi="Metropolis Light" w:cs="Metropolis Light"/>
        </w:rPr>
        <w:t>í</w:t>
      </w:r>
      <w:r w:rsidRPr="00E9372F">
        <w:rPr>
          <w:rFonts w:ascii="Metropolis Light" w:hAnsi="Metropolis Light"/>
        </w:rPr>
        <w:t>tica del Estado Libre y Soberano de M</w:t>
      </w:r>
      <w:r w:rsidRPr="00E9372F">
        <w:rPr>
          <w:rFonts w:ascii="Metropolis Light" w:hAnsi="Metropolis Light" w:cs="Metropolis Light"/>
        </w:rPr>
        <w:t>é</w:t>
      </w:r>
      <w:r w:rsidRPr="00E9372F">
        <w:rPr>
          <w:rFonts w:ascii="Metropolis Light" w:hAnsi="Metropolis Light"/>
        </w:rPr>
        <w:t>xico; 1, 2 p</w:t>
      </w:r>
      <w:r w:rsidRPr="00E9372F">
        <w:rPr>
          <w:rFonts w:ascii="Metropolis Light" w:hAnsi="Metropolis Light" w:cs="Metropolis Light"/>
        </w:rPr>
        <w:t>á</w:t>
      </w:r>
      <w:r w:rsidRPr="00E9372F">
        <w:rPr>
          <w:rFonts w:ascii="Metropolis Light" w:hAnsi="Metropolis Light"/>
        </w:rPr>
        <w:t>rrafo tercero fracciones I y II, 3, 6, 19 fracci</w:t>
      </w:r>
      <w:r w:rsidRPr="00E9372F">
        <w:rPr>
          <w:rFonts w:ascii="Metropolis Light" w:hAnsi="Metropolis Light" w:cs="Metropolis Light"/>
        </w:rPr>
        <w:t>ó</w:t>
      </w:r>
      <w:r w:rsidRPr="00E9372F">
        <w:rPr>
          <w:rFonts w:ascii="Metropolis Light" w:hAnsi="Metropolis Light"/>
        </w:rPr>
        <w:t xml:space="preserve">n II, 23, 24 fracciones I y XIV y 34 de la Ley de la Universidad Autónoma del Estado de México; y 2, 10 fracción III, 11 párrafos tercero y cuarto, 133, 134 y 136 del Estatuto Universitario; y </w:t>
      </w:r>
    </w:p>
    <w:p w:rsidR="00E9372F" w:rsidRPr="00E9372F" w:rsidRDefault="00760F8D" w:rsidP="00E9372F">
      <w:pPr>
        <w:jc w:val="both"/>
        <w:rPr>
          <w:rFonts w:ascii="Metropolis Light" w:hAnsi="Metropolis Light"/>
          <w:b/>
        </w:rPr>
      </w:pPr>
      <w:r w:rsidRPr="00E9372F">
        <w:rPr>
          <w:rFonts w:ascii="Metropolis Light" w:hAnsi="Metropolis Light"/>
          <w:b/>
          <w:sz w:val="24"/>
        </w:rPr>
        <w:t>CONSIDERANDO</w:t>
      </w:r>
      <w:r w:rsidRPr="00E9372F">
        <w:rPr>
          <w:rFonts w:ascii="Metropolis Light" w:hAnsi="Metropolis Light"/>
          <w:b/>
        </w:rPr>
        <w:t xml:space="preserve"> </w:t>
      </w:r>
    </w:p>
    <w:p w:rsidR="00E9372F" w:rsidRDefault="00760F8D" w:rsidP="00E9372F">
      <w:pPr>
        <w:jc w:val="both"/>
        <w:rPr>
          <w:rFonts w:ascii="Metropolis Light" w:hAnsi="Metropolis Light"/>
        </w:rPr>
      </w:pPr>
      <w:r w:rsidRPr="00E9372F">
        <w:rPr>
          <w:rFonts w:ascii="Metropolis Light" w:hAnsi="Metropolis Light"/>
        </w:rPr>
        <w:t>Que la fracción VII del Artículo 3</w:t>
      </w:r>
      <w:r w:rsidRPr="00E9372F">
        <w:rPr>
          <w:rFonts w:ascii="Calibri" w:hAnsi="Calibri" w:cs="Calibri"/>
        </w:rPr>
        <w:t>°</w:t>
      </w:r>
      <w:r w:rsidRPr="00E9372F">
        <w:rPr>
          <w:rFonts w:ascii="Metropolis Light" w:hAnsi="Metropolis Light"/>
        </w:rPr>
        <w:t xml:space="preserve"> de la Constituci</w:t>
      </w:r>
      <w:r w:rsidRPr="00E9372F">
        <w:rPr>
          <w:rFonts w:ascii="Metropolis Light" w:hAnsi="Metropolis Light" w:cs="Metropolis Light"/>
        </w:rPr>
        <w:t>ó</w:t>
      </w:r>
      <w:r w:rsidRPr="00E9372F">
        <w:rPr>
          <w:rFonts w:ascii="Metropolis Light" w:hAnsi="Metropolis Light"/>
        </w:rPr>
        <w:t>n Pol</w:t>
      </w:r>
      <w:r w:rsidRPr="00E9372F">
        <w:rPr>
          <w:rFonts w:ascii="Metropolis Light" w:hAnsi="Metropolis Light" w:cs="Metropolis Light"/>
        </w:rPr>
        <w:t>í</w:t>
      </w:r>
      <w:r w:rsidRPr="00E9372F">
        <w:rPr>
          <w:rFonts w:ascii="Metropolis Light" w:hAnsi="Metropolis Light"/>
        </w:rPr>
        <w:t xml:space="preserve">tica de los Estados Unidos Mexicanos señala que las universidades y las demás instituciones de educación superior a las que la ley otorgue autonomía, tendrán la facultad y la responsabilidad de gobernarse a sí mismas; realizarán sus fines de educar, investigar y difundir la cultura de acuerdo con los principios de este artículo, respetando la libertad de cátedra e investigación y de libre examen y discusión de las ideas; determinarán sus planes y programas; fijarán los términos de ingreso, promoción y permanencia de su personal académico; y administrarán su patrimonio. </w:t>
      </w:r>
    </w:p>
    <w:p w:rsidR="00E9372F" w:rsidRDefault="00760F8D" w:rsidP="00E9372F">
      <w:pPr>
        <w:jc w:val="both"/>
        <w:rPr>
          <w:rFonts w:ascii="Metropolis Light" w:hAnsi="Metropolis Light"/>
        </w:rPr>
      </w:pPr>
      <w:r w:rsidRPr="00E9372F">
        <w:rPr>
          <w:rFonts w:ascii="Metropolis Light" w:hAnsi="Metropolis Light"/>
        </w:rPr>
        <w:t>Que el párrafo noveno del Artículo 5</w:t>
      </w:r>
      <w:r w:rsidRPr="00E9372F">
        <w:rPr>
          <w:rFonts w:ascii="Calibri" w:hAnsi="Calibri" w:cs="Calibri"/>
        </w:rPr>
        <w:t>°</w:t>
      </w:r>
      <w:r w:rsidRPr="00E9372F">
        <w:rPr>
          <w:rFonts w:ascii="Metropolis Light" w:hAnsi="Metropolis Light"/>
        </w:rPr>
        <w:t xml:space="preserve"> de la Constituci</w:t>
      </w:r>
      <w:r w:rsidRPr="00E9372F">
        <w:rPr>
          <w:rFonts w:ascii="Metropolis Light" w:hAnsi="Metropolis Light" w:cs="Metropolis Light"/>
        </w:rPr>
        <w:t>ó</w:t>
      </w:r>
      <w:r w:rsidRPr="00E9372F">
        <w:rPr>
          <w:rFonts w:ascii="Metropolis Light" w:hAnsi="Metropolis Light"/>
        </w:rPr>
        <w:t>n Pol</w:t>
      </w:r>
      <w:r w:rsidRPr="00E9372F">
        <w:rPr>
          <w:rFonts w:ascii="Metropolis Light" w:hAnsi="Metropolis Light" w:cs="Metropolis Light"/>
        </w:rPr>
        <w:t>í</w:t>
      </w:r>
      <w:r w:rsidRPr="00E9372F">
        <w:rPr>
          <w:rFonts w:ascii="Metropolis Light" w:hAnsi="Metropolis Light"/>
        </w:rPr>
        <w:t>tica del Estado Libre y Soberano de M</w:t>
      </w:r>
      <w:r w:rsidRPr="00E9372F">
        <w:rPr>
          <w:rFonts w:ascii="Metropolis Light" w:hAnsi="Metropolis Light" w:cs="Metropolis Light"/>
        </w:rPr>
        <w:t>é</w:t>
      </w:r>
      <w:r w:rsidRPr="00E9372F">
        <w:rPr>
          <w:rFonts w:ascii="Metropolis Light" w:hAnsi="Metropolis Light"/>
        </w:rPr>
        <w:t>xico establece que la Universidad Aut</w:t>
      </w:r>
      <w:r w:rsidRPr="00E9372F">
        <w:rPr>
          <w:rFonts w:ascii="Metropolis Light" w:hAnsi="Metropolis Light" w:cs="Metropolis Light"/>
        </w:rPr>
        <w:t>ó</w:t>
      </w:r>
      <w:r w:rsidRPr="00E9372F">
        <w:rPr>
          <w:rFonts w:ascii="Metropolis Light" w:hAnsi="Metropolis Light"/>
        </w:rPr>
        <w:t>noma del Estado de M</w:t>
      </w:r>
      <w:r w:rsidRPr="00E9372F">
        <w:rPr>
          <w:rFonts w:ascii="Metropolis Light" w:hAnsi="Metropolis Light" w:cs="Metropolis Light"/>
        </w:rPr>
        <w:t>é</w:t>
      </w:r>
      <w:r w:rsidRPr="00E9372F">
        <w:rPr>
          <w:rFonts w:ascii="Metropolis Light" w:hAnsi="Metropolis Light"/>
        </w:rPr>
        <w:t xml:space="preserve">xico es un </w:t>
      </w:r>
      <w:r w:rsidRPr="00E9372F">
        <w:rPr>
          <w:rFonts w:ascii="Metropolis Light" w:hAnsi="Metropolis Light" w:cs="Metropolis Light"/>
        </w:rPr>
        <w:t>ó</w:t>
      </w:r>
      <w:r w:rsidRPr="00E9372F">
        <w:rPr>
          <w:rFonts w:ascii="Metropolis Light" w:hAnsi="Metropolis Light"/>
        </w:rPr>
        <w:t>rgano p</w:t>
      </w:r>
      <w:r w:rsidRPr="00E9372F">
        <w:rPr>
          <w:rFonts w:ascii="Metropolis Light" w:hAnsi="Metropolis Light" w:cs="Metropolis Light"/>
        </w:rPr>
        <w:t>ú</w:t>
      </w:r>
      <w:r w:rsidRPr="00E9372F">
        <w:rPr>
          <w:rFonts w:ascii="Metropolis Light" w:hAnsi="Metropolis Light"/>
        </w:rPr>
        <w:t>blico descentralizado del Estado de M</w:t>
      </w:r>
      <w:r w:rsidRPr="00E9372F">
        <w:rPr>
          <w:rFonts w:ascii="Metropolis Light" w:hAnsi="Metropolis Light" w:cs="Metropolis Light"/>
        </w:rPr>
        <w:t>é</w:t>
      </w:r>
      <w:r w:rsidRPr="00E9372F">
        <w:rPr>
          <w:rFonts w:ascii="Metropolis Light" w:hAnsi="Metropolis Light"/>
        </w:rPr>
        <w:t>xico, contará con personalidad jurídica y patrimonio propios; se encontrará dotada de plena autonomía en su régimen interior en todo lo concerniente a sus aspectos académicos, técnicos, de gobierno, administrativos y económicos. Tendrá por fines impartir la educación media superior y superior; lle</w:t>
      </w:r>
      <w:r w:rsidR="00E9372F" w:rsidRPr="00E9372F">
        <w:rPr>
          <w:rFonts w:ascii="Metropolis Light" w:hAnsi="Metropolis Light"/>
        </w:rPr>
        <w:t>var a cabo la investigación humanística, científica y tecnológica; difundir y extender los avances del humanismo, la ciencia, la tecnología, el arte y otras manifestaciones de la cultura, conforme a lo dispuesto en la fracción VII del Artículo 3</w:t>
      </w:r>
      <w:r w:rsidR="00E9372F" w:rsidRPr="00E9372F">
        <w:rPr>
          <w:rFonts w:ascii="Calibri" w:hAnsi="Calibri" w:cs="Calibri"/>
        </w:rPr>
        <w:t>º</w:t>
      </w:r>
      <w:r w:rsidR="00E9372F" w:rsidRPr="00E9372F">
        <w:rPr>
          <w:rFonts w:ascii="Metropolis Light" w:hAnsi="Metropolis Light"/>
        </w:rPr>
        <w:t xml:space="preserve"> de la Constituci</w:t>
      </w:r>
      <w:r w:rsidR="00E9372F" w:rsidRPr="00E9372F">
        <w:rPr>
          <w:rFonts w:ascii="Metropolis Light" w:hAnsi="Metropolis Light" w:cs="Metropolis Light"/>
        </w:rPr>
        <w:t>ó</w:t>
      </w:r>
      <w:r w:rsidR="00E9372F" w:rsidRPr="00E9372F">
        <w:rPr>
          <w:rFonts w:ascii="Metropolis Light" w:hAnsi="Metropolis Light"/>
        </w:rPr>
        <w:t>n Pol</w:t>
      </w:r>
      <w:r w:rsidR="00E9372F" w:rsidRPr="00E9372F">
        <w:rPr>
          <w:rFonts w:ascii="Metropolis Light" w:hAnsi="Metropolis Light" w:cs="Metropolis Light"/>
        </w:rPr>
        <w:t>í</w:t>
      </w:r>
      <w:r w:rsidR="00E9372F" w:rsidRPr="00E9372F">
        <w:rPr>
          <w:rFonts w:ascii="Metropolis Light" w:hAnsi="Metropolis Light"/>
        </w:rPr>
        <w:t xml:space="preserve">tica de los Estados Unidos Mexicanos. </w:t>
      </w:r>
    </w:p>
    <w:p w:rsidR="00E9372F" w:rsidRDefault="00E9372F" w:rsidP="00E9372F">
      <w:pPr>
        <w:jc w:val="both"/>
        <w:rPr>
          <w:rFonts w:ascii="Metropolis Light" w:hAnsi="Metropolis Light"/>
        </w:rPr>
      </w:pPr>
      <w:r w:rsidRPr="00E9372F">
        <w:rPr>
          <w:rFonts w:ascii="Metropolis Light" w:hAnsi="Metropolis Light"/>
        </w:rPr>
        <w:t>Que de conformidad con lo dispuesto por el Art</w:t>
      </w:r>
      <w:r w:rsidRPr="00E9372F">
        <w:rPr>
          <w:rFonts w:ascii="Metropolis Light" w:hAnsi="Metropolis Light" w:cs="Metropolis Light"/>
        </w:rPr>
        <w:t>í</w:t>
      </w:r>
      <w:r w:rsidRPr="00E9372F">
        <w:rPr>
          <w:rFonts w:ascii="Metropolis Light" w:hAnsi="Metropolis Light"/>
        </w:rPr>
        <w:t>culo 2 p</w:t>
      </w:r>
      <w:r w:rsidRPr="00E9372F">
        <w:rPr>
          <w:rFonts w:ascii="Metropolis Light" w:hAnsi="Metropolis Light" w:cs="Metropolis Light"/>
        </w:rPr>
        <w:t>á</w:t>
      </w:r>
      <w:r w:rsidRPr="00E9372F">
        <w:rPr>
          <w:rFonts w:ascii="Metropolis Light" w:hAnsi="Metropolis Light"/>
        </w:rPr>
        <w:t>rrafo tercero fracciones I y II de la Ley de la Universidad Aut</w:t>
      </w:r>
      <w:r w:rsidRPr="00E9372F">
        <w:rPr>
          <w:rFonts w:ascii="Metropolis Light" w:hAnsi="Metropolis Light" w:cs="Metropolis Light"/>
        </w:rPr>
        <w:t>ó</w:t>
      </w:r>
      <w:r w:rsidRPr="00E9372F">
        <w:rPr>
          <w:rFonts w:ascii="Metropolis Light" w:hAnsi="Metropolis Light"/>
        </w:rPr>
        <w:t>noma del Estado de M</w:t>
      </w:r>
      <w:r w:rsidRPr="00E9372F">
        <w:rPr>
          <w:rFonts w:ascii="Metropolis Light" w:hAnsi="Metropolis Light" w:cs="Metropolis Light"/>
        </w:rPr>
        <w:t>é</w:t>
      </w:r>
      <w:r w:rsidRPr="00E9372F">
        <w:rPr>
          <w:rFonts w:ascii="Metropolis Light" w:hAnsi="Metropolis Light"/>
        </w:rPr>
        <w:t xml:space="preserve">xico, la Universidad cuenta con atribuciones para expedir las normas y disposiciones necesarias a su régimen interior y organizarse libremente para el cumplimiento de su objeto y fines. </w:t>
      </w:r>
    </w:p>
    <w:p w:rsidR="00E9372F" w:rsidRDefault="00E9372F" w:rsidP="00E9372F">
      <w:pPr>
        <w:jc w:val="both"/>
        <w:rPr>
          <w:rFonts w:ascii="Metropolis Light" w:hAnsi="Metropolis Light"/>
        </w:rPr>
      </w:pPr>
      <w:r w:rsidRPr="00E9372F">
        <w:rPr>
          <w:rFonts w:ascii="Metropolis Light" w:hAnsi="Metropolis Light"/>
        </w:rPr>
        <w:t>Que el Plan Gene</w:t>
      </w:r>
      <w:r>
        <w:rPr>
          <w:rFonts w:ascii="Metropolis Light" w:hAnsi="Metropolis Light"/>
        </w:rPr>
        <w:t>ral de Desarrollo 2009-2021 se</w:t>
      </w:r>
      <w:r w:rsidRPr="00E9372F">
        <w:rPr>
          <w:rFonts w:ascii="Metropolis Light" w:hAnsi="Metropolis Light"/>
        </w:rPr>
        <w:t xml:space="preserve">ñala que la dinámica económica globalizada muestra cómo cada vez las relaciones entre naciones y regiones se intensifican y existe una tendencia mundial de constituir al conocimiento en un factor fundamental para el crecimiento de las naciones. Así como, en un contexto globalizado, las instituciones de educación superior deben llevar a cabo sus funciones sustantivas teniendo en cuenta tanto sus cualidades y raíces propias, como los requerimientos que emergen de su condición y vinculación con el conocimiento </w:t>
      </w:r>
      <w:r w:rsidRPr="00E9372F">
        <w:rPr>
          <w:rFonts w:ascii="Metropolis Light" w:hAnsi="Metropolis Light"/>
        </w:rPr>
        <w:lastRenderedPageBreak/>
        <w:t xml:space="preserve">científico, tecnológico, cultural y humanístico que se desarrolla y comparte a escala internacional. </w:t>
      </w:r>
    </w:p>
    <w:p w:rsidR="00C37E53" w:rsidRPr="00E9372F" w:rsidRDefault="00E9372F" w:rsidP="00E9372F">
      <w:pPr>
        <w:jc w:val="both"/>
        <w:rPr>
          <w:rFonts w:ascii="Metropolis Light" w:hAnsi="Metropolis Light"/>
        </w:rPr>
      </w:pPr>
      <w:r w:rsidRPr="00E9372F">
        <w:rPr>
          <w:rFonts w:ascii="Metropolis Light" w:hAnsi="Metropolis Light"/>
        </w:rPr>
        <w:t>Que en el contexto mundial se ha propiciado la creación de acuerdos con una nueva dinámica entre Estado, sociedad y educación, al crear nuevas relaciones con el sector público, privado, sociedad civil y organismos internacionales, a través del impulso de políticas y acciones entre los países, que propicien la cooperación e intercambio internacional para abrir propuestas educativas y culturales que impactarán directamente en nuestra sociedad.</w:t>
      </w:r>
    </w:p>
    <w:p w:rsidR="00E9372F" w:rsidRDefault="00E9372F" w:rsidP="00E9372F">
      <w:pPr>
        <w:jc w:val="both"/>
        <w:rPr>
          <w:rFonts w:ascii="Metropolis Light" w:hAnsi="Metropolis Light"/>
        </w:rPr>
      </w:pPr>
      <w:r w:rsidRPr="00E9372F">
        <w:rPr>
          <w:rFonts w:ascii="Metropolis Light" w:hAnsi="Metropolis Light"/>
        </w:rPr>
        <w:t xml:space="preserve">Que la Universidad tiende a intensificar la relación e interacción con el mundo, y para la consecución de dicho objetivo debe trabajar en el establecimiento de relaciones interinstitucionales con otros actores sociales a nivel regional, local, nacional e internacional. </w:t>
      </w:r>
    </w:p>
    <w:p w:rsidR="00E9372F" w:rsidRDefault="00E9372F" w:rsidP="00E9372F">
      <w:pPr>
        <w:jc w:val="both"/>
        <w:rPr>
          <w:rFonts w:ascii="Metropolis Light" w:hAnsi="Metropolis Light"/>
        </w:rPr>
      </w:pPr>
      <w:r w:rsidRPr="00E9372F">
        <w:rPr>
          <w:rFonts w:ascii="Metropolis Light" w:hAnsi="Metropolis Light"/>
        </w:rPr>
        <w:t xml:space="preserve">Que el Artículo 34 de la Ley de la Universidad Autónoma del Estado de México establece que la Administración Universitaria es la instancia de apoyo con que cuenta la Institución para el cumplimiento de su objeto y fines. </w:t>
      </w:r>
    </w:p>
    <w:p w:rsidR="00E9372F" w:rsidRDefault="00E9372F" w:rsidP="00E9372F">
      <w:pPr>
        <w:jc w:val="both"/>
        <w:rPr>
          <w:rFonts w:ascii="Metropolis Light" w:hAnsi="Metropolis Light"/>
        </w:rPr>
      </w:pPr>
      <w:r w:rsidRPr="00E9372F">
        <w:rPr>
          <w:rFonts w:ascii="Metropolis Light" w:hAnsi="Metropolis Light"/>
        </w:rPr>
        <w:t xml:space="preserve">Que el Artículo 136 del Estatuto Universitario de la Universidad Autónoma del Estado de México, determina que las dependencias administrativas son unidades congruentes y coherentes de apoyo administrativo para ejecutar las decisiones, dictámenes, acuerdos, y órdenes de los órganos de autoridad de quien dependen, despachando los asuntos de su competencia. </w:t>
      </w:r>
    </w:p>
    <w:p w:rsidR="00E9372F" w:rsidRDefault="00E9372F" w:rsidP="00E9372F">
      <w:pPr>
        <w:jc w:val="both"/>
        <w:rPr>
          <w:rFonts w:ascii="Metropolis Light" w:hAnsi="Metropolis Light"/>
        </w:rPr>
      </w:pPr>
      <w:r w:rsidRPr="00E9372F">
        <w:rPr>
          <w:rFonts w:ascii="Metropolis Light" w:hAnsi="Metropolis Light"/>
        </w:rPr>
        <w:t xml:space="preserve">Que entre las partes componentes de la Administración Universitaria se encuentra la Administración Central, que es la instancia de apoyo con que cuenta el rector para la coordinación, dirección, seguimiento y evaluación de las actividades que coadyuvan al cumplimiento del objeto y fines institucionales, integrándose con una jerarquía de niveles de delegación, entre los que se encuentran las direcciones, consideradas como dependencias administrativas dotadas de funciones para el despacho de los asuntos de su competencia. </w:t>
      </w:r>
    </w:p>
    <w:p w:rsidR="00E9372F" w:rsidRDefault="00E9372F" w:rsidP="00E9372F">
      <w:pPr>
        <w:jc w:val="both"/>
        <w:rPr>
          <w:rFonts w:ascii="Metropolis Light" w:hAnsi="Metropolis Light"/>
        </w:rPr>
      </w:pPr>
      <w:r w:rsidRPr="00E9372F">
        <w:rPr>
          <w:rFonts w:ascii="Metropolis Light" w:hAnsi="Metropolis Light"/>
        </w:rPr>
        <w:t>Que la Universidad, como resultado de su constante dinamismo y crecimiento, se encuentra inmersa en procesos de cambio, los cuales están definidos en su modelo de planeación institucional, teniendo como propósito lograr un mayor equilibrio entre las funciones sustantivas y los procesos de gestión administrativa, por lo que requiere mejorar y</w:t>
      </w:r>
      <w:r>
        <w:rPr>
          <w:rFonts w:ascii="Metropolis Light" w:hAnsi="Metropolis Light"/>
        </w:rPr>
        <w:t xml:space="preserve"> fortalecer su estructura orgá</w:t>
      </w:r>
      <w:r w:rsidRPr="00E9372F">
        <w:rPr>
          <w:rFonts w:ascii="Metropolis Light" w:hAnsi="Metropolis Light"/>
        </w:rPr>
        <w:t xml:space="preserve">nico-funcional, que permita dar respuesta a las necesidades institucionales y al cumplimiento de su compromiso con la sociedad. </w:t>
      </w:r>
    </w:p>
    <w:p w:rsidR="007B185B" w:rsidRPr="003D3556" w:rsidRDefault="00E9372F" w:rsidP="00E9372F">
      <w:pPr>
        <w:jc w:val="both"/>
        <w:rPr>
          <w:rFonts w:ascii="Metropolis Light" w:hAnsi="Metropolis Light"/>
          <w:u w:val="single"/>
        </w:rPr>
      </w:pPr>
      <w:r w:rsidRPr="00E9372F">
        <w:rPr>
          <w:rFonts w:ascii="Metropolis Light" w:hAnsi="Metropolis Light"/>
        </w:rPr>
        <w:t>En tal virtud y en ejercicio de las facultades que me confieren la Ley de la Universidad Autónoma del Estado de México y el Estatuto Universitario, tengo a bien expedir el siguiente:</w:t>
      </w:r>
      <w:r w:rsidRPr="00E9372F">
        <w:rPr>
          <w:rFonts w:ascii="Metropolis Light" w:hAnsi="Metropolis Light"/>
        </w:rPr>
        <w:t xml:space="preserve"> </w:t>
      </w:r>
    </w:p>
    <w:p w:rsidR="007B185B" w:rsidRPr="007B185B" w:rsidRDefault="007B185B" w:rsidP="00E9372F">
      <w:pPr>
        <w:jc w:val="both"/>
        <w:rPr>
          <w:rFonts w:ascii="Metropolis Light" w:hAnsi="Metropolis Light"/>
          <w:b/>
        </w:rPr>
      </w:pPr>
      <w:r>
        <w:rPr>
          <w:rFonts w:ascii="Metropolis Light" w:hAnsi="Metropolis Light"/>
          <w:b/>
        </w:rPr>
        <w:t xml:space="preserve"> </w:t>
      </w:r>
    </w:p>
    <w:p w:rsidR="003D3556" w:rsidRDefault="00E9372F" w:rsidP="00E9372F">
      <w:pPr>
        <w:jc w:val="both"/>
        <w:rPr>
          <w:rFonts w:ascii="Metropolis Light" w:hAnsi="Metropolis Light"/>
        </w:rPr>
      </w:pPr>
      <w:r w:rsidRPr="00E9372F">
        <w:rPr>
          <w:rFonts w:ascii="Metropolis Light" w:hAnsi="Metropolis Light"/>
        </w:rPr>
        <w:t xml:space="preserve">PRIMERO. Se crea la Dirección de Relaciones Interinstitucionales como dependencia administrativa adscrita a la Secretaría Técnica de la Oficina de Rectoría, de la Universidad Autónoma del Estado de México. </w:t>
      </w:r>
    </w:p>
    <w:p w:rsidR="003D3556" w:rsidRDefault="00E9372F" w:rsidP="00E9372F">
      <w:pPr>
        <w:jc w:val="both"/>
        <w:rPr>
          <w:rFonts w:ascii="Metropolis Light" w:hAnsi="Metropolis Light"/>
        </w:rPr>
      </w:pPr>
      <w:r w:rsidRPr="00E9372F">
        <w:rPr>
          <w:rFonts w:ascii="Metropolis Light" w:hAnsi="Metropolis Light"/>
        </w:rPr>
        <w:t>SEGUNDO. La Dirección de Relaciones Interinstitucionales tendrá como objeto representar al rector de la UAE</w:t>
      </w:r>
      <w:r w:rsidR="003D3556">
        <w:rPr>
          <w:rFonts w:ascii="Metropolis Light" w:hAnsi="Metropolis Light"/>
        </w:rPr>
        <w:t>M en eventos de carácter acadé</w:t>
      </w:r>
      <w:r w:rsidR="003D3556" w:rsidRPr="00E9372F">
        <w:rPr>
          <w:rFonts w:ascii="Metropolis Light" w:hAnsi="Metropolis Light"/>
        </w:rPr>
        <w:t>mico</w:t>
      </w:r>
      <w:r w:rsidRPr="00E9372F">
        <w:rPr>
          <w:rFonts w:ascii="Metropolis Light" w:hAnsi="Metropolis Light"/>
        </w:rPr>
        <w:t xml:space="preserve"> y de </w:t>
      </w:r>
      <w:r w:rsidRPr="00E9372F">
        <w:rPr>
          <w:rFonts w:ascii="Metropolis Light" w:hAnsi="Metropolis Light"/>
        </w:rPr>
        <w:lastRenderedPageBreak/>
        <w:t xml:space="preserve">investigación, tanto nacionales como internacionales, así como en aquéllos que traten asuntos de naturaleza operativa o de gestión. </w:t>
      </w:r>
    </w:p>
    <w:p w:rsidR="003D3556" w:rsidRDefault="00E9372F" w:rsidP="00E9372F">
      <w:pPr>
        <w:jc w:val="both"/>
        <w:rPr>
          <w:rFonts w:ascii="Metropolis Light" w:hAnsi="Metropolis Light"/>
        </w:rPr>
      </w:pPr>
      <w:r w:rsidRPr="00E9372F">
        <w:rPr>
          <w:rFonts w:ascii="Metropolis Light" w:hAnsi="Metropolis Light"/>
        </w:rPr>
        <w:t xml:space="preserve">TERCERO. La Dirección de Relaciones Interinstitucionales tendrá como obligaciones y funciones: </w:t>
      </w:r>
    </w:p>
    <w:p w:rsidR="003D3556" w:rsidRPr="003D3556" w:rsidRDefault="00E9372F" w:rsidP="003D3556">
      <w:pPr>
        <w:pStyle w:val="Prrafodelista"/>
        <w:numPr>
          <w:ilvl w:val="0"/>
          <w:numId w:val="3"/>
        </w:numPr>
        <w:jc w:val="both"/>
        <w:rPr>
          <w:rFonts w:ascii="Metropolis Light" w:hAnsi="Metropolis Light"/>
        </w:rPr>
      </w:pPr>
      <w:r w:rsidRPr="003D3556">
        <w:rPr>
          <w:rFonts w:ascii="Metropolis Light" w:hAnsi="Metropolis Light"/>
        </w:rPr>
        <w:t xml:space="preserve">Asistir a los eventos que le sean señalados por el rector de la UAEM, en su representación. </w:t>
      </w:r>
    </w:p>
    <w:p w:rsidR="003D3556" w:rsidRDefault="00E9372F" w:rsidP="003D3556">
      <w:pPr>
        <w:pStyle w:val="Prrafodelista"/>
        <w:numPr>
          <w:ilvl w:val="0"/>
          <w:numId w:val="3"/>
        </w:numPr>
        <w:jc w:val="both"/>
        <w:rPr>
          <w:rFonts w:ascii="Metropolis Light" w:hAnsi="Metropolis Light"/>
        </w:rPr>
      </w:pPr>
      <w:r w:rsidRPr="003D3556">
        <w:rPr>
          <w:rFonts w:ascii="Metropolis Light" w:hAnsi="Metropolis Light"/>
        </w:rPr>
        <w:t xml:space="preserve">Hacer del conocimiento del rector de la UAEM, a través de la Secretaría Técnica, los compromisos o responsabilidades adquiridos mediante su representación, así como los plazos para su cumplimiento. </w:t>
      </w:r>
    </w:p>
    <w:p w:rsidR="003D3556" w:rsidRDefault="00E9372F" w:rsidP="003D3556">
      <w:pPr>
        <w:pStyle w:val="Prrafodelista"/>
        <w:numPr>
          <w:ilvl w:val="0"/>
          <w:numId w:val="3"/>
        </w:numPr>
        <w:jc w:val="both"/>
        <w:rPr>
          <w:rFonts w:ascii="Metropolis Light" w:hAnsi="Metropolis Light"/>
        </w:rPr>
      </w:pPr>
      <w:r w:rsidRPr="003D3556">
        <w:rPr>
          <w:rFonts w:ascii="Metropolis Light" w:hAnsi="Metropolis Light"/>
        </w:rPr>
        <w:t xml:space="preserve">Asignar a las dependencias administrativas universitarias, previo acuerdo del secretario técnico con el rector de la UAEM, los proyectos, compromisos o responsabilidades que sean adquiridos a partir de la representación que se haga del propio rector, y dar seguimiento a su cumplimiento. </w:t>
      </w:r>
    </w:p>
    <w:p w:rsidR="003D3556" w:rsidRDefault="00E9372F" w:rsidP="003D3556">
      <w:pPr>
        <w:pStyle w:val="Prrafodelista"/>
        <w:numPr>
          <w:ilvl w:val="0"/>
          <w:numId w:val="3"/>
        </w:numPr>
        <w:jc w:val="both"/>
        <w:rPr>
          <w:rFonts w:ascii="Metropolis Light" w:hAnsi="Metropolis Light"/>
        </w:rPr>
      </w:pPr>
      <w:r w:rsidRPr="003D3556">
        <w:rPr>
          <w:rFonts w:ascii="Metropolis Light" w:hAnsi="Metropolis Light"/>
        </w:rPr>
        <w:t xml:space="preserve">Informar permanentemente al secretario técnico del cumplimiento de los compromisos o responsabilidades adquiridas, quien a su vez lo hará del conocimiento del rector de la UAEM. </w:t>
      </w:r>
    </w:p>
    <w:p w:rsidR="00E9372F" w:rsidRPr="003D3556" w:rsidRDefault="00E9372F" w:rsidP="003D3556">
      <w:pPr>
        <w:pStyle w:val="Prrafodelista"/>
        <w:numPr>
          <w:ilvl w:val="0"/>
          <w:numId w:val="3"/>
        </w:numPr>
        <w:jc w:val="both"/>
        <w:rPr>
          <w:rFonts w:ascii="Metropolis Light" w:hAnsi="Metropolis Light"/>
        </w:rPr>
      </w:pPr>
      <w:r w:rsidRPr="003D3556">
        <w:rPr>
          <w:rFonts w:ascii="Metropolis Light" w:hAnsi="Metropolis Light"/>
        </w:rPr>
        <w:t>Las demás funciones inherentes al ámbito de su competencia que determine la normatividad universitaria y el rector de la UAEM.</w:t>
      </w:r>
    </w:p>
    <w:p w:rsidR="003D3556" w:rsidRDefault="00E9372F" w:rsidP="00E9372F">
      <w:pPr>
        <w:jc w:val="both"/>
        <w:rPr>
          <w:rFonts w:ascii="Metropolis Light" w:hAnsi="Metropolis Light"/>
        </w:rPr>
      </w:pPr>
      <w:r w:rsidRPr="00E9372F">
        <w:rPr>
          <w:rFonts w:ascii="Metropolis Light" w:hAnsi="Metropolis Light"/>
        </w:rPr>
        <w:t xml:space="preserve">CUARTO. La Dirección de Relaciones Interinstitucionales, para el cumplimiento de su objeto y funciones, se integrará con los siguientes departamentos: </w:t>
      </w:r>
    </w:p>
    <w:p w:rsidR="003D3556" w:rsidRPr="003D3556" w:rsidRDefault="00E9372F" w:rsidP="003D3556">
      <w:pPr>
        <w:pStyle w:val="Prrafodelista"/>
        <w:numPr>
          <w:ilvl w:val="0"/>
          <w:numId w:val="4"/>
        </w:numPr>
        <w:jc w:val="both"/>
        <w:rPr>
          <w:rFonts w:ascii="Metropolis Light" w:hAnsi="Metropolis Light"/>
        </w:rPr>
      </w:pPr>
      <w:r w:rsidRPr="003D3556">
        <w:rPr>
          <w:rFonts w:ascii="Metropolis Light" w:hAnsi="Metropolis Light"/>
        </w:rPr>
        <w:t xml:space="preserve">Departamento de Asignación y Seguimiento de Proyectos. </w:t>
      </w:r>
    </w:p>
    <w:p w:rsidR="003D3556" w:rsidRDefault="00E9372F" w:rsidP="003D3556">
      <w:pPr>
        <w:pStyle w:val="Prrafodelista"/>
        <w:numPr>
          <w:ilvl w:val="0"/>
          <w:numId w:val="4"/>
        </w:numPr>
        <w:jc w:val="both"/>
        <w:rPr>
          <w:rFonts w:ascii="Metropolis Light" w:hAnsi="Metropolis Light"/>
        </w:rPr>
      </w:pPr>
      <w:r w:rsidRPr="003D3556">
        <w:rPr>
          <w:rFonts w:ascii="Metropolis Light" w:hAnsi="Metropolis Light"/>
        </w:rPr>
        <w:t>Departamento de Proyectos Especiales. Los departamentos t</w:t>
      </w:r>
      <w:r w:rsidR="003D3556">
        <w:rPr>
          <w:rFonts w:ascii="Metropolis Light" w:hAnsi="Metropolis Light"/>
        </w:rPr>
        <w:t>endrán las funciones que se se</w:t>
      </w:r>
      <w:r w:rsidRPr="003D3556">
        <w:rPr>
          <w:rFonts w:ascii="Metropolis Light" w:hAnsi="Metropolis Light"/>
        </w:rPr>
        <w:t xml:space="preserve">ñalen en el manual de organización correspondiente. </w:t>
      </w:r>
    </w:p>
    <w:p w:rsidR="003D3556" w:rsidRPr="003D3556" w:rsidRDefault="00E9372F" w:rsidP="003D3556">
      <w:pPr>
        <w:jc w:val="center"/>
        <w:rPr>
          <w:rFonts w:ascii="Metropolis Light" w:hAnsi="Metropolis Light"/>
          <w:b/>
          <w:sz w:val="24"/>
        </w:rPr>
      </w:pPr>
      <w:r w:rsidRPr="003D3556">
        <w:rPr>
          <w:rFonts w:ascii="Metropolis Light" w:hAnsi="Metropolis Light"/>
          <w:b/>
          <w:sz w:val="24"/>
        </w:rPr>
        <w:t>TRANSITORIOS</w:t>
      </w:r>
    </w:p>
    <w:p w:rsidR="00E9372F" w:rsidRPr="003D3556" w:rsidRDefault="00E9372F" w:rsidP="003D3556">
      <w:pPr>
        <w:jc w:val="both"/>
        <w:rPr>
          <w:rFonts w:ascii="Metropolis Light" w:hAnsi="Metropolis Light"/>
        </w:rPr>
      </w:pPr>
      <w:r w:rsidRPr="003D3556">
        <w:rPr>
          <w:rFonts w:ascii="Metropolis Light" w:hAnsi="Metropolis Light"/>
        </w:rPr>
        <w:t>ARTÍCULO PRIMERO. El presente acuerdo entrará en vigor a partir del día de su expedición, debiéndose publicar en el Órgano Oficial “Gaceta Universitaria”.</w:t>
      </w:r>
    </w:p>
    <w:p w:rsidR="003D3556" w:rsidRDefault="00E9372F" w:rsidP="00E9372F">
      <w:pPr>
        <w:jc w:val="both"/>
        <w:rPr>
          <w:rFonts w:ascii="Metropolis Light" w:hAnsi="Metropolis Light"/>
        </w:rPr>
      </w:pPr>
      <w:r w:rsidRPr="00E9372F">
        <w:rPr>
          <w:rFonts w:ascii="Metropolis Light" w:hAnsi="Metropolis Light"/>
        </w:rPr>
        <w:t xml:space="preserve">ARTÍCULO SEGUNDO. Los recursos humanos, materiales y financieros con que contará para su buen funcionamiento la Dirección de Relaciones Interinstitucionales, serán determinados por el rector de la UAEM. </w:t>
      </w:r>
    </w:p>
    <w:p w:rsidR="003D3556" w:rsidRDefault="00E9372F" w:rsidP="00E9372F">
      <w:pPr>
        <w:jc w:val="both"/>
        <w:rPr>
          <w:rFonts w:ascii="Metropolis Light" w:hAnsi="Metropolis Light"/>
        </w:rPr>
      </w:pPr>
      <w:r w:rsidRPr="00E9372F">
        <w:rPr>
          <w:rFonts w:ascii="Metropolis Light" w:hAnsi="Metropolis Light"/>
        </w:rPr>
        <w:t xml:space="preserve">ARTÍCULO TERCERO. Se faculta a las instancias correspondientes de la Administración Central de la Universidad, para que provean lo necesario y den debido cumplimiento al presente acuerdo. </w:t>
      </w:r>
    </w:p>
    <w:p w:rsidR="003D3556" w:rsidRDefault="00E9372F" w:rsidP="00E9372F">
      <w:pPr>
        <w:jc w:val="both"/>
        <w:rPr>
          <w:rFonts w:ascii="Metropolis Light" w:hAnsi="Metropolis Light"/>
        </w:rPr>
      </w:pPr>
      <w:r w:rsidRPr="00E9372F">
        <w:rPr>
          <w:rFonts w:ascii="Metropolis Light" w:hAnsi="Metropolis Light"/>
        </w:rPr>
        <w:t xml:space="preserve">ARTÍCULO CUARTO. Se derogan las disposiciones de la normatividad universitaria de igual o menor jerarquía que se opongan al presente acuerdo. Lo tendrán entendido la Administración Universitaria y la comunidad universitaria de la Universidad Autónoma del Estado de México. </w:t>
      </w:r>
    </w:p>
    <w:p w:rsidR="003D3556" w:rsidRPr="003D3556" w:rsidRDefault="00E9372F" w:rsidP="00E9372F">
      <w:pPr>
        <w:jc w:val="both"/>
        <w:rPr>
          <w:rFonts w:ascii="Metropolis Light" w:hAnsi="Metropolis Light"/>
          <w:b/>
        </w:rPr>
      </w:pPr>
      <w:r w:rsidRPr="003D3556">
        <w:rPr>
          <w:rFonts w:ascii="Metropolis Light" w:hAnsi="Metropolis Light"/>
          <w:b/>
        </w:rPr>
        <w:t xml:space="preserve">DADO EN EL EDIFICIO CENTRAL DE RECTORÍA, EN LA CIUDAD DE TOLUCA DE LERDO, ESTADO DE MÉXICO, A LOS TRECE DÍAS DEL MES DE JULIO DEL AÑO DOS MIL DIECISIETE. </w:t>
      </w:r>
    </w:p>
    <w:p w:rsidR="003D3556" w:rsidRDefault="00E9372F" w:rsidP="00E9372F">
      <w:pPr>
        <w:jc w:val="both"/>
        <w:rPr>
          <w:rFonts w:ascii="Metropolis Light" w:hAnsi="Metropolis Light"/>
          <w:b/>
        </w:rPr>
      </w:pPr>
      <w:r w:rsidRPr="003D3556">
        <w:rPr>
          <w:rFonts w:ascii="Metropolis Light" w:hAnsi="Metropolis Light"/>
          <w:b/>
        </w:rPr>
        <w:lastRenderedPageBreak/>
        <w:t xml:space="preserve">POR TANTO Y CON FUNDAMENTO EN LO DISPUESTO EN EL ARTÍCULO 24 FRACCIÓN I Y XIV DE LA LEY DE LA UNIVERSIDAD AUTÓNOMA DEL ESTADO DE MÉXICO, MANDO SE PUBLIQUE, CIRCULE, OBSERVE Y SE LE DÉ EL DEBIDO CUMPLIMIENTO. </w:t>
      </w:r>
    </w:p>
    <w:p w:rsidR="003D3556" w:rsidRPr="003D3556" w:rsidRDefault="003D3556" w:rsidP="00E9372F">
      <w:pPr>
        <w:jc w:val="both"/>
        <w:rPr>
          <w:rFonts w:ascii="Metropolis Light" w:hAnsi="Metropolis Light"/>
          <w:b/>
        </w:rPr>
      </w:pPr>
    </w:p>
    <w:p w:rsidR="003D3556" w:rsidRDefault="00E9372F" w:rsidP="003D3556">
      <w:pPr>
        <w:jc w:val="center"/>
        <w:rPr>
          <w:rFonts w:ascii="Metropolis Light" w:hAnsi="Metropolis Light"/>
          <w:b/>
        </w:rPr>
      </w:pPr>
      <w:r w:rsidRPr="003D3556">
        <w:rPr>
          <w:rFonts w:ascii="Metropolis Light" w:hAnsi="Metropolis Light"/>
          <w:b/>
        </w:rPr>
        <w:t>PATRIA, CIENCIA Y TRABAJO</w:t>
      </w:r>
    </w:p>
    <w:p w:rsidR="003D3556" w:rsidRPr="003D3556" w:rsidRDefault="00E9372F" w:rsidP="003D3556">
      <w:pPr>
        <w:ind w:right="-93" w:hanging="284"/>
        <w:jc w:val="center"/>
        <w:rPr>
          <w:rFonts w:ascii="Metropolis Light" w:hAnsi="Metropolis Light"/>
          <w:b/>
          <w:sz w:val="24"/>
        </w:rPr>
      </w:pPr>
      <w:r w:rsidRPr="003D3556">
        <w:rPr>
          <w:rFonts w:ascii="Arial" w:hAnsi="Arial" w:cs="Arial"/>
          <w:b/>
          <w:i/>
          <w:sz w:val="18"/>
        </w:rPr>
        <w:t>“2017, Año del Centenario de Promulgación de la Constitución Política de los Estados Unidos Mexicanos</w:t>
      </w:r>
      <w:r w:rsidRPr="003D3556">
        <w:rPr>
          <w:rFonts w:ascii="Metropolis Light" w:hAnsi="Metropolis Light"/>
          <w:b/>
          <w:sz w:val="24"/>
        </w:rPr>
        <w:t>”</w:t>
      </w:r>
    </w:p>
    <w:p w:rsidR="003D3556" w:rsidRPr="003D3556" w:rsidRDefault="003D3556" w:rsidP="003D3556">
      <w:pPr>
        <w:jc w:val="center"/>
        <w:rPr>
          <w:rFonts w:ascii="Metropolis Light" w:hAnsi="Metropolis Light"/>
          <w:b/>
        </w:rPr>
      </w:pPr>
    </w:p>
    <w:p w:rsidR="003D3556" w:rsidRPr="003D3556" w:rsidRDefault="00E9372F" w:rsidP="003D3556">
      <w:pPr>
        <w:jc w:val="center"/>
        <w:rPr>
          <w:rFonts w:ascii="Metropolis Light" w:hAnsi="Metropolis Light"/>
          <w:b/>
        </w:rPr>
      </w:pPr>
      <w:r w:rsidRPr="003D3556">
        <w:rPr>
          <w:rFonts w:ascii="Metropolis Light" w:hAnsi="Metropolis Light"/>
          <w:b/>
        </w:rPr>
        <w:t>Dr. en Ed. Alfredo Barrera Baca</w:t>
      </w:r>
    </w:p>
    <w:p w:rsidR="00E9372F" w:rsidRPr="003D3556" w:rsidRDefault="00E9372F" w:rsidP="003D3556">
      <w:pPr>
        <w:jc w:val="center"/>
        <w:rPr>
          <w:rFonts w:ascii="Metropolis Light" w:hAnsi="Metropolis Light"/>
          <w:b/>
        </w:rPr>
      </w:pPr>
      <w:r w:rsidRPr="003D3556">
        <w:rPr>
          <w:rFonts w:ascii="Metropolis Light" w:hAnsi="Metropolis Light"/>
          <w:b/>
        </w:rPr>
        <w:t>Rector</w:t>
      </w:r>
    </w:p>
    <w:p w:rsidR="00E9372F" w:rsidRPr="00E9372F" w:rsidRDefault="00E9372F" w:rsidP="00E9372F">
      <w:pPr>
        <w:jc w:val="both"/>
        <w:rPr>
          <w:rFonts w:ascii="Metropolis Light" w:hAnsi="Metropolis Light"/>
        </w:rPr>
      </w:pPr>
    </w:p>
    <w:p w:rsidR="00E9372F" w:rsidRPr="00E9372F" w:rsidRDefault="00E9372F">
      <w:pPr>
        <w:jc w:val="both"/>
        <w:rPr>
          <w:rFonts w:ascii="Metropolis Light" w:hAnsi="Metropolis Light"/>
        </w:rPr>
      </w:pPr>
    </w:p>
    <w:sectPr w:rsidR="00E9372F" w:rsidRPr="00E9372F" w:rsidSect="004C5077">
      <w:headerReference w:type="default" r:id="rId7"/>
      <w:pgSz w:w="12240" w:h="15840"/>
      <w:pgMar w:top="28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349C" w:rsidRDefault="0086349C" w:rsidP="004C5077">
      <w:pPr>
        <w:spacing w:after="0" w:line="240" w:lineRule="auto"/>
      </w:pPr>
      <w:r>
        <w:separator/>
      </w:r>
    </w:p>
  </w:endnote>
  <w:endnote w:type="continuationSeparator" w:id="0">
    <w:p w:rsidR="0086349C" w:rsidRDefault="0086349C" w:rsidP="004C5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etropolis Light">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349C" w:rsidRDefault="0086349C" w:rsidP="004C5077">
      <w:pPr>
        <w:spacing w:after="0" w:line="240" w:lineRule="auto"/>
      </w:pPr>
      <w:r>
        <w:separator/>
      </w:r>
    </w:p>
  </w:footnote>
  <w:footnote w:type="continuationSeparator" w:id="0">
    <w:p w:rsidR="0086349C" w:rsidRDefault="0086349C" w:rsidP="004C50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077" w:rsidRDefault="004C5077" w:rsidP="004C5077">
    <w:pPr>
      <w:pStyle w:val="Encabezado"/>
      <w:tabs>
        <w:tab w:val="clear" w:pos="8838"/>
      </w:tabs>
    </w:pPr>
    <w:r>
      <w:rPr>
        <w:noProof/>
        <w:lang w:eastAsia="es-MX"/>
      </w:rPr>
      <w:drawing>
        <wp:anchor distT="0" distB="0" distL="114300" distR="114300" simplePos="0" relativeHeight="251659264" behindDoc="1" locked="0" layoutInCell="1" allowOverlap="1" wp14:anchorId="713CDDD2" wp14:editId="4716A997">
          <wp:simplePos x="0" y="0"/>
          <wp:positionH relativeFrom="column">
            <wp:posOffset>1950703</wp:posOffset>
          </wp:positionH>
          <wp:positionV relativeFrom="paragraph">
            <wp:posOffset>-272415</wp:posOffset>
          </wp:positionV>
          <wp:extent cx="1371262" cy="1311664"/>
          <wp:effectExtent l="0" t="0" r="635" b="317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rotWithShape="1">
                  <a:blip r:embed="rId1">
                    <a:extLst>
                      <a:ext uri="{28A0092B-C50C-407E-A947-70E740481C1C}">
                        <a14:useLocalDpi xmlns:a14="http://schemas.microsoft.com/office/drawing/2010/main" val="0"/>
                      </a:ext>
                    </a:extLst>
                  </a:blip>
                  <a:srcRect l="5822" t="4799" r="84669" b="88172"/>
                  <a:stretch/>
                </pic:blipFill>
                <pic:spPr bwMode="auto">
                  <a:xfrm>
                    <a:off x="0" y="0"/>
                    <a:ext cx="1371262" cy="1311664"/>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993086"/>
    <w:multiLevelType w:val="hybridMultilevel"/>
    <w:tmpl w:val="E5CC5294"/>
    <w:lvl w:ilvl="0" w:tplc="FC6EA59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68877CB"/>
    <w:multiLevelType w:val="hybridMultilevel"/>
    <w:tmpl w:val="D8F498B8"/>
    <w:lvl w:ilvl="0" w:tplc="7D6866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2C85E49"/>
    <w:multiLevelType w:val="hybridMultilevel"/>
    <w:tmpl w:val="E912FF90"/>
    <w:lvl w:ilvl="0" w:tplc="8D2E86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5BF100B"/>
    <w:multiLevelType w:val="hybridMultilevel"/>
    <w:tmpl w:val="4678EEC4"/>
    <w:lvl w:ilvl="0" w:tplc="870C70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E53"/>
    <w:rsid w:val="00372837"/>
    <w:rsid w:val="003D3556"/>
    <w:rsid w:val="004C4FEA"/>
    <w:rsid w:val="004C5077"/>
    <w:rsid w:val="00760F8D"/>
    <w:rsid w:val="007B185B"/>
    <w:rsid w:val="0086349C"/>
    <w:rsid w:val="008A4E14"/>
    <w:rsid w:val="00C37E53"/>
    <w:rsid w:val="00E937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F2C40B8-980C-4FA7-AA8A-33716EC98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37E53"/>
    <w:pPr>
      <w:ind w:left="720"/>
      <w:contextualSpacing/>
    </w:pPr>
  </w:style>
  <w:style w:type="paragraph" w:styleId="Encabezado">
    <w:name w:val="header"/>
    <w:basedOn w:val="Normal"/>
    <w:link w:val="EncabezadoCar"/>
    <w:uiPriority w:val="99"/>
    <w:unhideWhenUsed/>
    <w:rsid w:val="004C50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5077"/>
  </w:style>
  <w:style w:type="paragraph" w:styleId="Piedepgina">
    <w:name w:val="footer"/>
    <w:basedOn w:val="Normal"/>
    <w:link w:val="PiedepginaCar"/>
    <w:uiPriority w:val="99"/>
    <w:unhideWhenUsed/>
    <w:rsid w:val="004C50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C5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1383</Words>
  <Characters>7607</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2017-11-21T19:44:00Z</dcterms:created>
  <dcterms:modified xsi:type="dcterms:W3CDTF">2017-11-21T19:44:00Z</dcterms:modified>
</cp:coreProperties>
</file>