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AF6E9C">
        <w:rPr>
          <w:sz w:val="28"/>
        </w:rPr>
        <w:t>1007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AF6E9C">
        <w:rPr>
          <w:sz w:val="28"/>
        </w:rPr>
        <w:t xml:space="preserve">Regidor </w:t>
      </w:r>
      <w:r w:rsidR="009D5246">
        <w:rPr>
          <w:sz w:val="28"/>
        </w:rPr>
        <w:t xml:space="preserve"> </w:t>
      </w:r>
      <w:r w:rsidR="000371D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AF6E9C">
        <w:rPr>
          <w:sz w:val="28"/>
        </w:rPr>
        <w:t>Segunda Regidora del Ayuntamiento de Almoloya de Alquisiras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AF6E9C">
        <w:rPr>
          <w:sz w:val="28"/>
        </w:rPr>
        <w:t>Agustina López Reyes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AF6E9C">
        <w:rPr>
          <w:sz w:val="28"/>
        </w:rPr>
        <w:t>Segunda Regiduría de Almoloya de Alquisiras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AF6E9C">
        <w:rPr>
          <w:sz w:val="28"/>
        </w:rPr>
        <w:t>Secundaria</w:t>
      </w:r>
      <w:r w:rsidR="009D524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9D5246">
        <w:rPr>
          <w:sz w:val="28"/>
        </w:rPr>
        <w:t>Bachillerato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E26F3D">
        <w:rPr>
          <w:sz w:val="28"/>
        </w:rPr>
        <w:t>Segunda Regidora del Ayuntamiento de Almoloya de Alquisiras</w:t>
      </w:r>
      <w:bookmarkStart w:id="0" w:name="_GoBack"/>
      <w:bookmarkEnd w:id="0"/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430588"/>
    <w:rsid w:val="006E068D"/>
    <w:rsid w:val="00956066"/>
    <w:rsid w:val="009D5246"/>
    <w:rsid w:val="00AF6E9C"/>
    <w:rsid w:val="00B45C25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2017-10-16T21:57:00Z</dcterms:created>
  <dcterms:modified xsi:type="dcterms:W3CDTF">2017-10-16T21:57:00Z</dcterms:modified>
</cp:coreProperties>
</file>