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BA" w:rsidRDefault="00EE0EBA">
      <w:pPr>
        <w:rPr>
          <w:sz w:val="24"/>
          <w:szCs w:val="24"/>
        </w:rPr>
      </w:pPr>
    </w:p>
    <w:p w:rsidR="00534924" w:rsidRPr="00534924" w:rsidRDefault="00534924" w:rsidP="00534924">
      <w:pPr>
        <w:jc w:val="both"/>
        <w:rPr>
          <w:rFonts w:ascii="Arial" w:hAnsi="Arial" w:cs="Arial"/>
        </w:rPr>
      </w:pPr>
      <w:r w:rsidRPr="00534924">
        <w:rPr>
          <w:rFonts w:ascii="Arial" w:hAnsi="Arial" w:cs="Arial"/>
        </w:rPr>
        <w:t>Esta Unidad  Municipal de Transparencia, Acceso a la Información Pública y Protección de Datos Personales de  Tlalnepantla de Baz, tiene como principal objetivo poner al alcance de los ciudadanos los elementos básicos que permitan fomentar y fortalecer una cultura de la información entre los ciudadanos y sus autoridades mediante una mejor y mayor participación en los procesos de transparencia, acceso a la información y de rendición de cuentas en el Municipio. De manera particular, pretende ser un instrumento de apoyo para el buen y correcto ejercicio del derecho a la información que toda persona tiene y el cuál se encuentra protegido por las Constituciones Políticas de los Estados Unidos Mexicanos y del Estado, así como por la Ley de Transparencia y Acceso a la Información Pública del Estado de México y Municipios. Lo anterior, considerando la importancia y necesidad de que los ciudadanos conozcan mejor y con mayor detalle los mecanismos y fuentes de información pública; cómo obtener y hacer un mejor uso de la información gubernamental y de los beneficios que ello conlleva.</w:t>
      </w:r>
    </w:p>
    <w:p w:rsidR="00534924" w:rsidRPr="00534924" w:rsidRDefault="00534924" w:rsidP="00534924">
      <w:pPr>
        <w:jc w:val="both"/>
        <w:rPr>
          <w:rFonts w:ascii="Arial" w:hAnsi="Arial" w:cs="Arial"/>
        </w:rPr>
      </w:pPr>
      <w:r w:rsidRPr="00534924">
        <w:rPr>
          <w:rFonts w:ascii="Arial" w:hAnsi="Arial" w:cs="Arial"/>
        </w:rPr>
        <w:t>Para ello la Unidad Municipal de Transparencia impartió la Primer capacitación en materia de Transparencia, Acceso a la Información Pública y Acceso a Datos Personales, dirigida  a los Servidores Públicos Habilitados de todas las dependencias municipales.</w:t>
      </w:r>
    </w:p>
    <w:p w:rsidR="00534924" w:rsidRPr="00534924" w:rsidRDefault="00534924" w:rsidP="00534924">
      <w:pPr>
        <w:jc w:val="both"/>
        <w:rPr>
          <w:rFonts w:ascii="Arial" w:hAnsi="Arial" w:cs="Arial"/>
        </w:rPr>
      </w:pPr>
      <w:r w:rsidRPr="00534924">
        <w:rPr>
          <w:rFonts w:ascii="Arial" w:hAnsi="Arial" w:cs="Arial"/>
        </w:rPr>
        <w:t>Se instaló el Comité de Información del Municipio de Tlalnepantla de Baz, e cual quedo integrado de la siguiente manera: Preside la Lic. Aurora Denisse Ugalde Alegría Presidenta Municipal Constitucional; Secretaría Técnica Lic. Lluvia de Berenice Torres González y Vocal C.P. Pablo Nazario Neri Juárez Contralor Municipal.</w:t>
      </w:r>
    </w:p>
    <w:p w:rsidR="00534924" w:rsidRPr="00534924" w:rsidRDefault="00534924" w:rsidP="00534924">
      <w:pPr>
        <w:jc w:val="both"/>
        <w:rPr>
          <w:rFonts w:ascii="Arial" w:hAnsi="Arial" w:cs="Arial"/>
        </w:rPr>
      </w:pPr>
      <w:r w:rsidRPr="00534924">
        <w:rPr>
          <w:rFonts w:ascii="Arial" w:hAnsi="Arial" w:cs="Arial"/>
        </w:rPr>
        <w:t>Al mes de marzo del presente año de recibido y atendido 37, solicitudes de Acceso a la Información Pública. De las cuales se derivaron 2 Recursos de Revisión.</w:t>
      </w:r>
    </w:p>
    <w:p w:rsidR="00534924" w:rsidRPr="00534924" w:rsidRDefault="00534924" w:rsidP="00534924">
      <w:pPr>
        <w:jc w:val="both"/>
        <w:rPr>
          <w:rFonts w:ascii="Arial" w:hAnsi="Arial" w:cs="Arial"/>
        </w:rPr>
      </w:pPr>
      <w:r w:rsidRPr="00534924">
        <w:rPr>
          <w:rFonts w:ascii="Arial" w:hAnsi="Arial" w:cs="Arial"/>
        </w:rPr>
        <w:t xml:space="preserve">Se han realizado dos actualizaciones de información pública municipal en la página web </w:t>
      </w:r>
      <w:hyperlink r:id="rId6" w:history="1">
        <w:r w:rsidRPr="00534924">
          <w:rPr>
            <w:rStyle w:val="Hipervnculo"/>
            <w:rFonts w:ascii="Arial" w:hAnsi="Arial" w:cs="Arial"/>
          </w:rPr>
          <w:t>http://www.ipomex.org.mx/ipo/portal/tlalnepantla.web</w:t>
        </w:r>
      </w:hyperlink>
      <w:r w:rsidRPr="00534924">
        <w:rPr>
          <w:rFonts w:ascii="Arial" w:hAnsi="Arial" w:cs="Arial"/>
        </w:rPr>
        <w:t>, una por mes.</w:t>
      </w:r>
    </w:p>
    <w:p w:rsidR="00EE0EBA" w:rsidRDefault="00EE0EBA" w:rsidP="0053492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477646" cy="3284447"/>
            <wp:effectExtent l="19050" t="0" r="0" b="0"/>
            <wp:docPr id="1" name="Imagen 1" descr="C:\Documents and Settings\PERSONAL\Escritorio\transparencia imagenes\IMG-201603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RSONAL\Escritorio\transparencia imagenes\IMG-20160330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5" cy="328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4466889" cy="3613507"/>
            <wp:effectExtent l="19050" t="0" r="0" b="0"/>
            <wp:docPr id="2" name="Imagen 2" descr="C:\Documents and Settings\PERSONAL\Escritorio\transparencia imagenes\IMG-201603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RSONAL\Escritorio\transparencia imagenes\IMG-20160330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41" cy="362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332720" cy="3872753"/>
            <wp:effectExtent l="19050" t="0" r="0" b="0"/>
            <wp:docPr id="4" name="Imagen 4" descr="C:\Documents and Settings\PERSONAL\Escritorio\transparencia imagenes\IMG-201603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ERSONAL\Escritorio\transparencia imagenes\IMG-20160330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753" cy="38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24" w:rsidRPr="00436B1A" w:rsidRDefault="00EE0EBA" w:rsidP="00436B1A">
      <w:pPr>
        <w:ind w:left="-709" w:right="-518"/>
        <w:rPr>
          <w:noProof/>
          <w:sz w:val="24"/>
          <w:szCs w:val="24"/>
          <w:lang w:val="es-ES" w:eastAsia="es-ES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2896273" cy="2896273"/>
            <wp:effectExtent l="19050" t="0" r="0" b="0"/>
            <wp:docPr id="6" name="Imagen 5" descr="C:\Documents and Settings\PERSONAL\Escritorio\transparencia imagenes\IMG-201603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ERSONAL\Escritorio\transparencia imagenes\IMG-20160330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13" cy="289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EB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4"/>
          <w:szCs w:val="24"/>
          <w:lang w:val="es-ES" w:eastAsia="es-ES"/>
        </w:rPr>
        <w:t xml:space="preserve">            </w:t>
      </w: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2896273" cy="2896273"/>
            <wp:effectExtent l="19050" t="0" r="0" b="0"/>
            <wp:docPr id="8" name="Imagen 6" descr="C:\Documents and Settings\PERSONAL\Escritorio\transparencia imagenes\IMG-201603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ERSONAL\Escritorio\transparencia imagenes\IMG-20160330-WA0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9" cy="289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924" w:rsidRPr="00436B1A" w:rsidSect="00EE0EBA">
      <w:headerReference w:type="default" r:id="rId12"/>
      <w:pgSz w:w="12240" w:h="15840"/>
      <w:pgMar w:top="21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81" w:rsidRDefault="00241981" w:rsidP="00EE0EBA">
      <w:pPr>
        <w:spacing w:after="0" w:line="240" w:lineRule="auto"/>
      </w:pPr>
      <w:r>
        <w:separator/>
      </w:r>
    </w:p>
  </w:endnote>
  <w:endnote w:type="continuationSeparator" w:id="1">
    <w:p w:rsidR="00241981" w:rsidRDefault="00241981" w:rsidP="00EE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Next Condensed Medium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81" w:rsidRDefault="00241981" w:rsidP="00EE0EBA">
      <w:pPr>
        <w:spacing w:after="0" w:line="240" w:lineRule="auto"/>
      </w:pPr>
      <w:r>
        <w:separator/>
      </w:r>
    </w:p>
  </w:footnote>
  <w:footnote w:type="continuationSeparator" w:id="1">
    <w:p w:rsidR="00241981" w:rsidRDefault="00241981" w:rsidP="00EE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6" w:type="dxa"/>
      <w:tblInd w:w="-459" w:type="dxa"/>
      <w:tblLook w:val="04A0"/>
    </w:tblPr>
    <w:tblGrid>
      <w:gridCol w:w="3487"/>
      <w:gridCol w:w="6969"/>
      <w:gridCol w:w="80"/>
    </w:tblGrid>
    <w:tr w:rsidR="00EE0EBA" w:rsidRPr="00B22166" w:rsidTr="00EE0EBA">
      <w:trPr>
        <w:gridAfter w:val="1"/>
        <w:wAfter w:w="80" w:type="dxa"/>
      </w:trPr>
      <w:tc>
        <w:tcPr>
          <w:tcW w:w="3487" w:type="dxa"/>
          <w:shd w:val="clear" w:color="auto" w:fill="auto"/>
        </w:tcPr>
        <w:p w:rsidR="00EE0EBA" w:rsidRPr="00B22166" w:rsidRDefault="00EE0EBA" w:rsidP="00EE0EBA">
          <w:pPr>
            <w:pStyle w:val="Encabezado"/>
            <w:ind w:left="-108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3" type="#_x0000_t202" style="position:absolute;left:0;text-align:left;margin-left:124.3pt;margin-top:3.95pt;width:252pt;height:45.4pt;z-index:251660288;mso-width-relative:margin;mso-height-relative:margin" stroked="f">
                <v:textbox style="mso-next-textbox:#_x0000_s3073">
                  <w:txbxContent>
                    <w:p w:rsidR="00EE0EBA" w:rsidRPr="001708AF" w:rsidRDefault="00EE0EBA" w:rsidP="00EE0EBA">
                      <w:pPr>
                        <w:pStyle w:val="Encabezado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16"/>
                          <w:szCs w:val="16"/>
                        </w:rPr>
                      </w:pPr>
                      <w:r w:rsidRPr="001708AF">
                        <w:rPr>
                          <w:rFonts w:ascii="Avenir Next Condensed" w:hAnsi="Avenir Next Condensed"/>
                          <w:b/>
                          <w:bCs/>
                          <w:sz w:val="16"/>
                          <w:szCs w:val="16"/>
                        </w:rPr>
                        <w:t>PRESIDENCIA MUNICIPAL</w:t>
                      </w:r>
                    </w:p>
                    <w:p w:rsidR="00EE0EBA" w:rsidRPr="001708AF" w:rsidRDefault="00EE0EBA" w:rsidP="00EE0EBA">
                      <w:pPr>
                        <w:pStyle w:val="Encabezad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1708AF">
                        <w:rPr>
                          <w:bCs/>
                          <w:sz w:val="16"/>
                          <w:szCs w:val="16"/>
                        </w:rPr>
                        <w:t>UNIDAD MUNICI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PAL DE TRANSPARENCIA, ACCESO </w:t>
                      </w:r>
                      <w:r w:rsidRPr="001708AF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</w:p>
                    <w:p w:rsidR="00EE0EBA" w:rsidRPr="001708AF" w:rsidRDefault="00EE0EBA" w:rsidP="00EE0EBA">
                      <w:pPr>
                        <w:pStyle w:val="Encabezado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1708AF">
                        <w:rPr>
                          <w:bCs/>
                          <w:sz w:val="16"/>
                          <w:szCs w:val="16"/>
                        </w:rPr>
                        <w:t>LA INFORMACIÓN PÚBLICA Y PROTECCIÓN DE DATOS PERSONALES</w:t>
                      </w:r>
                    </w:p>
                    <w:p w:rsidR="00EE0EBA" w:rsidRPr="00E83155" w:rsidRDefault="00EE0EBA" w:rsidP="00EE0EBA"/>
                  </w:txbxContent>
                </v:textbox>
              </v:shape>
            </w:pict>
          </w:r>
          <w:r>
            <w:rPr>
              <w:noProof/>
              <w:lang w:val="es-ES" w:eastAsia="es-ES"/>
            </w:rPr>
            <w:drawing>
              <wp:inline distT="0" distB="0" distL="0" distR="0">
                <wp:extent cx="1761744" cy="603504"/>
                <wp:effectExtent l="0" t="0" r="0" b="6350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CUDO DE ARMAS 2016 - 20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744" cy="603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9" w:type="dxa"/>
          <w:shd w:val="clear" w:color="auto" w:fill="auto"/>
        </w:tcPr>
        <w:p w:rsidR="00EE0EBA" w:rsidRPr="00B22166" w:rsidRDefault="00EE0EBA" w:rsidP="0005120E">
          <w:pPr>
            <w:pStyle w:val="Encabezado"/>
            <w:jc w:val="right"/>
            <w:rPr>
              <w:rFonts w:ascii="Calibri" w:hAnsi="Calibri"/>
            </w:rPr>
          </w:pPr>
          <w:r w:rsidRPr="00CD0035">
            <w:rPr>
              <w:rFonts w:ascii="Calibri" w:hAnsi="Calibri"/>
              <w:noProof/>
              <w:lang w:val="es-ES" w:eastAsia="es-ES"/>
            </w:rPr>
            <w:drawing>
              <wp:inline distT="0" distB="0" distL="0" distR="0">
                <wp:extent cx="1320016" cy="606836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DB GOBIERNO ABIERTO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108" cy="60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0EBA" w:rsidRPr="00F87A43" w:rsidTr="00EE0EBA">
      <w:tc>
        <w:tcPr>
          <w:tcW w:w="10536" w:type="dxa"/>
          <w:gridSpan w:val="3"/>
          <w:shd w:val="clear" w:color="auto" w:fill="auto"/>
          <w:vAlign w:val="bottom"/>
        </w:tcPr>
        <w:p w:rsidR="00EE0EBA" w:rsidRPr="00F87A43" w:rsidRDefault="00EE0EBA" w:rsidP="0005120E">
          <w:pPr>
            <w:pStyle w:val="Encabezado"/>
            <w:jc w:val="center"/>
            <w:rPr>
              <w:rFonts w:ascii="Avenir Next Condensed Medium" w:hAnsi="Avenir Next Condensed Medium"/>
              <w:sz w:val="18"/>
              <w:szCs w:val="18"/>
            </w:rPr>
          </w:pPr>
        </w:p>
      </w:tc>
    </w:tr>
  </w:tbl>
  <w:p w:rsidR="00EE0EBA" w:rsidRPr="00C84DDE" w:rsidRDefault="00EE0EBA" w:rsidP="00EE0EBA">
    <w:pPr>
      <w:jc w:val="center"/>
      <w:rPr>
        <w:rFonts w:ascii="Avenir Book" w:hAnsi="Avenir Book"/>
        <w:sz w:val="20"/>
        <w:szCs w:val="20"/>
        <w:lang w:val="es-ES"/>
      </w:rPr>
    </w:pPr>
    <w:r w:rsidRPr="00C84DDE">
      <w:rPr>
        <w:rFonts w:ascii="Avenir Book" w:hAnsi="Avenir Book"/>
        <w:sz w:val="20"/>
        <w:szCs w:val="20"/>
        <w:lang w:val="es-ES"/>
      </w:rPr>
      <w:t>“</w:t>
    </w:r>
    <w:r>
      <w:rPr>
        <w:rFonts w:ascii="Avenir Book" w:hAnsi="Avenir Book"/>
        <w:sz w:val="20"/>
        <w:szCs w:val="20"/>
        <w:lang w:val="es-ES"/>
      </w:rPr>
      <w:t>2016.</w:t>
    </w:r>
    <w:r w:rsidRPr="00C53EE8">
      <w:rPr>
        <w:rFonts w:ascii="Avenir Book" w:hAnsi="Avenir Book"/>
        <w:sz w:val="20"/>
        <w:szCs w:val="20"/>
        <w:lang w:val="es-ES"/>
      </w:rPr>
      <w:t xml:space="preserve"> Año del Centenario de la Instalación del Congreso Constituyente</w:t>
    </w:r>
    <w:r w:rsidRPr="00C84DDE">
      <w:rPr>
        <w:rFonts w:ascii="Avenir Book" w:hAnsi="Avenir Book"/>
        <w:sz w:val="20"/>
        <w:szCs w:val="20"/>
        <w:lang w:val="es-ES"/>
      </w:rPr>
      <w:t>”</w:t>
    </w:r>
  </w:p>
  <w:p w:rsidR="00EE0EBA" w:rsidRPr="00EE0EBA" w:rsidRDefault="00EE0EBA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1421C"/>
    <w:rsid w:val="00241981"/>
    <w:rsid w:val="00436B1A"/>
    <w:rsid w:val="00534924"/>
    <w:rsid w:val="005F4E07"/>
    <w:rsid w:val="006B40D2"/>
    <w:rsid w:val="00D8082D"/>
    <w:rsid w:val="00E1421C"/>
    <w:rsid w:val="00EB067E"/>
    <w:rsid w:val="00EE0EBA"/>
    <w:rsid w:val="00FB7DFF"/>
    <w:rsid w:val="00FD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E0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0EBA"/>
  </w:style>
  <w:style w:type="paragraph" w:styleId="Piedepgina">
    <w:name w:val="footer"/>
    <w:basedOn w:val="Normal"/>
    <w:link w:val="PiedepginaCar"/>
    <w:uiPriority w:val="99"/>
    <w:semiHidden/>
    <w:unhideWhenUsed/>
    <w:rsid w:val="00EE0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0EBA"/>
  </w:style>
  <w:style w:type="paragraph" w:styleId="Textodeglobo">
    <w:name w:val="Balloon Text"/>
    <w:basedOn w:val="Normal"/>
    <w:link w:val="TextodegloboCar"/>
    <w:uiPriority w:val="99"/>
    <w:semiHidden/>
    <w:unhideWhenUsed/>
    <w:rsid w:val="00EE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EB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omex.org.mx/ipo/portal/tlalnepantla.web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2016-03-31T01:26:00Z</cp:lastPrinted>
  <dcterms:created xsi:type="dcterms:W3CDTF">2016-03-31T01:29:00Z</dcterms:created>
  <dcterms:modified xsi:type="dcterms:W3CDTF">2016-03-31T01:29:00Z</dcterms:modified>
</cp:coreProperties>
</file>