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B8E" w:rsidRDefault="00892B8E" w:rsidP="00892B8E">
      <w:pPr>
        <w:pStyle w:val="Sinespaciado"/>
        <w:jc w:val="both"/>
        <w:rPr>
          <w:rFonts w:ascii="Calisto MT" w:hAnsi="Calisto MT"/>
          <w:b/>
          <w:noProof/>
        </w:rPr>
      </w:pPr>
      <w:bookmarkStart w:id="0" w:name="_GoBack"/>
      <w:bookmarkEnd w:id="0"/>
      <w:r>
        <w:rPr>
          <w:rFonts w:ascii="Calisto MT" w:hAnsi="Calisto MT"/>
          <w:b/>
          <w:noProof/>
          <w:sz w:val="28"/>
        </w:rPr>
        <w:t>Lic. Martha elvia Fernández Sánchez, Presidenta municipal Constitucional de Cuautitlán, México, en uso de las facultades que me confieren los artículos 128 fracciones II y III de la Constitución Política del  Estado Libre y Soberano de México, 31 Fraccion XXXVI de la Ley Organica Municipal del Estado de México, a los habitantes del Municipio, hago saber:</w:t>
      </w:r>
    </w:p>
    <w:p w:rsidR="00892B8E" w:rsidRDefault="00892B8E" w:rsidP="00892B8E">
      <w:pPr>
        <w:rPr>
          <w:rFonts w:ascii="Times New Roman" w:eastAsia="Times New Roman" w:hAnsi="Times New Roman"/>
          <w:b w:val="0"/>
          <w:color w:val="auto"/>
          <w:sz w:val="22"/>
          <w:szCs w:val="24"/>
          <w:lang w:val="es-ES" w:eastAsia="es-ES"/>
        </w:rPr>
      </w:pPr>
    </w:p>
    <w:p w:rsidR="00892B8E" w:rsidRDefault="00892B8E" w:rsidP="00892B8E">
      <w:pPr>
        <w:pStyle w:val="Sinespaciado1"/>
        <w:jc w:val="both"/>
        <w:rPr>
          <w:rFonts w:ascii="Verdana" w:hAnsi="Verdana"/>
          <w:sz w:val="24"/>
        </w:rPr>
      </w:pPr>
      <w:r>
        <w:rPr>
          <w:rFonts w:ascii="Verdana" w:hAnsi="Verdana"/>
          <w:sz w:val="24"/>
        </w:rPr>
        <w:t xml:space="preserve">En la ciudad de Cuautitlán, estado de México, municipio del mismo nombre, el día </w:t>
      </w:r>
      <w:r>
        <w:rPr>
          <w:rFonts w:ascii="Verdana" w:hAnsi="Verdana"/>
          <w:b/>
          <w:sz w:val="24"/>
        </w:rPr>
        <w:t>primero de enero del año dos mil dieciséis</w:t>
      </w:r>
      <w:r>
        <w:rPr>
          <w:rFonts w:ascii="Verdana" w:hAnsi="Verdana"/>
          <w:sz w:val="24"/>
        </w:rPr>
        <w:t>, reunidos los integrantes del H. Ayuntamiento en la sala de cabildos del palacio municipal, para celebrar la “</w:t>
      </w:r>
      <w:r>
        <w:rPr>
          <w:rFonts w:ascii="Verdana" w:hAnsi="Verdana"/>
          <w:b/>
          <w:sz w:val="24"/>
        </w:rPr>
        <w:t>PRIMERA SESIÓN ORDINARIA DE CABILDO”</w:t>
      </w:r>
      <w:r>
        <w:rPr>
          <w:rFonts w:ascii="Verdana" w:hAnsi="Verdana"/>
          <w:sz w:val="24"/>
        </w:rPr>
        <w:t>, ha tenido bien aprobar lo siguiente:</w:t>
      </w:r>
    </w:p>
    <w:p w:rsidR="00892B8E" w:rsidRDefault="00892B8E" w:rsidP="00666E3C">
      <w:pPr>
        <w:pStyle w:val="Sinespaciado1"/>
        <w:jc w:val="center"/>
        <w:rPr>
          <w:b/>
          <w:sz w:val="48"/>
        </w:rPr>
      </w:pPr>
    </w:p>
    <w:p w:rsidR="00BE5534" w:rsidRDefault="00C025C8" w:rsidP="00666E3C">
      <w:pPr>
        <w:pStyle w:val="Sinespaciado1"/>
        <w:jc w:val="center"/>
        <w:rPr>
          <w:b/>
          <w:sz w:val="48"/>
        </w:rPr>
      </w:pPr>
      <w:r w:rsidRPr="00475DAE">
        <w:rPr>
          <w:b/>
          <w:sz w:val="48"/>
        </w:rPr>
        <w:t>SUMARIO</w:t>
      </w:r>
    </w:p>
    <w:p w:rsidR="00D42363" w:rsidRPr="00475DAE" w:rsidRDefault="00D42363" w:rsidP="00666E3C">
      <w:pPr>
        <w:pStyle w:val="Sinespaciado1"/>
        <w:jc w:val="center"/>
        <w:rPr>
          <w:b/>
          <w:sz w:val="48"/>
        </w:rPr>
      </w:pPr>
    </w:p>
    <w:p w:rsidR="00E3020A" w:rsidRPr="00475DAE" w:rsidRDefault="00E3020A" w:rsidP="00666E3C">
      <w:pPr>
        <w:pStyle w:val="Sinespaciado1"/>
        <w:jc w:val="center"/>
        <w:rPr>
          <w:b/>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APROBACIÓN DEL ORDEN DEL DÍA.</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 xml:space="preserve">APROBACIÓN, NOMBRAMIENTO Y TOMA DE PROTESTA DE LA SECRETARIA DEL H. AYUNTAMIENTO. </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APROBACIÓN, NOMBRAMIENTO Y TOMA DE PROTESTA DEL TESORERO MUNICIPAL.</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APROBACIÓN, NOMBRAMIENTO Y TOMA DE PROTESTA DEL CONTRALOR MUNICIPAL, QUIEN SE DESEMPEÑARÁ CON DICHO CARGO TANTO EN EL AYUNTAMIENTO DE CUAUTITLÁN, ESTADO DE MÉXICO, COMO PARA EL SISTEMA MUNICIPAL PARA EL DESARROLLO  INTEGRAL DE LA FAMILIA DE CUAUTITLÁN.</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APROBACIÓN, NOMBRAMIENTO DE LOS TITULARES DE LAS DEPENDENCIAS DE LA  ADMINISTRACIÓN PÚBLICA MUNICIPAL.</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lastRenderedPageBreak/>
        <w:t>APROBACIÓN, NOMBRAMIENTO Y TOMA DE PROTESTA DE LOS INTEGRANTES DE LA JUNTA DE GOBIERNO DEL SISTEMA MUNICIPAL PARA EL DESARROLLO  INTEGRAL DE LA FAMILIA DE CUAUTITLÁN, ESTADO DE MÉXICO.</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TOMA DE PROTESTA DE LOS SERVIDORES PÚBLICOS NOMBRADOS.</w:t>
      </w:r>
    </w:p>
    <w:p w:rsidR="00374FEB" w:rsidRPr="00475DAE" w:rsidRDefault="00374FEB" w:rsidP="00374FEB">
      <w:pPr>
        <w:jc w:val="both"/>
        <w:rPr>
          <w:rFonts w:ascii="Verdana" w:hAnsi="Verdana"/>
          <w:sz w:val="20"/>
          <w:szCs w:val="20"/>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RECESO PARA QUE LOS TITULARES DE ÁREA REALICEN EL PROCESO DE ENTREGA – RECEPCIÓN.</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 xml:space="preserve">AUTORIZACIÓN PARA QUE SE OTORGUE FACULTAD AL PRESIDENTE MUNICIPAL, AL TESORERO MUNICIPAL Y AL SECRETARIO DEL H. AYUNTAMIENTO DE CUAUTITLÁN, PARA FIRMAR ACUERDOS DE COOPERACIÓN Y DE INTERCAMBIO CON EL SECTOR PÚBLICO DE LOS ÁMBITOS FEDERAL, ESTATAL, MUNICIPAL Y DEL DISTRITO FEDERAL, DENTRO DE LOS CUALES SE CONSIDERAN LOS PODERES EJECUTIVO, LEGISLATIVO Y JUDICIAL; ASÍ COMO CON REPRESENTACIONES INTERNACIONALES; CON LOS SECTORES, PRIVADO, FINANCIERO Y SOCIAL TANTO DEL ÁMBITO NACIONAL E INTERNACIONAL, A FIN DE DAR CUMPLIMIENTO A LOS PROYECTOS EN POLÍTICAS PÚBLICAS MUNICIPALES; ASÍ COMO LA AUTORIZACIÓN DEL GASTO QUE ESTO IMPLIQUE DEL AYUNTAMIENTO AL PRESIDENTE MUNICIPAL, SECRETARIA DEL AYUNTAMIENTO Y TESORERO MUNICIPAL, PARA QUE A NOMBRE DEL MUNICIPIO DE CUAUTITLÁN ESTADO DE MÉXICO, FIRMEN LOS CONVENIOS DE COLABORACIÓN CON LAS DIVERSAS INSTITUCIONES DE LOS SECTORES PÚBLICO, PRIVADO Y SOCIAL QUE COADYUVEN AL DESARROLLO MUNICIPAL. </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PROPUESTA, ANÁLISIS Y APROBACIÓN EN SU CASO PARA QUE EL EJECUTIVO MUNICIPAL, DELEGUE FACULTADES AL CONTRALOR MUNICIPAL EN TÉRMINOS DEL ARTÍCULO 48, FRACCIÓN XVI DE LA LEY ORGÁNICA MUNICIPAL DEL ESTADO DE MÉXICO.</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 xml:space="preserve">AUTORIZACIÓN DEL AYUNTAMIENTO AL PRESIDENTE MUNICIPAL, PARA FIJAR LOS FONDOS FIJOS A LAS DEPENDENCIAS DE LA ADMINISTRACIÓN PÚBLICA MUNICIPAL, CUYA FINALIDAD TENDRÁ LA SOLVENTACIÓN DE GASTOS MENORES EN ARMONÍA A LOS LINEAMIENTOS DE CONTROL FINANCIERO Y ADMINISTRATIVO PARA LAS ENTIDADES FISCALIZABLES MUNICIPALES DEL ESTADO DE </w:t>
      </w:r>
      <w:r w:rsidRPr="00475DAE">
        <w:rPr>
          <w:rFonts w:ascii="Verdana" w:hAnsi="Verdana"/>
          <w:b/>
          <w:sz w:val="20"/>
          <w:szCs w:val="20"/>
        </w:rPr>
        <w:lastRenderedPageBreak/>
        <w:t>MÉXICO, PUBLICADOS EN LA GACETA DE GOBIERNO DEL ESTADO DE MÉXICO, DE FECHA  ONCE DE JULIO DEL AÑO 2013.</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AUTORIZACIÓN PARA QUE LA PRESIDENTE MUNICIPAL, PUEDA CONTAR CON LA FACULTAD EXPLÍCITA DE OTORGAR APOYOS ECONÓMICOS, COOPERACIONES, AYUDAS PARA EL ABASTO ALIMENTARIO, SALUD, MEDICINAS, APOYOS ASISTENCIALES, EDUCACIÓN, UNIFORMES, ÚTILES ESCOLARES, CALZADO, BECAS, APARATOS ORTOPÉDICOS, DEFUNCIONES, ACTIVIDADES DEPORTIVAS Y CULTURALES.</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PROPUESTA, ANÁLISIS Y APROBACIÓN PARA QUE EN TÉRMINOS DE LO DISPUESTO POR LA FRACCIÓN XVIII, DEL ARTÍCULO 95 DE LA LEY ORGÁNICA MUNICIPAL DEL ESTADO DE MÉXICO, EL H. AYUNTAMIENTO AUTORICE AL TESORERO MUNICIPAL PARA EXPEDIR COPIAS CERTIFICADAS DE LOS DOCUMENTOS A SU CUIDADO Y CUANDO SE TRATE DE DOCUMENTACIÓN PRESENTADA ANTE EL ÓRGANO SUPERIOR DE FISCALIZACIÓN DEL ESTADO DE MÉXICO.</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SE SOLICITA SE AUTORICE AL TESORERO MUNICIPAL A REALIZAR LAS ADECUACIONES Y TRANSFERENCIAS PRESUPUESTALES NECESARIAS, PARA MANTENER EL EQUILIBRIO EN EL BALANCE DE INGRESOS Y EGRESOS DEL H. AYUNTAMIENTO DEL PERIODO COMPRENDIDO DURANTE EL EJERCICIO FISCAL DOS MIL DIECISÉIS. ASIMISMO SE AUTORICE AL TESORERO MUNICIPAL PARA REALIZAR APLICACIONES CONTABLES QUE AFECTAN LA CUENTA DE RESULTADOS DE EJERCICIOS ANTERIORES EN MÉRITO DE LO DISPUESTO POR EL MANUAL ÚNICO DE CONTABILIDAD GUBERNAMENTAL PARA LAS DEPENDENCIAS Y ENTIDADES PÚBLICAS DEL GOBIERNO Y MUNICIPIO DEL ESTADO DE MÉXICO EN ESTA MATERIA.</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 xml:space="preserve">FACULTAR AL PRESIDENTE MUNICIPAL Y AL TESORERO MUNICIPAL PARA QUE A SU CRITERIO PUEDAN OTORGAR EL BENEFICIO DE HASTA EL 100% EN MULTAS, RECARGOS Y GASTOS DE EJECUCIÓN EN EL PAGO IMPUESTO PREDIAL, IMPUESTO SOBRE ADQUISICIÓN DE INMUEBLES Y OTRAS OPERACIONES TRASLATIVAS DE DOMINIO DE INMUEBLES, IMPUESTO SOBRE CONJUNTOS URBANOS, IMPUESTO SOBRE ANUNCIOS PUBLICITARIOS, IMPUESTO SOBRE DIVERSIONES, JUEGOS Y ESPECTÁCULOS PÚBLICOS EN EL PAGO DE DERECHOS POR USO, GOCE, APROVECHAMIENTO O EXPLOTACIÓN DE BIENES DE DOMINIO PÚBLICO, POR DERECHOS POR EL USO DE VÍAS ÁREAS PÚBLICAS PARA </w:t>
      </w:r>
      <w:r w:rsidRPr="00475DAE">
        <w:rPr>
          <w:rFonts w:ascii="Verdana" w:hAnsi="Verdana"/>
          <w:b/>
          <w:sz w:val="20"/>
          <w:szCs w:val="20"/>
        </w:rPr>
        <w:lastRenderedPageBreak/>
        <w:t xml:space="preserve">EL EJERCICIO DE ACTIVIDADES COMERCIALES Y DE SERVICIOS, POR DERECHOS DE ESTACIONAMIENTO EN LA VÍA PÚBLICA Y DE SERVICIO PÚBLICO POR DERECHOS POR PRESTACIÓN DE SERVICIOS, POR DERECHOS DE AGUA POTABLE, DRENAJE, ALCANTARILLADO, RECEPCIÓN DE CAUDALES DE AGUAS RESIDUALES PARA SU TRATAMIENTO O MANEJO Y CONDUCCIÓN POR DERECHOS DEL REGISTRO CIVIL, POR DERECHOS DE DESARROLLO URBANO Y OBRAS PÚBLICAS, POR DERECHOS POR SERVICIOS PRESTADOS POR AUTORIDADES FISCALES, ADMINISTRATIVAS Y DE ACCESO A LA INFORMACIÓN PÚBLICA, POR DERECHOS POR 3.2.5, POR SERVICIOS DE RASTRO, POR DERECHOS POR CORRAL DE CONSEJO E IDENTIFICACIÓN DE SEÑALES DE SANGRE, TATUAJES, ELEMENTOS ELECTROMAGNÉTICOS Y FIERROS PARA MARCAR GANADO Y MAGUEYES, POR DERECHOS POR SERVICIOS DE PANTEONES; POR DERECHOS POR LA EXPEDICIÓN O REFRENDO ANUAL DE LICENCIAS PARA LA VENTA DE BEBIDAS ALCOHÓLICAS AL PÚBLICO, POR DERECHOS POR SERVICIOS PRESTADOS POR LAS AUTORIDADES DE SEGURIDAD PÚBLICA; POR DERECHOS POR SERVICIOS PRESTADOS POR LAS AUTORIDADES DE CATASTRO; POR DERECHOS POR SERVICIOS DE ALUMBRADO PÚBLICO; POR DERECHOS POR SERVICIO DE LIMPIEZA DE LOTES BALDÍOS, RECOLECCIÓN, TRASLADO Y DISPOSICIÓN FINAL DE RESIDUOS SÓLIDOS INDUSTRIALES Y COMERCIALES, CONTRIBUCIONES CONTEMPLADAS EN EL CÓDIGO FINANCIERO DEL ESTADO DE MÉXICO Y MUNICIPIOS, VIGENTE DURANTE EL EJERCICIO FISCAL DEL AÑO 2016.    </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jc w:val="both"/>
        <w:rPr>
          <w:rFonts w:ascii="Verdana" w:hAnsi="Verdana"/>
          <w:b/>
          <w:sz w:val="20"/>
          <w:szCs w:val="20"/>
        </w:rPr>
      </w:pPr>
      <w:r w:rsidRPr="00475DAE">
        <w:rPr>
          <w:rFonts w:ascii="Verdana" w:hAnsi="Verdana"/>
          <w:b/>
          <w:sz w:val="20"/>
          <w:szCs w:val="20"/>
        </w:rPr>
        <w:t>FACULTAR AL PRESIDENTE MUNICIPAL Y AL TESORERO MUNICIPAL DE OTORGAR EL BENEFICIO DEL SUBSIDIO DEL  50% EN LOS DERECHOS POR LA CONEXIÓN DE AGUA POTABLE Y DRENAJE DE USO HABITACIONAL Y COMERCIAL PARA EL EJERCICIO FISCAL DEL AÑO 2016.</w:t>
      </w:r>
    </w:p>
    <w:p w:rsidR="00E3020A" w:rsidRPr="00475DAE" w:rsidRDefault="00E3020A" w:rsidP="00E3020A">
      <w:pPr>
        <w:spacing w:after="0" w:line="240" w:lineRule="auto"/>
        <w:ind w:firstLine="75"/>
        <w:jc w:val="both"/>
        <w:rPr>
          <w:rFonts w:ascii="Verdana" w:eastAsia="Times New Roman" w:hAnsi="Verdana"/>
          <w:sz w:val="20"/>
          <w:szCs w:val="20"/>
          <w:lang w:val="es-ES" w:eastAsia="es-ES"/>
        </w:rPr>
      </w:pPr>
    </w:p>
    <w:p w:rsidR="00E3020A" w:rsidRPr="00475DAE" w:rsidRDefault="00E3020A" w:rsidP="00E3020A">
      <w:pPr>
        <w:pStyle w:val="Prrafodelista"/>
        <w:numPr>
          <w:ilvl w:val="0"/>
          <w:numId w:val="6"/>
        </w:numPr>
        <w:ind w:right="-93"/>
        <w:jc w:val="both"/>
        <w:rPr>
          <w:rFonts w:ascii="Verdana" w:hAnsi="Verdana"/>
          <w:b/>
          <w:sz w:val="20"/>
          <w:szCs w:val="20"/>
        </w:rPr>
      </w:pPr>
      <w:r w:rsidRPr="00475DAE">
        <w:rPr>
          <w:rFonts w:ascii="Verdana" w:hAnsi="Verdana"/>
          <w:b/>
          <w:sz w:val="20"/>
          <w:szCs w:val="20"/>
        </w:rPr>
        <w:t xml:space="preserve">PONER A CONSIDERACIÓN LOS TÉRMINOS Y LAS CONDICIONES PARA ACCEDER A LA BONIFICACIÓN DE HASTA EL 34% EN EL PAGO DE IMPUESTO PREDIAL A FAVOR DE PENSIONADOS, JUBILADOS, HUÉRFANOS MENORES DE 18 AÑOS DE EDAD, PERSONAS CON DISCAPACIDAD, ADULTOS MAYORES, VIUDAS O VIUDOS SIN INGRESOS FIJOS Y AQUELLAS PERSONAS FÍSICAS CUYA PERCEPCIÓN DIARIA NO REBASE TRES SALARIOS MÍNIMOS GENERALES VIGENTES, LA BONIFICACIÓN INDICADA SE APLICARÁ AL PROPIETARIO O POSEEDOR QUE ACREDITE QUE HABITA EL INMUEBLE; CON FUNDAMENTO EN LO ESTABLECIDO POR EL ARTÍCULO 9 DE LA LEY DE INGRESOS DE LOS </w:t>
      </w:r>
      <w:r w:rsidRPr="00475DAE">
        <w:rPr>
          <w:rFonts w:ascii="Verdana" w:hAnsi="Verdana"/>
          <w:b/>
          <w:sz w:val="20"/>
          <w:szCs w:val="20"/>
        </w:rPr>
        <w:lastRenderedPageBreak/>
        <w:t>MUNICIPIOS PARA EL ESTADO DE MÉXICO PARA EL EJERCICIO FISCAL DEL AÑO 2016.</w:t>
      </w:r>
    </w:p>
    <w:p w:rsidR="00E3020A" w:rsidRPr="00475DAE" w:rsidRDefault="00E3020A" w:rsidP="00E3020A">
      <w:pPr>
        <w:spacing w:after="0" w:line="240" w:lineRule="auto"/>
        <w:ind w:right="-93"/>
        <w:jc w:val="both"/>
        <w:rPr>
          <w:rFonts w:ascii="Verdana" w:eastAsia="Times New Roman" w:hAnsi="Verdana"/>
          <w:b w:val="0"/>
          <w:sz w:val="20"/>
          <w:szCs w:val="20"/>
          <w:lang w:val="es-ES" w:eastAsia="es-ES"/>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LOS TÉRMINOS Y CONDICIONES PARA ACCEDER AL DESCUENTO DEL 34% EN EL PAGO DEL IMPUESTO PREDIAL, CONTEMPLADO EN EL ARTÍCULO 9 DE LA LEY DE INGRESOS DE LOS MUNICIPIOS DEL ESTADO DE MÉXICO PARA EL EJERCICIO FISCAL DEL AÑO 2016 SERÁN LOS SIGUIENTES:</w:t>
      </w: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numPr>
          <w:ilvl w:val="0"/>
          <w:numId w:val="4"/>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PARA LOS PENSIONADOS Y JUBILADOS DEBERÁN PRESENTAR ORIGINAL Y COPIA SIMPLE DE LA CREDENCIAL QUE AVALE DICHA CALIDAD Y LA CONSTANCIA DE QUE ACREDITE HABITAR EN EL INMUEBLE REFERIDO.</w:t>
      </w:r>
    </w:p>
    <w:p w:rsidR="00E3020A" w:rsidRPr="00475DAE" w:rsidRDefault="00E3020A" w:rsidP="00E3020A">
      <w:pPr>
        <w:numPr>
          <w:ilvl w:val="0"/>
          <w:numId w:val="4"/>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PARA LAS PERSONAS CON CAPACIDADES DIFERENTES DEBERÁN PRESENTAR ORIGINAL Y COPIA SIMPLE DE LA CREDENCIAL QUE AVALE DICHA CALIDAD O BIEN EL CERTIFICADO MÉDICO EXPEDIDO POR INSTITUCIÓN PÚBLICA  DE SALUD Y CONSTANCIA DE QUE ACREDITE HABITAR EN EL INMUEBLE REFERIDO.</w:t>
      </w:r>
    </w:p>
    <w:p w:rsidR="00E3020A" w:rsidRPr="00475DAE" w:rsidRDefault="00E3020A" w:rsidP="00E3020A">
      <w:pPr>
        <w:numPr>
          <w:ilvl w:val="0"/>
          <w:numId w:val="4"/>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SON CONSIDERADOS ADULTOS MAYORES EN TÉRMINOS DE LO DISPUESTO POR EL ARTÍCULO SEGUNDO FRACCIÓN II DE LA LEY DEL ADULTO MAYOR DEL ESTADO DE MÉXICO LOS HOMBRES Y MUJERES A PARTIR DE LOS SESENTA AÑOS DE EDAD, QUIENES DEBERÁN ACREDITAR DICHA CALIDAD CON EL ORIGINAL Y COPIA SIMPLE DE LA CREDENCIAL DE ELECTOR O DEL INSTITUTO NACIONAL DE PERSONAS ADULTAS MAYORES O DEL INSTITUTO NACIONAL DE LA SENECTUD Y CONSTANCIA DE QUE ACREDITE HABITAR EN EL INMUEBLE REFERIDO.</w:t>
      </w:r>
    </w:p>
    <w:p w:rsidR="00E3020A" w:rsidRPr="00475DAE" w:rsidRDefault="00E3020A" w:rsidP="00E3020A">
      <w:pPr>
        <w:numPr>
          <w:ilvl w:val="0"/>
          <w:numId w:val="4"/>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EN EL CASO DE TENER LA CALIDAD DE VIUDA O VIUDO SIN INGRESOS FIJOS DEBERÁN ACREDITAR DICHA CALIDAD MEDIANTE ORIGINAL Y COPIA DEL ACTA DE MATRIMONIO, ACTA DE DEFUNCIÓN DEL CÓNYUGE, CONSTANCIA QUE ACREDITE NO CONTAR CON INGRESOS FIJOS Y LA CONSTANCIA QUE ACREDITE HABITAR EN EL INMUEBLE REFERIDO.</w:t>
      </w:r>
    </w:p>
    <w:p w:rsidR="00E3020A" w:rsidRPr="00475DAE" w:rsidRDefault="00E3020A" w:rsidP="00E3020A">
      <w:pPr>
        <w:numPr>
          <w:ilvl w:val="0"/>
          <w:numId w:val="4"/>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PARA LAS PERSONAS FÍSICAS CUYA PERCEPCIÓN DIARIA NO REBASE LOS TRES SALARIOS MÍNIMOS GENERALES DEBERÁN ACREDITAR DICHA CIRCUNSTANCIA MEDIANTE ORIGINAL Y COPIA DE SUS ÚLTIMOS TRES RECIBOS DE NÓMINA O BIEN MEDIANTE HOJA MEMBRETADA Y SELLADA POR LA PERSONA MORAL CON LA QUE LABORE EL INTERESADO Y LA CONSTANCIA QUE ACREDITE HABITAR EN EL INMUEBLE REFERIDO.</w:t>
      </w:r>
    </w:p>
    <w:p w:rsidR="00E3020A" w:rsidRPr="00475DAE" w:rsidRDefault="00E3020A" w:rsidP="00E3020A">
      <w:pPr>
        <w:numPr>
          <w:ilvl w:val="0"/>
          <w:numId w:val="4"/>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PARA LOS HUÉRFANOS MENORES DE 18 AÑOS DEBERÁN ACREDITAR DICHA CALIDAD CON ACTA DE NACIMIENTO DEL MENOR Y EL ACTA DE DEFUNCIÓN DE SUS PADRES Y LA CONSTANCIA QUE ACREDITE HABITAR EN EL INMUEBLE REFERIDO.</w:t>
      </w: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pStyle w:val="Prrafodelista"/>
        <w:numPr>
          <w:ilvl w:val="0"/>
          <w:numId w:val="7"/>
        </w:numPr>
        <w:ind w:right="-93"/>
        <w:jc w:val="both"/>
        <w:rPr>
          <w:rFonts w:ascii="Verdana" w:hAnsi="Verdana"/>
          <w:b/>
          <w:sz w:val="20"/>
          <w:szCs w:val="20"/>
        </w:rPr>
      </w:pPr>
      <w:r w:rsidRPr="00475DAE">
        <w:rPr>
          <w:rFonts w:ascii="Verdana" w:hAnsi="Verdana"/>
          <w:b/>
          <w:sz w:val="20"/>
          <w:szCs w:val="20"/>
        </w:rPr>
        <w:t>SE APRUEBA EL MONTO, LOS TÉRMINOS Y LAS CONDICIONES PARA ACCEDER A LA BONIFICACIÓN DE HASTA EL 38% EN EL PAGO DE DERECHOS DE AGUA POTABLE,  DRENAJE, ALCANTARILLADO Y RECEPCIÓN DE LOS CAUDALES DE AGUAS RESIDUALES PARA SU TRATAMIENTO, MANEJO Y CONDUCCIÓN, DE USO DOMÉSTICO A FAVOR DE PENSIONADOS, JUBILADOS, HUÉRFANOS MENORES DE 18 AÑOS DE EDAD, PERSONAS CON DISCAPACIDAD, ADULTOS MAYORES, VIUDAS O VIUDOS SIN INGRESOS FIJOS Y AQUELLAS PERSONAS FÍSICAS CUYA PERCEPCIÓN DIARIA NO REBASE TRES SALARIOS MÍNIMOS GENERALES EN EL ÁREA GEOGRÁFICA QUE CORRESPONDA EN TÉRMINOS DE LOS ESTABLECIDO POR EL ARTÍCULO 10 DE LA LEY DE INGRESOS DE LOS MUNICIPIOS PARA EL ESTADO DE MÉXICO PARA EL EJERCICIO FISCAL DEL AÑO 2016.</w:t>
      </w:r>
    </w:p>
    <w:p w:rsidR="00E3020A" w:rsidRDefault="00E3020A" w:rsidP="00E3020A">
      <w:pPr>
        <w:spacing w:after="0" w:line="240" w:lineRule="auto"/>
        <w:ind w:right="-93"/>
        <w:jc w:val="both"/>
        <w:rPr>
          <w:rFonts w:ascii="Verdana" w:eastAsia="Times New Roman" w:hAnsi="Verdana"/>
          <w:b w:val="0"/>
          <w:sz w:val="20"/>
          <w:szCs w:val="20"/>
          <w:lang w:val="es-ES" w:eastAsia="es-ES"/>
        </w:rPr>
      </w:pPr>
    </w:p>
    <w:p w:rsidR="004D2051" w:rsidRDefault="004D2051" w:rsidP="00E3020A">
      <w:pPr>
        <w:spacing w:after="0" w:line="240" w:lineRule="auto"/>
        <w:ind w:right="-93"/>
        <w:jc w:val="both"/>
        <w:rPr>
          <w:rFonts w:ascii="Verdana" w:eastAsia="Times New Roman" w:hAnsi="Verdana"/>
          <w:b w:val="0"/>
          <w:sz w:val="20"/>
          <w:szCs w:val="20"/>
          <w:lang w:val="es-ES" w:eastAsia="es-ES"/>
        </w:rPr>
      </w:pPr>
    </w:p>
    <w:p w:rsidR="004D2051" w:rsidRDefault="004D2051" w:rsidP="00E3020A">
      <w:pPr>
        <w:spacing w:after="0" w:line="240" w:lineRule="auto"/>
        <w:ind w:right="-93"/>
        <w:jc w:val="both"/>
        <w:rPr>
          <w:rFonts w:ascii="Verdana" w:eastAsia="Times New Roman" w:hAnsi="Verdana"/>
          <w:b w:val="0"/>
          <w:sz w:val="20"/>
          <w:szCs w:val="20"/>
          <w:lang w:val="es-ES" w:eastAsia="es-ES"/>
        </w:rPr>
      </w:pPr>
    </w:p>
    <w:p w:rsidR="004D2051" w:rsidRDefault="004D2051" w:rsidP="00E3020A">
      <w:pPr>
        <w:spacing w:after="0" w:line="240" w:lineRule="auto"/>
        <w:ind w:right="-93"/>
        <w:jc w:val="both"/>
        <w:rPr>
          <w:rFonts w:ascii="Verdana" w:eastAsia="Times New Roman" w:hAnsi="Verdana"/>
          <w:b w:val="0"/>
          <w:sz w:val="20"/>
          <w:szCs w:val="20"/>
          <w:lang w:val="es-ES" w:eastAsia="es-ES"/>
        </w:rPr>
      </w:pPr>
    </w:p>
    <w:p w:rsidR="004D2051" w:rsidRPr="00475DAE" w:rsidRDefault="004D2051" w:rsidP="00E3020A">
      <w:pPr>
        <w:spacing w:after="0" w:line="240" w:lineRule="auto"/>
        <w:ind w:right="-93"/>
        <w:jc w:val="both"/>
        <w:rPr>
          <w:rFonts w:ascii="Verdana" w:eastAsia="Times New Roman" w:hAnsi="Verdana"/>
          <w:b w:val="0"/>
          <w:sz w:val="20"/>
          <w:szCs w:val="20"/>
          <w:lang w:val="es-ES" w:eastAsia="es-ES"/>
        </w:rPr>
      </w:pPr>
    </w:p>
    <w:p w:rsidR="00E3020A" w:rsidRDefault="00E3020A" w:rsidP="00E3020A">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LOS TÉRMINOS Y CONDICIONES PARA ACCEDER AL DESCUENTO DEL 38% EN EL PAGO DE DERECHOS DE AGUA POTABLE DRENAJE, ALCANTARILLADO Y RECEPCIÓN DE LOS CAUDALES DE AGUAS RESIDUALES PARA SU TRATAMIENTO, MANEJO Y CONDUCCIÓN, CONTEMPLADO EN EL ARTÍCULO 8 DE LA LEY DE INGRESOS DE LOS MUNICIPIOS DEL ESTADO DE MÉXICO PARA EL EJERCICIO FISCAL DEL AÑO 2016 SERÁN LOS SIGUIENTES:</w:t>
      </w:r>
    </w:p>
    <w:p w:rsidR="004D2051" w:rsidRDefault="004D2051" w:rsidP="00E3020A">
      <w:pPr>
        <w:spacing w:after="0" w:line="240" w:lineRule="auto"/>
        <w:jc w:val="both"/>
        <w:rPr>
          <w:rFonts w:ascii="Verdana" w:eastAsia="Times New Roman" w:hAnsi="Verdana"/>
          <w:sz w:val="20"/>
          <w:szCs w:val="20"/>
          <w:lang w:val="es-ES" w:eastAsia="es-ES"/>
        </w:rPr>
      </w:pPr>
    </w:p>
    <w:p w:rsidR="004D2051" w:rsidRPr="00475DAE" w:rsidRDefault="004D2051"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numPr>
          <w:ilvl w:val="0"/>
          <w:numId w:val="5"/>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PARA LOS PENSIONADOS Y JUBILADOS DEBERÁN PRESENTAR ORIGINAL Y COPIA SIMPLE DE LA CREDENCIAL QUE AVALE DICHA CALIDAD Y LA CONSTANCIA DE QUE ACREDITE HABITAR EN EL INMUEBLE REFERIDO.</w:t>
      </w:r>
    </w:p>
    <w:p w:rsidR="00E3020A" w:rsidRPr="00475DAE" w:rsidRDefault="00E3020A" w:rsidP="00E3020A">
      <w:pPr>
        <w:numPr>
          <w:ilvl w:val="0"/>
          <w:numId w:val="5"/>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PARA LAS PERSONAS CON CAPACIDADES DIFERENTES  DEBERÁN PRESENTAR ORIGINAL Y COPIA SIMPLE DE LA CREDENCIAL QUE AVALE DICHA CALIDAD O BIEN EL CERTIFICADO MÉDICO EXPEDIDO POR INSTITUCIÓN PÚBLICA  DE SALUD Y CONSTANCIA DE QUE ACREDITE HABITAR EN EL INMUEBLE REFERIDO.</w:t>
      </w:r>
    </w:p>
    <w:p w:rsidR="00E3020A" w:rsidRPr="00475DAE" w:rsidRDefault="00E3020A" w:rsidP="00E3020A">
      <w:pPr>
        <w:numPr>
          <w:ilvl w:val="0"/>
          <w:numId w:val="5"/>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 xml:space="preserve">SON CONSIDERADOS ADULTOS MAYORES EN TÉRMINOS DE LO DISPUESTO POR EL ARTÍCULO SEGUNDO FRACCIÓN II DE LA LEY DEL ADULTO MAYOR DEL ESTADO DE MÉXICO LOS HOMBRES Y MUJERES A PARTIR DE LOS SESENTA AÑOS DE EDAD, QUIENES DEBERÁN ACREDITAR DICHA CALIDAD CON EL ORIGINAL Y COPIA </w:t>
      </w:r>
      <w:r w:rsidRPr="00475DAE">
        <w:rPr>
          <w:rFonts w:ascii="Verdana" w:hAnsi="Verdana"/>
          <w:sz w:val="20"/>
          <w:szCs w:val="20"/>
          <w:lang w:val="es-ES"/>
        </w:rPr>
        <w:lastRenderedPageBreak/>
        <w:t>SIMPLE DE LA CREDENCIAL DE ELECTOR O DEL INSTITUTO NACIONAL DE PERSONAS ADULTAS MAYORES O DEL INSTITUTO NACIONAL DE LA SENECTUD Y CONSTANCIA DE QUE ACREDITE HABITAR EN EL INMUEBLE REFERIDO.</w:t>
      </w:r>
    </w:p>
    <w:p w:rsidR="00E3020A" w:rsidRPr="00475DAE" w:rsidRDefault="00E3020A" w:rsidP="00E3020A">
      <w:pPr>
        <w:numPr>
          <w:ilvl w:val="0"/>
          <w:numId w:val="5"/>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EN EL CASO DE TENER LA CALIDAD DE VIUDA O VIUDO SIN INGRESOS FIJOS DEBERÁN ACREDITAR DICHA CALIDAD MEDIANTE ORIGINAL Y COPIA DEL ACTA DE MATRIMONIO, ACTA DE DEFUNCIÓN DEL CÓNYUGE, CONSTANCIA QUE ACREDITE NO CONTAR CON INGRESOS FIJOS  Y LA CONSTANCIA QUE ACREDITE HABITAR EN EL INMUEBLE REFERIDO.</w:t>
      </w:r>
    </w:p>
    <w:p w:rsidR="00E3020A" w:rsidRPr="00475DAE" w:rsidRDefault="00E3020A" w:rsidP="00E3020A">
      <w:pPr>
        <w:numPr>
          <w:ilvl w:val="0"/>
          <w:numId w:val="5"/>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PARA LAS PERSONAS FÍSICAS CUYA PERCEPCIÓN DIARIA NO REBASE LOS TRES SALARIOS MÍNIMOS GENERALES DEBERÁN ACREDITAR DICHA CIRCUNSTANCIA MEDIANTE ORIGINAL Y COPIA DE SUS ÚLTIMOS TRES RECIBOS DE NÓMINA O BIEN MEDIANTE HOJA MEMBRETADA Y SELLADA POR LA PERSONA MORAL CON LA QUE LABORE EL INTERESADO Y LA CONSTANCIA QUE ACREDITE HABITAR EN EL INMUEBLE REFERIDO.</w:t>
      </w:r>
    </w:p>
    <w:p w:rsidR="00E3020A" w:rsidRPr="00475DAE" w:rsidRDefault="00E3020A" w:rsidP="00E3020A">
      <w:pPr>
        <w:numPr>
          <w:ilvl w:val="0"/>
          <w:numId w:val="5"/>
        </w:numPr>
        <w:spacing w:after="0" w:line="240" w:lineRule="auto"/>
        <w:contextualSpacing/>
        <w:jc w:val="both"/>
        <w:rPr>
          <w:rFonts w:ascii="Verdana" w:hAnsi="Verdana"/>
          <w:b w:val="0"/>
          <w:sz w:val="20"/>
          <w:szCs w:val="20"/>
          <w:lang w:val="es-ES"/>
        </w:rPr>
      </w:pPr>
      <w:r w:rsidRPr="00475DAE">
        <w:rPr>
          <w:rFonts w:ascii="Verdana" w:hAnsi="Verdana"/>
          <w:sz w:val="20"/>
          <w:szCs w:val="20"/>
          <w:lang w:val="es-ES"/>
        </w:rPr>
        <w:t>PARA LOS HUÉRFANOS MENORES DE 18 AÑOS DEBERÁN ACREDITAR DICHA CALIDAD CON ACTA DE NACIMIENTO DEL MENOR Y EL ACTA DE DEFUNCIÓN DE SUS PADRES Y LA CONSTANCIA QUE ACREDITE HABITAR EN EL INMUEBLE REFERIDO.</w:t>
      </w:r>
    </w:p>
    <w:p w:rsidR="00E3020A" w:rsidRPr="00475DAE" w:rsidRDefault="00E3020A" w:rsidP="00E3020A">
      <w:pPr>
        <w:tabs>
          <w:tab w:val="left" w:pos="1777"/>
        </w:tabs>
        <w:spacing w:after="0" w:line="240" w:lineRule="auto"/>
        <w:jc w:val="both"/>
        <w:rPr>
          <w:rFonts w:ascii="Verdana" w:eastAsia="Times New Roman" w:hAnsi="Verdana"/>
          <w:b w:val="0"/>
          <w:sz w:val="20"/>
          <w:szCs w:val="20"/>
          <w:lang w:val="es-ES" w:eastAsia="es-ES"/>
        </w:rPr>
      </w:pPr>
    </w:p>
    <w:p w:rsidR="00E3020A" w:rsidRPr="00475DAE" w:rsidRDefault="00E3020A" w:rsidP="00E3020A">
      <w:pPr>
        <w:pStyle w:val="Prrafodelista"/>
        <w:numPr>
          <w:ilvl w:val="0"/>
          <w:numId w:val="7"/>
        </w:numPr>
        <w:jc w:val="both"/>
        <w:rPr>
          <w:rFonts w:ascii="Verdana" w:hAnsi="Verdana"/>
          <w:b/>
          <w:sz w:val="20"/>
          <w:szCs w:val="20"/>
        </w:rPr>
      </w:pPr>
      <w:r w:rsidRPr="00475DAE">
        <w:rPr>
          <w:rFonts w:ascii="Verdana" w:hAnsi="Verdana"/>
          <w:b/>
          <w:sz w:val="20"/>
          <w:szCs w:val="20"/>
        </w:rPr>
        <w:t>SE APRUEBA EL MONTO, LOS TÉRMINOS Y LAS CONDICIONES PARA OTORGAR A LOS CONTRIBUYENTES SUJETOS AL PAGO DEL IMPUESTO PREDIAL QUE LLEVEN A CABO LA REGULARIZACIÓN DE LA TENENCIA DE LA TIERRA A TRAVÉS DE LOS ORGANISMOS PÚBLICOS CREADOS PARA TAL EFECTO Y QUE SE PRESENTEN A REGULARIZAR SUS ADEUDOS DURANTE EL EJERCICIO FISCAL DE 2016, ESTÍMULOS FISCALES A TRAVÉS DE BONIFICACIONES DE HASTA EL 100% DEL MONTO DEL IMPUESTO PREDIAL A SU CARGO POR EJERCICIOS ANTERIORES Y DE LOS ACCESORIOS LEGALES CAUSADOS, PREVIA ACREDITACIÓN DE QUE SE ENCUENTRAN EN TAL SUPUESTO.</w:t>
      </w:r>
    </w:p>
    <w:p w:rsidR="00E3020A" w:rsidRPr="00475DAE" w:rsidRDefault="00E3020A" w:rsidP="00E3020A">
      <w:pPr>
        <w:pStyle w:val="Prrafodelista"/>
        <w:numPr>
          <w:ilvl w:val="0"/>
          <w:numId w:val="7"/>
        </w:numPr>
        <w:jc w:val="both"/>
        <w:rPr>
          <w:rFonts w:ascii="Verdana" w:hAnsi="Verdana"/>
          <w:b/>
          <w:sz w:val="20"/>
          <w:szCs w:val="20"/>
        </w:rPr>
      </w:pPr>
      <w:r w:rsidRPr="00475DAE">
        <w:rPr>
          <w:rFonts w:ascii="Verdana" w:hAnsi="Verdana"/>
          <w:b/>
          <w:sz w:val="20"/>
          <w:szCs w:val="20"/>
        </w:rPr>
        <w:t>PARA LO CUAL DEBERÁ ACREDITAR QUE EL INMUEBLE SEA DESTINADO A CASA HABITACIÓN Y QUE SE ACREDITE QUE EL PROPIETARIO HABITA EL INMUEBLE CON COPIA DE SU CREDENCIAL VIGENTE PARA VOTAR.</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7"/>
        </w:numPr>
        <w:jc w:val="both"/>
        <w:rPr>
          <w:rFonts w:ascii="Verdana" w:hAnsi="Verdana"/>
          <w:b/>
          <w:sz w:val="20"/>
          <w:szCs w:val="20"/>
        </w:rPr>
      </w:pPr>
      <w:r w:rsidRPr="00475DAE">
        <w:rPr>
          <w:rFonts w:ascii="Verdana" w:hAnsi="Verdana"/>
          <w:b/>
          <w:sz w:val="20"/>
          <w:szCs w:val="20"/>
        </w:rPr>
        <w:t xml:space="preserve">SE APRUEBA EL MONTO, LOS TÉRMINOS Y LAS CONDICIONES PARA OTORGAR A LOS CONTRIBUYENTES SUJETOS AL PAGO DEL IMPUESTO SOBRE ADQUISICIÓN DE INMUEBLES Y OTRAS OPERACIONES TRASLATIVAS DE DOMINIO DE INMUEBLES, POR OPERACIONES REALIZADAS MEDIANTE PROGRAMAS DE REGULARIZACIÓN DE LA </w:t>
      </w:r>
      <w:r w:rsidRPr="00475DAE">
        <w:rPr>
          <w:rFonts w:ascii="Verdana" w:hAnsi="Verdana"/>
          <w:b/>
          <w:sz w:val="20"/>
          <w:szCs w:val="20"/>
        </w:rPr>
        <w:lastRenderedPageBreak/>
        <w:t>TENENCIA DE LA TIERRA PROMOVIDOS POR ORGANISMOS PÚBLICOS CREADOS PARA TAL EFECTO Y QUE SE PRESENTEN A REGULARIZAR SUS ADEUDOS DURANTE EL EJERCICIO FISCAL 2016, ESTÍMULOS FISCALES A TRAVÉS DE BONIFICACIONES DE HASTA EL 100% EN EL MONTO DE LA CONTRIBUCIÓN, LOS RECARGOS Y LA MULTA.</w:t>
      </w: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PARA LO CUAL DEBERÁ ACREDITAR QUE EL INMUEBLE SEA DESTINADO A CASA HABITACIÓN Y QUE SE ACREDITE QUE EL PROPIETARIO HABITA EL INMUEBLE CON COPIA DE SU CREDENCIAL VIGENTE PARA VOTAR.</w:t>
      </w: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pStyle w:val="Prrafodelista"/>
        <w:numPr>
          <w:ilvl w:val="0"/>
          <w:numId w:val="8"/>
        </w:numPr>
        <w:jc w:val="both"/>
        <w:rPr>
          <w:rFonts w:ascii="Verdana" w:hAnsi="Verdana"/>
          <w:b/>
          <w:sz w:val="20"/>
          <w:szCs w:val="20"/>
        </w:rPr>
      </w:pPr>
      <w:r w:rsidRPr="00475DAE">
        <w:rPr>
          <w:rFonts w:ascii="Verdana" w:hAnsi="Verdana"/>
          <w:b/>
          <w:sz w:val="20"/>
          <w:szCs w:val="20"/>
        </w:rPr>
        <w:t>SE APRUEBA EL MONTO, LOS TÉRMINOS Y LAS CONDICIONES PARA OTORGAR A LOS CONTRIBUYENTES SUJETOS AL PAGO DEL IMPUESTO SOBRE ADQUISICIÓN DE INMUEBLES Y OTRAS OPERACIONES TRASLATIVAS DE DOMINIO DE INMUEBLES, QUE ADQUIERAN VIVIENDAS DE TIPO SOCIAL PROGRESIVA, DE INTERÉS SOCIAL Y POPULAR, A TRAVÉS DE LOS ORGANISMOS PÚBLICOS CREADOS PARA TAL EFECTO Y QUE SE PRESENTEN A PAGAR DURANTE EL EJERCICIO FISCAL 2016, ESTÍMULOS FISCALES A TRAVÉS DE BONIFICACIONES DE HASTA EL 100% EN EL MONTO DE LA CONTRIBUCIÓN, LOS RECARGOS Y LA MULTA; SIEMPRE Y CUANDO EL INMUEBLE SEA DESTINADO A CASA HABITACIÓN Y QUE SE ACREDITE QUE EL PROPIETARIO HABITA EL INMUEBLE CON COPIA DE SU CREDENCIAL VIGENTE PARA VOTAR.</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8"/>
        </w:numPr>
        <w:jc w:val="both"/>
        <w:rPr>
          <w:rFonts w:ascii="Verdana" w:hAnsi="Verdana"/>
          <w:b/>
          <w:sz w:val="20"/>
          <w:szCs w:val="20"/>
        </w:rPr>
      </w:pPr>
      <w:r w:rsidRPr="00475DAE">
        <w:rPr>
          <w:rFonts w:ascii="Verdana" w:hAnsi="Verdana"/>
          <w:b/>
          <w:sz w:val="20"/>
          <w:szCs w:val="20"/>
        </w:rPr>
        <w:t xml:space="preserve">SE APRUEBA EL MONTO, LOS TÉRMINOS Y LAS CONDICIONES PARA OTORGAR A LOS CONTRIBUYENTES SUJETOS AL PAGO DEL IMPUESTO SOBRE ADQUISICIÓN DE INMUEBLES Y OTRAS OPERACIONES TRASLATIVAS DE DOMINIO DE INMUEBLES, ESTÍMULOS FISCALES DE HASTA EL 100% EN EL MONTO DE LA CONTRIBUCIÓN, EN LOS PROGRAMAS DE REGULARIZACIÓN DE VIVIENDA CON USO HABITACIONAL, EN LOS QUE PARTICIPE EL GOBIERNO DEL ESTADO DE MÉXICO POR CONDUCTO DE LAS DEPENDENCIAS CORRESPONDIENTES, EL INSTITUTO DE LA FUNCIÓN REGISTRAL DEL ESTADO DE MÉXICO Y EL COLEGIO DE NOTARIOS DEL ESTADO DE MÉXICO, DURANTE EL EJERCICIO FISCAL DEL AÑO 2016. </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SIEMPRE Y CUANDO EL INMUEBLE SEA DESTINADO A CASA HABITACIÓN Y QUE SE ACREDITE QUE EL PROPIETARIO HABITA EL INMUEBLE CON COPIA DE SU CREDENCIAL VIGENTE PARA VOTAR.</w:t>
      </w: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pStyle w:val="Prrafodelista"/>
        <w:numPr>
          <w:ilvl w:val="0"/>
          <w:numId w:val="9"/>
        </w:numPr>
        <w:jc w:val="both"/>
        <w:rPr>
          <w:rFonts w:ascii="Verdana" w:hAnsi="Verdana"/>
          <w:b/>
          <w:sz w:val="20"/>
          <w:szCs w:val="20"/>
        </w:rPr>
      </w:pPr>
      <w:r w:rsidRPr="00475DAE">
        <w:rPr>
          <w:rFonts w:ascii="Verdana" w:hAnsi="Verdana"/>
          <w:b/>
          <w:sz w:val="20"/>
          <w:szCs w:val="20"/>
        </w:rPr>
        <w:t xml:space="preserve">SE APRUEBA EL MONTO, LOS TÉRMINOS Y LAS CONDICIONES PARA OTORGAR A LOS CONTRIBUYENTES PROPIETARIOS O POSEEDORES DE PREDIOS DESTINADOS A ACTIVIDADES AGROPECUARIAS, ACUÍCOLAS </w:t>
      </w:r>
      <w:r w:rsidRPr="00475DAE">
        <w:rPr>
          <w:rFonts w:ascii="Verdana" w:hAnsi="Verdana"/>
          <w:b/>
          <w:sz w:val="20"/>
          <w:szCs w:val="20"/>
        </w:rPr>
        <w:lastRenderedPageBreak/>
        <w:t>Y FORESTALES, SUJETOS AL PAGO DEL IMPUESTO PREDIAL Y QUE SE PRESENTEN A REGULARIZAR SUS ADEUDOS DURANTE EL EJERCICIO FISCAL DE 2016, ESTÍMULOS FISCALES A TRAVÉS DE BONIFICACIONES DE HASTA EL 100% EN EL MONTO DE LA CONTRIBUCIÓN A SU CARGO Y DE LOS ACCESORIOS LEGALES CAUSADOS. PARA ACCEDER A DICHO BENEFICIO DEBERÁ ACREDITAR MEDIANTE DOCUMENTO IDÓNEO QUE DICHO INMUEBLE ES DESTINADO A ACTIVIDADES AGROPECUARIAS, ACUÍCOLAS Y FORESTALES.</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9"/>
        </w:numPr>
        <w:jc w:val="both"/>
        <w:rPr>
          <w:rFonts w:ascii="Verdana" w:hAnsi="Verdana"/>
          <w:b/>
          <w:sz w:val="20"/>
          <w:szCs w:val="20"/>
        </w:rPr>
      </w:pPr>
      <w:r w:rsidRPr="00475DAE">
        <w:rPr>
          <w:rFonts w:ascii="Verdana" w:hAnsi="Verdana"/>
          <w:b/>
          <w:sz w:val="20"/>
          <w:szCs w:val="20"/>
        </w:rPr>
        <w:t>SE APRUEBA EL MONTO, LOS TÉRMINOS Y LAS CONDICIONES PARA OTORGAR A FAVOR DE LOS PROPIETARIOS O POSEEDORES DE INMUEBLES DESTINADOS A CASA HABITACIÓN, SUJETOS AL PAGO DEL IMPUESTO PREDIAL Y QUE SE PRESENTEN A REGULARIZAR SUS ADEUDOS DURANTE EL EJERCICIO FISCAL DE 2016, ESTÍMULOS FISCALES A TRAVÉS DE BONIFICACIONES DE HASTA EL 50% DEL MONTO DEL IMPUESTO A SU CARGO POR LOS EJERCICIOS FISCALES DE 2014 Y ANTERIORES, EN TÉRMINOS DE LO ORDENADO POR EL ARTÍCULO 19 DE LA LEY DE INGRESOS DE LOS MUNICIPIOS PARA EL ESTADO DE MÉXICO PARA EL EJERCICIO FISCAL DEL AÑO 2016.</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9"/>
        </w:numPr>
        <w:jc w:val="both"/>
        <w:rPr>
          <w:rFonts w:ascii="Verdana" w:hAnsi="Verdana"/>
          <w:b/>
          <w:sz w:val="20"/>
          <w:szCs w:val="20"/>
        </w:rPr>
      </w:pPr>
      <w:r w:rsidRPr="00475DAE">
        <w:rPr>
          <w:rFonts w:ascii="Verdana" w:hAnsi="Verdana"/>
          <w:b/>
          <w:sz w:val="20"/>
          <w:szCs w:val="20"/>
        </w:rPr>
        <w:t>SE AUTORICE QUE PARA ACCEDER AL BENEFICIO REFERIDO EN EL INCISO QUE ANTECEDE SE DEBERÁN CUBRIR LAS SIGUIENTES CONDICIONES:</w:t>
      </w:r>
    </w:p>
    <w:p w:rsidR="00E3020A" w:rsidRDefault="00E3020A" w:rsidP="00E3020A">
      <w:pPr>
        <w:spacing w:after="0" w:line="240" w:lineRule="auto"/>
        <w:jc w:val="both"/>
        <w:rPr>
          <w:rFonts w:ascii="Verdana" w:eastAsia="Times New Roman" w:hAnsi="Verdana"/>
          <w:b w:val="0"/>
          <w:sz w:val="20"/>
          <w:szCs w:val="20"/>
          <w:lang w:val="es-ES" w:eastAsia="es-ES"/>
        </w:rPr>
      </w:pPr>
    </w:p>
    <w:p w:rsidR="004D2051" w:rsidRPr="00475DAE" w:rsidRDefault="004D2051"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1.- SER PARA CASA HABITACIÓN;</w:t>
      </w: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2.- SE EFECTUÉ EN UN SOLO PAGO, Y;</w:t>
      </w: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3.- DEBERÁ PRESENTAR CONSTANCIA DOMICILIARIA DE QUE HABITA EN DICHO INMUEBLE.</w:t>
      </w:r>
    </w:p>
    <w:p w:rsidR="00E3020A" w:rsidRDefault="00E3020A" w:rsidP="00E3020A">
      <w:pPr>
        <w:spacing w:after="0" w:line="240" w:lineRule="auto"/>
        <w:jc w:val="both"/>
        <w:rPr>
          <w:rFonts w:ascii="Verdana" w:eastAsia="Times New Roman" w:hAnsi="Verdana"/>
          <w:b w:val="0"/>
          <w:sz w:val="20"/>
          <w:szCs w:val="20"/>
          <w:lang w:val="es-ES" w:eastAsia="es-ES"/>
        </w:rPr>
      </w:pPr>
    </w:p>
    <w:p w:rsidR="00A01248" w:rsidRPr="00475DAE" w:rsidRDefault="00A01248"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pStyle w:val="Prrafodelista"/>
        <w:numPr>
          <w:ilvl w:val="0"/>
          <w:numId w:val="10"/>
        </w:numPr>
        <w:jc w:val="both"/>
        <w:rPr>
          <w:rFonts w:ascii="Verdana" w:hAnsi="Verdana"/>
          <w:b/>
          <w:sz w:val="20"/>
          <w:szCs w:val="20"/>
        </w:rPr>
      </w:pPr>
      <w:r w:rsidRPr="00475DAE">
        <w:rPr>
          <w:rFonts w:ascii="Verdana" w:hAnsi="Verdana"/>
          <w:b/>
          <w:sz w:val="20"/>
          <w:szCs w:val="20"/>
        </w:rPr>
        <w:t>SE APRUEBA EL MONTO, LOS TÉRMINOS Y LAS CONDICIONES PARA OTORGAR A FAVOR DE LOS CONTRIBUYENTES SUJETOS AL PAGO DE LOS DERECHOS DE AGUA POTABLE Y DRENAJE, QUE LLEVEN A CABO LA REGULARIZACIÓN DE SUS ADEUDOS DURANTE EL EJERCICIO FISCAL DEL 2016, ESTÍMULOS FISCALES A TRAVÉS DE BONIFICACIONES DE HASTA EL 50% DEL MONTO DE LA CONTRIBUCIÓN A SU CARGO POR LOS EJERCICIOS FISCALES DE 2014 Y ANTERIORES, INCLUYENDO LOS ACCESORIOS LEGALES CAUSADOS, EN TÉRMINOS DE LO ORDENADO POR EL ARTÍCULO 20 DE LA LEY DE INGRESOS DE LOS MUNICIPIOS PARA EL EJERCICIO FISCAL DEL AÑO 2016.</w:t>
      </w: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lastRenderedPageBreak/>
        <w:t>PARA ACCEDER AL BENEFICIO REFERIDO EN EL INCISO QUE ANTECEDE SE DEBERÁN CUBRIR LAS SIGUIENTES CONDICIONES:</w:t>
      </w: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1.- SER PARA CASA HABITACIÓN;</w:t>
      </w: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2.- SE EFECTUÉ EN UN SOLO PAGO;</w:t>
      </w:r>
    </w:p>
    <w:p w:rsidR="00E3020A" w:rsidRPr="00475DAE" w:rsidRDefault="00E3020A" w:rsidP="00E3020A">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3.- PARA PODER EFECTUAR EL PAGO DEBERÁ ESTAR AL CORRIENTE EN EL PAGO IMPUESTO PREDIAL 2016, Y;</w:t>
      </w:r>
    </w:p>
    <w:p w:rsidR="00E3020A" w:rsidRDefault="00E3020A" w:rsidP="00E3020A">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4.- DEBERÁ PRESENTAR CONSTANCIA DOMICILIARIA DE QUE HABITA EN DICHO INMUEBLE.</w:t>
      </w:r>
    </w:p>
    <w:p w:rsidR="00A01248" w:rsidRPr="00475DAE" w:rsidRDefault="00A01248"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pStyle w:val="Prrafodelista"/>
        <w:numPr>
          <w:ilvl w:val="0"/>
          <w:numId w:val="10"/>
        </w:numPr>
        <w:jc w:val="both"/>
        <w:rPr>
          <w:rFonts w:ascii="Verdana" w:hAnsi="Verdana"/>
          <w:b/>
          <w:sz w:val="20"/>
          <w:szCs w:val="20"/>
        </w:rPr>
      </w:pPr>
      <w:r w:rsidRPr="00475DAE">
        <w:rPr>
          <w:rFonts w:ascii="Verdana" w:hAnsi="Verdana"/>
          <w:b/>
          <w:sz w:val="20"/>
          <w:szCs w:val="20"/>
        </w:rPr>
        <w:t>SE APRUEBA LA POSIBILIDAD DE CANCELAR CRÉDITOS FISCALES, CAUSADOS CON ANTERIORIDAD AL 1 DE ENERO DE 2012, CUYO COBRO TENGA ENCOMENDADO LA TESORERÍA MUNICIPAL CUANDO EL IMPORTE HISTÓRICO DEL CRÉDITO AL 31 DE DICIEMBRE DE 2011, SEA DE $3,000.00 (TRES MIL PESOS 00/100 M. N.), O MENOR; NO PROCEDERÁ LA CANCELACIÓN, CUANDO EXISTAN DOS O MÁS CRÉDITOS A CARGO DE UNA MISMA PERSONA Y LA SUMA DE ELLOS EXCEDA EL LÍMITE DE $3,000.00 (TRES MIL PESOS 00/100 M. N.), NI CUANDO SE TRATE DE CRÉDITOS DERIVADOS DEL IMPUESTO PREDIAL Y DERECHOS DE AGUA POTABLE; ASÍ COMO LOS DERIVADOS DE MULTAS ADMINISTRATIVAS NO FISCALES Y LOS DE RESPONSABILIDAD ADMINISTRATIVA RESARCITORIA. ADEMÁS DE QUE SE FACULTE AL TESORERO MUNICIPAL PARA QUE LLEVE A CABO LA CANCELACIÓN DE LOS CRÉDITOS FISCALES MUNICIPALES CUYO COBRO LE CORRESPONDE EFECTUAR, EN LOS CASOS EN QUE EXISTA IMPOSIBILIDAD PRÁCTICA DE COBRO, SE CONSIDERA QUE EXISTE IMPOSIBILIDAD PRÁCTICA DE COBRO CUANDO ENTRE OTRAS COSAS, CUANDO LOS DEUDORES NO TENGAN BIENES EMBARGABLES, EL DEUDOR HUBIERE SIDO DECLARADO EN QUIEBRA POR FALTA DE ACTIVOS; EN TÉRMINOS DE LO DISPUESTO EN EL ARTÍCULO 22 PÁRRAFO SEGUNDO DE LA LEY DE INGRESOS DE LOS MUNICIPIOS PARA EL ESTADO DE MÉXICO PARA EL EJERCICIO FISCAL DEL AÑO 2016.</w:t>
      </w: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E3020A" w:rsidRPr="00475DAE" w:rsidRDefault="00E3020A" w:rsidP="00E3020A">
      <w:pPr>
        <w:pStyle w:val="Prrafodelista"/>
        <w:numPr>
          <w:ilvl w:val="0"/>
          <w:numId w:val="10"/>
        </w:numPr>
        <w:jc w:val="both"/>
        <w:rPr>
          <w:rFonts w:ascii="Verdana" w:hAnsi="Verdana"/>
          <w:b/>
          <w:sz w:val="20"/>
          <w:szCs w:val="20"/>
        </w:rPr>
      </w:pPr>
      <w:r w:rsidRPr="00475DAE">
        <w:rPr>
          <w:rFonts w:ascii="Verdana" w:hAnsi="Verdana"/>
          <w:b/>
          <w:sz w:val="20"/>
          <w:szCs w:val="20"/>
        </w:rPr>
        <w:t xml:space="preserve">APROBACIÓN PARA QUE LAS ACTAS DE LAS SESIONES DE CABILDO ORDINARIAS, EXTRAORDINARIAS Y SOLEMNES, ASÍ COMO LOS ACUERDOS Y CONVENIOS QUE DE ELLA EMANEN, DEL PRESENTE AYUNTAMIENTO, SE REALICEN A TRAVÉS DE SISTEMAS COMPUTARIZADOS, MISMAS QUE SERÁN SOMETIDAS A LA APROBACIÓN Y FIRMA DE ESTE HONORABLE CABILDO, EN CADA </w:t>
      </w:r>
      <w:r w:rsidRPr="00475DAE">
        <w:rPr>
          <w:rFonts w:ascii="Verdana" w:hAnsi="Verdana"/>
          <w:b/>
          <w:sz w:val="20"/>
          <w:szCs w:val="20"/>
        </w:rPr>
        <w:lastRenderedPageBreak/>
        <w:t>SIGUIENTE SESIÓN A REALIZARSE Y LAS CUALES SERÁN ENCUADERNADAS PARA SU CONTROL.</w:t>
      </w:r>
    </w:p>
    <w:p w:rsidR="00E3020A" w:rsidRPr="00475DAE" w:rsidRDefault="00E3020A" w:rsidP="00E3020A">
      <w:pPr>
        <w:spacing w:after="0" w:line="240" w:lineRule="auto"/>
        <w:jc w:val="both"/>
        <w:rPr>
          <w:rFonts w:ascii="Verdana" w:eastAsia="Times New Roman" w:hAnsi="Verdana"/>
          <w:sz w:val="20"/>
          <w:szCs w:val="20"/>
          <w:lang w:val="es-ES" w:eastAsia="es-ES"/>
        </w:rPr>
      </w:pPr>
    </w:p>
    <w:p w:rsidR="00E3020A" w:rsidRPr="00475DAE" w:rsidRDefault="00E3020A" w:rsidP="00E3020A">
      <w:pPr>
        <w:pStyle w:val="Prrafodelista"/>
        <w:numPr>
          <w:ilvl w:val="0"/>
          <w:numId w:val="10"/>
        </w:numPr>
        <w:jc w:val="both"/>
        <w:rPr>
          <w:rFonts w:ascii="Verdana" w:hAnsi="Verdana"/>
          <w:b/>
          <w:sz w:val="20"/>
          <w:szCs w:val="20"/>
        </w:rPr>
      </w:pPr>
      <w:r w:rsidRPr="00475DAE">
        <w:rPr>
          <w:rFonts w:ascii="Verdana" w:hAnsi="Verdana"/>
          <w:b/>
          <w:sz w:val="20"/>
          <w:szCs w:val="20"/>
        </w:rPr>
        <w:t>APROBACIÓN PARA INSERTAR DENTRO DEL TEXTO DE LAS ACTAS DE CABILDO, ÚNICAMENTE LOS EXTRACTOS DE LOS ACUERDOS Y ASUNTOS TRATADOS; ASÍ COMO EL RESULTADO DE LA VOTACIÓN.</w:t>
      </w:r>
    </w:p>
    <w:p w:rsidR="00CC3504" w:rsidRPr="00475DAE" w:rsidRDefault="00CC3504" w:rsidP="00CC3504">
      <w:pPr>
        <w:jc w:val="both"/>
        <w:rPr>
          <w:rFonts w:ascii="Verdana" w:hAnsi="Verdana"/>
          <w:sz w:val="20"/>
          <w:szCs w:val="20"/>
        </w:rPr>
      </w:pPr>
    </w:p>
    <w:p w:rsidR="00CC3504" w:rsidRPr="00475DAE" w:rsidRDefault="00CC3504" w:rsidP="00CC3504">
      <w:pPr>
        <w:jc w:val="both"/>
        <w:rPr>
          <w:rFonts w:ascii="Verdana" w:hAnsi="Verdana"/>
          <w:sz w:val="20"/>
          <w:szCs w:val="20"/>
        </w:rPr>
      </w:pPr>
    </w:p>
    <w:p w:rsidR="00E3020A" w:rsidRPr="00475DAE" w:rsidRDefault="00E3020A" w:rsidP="00E3020A">
      <w:pPr>
        <w:spacing w:after="0" w:line="240" w:lineRule="auto"/>
        <w:jc w:val="both"/>
        <w:rPr>
          <w:rFonts w:ascii="Verdana" w:eastAsia="Times New Roman" w:hAnsi="Verdana"/>
          <w:b w:val="0"/>
          <w:sz w:val="20"/>
          <w:szCs w:val="20"/>
          <w:lang w:val="es-ES" w:eastAsia="es-ES"/>
        </w:rPr>
      </w:pPr>
    </w:p>
    <w:p w:rsidR="0094626F" w:rsidRPr="00475DAE" w:rsidRDefault="003C3288" w:rsidP="003C3288">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eastAsia="es-ES"/>
        </w:rPr>
        <w:t xml:space="preserve">SE APRUEBA POR MAYORÍA DE VOTOS  EL ORDEN DEL DÍA PROPUESTO, CON UN VOTO EN FORMA NEGATIVA, POR PARTE  DEL DÉCIMO REGIDOR DESAHOGADO. </w:t>
      </w:r>
      <w:r w:rsidRPr="00475DAE">
        <w:rPr>
          <w:rFonts w:ascii="Verdana" w:eastAsia="Times New Roman" w:hAnsi="Verdana"/>
          <w:sz w:val="20"/>
          <w:szCs w:val="20"/>
          <w:lang w:val="es-ES" w:eastAsia="es-ES"/>
        </w:rPr>
        <w:t>---------------------------------------------------------------------------------------------</w:t>
      </w:r>
      <w:r w:rsidR="0094626F" w:rsidRPr="00475DAE">
        <w:rPr>
          <w:rFonts w:ascii="Verdana" w:eastAsia="Times New Roman" w:hAnsi="Verdana"/>
          <w:sz w:val="20"/>
          <w:szCs w:val="20"/>
          <w:lang w:val="es-ES" w:eastAsia="es-ES"/>
        </w:rPr>
        <w:t>----------------------------------------------------------------------------------------------------------------------------------------------------------------</w:t>
      </w:r>
    </w:p>
    <w:p w:rsidR="003C3288" w:rsidRPr="00475DAE" w:rsidRDefault="003C3288" w:rsidP="003C3288">
      <w:pPr>
        <w:spacing w:after="0" w:line="240" w:lineRule="auto"/>
        <w:jc w:val="both"/>
        <w:rPr>
          <w:rFonts w:ascii="Verdana" w:eastAsia="Times New Roman" w:hAnsi="Verdana"/>
          <w:sz w:val="20"/>
          <w:szCs w:val="20"/>
          <w:lang w:val="es-ES" w:eastAsia="es-ES"/>
        </w:rPr>
      </w:pPr>
    </w:p>
    <w:p w:rsidR="003C3288" w:rsidRPr="00475DAE" w:rsidRDefault="003C3288" w:rsidP="0094626F">
      <w:pPr>
        <w:spacing w:after="0" w:line="240" w:lineRule="auto"/>
        <w:jc w:val="both"/>
        <w:rPr>
          <w:rFonts w:ascii="Verdana" w:eastAsia="Times New Roman" w:hAnsi="Verdana"/>
          <w:sz w:val="20"/>
          <w:szCs w:val="20"/>
          <w:lang w:eastAsia="es-ES"/>
        </w:rPr>
      </w:pPr>
      <w:r w:rsidRPr="00475DAE">
        <w:rPr>
          <w:rFonts w:ascii="Verdana" w:eastAsia="Times New Roman" w:hAnsi="Verdana"/>
          <w:sz w:val="20"/>
          <w:szCs w:val="20"/>
          <w:lang w:eastAsia="es-ES"/>
        </w:rPr>
        <w:t>ACTO SEGUIDO, SE APRUEBA POR UNANIMIDAD DE VOTOS LA PROPUESTA, A EFECTO DE QUE LA LIC. MA. MÓNICA ORTIZ SUÁREZ, OCUPE EL CARGO DE SECRETARIA DEL H. AYUNTAMIENTO 2016 – 2018.-----------------------------------------------------------------------------------------------------------------------------------------------</w:t>
      </w:r>
      <w:r w:rsidR="0094626F" w:rsidRPr="00475DAE">
        <w:rPr>
          <w:rFonts w:ascii="Verdana" w:eastAsia="Times New Roman" w:hAnsi="Verdana"/>
          <w:sz w:val="20"/>
          <w:szCs w:val="20"/>
          <w:lang w:eastAsia="es-ES"/>
        </w:rPr>
        <w:t>------------------------------------------------------------------</w:t>
      </w:r>
      <w:r w:rsidRPr="00475DAE">
        <w:rPr>
          <w:rFonts w:ascii="Verdana" w:eastAsia="Times New Roman" w:hAnsi="Verdana"/>
          <w:sz w:val="20"/>
          <w:szCs w:val="20"/>
          <w:lang w:eastAsia="es-ES"/>
        </w:rPr>
        <w:t>-------</w:t>
      </w:r>
    </w:p>
    <w:p w:rsidR="0094626F" w:rsidRPr="00475DAE" w:rsidRDefault="0094626F" w:rsidP="0094626F">
      <w:pPr>
        <w:spacing w:after="0" w:line="240" w:lineRule="auto"/>
        <w:jc w:val="both"/>
        <w:rPr>
          <w:rFonts w:ascii="Verdana" w:eastAsia="Times New Roman" w:hAnsi="Verdana"/>
          <w:b w:val="0"/>
          <w:sz w:val="20"/>
          <w:szCs w:val="20"/>
          <w:lang w:eastAsia="es-ES"/>
        </w:rPr>
      </w:pPr>
    </w:p>
    <w:p w:rsidR="003C3288" w:rsidRPr="00475DAE" w:rsidRDefault="003C3288" w:rsidP="003C3288">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eastAsia="es-ES"/>
        </w:rPr>
        <w:t>EN USO DE LA PALABRA LA LIC. MARTHA ELVIA FERNÁNDEZ SÁNCHEZ, PRESIDENTE MUNICIPAL CONSTITUCIONAL DE CUAUTITLÁN, ESTADO DE MÉXICO, MANIFESTÓ:</w:t>
      </w:r>
      <w:r w:rsidRPr="00475DAE">
        <w:rPr>
          <w:rFonts w:ascii="Verdana" w:eastAsia="Times New Roman" w:hAnsi="Verdana"/>
          <w:sz w:val="20"/>
          <w:szCs w:val="20"/>
          <w:lang w:val="es-ES" w:eastAsia="es-ES"/>
        </w:rPr>
        <w:t xml:space="preserve"> SOLICITO A LA LIC. MA. MÓNICA ORTIZ SUÁREZ, PASE AL FRENTE PARA TOMAR LA PROTESTA EN TÉRMINOS DE LEY. -----------------------------------------------------------------------------------------------------------------------------------------------------------------------</w:t>
      </w:r>
      <w:r w:rsidR="0094626F" w:rsidRPr="00475DAE">
        <w:rPr>
          <w:rFonts w:ascii="Verdana" w:eastAsia="Times New Roman" w:hAnsi="Verdana"/>
          <w:sz w:val="20"/>
          <w:szCs w:val="20"/>
          <w:lang w:val="es-ES" w:eastAsia="es-ES"/>
        </w:rPr>
        <w:t>---------------------------</w:t>
      </w:r>
      <w:r w:rsidRPr="00475DAE">
        <w:rPr>
          <w:rFonts w:ascii="Verdana" w:eastAsia="Times New Roman" w:hAnsi="Verdana"/>
          <w:sz w:val="20"/>
          <w:szCs w:val="20"/>
          <w:lang w:val="es-ES" w:eastAsia="es-ES"/>
        </w:rPr>
        <w:t xml:space="preserve">-------- </w:t>
      </w:r>
    </w:p>
    <w:p w:rsidR="0094626F" w:rsidRPr="00475DAE" w:rsidRDefault="0094626F" w:rsidP="003C3288">
      <w:pPr>
        <w:spacing w:after="0" w:line="240" w:lineRule="auto"/>
        <w:jc w:val="both"/>
        <w:rPr>
          <w:rFonts w:ascii="Verdana" w:eastAsia="Times New Roman" w:hAnsi="Verdana"/>
          <w:sz w:val="20"/>
          <w:szCs w:val="20"/>
          <w:lang w:val="es-ES" w:eastAsia="es-ES"/>
        </w:rPr>
      </w:pPr>
    </w:p>
    <w:p w:rsidR="0094626F" w:rsidRPr="00475DAE" w:rsidRDefault="0094626F" w:rsidP="003C3288">
      <w:pPr>
        <w:spacing w:after="0" w:line="240" w:lineRule="auto"/>
        <w:jc w:val="both"/>
        <w:rPr>
          <w:rFonts w:ascii="Verdana" w:eastAsia="Times New Roman" w:hAnsi="Verdana"/>
          <w:b w:val="0"/>
          <w:sz w:val="20"/>
          <w:szCs w:val="20"/>
          <w:lang w:eastAsia="es-ES"/>
        </w:rPr>
      </w:pPr>
    </w:p>
    <w:p w:rsidR="003C3288" w:rsidRPr="00475DAE" w:rsidRDefault="003C3288" w:rsidP="003C3288">
      <w:pPr>
        <w:spacing w:after="0" w:line="240" w:lineRule="auto"/>
        <w:jc w:val="center"/>
        <w:rPr>
          <w:rFonts w:ascii="Verdana" w:eastAsia="Times New Roman" w:hAnsi="Verdana"/>
          <w:b w:val="0"/>
          <w:sz w:val="20"/>
          <w:szCs w:val="20"/>
          <w:lang w:eastAsia="es-ES"/>
        </w:rPr>
      </w:pPr>
    </w:p>
    <w:p w:rsidR="003C3288" w:rsidRPr="00475DAE" w:rsidRDefault="003C3288" w:rsidP="003C3288">
      <w:pPr>
        <w:spacing w:after="0" w:line="240" w:lineRule="auto"/>
        <w:jc w:val="center"/>
        <w:rPr>
          <w:rFonts w:ascii="Verdana" w:eastAsia="Times New Roman" w:hAnsi="Verdana"/>
          <w:b w:val="0"/>
          <w:sz w:val="20"/>
          <w:szCs w:val="20"/>
          <w:lang w:eastAsia="es-ES"/>
        </w:rPr>
      </w:pPr>
      <w:r w:rsidRPr="00475DAE">
        <w:rPr>
          <w:rFonts w:ascii="Verdana" w:eastAsia="Times New Roman" w:hAnsi="Verdana"/>
          <w:sz w:val="20"/>
          <w:szCs w:val="20"/>
          <w:lang w:eastAsia="es-ES"/>
        </w:rPr>
        <w:t>TOMA DE PROTESTA</w:t>
      </w:r>
    </w:p>
    <w:p w:rsidR="003C3288" w:rsidRPr="00475DAE" w:rsidRDefault="003C3288" w:rsidP="003C3288">
      <w:pPr>
        <w:spacing w:after="0" w:line="240" w:lineRule="auto"/>
        <w:jc w:val="center"/>
        <w:rPr>
          <w:rFonts w:ascii="Verdana" w:eastAsia="Times New Roman" w:hAnsi="Verdana"/>
          <w:b w:val="0"/>
          <w:sz w:val="20"/>
          <w:szCs w:val="20"/>
          <w:lang w:eastAsia="es-ES"/>
        </w:rPr>
      </w:pPr>
    </w:p>
    <w:p w:rsidR="003C3288" w:rsidRPr="00475DAE" w:rsidRDefault="003C3288" w:rsidP="003C3288">
      <w:pPr>
        <w:spacing w:after="0" w:line="240" w:lineRule="auto"/>
        <w:jc w:val="both"/>
        <w:rPr>
          <w:rFonts w:ascii="Verdana" w:eastAsia="Times New Roman" w:hAnsi="Verdana"/>
          <w:b w:val="0"/>
          <w:sz w:val="20"/>
          <w:szCs w:val="20"/>
          <w:lang w:eastAsia="es-ES"/>
        </w:rPr>
      </w:pPr>
      <w:r w:rsidRPr="00475DAE">
        <w:rPr>
          <w:rFonts w:ascii="Verdana" w:eastAsia="Times New Roman" w:hAnsi="Verdana"/>
          <w:sz w:val="20"/>
          <w:szCs w:val="20"/>
          <w:lang w:val="es-ES" w:eastAsia="es-ES"/>
        </w:rPr>
        <w:t xml:space="preserve">“LICENCIADA MA. MÓNICA ORTIZ SUÁREZ, PROTESTA </w:t>
      </w:r>
      <w:r w:rsidRPr="00475DAE">
        <w:rPr>
          <w:rFonts w:ascii="Verdana" w:eastAsia="Times New Roman" w:hAnsi="Verdana"/>
          <w:sz w:val="20"/>
          <w:szCs w:val="20"/>
          <w:lang w:eastAsia="es-ES"/>
        </w:rPr>
        <w:t xml:space="preserve">CUMPLIR Y HACER CUMPLIR LA CONSTITUCIÓN POLÍTICA DE LOS ESTADOS UNIDOS MEXICANOS; LA CONSTITUCIÓN POLÍTICA DEL ESTADO LIBRE Y SOBERANO DE MÉXICO; EL BANDO MUNICIPAL DE CUAUTITLÁN, ESTADO DE MÉXICO; LAS LEYES QUE DE ELLOS EMANEN, Y LOS ACUERDOS Y DISPOSICIONES DICTADAS POR ESTE AYUNTAMIENTO    Y DESEMPEÑAR LEAL Y PATRIÓTICAMENTE EL CARGO DE SECRETARIA DEL AYUNTAMIENTO QUE SE LE HA CONFERIDO, MIRANDO EN TODO MOMENTO POR EL BIENESTAR DE </w:t>
      </w:r>
      <w:r w:rsidRPr="00475DAE">
        <w:rPr>
          <w:rFonts w:ascii="Verdana" w:eastAsia="Times New Roman" w:hAnsi="Verdana"/>
          <w:sz w:val="20"/>
          <w:szCs w:val="20"/>
          <w:lang w:eastAsia="es-ES"/>
        </w:rPr>
        <w:lastRenderedPageBreak/>
        <w:t xml:space="preserve">ESTE BELLO MUNICIPIO”.  EN USO DE LA PALABRA LA </w:t>
      </w:r>
      <w:r w:rsidRPr="00475DAE">
        <w:rPr>
          <w:rFonts w:ascii="Verdana" w:eastAsia="Times New Roman" w:hAnsi="Verdana"/>
          <w:sz w:val="20"/>
          <w:szCs w:val="20"/>
          <w:lang w:val="es-ES" w:eastAsia="es-ES"/>
        </w:rPr>
        <w:t>LIC. MA. MÓNICA ORTIZ SUÁREZ</w:t>
      </w:r>
      <w:r w:rsidRPr="00475DAE">
        <w:rPr>
          <w:rFonts w:ascii="Verdana" w:eastAsia="Times New Roman" w:hAnsi="Verdana"/>
          <w:sz w:val="20"/>
          <w:szCs w:val="20"/>
          <w:lang w:eastAsia="es-ES"/>
        </w:rPr>
        <w:t>, SECRETARIA DEL H. AYUNTAMIENTO, MANIFESTÓ: “SI PROTESTO”. EN USO DE LA PALABRA, EL PRESIDENTE MUNICIPAL, MANIFESTÓ: SI ASÍ LO FUERA QUE LA POBLACIÓN DE CUAUTITLÁN SE LO RECONOZCA Y SI NO QUE EL PUEBLO DE CUAUTITLÁN SE LO DEMANDE. DESAHOGADO.------------------------------------------------------------------------------------------------------------------</w:t>
      </w:r>
      <w:r w:rsidR="0094626F" w:rsidRPr="00475DAE">
        <w:rPr>
          <w:rFonts w:ascii="Verdana" w:eastAsia="Times New Roman" w:hAnsi="Verdana"/>
          <w:sz w:val="20"/>
          <w:szCs w:val="20"/>
          <w:lang w:eastAsia="es-ES"/>
        </w:rPr>
        <w:t>----------------------------------------------------------------------------------------------------------------------------------------------</w:t>
      </w:r>
      <w:r w:rsidRPr="00475DAE">
        <w:rPr>
          <w:rFonts w:ascii="Verdana" w:eastAsia="Times New Roman" w:hAnsi="Verdana"/>
          <w:sz w:val="20"/>
          <w:szCs w:val="20"/>
          <w:lang w:eastAsia="es-ES"/>
        </w:rPr>
        <w:t>--</w:t>
      </w:r>
    </w:p>
    <w:p w:rsidR="0094626F" w:rsidRPr="00475DAE" w:rsidRDefault="0094626F" w:rsidP="003C3288">
      <w:pPr>
        <w:spacing w:after="0" w:line="240" w:lineRule="auto"/>
        <w:jc w:val="both"/>
        <w:rPr>
          <w:rFonts w:ascii="Verdana" w:eastAsia="Times New Roman" w:hAnsi="Verdana"/>
          <w:sz w:val="20"/>
          <w:szCs w:val="20"/>
          <w:lang w:eastAsia="es-ES"/>
        </w:rPr>
      </w:pPr>
    </w:p>
    <w:p w:rsidR="003C3288" w:rsidRPr="00475DAE" w:rsidRDefault="0094626F" w:rsidP="0094626F">
      <w:pPr>
        <w:spacing w:after="0" w:line="240" w:lineRule="auto"/>
        <w:jc w:val="both"/>
        <w:rPr>
          <w:rFonts w:ascii="Verdana" w:eastAsia="Times New Roman" w:hAnsi="Verdana"/>
          <w:sz w:val="20"/>
          <w:szCs w:val="20"/>
          <w:lang w:eastAsia="es-ES"/>
        </w:rPr>
      </w:pPr>
      <w:r w:rsidRPr="00475DAE">
        <w:rPr>
          <w:rFonts w:ascii="Verdana" w:eastAsia="Times New Roman" w:hAnsi="Verdana"/>
          <w:sz w:val="20"/>
          <w:szCs w:val="20"/>
          <w:lang w:eastAsia="es-ES"/>
        </w:rPr>
        <w:t xml:space="preserve">ACTO SEGUIDO, </w:t>
      </w:r>
      <w:r w:rsidR="003C3288" w:rsidRPr="00475DAE">
        <w:rPr>
          <w:rFonts w:ascii="Verdana" w:eastAsia="Times New Roman" w:hAnsi="Verdana"/>
          <w:sz w:val="20"/>
          <w:szCs w:val="20"/>
          <w:lang w:eastAsia="es-ES"/>
        </w:rPr>
        <w:t>SE APRUEBA POR UNANIMIDAD DE VOTOS QUE EL C. P.  PEDRO RUIZ ÁLVAREZ, OCUPE EL CARGO DE TESORERO MUNICIPAL DEL PERIODO 2016-2018------------------------------------------------------------------------------------------------------------</w:t>
      </w:r>
      <w:r w:rsidRPr="00475DAE">
        <w:rPr>
          <w:rFonts w:ascii="Verdana" w:eastAsia="Times New Roman" w:hAnsi="Verdana"/>
          <w:sz w:val="20"/>
          <w:szCs w:val="20"/>
          <w:lang w:eastAsia="es-ES"/>
        </w:rPr>
        <w:t>--------------------------------------------------------------------------------------------------------------------</w:t>
      </w:r>
      <w:r w:rsidR="003C3288" w:rsidRPr="00475DAE">
        <w:rPr>
          <w:rFonts w:ascii="Verdana" w:eastAsia="Times New Roman" w:hAnsi="Verdana"/>
          <w:sz w:val="20"/>
          <w:szCs w:val="20"/>
          <w:lang w:eastAsia="es-ES"/>
        </w:rPr>
        <w:t>---------------------------</w:t>
      </w:r>
    </w:p>
    <w:p w:rsidR="0094626F" w:rsidRPr="00475DAE" w:rsidRDefault="0094626F" w:rsidP="0094626F">
      <w:pPr>
        <w:spacing w:after="0" w:line="240" w:lineRule="auto"/>
        <w:jc w:val="both"/>
        <w:rPr>
          <w:rFonts w:ascii="Verdana" w:eastAsia="Times New Roman" w:hAnsi="Verdana"/>
          <w:b w:val="0"/>
          <w:sz w:val="20"/>
          <w:szCs w:val="20"/>
          <w:lang w:eastAsia="es-ES"/>
        </w:rPr>
      </w:pPr>
    </w:p>
    <w:p w:rsidR="003C3288" w:rsidRPr="00475DAE" w:rsidRDefault="003C3288" w:rsidP="003C3288">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eastAsia="es-ES"/>
        </w:rPr>
        <w:t xml:space="preserve">ACTO SEGUIDO LA LIC. MARTHA ELVIA FERNÁNDEZ SÁNCHEZ, PRESIDENTE MUNICIPAL CONSTITUCIONAL DE CUAUTITLÁN, ESTADO DE MÉXICO, MANIFESTÓ: </w:t>
      </w:r>
      <w:r w:rsidRPr="00475DAE">
        <w:rPr>
          <w:rFonts w:ascii="Verdana" w:eastAsia="Times New Roman" w:hAnsi="Verdana"/>
          <w:sz w:val="20"/>
          <w:szCs w:val="20"/>
          <w:lang w:val="es-ES" w:eastAsia="es-ES"/>
        </w:rPr>
        <w:t>SOLICITO AL CIUDADANO PEDRO RUIZ ÁLVAREZ, PASE AL FRENTE PARA TOMAR LA PROTESTA EN TÉRMINOS DE LEY.-----------------------------------------------------------------------------------------------------------------------------------------------------</w:t>
      </w:r>
      <w:r w:rsidR="0094626F" w:rsidRPr="00475DAE">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3C3288" w:rsidRPr="00475DAE" w:rsidRDefault="003C3288" w:rsidP="003C3288">
      <w:pPr>
        <w:spacing w:after="0" w:line="240" w:lineRule="auto"/>
        <w:jc w:val="both"/>
        <w:rPr>
          <w:rFonts w:ascii="Verdana" w:eastAsia="Times New Roman" w:hAnsi="Verdana"/>
          <w:b w:val="0"/>
          <w:sz w:val="20"/>
          <w:szCs w:val="20"/>
          <w:lang w:eastAsia="es-ES"/>
        </w:rPr>
      </w:pPr>
    </w:p>
    <w:p w:rsidR="003C3288" w:rsidRDefault="003C3288" w:rsidP="003C3288">
      <w:pPr>
        <w:spacing w:after="0" w:line="240" w:lineRule="auto"/>
        <w:jc w:val="center"/>
        <w:rPr>
          <w:rFonts w:ascii="Verdana" w:eastAsia="Times New Roman" w:hAnsi="Verdana"/>
          <w:sz w:val="20"/>
          <w:szCs w:val="20"/>
          <w:lang w:eastAsia="es-ES"/>
        </w:rPr>
      </w:pPr>
      <w:r w:rsidRPr="00475DAE">
        <w:rPr>
          <w:rFonts w:ascii="Verdana" w:eastAsia="Times New Roman" w:hAnsi="Verdana"/>
          <w:sz w:val="20"/>
          <w:szCs w:val="20"/>
          <w:lang w:eastAsia="es-ES"/>
        </w:rPr>
        <w:t>TOMA DE PROTESTA</w:t>
      </w:r>
    </w:p>
    <w:p w:rsidR="00A01248" w:rsidRPr="00475DAE" w:rsidRDefault="00A01248" w:rsidP="003C3288">
      <w:pPr>
        <w:spacing w:after="0" w:line="240" w:lineRule="auto"/>
        <w:jc w:val="center"/>
        <w:rPr>
          <w:rFonts w:ascii="Verdana" w:eastAsia="Times New Roman" w:hAnsi="Verdana"/>
          <w:b w:val="0"/>
          <w:sz w:val="20"/>
          <w:szCs w:val="20"/>
          <w:lang w:eastAsia="es-ES"/>
        </w:rPr>
      </w:pPr>
    </w:p>
    <w:p w:rsidR="003C3288" w:rsidRPr="00475DAE" w:rsidRDefault="003C3288" w:rsidP="003C3288">
      <w:pPr>
        <w:spacing w:after="0" w:line="240" w:lineRule="auto"/>
        <w:jc w:val="center"/>
        <w:rPr>
          <w:rFonts w:ascii="Verdana" w:eastAsia="Times New Roman" w:hAnsi="Verdana"/>
          <w:b w:val="0"/>
          <w:sz w:val="20"/>
          <w:szCs w:val="20"/>
          <w:lang w:eastAsia="es-ES"/>
        </w:rPr>
      </w:pPr>
    </w:p>
    <w:p w:rsidR="0094626F" w:rsidRPr="00475DAE" w:rsidRDefault="003C3288" w:rsidP="003C3288">
      <w:pPr>
        <w:spacing w:after="0" w:line="240" w:lineRule="auto"/>
        <w:jc w:val="both"/>
        <w:rPr>
          <w:rFonts w:ascii="Verdana" w:eastAsia="Times New Roman" w:hAnsi="Verdana"/>
          <w:sz w:val="20"/>
          <w:szCs w:val="20"/>
          <w:lang w:eastAsia="es-ES"/>
        </w:rPr>
      </w:pPr>
      <w:r w:rsidRPr="00475DAE">
        <w:rPr>
          <w:rFonts w:ascii="Verdana" w:eastAsia="Times New Roman" w:hAnsi="Verdana"/>
          <w:sz w:val="20"/>
          <w:szCs w:val="20"/>
          <w:lang w:val="es-ES" w:eastAsia="es-ES"/>
        </w:rPr>
        <w:t xml:space="preserve">“CIUDADANO PEDRO RUIZ ÁLVAREZ, PROTESTA </w:t>
      </w:r>
      <w:r w:rsidRPr="00475DAE">
        <w:rPr>
          <w:rFonts w:ascii="Verdana" w:eastAsia="Times New Roman" w:hAnsi="Verdana"/>
          <w:sz w:val="20"/>
          <w:szCs w:val="20"/>
          <w:lang w:eastAsia="es-ES"/>
        </w:rPr>
        <w:t>CUMPLIR Y HACER CUMPLIR LA CONSTITUCIÓN POLÍTICA DE LOS ESTADOS UNIDOS MEXICANOS; LA CONSTITUCIÓN POLÍTICA DEL ESTADO LIBRE Y SOBERANO DE MÉXICO; EL BANDO MUNICIPAL DE CUAUTITLÁN, ESTADO DE MÉXICO; LAS LEYES QUE DE ELLOS EMANEN, Y LOS ACUERDOS Y DISPOSICIONES DICTADAS POR ESTE AYUNTAMIENTO Y DESEMPEÑAR LEAL Y PATRIÓTICAMENTE EL CARGO DE TESORERO MUNICIPAL QUE SE LE HA CONFERIDO MIRANDO EN TODO MOMENTO POR EL BIENESTAR DE ESTE MUNICIPIO”.  EN USO DE LA PALABRA PEDRO RUIZ ÁLVAREZ, TESORERO MUNICIPAL, MANIFESTÓ: “SI PROTESTO”. EN USO DE LA PALABRA, EL PRESIDENTE MUNICIPAL, MANIFESTÓ: SI ASÍ LO FUERA QUE LA POBLACIÓN DE CUAUTITLÁN SE LO RECONOZCA Y SI NO QUE EL PUEBLO DE CUAUTITLÁN SE LO DEMANDE. DESAHOGADO.-------------------------------------------------------------------------------------------------------------------------------------------</w:t>
      </w:r>
      <w:r w:rsidR="0094626F" w:rsidRPr="00475DAE">
        <w:rPr>
          <w:rFonts w:ascii="Verdana" w:eastAsia="Times New Roman" w:hAnsi="Verdana"/>
          <w:sz w:val="20"/>
          <w:szCs w:val="20"/>
          <w:lang w:eastAsia="es-ES"/>
        </w:rPr>
        <w:t>-------------------------------------------------------</w:t>
      </w:r>
      <w:r w:rsidRPr="00475DAE">
        <w:rPr>
          <w:rFonts w:ascii="Verdana" w:eastAsia="Times New Roman" w:hAnsi="Verdana"/>
          <w:sz w:val="20"/>
          <w:szCs w:val="20"/>
          <w:lang w:eastAsia="es-ES"/>
        </w:rPr>
        <w:t xml:space="preserve">---------- </w:t>
      </w:r>
    </w:p>
    <w:p w:rsidR="0094626F" w:rsidRPr="00475DAE" w:rsidRDefault="0094626F" w:rsidP="003C3288">
      <w:pPr>
        <w:spacing w:after="0" w:line="240" w:lineRule="auto"/>
        <w:jc w:val="both"/>
        <w:rPr>
          <w:rFonts w:ascii="Verdana" w:eastAsia="Times New Roman" w:hAnsi="Verdana"/>
          <w:sz w:val="20"/>
          <w:szCs w:val="20"/>
          <w:lang w:eastAsia="es-ES"/>
        </w:rPr>
      </w:pPr>
    </w:p>
    <w:p w:rsidR="003C3288" w:rsidRPr="00475DAE" w:rsidRDefault="003C3288" w:rsidP="003C3288">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eastAsia="es-ES"/>
        </w:rPr>
        <w:t xml:space="preserve">ACTO SEGUIDO, SE APROBÓ POR UNANIMIDAD DE VOTOS., LO ANTERIOR CON FUNDAMENTO EN LO DISPUESTO POR EL ARTÍCULO 115 DE LA </w:t>
      </w:r>
      <w:r w:rsidRPr="00475DAE">
        <w:rPr>
          <w:rFonts w:ascii="Verdana" w:eastAsia="Times New Roman" w:hAnsi="Verdana"/>
          <w:sz w:val="20"/>
          <w:szCs w:val="20"/>
          <w:lang w:eastAsia="es-ES"/>
        </w:rPr>
        <w:lastRenderedPageBreak/>
        <w:t xml:space="preserve">CONSTITUCIÓN POLÍTICA DE LOS ESTADOS UNIDOS MEXICANOS, ARTÍCULOS  113, 121, 122, 123 Y 128 FRACCIÓN VII DE LA CONSTITUCIÓN POLÍTICA DEL ESTADO LIBRE Y SOBERANO DE MÉXICO; ARTÍCULOS 31, FRACCIÓN XVIII, 48 FRACCIÓN VI, 86, 87, FRACCIÓN II Y 96 DE LA LEY ORGÁNICA MUNICIPAL DEL ESTADO DE MÉXICO; PARA QUE EL LIC. FRANCISCO ALEJANDRO OROZCO CHÁVEZ, OCUPE EL CARGO DE CONTRALOR MUNICIPAL </w:t>
      </w:r>
      <w:r w:rsidRPr="00475DAE">
        <w:rPr>
          <w:rFonts w:ascii="Verdana" w:eastAsia="Times New Roman" w:hAnsi="Verdana"/>
          <w:sz w:val="20"/>
          <w:szCs w:val="20"/>
          <w:lang w:val="es-ES" w:eastAsia="es-ES"/>
        </w:rPr>
        <w:t>Y SE DESEMPEÑE CON DICHO CARGO TANTO EN EL AYUNTAMIENTO DE CUAUTITLÁN, ESTADO DE MÉXICO, COMO EN  EL SISTEMA MUNICIPAL PARA EL DESARROLLO INTEGRAL DE LA FAMILIA DE CUAUTITLÁN.-------------------------------------------------------------------------------------------------------</w:t>
      </w:r>
      <w:r w:rsidR="0094626F" w:rsidRPr="00475DAE">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94626F" w:rsidRPr="00475DAE" w:rsidRDefault="0094626F" w:rsidP="003C3288">
      <w:pPr>
        <w:spacing w:after="0" w:line="240" w:lineRule="auto"/>
        <w:jc w:val="both"/>
        <w:rPr>
          <w:rFonts w:ascii="Verdana" w:eastAsia="Times New Roman" w:hAnsi="Verdana"/>
          <w:b w:val="0"/>
          <w:sz w:val="20"/>
          <w:szCs w:val="20"/>
          <w:lang w:eastAsia="es-ES"/>
        </w:rPr>
      </w:pPr>
    </w:p>
    <w:p w:rsidR="003C3288" w:rsidRDefault="003C3288" w:rsidP="003C3288">
      <w:pPr>
        <w:jc w:val="both"/>
        <w:rPr>
          <w:rFonts w:ascii="Verdana" w:eastAsia="Times New Roman" w:hAnsi="Verdana"/>
          <w:sz w:val="20"/>
          <w:szCs w:val="20"/>
          <w:lang w:val="es-ES" w:eastAsia="es-ES"/>
        </w:rPr>
      </w:pPr>
      <w:r w:rsidRPr="00475DAE">
        <w:rPr>
          <w:rFonts w:ascii="Verdana" w:eastAsia="Times New Roman" w:hAnsi="Verdana"/>
          <w:sz w:val="20"/>
          <w:szCs w:val="20"/>
          <w:lang w:eastAsia="es-ES"/>
        </w:rPr>
        <w:t>EN USO DE LA PALABRA LA LIC. MARTHA ELVIA FERNÁNDEZ SÁNCHEZ, PRESIDENTE MUNICIPAL CONSTITUCIONAL DE CUAUTITLÁN, ESTADO DE MÉXICO, MANIFESTÓ:</w:t>
      </w:r>
      <w:r w:rsidRPr="00475DAE">
        <w:rPr>
          <w:rFonts w:ascii="Verdana" w:eastAsia="Times New Roman" w:hAnsi="Verdana"/>
          <w:sz w:val="20"/>
          <w:szCs w:val="20"/>
          <w:lang w:val="es-ES" w:eastAsia="es-ES"/>
        </w:rPr>
        <w:t xml:space="preserve"> SOLICITO AL  LIC. </w:t>
      </w:r>
      <w:r w:rsidRPr="00475DAE">
        <w:rPr>
          <w:rFonts w:ascii="Verdana" w:eastAsia="Times New Roman" w:hAnsi="Verdana"/>
          <w:sz w:val="20"/>
          <w:szCs w:val="20"/>
          <w:lang w:eastAsia="es-ES"/>
        </w:rPr>
        <w:t>FRANCISCO ALEJANDRO OROZCO CHÁVEZ</w:t>
      </w:r>
      <w:r w:rsidRPr="00475DAE">
        <w:rPr>
          <w:rFonts w:ascii="Verdana" w:eastAsia="Times New Roman" w:hAnsi="Verdana"/>
          <w:sz w:val="20"/>
          <w:szCs w:val="20"/>
          <w:lang w:val="es-ES" w:eastAsia="es-ES"/>
        </w:rPr>
        <w:t>, PASE AL FRENTE PARA TOMAR LA PROTESTA EN TÉRMINOS DE LEY. ---------------------------------------------------------------------------------------------------------------</w:t>
      </w:r>
      <w:r w:rsidR="0094626F" w:rsidRPr="00475DAE">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3C3288" w:rsidRDefault="003C3288" w:rsidP="003C3288">
      <w:pPr>
        <w:spacing w:after="0" w:line="240" w:lineRule="auto"/>
        <w:jc w:val="center"/>
        <w:rPr>
          <w:rFonts w:ascii="Verdana" w:eastAsia="Times New Roman" w:hAnsi="Verdana"/>
          <w:sz w:val="20"/>
          <w:szCs w:val="20"/>
          <w:lang w:eastAsia="es-ES"/>
        </w:rPr>
      </w:pPr>
      <w:r w:rsidRPr="00475DAE">
        <w:rPr>
          <w:rFonts w:ascii="Verdana" w:eastAsia="Times New Roman" w:hAnsi="Verdana"/>
          <w:sz w:val="20"/>
          <w:szCs w:val="20"/>
          <w:lang w:eastAsia="es-ES"/>
        </w:rPr>
        <w:t>TOMA DE PROTESTA</w:t>
      </w:r>
    </w:p>
    <w:p w:rsidR="00A01248" w:rsidRPr="00475DAE" w:rsidRDefault="00A01248" w:rsidP="003C3288">
      <w:pPr>
        <w:spacing w:after="0" w:line="240" w:lineRule="auto"/>
        <w:jc w:val="center"/>
        <w:rPr>
          <w:rFonts w:ascii="Verdana" w:eastAsia="Times New Roman" w:hAnsi="Verdana"/>
          <w:b w:val="0"/>
          <w:sz w:val="20"/>
          <w:szCs w:val="20"/>
          <w:lang w:eastAsia="es-ES"/>
        </w:rPr>
      </w:pPr>
    </w:p>
    <w:p w:rsidR="003C3288" w:rsidRPr="00475DAE" w:rsidRDefault="003C3288" w:rsidP="003C3288">
      <w:pPr>
        <w:spacing w:after="0" w:line="240" w:lineRule="auto"/>
        <w:jc w:val="both"/>
        <w:rPr>
          <w:rFonts w:ascii="Verdana" w:eastAsia="Times New Roman" w:hAnsi="Verdana"/>
          <w:b w:val="0"/>
          <w:sz w:val="20"/>
          <w:szCs w:val="20"/>
          <w:lang w:eastAsia="es-ES"/>
        </w:rPr>
      </w:pPr>
    </w:p>
    <w:p w:rsidR="003C3288" w:rsidRPr="00475DAE" w:rsidRDefault="003C3288" w:rsidP="0094626F">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 xml:space="preserve">“LIC. FRANCISCO ALEJANDRO OROZCO CHÁVEZ, PROTESTA </w:t>
      </w:r>
      <w:r w:rsidRPr="00475DAE">
        <w:rPr>
          <w:rFonts w:ascii="Verdana" w:eastAsia="Times New Roman" w:hAnsi="Verdana"/>
          <w:sz w:val="20"/>
          <w:szCs w:val="20"/>
          <w:lang w:eastAsia="es-ES"/>
        </w:rPr>
        <w:t xml:space="preserve">CUMPLIR Y HACER CUMPLIR LA CONSTITUCIÓN POLÍTICA DE LOS ESTADOS UNIDOS MEXICANOS; LA CONSTITUCIÓN POLÍTICA DEL ESTADO LIBRE Y SOBERANO DE MÉXICO; EL BANDO MUNICIPAL DE CUAUTITLÁN, ESTADO DE MÉXICO; LAS LEYES QUE DE ELLOS EMANEN, Y LOS ACUERDOS Y DISPOSICIONES DICTADAS POR ESTE AYUNTAMIENTO    Y DESEMPEÑAR LEAL Y PATRIÓTICAMENTE EL CARGO DE SECRETARIA DEL AYUNTAMIENTO QUE SE LE HA CONFERIDO MIRANDO EN TODO MOMENTO POR EL BIENESTAR DE ESTE BELLO MUNICIPIO”.  EN USO DE LA PALABRA EL LIC. FRANCISCO ALEJANDRO OROZCO CHÁVEZ, MANIFESTÓ: “SI PROTESTO”.  EN USO DE LA PALABRA, LA  PRESIDENTE MUNICIPAL, MANIFESTÓ: SI ASÍ LO FUERA QUE LA POBLACIÓN DE CUAUTITLÁN SE LO RECONOZCA Y SI NO QUE EL PUEBLO DE CUAUTITLÁN SE LO DEMANDE. DESAHOGADO.------------------------------------------------------ </w:t>
      </w:r>
      <w:r w:rsidRPr="00475DAE">
        <w:rPr>
          <w:rFonts w:ascii="Verdana" w:eastAsia="Times New Roman" w:hAnsi="Verdana"/>
          <w:sz w:val="20"/>
          <w:szCs w:val="20"/>
          <w:lang w:val="es-ES" w:eastAsia="es-ES"/>
        </w:rPr>
        <w:t xml:space="preserve">APROBACIÓN, NOMBRAMIENTO Y TOMA DE PROTESTA DE LOS TITULARES DE LAS DEPENDENCIAS DE LA  ADMINISTRACIÓN PÚBLICA MUNICIPAL, </w:t>
      </w:r>
      <w:r w:rsidRPr="00475DAE">
        <w:rPr>
          <w:rFonts w:ascii="Verdana" w:hAnsi="Verdana"/>
          <w:sz w:val="20"/>
          <w:szCs w:val="20"/>
        </w:rPr>
        <w:t xml:space="preserve">DIRECTORA DE LA OFICINA DE PRESIDENCIA: AVELINDA AGUILAR GUERRERO; COMISARIO DE SEGURIDAD PÚBLICA Y TRÁNSITO MUNICIPAL: OSWALDO SÁNCHEZ ORTEGA; DIRECTOR DE OFICIALÍA MAYOR: JOSÉ LUIS </w:t>
      </w:r>
      <w:r w:rsidRPr="00475DAE">
        <w:rPr>
          <w:rFonts w:ascii="Verdana" w:hAnsi="Verdana"/>
          <w:sz w:val="20"/>
          <w:szCs w:val="20"/>
        </w:rPr>
        <w:lastRenderedPageBreak/>
        <w:t>MAZZÓN HERNÁNDEZ; DIRECTOR DE OBRAS PÚBLICAS: SANTIAGO PÁRAMO MASCOTE; DIRECTOR DE SERVICIOS PÚBLICOS: ISIDRO CAHUE FERNÁNDEZ; DIRECTOR DE DESARROLLO ECONÓMICO:  ,MARÍA PAREDES OROZCO; DIRECTOR DE DESARROLLO URBANO Y VIVIENDA: ROCIO MONTES MONROY; DIRECTOR DE DESARROLLO SOCIAL Y VINCULACIÓN CIUDADANA: JUAN JOSÉ SÁNCHEZ REGALADO; DIRECTOR DE EDUCACIÓN: RAFAEL FERREIRA SOLIS; DIRECTOR DE CASA DE CULTURA, DEPORTE Y TURISMO: FAMARA VEGA BARRIOS; DIRECTOR DE ECOLOGÍA: WILFRIDO MORALES MICHAUS; DIRECTOR DE AGUA POTABLE, DRENAJE Y ALCANTARILLADO: EDGAR LEDEZMA REYNA; SECRETARIO TÉCNICO: ROSARIO JULIETA GONZALEZ GARCÍA; DIRECTOR JURÍDICO: AGUSTÍN ROJO AGUILAR; INSTITUTO PARA LA PROTECCIÓN DE LOS DERECHOS DE LA MUJER: MARÍA ELENA MONROY LAZARINI; INSTITUTO MUNICIPAL DE ATENCIÓN A LA JUVENTUD: KATIA MARA FLORES APARICIO</w:t>
      </w:r>
      <w:r w:rsidR="0094626F" w:rsidRPr="00475DAE">
        <w:rPr>
          <w:rFonts w:ascii="Verdana" w:hAnsi="Verdana"/>
          <w:sz w:val="20"/>
          <w:szCs w:val="20"/>
        </w:rPr>
        <w:t>;</w:t>
      </w:r>
      <w:r w:rsidRPr="00475DAE">
        <w:rPr>
          <w:rFonts w:ascii="Verdana" w:hAnsi="Verdana"/>
          <w:sz w:val="20"/>
          <w:szCs w:val="20"/>
        </w:rPr>
        <w:t xml:space="preserve"> EL PRESENTE PUNTO DEL ORDEN DEL DÍA SE APROBÓ POR UNANIMIDAD DE VOTOS. DESAHOGADO.----------------------------------------------------------------------</w:t>
      </w:r>
      <w:r w:rsidR="0094626F" w:rsidRPr="00475DAE">
        <w:rPr>
          <w:rFonts w:ascii="Verdana" w:hAnsi="Verdana"/>
          <w:sz w:val="20"/>
          <w:szCs w:val="20"/>
        </w:rPr>
        <w:t>-----------------------------------------------------------------------------------------------------------------------------</w:t>
      </w:r>
      <w:r w:rsidRPr="00475DAE">
        <w:rPr>
          <w:rFonts w:ascii="Verdana" w:hAnsi="Verdana"/>
          <w:sz w:val="20"/>
          <w:szCs w:val="20"/>
        </w:rPr>
        <w:t xml:space="preserve">---------------- </w:t>
      </w:r>
      <w:r w:rsidRPr="00475DAE">
        <w:rPr>
          <w:rFonts w:ascii="Verdana" w:eastAsia="Times New Roman" w:hAnsi="Verdana"/>
          <w:sz w:val="20"/>
          <w:szCs w:val="20"/>
          <w:lang w:eastAsia="es-ES"/>
        </w:rPr>
        <w:t xml:space="preserve">EN USO DE LA PALABRA, LA LIC. MARTHA ELVIA FERNÁNDEZ SÁNCHEZ, PRESIDENTE MUNICIPAL CONSTITUCIONAL DE CUAUTITLÁN, ESTADO DE MÉXICO, MANIFESTÓ: </w:t>
      </w:r>
      <w:r w:rsidRPr="00475DAE">
        <w:rPr>
          <w:rFonts w:ascii="Verdana" w:eastAsia="Times New Roman" w:hAnsi="Verdana"/>
          <w:sz w:val="20"/>
          <w:szCs w:val="20"/>
          <w:lang w:val="es-ES" w:eastAsia="es-ES"/>
        </w:rPr>
        <w:t xml:space="preserve">TOMA DE PROTESTA DE LOS SERVIDORES PÚBLICOS NOMBRADOS, </w:t>
      </w:r>
      <w:r w:rsidRPr="00475DAE">
        <w:rPr>
          <w:rFonts w:ascii="Verdana" w:eastAsia="Times New Roman" w:hAnsi="Verdana"/>
          <w:sz w:val="20"/>
          <w:szCs w:val="20"/>
          <w:lang w:eastAsia="es-ES"/>
        </w:rPr>
        <w:t>INSTRUYE A LA SECRETARIA DEL H. AYUNTAMIENTO PARA QUE DESAHOGUE EL PRESENTE PUNTO; LES PIDO NOS PONGAMOS DE PIE PARA LLEVAR A CABO LA TOMA DE PROTESTA DE LEY.---------------------------------------------------------------------------------------------------------------------------------------------------------------------------------------------------------------------------</w:t>
      </w:r>
    </w:p>
    <w:p w:rsidR="003C3288" w:rsidRPr="00475DAE" w:rsidRDefault="003C3288" w:rsidP="003C3288">
      <w:pPr>
        <w:spacing w:after="0" w:line="240" w:lineRule="auto"/>
        <w:jc w:val="center"/>
        <w:rPr>
          <w:rFonts w:ascii="Verdana" w:eastAsia="Times New Roman" w:hAnsi="Verdana"/>
          <w:sz w:val="20"/>
          <w:szCs w:val="20"/>
          <w:u w:val="single"/>
          <w:lang w:eastAsia="es-ES"/>
        </w:rPr>
      </w:pPr>
      <w:r w:rsidRPr="00475DAE">
        <w:rPr>
          <w:rFonts w:ascii="Verdana" w:eastAsia="Times New Roman" w:hAnsi="Verdana"/>
          <w:sz w:val="20"/>
          <w:szCs w:val="20"/>
          <w:u w:val="single"/>
          <w:lang w:eastAsia="es-ES"/>
        </w:rPr>
        <w:t>TOMA DE PROTESTA</w:t>
      </w:r>
    </w:p>
    <w:p w:rsidR="0094626F" w:rsidRPr="00475DAE" w:rsidRDefault="0094626F" w:rsidP="003C3288">
      <w:pPr>
        <w:spacing w:after="0" w:line="240" w:lineRule="auto"/>
        <w:jc w:val="center"/>
        <w:rPr>
          <w:rFonts w:ascii="Verdana" w:eastAsia="Times New Roman" w:hAnsi="Verdana"/>
          <w:b w:val="0"/>
          <w:sz w:val="20"/>
          <w:szCs w:val="20"/>
          <w:u w:val="single"/>
          <w:lang w:eastAsia="es-ES"/>
        </w:rPr>
      </w:pPr>
    </w:p>
    <w:p w:rsidR="00475DAE" w:rsidRDefault="00475DAE" w:rsidP="00475DAE">
      <w:pPr>
        <w:spacing w:after="0" w:line="240" w:lineRule="auto"/>
        <w:jc w:val="both"/>
        <w:rPr>
          <w:rFonts w:ascii="Verdana" w:eastAsia="Times New Roman" w:hAnsi="Verdana"/>
          <w:sz w:val="20"/>
          <w:szCs w:val="20"/>
          <w:lang w:eastAsia="es-ES"/>
        </w:rPr>
      </w:pPr>
      <w:r w:rsidRPr="00475DAE">
        <w:rPr>
          <w:rFonts w:ascii="Verdana" w:eastAsia="Times New Roman" w:hAnsi="Verdana"/>
          <w:sz w:val="20"/>
          <w:szCs w:val="20"/>
          <w:lang w:val="es-ES" w:eastAsia="es-ES"/>
        </w:rPr>
        <w:t xml:space="preserve">TITULARES DE LAS DIFERENTES DEPENDENCIAS: PROTESTAN </w:t>
      </w:r>
      <w:r w:rsidRPr="00475DAE">
        <w:rPr>
          <w:rFonts w:ascii="Verdana" w:eastAsia="Times New Roman" w:hAnsi="Verdana"/>
          <w:sz w:val="20"/>
          <w:szCs w:val="20"/>
          <w:lang w:eastAsia="es-ES"/>
        </w:rPr>
        <w:t>CUMPLIR Y HACER CUMPLIR LA CONSTITUCIÓN POLÍTICA DE LOS ESTADOS UNIDOS MEXICANOS; LA CONSTITUCIÓN POLÍTICA DEL ESTADO LIBRE Y SOBERANO DE MÉXICO; EL BANDO MUNICIPAL DE CUAUTITLÁN, ESTADO DE MÉXICO; LAS LEYES QUE DE ELLOS EMANEN, Y LOS ACUERDOS Y DISPOSICIONES DICTADAS POR ESTE AYUNTAMIENTO    Y DESEMPEÑAR LEAL Y PATRIÓTICAMENTE EL CARGO MUNICIPAL QUE SE LES HA CONFERIDO MIRANDO EN TODO MOMENTO POR EL BIENESTAR DE NUESTRO MUNICIPIO. EN USO DE LA PALABRA LOS TITULARES DE LAS DIFERENTES DEPENDENCIAS, MANIFESTARON: “SI PROTESTO”. EN USO DE LA PALABRA, LA  PRESIDENTE MUNICIPAL, MANIFESTÓ: SI ASÍ LO FUERA QUE LA POBLACIÓN DE CUAUTITLÁN SE LOS RECONOZCA Y SI NO QUE EL PUEBLO DE CUAUTITLÁN SE LOS DEMANDE. DESAHOGADO.---------------------------------------------------------------------------------------------------------------------</w:t>
      </w:r>
      <w:r w:rsidR="00670B8B">
        <w:rPr>
          <w:rFonts w:ascii="Verdana" w:eastAsia="Times New Roman" w:hAnsi="Verdana"/>
          <w:sz w:val="20"/>
          <w:szCs w:val="20"/>
          <w:lang w:eastAsia="es-ES"/>
        </w:rPr>
        <w:t>---------------------------------------------------------------------------------------------------------------------------</w:t>
      </w:r>
    </w:p>
    <w:p w:rsidR="00670B8B" w:rsidRPr="00475DAE" w:rsidRDefault="00670B8B" w:rsidP="00475DAE">
      <w:pPr>
        <w:spacing w:after="0" w:line="240" w:lineRule="auto"/>
        <w:jc w:val="both"/>
        <w:rPr>
          <w:rFonts w:ascii="Verdana" w:eastAsia="Times New Roman" w:hAnsi="Verdana"/>
          <w:b w:val="0"/>
          <w:sz w:val="20"/>
          <w:szCs w:val="20"/>
          <w:lang w:val="es-ES" w:eastAsia="es-ES"/>
        </w:rPr>
      </w:pPr>
    </w:p>
    <w:p w:rsidR="00113DA8" w:rsidRDefault="00475DAE" w:rsidP="00475DAE">
      <w:pPr>
        <w:jc w:val="both"/>
        <w:rPr>
          <w:rFonts w:ascii="Verdana" w:hAnsi="Verdana"/>
          <w:sz w:val="20"/>
          <w:szCs w:val="20"/>
        </w:rPr>
      </w:pPr>
      <w:r w:rsidRPr="00475DAE">
        <w:rPr>
          <w:rFonts w:ascii="Verdana" w:hAnsi="Verdana"/>
          <w:sz w:val="20"/>
          <w:szCs w:val="20"/>
        </w:rPr>
        <w:t xml:space="preserve">SE </w:t>
      </w:r>
      <w:r w:rsidR="00113DA8">
        <w:rPr>
          <w:rFonts w:ascii="Verdana" w:hAnsi="Verdana"/>
          <w:sz w:val="20"/>
          <w:szCs w:val="20"/>
        </w:rPr>
        <w:t>APRUEBA</w:t>
      </w:r>
      <w:r w:rsidRPr="00475DAE">
        <w:rPr>
          <w:rFonts w:ascii="Verdana" w:hAnsi="Verdana"/>
          <w:sz w:val="20"/>
          <w:szCs w:val="20"/>
        </w:rPr>
        <w:t xml:space="preserve"> EL NOMBRAMIENTO DE LOS TITULARES Y SUPLENTES EN LOS CARGOS DE LA JUNTA DE GOBIERNO DEL DIF MUNICIPAL 2016 – 2018, TAL CUAL SE SEÑALA EN EL CUADRO DE PROPUESTA</w:t>
      </w:r>
      <w:r w:rsidR="00113DA8">
        <w:rPr>
          <w:rFonts w:ascii="Verdana" w:hAnsi="Verdana"/>
          <w:sz w:val="20"/>
          <w:szCs w:val="20"/>
        </w:rPr>
        <w:t>:</w:t>
      </w:r>
    </w:p>
    <w:p w:rsidR="00113DA8" w:rsidRDefault="00475DAE" w:rsidP="00475DAE">
      <w:pPr>
        <w:jc w:val="both"/>
        <w:rPr>
          <w:rFonts w:ascii="Verdana" w:hAnsi="Verdana"/>
          <w:sz w:val="20"/>
          <w:szCs w:val="20"/>
        </w:rPr>
      </w:pPr>
      <w:r w:rsidRPr="00475DAE">
        <w:rPr>
          <w:rFonts w:ascii="Verdana" w:hAnsi="Verdana"/>
          <w:sz w:val="20"/>
          <w:szCs w:val="20"/>
        </w:rPr>
        <w:t>PRESIDENTE DE LA JUNTA DE GOBIERNO DEL SISTEMA MUNICIPAL PARA EL DESARROLLO INTEGRAL DE LA FAMILIA DE CUAUTITLÁN: MA. GUADALUPE FERNÁNDEZ SÁNCHEZ;  SECRETARIO DE LA JUNTA DE GOBIERNO DEL SISTEMA MUNICIPAL PARA EL DESARROLLO INTEGRAL DE LA FAMILIA DE CUAUTITLÁN: SANDRA VARGAS ARELLANO; TESORERO DE LA JUNTA DE GOBIERNO DEL SISTEMA MUNICIPAL PARA EL DESARROLLO INTEGRAL DE LA FAMILIA DE CUAUTITLÁN: ROSA MARÍA FIGUEROA; VOCAL A DE LA JUNTA DE GOBIERNO DEL SISTEMA MUNICIPAL PARA EL DESARROLLO INTEGRAL DE LA FAMILIA DE CUAUTITLÁN: JUAN JOSÉ SÁNCHEZ REGALADO; VOCAL B DE LA JUNTA DE GOBIERNO DEL SISTEMA MUNICIPAL PARA EL DESARROLLO INTEGRAL DE LA FAMILIA DE CUAUTITLÁN: MARÍA ELENA MONROY LAZARINI.------------------------------------------------------------------------------------------------------------------------------------</w:t>
      </w:r>
      <w:r w:rsidR="00113DA8">
        <w:rPr>
          <w:rFonts w:ascii="Verdana" w:hAnsi="Verdana"/>
          <w:sz w:val="20"/>
          <w:szCs w:val="20"/>
        </w:rPr>
        <w:t>-------------------------------------------------------------------------------------------------------------</w:t>
      </w:r>
      <w:r w:rsidRPr="00475DAE">
        <w:rPr>
          <w:rFonts w:ascii="Verdana" w:hAnsi="Verdana"/>
          <w:sz w:val="20"/>
          <w:szCs w:val="20"/>
        </w:rPr>
        <w:t xml:space="preserve">---------------------- </w:t>
      </w:r>
    </w:p>
    <w:p w:rsidR="00113DA8" w:rsidRDefault="00475DAE" w:rsidP="00475DAE">
      <w:pPr>
        <w:jc w:val="both"/>
        <w:rPr>
          <w:rFonts w:ascii="Verdana" w:hAnsi="Verdana"/>
          <w:sz w:val="20"/>
          <w:szCs w:val="20"/>
        </w:rPr>
      </w:pPr>
      <w:r w:rsidRPr="00475DAE">
        <w:rPr>
          <w:rFonts w:ascii="Verdana" w:hAnsi="Verdana"/>
          <w:sz w:val="20"/>
          <w:szCs w:val="20"/>
        </w:rPr>
        <w:t>EL PRESENTE PUNTO DEL ORDEN DEL DÍA HA SIDO APROBADO  POR UNANIMIDAD DE VOTOS. ---------------------------------------------------------------------------------------------------</w:t>
      </w:r>
      <w:r w:rsidR="00113DA8">
        <w:rPr>
          <w:rFonts w:ascii="Verdana" w:hAnsi="Verdana"/>
          <w:sz w:val="20"/>
          <w:szCs w:val="20"/>
        </w:rPr>
        <w:t>-------------------------------------------------------------------------------------------------------------------------------------------------</w:t>
      </w:r>
      <w:r w:rsidRPr="00475DAE">
        <w:rPr>
          <w:rFonts w:ascii="Verdana" w:hAnsi="Verdana"/>
          <w:sz w:val="20"/>
          <w:szCs w:val="20"/>
        </w:rPr>
        <w:t>-</w:t>
      </w:r>
    </w:p>
    <w:p w:rsidR="00475DAE" w:rsidRPr="00475DAE" w:rsidRDefault="00475DAE" w:rsidP="00475DAE">
      <w:pPr>
        <w:tabs>
          <w:tab w:val="left" w:pos="0"/>
        </w:tabs>
        <w:jc w:val="center"/>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TOMA DE PROTESTA</w:t>
      </w:r>
    </w:p>
    <w:p w:rsidR="00113DA8" w:rsidRDefault="00475DAE" w:rsidP="00475DAE">
      <w:pPr>
        <w:jc w:val="both"/>
        <w:rPr>
          <w:rFonts w:ascii="Verdana" w:eastAsia="Times New Roman" w:hAnsi="Verdana"/>
          <w:sz w:val="20"/>
          <w:szCs w:val="20"/>
          <w:lang w:eastAsia="es-ES"/>
        </w:rPr>
      </w:pPr>
      <w:r w:rsidRPr="00475DAE">
        <w:rPr>
          <w:rFonts w:ascii="Verdana" w:eastAsia="Times New Roman" w:hAnsi="Verdana"/>
          <w:sz w:val="20"/>
          <w:szCs w:val="20"/>
          <w:lang w:val="es-ES" w:eastAsia="es-ES"/>
        </w:rPr>
        <w:t xml:space="preserve">SEÑORES INTEGRANTES DE LA JUNTA DE GOBIERNO DEL SISTEMA PARA EL DESARROLLO  INTEGRAL DE LA FAMILIA DEL MUNICIPIO CUAUTITLÁN, ESTADO DE MÉXICO, PROTESTAN </w:t>
      </w:r>
      <w:r w:rsidRPr="00475DAE">
        <w:rPr>
          <w:rFonts w:ascii="Verdana" w:eastAsia="Times New Roman" w:hAnsi="Verdana"/>
          <w:sz w:val="20"/>
          <w:szCs w:val="20"/>
          <w:lang w:eastAsia="es-ES"/>
        </w:rPr>
        <w:t xml:space="preserve">CUMPLIR Y HACER CUMPLIR LA CONSTITUCIÓN POLÍTICA DE LOS ESTADOS UNIDOS MEXICANOS; LA CONSTITUCIÓN POLÍTICA DEL ESTADO LIBRE Y SOBERANO DE MÉXICO; EL BANDO MUNICIPAL DE CUAUTITLÁN, ESTADO DE MÉXICO; LAS LEYES QUE DE ELLOS EMANEN, Y LOS ACUERDOS Y DISPOSICIONES DICTADAS POR ESTE AYUNTAMIENTO    Y DESEMPEÑAR LEAL Y PATRIÓTICAMENTE EL CARGO MUNICIPAL QUE SE LES HA CONFERIDO MIRANDO EN TODO MOMENTO POR EL BIENESTAR DE NUESTRO MUNICIPIO. EN  USO DE LA PALABRA LOS INTEGRANTES  </w:t>
      </w:r>
      <w:r w:rsidRPr="00475DAE">
        <w:rPr>
          <w:rFonts w:ascii="Verdana" w:eastAsia="Times New Roman" w:hAnsi="Verdana"/>
          <w:sz w:val="20"/>
          <w:szCs w:val="20"/>
          <w:lang w:val="es-ES" w:eastAsia="es-ES"/>
        </w:rPr>
        <w:t xml:space="preserve">DE LA JUNTA DE GOBIERNO DEL SISTEMA PARA EL </w:t>
      </w:r>
      <w:r w:rsidRPr="00475DAE">
        <w:rPr>
          <w:rFonts w:ascii="Verdana" w:eastAsia="Times New Roman" w:hAnsi="Verdana"/>
          <w:sz w:val="20"/>
          <w:szCs w:val="20"/>
          <w:lang w:val="es-ES" w:eastAsia="es-ES"/>
        </w:rPr>
        <w:lastRenderedPageBreak/>
        <w:t>DESARROLLO  INTEGRAL DE LA FAMILIA DEL MUNICIPIO CUAUTITLÁN, ESTADO DE MÉXICO</w:t>
      </w:r>
      <w:r w:rsidRPr="00475DAE">
        <w:rPr>
          <w:rFonts w:ascii="Verdana" w:eastAsia="Times New Roman" w:hAnsi="Verdana"/>
          <w:sz w:val="20"/>
          <w:szCs w:val="20"/>
          <w:lang w:eastAsia="es-ES"/>
        </w:rPr>
        <w:t>, MANIFESTARON: “SI PROTESTO”.  EN USO DE LA PALABRA, LA  PRESIDENTE MUNICIPAL, MANIFESTÓ: SI ASÍ LO FUERA QUE LA POBLACIÓN DE CUAUTITLÁN SE LOS RECONOZCA Y SI NO QUE EL PUEBLO DE CUAUTITLÁN SE LOS DEMANDE. DESAHOGADO.-----------------------------------------------------------------------------------------------</w:t>
      </w:r>
      <w:r w:rsidR="00113DA8">
        <w:rPr>
          <w:rFonts w:ascii="Verdana" w:eastAsia="Times New Roman" w:hAnsi="Verdana"/>
          <w:sz w:val="20"/>
          <w:szCs w:val="20"/>
          <w:lang w:eastAsia="es-ES"/>
        </w:rPr>
        <w:t>----------------------------------------------------------------------------------------------------------------------</w:t>
      </w:r>
      <w:r w:rsidRPr="00475DAE">
        <w:rPr>
          <w:rFonts w:ascii="Verdana" w:eastAsia="Times New Roman" w:hAnsi="Verdana"/>
          <w:sz w:val="20"/>
          <w:szCs w:val="20"/>
          <w:lang w:eastAsia="es-ES"/>
        </w:rPr>
        <w:t>---</w:t>
      </w:r>
    </w:p>
    <w:p w:rsidR="00113DA8" w:rsidRDefault="00475DAE" w:rsidP="00475DAE">
      <w:pPr>
        <w:jc w:val="both"/>
        <w:rPr>
          <w:rFonts w:ascii="Verdana" w:hAnsi="Verdana"/>
          <w:sz w:val="20"/>
          <w:szCs w:val="20"/>
        </w:rPr>
      </w:pPr>
      <w:r w:rsidRPr="00475DAE">
        <w:rPr>
          <w:rFonts w:ascii="Verdana" w:hAnsi="Verdana"/>
          <w:sz w:val="20"/>
          <w:szCs w:val="20"/>
        </w:rPr>
        <w:t>SE APRUEBA  POR UNANIMIDAD DE VOTOS EL  RECESO SOLICITADO.  SOLICITANDO A LOS INTEGRANTES DE ESTE HONORABLE AYUNTAMIENTO ESTÉN PENDIENTES A LA REANUDACIÓN. DESAHOGADO.----------------------------------------------------------------</w:t>
      </w:r>
      <w:r w:rsidR="00113DA8">
        <w:rPr>
          <w:rFonts w:ascii="Verdana" w:hAnsi="Verdana"/>
          <w:sz w:val="20"/>
          <w:szCs w:val="20"/>
        </w:rPr>
        <w:t>------------------------------------------------------------------------------------------------------</w:t>
      </w:r>
      <w:r w:rsidRPr="00475DAE">
        <w:rPr>
          <w:rFonts w:ascii="Verdana" w:hAnsi="Verdana"/>
          <w:sz w:val="20"/>
          <w:szCs w:val="20"/>
        </w:rPr>
        <w:t xml:space="preserve">------------------------------------------- </w:t>
      </w:r>
    </w:p>
    <w:p w:rsidR="00113DA8" w:rsidRDefault="00475DAE" w:rsidP="00475DAE">
      <w:pPr>
        <w:jc w:val="both"/>
        <w:rPr>
          <w:rFonts w:ascii="Verdana" w:hAnsi="Verdana"/>
          <w:sz w:val="20"/>
          <w:szCs w:val="20"/>
        </w:rPr>
      </w:pPr>
      <w:r w:rsidRPr="00475DAE">
        <w:rPr>
          <w:rFonts w:ascii="Verdana" w:hAnsi="Verdana"/>
          <w:sz w:val="20"/>
          <w:szCs w:val="20"/>
        </w:rPr>
        <w:t>SE APRUEBA POR UNANIMIDAD DE VOTOS</w:t>
      </w:r>
      <w:r w:rsidR="00113DA8">
        <w:rPr>
          <w:rFonts w:ascii="Verdana" w:hAnsi="Verdana"/>
          <w:sz w:val="20"/>
          <w:szCs w:val="20"/>
        </w:rPr>
        <w:t xml:space="preserve"> LA </w:t>
      </w:r>
      <w:r w:rsidR="00113DA8" w:rsidRPr="00475DAE">
        <w:rPr>
          <w:rFonts w:ascii="Verdana" w:eastAsia="Times New Roman" w:hAnsi="Verdana"/>
          <w:sz w:val="20"/>
          <w:szCs w:val="20"/>
          <w:lang w:val="es-ES" w:eastAsia="es-ES"/>
        </w:rPr>
        <w:t>REANUDACIÓN DE LA SESIÓN DE CABILDO</w:t>
      </w:r>
      <w:r w:rsidR="00113DA8" w:rsidRPr="00475DAE">
        <w:rPr>
          <w:rFonts w:ascii="Verdana" w:hAnsi="Verdana"/>
          <w:sz w:val="20"/>
          <w:szCs w:val="20"/>
        </w:rPr>
        <w:t xml:space="preserve"> </w:t>
      </w:r>
      <w:r w:rsidRPr="00475DAE">
        <w:rPr>
          <w:rFonts w:ascii="Verdana" w:hAnsi="Verdana"/>
          <w:sz w:val="20"/>
          <w:szCs w:val="20"/>
        </w:rPr>
        <w:t>--------------------------------------------------------------------------------------------------------------------</w:t>
      </w:r>
      <w:r w:rsidR="00113DA8">
        <w:rPr>
          <w:rFonts w:ascii="Verdana" w:hAnsi="Verdana"/>
          <w:sz w:val="20"/>
          <w:szCs w:val="20"/>
        </w:rPr>
        <w:t>--------------------------------------------------------------------------------------------------------------------------------------------</w:t>
      </w:r>
      <w:r w:rsidRPr="00475DAE">
        <w:rPr>
          <w:rFonts w:ascii="Verdana" w:hAnsi="Verdana"/>
          <w:sz w:val="20"/>
          <w:szCs w:val="20"/>
        </w:rPr>
        <w:t>----</w:t>
      </w:r>
    </w:p>
    <w:p w:rsidR="005D7558" w:rsidRDefault="00475DAE" w:rsidP="00475DAE">
      <w:pPr>
        <w:jc w:val="both"/>
        <w:rPr>
          <w:rFonts w:ascii="Verdana" w:hAnsi="Verdana"/>
          <w:sz w:val="20"/>
          <w:szCs w:val="20"/>
        </w:rPr>
      </w:pPr>
      <w:r w:rsidRPr="00475DAE">
        <w:rPr>
          <w:rFonts w:ascii="Verdana" w:hAnsi="Verdana"/>
          <w:sz w:val="20"/>
          <w:szCs w:val="20"/>
        </w:rPr>
        <w:t>SE  REANUDA LA PRESENTE SESIÓN, EL DÉCIMO  PUNTO DEL ORDEN DEL DÍA HA SIDO APROBADO POR UNANIMIDAD DE VOTOS. DESAHOGADO.----------------------------------------------------------------------------</w:t>
      </w:r>
      <w:r w:rsidR="005D7558">
        <w:rPr>
          <w:rFonts w:ascii="Verdana" w:hAnsi="Verdana"/>
          <w:sz w:val="20"/>
          <w:szCs w:val="20"/>
        </w:rPr>
        <w:t>-----------------------------</w:t>
      </w:r>
      <w:r w:rsidRPr="00475DAE">
        <w:rPr>
          <w:rFonts w:ascii="Verdana" w:hAnsi="Verdana"/>
          <w:sz w:val="20"/>
          <w:szCs w:val="20"/>
        </w:rPr>
        <w:t xml:space="preserve"> </w:t>
      </w:r>
    </w:p>
    <w:p w:rsidR="005D7558" w:rsidRDefault="00475DAE" w:rsidP="00475DAE">
      <w:pPr>
        <w:jc w:val="both"/>
        <w:rPr>
          <w:rFonts w:ascii="Verdana" w:hAnsi="Verdana"/>
          <w:sz w:val="20"/>
          <w:szCs w:val="20"/>
        </w:rPr>
      </w:pPr>
      <w:r w:rsidRPr="00475DAE">
        <w:rPr>
          <w:rFonts w:ascii="Verdana" w:eastAsia="Times New Roman" w:hAnsi="Verdana"/>
          <w:sz w:val="20"/>
          <w:szCs w:val="20"/>
          <w:lang w:val="es-ES" w:eastAsia="es-ES"/>
        </w:rPr>
        <w:t>SE OTORGU</w:t>
      </w:r>
      <w:r w:rsidR="005D7558">
        <w:rPr>
          <w:rFonts w:ascii="Verdana" w:eastAsia="Times New Roman" w:hAnsi="Verdana"/>
          <w:sz w:val="20"/>
          <w:szCs w:val="20"/>
          <w:lang w:val="es-ES" w:eastAsia="es-ES"/>
        </w:rPr>
        <w:t>A</w:t>
      </w:r>
      <w:r w:rsidRPr="00475DAE">
        <w:rPr>
          <w:rFonts w:ascii="Verdana" w:eastAsia="Times New Roman" w:hAnsi="Verdana"/>
          <w:sz w:val="20"/>
          <w:szCs w:val="20"/>
          <w:lang w:val="es-ES" w:eastAsia="es-ES"/>
        </w:rPr>
        <w:t xml:space="preserve"> FACULTAD AL PRESIDENTE MUNICIPAL, AL TESORERO MUNICIPAL Y AL SECRETARIO DEL H. AYUNTAMIENTO DE CUAUTITLÁN, PARA FIRMAR ACUERDOS DE COOPERACIÓN Y DE INTERCAMBIO CON EL SECTOR PÚBLICO DE LOS ÁMBITOS FEDERAL, ESTATAL, MUNICIPAL Y DEL DISTRITO FEDERAL, DENTRO DE LOS CUALES SE CONSIDERAN LOS PODERES EJECUTIVO, LEGISLATIVO Y JUDICIAL; ASÍ COMO CON REPRESENTACIONES INTERNACIONALES; CON LOS SECTORES, PRIVADO, FINANCIERO Y SOCIAL TANTO DEL ÁMBITO NACIONAL E INTERNACIONAL, A FIN DE DAR CUMPLIMIENTO A LOS PROYECTOS EN POLÍTICAS PÚBLICAS MUNICIPALES; ASÍ COMO LA AUTORIZACIÓN DEL GASTO QUE ESTO IMPLIQUE DEL AYUNTAMIENTO AL PRESIDENTE MUNICIPAL, SECRETARIA DEL AYUNTAMIENTO Y TESORERO MUNICIPAL, PARA QUE A NOMBRE DEL MUNICIPIO DE CUAUTITLÁN ESTADO DE MÉXICO, FIRMEN LOS CONVENIOS DE COLABORACIÓN CON LAS DIVERSAS INSTITUCIONES DE LOS SECTORES </w:t>
      </w:r>
      <w:r w:rsidRPr="00475DAE">
        <w:rPr>
          <w:rFonts w:ascii="Verdana" w:eastAsia="Times New Roman" w:hAnsi="Verdana"/>
          <w:sz w:val="20"/>
          <w:szCs w:val="20"/>
          <w:lang w:val="es-ES" w:eastAsia="es-ES"/>
        </w:rPr>
        <w:lastRenderedPageBreak/>
        <w:t xml:space="preserve">PÚBLICO, PRIVADO Y SOCIAL QUE COADYUVEN AL DESARROLLO MUNICIPAL; EN USO DE LA PALABRA </w:t>
      </w:r>
      <w:r w:rsidRPr="00475DAE">
        <w:rPr>
          <w:rFonts w:ascii="Verdana" w:hAnsi="Verdana"/>
          <w:sz w:val="20"/>
          <w:szCs w:val="20"/>
        </w:rPr>
        <w:t>LA LIC. MARTHA ELVIA FÉRNANDEZ SÁNCHEZ, PRESIDENTE MUNICIPAL CONSTITUCIONAL, MANIFESTÓ: SOLICITO A LA SECRETARIA DEL H. AYUNTAMIENTO SOMETA A VOTACIÓN DE LOS INTEGRANTES DE  ESTE H. CABILDO. ACTO SEGUIDO EL DÉCIMO PRIMERO PUNTO DEL ORDEN DEL DÍA HA SIDO APROBADO POR UNANIMIDAD DE VOTOS. DESAHOGADO.-------------------------------------------------------------------------------------------------------------------</w:t>
      </w:r>
      <w:r w:rsidR="005D7558">
        <w:rPr>
          <w:rFonts w:ascii="Verdana" w:hAnsi="Verdana"/>
          <w:sz w:val="20"/>
          <w:szCs w:val="20"/>
        </w:rPr>
        <w:t>--------------------------------------------------------------------------------------------------------------</w:t>
      </w:r>
      <w:r w:rsidRPr="00475DAE">
        <w:rPr>
          <w:rFonts w:ascii="Verdana" w:hAnsi="Verdana"/>
          <w:sz w:val="20"/>
          <w:szCs w:val="20"/>
        </w:rPr>
        <w:t>------------------------</w:t>
      </w:r>
    </w:p>
    <w:p w:rsidR="005D7558" w:rsidRDefault="00475DAE" w:rsidP="00475DAE">
      <w:pPr>
        <w:jc w:val="both"/>
        <w:rPr>
          <w:rFonts w:ascii="Verdana" w:hAnsi="Verdana"/>
          <w:sz w:val="20"/>
          <w:szCs w:val="20"/>
        </w:rPr>
      </w:pPr>
      <w:r w:rsidRPr="00475DAE">
        <w:rPr>
          <w:rFonts w:ascii="Verdana" w:eastAsia="Times New Roman" w:hAnsi="Verdana"/>
          <w:sz w:val="20"/>
          <w:szCs w:val="20"/>
          <w:lang w:val="es-ES" w:eastAsia="es-ES"/>
        </w:rPr>
        <w:t xml:space="preserve">PROPUESTA, ANÁLISIS Y APROBACIÓN EN SU CASO PARA QUE EL EJECUTIVO MUNICIPAL, DELEGUE FACULTADES AL CONTRALOR MUNICIPAL EN TÉRMINOS DEL ARTÍCULO 48, FRACCIÓN XVI DE LA LEY ORGÁNICA MUNICIPAL DEL ESTADO DE MÉXICO. </w:t>
      </w:r>
      <w:r w:rsidRPr="00475DAE">
        <w:rPr>
          <w:rFonts w:ascii="Verdana" w:hAnsi="Verdana"/>
          <w:sz w:val="20"/>
          <w:szCs w:val="20"/>
        </w:rPr>
        <w:t>EL DÉCIMO SEGUNDO PUNTO DEL ORDEN DEL DÍA HA SIDO APROBADO POR UNANIMIDAD DE VOTOS. DESAHOGADO.------------------------------------------------------------------------------------------------------------------</w:t>
      </w:r>
      <w:r w:rsidR="005D7558">
        <w:rPr>
          <w:rFonts w:ascii="Verdana" w:hAnsi="Verdana"/>
          <w:sz w:val="20"/>
          <w:szCs w:val="20"/>
        </w:rPr>
        <w:t>----------------------------------------------------</w:t>
      </w:r>
    </w:p>
    <w:p w:rsidR="005D7558" w:rsidRDefault="00475DAE" w:rsidP="00475DAE">
      <w:pPr>
        <w:jc w:val="both"/>
        <w:rPr>
          <w:rFonts w:ascii="Verdana" w:hAnsi="Verdana"/>
          <w:sz w:val="20"/>
          <w:szCs w:val="20"/>
        </w:rPr>
      </w:pPr>
      <w:r w:rsidRPr="00475DAE">
        <w:rPr>
          <w:rFonts w:ascii="Verdana" w:eastAsia="Times New Roman" w:hAnsi="Verdana"/>
          <w:sz w:val="20"/>
          <w:szCs w:val="20"/>
          <w:lang w:val="es-ES" w:eastAsia="es-ES"/>
        </w:rPr>
        <w:t xml:space="preserve">AUTORIZACIÓN DEL AYUNTAMIENTO AL PRESIDENTE MUNICIPAL, PARA FIJAR LOS FONDOS FIJOS A LAS DEPENDENCIAS DE LA ADMINISTRACIÓN PÚBLICA MUNICIPAL, CUYA FINALIDAD TENDRÁ LA SOLVENTACIÓN DE GASTOS MENORES EN ARMONÍA A LOS LINEAMIENTOS DE CONTROL FINANCIERO Y ADMINISTRATIVO PARA LAS ENTIDADES FISCALIZABLES MUNICIPALES DEL ESTADO DE MÉXICO, PUBLICADOS EN LA GACETA DE GOBIERNO DEL ESTADO DE MÉXICO, DE FECHA  ONCE DE JULIO DEL AÑO 2013. </w:t>
      </w:r>
      <w:r w:rsidRPr="00475DAE">
        <w:rPr>
          <w:rFonts w:ascii="Verdana" w:hAnsi="Verdana"/>
          <w:sz w:val="20"/>
          <w:szCs w:val="20"/>
        </w:rPr>
        <w:t>EL DÉCIMO TERCER PUNTO DEL ORDEN DEL DÍA HA SIDO APROBADO POR UNANIMIDAD DE VOTOS. DESAHOGADO.--------------------------------------------------------------------------------------------------------------</w:t>
      </w:r>
      <w:r w:rsidR="005D7558">
        <w:rPr>
          <w:rFonts w:ascii="Verdana" w:hAnsi="Verdana"/>
          <w:sz w:val="20"/>
          <w:szCs w:val="20"/>
        </w:rPr>
        <w:t>-----------------------------------------------------------------------------------------------------</w:t>
      </w:r>
      <w:r w:rsidRPr="00475DAE">
        <w:rPr>
          <w:rFonts w:ascii="Verdana" w:hAnsi="Verdana"/>
          <w:sz w:val="20"/>
          <w:szCs w:val="20"/>
        </w:rPr>
        <w:t xml:space="preserve">----------- </w:t>
      </w:r>
    </w:p>
    <w:p w:rsidR="005D7558" w:rsidRDefault="00475DAE" w:rsidP="00475DAE">
      <w:pPr>
        <w:jc w:val="both"/>
        <w:rPr>
          <w:rFonts w:ascii="Verdana" w:hAnsi="Verdana"/>
          <w:sz w:val="20"/>
          <w:szCs w:val="20"/>
        </w:rPr>
      </w:pPr>
      <w:r w:rsidRPr="00475DAE">
        <w:rPr>
          <w:rFonts w:ascii="Verdana" w:eastAsia="Times New Roman" w:hAnsi="Verdana"/>
          <w:sz w:val="20"/>
          <w:szCs w:val="20"/>
          <w:lang w:val="es-ES" w:eastAsia="es-ES"/>
        </w:rPr>
        <w:t xml:space="preserve">AUTORIZACIÓN PARA QUE LA PRESIDENTE MUNICIPAL, PUEDA CONTAR CON LA FACULTAD EXPLÍCITA DE OTORGAR APOYOS ECONÓMICOS, COOPERACIONES, AYUDAS PARA EL ABASTO ALIMENTARIO, SALUD, MEDICINAS, APOYOS ASISTENCIALES, EDUCACIÓN, UNIFORMES, ÚTILES ESCOLARES, CALZADO, BECAS, APARATOS ORTOPÉDICOS, DEFUNCIONES, ACTIVIDADES DEPORTIVAS Y CULTURALES. </w:t>
      </w:r>
      <w:r w:rsidRPr="00475DAE">
        <w:rPr>
          <w:rFonts w:ascii="Verdana" w:hAnsi="Verdana"/>
          <w:sz w:val="20"/>
          <w:szCs w:val="20"/>
        </w:rPr>
        <w:t xml:space="preserve">EL DÉCIMO CUARTO PUNTO DEL ORDEN DEL DÍA HA SIDO APROBADO POR UNANIMIDAD DE VOTOS. </w:t>
      </w:r>
      <w:r w:rsidRPr="00475DAE">
        <w:rPr>
          <w:rFonts w:ascii="Verdana" w:hAnsi="Verdana"/>
          <w:sz w:val="20"/>
          <w:szCs w:val="20"/>
        </w:rPr>
        <w:lastRenderedPageBreak/>
        <w:t>DESAHOGADO.-----------------------------------------------------------------------------------------</w:t>
      </w:r>
      <w:r w:rsidR="005D7558">
        <w:rPr>
          <w:rFonts w:ascii="Verdana" w:hAnsi="Verdana"/>
          <w:sz w:val="20"/>
          <w:szCs w:val="20"/>
        </w:rPr>
        <w:t>-------------------------------------------------------------------------------------------------------------------------------------------------------------------------</w:t>
      </w:r>
    </w:p>
    <w:p w:rsidR="007F17BF" w:rsidRDefault="00475DAE" w:rsidP="00475DAE">
      <w:pPr>
        <w:jc w:val="both"/>
        <w:rPr>
          <w:rFonts w:ascii="Verdana" w:hAnsi="Verdana"/>
          <w:sz w:val="20"/>
          <w:szCs w:val="20"/>
        </w:rPr>
      </w:pPr>
      <w:r w:rsidRPr="00475DAE">
        <w:rPr>
          <w:rFonts w:ascii="Verdana" w:eastAsia="Times New Roman" w:hAnsi="Verdana"/>
          <w:sz w:val="20"/>
          <w:szCs w:val="20"/>
          <w:lang w:val="es-ES" w:eastAsia="es-ES"/>
        </w:rPr>
        <w:t xml:space="preserve">ANÁLISIS Y APROBACIÓN PARA QUE EN TÉRMINOS DE LO DISPUESTO POR LA FRACCIÓN XVIII, DEL ARTÍCULO 95 DE LA LEY ORGÁNICA MUNICIPAL DEL ESTADO DE MÉXICO, EL H. AYUNTAMIENTO AUTORICE AL TESORERO MUNICIPAL PARA EXPEDIR COPIAS CERTIFICADAS DE LOS DOCUMENTOS A SU CUIDADO Y CUANDO SE TRATE DE DOCUMENTACIÓN PRESENTADA ANTE EL ÓRGANO SUPERIOR DE FISCALIZACIÓN DEL ESTADO DE MÉXICO. </w:t>
      </w:r>
      <w:r w:rsidRPr="00475DAE">
        <w:rPr>
          <w:rFonts w:ascii="Verdana" w:hAnsi="Verdana"/>
          <w:sz w:val="20"/>
          <w:szCs w:val="20"/>
        </w:rPr>
        <w:t>EL DÉCIMO QUINTO PUNTO DEL ORDEN DEL DÍA HA SIDO APROBADO POR UNANIMIDAD DE VOTOS. DESAHOGADO.------------------------------------------------------------------------------------------</w:t>
      </w:r>
      <w:r w:rsidR="007F17BF">
        <w:rPr>
          <w:rFonts w:ascii="Verdana" w:hAnsi="Verdana"/>
          <w:sz w:val="20"/>
          <w:szCs w:val="20"/>
        </w:rPr>
        <w:t>----------------------------------------------------------------------------------------------------------------------------</w:t>
      </w:r>
      <w:r w:rsidRPr="00475DAE">
        <w:rPr>
          <w:rFonts w:ascii="Verdana" w:hAnsi="Verdana"/>
          <w:sz w:val="20"/>
          <w:szCs w:val="20"/>
        </w:rPr>
        <w:t>--------------</w:t>
      </w:r>
    </w:p>
    <w:p w:rsidR="00C46C92" w:rsidRPr="00475DAE" w:rsidRDefault="00475DAE" w:rsidP="00C46C92">
      <w:pPr>
        <w:jc w:val="both"/>
        <w:rPr>
          <w:rFonts w:ascii="Verdana" w:hAnsi="Verdana"/>
          <w:sz w:val="20"/>
          <w:szCs w:val="20"/>
        </w:rPr>
      </w:pPr>
      <w:r w:rsidRPr="00475DAE">
        <w:rPr>
          <w:rFonts w:ascii="Verdana" w:eastAsia="Times New Roman" w:hAnsi="Verdana"/>
          <w:sz w:val="20"/>
          <w:szCs w:val="20"/>
          <w:lang w:val="es-ES" w:eastAsia="es-ES"/>
        </w:rPr>
        <w:t xml:space="preserve">SE SOLICITA SE AUTORICE AL TESORERO MUNICIPAL A REALIZAR LAS ADECUACIONES Y TRANSFERENCIAS PRESUPUESTALES NECESARIAS, PARA MANTENER EL EQUILIBRIO EN EL BALANCE DE INGRESOS Y EGRESOS DEL H. AYUNTAMIENTO DEL PERIODO COMPRENDIDO DURANTE EL EJERCICIO FISCAL DOS MIL DIECISÉIS. ASIMISMO SE AUTORICE AL TESORERO MUNICIPAL PARA REALIZAR APLICACIONES CONTABLES QUE AFECTAN LA CUENTA DE RESULTADOS DE EJERCICIOS ANTERIORES EN MÉRITO DE LO DISPUESTO POR EL MANUAL ÚNICO DE CONTABILIDAD GUBERNAMENTAL PARA LAS DEPENDENCIAS Y ENTIDADES PÚBLICAS DEL GOBIERNO Y MUNICIPIO DEL ESTADO DE MÉXICO EN ESTA MATERIA. </w:t>
      </w:r>
      <w:r w:rsidRPr="00475DAE">
        <w:rPr>
          <w:rFonts w:ascii="Verdana" w:hAnsi="Verdana"/>
          <w:sz w:val="20"/>
          <w:szCs w:val="20"/>
        </w:rPr>
        <w:t>EL DÉCIMO SEXTO PUNTO DEL ORDEN DEL DÍA, HA SIDO APROBADO POR UNANIMIDAD DE VOTOS. DESAHOGADO.-----------------------------------------------------------------------------------------------</w:t>
      </w:r>
      <w:r w:rsidR="00C46C92">
        <w:rPr>
          <w:rFonts w:ascii="Verdana" w:hAnsi="Verdana"/>
          <w:sz w:val="20"/>
          <w:szCs w:val="20"/>
        </w:rPr>
        <w:t>-------------------------------------------------------------------------------------------------------------------------------------------------</w:t>
      </w:r>
      <w:r w:rsidRPr="00475DAE">
        <w:rPr>
          <w:rFonts w:ascii="Verdana" w:hAnsi="Verdana"/>
          <w:sz w:val="20"/>
          <w:szCs w:val="20"/>
        </w:rPr>
        <w:t>---------</w:t>
      </w:r>
      <w:r w:rsidRPr="00475DAE">
        <w:rPr>
          <w:rFonts w:ascii="Verdana" w:eastAsia="Times New Roman" w:hAnsi="Verdana"/>
          <w:sz w:val="20"/>
          <w:szCs w:val="20"/>
          <w:lang w:val="es-ES" w:eastAsia="es-ES"/>
        </w:rPr>
        <w:t xml:space="preserve"> FACULTAR AL PRESIDENTE MUNICIPAL Y AL TESORERO MUNICIPAL PARA QUE A SU CRITERIO PUEDAN OTORGAR EL BENEFICIO DE HASTA EL 100% EN MULTAS, RECARGOS Y GASTOS DE EJECUCIÓN EN EL PAGO IMPUESTO PREDIAL, IMPUESTO SOBRE ADQUISICIÓN DE INMUEBLES Y OTRAS OPERACIONES TRASLATIVAS DE DOMINIO DE INMUEBLES, IMPUESTO SOBRE CONJUNTOS URBANOS, IMPUESTO SOBRE ANUNCIOS PUBLICITARIOS, IMPUESTO SOBRE DIVERSIONES, JUEGOS Y ESPECTÁCULOS PÚBLICOS EN EL PAGO DE DERECHOS POR USO, GOCE, APROVECHAMIENTO O EXPLOTACIÓN </w:t>
      </w:r>
      <w:r w:rsidRPr="00475DAE">
        <w:rPr>
          <w:rFonts w:ascii="Verdana" w:eastAsia="Times New Roman" w:hAnsi="Verdana"/>
          <w:sz w:val="20"/>
          <w:szCs w:val="20"/>
          <w:lang w:val="es-ES" w:eastAsia="es-ES"/>
        </w:rPr>
        <w:lastRenderedPageBreak/>
        <w:t>DE BIENES DE DOMINIO PÚBLICO, POR DERECHOS POR EL USO DE VÍAS ÁREAS PÚBLICAS PARA EL EJERCICIO DE ACTIVIDADES COMERCIALES Y DE SERVICIOS, POR DERECHOS DE ESTACIONAMIENTO EN LA VÍA PÚBLICA Y DE SERVICIO PÚBLICO POR DERECHOS POR PRESTACIÓN DE SERVICIOS, POR DERECHOS DE AGUA POTABLE, DRENAJE, ALCANTARILLADO, RECEPCIÓN DE CAUDALES DE AGUAS RESIDUALES PARA SU TRATAMIENTO O MANEJO Y CONDUCCIÓN POR DERECHOS DEL REGISTRO CIVIL, POR DERECHOS DE DESARROLLO URBANO Y OBRAS PÚBLICAS, POR DERECHOS POR SERVICIOS PRESTADOS POR AUTORIDADES FISCALES, ADMINISTRATIVAS Y DE ACCESO A LA INFORMACIÓN PÚBLICA, POR DERECHOS POR 3.2.5, POR SERVICIOS DE RASTRO, POR DERECHOS POR CORRAL DE CONSEJO E IDENTIFICACIÓN DE SEÑALES DE SANGRE, TATUAJES, ELEMENTOS ELECTROMAGNÉTICOS Y FIERROS PARA MARCAR GANADO Y MAGUEYES, POR DERECHOS POR SERVICIOS DE PANTEONES; POR DERECHOS POR LA EXPEDICIÓN O REFRENDO ANUAL DE LICENCIAS PARA LA VENTA DE BEBIDAS ALCOHÓLICAS AL PÚBLICO, POR DERECHOS POR SERVICIOS PRESTADOS POR LAS AUTORIDADES DE SEGURIDAD PÚBLICA; POR DERECHOS POR SERVICIOS PRESTADOS POR LAS AUTORIDADES DE CATASTRO; POR DERECHOS POR SERVICIOS DE ALUMBRADO PÚBLICO; POR DERECHOS POR SERVICIO DE LIMPIEZA DE LOTES BALDÍOS, RECOLECCIÓN, TRASLADO Y DISPOSICIÓN FINAL DE RESIDUOS SÓLIDOS INDUSTRIALES Y COMERCIALES, CONTRIBUCIONES CONTEMPLADAS EN EL CÓDIGO FINANCIERO DEL ESTADO DE MÉXICO Y MUNICIPIOS, VIGENTE DURANTE EL EJERCICIO FISCAL DEL AÑO 2016</w:t>
      </w:r>
      <w:r w:rsidR="00C46C92">
        <w:rPr>
          <w:rFonts w:ascii="Verdana" w:eastAsia="Times New Roman" w:hAnsi="Verdana"/>
          <w:sz w:val="20"/>
          <w:szCs w:val="20"/>
          <w:lang w:val="es-ES" w:eastAsia="es-ES"/>
        </w:rPr>
        <w:t>.</w:t>
      </w:r>
      <w:r w:rsidRPr="00475DAE">
        <w:rPr>
          <w:rFonts w:ascii="Verdana" w:hAnsi="Verdana"/>
          <w:sz w:val="20"/>
          <w:szCs w:val="20"/>
        </w:rPr>
        <w:t xml:space="preserve"> EL DÉCIMO SÉPTIMO PUNTO DEL ORDEN DEL DÍA, HA SIDO APROBADO POR UNANIMIDAD DE VOTOS. DESAHOGADO.------------------------------------------------------------------------------------------------------------------------------------</w:t>
      </w:r>
      <w:r w:rsidR="00C46C92">
        <w:rPr>
          <w:rFonts w:ascii="Verdana" w:hAnsi="Verdana"/>
          <w:sz w:val="20"/>
          <w:szCs w:val="20"/>
        </w:rPr>
        <w:t>--------------------------------------------------------------------</w:t>
      </w:r>
      <w:r w:rsidRPr="00475DAE">
        <w:rPr>
          <w:rFonts w:ascii="Verdana" w:hAnsi="Verdana"/>
          <w:sz w:val="20"/>
          <w:szCs w:val="20"/>
        </w:rPr>
        <w:t>--------</w:t>
      </w:r>
      <w:r w:rsidRPr="00475DAE">
        <w:rPr>
          <w:rFonts w:ascii="Verdana" w:eastAsia="Times New Roman" w:hAnsi="Verdana"/>
          <w:sz w:val="20"/>
          <w:szCs w:val="20"/>
          <w:lang w:val="es-ES" w:eastAsia="es-ES"/>
        </w:rPr>
        <w:t xml:space="preserve"> FACULTAR AL PRESIDENTE MUNICIPAL Y AL TESORERO MUNICIPAL DE OTORGAR EL BENEFICIO DEL SUBSIDIO DEL  50% EN LOS DERECHOS POR LA CONEXIÓN DE AGUA POTABLE Y DRENAJE DE USO HABITACIONAL Y COMERCIAL PARA EL EJERCICIO FISCAL DEL AÑO 2016; </w:t>
      </w:r>
    </w:p>
    <w:p w:rsidR="00C46C92" w:rsidRDefault="00475DAE" w:rsidP="00475DAE">
      <w:pPr>
        <w:jc w:val="both"/>
        <w:rPr>
          <w:rFonts w:ascii="Verdana" w:hAnsi="Verdana"/>
          <w:sz w:val="20"/>
          <w:szCs w:val="20"/>
        </w:rPr>
      </w:pPr>
      <w:r w:rsidRPr="00475DAE">
        <w:rPr>
          <w:rFonts w:ascii="Verdana" w:hAnsi="Verdana"/>
          <w:sz w:val="20"/>
          <w:szCs w:val="20"/>
        </w:rPr>
        <w:t>ACTO SEGUIDO, EL DÉCIMO OCTAVO PUNTO DEL ORDEN DEL DÍA, HA SIDO APROBADO POR UNANIMIDAD DE VOTOS. DESAHOGADO.------------------------------------------------------------------------------------------------------------------------</w:t>
      </w:r>
      <w:r w:rsidR="00C46C92">
        <w:rPr>
          <w:rFonts w:ascii="Verdana" w:hAnsi="Verdana"/>
          <w:sz w:val="20"/>
          <w:szCs w:val="20"/>
        </w:rPr>
        <w:t>---------------------------------------------------------------------------------------</w:t>
      </w:r>
      <w:r w:rsidRPr="00475DAE">
        <w:rPr>
          <w:rFonts w:ascii="Verdana" w:hAnsi="Verdana"/>
          <w:sz w:val="20"/>
          <w:szCs w:val="20"/>
        </w:rPr>
        <w:t xml:space="preserve">- </w:t>
      </w:r>
    </w:p>
    <w:p w:rsidR="00475DAE" w:rsidRPr="00475DAE" w:rsidRDefault="00475DAE" w:rsidP="00475DAE">
      <w:pPr>
        <w:jc w:val="both"/>
        <w:rPr>
          <w:rFonts w:ascii="Verdana" w:hAnsi="Verdana"/>
          <w:sz w:val="20"/>
          <w:szCs w:val="20"/>
        </w:rPr>
      </w:pPr>
      <w:r w:rsidRPr="00475DAE">
        <w:rPr>
          <w:rFonts w:ascii="Verdana" w:eastAsia="Times New Roman" w:hAnsi="Verdana"/>
          <w:sz w:val="20"/>
          <w:szCs w:val="20"/>
          <w:lang w:val="es-ES" w:eastAsia="es-ES"/>
        </w:rPr>
        <w:lastRenderedPageBreak/>
        <w:t>PONER A CONSIDERACIÓN LOS TÉRMINOS Y LAS CONDICIONES PARA ACCEDER A LA BONIFICACIÓN DE HASTA EL 34% EN EL PAGO DE IMPUESTO PREDIAL A FAVOR DE PENSIONADOS, JUBILADOS, HUÉRFANOS MENORES DE 18 AÑOS DE EDAD, PERSONAS CON DISCAPACIDAD, ADULTOS MAYORES, VIUDAS O VIUDOS SIN INGRESOS FIJOS Y AQUELLAS PERSONAS FÍSICAS CUYA PERCEPCIÓN DIARIA NO REBASE TRES SALARIOS MÍNIMOS GENERALES VIGENTES, LA BONIFICACIÓN INDICADA SE APLICARÁ AL PROPIETARIO O POSEEDOR QUE ACREDITE QUE HABITA EL INMUEBLE; CON FUNDAMENTO EN LO ESTABLECIDO POR EL ARTÍCULO 9 DE LA LEY DE INGRESOS DE LOS MUNICIPIOS PARA EL ESTADO DE MÉXICO PARA EL EJERCICIO FISCAL DEL AÑO 2016.</w:t>
      </w:r>
    </w:p>
    <w:p w:rsidR="00475DAE" w:rsidRPr="00475DAE" w:rsidRDefault="00475DAE" w:rsidP="00475DAE">
      <w:pPr>
        <w:spacing w:after="0" w:line="240" w:lineRule="auto"/>
        <w:ind w:right="-93"/>
        <w:jc w:val="both"/>
        <w:rPr>
          <w:rFonts w:ascii="Verdana" w:eastAsia="Times New Roman" w:hAnsi="Verdana"/>
          <w:b w:val="0"/>
          <w:sz w:val="20"/>
          <w:szCs w:val="20"/>
          <w:lang w:val="es-ES" w:eastAsia="es-ES"/>
        </w:rPr>
      </w:pPr>
    </w:p>
    <w:p w:rsidR="00475DAE" w:rsidRP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LOS TÉRMINOS Y CONDICIONES PARA ACCEDER AL DESCUENTO DEL 34% EN EL PAGO DEL IMPUESTO PREDIAL, CONTEMPLADO EN EL ARTÍCULO 9 DE LA LEY DE INGRESOS DE LOS MUNICIPIOS DEL ESTADO DE MÉXICO PARA EL EJERCICIO FISCAL DEL AÑO 2016 SERÁN LOS SIGUIENTES:</w:t>
      </w:r>
    </w:p>
    <w:p w:rsidR="00475DAE" w:rsidRPr="00475DAE" w:rsidRDefault="00475DAE" w:rsidP="00475DAE">
      <w:pPr>
        <w:spacing w:after="0" w:line="240" w:lineRule="auto"/>
        <w:jc w:val="both"/>
        <w:rPr>
          <w:rFonts w:ascii="Verdana" w:eastAsia="Times New Roman" w:hAnsi="Verdana"/>
          <w:sz w:val="20"/>
          <w:szCs w:val="20"/>
          <w:lang w:val="es-ES" w:eastAsia="es-ES"/>
        </w:rPr>
      </w:pPr>
    </w:p>
    <w:p w:rsidR="00475DAE" w:rsidRPr="00475DAE" w:rsidRDefault="00475DAE" w:rsidP="00475DAE">
      <w:pPr>
        <w:spacing w:after="0" w:line="240" w:lineRule="auto"/>
        <w:ind w:left="360"/>
        <w:contextualSpacing/>
        <w:jc w:val="both"/>
        <w:rPr>
          <w:rFonts w:ascii="Verdana" w:hAnsi="Verdana"/>
          <w:sz w:val="20"/>
          <w:szCs w:val="20"/>
          <w:lang w:val="es-ES"/>
        </w:rPr>
      </w:pPr>
      <w:r w:rsidRPr="00475DAE">
        <w:rPr>
          <w:rFonts w:ascii="Verdana" w:hAnsi="Verdana"/>
          <w:sz w:val="20"/>
          <w:szCs w:val="20"/>
          <w:lang w:val="es-ES"/>
        </w:rPr>
        <w:t>1.- PARA LOS PENSIONADOS Y JUBILADOS DEBERÁN PRESENTAR ORIGINAL Y COPIA SIMPLE DE LA CREDENCIAL QUE AVALE DICHA CALIDAD Y LA CONSTANCIA DE QUE ACREDITE HABITAR EN EL INMUEBLE REFERIDO.</w:t>
      </w:r>
    </w:p>
    <w:p w:rsidR="00475DAE" w:rsidRPr="00475DAE" w:rsidRDefault="00475DAE" w:rsidP="00475DAE">
      <w:pPr>
        <w:spacing w:after="0" w:line="240" w:lineRule="auto"/>
        <w:ind w:left="360"/>
        <w:contextualSpacing/>
        <w:jc w:val="both"/>
        <w:rPr>
          <w:rFonts w:ascii="Verdana" w:hAnsi="Verdana"/>
          <w:sz w:val="20"/>
          <w:szCs w:val="20"/>
          <w:lang w:val="es-ES"/>
        </w:rPr>
      </w:pPr>
      <w:r w:rsidRPr="00475DAE">
        <w:rPr>
          <w:rFonts w:ascii="Verdana" w:hAnsi="Verdana"/>
          <w:sz w:val="20"/>
          <w:szCs w:val="20"/>
          <w:lang w:val="es-ES"/>
        </w:rPr>
        <w:t>2.- PARA LAS PERSONAS CON CAPACIDADES DIFERENTES  DEBERÁN PRESENTAR ORIGINAL Y COPIA SIMPLE DE LA CREDENCIAL QUE AVALE DICHA CALIDAD O BIEN EL CERTIFICADO MÉDICO EXPEDIDO POR INSTITUCIÓN PÚBLICA  DE SALUD Y CONSTANCIA DE QUE ACREDITE HABITAR EN EL INMUEBLE REFERIDO.</w:t>
      </w:r>
    </w:p>
    <w:p w:rsidR="00475DAE" w:rsidRPr="00475DAE" w:rsidRDefault="00475DAE" w:rsidP="00475DAE">
      <w:pPr>
        <w:spacing w:after="0" w:line="240" w:lineRule="auto"/>
        <w:ind w:left="360"/>
        <w:contextualSpacing/>
        <w:jc w:val="both"/>
        <w:rPr>
          <w:rFonts w:ascii="Verdana" w:hAnsi="Verdana"/>
          <w:sz w:val="20"/>
          <w:szCs w:val="20"/>
          <w:lang w:val="es-ES"/>
        </w:rPr>
      </w:pPr>
      <w:r w:rsidRPr="00475DAE">
        <w:rPr>
          <w:rFonts w:ascii="Verdana" w:hAnsi="Verdana"/>
          <w:sz w:val="20"/>
          <w:szCs w:val="20"/>
          <w:lang w:val="es-ES"/>
        </w:rPr>
        <w:t>3.- SON CONSIDERADOS ADULTOS MAYORES EN TÉRMINOS DE LO DISPUESTO POR EL ARTÍCULO SEGUNDO FRACCIÓN II DE LA LEY DEL ADULTO MAYOR DEL ESTADO DE MÉXICO LOS HOMBRES Y MUJERES A PARTIR DE LOS SESENTA AÑOS DE EDAD, QUIENES DEBERÁN ACREDITAR DICHA CALIDAD CON EL ORIGINAL Y COPIA SIMPLE DE LA CREDENCIAL DE ELECTOR O DEL INSTITUTO NACIONAL DE PERSONAS ADULTAS MAYORES O DEL INSTITUTO NACIONAL DE LA SENECTUD Y CONSTANCIA DE QUE ACREDITE HABITAR EN EL INMUEBLE REFERIDO.</w:t>
      </w:r>
    </w:p>
    <w:p w:rsidR="00475DAE" w:rsidRPr="00475DAE" w:rsidRDefault="00475DAE" w:rsidP="00475DAE">
      <w:pPr>
        <w:spacing w:after="0" w:line="240" w:lineRule="auto"/>
        <w:ind w:left="360"/>
        <w:contextualSpacing/>
        <w:jc w:val="both"/>
        <w:rPr>
          <w:rFonts w:ascii="Verdana" w:hAnsi="Verdana"/>
          <w:sz w:val="20"/>
          <w:szCs w:val="20"/>
          <w:lang w:val="es-ES"/>
        </w:rPr>
      </w:pPr>
      <w:r w:rsidRPr="00475DAE">
        <w:rPr>
          <w:rFonts w:ascii="Verdana" w:hAnsi="Verdana"/>
          <w:sz w:val="20"/>
          <w:szCs w:val="20"/>
          <w:lang w:val="es-ES"/>
        </w:rPr>
        <w:t>4.- EN EL CASO DE TENER LA CALIDAD DE VIUDA O VIUDO SIN INGRESOS FIJOS DEBERÁN ACREDITAR DICHA CALIDAD MEDIANTE ORIGINAL Y COPIA DEL ACTA DE MATRIMONIO, ACTA DE DEFUNCIÓN DEL CÓNYUGE, CONSTANCIA QUE ACREDITE NO CONTAR CON INGRESOS FIJOS Y LA CONSTANCIA QUE ACREDITE HABITAR EN EL INMUEBLE REFERIDO.</w:t>
      </w:r>
    </w:p>
    <w:p w:rsidR="00475DAE" w:rsidRPr="00475DAE" w:rsidRDefault="00475DAE" w:rsidP="00475DAE">
      <w:pPr>
        <w:spacing w:after="0" w:line="240" w:lineRule="auto"/>
        <w:ind w:left="360"/>
        <w:contextualSpacing/>
        <w:jc w:val="both"/>
        <w:rPr>
          <w:rFonts w:ascii="Verdana" w:hAnsi="Verdana"/>
          <w:sz w:val="20"/>
          <w:szCs w:val="20"/>
          <w:lang w:val="es-ES"/>
        </w:rPr>
      </w:pPr>
      <w:r w:rsidRPr="00475DAE">
        <w:rPr>
          <w:rFonts w:ascii="Verdana" w:hAnsi="Verdana"/>
          <w:sz w:val="20"/>
          <w:szCs w:val="20"/>
          <w:lang w:val="es-ES"/>
        </w:rPr>
        <w:lastRenderedPageBreak/>
        <w:t>5.- PARA LAS PERSONAS FÍSICAS CUYA PERCEPCIÓN DIARIA NO REBASE LOS TRES SALARIOS MÍNIMOS GENERALES DEBERÁN ACREDITAR DICHA CIRCUNSTANCIA MEDIANTE ORIGINAL Y COPIA DE SUS ÚLTIMOS TRES RECIBOS DE NÓMINA O BIEN MEDIANTE HOJA MEMBRETADA Y SELLADA POR LA PERSONA MORAL CON LA QUE LABORE EL INTERESADO Y LA CONSTANCIA QUE ACREDITE HABITAR EN EL INMUEBLE REFERIDO.</w:t>
      </w:r>
    </w:p>
    <w:p w:rsidR="00475DAE" w:rsidRDefault="00475DAE" w:rsidP="00475DAE">
      <w:pPr>
        <w:spacing w:after="0" w:line="240" w:lineRule="auto"/>
        <w:ind w:left="360"/>
        <w:contextualSpacing/>
        <w:jc w:val="both"/>
        <w:rPr>
          <w:rFonts w:ascii="Verdana" w:hAnsi="Verdana"/>
          <w:sz w:val="20"/>
          <w:szCs w:val="20"/>
          <w:lang w:val="es-ES"/>
        </w:rPr>
      </w:pPr>
      <w:r w:rsidRPr="00475DAE">
        <w:rPr>
          <w:rFonts w:ascii="Verdana" w:hAnsi="Verdana"/>
          <w:sz w:val="20"/>
          <w:szCs w:val="20"/>
          <w:lang w:val="es-ES"/>
        </w:rPr>
        <w:t>6.- PARA LOS HUÉRFANOS MENORES DE 18 AÑOS DEBERÁN ACREDITAR DICHA CALIDAD CON ACTA DE NACIMIENTO DEL MENOR Y EL ACTA DE DEFUNCIÓN DE SUS PADRES Y LA CONSTANCIA QUE ACREDITE HABITAR EN EL INMUEBLE REFERIDO. --------------------------------------------------------------------------------------------------</w:t>
      </w:r>
      <w:r w:rsidR="00C46C92">
        <w:rPr>
          <w:rFonts w:ascii="Verdana" w:hAnsi="Verdana"/>
          <w:sz w:val="20"/>
          <w:szCs w:val="20"/>
          <w:lang w:val="es-ES"/>
        </w:rPr>
        <w:t>-----------------------------------------------------------------------------------------------------</w:t>
      </w:r>
      <w:r w:rsidRPr="00475DAE">
        <w:rPr>
          <w:rFonts w:ascii="Verdana" w:hAnsi="Verdana"/>
          <w:sz w:val="20"/>
          <w:szCs w:val="20"/>
          <w:lang w:val="es-ES"/>
        </w:rPr>
        <w:t xml:space="preserve">------------------------------- </w:t>
      </w:r>
    </w:p>
    <w:p w:rsidR="00C46C92" w:rsidRPr="00475DAE" w:rsidRDefault="00C46C92" w:rsidP="00475DAE">
      <w:pPr>
        <w:spacing w:after="0" w:line="240" w:lineRule="auto"/>
        <w:ind w:left="360"/>
        <w:contextualSpacing/>
        <w:jc w:val="both"/>
        <w:rPr>
          <w:rFonts w:ascii="Verdana" w:hAnsi="Verdana"/>
          <w:b w:val="0"/>
          <w:sz w:val="20"/>
          <w:szCs w:val="20"/>
          <w:lang w:val="es-ES"/>
        </w:rPr>
      </w:pPr>
    </w:p>
    <w:p w:rsidR="00475DAE" w:rsidRDefault="00C46C92" w:rsidP="00475DAE">
      <w:pPr>
        <w:spacing w:after="0" w:line="240" w:lineRule="auto"/>
        <w:contextualSpacing/>
        <w:jc w:val="both"/>
        <w:rPr>
          <w:rFonts w:ascii="Verdana" w:hAnsi="Verdana"/>
          <w:sz w:val="20"/>
          <w:szCs w:val="20"/>
        </w:rPr>
      </w:pPr>
      <w:r>
        <w:rPr>
          <w:rFonts w:ascii="Verdana" w:eastAsia="Times New Roman" w:hAnsi="Verdana"/>
          <w:sz w:val="20"/>
          <w:szCs w:val="20"/>
          <w:lang w:val="es-ES" w:eastAsia="es-ES"/>
        </w:rPr>
        <w:t xml:space="preserve">ACTO SEGUIDO, </w:t>
      </w:r>
      <w:r w:rsidR="00475DAE" w:rsidRPr="00475DAE">
        <w:rPr>
          <w:rFonts w:ascii="Verdana" w:hAnsi="Verdana"/>
          <w:sz w:val="20"/>
          <w:szCs w:val="20"/>
        </w:rPr>
        <w:t>EL DÉCIMO NOVENO PUNTO DEL ORDEN DEL DÍA, HA SIDO APROBADO POR UNANIMIDAD DE VOTOS. DESAHOGADO.--------------------------------------------------------------------------------------------------------------------</w:t>
      </w:r>
    </w:p>
    <w:p w:rsidR="00C46C92" w:rsidRPr="00475DAE" w:rsidRDefault="00C46C92" w:rsidP="00475DAE">
      <w:pPr>
        <w:spacing w:after="0" w:line="240" w:lineRule="auto"/>
        <w:contextualSpacing/>
        <w:jc w:val="both"/>
        <w:rPr>
          <w:rFonts w:ascii="Verdana" w:hAnsi="Verdana"/>
          <w:b w:val="0"/>
          <w:sz w:val="20"/>
          <w:szCs w:val="20"/>
          <w:lang w:val="es-ES"/>
        </w:rPr>
      </w:pPr>
    </w:p>
    <w:p w:rsidR="00475DAE" w:rsidRDefault="00475DAE" w:rsidP="00475DAE">
      <w:pPr>
        <w:spacing w:after="0" w:line="240" w:lineRule="auto"/>
        <w:ind w:right="-93"/>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 xml:space="preserve">CONSIDERACIÓN </w:t>
      </w:r>
      <w:r w:rsidR="00C46C92">
        <w:rPr>
          <w:rFonts w:ascii="Verdana" w:eastAsia="Times New Roman" w:hAnsi="Verdana"/>
          <w:sz w:val="20"/>
          <w:szCs w:val="20"/>
          <w:lang w:val="es-ES" w:eastAsia="es-ES"/>
        </w:rPr>
        <w:t>D</w:t>
      </w:r>
      <w:r w:rsidRPr="00475DAE">
        <w:rPr>
          <w:rFonts w:ascii="Verdana" w:eastAsia="Times New Roman" w:hAnsi="Verdana"/>
          <w:sz w:val="20"/>
          <w:szCs w:val="20"/>
          <w:lang w:val="es-ES" w:eastAsia="es-ES"/>
        </w:rPr>
        <w:t>EL MONTO, LOS TÉRMINOS Y LAS CONDICIONES PARA ACCEDER A LA BONIFICACIÓN DE HASTA EL 38% EN EL PAGO DE DERECHOS DE AGUA POTABLE,  DRENAJE, ALCANTARILLADO Y RECEPCIÓN DE LOS CAUDALES DE AGUAS RESIDUALES PARA SU TRATAMIENTO, MANEJO Y CONDUCCIÓN, DE USO DOMÉSTICO A FAVOR DE PENSIONADOS, JUBILADOS, HUÉRFANOS MENORES DE 18 AÑOS DE EDAD, PERSONAS CON DISCAPACIDAD, ADULTOS MAYORES, VIUDAS O VIUDOS SIN INGRESOS FIJOS Y AQUELLAS PERSONAS FÍSICAS CUYA PERCEPCIÓN DIARIA NO REBASE TRES SALARIOS MÍNIMOS GENERALES EN EL ÁREA GEOGRÁFICA QUE CORRESPONDA EN TÉRMINOS DE LOS ESTABLECIDO POR EL ARTÍCULO 10 DE LA LEY DE INGRESOS DE LOS MUNICIPIOS PARA EL ESTADO DE MÉXICO PARA EL EJERCICIO FISCAL DEL AÑO 2016.</w:t>
      </w:r>
    </w:p>
    <w:p w:rsidR="00A01248" w:rsidRPr="00475DAE" w:rsidRDefault="00A01248" w:rsidP="00475DAE">
      <w:pPr>
        <w:spacing w:after="0" w:line="240" w:lineRule="auto"/>
        <w:ind w:right="-93"/>
        <w:jc w:val="both"/>
        <w:rPr>
          <w:rFonts w:ascii="Verdana" w:eastAsia="Times New Roman" w:hAnsi="Verdana"/>
          <w:sz w:val="20"/>
          <w:szCs w:val="20"/>
          <w:lang w:val="es-ES" w:eastAsia="es-ES"/>
        </w:rPr>
      </w:pPr>
    </w:p>
    <w:p w:rsidR="00475DAE" w:rsidRPr="00475DAE" w:rsidRDefault="00475DAE" w:rsidP="00475DAE">
      <w:pPr>
        <w:spacing w:after="0" w:line="240" w:lineRule="auto"/>
        <w:ind w:right="-93"/>
        <w:jc w:val="both"/>
        <w:rPr>
          <w:rFonts w:ascii="Verdana" w:eastAsia="Times New Roman" w:hAnsi="Verdana"/>
          <w:sz w:val="20"/>
          <w:szCs w:val="20"/>
          <w:lang w:val="es-ES" w:eastAsia="es-ES"/>
        </w:rPr>
      </w:pPr>
    </w:p>
    <w:p w:rsid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LOS TÉRMINOS Y CONDICIONES PARA ACCEDER AL DESCUENTO DEL 38% EN EL PAGO DE DERECHOS DE AGUA POTABLE DRENAJE, ALCANTARILLADO Y RECEPCIÓN DE LOS CAUDALES DE AGUAS RESIDUALES PARA SU TRATAMIENTO, MANEJO Y CONDUCCIÓN, CONTEMPLADO EN EL ARTÍCULO 8 DE LA LEY DE INGRESOS DE LOS MUNICIPIOS DEL ESTADO DE MÉXICO PARA EL EJERCICIO FISCAL DEL AÑO 2016 SERÁN LOS SIGUIENTES:</w:t>
      </w:r>
    </w:p>
    <w:p w:rsidR="00A01248" w:rsidRPr="00475DAE" w:rsidRDefault="00A01248" w:rsidP="00475DAE">
      <w:pPr>
        <w:spacing w:after="0" w:line="240" w:lineRule="auto"/>
        <w:jc w:val="both"/>
        <w:rPr>
          <w:rFonts w:ascii="Verdana" w:eastAsia="Times New Roman" w:hAnsi="Verdana"/>
          <w:sz w:val="20"/>
          <w:szCs w:val="20"/>
          <w:lang w:val="es-ES" w:eastAsia="es-ES"/>
        </w:rPr>
      </w:pPr>
    </w:p>
    <w:p w:rsidR="00475DAE" w:rsidRPr="00475DAE" w:rsidRDefault="00475DAE" w:rsidP="00475DAE">
      <w:pPr>
        <w:spacing w:after="0" w:line="240" w:lineRule="auto"/>
        <w:jc w:val="both"/>
        <w:rPr>
          <w:rFonts w:ascii="Verdana" w:eastAsia="Times New Roman" w:hAnsi="Verdana"/>
          <w:sz w:val="20"/>
          <w:szCs w:val="20"/>
          <w:lang w:val="es-ES" w:eastAsia="es-ES"/>
        </w:rPr>
      </w:pPr>
    </w:p>
    <w:p w:rsidR="00475DAE" w:rsidRPr="00475DAE" w:rsidRDefault="00475DAE" w:rsidP="00475DAE">
      <w:pPr>
        <w:spacing w:after="0" w:line="240" w:lineRule="auto"/>
        <w:ind w:left="720"/>
        <w:contextualSpacing/>
        <w:jc w:val="both"/>
        <w:rPr>
          <w:rFonts w:ascii="Verdana" w:hAnsi="Verdana"/>
          <w:sz w:val="20"/>
          <w:szCs w:val="20"/>
          <w:lang w:val="es-ES"/>
        </w:rPr>
      </w:pPr>
      <w:r w:rsidRPr="00475DAE">
        <w:rPr>
          <w:rFonts w:ascii="Verdana" w:hAnsi="Verdana"/>
          <w:sz w:val="20"/>
          <w:szCs w:val="20"/>
          <w:lang w:val="es-ES"/>
        </w:rPr>
        <w:t xml:space="preserve">1.- PARA LOS PENSIONADOS Y JUBILADOS DEBERÁN PRESENTAR ORIGINAL Y COPIA SIMPLE DE LA CREDENCIAL QUE AVALE DICHA </w:t>
      </w:r>
      <w:r w:rsidRPr="00475DAE">
        <w:rPr>
          <w:rFonts w:ascii="Verdana" w:hAnsi="Verdana"/>
          <w:sz w:val="20"/>
          <w:szCs w:val="20"/>
          <w:lang w:val="es-ES"/>
        </w:rPr>
        <w:lastRenderedPageBreak/>
        <w:t>CALIDAD Y LA CONSTANCIA DE QUE ACREDITE HABITAR EN EL INMUEBLE REFERIDO.</w:t>
      </w:r>
    </w:p>
    <w:p w:rsidR="00475DAE" w:rsidRPr="00475DAE" w:rsidRDefault="00475DAE" w:rsidP="00475DAE">
      <w:pPr>
        <w:spacing w:after="0" w:line="240" w:lineRule="auto"/>
        <w:ind w:left="720"/>
        <w:contextualSpacing/>
        <w:jc w:val="both"/>
        <w:rPr>
          <w:rFonts w:ascii="Verdana" w:hAnsi="Verdana"/>
          <w:sz w:val="20"/>
          <w:szCs w:val="20"/>
          <w:lang w:val="es-ES"/>
        </w:rPr>
      </w:pPr>
      <w:r w:rsidRPr="00475DAE">
        <w:rPr>
          <w:rFonts w:ascii="Verdana" w:hAnsi="Verdana"/>
          <w:sz w:val="20"/>
          <w:szCs w:val="20"/>
          <w:lang w:val="es-ES"/>
        </w:rPr>
        <w:t>2.- PARA LAS PERSONAS CON CAPACIDADES DIFERENTES  DEBERÁN PRESENTAR ORIGINAL Y COPIA SIMPLE DE LA CREDENCIAL QUE AVALE DICHA CALIDAD O BIEN EL CERTIFICADO MÉDICO EXPEDIDO POR INSTITUCIÓN PÚBLICA  DE SALUD Y CONSTANCIA DE QUE ACREDITE HABITAR EN EL INMUEBLE REFERIDO.</w:t>
      </w:r>
    </w:p>
    <w:p w:rsidR="00475DAE" w:rsidRPr="00475DAE" w:rsidRDefault="00475DAE" w:rsidP="00475DAE">
      <w:pPr>
        <w:spacing w:after="0" w:line="240" w:lineRule="auto"/>
        <w:ind w:left="720"/>
        <w:contextualSpacing/>
        <w:jc w:val="both"/>
        <w:rPr>
          <w:rFonts w:ascii="Verdana" w:hAnsi="Verdana"/>
          <w:sz w:val="20"/>
          <w:szCs w:val="20"/>
          <w:lang w:val="es-ES"/>
        </w:rPr>
      </w:pPr>
      <w:r w:rsidRPr="00475DAE">
        <w:rPr>
          <w:rFonts w:ascii="Verdana" w:hAnsi="Verdana"/>
          <w:sz w:val="20"/>
          <w:szCs w:val="20"/>
          <w:lang w:val="es-ES"/>
        </w:rPr>
        <w:t>3.- SON CONSIDERADOS ADULTOS MAYORES EN TÉRMINOS DE LO DISPUESTO POR EL ARTÍCULO SEGUNDO FRACCIÓN II DE LA LEY DEL ADULTO MAYOR DEL ESTADO DE MÉXICO LOS HOMBRES Y MUJERES A PARTIR DE LOS SESENTA AÑOS DE EDAD, QUIENES DEBERÁN ACREDITAR DICHA CALIDAD CON EL ORIGINAL Y COPIA SIMPLE DE LA CREDENCIAL DE ELECTOR O DEL INSTITUTO NACIONAL DE PERSONAS ADULTAS MAYORES O DEL INSTITUTO NACIONAL DE LA SENECTUD Y CONSTANCIA DE QUE ACREDITE HABITAR EN EL INMUEBLE REFERIDO.</w:t>
      </w:r>
    </w:p>
    <w:p w:rsidR="00475DAE" w:rsidRPr="00475DAE" w:rsidRDefault="00475DAE" w:rsidP="00475DAE">
      <w:pPr>
        <w:spacing w:after="0" w:line="240" w:lineRule="auto"/>
        <w:ind w:left="720"/>
        <w:contextualSpacing/>
        <w:jc w:val="both"/>
        <w:rPr>
          <w:rFonts w:ascii="Verdana" w:hAnsi="Verdana"/>
          <w:sz w:val="20"/>
          <w:szCs w:val="20"/>
          <w:lang w:val="es-ES"/>
        </w:rPr>
      </w:pPr>
      <w:r w:rsidRPr="00475DAE">
        <w:rPr>
          <w:rFonts w:ascii="Verdana" w:hAnsi="Verdana"/>
          <w:sz w:val="20"/>
          <w:szCs w:val="20"/>
          <w:lang w:val="es-ES"/>
        </w:rPr>
        <w:t>4.- EN EL CASO DE TENER LA CALIDAD DE VIUDA O VIUDO SIN INGRESOS FIJOS DEBERÁN ACREDITAR DICHA CALIDAD MEDIANTE ORIGINAL Y COPIA DEL ACTA DE MATRIMONIO, ACTA DE DEFUNCIÓN DEL CÓNYUGE, CONSTANCIA QUE ACREDITE NO CONTAR CON INGRESOS FIJOS  Y LA CONSTANCIA QUE ACREDITE HABITAR EN EL INMUEBLE REFERIDO.</w:t>
      </w:r>
    </w:p>
    <w:p w:rsidR="00475DAE" w:rsidRPr="00475DAE" w:rsidRDefault="00475DAE" w:rsidP="00475DAE">
      <w:pPr>
        <w:spacing w:after="0" w:line="240" w:lineRule="auto"/>
        <w:ind w:left="720"/>
        <w:contextualSpacing/>
        <w:jc w:val="both"/>
        <w:rPr>
          <w:rFonts w:ascii="Verdana" w:hAnsi="Verdana"/>
          <w:sz w:val="20"/>
          <w:szCs w:val="20"/>
          <w:lang w:val="es-ES"/>
        </w:rPr>
      </w:pPr>
      <w:r w:rsidRPr="00475DAE">
        <w:rPr>
          <w:rFonts w:ascii="Verdana" w:hAnsi="Verdana"/>
          <w:sz w:val="20"/>
          <w:szCs w:val="20"/>
          <w:lang w:val="es-ES"/>
        </w:rPr>
        <w:t>5.- PARA LAS PERSONAS FÍSICAS CUYA PERCEPCIÓN DIARIA NO REBASE LOS TRES SALARIOS MÍNIMOS GENERALES DEBERÁN ACREDITAR DICHA CIRCUNSTANCIA MEDIANTE ORIGINAL Y COPIA DE SUS ÚLTIMOS TRES RECIBOS DE NÓMINA O BIEN MEDIANTE HOJA MEMBRETADA Y SELLADA POR LA PERSONA MORAL CON LA QUE LABORE EL INTERESADO Y LA CONSTANCIA QUE ACREDITE HABITAR EN EL INMUEBLE REFERIDO.</w:t>
      </w:r>
    </w:p>
    <w:p w:rsidR="00475DAE" w:rsidRPr="00475DAE" w:rsidRDefault="00475DAE" w:rsidP="00475DAE">
      <w:pPr>
        <w:spacing w:after="0" w:line="240" w:lineRule="auto"/>
        <w:ind w:left="720"/>
        <w:contextualSpacing/>
        <w:jc w:val="both"/>
        <w:rPr>
          <w:rFonts w:ascii="Verdana" w:hAnsi="Verdana"/>
          <w:b w:val="0"/>
          <w:sz w:val="20"/>
          <w:szCs w:val="20"/>
          <w:lang w:val="es-ES"/>
        </w:rPr>
      </w:pPr>
      <w:r w:rsidRPr="00475DAE">
        <w:rPr>
          <w:rFonts w:ascii="Verdana" w:hAnsi="Verdana"/>
          <w:sz w:val="20"/>
          <w:szCs w:val="20"/>
          <w:lang w:val="es-ES"/>
        </w:rPr>
        <w:t xml:space="preserve">6.- PARA LOS HUÉRFANOS MENORES DE 18 AÑOS DEBERÁN ACREDITAR DICHA CALIDAD CON ACTA DE NACIMIENTO DEL MENOR Y EL ACTA DE DEFUNCIÓN DE SUS PADRES Y LA CONSTANCIA QUE ACREDITE HABITAR EN EL INMUEBLE REFERIDO.----------------------------------------------------------------------------------------------------- </w:t>
      </w:r>
    </w:p>
    <w:p w:rsidR="00C46C92" w:rsidRDefault="00C46C92" w:rsidP="00475DAE">
      <w:pPr>
        <w:spacing w:after="0" w:line="240" w:lineRule="auto"/>
        <w:contextualSpacing/>
        <w:jc w:val="both"/>
        <w:rPr>
          <w:rFonts w:ascii="Verdana" w:hAnsi="Verdana"/>
          <w:sz w:val="20"/>
          <w:szCs w:val="20"/>
          <w:lang w:val="es-ES"/>
        </w:rPr>
      </w:pPr>
      <w:r>
        <w:rPr>
          <w:rFonts w:ascii="Verdana" w:hAnsi="Verdana"/>
          <w:sz w:val="20"/>
          <w:szCs w:val="20"/>
          <w:lang w:val="es-ES"/>
        </w:rPr>
        <w:t>--------------------------------------------------------------------------------------------</w:t>
      </w:r>
    </w:p>
    <w:p w:rsidR="00A01248" w:rsidRDefault="00A01248" w:rsidP="00475DAE">
      <w:pPr>
        <w:spacing w:after="0" w:line="240" w:lineRule="auto"/>
        <w:contextualSpacing/>
        <w:jc w:val="both"/>
        <w:rPr>
          <w:rFonts w:ascii="Verdana" w:hAnsi="Verdana"/>
          <w:sz w:val="20"/>
          <w:szCs w:val="20"/>
          <w:lang w:val="es-ES"/>
        </w:rPr>
      </w:pPr>
    </w:p>
    <w:p w:rsidR="00C46C92" w:rsidRDefault="00C46C92" w:rsidP="00475DAE">
      <w:pPr>
        <w:spacing w:after="0" w:line="240" w:lineRule="auto"/>
        <w:contextualSpacing/>
        <w:jc w:val="both"/>
        <w:rPr>
          <w:rFonts w:ascii="Verdana" w:hAnsi="Verdana"/>
          <w:sz w:val="20"/>
          <w:szCs w:val="20"/>
        </w:rPr>
      </w:pPr>
    </w:p>
    <w:p w:rsidR="00475DAE" w:rsidRDefault="00C46C92" w:rsidP="00475DAE">
      <w:pPr>
        <w:spacing w:after="0" w:line="240" w:lineRule="auto"/>
        <w:contextualSpacing/>
        <w:jc w:val="both"/>
        <w:rPr>
          <w:rFonts w:ascii="Verdana" w:hAnsi="Verdana"/>
          <w:sz w:val="20"/>
          <w:szCs w:val="20"/>
        </w:rPr>
      </w:pPr>
      <w:r>
        <w:rPr>
          <w:rFonts w:ascii="Verdana" w:hAnsi="Verdana"/>
          <w:sz w:val="20"/>
          <w:szCs w:val="20"/>
        </w:rPr>
        <w:t>ACTO SEGUIDO,</w:t>
      </w:r>
      <w:r w:rsidR="00475DAE" w:rsidRPr="00475DAE">
        <w:rPr>
          <w:rFonts w:ascii="Verdana" w:hAnsi="Verdana"/>
          <w:sz w:val="20"/>
          <w:szCs w:val="20"/>
        </w:rPr>
        <w:t xml:space="preserve"> EL VIGÉSIMO PUNTO DEL ORDEN DEL DÍA, HA SIDO APROBADO POR UNANIMIDAD DE VOTOS. DESAHOGADO.----------------------------------------------------------------------------------</w:t>
      </w:r>
      <w:r>
        <w:rPr>
          <w:rFonts w:ascii="Verdana" w:hAnsi="Verdana"/>
          <w:sz w:val="20"/>
          <w:szCs w:val="20"/>
        </w:rPr>
        <w:t>--------------------------------------------------------------------------------------------------------</w:t>
      </w:r>
      <w:r w:rsidR="00475DAE" w:rsidRPr="00475DAE">
        <w:rPr>
          <w:rFonts w:ascii="Verdana" w:hAnsi="Verdana"/>
          <w:sz w:val="20"/>
          <w:szCs w:val="20"/>
        </w:rPr>
        <w:t>----------------------</w:t>
      </w:r>
    </w:p>
    <w:p w:rsidR="00C46C92" w:rsidRPr="00475DAE" w:rsidRDefault="00C46C92" w:rsidP="00475DAE">
      <w:pPr>
        <w:spacing w:after="0" w:line="240" w:lineRule="auto"/>
        <w:contextualSpacing/>
        <w:jc w:val="both"/>
        <w:rPr>
          <w:rFonts w:ascii="Verdana" w:hAnsi="Verdana"/>
          <w:b w:val="0"/>
          <w:sz w:val="20"/>
          <w:szCs w:val="20"/>
          <w:lang w:val="es-ES"/>
        </w:rPr>
      </w:pPr>
    </w:p>
    <w:p w:rsidR="00475DAE" w:rsidRP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lastRenderedPageBreak/>
        <w:t xml:space="preserve">CONSIDERACIÓN </w:t>
      </w:r>
      <w:r w:rsidR="00C46C92">
        <w:rPr>
          <w:rFonts w:ascii="Verdana" w:eastAsia="Times New Roman" w:hAnsi="Verdana"/>
          <w:sz w:val="20"/>
          <w:szCs w:val="20"/>
          <w:lang w:val="es-ES" w:eastAsia="es-ES"/>
        </w:rPr>
        <w:t>D</w:t>
      </w:r>
      <w:r w:rsidRPr="00475DAE">
        <w:rPr>
          <w:rFonts w:ascii="Verdana" w:eastAsia="Times New Roman" w:hAnsi="Verdana"/>
          <w:sz w:val="20"/>
          <w:szCs w:val="20"/>
          <w:lang w:val="es-ES" w:eastAsia="es-ES"/>
        </w:rPr>
        <w:t>EL MONTO, LOS TÉRMINOS Y LAS CONDICIONES PARA OTORGAR A LOS CONTRIBUYENTES SUJETOS AL PAGO DEL IMPUESTO PREDIAL QUE LLEVEN A CABO LA REGULARIZACIÓN DE LA TENENCIA DE LA TIERRA A TRAVÉS DE LOS ORGANISMOS PÚBLICOS CREADOS PARA TAL EFECTO Y QUE SE PRESENTEN A REGULARIZAR SUS ADEUDOS DURANTE EL EJERCICIO FISCAL DE 2016, ESTÍMULOS FISCALES A TRAVÉS DE BONIFICACIONES DE HASTA EL 100% DEL MONTO DEL IMPUESTO PREDIAL A SU CARGO POR EJERCICIOS ANTERIORES Y DE LOS ACCESORIOS LEGALES CAUSADOS, PREVIA ACREDITACIÓN DE QUE SE ENCUENTRAN EN TAL SUPUESTO.</w:t>
      </w:r>
    </w:p>
    <w:p w:rsidR="00475DAE" w:rsidRDefault="00475DAE" w:rsidP="00475DAE">
      <w:pPr>
        <w:spacing w:after="0" w:line="240" w:lineRule="auto"/>
        <w:jc w:val="both"/>
        <w:rPr>
          <w:rFonts w:ascii="Verdana" w:eastAsia="Times New Roman" w:hAnsi="Verdana"/>
          <w:sz w:val="20"/>
          <w:szCs w:val="20"/>
          <w:lang w:val="es-ES" w:eastAsia="es-ES"/>
        </w:rPr>
      </w:pPr>
    </w:p>
    <w:p w:rsidR="00A01248" w:rsidRDefault="00A01248" w:rsidP="00475DAE">
      <w:pPr>
        <w:spacing w:after="0" w:line="240" w:lineRule="auto"/>
        <w:jc w:val="both"/>
        <w:rPr>
          <w:rFonts w:ascii="Verdana" w:eastAsia="Times New Roman" w:hAnsi="Verdana"/>
          <w:sz w:val="20"/>
          <w:szCs w:val="20"/>
          <w:lang w:val="es-ES" w:eastAsia="es-ES"/>
        </w:rPr>
      </w:pPr>
    </w:p>
    <w:p w:rsidR="00A01248" w:rsidRPr="00475DAE" w:rsidRDefault="00A01248" w:rsidP="00475DAE">
      <w:pPr>
        <w:spacing w:after="0" w:line="240" w:lineRule="auto"/>
        <w:jc w:val="both"/>
        <w:rPr>
          <w:rFonts w:ascii="Verdana" w:eastAsia="Times New Roman" w:hAnsi="Verdana"/>
          <w:sz w:val="20"/>
          <w:szCs w:val="20"/>
          <w:lang w:val="es-ES" w:eastAsia="es-ES"/>
        </w:rPr>
      </w:pPr>
    </w:p>
    <w:p w:rsid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PARA LO CUAL DEBERÁ ACREDITAR QUE EL INMUEBLE SEA DESTINADO A CASA HABITACIÓN Y QUE SE ACREDITE QUE EL PROPIETARIO HABITA EL INMUEBLE CON COPIA DE SU CREDENCIAL VIGENTE PARA VOTAR. -----------------------------------</w:t>
      </w:r>
      <w:r w:rsidR="00C46C92">
        <w:rPr>
          <w:rFonts w:ascii="Verdana" w:eastAsia="Times New Roman" w:hAnsi="Verdana"/>
          <w:sz w:val="20"/>
          <w:szCs w:val="20"/>
          <w:lang w:val="es-ES" w:eastAsia="es-ES"/>
        </w:rPr>
        <w:t>----------------------------------------------------------------------</w:t>
      </w:r>
    </w:p>
    <w:p w:rsidR="00C46C92" w:rsidRPr="00475DAE" w:rsidRDefault="00C46C92" w:rsidP="00475DAE">
      <w:pPr>
        <w:spacing w:after="0" w:line="240" w:lineRule="auto"/>
        <w:jc w:val="both"/>
        <w:rPr>
          <w:rFonts w:ascii="Verdana" w:eastAsia="Times New Roman" w:hAnsi="Verdana"/>
          <w:sz w:val="20"/>
          <w:szCs w:val="20"/>
          <w:lang w:val="es-ES" w:eastAsia="es-ES"/>
        </w:rPr>
      </w:pPr>
    </w:p>
    <w:p w:rsidR="00C46C92" w:rsidRDefault="00C46C92" w:rsidP="00475DAE">
      <w:pPr>
        <w:spacing w:after="0" w:line="240" w:lineRule="auto"/>
        <w:jc w:val="both"/>
        <w:rPr>
          <w:rFonts w:ascii="Verdana" w:eastAsia="Times New Roman" w:hAnsi="Verdana"/>
          <w:sz w:val="20"/>
          <w:szCs w:val="20"/>
          <w:lang w:val="es-ES" w:eastAsia="es-ES"/>
        </w:rPr>
      </w:pPr>
      <w:r>
        <w:rPr>
          <w:rFonts w:ascii="Verdana" w:eastAsia="Times New Roman" w:hAnsi="Verdana"/>
          <w:sz w:val="20"/>
          <w:szCs w:val="20"/>
          <w:lang w:val="es-ES" w:eastAsia="es-ES"/>
        </w:rPr>
        <w:t xml:space="preserve">ACTO SEGUIDO, </w:t>
      </w:r>
      <w:r w:rsidR="00475DAE" w:rsidRPr="00475DAE">
        <w:rPr>
          <w:rFonts w:ascii="Verdana" w:eastAsia="Times New Roman" w:hAnsi="Verdana"/>
          <w:sz w:val="20"/>
          <w:szCs w:val="20"/>
          <w:lang w:val="es-ES" w:eastAsia="es-ES"/>
        </w:rPr>
        <w:t>EL VIGÉSIMO PRIMER PUNTO DEL ORDEN DEL DÍA, HA SIDO APROBADO POR UNANIMIDAD DE VOTOS. DESAHOGADO.-----------------------------------------------------------------------------------------</w:t>
      </w:r>
      <w:r>
        <w:rPr>
          <w:rFonts w:ascii="Verdana" w:eastAsia="Times New Roman" w:hAnsi="Verdana"/>
          <w:sz w:val="20"/>
          <w:szCs w:val="20"/>
          <w:lang w:val="es-ES" w:eastAsia="es-ES"/>
        </w:rPr>
        <w:t>-------------------------------------------------------------------------------------------------------</w:t>
      </w:r>
      <w:r w:rsidR="00475DAE" w:rsidRPr="00475DAE">
        <w:rPr>
          <w:rFonts w:ascii="Verdana" w:eastAsia="Times New Roman" w:hAnsi="Verdana"/>
          <w:sz w:val="20"/>
          <w:szCs w:val="20"/>
          <w:lang w:val="es-ES" w:eastAsia="es-ES"/>
        </w:rPr>
        <w:t xml:space="preserve">---------------- </w:t>
      </w:r>
    </w:p>
    <w:p w:rsidR="00C46C92" w:rsidRDefault="00C46C92" w:rsidP="00475DAE">
      <w:pPr>
        <w:spacing w:after="0" w:line="240" w:lineRule="auto"/>
        <w:jc w:val="both"/>
        <w:rPr>
          <w:rFonts w:ascii="Verdana" w:eastAsia="Times New Roman" w:hAnsi="Verdana"/>
          <w:sz w:val="20"/>
          <w:szCs w:val="20"/>
          <w:lang w:val="es-ES" w:eastAsia="es-ES"/>
        </w:rPr>
      </w:pPr>
    </w:p>
    <w:p w:rsidR="00475DAE" w:rsidRP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 xml:space="preserve">CONSIDERACIÓN </w:t>
      </w:r>
      <w:r w:rsidR="00C46C92">
        <w:rPr>
          <w:rFonts w:ascii="Verdana" w:eastAsia="Times New Roman" w:hAnsi="Verdana"/>
          <w:sz w:val="20"/>
          <w:szCs w:val="20"/>
          <w:lang w:val="es-ES" w:eastAsia="es-ES"/>
        </w:rPr>
        <w:t>D</w:t>
      </w:r>
      <w:r w:rsidRPr="00475DAE">
        <w:rPr>
          <w:rFonts w:ascii="Verdana" w:eastAsia="Times New Roman" w:hAnsi="Verdana"/>
          <w:sz w:val="20"/>
          <w:szCs w:val="20"/>
          <w:lang w:val="es-ES" w:eastAsia="es-ES"/>
        </w:rPr>
        <w:t>EL MONTO, LOS TÉRMINOS Y LAS CONDICIONES PARA OTORGAR A LOS CONTRIBUYENTES SUJETOS AL PAGO DEL IMPUESTO SOBRE ADQUISICIÓN DE INMUEBLES Y OTRAS OPERACIONES TRASLATIVAS DE DOMINIO DE INMUEBLES, POR OPERACIONES REALIZADAS MEDIANTE PROGRAMAS DE REGULARIZACIÓN DE LA TENENCIA DE LA TIERRA PROMOVIDOS POR ORGANISMOS PÚBLICOS CREADOS PARA TAL EFECTO Y QUE SE PRESENTEN A REGULARIZAR SUS ADEUDOS DURANTE EL EJERCICIO FISCAL 2016, ESTÍMULOS FISCALES A TRAVÉS DE BONIFICACIONES DE HASTA EL 100% EN EL MONTO DE LA CONTRIBUCIÓN, LOS RECARGOS Y LA MULTA.</w:t>
      </w:r>
    </w:p>
    <w:p w:rsidR="00475DAE" w:rsidRDefault="00475DAE" w:rsidP="00475DAE">
      <w:pPr>
        <w:spacing w:after="0" w:line="240" w:lineRule="auto"/>
        <w:jc w:val="both"/>
        <w:rPr>
          <w:rFonts w:ascii="Verdana" w:eastAsia="Times New Roman" w:hAnsi="Verdana"/>
          <w:sz w:val="20"/>
          <w:szCs w:val="20"/>
          <w:lang w:val="es-ES" w:eastAsia="es-ES"/>
        </w:rPr>
      </w:pPr>
    </w:p>
    <w:p w:rsidR="00A01248" w:rsidRPr="00475DAE" w:rsidRDefault="00A01248" w:rsidP="00475DAE">
      <w:pPr>
        <w:spacing w:after="0" w:line="240" w:lineRule="auto"/>
        <w:jc w:val="both"/>
        <w:rPr>
          <w:rFonts w:ascii="Verdana" w:eastAsia="Times New Roman" w:hAnsi="Verdana"/>
          <w:sz w:val="20"/>
          <w:szCs w:val="20"/>
          <w:lang w:val="es-ES" w:eastAsia="es-ES"/>
        </w:rPr>
      </w:pPr>
    </w:p>
    <w:p w:rsidR="00C46C92"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PARA LO CUAL DEBERÁ ACREDITAR QUE EL INMUEBLE SEA DESTINADO A CASA HABITACIÓN Y QUE SE ACREDITE QUE EL PROPIETARIO HABITA EL INMUEBLE CON COPIA DE SU CREDENCIAL VIGENTE PARA VOTAR. --------------------------------------------------------------</w:t>
      </w:r>
      <w:r w:rsidR="00C46C92">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C46C92" w:rsidRDefault="00C46C92" w:rsidP="00475DAE">
      <w:pPr>
        <w:spacing w:after="0" w:line="240" w:lineRule="auto"/>
        <w:jc w:val="both"/>
        <w:rPr>
          <w:rFonts w:ascii="Verdana" w:eastAsia="Times New Roman" w:hAnsi="Verdana"/>
          <w:sz w:val="20"/>
          <w:szCs w:val="20"/>
          <w:lang w:val="es-ES" w:eastAsia="es-ES"/>
        </w:rPr>
      </w:pPr>
    </w:p>
    <w:p w:rsidR="00475DAE" w:rsidRDefault="00C46C92" w:rsidP="00475DAE">
      <w:pPr>
        <w:spacing w:after="0" w:line="240" w:lineRule="auto"/>
        <w:jc w:val="both"/>
        <w:rPr>
          <w:rFonts w:ascii="Verdana" w:eastAsia="Times New Roman" w:hAnsi="Verdana"/>
          <w:sz w:val="20"/>
          <w:szCs w:val="20"/>
          <w:lang w:val="es-ES" w:eastAsia="es-ES"/>
        </w:rPr>
      </w:pPr>
      <w:r>
        <w:rPr>
          <w:rFonts w:ascii="Verdana" w:eastAsia="Times New Roman" w:hAnsi="Verdana"/>
          <w:sz w:val="20"/>
          <w:szCs w:val="20"/>
          <w:lang w:val="es-ES" w:eastAsia="es-ES"/>
        </w:rPr>
        <w:lastRenderedPageBreak/>
        <w:t>ACTO SEGUIDO,</w:t>
      </w:r>
      <w:r w:rsidR="00475DAE" w:rsidRPr="00475DAE">
        <w:rPr>
          <w:rFonts w:ascii="Verdana" w:eastAsia="Times New Roman" w:hAnsi="Verdana"/>
          <w:sz w:val="20"/>
          <w:szCs w:val="20"/>
          <w:lang w:val="es-ES" w:eastAsia="es-ES"/>
        </w:rPr>
        <w:t xml:space="preserve"> EL VIGÉSIMO SEGUNDO PUNTO DEL ORDEN DEL DÍA, HA SIDO APROBADO POR UNANIMIDAD DE VOTOS. DESAHOGADO.-----------------------------------------------------------------------------------------------------------------------------------------------------------------</w:t>
      </w:r>
      <w:r>
        <w:rPr>
          <w:rFonts w:ascii="Verdana" w:eastAsia="Times New Roman" w:hAnsi="Verdana"/>
          <w:sz w:val="20"/>
          <w:szCs w:val="20"/>
          <w:lang w:val="es-ES" w:eastAsia="es-ES"/>
        </w:rPr>
        <w:t>------------------------------------</w:t>
      </w:r>
      <w:r w:rsidR="00475DAE" w:rsidRPr="00475DAE">
        <w:rPr>
          <w:rFonts w:ascii="Verdana" w:eastAsia="Times New Roman" w:hAnsi="Verdana"/>
          <w:sz w:val="20"/>
          <w:szCs w:val="20"/>
          <w:lang w:val="es-ES" w:eastAsia="es-ES"/>
        </w:rPr>
        <w:t>-----</w:t>
      </w:r>
    </w:p>
    <w:p w:rsidR="00C46C92" w:rsidRPr="00475DAE" w:rsidRDefault="00C46C92" w:rsidP="00475DAE">
      <w:pPr>
        <w:spacing w:after="0" w:line="240" w:lineRule="auto"/>
        <w:jc w:val="both"/>
        <w:rPr>
          <w:rFonts w:ascii="Verdana" w:eastAsia="Times New Roman" w:hAnsi="Verdana"/>
          <w:b w:val="0"/>
          <w:sz w:val="20"/>
          <w:szCs w:val="20"/>
          <w:lang w:val="es-ES" w:eastAsia="es-ES"/>
        </w:rPr>
      </w:pPr>
    </w:p>
    <w:p w:rsidR="00C46C92"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 xml:space="preserve">CONSIDERACIÓN </w:t>
      </w:r>
      <w:r w:rsidR="00C46C92">
        <w:rPr>
          <w:rFonts w:ascii="Verdana" w:eastAsia="Times New Roman" w:hAnsi="Verdana"/>
          <w:sz w:val="20"/>
          <w:szCs w:val="20"/>
          <w:lang w:val="es-ES" w:eastAsia="es-ES"/>
        </w:rPr>
        <w:t>D</w:t>
      </w:r>
      <w:r w:rsidRPr="00475DAE">
        <w:rPr>
          <w:rFonts w:ascii="Verdana" w:eastAsia="Times New Roman" w:hAnsi="Verdana"/>
          <w:sz w:val="20"/>
          <w:szCs w:val="20"/>
          <w:lang w:val="es-ES" w:eastAsia="es-ES"/>
        </w:rPr>
        <w:t>EL MONTO, LOS TÉRMINOS Y LAS CONDICIONES PARA OTORGAR A LOS CONTRIBUYENTES SUJETOS AL PAGO DEL IMPUESTO SOBRE ADQUISICIÓN DE INMUEBLES Y OTRAS OPERACIONES TRASLATIVAS DE DOMINIO DE INMUEBLES, QUE ADQUIERAN VIVIENDAS DE TIPO SOCIAL PROGRESIVA, DE INTERÉS SOCIAL Y POPULAR, A TRAVÉS DE LOS ORGANISMOS PÚBLICOS CREADOS PARA TAL EFECTO Y QUE SE PRESENTEN A PAGAR DURANTE EL EJERCICIO FISCAL 2016, ESTÍMULOS FISCALES A TRAVÉS DE BONIFICACIONES DE HASTA EL 100% EN EL MONTO DE LA CONTRIBUCIÓN, LOS RECARGOS Y LA MULTA; SIEMPRE Y CUANDO EL INMUEBLE SEA DESTINADO A CASA HABITACIÓN Y QUE SE ACREDITE QUE EL PROPIETARIO HABITA EL INMUEBLE CON COPIA DE SU CREDENCIAL VIGENTE PARA VOTAR.---------------------------------------------------------------------------------------------------</w:t>
      </w:r>
      <w:r w:rsidR="00C46C92">
        <w:rPr>
          <w:rFonts w:ascii="Verdana" w:eastAsia="Times New Roman" w:hAnsi="Verdana"/>
          <w:sz w:val="20"/>
          <w:szCs w:val="20"/>
          <w:lang w:val="es-ES" w:eastAsia="es-ES"/>
        </w:rPr>
        <w:t>-------------------------------------------------------------------------------------------------------------------------------------</w:t>
      </w:r>
      <w:r w:rsidRPr="00475DAE">
        <w:rPr>
          <w:rFonts w:ascii="Verdana" w:eastAsia="Times New Roman" w:hAnsi="Verdana"/>
          <w:sz w:val="20"/>
          <w:szCs w:val="20"/>
          <w:lang w:val="es-ES" w:eastAsia="es-ES"/>
        </w:rPr>
        <w:t xml:space="preserve">---------------------------- </w:t>
      </w:r>
    </w:p>
    <w:p w:rsidR="00C46C92" w:rsidRDefault="00C46C92" w:rsidP="00475DAE">
      <w:pPr>
        <w:spacing w:after="0" w:line="240" w:lineRule="auto"/>
        <w:jc w:val="both"/>
        <w:rPr>
          <w:rFonts w:ascii="Verdana" w:eastAsia="Times New Roman" w:hAnsi="Verdana"/>
          <w:sz w:val="20"/>
          <w:szCs w:val="20"/>
          <w:lang w:val="es-ES" w:eastAsia="es-ES"/>
        </w:rPr>
      </w:pPr>
    </w:p>
    <w:p w:rsidR="00475DAE" w:rsidRDefault="00C46C92" w:rsidP="00475DAE">
      <w:pPr>
        <w:spacing w:after="0" w:line="240" w:lineRule="auto"/>
        <w:jc w:val="both"/>
        <w:rPr>
          <w:rFonts w:ascii="Verdana" w:eastAsia="Times New Roman" w:hAnsi="Verdana"/>
          <w:sz w:val="20"/>
          <w:szCs w:val="20"/>
          <w:lang w:val="es-ES" w:eastAsia="es-ES"/>
        </w:rPr>
      </w:pPr>
      <w:r>
        <w:rPr>
          <w:rFonts w:ascii="Verdana" w:eastAsia="Times New Roman" w:hAnsi="Verdana"/>
          <w:sz w:val="20"/>
          <w:szCs w:val="20"/>
          <w:lang w:val="es-ES" w:eastAsia="es-ES"/>
        </w:rPr>
        <w:t xml:space="preserve">ACTO SEGUIDO, </w:t>
      </w:r>
      <w:r w:rsidR="00475DAE" w:rsidRPr="00475DAE">
        <w:rPr>
          <w:rFonts w:ascii="Verdana" w:eastAsia="Times New Roman" w:hAnsi="Verdana"/>
          <w:sz w:val="20"/>
          <w:szCs w:val="20"/>
          <w:lang w:val="es-ES" w:eastAsia="es-ES"/>
        </w:rPr>
        <w:t xml:space="preserve"> EL VIGÉSIMO TERCER PUNTO DEL ORDEN DEL DÍA, HA SIDO APROBADO POR UNANIMIDAD DE VOTOS. DESAHOGADO.-------------------------------------------------------------------------------------------------------------------------</w:t>
      </w:r>
      <w:r>
        <w:rPr>
          <w:rFonts w:ascii="Verdana" w:eastAsia="Times New Roman" w:hAnsi="Verdana"/>
          <w:sz w:val="20"/>
          <w:szCs w:val="20"/>
          <w:lang w:val="es-ES" w:eastAsia="es-ES"/>
        </w:rPr>
        <w:t>-----------------------------------------------------------</w:t>
      </w:r>
      <w:r w:rsidR="00475DAE" w:rsidRPr="00475DAE">
        <w:rPr>
          <w:rFonts w:ascii="Verdana" w:eastAsia="Times New Roman" w:hAnsi="Verdana"/>
          <w:sz w:val="20"/>
          <w:szCs w:val="20"/>
          <w:lang w:val="es-ES" w:eastAsia="es-ES"/>
        </w:rPr>
        <w:t>----------------------------</w:t>
      </w:r>
    </w:p>
    <w:p w:rsidR="00C46C92" w:rsidRDefault="00C46C92" w:rsidP="00475DAE">
      <w:pPr>
        <w:spacing w:after="0" w:line="240" w:lineRule="auto"/>
        <w:jc w:val="both"/>
        <w:rPr>
          <w:rFonts w:ascii="Verdana" w:eastAsia="Times New Roman" w:hAnsi="Verdana"/>
          <w:sz w:val="20"/>
          <w:szCs w:val="20"/>
          <w:lang w:val="es-ES" w:eastAsia="es-ES"/>
        </w:rPr>
      </w:pPr>
    </w:p>
    <w:p w:rsidR="00C46C92" w:rsidRPr="00475DAE" w:rsidRDefault="00C46C92" w:rsidP="00475DAE">
      <w:pPr>
        <w:spacing w:after="0" w:line="240" w:lineRule="auto"/>
        <w:jc w:val="both"/>
        <w:rPr>
          <w:rFonts w:ascii="Verdana" w:eastAsia="Times New Roman" w:hAnsi="Verdana"/>
          <w:b w:val="0"/>
          <w:sz w:val="20"/>
          <w:szCs w:val="20"/>
          <w:lang w:val="es-ES" w:eastAsia="es-ES"/>
        </w:rPr>
      </w:pPr>
    </w:p>
    <w:p w:rsidR="00475DAE" w:rsidRP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 xml:space="preserve">CONSIDERACIÓN </w:t>
      </w:r>
      <w:r w:rsidR="00985D2A">
        <w:rPr>
          <w:rFonts w:ascii="Verdana" w:eastAsia="Times New Roman" w:hAnsi="Verdana"/>
          <w:sz w:val="20"/>
          <w:szCs w:val="20"/>
          <w:lang w:val="es-ES" w:eastAsia="es-ES"/>
        </w:rPr>
        <w:t>D</w:t>
      </w:r>
      <w:r w:rsidRPr="00475DAE">
        <w:rPr>
          <w:rFonts w:ascii="Verdana" w:eastAsia="Times New Roman" w:hAnsi="Verdana"/>
          <w:sz w:val="20"/>
          <w:szCs w:val="20"/>
          <w:lang w:val="es-ES" w:eastAsia="es-ES"/>
        </w:rPr>
        <w:t xml:space="preserve">EL MONTO, LOS TÉRMINOS Y LAS CONDICIONES PARA OTORGAR A LOS CONTRIBUYENTES SUJETOS AL PAGO DEL IMPUESTO SOBRE ADQUISICIÓN DE INMUEBLES Y OTRAS OPERACIONES TRASLATIVAS DE DOMINIO DE INMUEBLES, ESTÍMULOS FISCALES DE HASTA EL 100% EN EL MONTO DE LA CONTRIBUCIÓN, EN LOS PROGRAMAS DE REGULARIZACIÓN DE VIVIENDA CON USO HABITACIONAL, EN LOS QUE PARTICIPE EL GOBIERNO DEL ESTADO DE MÉXICO POR CONDUCTO DE LAS DEPENDENCIAS CORRESPONDIENTES, EL INSTITUTO DE LA FUNCIÓN REGISTRAL DEL ESTADO DE MÉXICO Y EL COLEGIO DE NOTARIOS DEL ESTADO DE MÉXICO, DURANTE EL EJERCICIO FISCAL DEL AÑO 2016. </w:t>
      </w:r>
    </w:p>
    <w:p w:rsidR="00475DAE" w:rsidRPr="00475DAE" w:rsidRDefault="00475DAE" w:rsidP="00475DAE">
      <w:pPr>
        <w:spacing w:after="0" w:line="240" w:lineRule="auto"/>
        <w:jc w:val="both"/>
        <w:rPr>
          <w:rFonts w:ascii="Verdana" w:eastAsia="Times New Roman" w:hAnsi="Verdana"/>
          <w:b w:val="0"/>
          <w:sz w:val="20"/>
          <w:szCs w:val="20"/>
          <w:lang w:val="es-ES" w:eastAsia="es-ES"/>
        </w:rPr>
      </w:pPr>
    </w:p>
    <w:p w:rsidR="00985D2A"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SIEMPRE Y CUANDO EL INMUEBLE SEA DESTINADO A CASA HABITACIÓN Y QUE SE ACREDITE QUE EL PROPIETARIO HABITA EL INMUEBLE CON COPIA DE SU CREDENCIAL VIGENTE PARA VOTAR. ----------------------------------------------------------------------------------</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985D2A" w:rsidRDefault="00985D2A" w:rsidP="00475DAE">
      <w:pPr>
        <w:spacing w:after="0" w:line="240" w:lineRule="auto"/>
        <w:jc w:val="both"/>
        <w:rPr>
          <w:rFonts w:ascii="Verdana" w:eastAsia="Times New Roman" w:hAnsi="Verdana"/>
          <w:sz w:val="20"/>
          <w:szCs w:val="20"/>
          <w:lang w:val="es-ES" w:eastAsia="es-ES"/>
        </w:rPr>
      </w:pPr>
    </w:p>
    <w:p w:rsidR="00985D2A"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ACTO SEGUIDO, EL VIGÉSIMO CUARTO  PUNTO DEL ORDEN DEL DÍA, HA SIDO APROBADO POR UNANIMIDAD DE VOTOS. DESAHOGADO.-----------------------------------------------------------------------------------------------------------------------------------------------</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 xml:space="preserve">------ </w:t>
      </w:r>
    </w:p>
    <w:p w:rsidR="00985D2A" w:rsidRDefault="00985D2A" w:rsidP="00475DAE">
      <w:pPr>
        <w:spacing w:after="0" w:line="240" w:lineRule="auto"/>
        <w:jc w:val="both"/>
        <w:rPr>
          <w:rFonts w:ascii="Verdana" w:eastAsia="Times New Roman" w:hAnsi="Verdana"/>
          <w:sz w:val="20"/>
          <w:szCs w:val="20"/>
          <w:lang w:val="es-ES" w:eastAsia="es-ES"/>
        </w:rPr>
      </w:pPr>
    </w:p>
    <w:p w:rsidR="00985D2A"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 xml:space="preserve">CONSIDERACIÓN </w:t>
      </w:r>
      <w:r w:rsidR="00985D2A">
        <w:rPr>
          <w:rFonts w:ascii="Verdana" w:eastAsia="Times New Roman" w:hAnsi="Verdana"/>
          <w:sz w:val="20"/>
          <w:szCs w:val="20"/>
          <w:lang w:val="es-ES" w:eastAsia="es-ES"/>
        </w:rPr>
        <w:t>D</w:t>
      </w:r>
      <w:r w:rsidRPr="00475DAE">
        <w:rPr>
          <w:rFonts w:ascii="Verdana" w:eastAsia="Times New Roman" w:hAnsi="Verdana"/>
          <w:sz w:val="20"/>
          <w:szCs w:val="20"/>
          <w:lang w:val="es-ES" w:eastAsia="es-ES"/>
        </w:rPr>
        <w:t>EL MONTO, LOS TÉRMINOS Y LAS CONDICIONES PARA OTORGAR A LOS CONTRIBUYENTES PROPIETARIOS O POSEEDORES DE PREDIOS DESTINADOS A ACTIVIDADES AGROPECUARIAS, ACUÍCOLAS Y FORESTALES, SUJETOS AL PAGO DEL IMPUESTO PREDIAL Y QUE SE PRESENTEN A REGULARIZAR SUS ADEUDOS DURANTE EL EJERCICIO FISCAL DE 2016, ESTÍMULOS FISCALES A TRAVÉS DE BONIFICACIONES DE HASTA EL 100% EN EL MONTO DE LA CONTRIBUCIÓN A SU CARGO Y DE LOS ACCESORIOS LEGALES CAUSADOS. PARA ACCEDER A DICHO BENEFICIO DEBERÁ ACREDITAR MEDIANTE DOCUMENTO IDÓNEO QUE DICHO INMUEBLE ES DESTINADO A ACTIVIDADES AGROPECUARIAS, ACUÍCOLAS Y FORESTALES. ----------------------------------------------------------------------------------------------------------------</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985D2A" w:rsidRDefault="00985D2A" w:rsidP="00475DAE">
      <w:pPr>
        <w:spacing w:after="0" w:line="240" w:lineRule="auto"/>
        <w:jc w:val="both"/>
        <w:rPr>
          <w:rFonts w:ascii="Verdana" w:eastAsia="Times New Roman" w:hAnsi="Verdana"/>
          <w:sz w:val="20"/>
          <w:szCs w:val="20"/>
          <w:lang w:val="es-ES" w:eastAsia="es-ES"/>
        </w:rPr>
      </w:pPr>
    </w:p>
    <w:p w:rsidR="00475DAE"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ACTO SEGUIDO, EL VIGÉSIMO QUINTO  PUNTO DEL ORDEN DEL DÍA, HA SIDO APROBADO POR UNANIMIDAD DE VOTOS. DESAHOGADO.-----------------------------------------------------------------------------------------------------------------------------------</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 xml:space="preserve">CONSIDERACIÓN </w:t>
      </w:r>
      <w:r w:rsidR="00985D2A">
        <w:rPr>
          <w:rFonts w:ascii="Verdana" w:eastAsia="Times New Roman" w:hAnsi="Verdana"/>
          <w:sz w:val="20"/>
          <w:szCs w:val="20"/>
          <w:lang w:val="es-ES" w:eastAsia="es-ES"/>
        </w:rPr>
        <w:t>D</w:t>
      </w:r>
      <w:r w:rsidRPr="00475DAE">
        <w:rPr>
          <w:rFonts w:ascii="Verdana" w:eastAsia="Times New Roman" w:hAnsi="Verdana"/>
          <w:sz w:val="20"/>
          <w:szCs w:val="20"/>
          <w:lang w:val="es-ES" w:eastAsia="es-ES"/>
        </w:rPr>
        <w:t>EL MONTO, LOS TÉRMINOS Y LAS CONDICIONES PARA OTORGAR A FAVOR DE LOS PROPIETARIOS O POSEEDORES DE INMUEBLES DESTINADOS A CASA HABITACIÓN, SUJETOS AL PAGO DEL IMPUESTO PREDIAL Y QUE SE PRESENTEN A REGULARIZAR SUS ADEUDOS DURANTE EL EJERCICIO FISCAL DE 2016, ESTÍMULOS FISCALES A TRAVÉS DE BONIFICACIONES DE HASTA EL 50% DEL MONTO DEL IMPUESTO A SU CARGO POR LOS EJERCICIOS FISCALES DE 2014 Y ANTERIORES, EN TÉRMINOS DE LO ORDENADO POR EL ARTÍCULO 19 DE LA LEY DE INGRESOS DE LOS MUNICIPIOS PARA EL ESTADO DE MÉXICO PARA EL EJERCICIO FISCAL DEL AÑO 2016.</w:t>
      </w:r>
    </w:p>
    <w:p w:rsidR="00A01248" w:rsidRPr="00475DAE" w:rsidRDefault="00A01248" w:rsidP="00475DAE">
      <w:pPr>
        <w:spacing w:after="0" w:line="240" w:lineRule="auto"/>
        <w:jc w:val="both"/>
        <w:rPr>
          <w:rFonts w:ascii="Verdana" w:eastAsia="Times New Roman" w:hAnsi="Verdana"/>
          <w:b w:val="0"/>
          <w:sz w:val="20"/>
          <w:szCs w:val="20"/>
          <w:lang w:val="es-ES" w:eastAsia="es-ES"/>
        </w:rPr>
      </w:pPr>
    </w:p>
    <w:p w:rsidR="00475DAE" w:rsidRPr="00475DAE" w:rsidRDefault="00475DAE" w:rsidP="00475DAE">
      <w:pPr>
        <w:spacing w:after="0" w:line="240" w:lineRule="auto"/>
        <w:jc w:val="both"/>
        <w:rPr>
          <w:rFonts w:ascii="Verdana" w:eastAsia="Times New Roman" w:hAnsi="Verdana"/>
          <w:b w:val="0"/>
          <w:sz w:val="20"/>
          <w:szCs w:val="20"/>
          <w:lang w:val="es-ES" w:eastAsia="es-ES"/>
        </w:rPr>
      </w:pPr>
    </w:p>
    <w:p w:rsidR="00475DAE"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SE AUTORICE QUE PARA ACCEDER AL BENEFICIO REFERIDO EN EL INCISO QUE ANTECEDE SE DEBERÁN CUBRIR LAS SIGUIENTES CONDICIONES:</w:t>
      </w:r>
    </w:p>
    <w:p w:rsidR="00475DAE" w:rsidRPr="00475DAE" w:rsidRDefault="00475DAE" w:rsidP="00475DAE">
      <w:pPr>
        <w:spacing w:after="0" w:line="240" w:lineRule="auto"/>
        <w:jc w:val="both"/>
        <w:rPr>
          <w:rFonts w:ascii="Verdana" w:eastAsia="Times New Roman" w:hAnsi="Verdana"/>
          <w:b w:val="0"/>
          <w:sz w:val="20"/>
          <w:szCs w:val="20"/>
          <w:lang w:val="es-ES" w:eastAsia="es-ES"/>
        </w:rPr>
      </w:pPr>
    </w:p>
    <w:p w:rsidR="00475DAE"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1.- SER PARA CASA HABITACIÓN;</w:t>
      </w:r>
    </w:p>
    <w:p w:rsidR="00475DAE"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2.- SE EFECTUÉ EN UN SOLO PAGO, Y;</w:t>
      </w:r>
    </w:p>
    <w:p w:rsid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3.- DEBERÁ PRESENTAR CONSTANCIA DOMICILIARIA DE QUE HABITA EN DICHO INMUEBLE.----------------------------------------------------------------------</w:t>
      </w:r>
      <w:r w:rsidRPr="00475DAE">
        <w:rPr>
          <w:rFonts w:ascii="Verdana" w:eastAsia="Times New Roman" w:hAnsi="Verdana"/>
          <w:sz w:val="20"/>
          <w:szCs w:val="20"/>
          <w:lang w:val="es-ES" w:eastAsia="es-ES"/>
        </w:rPr>
        <w:lastRenderedPageBreak/>
        <w:t>--------------------------</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985D2A" w:rsidRPr="00475DAE" w:rsidRDefault="00985D2A" w:rsidP="00475DAE">
      <w:pPr>
        <w:spacing w:after="0" w:line="240" w:lineRule="auto"/>
        <w:jc w:val="both"/>
        <w:rPr>
          <w:rFonts w:ascii="Verdana" w:eastAsia="Times New Roman" w:hAnsi="Verdana"/>
          <w:b w:val="0"/>
          <w:sz w:val="20"/>
          <w:szCs w:val="20"/>
          <w:lang w:val="es-ES" w:eastAsia="es-ES"/>
        </w:rPr>
      </w:pPr>
    </w:p>
    <w:p w:rsid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ACTO SEGUIDO, EL VIGÉSIMO SEXTO PUNTO DEL ORDEN DEL DÍA, HA SIDO APROBADO POR UNANIMIDAD DE VOTOS. DESAHOGADO.-------------------------------------------------------------------------------------------------------------------------------------------------</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985D2A" w:rsidRPr="00475DAE" w:rsidRDefault="00985D2A" w:rsidP="00475DAE">
      <w:pPr>
        <w:spacing w:after="0" w:line="240" w:lineRule="auto"/>
        <w:jc w:val="both"/>
        <w:rPr>
          <w:rFonts w:ascii="Verdana" w:eastAsia="Times New Roman" w:hAnsi="Verdana"/>
          <w:b w:val="0"/>
          <w:sz w:val="20"/>
          <w:szCs w:val="20"/>
          <w:lang w:val="es-ES" w:eastAsia="es-ES"/>
        </w:rPr>
      </w:pPr>
    </w:p>
    <w:p w:rsidR="00475DAE"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 xml:space="preserve">CONSIDERACIÓN </w:t>
      </w:r>
      <w:r w:rsidR="00985D2A">
        <w:rPr>
          <w:rFonts w:ascii="Verdana" w:eastAsia="Times New Roman" w:hAnsi="Verdana"/>
          <w:sz w:val="20"/>
          <w:szCs w:val="20"/>
          <w:lang w:val="es-ES" w:eastAsia="es-ES"/>
        </w:rPr>
        <w:t>D</w:t>
      </w:r>
      <w:r w:rsidRPr="00475DAE">
        <w:rPr>
          <w:rFonts w:ascii="Verdana" w:eastAsia="Times New Roman" w:hAnsi="Verdana"/>
          <w:sz w:val="20"/>
          <w:szCs w:val="20"/>
          <w:lang w:val="es-ES" w:eastAsia="es-ES"/>
        </w:rPr>
        <w:t>EL MONTO, LOS TÉRMINOS Y LAS CONDICIONES PARA OTORGAR A FAVOR DE LOS CONTRIBUYENTES SUJETOS AL PAGO DE LOS DERECHOS DE AGUA POTABLE Y DRENAJE, QUE LLEVEN A CABO LA REGULARIZACIÓN DE SUS ADEUDOS DURANTE EL EJERCICIO FISCAL DEL 2016, ESTÍMULOS FISCALES A TRAVÉS DE BONIFICACIONES DE HASTA EL 50% DEL MONTO DE LA CONTRIBUCIÓN A SU CARGO POR LOS EJERCICIOS FISCALES DE 2014 Y ANTERIORES, INCLUYENDO LOS ACCESORIOS LEGALES CAUSADOS, EN TÉRMINOS DE LO ORDENADO POR EL ARTÍCULO 20 DE LA LEY DE INGRESOS DE LOS MUNICIPIOS PARA EL EJERCICIO FISCAL DEL AÑO 2016.</w:t>
      </w:r>
    </w:p>
    <w:p w:rsidR="00475DAE" w:rsidRDefault="00475DAE" w:rsidP="00475DAE">
      <w:pPr>
        <w:spacing w:after="0" w:line="240" w:lineRule="auto"/>
        <w:jc w:val="both"/>
        <w:rPr>
          <w:rFonts w:ascii="Verdana" w:eastAsia="Times New Roman" w:hAnsi="Verdana"/>
          <w:b w:val="0"/>
          <w:sz w:val="20"/>
          <w:szCs w:val="20"/>
          <w:lang w:val="es-ES" w:eastAsia="es-ES"/>
        </w:rPr>
      </w:pPr>
    </w:p>
    <w:p w:rsidR="00A01248" w:rsidRPr="00475DAE" w:rsidRDefault="00A01248" w:rsidP="00475DAE">
      <w:pPr>
        <w:spacing w:after="0" w:line="240" w:lineRule="auto"/>
        <w:jc w:val="both"/>
        <w:rPr>
          <w:rFonts w:ascii="Verdana" w:eastAsia="Times New Roman" w:hAnsi="Verdana"/>
          <w:b w:val="0"/>
          <w:sz w:val="20"/>
          <w:szCs w:val="20"/>
          <w:lang w:val="es-ES" w:eastAsia="es-ES"/>
        </w:rPr>
      </w:pPr>
    </w:p>
    <w:p w:rsid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PARA ACCEDER AL BENEFICIO REFERIDO EN EL INCISO QUE ANTECEDE SE DEBERÁN CUBRIR LAS SIGUIENTES CONDICIONES:</w:t>
      </w:r>
    </w:p>
    <w:p w:rsidR="00A01248" w:rsidRPr="00475DAE" w:rsidRDefault="00A01248" w:rsidP="00475DAE">
      <w:pPr>
        <w:spacing w:after="0" w:line="240" w:lineRule="auto"/>
        <w:jc w:val="both"/>
        <w:rPr>
          <w:rFonts w:ascii="Verdana" w:eastAsia="Times New Roman" w:hAnsi="Verdana"/>
          <w:b w:val="0"/>
          <w:sz w:val="20"/>
          <w:szCs w:val="20"/>
          <w:lang w:val="es-ES" w:eastAsia="es-ES"/>
        </w:rPr>
      </w:pPr>
    </w:p>
    <w:p w:rsidR="00475DAE" w:rsidRPr="00475DAE" w:rsidRDefault="00475DAE" w:rsidP="00475DAE">
      <w:pPr>
        <w:spacing w:after="0" w:line="240" w:lineRule="auto"/>
        <w:jc w:val="both"/>
        <w:rPr>
          <w:rFonts w:ascii="Verdana" w:eastAsia="Times New Roman" w:hAnsi="Verdana"/>
          <w:b w:val="0"/>
          <w:sz w:val="20"/>
          <w:szCs w:val="20"/>
          <w:lang w:val="es-ES" w:eastAsia="es-ES"/>
        </w:rPr>
      </w:pPr>
    </w:p>
    <w:p w:rsidR="00475DAE"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1.- SER PARA CASA HABITACIÓN;</w:t>
      </w:r>
    </w:p>
    <w:p w:rsidR="00475DAE"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2.- SE EFECTUÉ EN UN SOLO PAGO;</w:t>
      </w:r>
    </w:p>
    <w:p w:rsidR="00475DAE"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3.- PARA PODER EFECTUAR EL PAGO DEBERÁ ESTAR AL CORRIENTE EN EL PAGO IMPUESTO PREDIAL 2016, Y;</w:t>
      </w:r>
    </w:p>
    <w:p w:rsidR="00475DAE" w:rsidRDefault="00475DAE" w:rsidP="00475DAE">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4.- DEBERÁ PRESENTAR CONSTANCIA DOMICILIARIA DE QUE HABITA EN DICHO INMUEBLE.-------------------------------------------------------------------------------------------------</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 xml:space="preserve">-------------------------------------------- </w:t>
      </w:r>
    </w:p>
    <w:p w:rsidR="00985D2A" w:rsidRPr="00475DAE" w:rsidRDefault="00985D2A" w:rsidP="00475DAE">
      <w:pPr>
        <w:spacing w:after="0" w:line="240" w:lineRule="auto"/>
        <w:jc w:val="both"/>
        <w:rPr>
          <w:rFonts w:ascii="Verdana" w:eastAsia="Times New Roman" w:hAnsi="Verdana"/>
          <w:b w:val="0"/>
          <w:sz w:val="20"/>
          <w:szCs w:val="20"/>
          <w:lang w:val="es-ES" w:eastAsia="es-ES"/>
        </w:rPr>
      </w:pPr>
    </w:p>
    <w:p w:rsidR="00985D2A"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ACTO SEGUIDO, EL VIGÉSIMO SÉPTIMO    PUNTO DEL ORDEN DEL DÍA, HA SIDO APROBADO POR UNANIMIDAD DE VOTOS. DESAHOGADO.----------------------------------------------------------------------------------------------------------------------------------------------</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985D2A"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 xml:space="preserve">CONSIDERACIÓN </w:t>
      </w:r>
      <w:r w:rsidR="00985D2A">
        <w:rPr>
          <w:rFonts w:ascii="Verdana" w:eastAsia="Times New Roman" w:hAnsi="Verdana"/>
          <w:sz w:val="20"/>
          <w:szCs w:val="20"/>
          <w:lang w:val="es-ES" w:eastAsia="es-ES"/>
        </w:rPr>
        <w:t xml:space="preserve">DE </w:t>
      </w:r>
      <w:r w:rsidRPr="00475DAE">
        <w:rPr>
          <w:rFonts w:ascii="Verdana" w:eastAsia="Times New Roman" w:hAnsi="Verdana"/>
          <w:sz w:val="20"/>
          <w:szCs w:val="20"/>
          <w:lang w:val="es-ES" w:eastAsia="es-ES"/>
        </w:rPr>
        <w:t xml:space="preserve">LA POSIBILIDAD DE CANCELAR CRÉDITOS FISCALES, CAUSADOS CON ANTERIORIDAD AL 1 DE ENERO DE 2012, CUYO COBRO TENGA ENCOMENDADO LA TESORERÍA MUNICIPAL CUANDO EL IMPORTE HISTÓRICO DEL CRÉDITO AL 31 DE DICIEMBRE DE 2011, SEA DE $3,000.00 (TRES MIL PESOS 00/100 M. N.), O MENOR; NO PROCEDERÁ LA </w:t>
      </w:r>
      <w:r w:rsidRPr="00475DAE">
        <w:rPr>
          <w:rFonts w:ascii="Verdana" w:eastAsia="Times New Roman" w:hAnsi="Verdana"/>
          <w:sz w:val="20"/>
          <w:szCs w:val="20"/>
          <w:lang w:val="es-ES" w:eastAsia="es-ES"/>
        </w:rPr>
        <w:lastRenderedPageBreak/>
        <w:t>CANCELACIÓN, CUANDO EXISTAN DOS O MÁS CRÉDITOS A CARGO DE UNA MISMA PERSONA Y LA SUMA DE ELLOS EXCEDA EL LÍMITE DE $3,000.00 (TRES MIL PESOS 00/100 M. N.), NI CUANDO SE TRATE DE CRÉDITOS DERIVADOS DEL IMPUESTO PREDIAL Y DERECHOS DE AGUA POTABLE; ASÍ COMO LOS DERIVADOS DE MULTAS ADMINISTRATIVAS NO FISCALES Y LOS DE RESPONSABILIDAD ADMINISTRATIVA RESARCITORIA. ADEMÁS DE QUE SE FACULTE AL TESORERO MUNICIPAL PARA QUE LLEVE A CABO LA CANCELACIÓN DE LOS CRÉDITOS FISCALES MUNICIPALES CUYO COBRO LE CORRESPONDE EFECTUAR, EN LOS CASOS EN QUE EXISTA IMPOSIBILIDAD PRÁCTICA DE COBRO, SE CONSIDERA QUE EXISTE IMPOSIBILIDAD PRÁCTICA DE COBRO CUANDO ENTRE OTRAS COSAS, CUANDO LOS DEUDORES NO TENGAN BIENES EMBARGABLES, EL DEUDOR HUBIERE SIDO DECLARADO EN QUIEBRA POR FALTA DE ACTIVOS; EN TÉRMINOS DE LO DISPUESTO EN EL ARTÍCULO 22 PÁRRAFO SEGUNDO DE LA LEY DE INGRESOS DE LOS MUNICIPIOS PARA EL ESTADO DE MÉXICO PARA EL EJERCICIO FISCAL DEL AÑO 2016.----------------------------------------------------------------------------------------------------------------</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w:t>
      </w:r>
    </w:p>
    <w:p w:rsidR="00985D2A" w:rsidRPr="00475DAE" w:rsidRDefault="00475DAE" w:rsidP="00475DAE">
      <w:pPr>
        <w:spacing w:after="0" w:line="240" w:lineRule="auto"/>
        <w:jc w:val="both"/>
        <w:rPr>
          <w:rFonts w:ascii="Verdana" w:eastAsia="Times New Roman" w:hAnsi="Verdana"/>
          <w:b w:val="0"/>
          <w:sz w:val="20"/>
          <w:szCs w:val="20"/>
          <w:lang w:val="es-ES" w:eastAsia="es-ES"/>
        </w:rPr>
      </w:pPr>
      <w:r w:rsidRPr="00475DAE">
        <w:rPr>
          <w:rFonts w:ascii="Verdana" w:eastAsia="Times New Roman" w:hAnsi="Verdana"/>
          <w:sz w:val="20"/>
          <w:szCs w:val="20"/>
          <w:lang w:val="es-ES" w:eastAsia="es-ES"/>
        </w:rPr>
        <w:t>ACTO SEGUIDO, EL VIGÉSIMO OCTAVO     PUNTO DEL ORDEN DEL DÍA, HA SIDO APROBADO POR UNANIMIDAD DE VOTOS. DESAHOGADO.--------------------------------------------------------------------------------------------------------------</w:t>
      </w:r>
    </w:p>
    <w:p w:rsidR="00985D2A" w:rsidRDefault="00475DAE" w:rsidP="00985D2A">
      <w:pPr>
        <w:spacing w:after="0" w:line="240" w:lineRule="auto"/>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 xml:space="preserve">APROBACIÓN PARA QUE LAS ACTAS DE LAS SESIONES DE CABILDO ORDINARIAS, EXTRAORDINARIAS Y SOLEMNES, ASÍ COMO LOS ACUERDOS Y CONVENIOS QUE DE ELLA EMANEN, DEL PRESENTE AYUNTAMIENTO, SE REALICEN A TRAVÉS DE SISTEMAS COMPUTARIZADOS, MISMAS QUE SERÁN SOMETIDAS A LA APROBACIÓN Y FIRMA DE ESTE HONORABLE CABILDO, EN CADA SIGUIENTE SESIÓN A REALIZARSE Y LAS CUALES SERÁN ENCUADERNADAS PARA SU CONTROL. </w:t>
      </w:r>
    </w:p>
    <w:p w:rsidR="00985D2A" w:rsidRPr="00475DAE" w:rsidRDefault="00985D2A" w:rsidP="00985D2A">
      <w:pPr>
        <w:spacing w:after="0" w:line="240" w:lineRule="auto"/>
        <w:jc w:val="both"/>
        <w:rPr>
          <w:rFonts w:ascii="Verdana" w:eastAsia="Times New Roman" w:hAnsi="Verdana"/>
          <w:sz w:val="20"/>
          <w:szCs w:val="20"/>
          <w:lang w:val="es-ES" w:eastAsia="es-ES"/>
        </w:rPr>
      </w:pPr>
    </w:p>
    <w:p w:rsidR="00475DAE" w:rsidRDefault="00475DAE" w:rsidP="00475DAE">
      <w:pPr>
        <w:jc w:val="both"/>
        <w:rPr>
          <w:rFonts w:ascii="Verdana" w:eastAsia="Times New Roman" w:hAnsi="Verdana"/>
          <w:sz w:val="20"/>
          <w:szCs w:val="20"/>
          <w:lang w:val="es-ES" w:eastAsia="es-ES"/>
        </w:rPr>
      </w:pPr>
      <w:r w:rsidRPr="00475DAE">
        <w:rPr>
          <w:rFonts w:ascii="Verdana" w:eastAsia="Times New Roman" w:hAnsi="Verdana"/>
          <w:sz w:val="20"/>
          <w:szCs w:val="20"/>
          <w:lang w:val="es-ES" w:eastAsia="es-ES"/>
        </w:rPr>
        <w:t>ACTO SEGUIDO, EL VIGÉSIMO NOVENO PUNTO DEL ORDEN DEL DÍA, HA SIDO APROBADO POR MAYORÍA DE VOTOS. DESAHOGADO.------------------------------------------------------------------------------------------------------------------------------------------------</w:t>
      </w:r>
      <w:r w:rsidR="00985D2A">
        <w:rPr>
          <w:rFonts w:ascii="Verdana" w:eastAsia="Times New Roman" w:hAnsi="Verdana"/>
          <w:sz w:val="20"/>
          <w:szCs w:val="20"/>
          <w:lang w:val="es-ES" w:eastAsia="es-ES"/>
        </w:rPr>
        <w:t>----------------------------------------------------------------</w:t>
      </w:r>
      <w:r w:rsidRPr="00475DAE">
        <w:rPr>
          <w:rFonts w:ascii="Verdana" w:eastAsia="Times New Roman" w:hAnsi="Verdana"/>
          <w:sz w:val="20"/>
          <w:szCs w:val="20"/>
          <w:lang w:val="es-ES" w:eastAsia="es-ES"/>
        </w:rPr>
        <w:t>----- APROBACION PARA INSERTAR DENTRO DEL TEXTO DE LAS ACTAS DE CABILDO, UNICAMENTE LOS EXTRACTOS DE LOS ACUERDOS Y ASUNTOS TRATADOS; ASÍ COMO EL RESULTADO DE LA VOTACIÓN. -------------------------------------------------------------------------------------------</w:t>
      </w:r>
      <w:r w:rsidR="00985D2A">
        <w:rPr>
          <w:rFonts w:ascii="Verdana" w:eastAsia="Times New Roman" w:hAnsi="Verdana"/>
          <w:sz w:val="20"/>
          <w:szCs w:val="20"/>
          <w:lang w:val="es-ES" w:eastAsia="es-ES"/>
        </w:rPr>
        <w:t>--------------------------</w:t>
      </w:r>
      <w:r w:rsidRPr="00475DAE">
        <w:rPr>
          <w:rFonts w:ascii="Verdana" w:hAnsi="Verdana"/>
          <w:sz w:val="20"/>
          <w:szCs w:val="20"/>
        </w:rPr>
        <w:t xml:space="preserve"> </w:t>
      </w:r>
      <w:r w:rsidRPr="00475DAE">
        <w:rPr>
          <w:rFonts w:ascii="Verdana" w:eastAsia="Times New Roman" w:hAnsi="Verdana"/>
          <w:sz w:val="20"/>
          <w:szCs w:val="20"/>
          <w:lang w:val="es-ES" w:eastAsia="es-ES"/>
        </w:rPr>
        <w:t xml:space="preserve">ACTO SEGUIDO, </w:t>
      </w:r>
      <w:r w:rsidRPr="00475DAE">
        <w:rPr>
          <w:rFonts w:ascii="Verdana" w:eastAsia="Times New Roman" w:hAnsi="Verdana"/>
          <w:sz w:val="20"/>
          <w:szCs w:val="20"/>
          <w:lang w:eastAsia="es-ES"/>
        </w:rPr>
        <w:t xml:space="preserve">SE APRUEBA POR MAYORÍA DE VOTOS EL ORDEN DEL DÍA PROPUESTO; DOS VOTOS EN FORMA NEGATIVA, POR PARTE  DEL SÉPTIMO Y DÉCIMO REGIDOR. DESAHOGADO. </w:t>
      </w:r>
      <w:r w:rsidRPr="00475DAE">
        <w:rPr>
          <w:rFonts w:ascii="Verdana" w:eastAsia="Times New Roman" w:hAnsi="Verdana"/>
          <w:sz w:val="20"/>
          <w:szCs w:val="20"/>
          <w:lang w:val="es-ES" w:eastAsia="es-ES"/>
        </w:rPr>
        <w:t>---------------------------------------------------</w:t>
      </w:r>
    </w:p>
    <w:p w:rsidR="0037235F" w:rsidRPr="00475DAE" w:rsidRDefault="00666E3C" w:rsidP="00666E3C">
      <w:pPr>
        <w:pStyle w:val="Sinespaciado1"/>
        <w:jc w:val="center"/>
        <w:rPr>
          <w:rFonts w:ascii="Verdana" w:hAnsi="Verdana" w:cs="Arial"/>
          <w:lang w:val="es-ES_tradnl"/>
        </w:rPr>
      </w:pPr>
      <w:r w:rsidRPr="00475DAE">
        <w:rPr>
          <w:rFonts w:ascii="Verdana" w:hAnsi="Verdana" w:cstheme="minorHAnsi"/>
          <w:b/>
        </w:rPr>
        <w:lastRenderedPageBreak/>
        <w:t>__________________________________</w:t>
      </w:r>
    </w:p>
    <w:p w:rsidR="00666E3C" w:rsidRPr="00475DAE" w:rsidRDefault="00666E3C" w:rsidP="00666E3C">
      <w:pPr>
        <w:pStyle w:val="Sinespaciado1"/>
        <w:jc w:val="center"/>
        <w:rPr>
          <w:rFonts w:ascii="Verdana" w:hAnsi="Verdana" w:cstheme="minorHAnsi"/>
          <w:b/>
        </w:rPr>
      </w:pPr>
      <w:r w:rsidRPr="00475DAE">
        <w:rPr>
          <w:rFonts w:ascii="Verdana" w:hAnsi="Verdana" w:cstheme="minorHAnsi"/>
          <w:b/>
        </w:rPr>
        <w:t>LIC. MARTHA ELVIA FERNÁNDEZ SÁNCHEZ</w:t>
      </w:r>
    </w:p>
    <w:p w:rsidR="00666E3C" w:rsidRPr="00475DAE" w:rsidRDefault="00666E3C" w:rsidP="00666E3C">
      <w:pPr>
        <w:pStyle w:val="Sinespaciado1"/>
        <w:jc w:val="center"/>
        <w:rPr>
          <w:rFonts w:ascii="Verdana" w:hAnsi="Verdana" w:cstheme="minorHAnsi"/>
          <w:b/>
        </w:rPr>
      </w:pPr>
      <w:r w:rsidRPr="00475DAE">
        <w:rPr>
          <w:rFonts w:ascii="Verdana" w:hAnsi="Verdana" w:cstheme="minorHAnsi"/>
          <w:b/>
        </w:rPr>
        <w:t>PRESIDENTA MUNICIPAL CONSTITUCIONAL</w:t>
      </w:r>
    </w:p>
    <w:p w:rsidR="0001058F" w:rsidRPr="00475DAE" w:rsidRDefault="00666E3C" w:rsidP="00666E3C">
      <w:pPr>
        <w:pStyle w:val="Sinespaciado1"/>
        <w:jc w:val="center"/>
        <w:rPr>
          <w:b/>
        </w:rPr>
      </w:pPr>
      <w:r w:rsidRPr="00475DAE">
        <w:rPr>
          <w:rFonts w:ascii="Verdana" w:hAnsi="Verdana" w:cstheme="minorHAnsi"/>
        </w:rPr>
        <w:t>(RÚBRICA)</w:t>
      </w:r>
    </w:p>
    <w:p w:rsidR="00666E3C" w:rsidRPr="00475DAE" w:rsidRDefault="00666E3C" w:rsidP="0001058F">
      <w:pPr>
        <w:pStyle w:val="Sinespaciado1"/>
        <w:rPr>
          <w:b/>
        </w:rPr>
      </w:pPr>
    </w:p>
    <w:p w:rsidR="00666E3C" w:rsidRPr="00475DAE" w:rsidRDefault="00666E3C" w:rsidP="0001058F">
      <w:pPr>
        <w:pStyle w:val="Sinespaciado1"/>
        <w:rPr>
          <w:rFonts w:asciiTheme="minorHAnsi" w:hAnsiTheme="minorHAnsi" w:cstheme="minorHAnsi"/>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458"/>
      </w:tblGrid>
      <w:tr w:rsidR="0001058F" w:rsidRPr="00475DAE" w:rsidTr="00DD07F5">
        <w:tc>
          <w:tcPr>
            <w:tcW w:w="4596"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____________________________</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ING. RAÚL ERNESTO ORTIZ ROJAS</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SÍNDICO MUNICIPAL</w:t>
            </w:r>
          </w:p>
          <w:p w:rsidR="0001058F" w:rsidRPr="00475DAE" w:rsidRDefault="00666E3C" w:rsidP="0001058F">
            <w:pPr>
              <w:pStyle w:val="Sinespaciado1"/>
              <w:jc w:val="center"/>
              <w:rPr>
                <w:rFonts w:ascii="Verdana" w:hAnsi="Verdana" w:cstheme="minorHAnsi"/>
              </w:rPr>
            </w:pPr>
            <w:r w:rsidRPr="00475DAE">
              <w:rPr>
                <w:rFonts w:ascii="Verdana" w:hAnsi="Verdana" w:cstheme="minorHAnsi"/>
              </w:rPr>
              <w:t>(RÚBRICA)</w:t>
            </w:r>
          </w:p>
        </w:tc>
        <w:tc>
          <w:tcPr>
            <w:tcW w:w="4458"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LIC. EVELYN ROCHA BECERRIL</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PRIMER REGIDOR</w:t>
            </w:r>
          </w:p>
          <w:p w:rsidR="00666E3C" w:rsidRPr="00475DAE" w:rsidRDefault="00666E3C" w:rsidP="0001058F">
            <w:pPr>
              <w:pStyle w:val="Sinespaciado1"/>
              <w:jc w:val="center"/>
              <w:rPr>
                <w:rFonts w:ascii="Verdana" w:hAnsi="Verdana" w:cstheme="minorHAnsi"/>
              </w:rPr>
            </w:pPr>
            <w:r w:rsidRPr="00475DAE">
              <w:rPr>
                <w:rFonts w:ascii="Verdana" w:hAnsi="Verdana" w:cstheme="minorHAnsi"/>
              </w:rPr>
              <w:t>(RÚBRICA)</w:t>
            </w:r>
          </w:p>
          <w:p w:rsidR="00666E3C" w:rsidRPr="00475DAE" w:rsidRDefault="00666E3C" w:rsidP="0001058F">
            <w:pPr>
              <w:pStyle w:val="Sinespaciado1"/>
              <w:jc w:val="center"/>
              <w:rPr>
                <w:rFonts w:ascii="Verdana" w:hAnsi="Verdana" w:cstheme="minorHAnsi"/>
                <w:b/>
              </w:rPr>
            </w:pPr>
          </w:p>
        </w:tc>
      </w:tr>
      <w:tr w:rsidR="0001058F" w:rsidRPr="00475DAE" w:rsidTr="00DD07F5">
        <w:tc>
          <w:tcPr>
            <w:tcW w:w="4596"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____________________________</w:t>
            </w:r>
          </w:p>
          <w:p w:rsidR="0001058F" w:rsidRPr="00475DAE" w:rsidRDefault="00BB15D6" w:rsidP="0001058F">
            <w:pPr>
              <w:pStyle w:val="Sinespaciado1"/>
              <w:jc w:val="center"/>
              <w:rPr>
                <w:rFonts w:ascii="Verdana" w:hAnsi="Verdana" w:cstheme="minorHAnsi"/>
                <w:b/>
              </w:rPr>
            </w:pPr>
            <w:r w:rsidRPr="00475DAE">
              <w:rPr>
                <w:rFonts w:ascii="Verdana" w:hAnsi="Verdana" w:cstheme="minorHAnsi"/>
                <w:b/>
              </w:rPr>
              <w:t>C.D.</w:t>
            </w:r>
            <w:r w:rsidR="00666E3C" w:rsidRPr="00475DAE">
              <w:rPr>
                <w:rFonts w:ascii="Verdana" w:hAnsi="Verdana" w:cstheme="minorHAnsi"/>
                <w:b/>
              </w:rPr>
              <w:t xml:space="preserve"> MIGUEL ALBERTO PACHECO PAREDES</w:t>
            </w:r>
          </w:p>
          <w:p w:rsidR="0001058F" w:rsidRPr="00475DAE" w:rsidRDefault="007D3E12" w:rsidP="0001058F">
            <w:pPr>
              <w:pStyle w:val="Sinespaciado1"/>
              <w:jc w:val="center"/>
              <w:rPr>
                <w:rFonts w:ascii="Verdana" w:hAnsi="Verdana" w:cstheme="minorHAnsi"/>
                <w:b/>
              </w:rPr>
            </w:pPr>
            <w:r w:rsidRPr="00475DAE">
              <w:rPr>
                <w:rFonts w:ascii="Verdana" w:hAnsi="Verdana" w:cstheme="minorHAnsi"/>
                <w:b/>
              </w:rPr>
              <w:t>SEGUNDO</w:t>
            </w:r>
            <w:r w:rsidR="00666E3C" w:rsidRPr="00475DAE">
              <w:rPr>
                <w:rFonts w:ascii="Verdana" w:hAnsi="Verdana" w:cstheme="minorHAnsi"/>
                <w:b/>
              </w:rPr>
              <w:t xml:space="preserve"> REGIDOR</w:t>
            </w:r>
          </w:p>
          <w:p w:rsidR="0001058F" w:rsidRPr="00475DAE" w:rsidRDefault="00666E3C" w:rsidP="0001058F">
            <w:pPr>
              <w:pStyle w:val="Sinespaciado1"/>
              <w:jc w:val="center"/>
              <w:rPr>
                <w:rFonts w:ascii="Verdana" w:hAnsi="Verdana" w:cstheme="minorHAnsi"/>
              </w:rPr>
            </w:pPr>
            <w:r w:rsidRPr="00475DAE">
              <w:rPr>
                <w:rFonts w:ascii="Verdana" w:hAnsi="Verdana" w:cstheme="minorHAnsi"/>
              </w:rPr>
              <w:t>(RÚBRICA)</w:t>
            </w:r>
          </w:p>
        </w:tc>
        <w:tc>
          <w:tcPr>
            <w:tcW w:w="4458"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C. SALMA SANTANA ZULETA</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TERCER REGIDOR</w:t>
            </w:r>
          </w:p>
          <w:p w:rsidR="00666E3C" w:rsidRPr="00475DAE" w:rsidRDefault="00666E3C" w:rsidP="0001058F">
            <w:pPr>
              <w:pStyle w:val="Sinespaciado1"/>
              <w:jc w:val="center"/>
              <w:rPr>
                <w:rFonts w:ascii="Verdana" w:hAnsi="Verdana" w:cstheme="minorHAnsi"/>
              </w:rPr>
            </w:pPr>
            <w:r w:rsidRPr="00475DAE">
              <w:rPr>
                <w:rFonts w:ascii="Verdana" w:hAnsi="Verdana" w:cstheme="minorHAnsi"/>
              </w:rPr>
              <w:t>(RÚBRICA)</w:t>
            </w:r>
          </w:p>
          <w:p w:rsidR="00666E3C" w:rsidRPr="00475DAE" w:rsidRDefault="00666E3C" w:rsidP="0001058F">
            <w:pPr>
              <w:pStyle w:val="Sinespaciado1"/>
              <w:jc w:val="center"/>
              <w:rPr>
                <w:rFonts w:ascii="Verdana" w:hAnsi="Verdana" w:cstheme="minorHAnsi"/>
                <w:b/>
              </w:rPr>
            </w:pPr>
          </w:p>
          <w:p w:rsidR="00666E3C" w:rsidRPr="00475DAE" w:rsidRDefault="00666E3C" w:rsidP="0001058F">
            <w:pPr>
              <w:pStyle w:val="Sinespaciado1"/>
              <w:jc w:val="center"/>
              <w:rPr>
                <w:rFonts w:ascii="Verdana" w:hAnsi="Verdana" w:cstheme="minorHAnsi"/>
                <w:b/>
              </w:rPr>
            </w:pPr>
          </w:p>
        </w:tc>
      </w:tr>
      <w:tr w:rsidR="0001058F" w:rsidRPr="00475DAE" w:rsidTr="00DD07F5">
        <w:tc>
          <w:tcPr>
            <w:tcW w:w="4596"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____________________________</w:t>
            </w:r>
          </w:p>
          <w:p w:rsidR="0001058F" w:rsidRPr="00475DAE" w:rsidRDefault="00BB15D6" w:rsidP="0001058F">
            <w:pPr>
              <w:pStyle w:val="Sinespaciado1"/>
              <w:jc w:val="center"/>
              <w:rPr>
                <w:rFonts w:ascii="Verdana" w:hAnsi="Verdana" w:cstheme="minorHAnsi"/>
                <w:b/>
              </w:rPr>
            </w:pPr>
            <w:r w:rsidRPr="00475DAE">
              <w:rPr>
                <w:rFonts w:ascii="Verdana" w:hAnsi="Verdana" w:cstheme="minorHAnsi"/>
                <w:b/>
              </w:rPr>
              <w:t>LI</w:t>
            </w:r>
            <w:r w:rsidR="00666E3C" w:rsidRPr="00475DAE">
              <w:rPr>
                <w:rFonts w:ascii="Verdana" w:hAnsi="Verdana" w:cstheme="minorHAnsi"/>
                <w:b/>
              </w:rPr>
              <w:t xml:space="preserve">C. ALFONSO JOSÉ CHOZAS </w:t>
            </w:r>
            <w:proofErr w:type="spellStart"/>
            <w:r w:rsidR="00666E3C" w:rsidRPr="00475DAE">
              <w:rPr>
                <w:rFonts w:ascii="Verdana" w:hAnsi="Verdana" w:cstheme="minorHAnsi"/>
                <w:b/>
              </w:rPr>
              <w:t>CHOZAS</w:t>
            </w:r>
            <w:proofErr w:type="spellEnd"/>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CUARTO REGIDOR</w:t>
            </w:r>
          </w:p>
          <w:p w:rsidR="0001058F" w:rsidRPr="00475DAE" w:rsidRDefault="00666E3C" w:rsidP="0001058F">
            <w:pPr>
              <w:pStyle w:val="Sinespaciado1"/>
              <w:jc w:val="center"/>
              <w:rPr>
                <w:rFonts w:ascii="Verdana" w:hAnsi="Verdana" w:cstheme="minorHAnsi"/>
              </w:rPr>
            </w:pPr>
            <w:r w:rsidRPr="00475DAE">
              <w:rPr>
                <w:rFonts w:ascii="Verdana" w:hAnsi="Verdana" w:cstheme="minorHAnsi"/>
              </w:rPr>
              <w:t>(RÚBRICA)</w:t>
            </w:r>
          </w:p>
        </w:tc>
        <w:tc>
          <w:tcPr>
            <w:tcW w:w="4458"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C. NATALIA LÓPEZ VÁZQUEZ</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QUINTO REGIDOR</w:t>
            </w:r>
          </w:p>
          <w:p w:rsidR="00666E3C" w:rsidRPr="00475DAE" w:rsidRDefault="00666E3C" w:rsidP="0001058F">
            <w:pPr>
              <w:pStyle w:val="Sinespaciado1"/>
              <w:jc w:val="center"/>
              <w:rPr>
                <w:rFonts w:ascii="Verdana" w:hAnsi="Verdana" w:cstheme="minorHAnsi"/>
              </w:rPr>
            </w:pPr>
            <w:r w:rsidRPr="00475DAE">
              <w:rPr>
                <w:rFonts w:ascii="Verdana" w:hAnsi="Verdana" w:cstheme="minorHAnsi"/>
              </w:rPr>
              <w:t>(RÚBRICA)</w:t>
            </w:r>
          </w:p>
          <w:p w:rsidR="00666E3C" w:rsidRPr="00475DAE" w:rsidRDefault="00666E3C" w:rsidP="0001058F">
            <w:pPr>
              <w:pStyle w:val="Sinespaciado1"/>
              <w:jc w:val="center"/>
              <w:rPr>
                <w:rFonts w:ascii="Verdana" w:hAnsi="Verdana" w:cstheme="minorHAnsi"/>
              </w:rPr>
            </w:pPr>
          </w:p>
          <w:p w:rsidR="00666E3C" w:rsidRPr="00475DAE" w:rsidRDefault="00666E3C" w:rsidP="0001058F">
            <w:pPr>
              <w:pStyle w:val="Sinespaciado1"/>
              <w:jc w:val="center"/>
              <w:rPr>
                <w:rFonts w:ascii="Verdana" w:hAnsi="Verdana" w:cstheme="minorHAnsi"/>
                <w:b/>
              </w:rPr>
            </w:pPr>
          </w:p>
        </w:tc>
      </w:tr>
      <w:tr w:rsidR="0001058F" w:rsidRPr="00475DAE" w:rsidTr="00DD07F5">
        <w:tc>
          <w:tcPr>
            <w:tcW w:w="4596"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____________________________</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C. LUIS GUSTAVO GUTIÉRREZ RUÍZ</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SEXTO REGIDOR</w:t>
            </w:r>
          </w:p>
          <w:p w:rsidR="0001058F" w:rsidRPr="00475DAE" w:rsidRDefault="00666E3C" w:rsidP="0001058F">
            <w:pPr>
              <w:pStyle w:val="Sinespaciado1"/>
              <w:jc w:val="center"/>
              <w:rPr>
                <w:rFonts w:ascii="Verdana" w:hAnsi="Verdana" w:cstheme="minorHAnsi"/>
              </w:rPr>
            </w:pPr>
            <w:r w:rsidRPr="00475DAE">
              <w:rPr>
                <w:rFonts w:ascii="Verdana" w:hAnsi="Verdana" w:cstheme="minorHAnsi"/>
              </w:rPr>
              <w:t>(RÚBRICA)</w:t>
            </w:r>
          </w:p>
        </w:tc>
        <w:tc>
          <w:tcPr>
            <w:tcW w:w="4458"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w:t>
            </w:r>
          </w:p>
          <w:p w:rsidR="0001058F" w:rsidRPr="00475DAE" w:rsidRDefault="00DD07F5" w:rsidP="0001058F">
            <w:pPr>
              <w:pStyle w:val="Sinespaciado1"/>
              <w:jc w:val="center"/>
              <w:rPr>
                <w:rFonts w:ascii="Verdana" w:hAnsi="Verdana" w:cstheme="minorHAnsi"/>
                <w:b/>
              </w:rPr>
            </w:pPr>
            <w:r w:rsidRPr="00475DAE">
              <w:rPr>
                <w:rFonts w:ascii="Verdana" w:hAnsi="Verdana" w:cstheme="minorHAnsi"/>
                <w:b/>
              </w:rPr>
              <w:t xml:space="preserve">C. </w:t>
            </w:r>
            <w:r w:rsidR="00666E3C" w:rsidRPr="00475DAE">
              <w:rPr>
                <w:rFonts w:ascii="Verdana" w:hAnsi="Verdana" w:cstheme="minorHAnsi"/>
                <w:b/>
              </w:rPr>
              <w:t>ALBERTO ESTEVA HERNÁNDEZ</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SÉPTIMO REGIDOR</w:t>
            </w:r>
          </w:p>
          <w:p w:rsidR="00666E3C" w:rsidRPr="00475DAE" w:rsidRDefault="00666E3C" w:rsidP="0001058F">
            <w:pPr>
              <w:pStyle w:val="Sinespaciado1"/>
              <w:jc w:val="center"/>
              <w:rPr>
                <w:rFonts w:ascii="Verdana" w:hAnsi="Verdana" w:cstheme="minorHAnsi"/>
              </w:rPr>
            </w:pPr>
            <w:r w:rsidRPr="00475DAE">
              <w:rPr>
                <w:rFonts w:ascii="Verdana" w:hAnsi="Verdana" w:cstheme="minorHAnsi"/>
              </w:rPr>
              <w:t>(RÚBRICA)</w:t>
            </w:r>
          </w:p>
          <w:p w:rsidR="00666E3C" w:rsidRPr="00475DAE" w:rsidRDefault="00666E3C" w:rsidP="0001058F">
            <w:pPr>
              <w:pStyle w:val="Sinespaciado1"/>
              <w:jc w:val="center"/>
              <w:rPr>
                <w:rFonts w:ascii="Verdana" w:hAnsi="Verdana" w:cstheme="minorHAnsi"/>
                <w:b/>
              </w:rPr>
            </w:pPr>
          </w:p>
        </w:tc>
      </w:tr>
      <w:tr w:rsidR="0001058F" w:rsidRPr="00475DAE" w:rsidTr="00DD07F5">
        <w:tc>
          <w:tcPr>
            <w:tcW w:w="4596"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____________________________</w:t>
            </w:r>
          </w:p>
          <w:p w:rsidR="0001058F" w:rsidRPr="00475DAE" w:rsidRDefault="00DD07F5" w:rsidP="0001058F">
            <w:pPr>
              <w:pStyle w:val="Sinespaciado1"/>
              <w:jc w:val="center"/>
              <w:rPr>
                <w:rFonts w:ascii="Verdana" w:hAnsi="Verdana" w:cstheme="minorHAnsi"/>
                <w:b/>
              </w:rPr>
            </w:pPr>
            <w:r w:rsidRPr="00475DAE">
              <w:rPr>
                <w:rFonts w:ascii="Verdana" w:hAnsi="Verdana" w:cstheme="minorHAnsi"/>
                <w:b/>
              </w:rPr>
              <w:t xml:space="preserve">C. </w:t>
            </w:r>
            <w:r w:rsidR="00435C1A">
              <w:rPr>
                <w:rFonts w:ascii="Verdana" w:hAnsi="Verdana" w:cstheme="minorHAnsi"/>
                <w:b/>
              </w:rPr>
              <w:t>EMMA M</w:t>
            </w:r>
            <w:r w:rsidR="00666E3C" w:rsidRPr="00475DAE">
              <w:rPr>
                <w:rFonts w:ascii="Verdana" w:hAnsi="Verdana" w:cstheme="minorHAnsi"/>
                <w:b/>
              </w:rPr>
              <w:t>AYELI VALVERDE TREJO</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OCTAVO REGIDOR</w:t>
            </w:r>
          </w:p>
          <w:p w:rsidR="0001058F" w:rsidRPr="00475DAE" w:rsidRDefault="00666E3C" w:rsidP="0001058F">
            <w:pPr>
              <w:pStyle w:val="Sinespaciado1"/>
              <w:jc w:val="center"/>
              <w:rPr>
                <w:rFonts w:ascii="Verdana" w:hAnsi="Verdana" w:cstheme="minorHAnsi"/>
              </w:rPr>
            </w:pPr>
            <w:r w:rsidRPr="00475DAE">
              <w:rPr>
                <w:rFonts w:ascii="Verdana" w:hAnsi="Verdana" w:cstheme="minorHAnsi"/>
              </w:rPr>
              <w:t>(RÚBRICA)</w:t>
            </w:r>
          </w:p>
        </w:tc>
        <w:tc>
          <w:tcPr>
            <w:tcW w:w="4458"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w:t>
            </w:r>
          </w:p>
          <w:p w:rsidR="0001058F" w:rsidRPr="00475DAE" w:rsidRDefault="00DD07F5" w:rsidP="0001058F">
            <w:pPr>
              <w:pStyle w:val="Sinespaciado1"/>
              <w:jc w:val="center"/>
              <w:rPr>
                <w:rFonts w:ascii="Verdana" w:hAnsi="Verdana" w:cstheme="minorHAnsi"/>
                <w:b/>
              </w:rPr>
            </w:pPr>
            <w:r w:rsidRPr="00475DAE">
              <w:rPr>
                <w:rFonts w:ascii="Verdana" w:hAnsi="Verdana" w:cstheme="minorHAnsi"/>
                <w:b/>
              </w:rPr>
              <w:t xml:space="preserve">C. </w:t>
            </w:r>
            <w:r w:rsidR="00666E3C" w:rsidRPr="00475DAE">
              <w:rPr>
                <w:rFonts w:ascii="Verdana" w:hAnsi="Verdana" w:cstheme="minorHAnsi"/>
                <w:b/>
              </w:rPr>
              <w:t>JOSÉ RAFAEL SIMÓN MARTÍNEZ AGUIRRE</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NOVENO REGIDOR</w:t>
            </w:r>
          </w:p>
          <w:p w:rsidR="00666E3C" w:rsidRPr="00475DAE" w:rsidRDefault="00666E3C" w:rsidP="0001058F">
            <w:pPr>
              <w:pStyle w:val="Sinespaciado1"/>
              <w:jc w:val="center"/>
              <w:rPr>
                <w:rFonts w:ascii="Verdana" w:hAnsi="Verdana" w:cstheme="minorHAnsi"/>
              </w:rPr>
            </w:pPr>
            <w:r w:rsidRPr="00475DAE">
              <w:rPr>
                <w:rFonts w:ascii="Verdana" w:hAnsi="Verdana" w:cstheme="minorHAnsi"/>
              </w:rPr>
              <w:t>(RÚBRICA)</w:t>
            </w:r>
          </w:p>
          <w:p w:rsidR="00666E3C" w:rsidRPr="00475DAE" w:rsidRDefault="00666E3C" w:rsidP="0001058F">
            <w:pPr>
              <w:pStyle w:val="Sinespaciado1"/>
              <w:jc w:val="center"/>
              <w:rPr>
                <w:rFonts w:ascii="Verdana" w:hAnsi="Verdana" w:cstheme="minorHAnsi"/>
              </w:rPr>
            </w:pPr>
          </w:p>
          <w:p w:rsidR="00666E3C" w:rsidRPr="00475DAE" w:rsidRDefault="00666E3C" w:rsidP="0001058F">
            <w:pPr>
              <w:pStyle w:val="Sinespaciado1"/>
              <w:jc w:val="center"/>
              <w:rPr>
                <w:rFonts w:ascii="Verdana" w:hAnsi="Verdana" w:cstheme="minorHAnsi"/>
                <w:b/>
              </w:rPr>
            </w:pPr>
          </w:p>
        </w:tc>
      </w:tr>
      <w:tr w:rsidR="0001058F" w:rsidRPr="00475DAE" w:rsidTr="00DD07F5">
        <w:tc>
          <w:tcPr>
            <w:tcW w:w="4596"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____________________________</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C. JUAN MANUEL RAMÍREZ GODÍNEZ</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DECIMO REGIDOR</w:t>
            </w:r>
          </w:p>
          <w:p w:rsidR="0001058F" w:rsidRPr="00475DAE" w:rsidRDefault="00666E3C" w:rsidP="0001058F">
            <w:pPr>
              <w:pStyle w:val="Sinespaciado1"/>
              <w:jc w:val="center"/>
              <w:rPr>
                <w:rFonts w:ascii="Verdana" w:hAnsi="Verdana" w:cstheme="minorHAnsi"/>
              </w:rPr>
            </w:pPr>
            <w:r w:rsidRPr="00475DAE">
              <w:rPr>
                <w:rFonts w:ascii="Verdana" w:hAnsi="Verdana" w:cstheme="minorHAnsi"/>
              </w:rPr>
              <w:t>(RÚBRICA)</w:t>
            </w:r>
          </w:p>
        </w:tc>
        <w:tc>
          <w:tcPr>
            <w:tcW w:w="4458" w:type="dxa"/>
          </w:tcPr>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___________________________</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 xml:space="preserve">LIC. MA. MÓNICA ORTIZ SUÁREZ </w:t>
            </w:r>
          </w:p>
          <w:p w:rsidR="0001058F" w:rsidRPr="00475DAE" w:rsidRDefault="00666E3C" w:rsidP="0001058F">
            <w:pPr>
              <w:pStyle w:val="Sinespaciado1"/>
              <w:jc w:val="center"/>
              <w:rPr>
                <w:rFonts w:ascii="Verdana" w:hAnsi="Verdana" w:cstheme="minorHAnsi"/>
                <w:b/>
              </w:rPr>
            </w:pPr>
            <w:r w:rsidRPr="00475DAE">
              <w:rPr>
                <w:rFonts w:ascii="Verdana" w:hAnsi="Verdana" w:cstheme="minorHAnsi"/>
                <w:b/>
              </w:rPr>
              <w:t>SECRETARIA DEL H. AYUNTAMIENTO</w:t>
            </w:r>
          </w:p>
          <w:p w:rsidR="0001058F" w:rsidRPr="00475DAE" w:rsidRDefault="00666E3C" w:rsidP="0001058F">
            <w:pPr>
              <w:pStyle w:val="Sinespaciado1"/>
              <w:jc w:val="center"/>
              <w:rPr>
                <w:rFonts w:ascii="Verdana" w:hAnsi="Verdana" w:cstheme="minorHAnsi"/>
              </w:rPr>
            </w:pPr>
            <w:r w:rsidRPr="00475DAE">
              <w:rPr>
                <w:rFonts w:ascii="Verdana" w:hAnsi="Verdana" w:cstheme="minorHAnsi"/>
              </w:rPr>
              <w:t>(RÚBRICA)</w:t>
            </w:r>
          </w:p>
        </w:tc>
      </w:tr>
    </w:tbl>
    <w:p w:rsidR="00BC382A" w:rsidRPr="00475DAE" w:rsidRDefault="00BC382A" w:rsidP="0001058F">
      <w:pPr>
        <w:pStyle w:val="Sinespaciado1"/>
        <w:rPr>
          <w:rFonts w:asciiTheme="minorHAnsi" w:hAnsiTheme="minorHAnsi" w:cstheme="minorHAnsi"/>
        </w:rPr>
      </w:pPr>
    </w:p>
    <w:sectPr w:rsidR="00BC382A" w:rsidRPr="00475DAE" w:rsidSect="00C025C8">
      <w:headerReference w:type="default" r:id="rId9"/>
      <w:footerReference w:type="default" r:id="rId10"/>
      <w:pgSz w:w="12240" w:h="15840" w:code="1"/>
      <w:pgMar w:top="408" w:right="1701" w:bottom="1418" w:left="1701" w:header="568" w:footer="0" w:gutter="0"/>
      <w:cols w:space="708"/>
      <w:docGrid w:linePitch="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EF1" w:rsidRDefault="00A21EF1">
      <w:pPr>
        <w:spacing w:after="0" w:line="240" w:lineRule="auto"/>
      </w:pPr>
      <w:r>
        <w:separator/>
      </w:r>
    </w:p>
  </w:endnote>
  <w:endnote w:type="continuationSeparator" w:id="0">
    <w:p w:rsidR="00A21EF1" w:rsidRDefault="00A2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reos">
    <w:altName w:val="Times New Roman"/>
    <w:charset w:val="00"/>
    <w:family w:val="auto"/>
    <w:pitch w:val="variable"/>
    <w:sig w:usb0="00000001" w:usb1="00000000" w:usb2="00000000" w:usb3="00000000" w:csb0="0000001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listo MT">
    <w:panose1 w:val="0204060305050503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7BF" w:rsidRPr="003C4971" w:rsidRDefault="007F17BF" w:rsidP="003C4971">
    <w:pPr>
      <w:framePr w:wrap="around" w:vAnchor="text" w:hAnchor="page" w:x="11134" w:y="-117"/>
      <w:tabs>
        <w:tab w:val="center" w:pos="4252"/>
        <w:tab w:val="right" w:pos="8504"/>
      </w:tabs>
      <w:spacing w:after="0" w:line="240" w:lineRule="auto"/>
      <w:rPr>
        <w:rFonts w:ascii="Times New Roman" w:eastAsia="Times New Roman" w:hAnsi="Times New Roman"/>
        <w:b w:val="0"/>
        <w:color w:val="auto"/>
        <w:sz w:val="24"/>
        <w:szCs w:val="24"/>
        <w:lang w:val="es-ES" w:eastAsia="es-ES"/>
      </w:rPr>
    </w:pPr>
    <w:r w:rsidRPr="003C4971">
      <w:rPr>
        <w:rFonts w:ascii="Times New Roman" w:eastAsia="Times New Roman" w:hAnsi="Times New Roman"/>
        <w:b w:val="0"/>
        <w:color w:val="auto"/>
        <w:sz w:val="24"/>
        <w:szCs w:val="24"/>
        <w:lang w:val="es-ES" w:eastAsia="es-ES"/>
      </w:rPr>
      <w:fldChar w:fldCharType="begin"/>
    </w:r>
    <w:r w:rsidRPr="003C4971">
      <w:rPr>
        <w:rFonts w:ascii="Times New Roman" w:eastAsia="Times New Roman" w:hAnsi="Times New Roman"/>
        <w:b w:val="0"/>
        <w:color w:val="auto"/>
        <w:sz w:val="24"/>
        <w:szCs w:val="24"/>
        <w:lang w:val="es-ES" w:eastAsia="es-ES"/>
      </w:rPr>
      <w:instrText xml:space="preserve">PAGE  </w:instrText>
    </w:r>
    <w:r w:rsidRPr="003C4971">
      <w:rPr>
        <w:rFonts w:ascii="Times New Roman" w:eastAsia="Times New Roman" w:hAnsi="Times New Roman"/>
        <w:b w:val="0"/>
        <w:color w:val="auto"/>
        <w:sz w:val="24"/>
        <w:szCs w:val="24"/>
        <w:lang w:val="es-ES" w:eastAsia="es-ES"/>
      </w:rPr>
      <w:fldChar w:fldCharType="separate"/>
    </w:r>
    <w:r w:rsidR="00282025">
      <w:rPr>
        <w:rFonts w:ascii="Times New Roman" w:eastAsia="Times New Roman" w:hAnsi="Times New Roman"/>
        <w:b w:val="0"/>
        <w:noProof/>
        <w:color w:val="auto"/>
        <w:sz w:val="24"/>
        <w:szCs w:val="24"/>
        <w:lang w:val="es-ES" w:eastAsia="es-ES"/>
      </w:rPr>
      <w:t>1</w:t>
    </w:r>
    <w:r w:rsidRPr="003C4971">
      <w:rPr>
        <w:rFonts w:ascii="Times New Roman" w:eastAsia="Times New Roman" w:hAnsi="Times New Roman"/>
        <w:b w:val="0"/>
        <w:color w:val="auto"/>
        <w:sz w:val="24"/>
        <w:szCs w:val="24"/>
        <w:lang w:val="es-ES" w:eastAsia="es-ES"/>
      </w:rPr>
      <w:fldChar w:fldCharType="end"/>
    </w:r>
  </w:p>
  <w:p w:rsidR="007F17BF" w:rsidRPr="003C4971" w:rsidRDefault="007F17BF">
    <w:pPr>
      <w:pStyle w:val="Piedepgina"/>
      <w:rPr>
        <w:sz w:val="72"/>
        <w:szCs w:val="7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EF1" w:rsidRDefault="00A21EF1">
      <w:pPr>
        <w:spacing w:after="0" w:line="240" w:lineRule="auto"/>
      </w:pPr>
      <w:r>
        <w:separator/>
      </w:r>
    </w:p>
  </w:footnote>
  <w:footnote w:type="continuationSeparator" w:id="0">
    <w:p w:rsidR="00A21EF1" w:rsidRDefault="00A21E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7BF" w:rsidRDefault="007F17BF" w:rsidP="00BE5534">
    <w:pPr>
      <w:pStyle w:val="Sinespaciado"/>
      <w:jc w:val="center"/>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pPr>
    <w:r>
      <w:rPr>
        <w:noProof/>
        <w:lang w:val="es-MX" w:eastAsia="es-MX"/>
      </w:rPr>
      <w:drawing>
        <wp:anchor distT="0" distB="0" distL="114300" distR="114300" simplePos="0" relativeHeight="251664384" behindDoc="1" locked="0" layoutInCell="1" allowOverlap="1" wp14:anchorId="754FC840" wp14:editId="10C225D4">
          <wp:simplePos x="0" y="0"/>
          <wp:positionH relativeFrom="column">
            <wp:posOffset>-795986</wp:posOffset>
          </wp:positionH>
          <wp:positionV relativeFrom="paragraph">
            <wp:posOffset>-20320</wp:posOffset>
          </wp:positionV>
          <wp:extent cx="790188" cy="856083"/>
          <wp:effectExtent l="19050" t="0" r="10160" b="306070"/>
          <wp:wrapNone/>
          <wp:docPr id="7" name="Imagen 7" descr="https://upload.wikimedia.org/wikipedia/commons/thumb/2/2b/Glifo_de_Cuautitl%C3%A1n.jpg/150px-Glifo_de_Cuautitl%C3%A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2/2b/Glifo_de_Cuautitl%C3%A1n.jpg/150px-Glifo_de_Cuautitl%C3%A1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188" cy="85608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Ayuntamiento C</w:t>
    </w:r>
    <w:r w:rsidRPr="0029709A">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onstitucional de</w:t>
    </w:r>
    <w:r w:rsidR="00BE5534">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 xml:space="preserve"> </w:t>
    </w:r>
    <w:r>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Cuautitlán, E</w:t>
    </w:r>
    <w:r w:rsidRPr="0029709A">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stado de México</w:t>
    </w:r>
    <w:r w:rsidR="00BE5534">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w:t>
    </w:r>
  </w:p>
  <w:p w:rsidR="00BE5534" w:rsidRPr="00BE5534" w:rsidRDefault="00BE5534" w:rsidP="00BE5534">
    <w:pPr>
      <w:pStyle w:val="Sinespaciado"/>
      <w:jc w:val="center"/>
      <w:rPr>
        <w:b/>
        <w:color w:val="FF000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pPr>
    <w:r w:rsidRPr="00BE5534">
      <w:rPr>
        <w:b/>
        <w:color w:val="FF0000"/>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ADMINISTRACIÓN 2016-2018</w:t>
    </w:r>
  </w:p>
  <w:p w:rsidR="007F17BF" w:rsidRDefault="007F17BF" w:rsidP="0029709A">
    <w:pPr>
      <w:pStyle w:val="Sinespaciado"/>
      <w:jc w:val="center"/>
      <w:rPr>
        <w:b/>
        <w:color w:val="FF0000"/>
        <w:sz w:val="4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pPr>
    <w:r w:rsidRPr="0029709A">
      <w:rPr>
        <w:b/>
        <w:color w:val="FF0000"/>
        <w:sz w:val="4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GACETA MUNICIPAL</w:t>
    </w:r>
  </w:p>
  <w:p w:rsidR="007F17BF" w:rsidRPr="0029709A" w:rsidRDefault="00BE5534" w:rsidP="0029709A">
    <w:pPr>
      <w:pStyle w:val="Sinespaciado"/>
      <w:jc w:val="center"/>
      <w:rPr>
        <w:b/>
        <w:color w:val="FF0000"/>
        <w:sz w:val="16"/>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pPr>
    <w:r>
      <w:rPr>
        <w:b/>
        <w:noProof/>
        <w:color w:val="FF0000"/>
        <w:sz w:val="22"/>
        <w:lang w:val="es-MX" w:eastAsia="es-MX"/>
      </w:rPr>
      <mc:AlternateContent>
        <mc:Choice Requires="wps">
          <w:drawing>
            <wp:anchor distT="0" distB="0" distL="114300" distR="114300" simplePos="0" relativeHeight="251663360" behindDoc="1" locked="0" layoutInCell="1" allowOverlap="1" wp14:anchorId="0332031F" wp14:editId="30AE6C38">
              <wp:simplePos x="0" y="0"/>
              <wp:positionH relativeFrom="column">
                <wp:posOffset>-6985</wp:posOffset>
              </wp:positionH>
              <wp:positionV relativeFrom="paragraph">
                <wp:posOffset>24130</wp:posOffset>
              </wp:positionV>
              <wp:extent cx="5603240" cy="307340"/>
              <wp:effectExtent l="57150" t="38100" r="73660" b="111760"/>
              <wp:wrapNone/>
              <wp:docPr id="3" name="3 Rectángulo"/>
              <wp:cNvGraphicFramePr/>
              <a:graphic xmlns:a="http://schemas.openxmlformats.org/drawingml/2006/main">
                <a:graphicData uri="http://schemas.microsoft.com/office/word/2010/wordprocessingShape">
                  <wps:wsp>
                    <wps:cNvSpPr/>
                    <wps:spPr>
                      <a:xfrm>
                        <a:off x="0" y="0"/>
                        <a:ext cx="5603240" cy="307340"/>
                      </a:xfrm>
                      <a:prstGeom prst="rect">
                        <a:avLst/>
                      </a:prstGeom>
                      <a:gradFill>
                        <a:gsLst>
                          <a:gs pos="0">
                            <a:schemeClr val="dk1">
                              <a:tint val="50000"/>
                              <a:satMod val="300000"/>
                              <a:lumMod val="77000"/>
                            </a:schemeClr>
                          </a:gs>
                          <a:gs pos="100000">
                            <a:schemeClr val="dk1">
                              <a:tint val="37000"/>
                              <a:satMod val="300000"/>
                            </a:schemeClr>
                          </a:gs>
                          <a:gs pos="100000">
                            <a:schemeClr val="dk1">
                              <a:tint val="15000"/>
                              <a:satMod val="350000"/>
                            </a:schemeClr>
                          </a:gs>
                        </a:gsLst>
                      </a:gradFill>
                      <a:ln w="1270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3 Rectángulo" o:spid="_x0000_s1026" style="position:absolute;margin-left:-.55pt;margin-top:1.9pt;width:441.2pt;height:24.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" fillcolor="black [2464]" stroked="f" strokeweight="1pt">
              <v:fill color2="#d9d9d9 [496]" rotate="t" angle="180" colors="0 #909090;1 #d0d0d0;1 #ededed" focus="100%" type="gradient"/>
              <v:shadow on="t" color="black" opacity="20971f" offset="0,2.2pt"/>
            </v:rect>
          </w:pict>
        </mc:Fallback>
      </mc:AlternateContent>
    </w:r>
  </w:p>
  <w:p w:rsidR="007F17BF" w:rsidRDefault="007F17BF" w:rsidP="0029709A">
    <w:pPr>
      <w:pStyle w:val="Sinespaciado"/>
      <w:jc w:val="center"/>
      <w:rPr>
        <w:b/>
        <w:color w:val="FF0000"/>
        <w:sz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pPr>
    <w:r w:rsidRPr="0029709A">
      <w:rPr>
        <w:b/>
        <w:color w:val="FF0000"/>
        <w:sz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PERIÓDICO OFICIAL DEL GOBIERNO MUNICIPAL DE CUAUTITLÁN, MÉXICO.</w:t>
    </w:r>
  </w:p>
  <w:p w:rsidR="007F17BF" w:rsidRDefault="007F17BF" w:rsidP="00D42363">
    <w:pPr>
      <w:pStyle w:val="Sinespaciado"/>
      <w:jc w:val="right"/>
      <w:rPr>
        <w:b/>
        <w:color w:val="FF0000"/>
        <w:sz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pPr>
  </w:p>
  <w:tbl>
    <w:tblPr>
      <w:tblStyle w:val="Tablaconcuadrcula"/>
      <w:tblW w:w="1129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2"/>
      <w:gridCol w:w="3764"/>
      <w:gridCol w:w="3764"/>
    </w:tblGrid>
    <w:tr w:rsidR="00BE5534" w:rsidTr="00BE5534">
      <w:trPr>
        <w:trHeight w:val="285"/>
      </w:trPr>
      <w:tc>
        <w:tcPr>
          <w:tcW w:w="3762" w:type="dxa"/>
        </w:tcPr>
        <w:p w:rsidR="00BE5534" w:rsidRDefault="00BE5534" w:rsidP="00BE5534">
          <w:pPr>
            <w:pStyle w:val="Sinespaciado"/>
            <w:jc w:val="cente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0E426E">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Año: 2016</w:t>
          </w:r>
        </w:p>
      </w:tc>
      <w:tc>
        <w:tcPr>
          <w:tcW w:w="3764" w:type="dxa"/>
        </w:tcPr>
        <w:p w:rsidR="00BE5534" w:rsidRDefault="00BE5534" w:rsidP="00BE5534">
          <w:pPr>
            <w:pStyle w:val="Sinespaciado"/>
            <w:jc w:val="cente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0E426E">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Número: </w:t>
          </w:r>
          <w: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001</w:t>
          </w:r>
        </w:p>
      </w:tc>
      <w:tc>
        <w:tcPr>
          <w:tcW w:w="3764" w:type="dxa"/>
        </w:tcPr>
        <w:p w:rsidR="00BE5534" w:rsidRDefault="00BE5534" w:rsidP="00BE5534">
          <w:pPr>
            <w:pStyle w:val="Sinespaciado"/>
            <w:jc w:val="cente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Volumen: 01</w:t>
          </w:r>
        </w:p>
      </w:tc>
    </w:tr>
  </w:tbl>
  <w:p w:rsidR="00BE5534" w:rsidRPr="000E426E" w:rsidRDefault="00BE5534" w:rsidP="00BE5534">
    <w:pPr>
      <w:pStyle w:val="Sinespaciado"/>
      <w:ind w:left="-1134"/>
      <w:rPr>
        <w:sz w:val="22"/>
      </w:rPr>
    </w:pPr>
  </w:p>
  <w:p w:rsidR="007F17BF" w:rsidRDefault="007F17BF" w:rsidP="00BE5534">
    <w:pPr>
      <w:pStyle w:val="Sinespaciado"/>
      <w:ind w:left="-1134"/>
      <w:jc w:val="center"/>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pPr>
    <w:r>
      <w:rPr>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t>“2016, Año del Centenario de la Instalación del Congreso Constituyente”</w:t>
    </w:r>
  </w:p>
  <w:p w:rsidR="007F17BF" w:rsidRPr="000E426E" w:rsidRDefault="007F17BF" w:rsidP="000E426E">
    <w:pPr>
      <w:pStyle w:val="Sinespaciado"/>
      <w:ind w:left="-1134" w:right="-801"/>
      <w:rPr>
        <w:color w:val="FF0000"/>
        <w:sz w:val="2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8100000" w14:scaled="0"/>
          </w14:gradFill>
        </w14:textFill>
      </w:rPr>
    </w:pPr>
    <w:r>
      <w:rPr>
        <w:noProof/>
        <w:color w:val="FF0000"/>
        <w:sz w:val="22"/>
        <w:lang w:val="es-MX" w:eastAsia="es-MX"/>
      </w:rPr>
      <mc:AlternateContent>
        <mc:Choice Requires="wps">
          <w:drawing>
            <wp:anchor distT="0" distB="0" distL="114300" distR="114300" simplePos="0" relativeHeight="251661312" behindDoc="0" locked="0" layoutInCell="1" allowOverlap="1" wp14:anchorId="2E7A5D6A" wp14:editId="275E7769">
              <wp:simplePos x="0" y="0"/>
              <wp:positionH relativeFrom="column">
                <wp:posOffset>-845185</wp:posOffset>
              </wp:positionH>
              <wp:positionV relativeFrom="paragraph">
                <wp:posOffset>57150</wp:posOffset>
              </wp:positionV>
              <wp:extent cx="7289165" cy="0"/>
              <wp:effectExtent l="57150" t="38100" r="45085" b="95250"/>
              <wp:wrapNone/>
              <wp:docPr id="1" name="1 Conector recto"/>
              <wp:cNvGraphicFramePr/>
              <a:graphic xmlns:a="http://schemas.openxmlformats.org/drawingml/2006/main">
                <a:graphicData uri="http://schemas.microsoft.com/office/word/2010/wordprocessingShape">
                  <wps:wsp>
                    <wps:cNvCnPr/>
                    <wps:spPr>
                      <a:xfrm>
                        <a:off x="0" y="0"/>
                        <a:ext cx="7289165" cy="0"/>
                      </a:xfrm>
                      <a:prstGeom prst="line">
                        <a:avLst/>
                      </a:prstGeom>
                      <a:ln>
                        <a:solidFill>
                          <a:schemeClr val="accent3">
                            <a:lumMod val="50000"/>
                          </a:schemeClr>
                        </a:solidFill>
                      </a:ln>
                    </wps:spPr>
                    <wps:style>
                      <a:lnRef idx="3">
                        <a:schemeClr val="accent3"/>
                      </a:lnRef>
                      <a:fillRef idx="0">
                        <a:schemeClr val="accent3"/>
                      </a:fillRef>
                      <a:effectRef idx="2">
                        <a:schemeClr val="accent3"/>
                      </a:effectRef>
                      <a:fontRef idx="minor">
                        <a:schemeClr val="tx1"/>
                      </a:fontRef>
                    </wps:style>
                    <wps:bodyPr/>
                  </wps:wsp>
                </a:graphicData>
              </a:graphic>
              <wp14:sizeRelV relativeFrom="margin">
                <wp14:pctHeight>0</wp14:pctHeight>
              </wp14:sizeRelV>
            </wp:anchor>
          </w:drawing>
        </mc:Choice>
        <mc:Fallback>
          <w:pict>
            <v:line id="1 Conector recto"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55pt,4.5pt" to="507.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" strokecolor="#4e6128 [1606]" strokeweight="3pt">
              <v:shadow on="t" color="black" opacity="22937f" origin=",.5" offset="0,.63889mm"/>
            </v:line>
          </w:pict>
        </mc:Fallback>
      </mc:AlternateContent>
    </w:r>
  </w:p>
  <w:p w:rsidR="007F17BF" w:rsidRDefault="007F17BF" w:rsidP="000E426E">
    <w:pPr>
      <w:pStyle w:val="Sinespaciado"/>
      <w:ind w:left="-1134" w:right="-801"/>
      <w:jc w:val="right"/>
      <w:rPr>
        <w:sz w:val="22"/>
      </w:rPr>
    </w:pPr>
    <w:r w:rsidRPr="000E426E">
      <w:rPr>
        <w:sz w:val="22"/>
      </w:rPr>
      <w:t>Cuautitlán, México a 01 de Enero de 2016</w:t>
    </w:r>
  </w:p>
  <w:p w:rsidR="007F17BF" w:rsidRDefault="007F17BF" w:rsidP="000E426E">
    <w:pPr>
      <w:pStyle w:val="Sinespaciado"/>
      <w:ind w:left="-1134" w:right="-801"/>
      <w:jc w:val="right"/>
      <w:rPr>
        <w:sz w:val="22"/>
      </w:rPr>
    </w:pPr>
  </w:p>
  <w:p w:rsidR="007F17BF" w:rsidRDefault="007F17BF" w:rsidP="000E426E">
    <w:pPr>
      <w:pStyle w:val="Sinespaciado"/>
      <w:ind w:left="-1134" w:right="-801"/>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F15F4"/>
    <w:multiLevelType w:val="hybridMultilevel"/>
    <w:tmpl w:val="A2786A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6EA3681"/>
    <w:multiLevelType w:val="hybridMultilevel"/>
    <w:tmpl w:val="E5044E2A"/>
    <w:lvl w:ilvl="0" w:tplc="9A96F0B6">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nsid w:val="26CC1ADF"/>
    <w:multiLevelType w:val="hybridMultilevel"/>
    <w:tmpl w:val="169227C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2BC9695A"/>
    <w:multiLevelType w:val="hybridMultilevel"/>
    <w:tmpl w:val="EC2619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71F6B74"/>
    <w:multiLevelType w:val="hybridMultilevel"/>
    <w:tmpl w:val="4A2E39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D0B51E7"/>
    <w:multiLevelType w:val="hybridMultilevel"/>
    <w:tmpl w:val="C7F8E8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5D681827"/>
    <w:multiLevelType w:val="hybridMultilevel"/>
    <w:tmpl w:val="AB9C34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65164D1E"/>
    <w:multiLevelType w:val="hybridMultilevel"/>
    <w:tmpl w:val="88EC38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8AC5FB9"/>
    <w:multiLevelType w:val="hybridMultilevel"/>
    <w:tmpl w:val="14A8F84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nsid w:val="732F18EA"/>
    <w:multiLevelType w:val="hybridMultilevel"/>
    <w:tmpl w:val="26260C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9"/>
  </w:num>
  <w:num w:numId="5">
    <w:abstractNumId w:val="1"/>
  </w:num>
  <w:num w:numId="6">
    <w:abstractNumId w:val="5"/>
  </w:num>
  <w:num w:numId="7">
    <w:abstractNumId w:val="4"/>
  </w:num>
  <w:num w:numId="8">
    <w:abstractNumId w:val="7"/>
  </w:num>
  <w:num w:numId="9">
    <w:abstractNumId w:val="0"/>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BFD"/>
    <w:rsid w:val="00001191"/>
    <w:rsid w:val="00003C18"/>
    <w:rsid w:val="00010565"/>
    <w:rsid w:val="0001058F"/>
    <w:rsid w:val="0001499E"/>
    <w:rsid w:val="00021782"/>
    <w:rsid w:val="00045D6A"/>
    <w:rsid w:val="00051DB0"/>
    <w:rsid w:val="000566A8"/>
    <w:rsid w:val="000720D6"/>
    <w:rsid w:val="00075503"/>
    <w:rsid w:val="00083973"/>
    <w:rsid w:val="00084BDB"/>
    <w:rsid w:val="0008708A"/>
    <w:rsid w:val="000B12D5"/>
    <w:rsid w:val="000B2CA4"/>
    <w:rsid w:val="000B375C"/>
    <w:rsid w:val="000B4196"/>
    <w:rsid w:val="000C1E48"/>
    <w:rsid w:val="000C2579"/>
    <w:rsid w:val="000C39C5"/>
    <w:rsid w:val="000D102E"/>
    <w:rsid w:val="000D37BB"/>
    <w:rsid w:val="000D5511"/>
    <w:rsid w:val="000E0A3C"/>
    <w:rsid w:val="000E426E"/>
    <w:rsid w:val="000F0A76"/>
    <w:rsid w:val="000F2AFD"/>
    <w:rsid w:val="00100120"/>
    <w:rsid w:val="00103386"/>
    <w:rsid w:val="00106B9C"/>
    <w:rsid w:val="0011371E"/>
    <w:rsid w:val="00113DA8"/>
    <w:rsid w:val="0011406D"/>
    <w:rsid w:val="00132EB2"/>
    <w:rsid w:val="0014004D"/>
    <w:rsid w:val="001507FA"/>
    <w:rsid w:val="00152BD0"/>
    <w:rsid w:val="0016018A"/>
    <w:rsid w:val="001622BB"/>
    <w:rsid w:val="00166BBF"/>
    <w:rsid w:val="0017435A"/>
    <w:rsid w:val="00180DF1"/>
    <w:rsid w:val="001825FF"/>
    <w:rsid w:val="001900B6"/>
    <w:rsid w:val="001C7DBD"/>
    <w:rsid w:val="001D2204"/>
    <w:rsid w:val="001D66E3"/>
    <w:rsid w:val="001D685F"/>
    <w:rsid w:val="001E0832"/>
    <w:rsid w:val="001E6E90"/>
    <w:rsid w:val="001F436C"/>
    <w:rsid w:val="001F490B"/>
    <w:rsid w:val="00206FAA"/>
    <w:rsid w:val="002134C8"/>
    <w:rsid w:val="00214F4B"/>
    <w:rsid w:val="002228D7"/>
    <w:rsid w:val="002246CF"/>
    <w:rsid w:val="0022778B"/>
    <w:rsid w:val="00227ABE"/>
    <w:rsid w:val="002334B1"/>
    <w:rsid w:val="002339F9"/>
    <w:rsid w:val="00243CC3"/>
    <w:rsid w:val="0026185E"/>
    <w:rsid w:val="00261B50"/>
    <w:rsid w:val="00275FF8"/>
    <w:rsid w:val="00282025"/>
    <w:rsid w:val="00286199"/>
    <w:rsid w:val="002900FB"/>
    <w:rsid w:val="00290985"/>
    <w:rsid w:val="0029709A"/>
    <w:rsid w:val="0029740B"/>
    <w:rsid w:val="002A1A3E"/>
    <w:rsid w:val="002A45A7"/>
    <w:rsid w:val="002B1F01"/>
    <w:rsid w:val="002B302E"/>
    <w:rsid w:val="002C2774"/>
    <w:rsid w:val="002D131A"/>
    <w:rsid w:val="002D1C0C"/>
    <w:rsid w:val="002D2CE7"/>
    <w:rsid w:val="002F63EF"/>
    <w:rsid w:val="002F6BB2"/>
    <w:rsid w:val="00304D01"/>
    <w:rsid w:val="0031020D"/>
    <w:rsid w:val="00311327"/>
    <w:rsid w:val="00315EAD"/>
    <w:rsid w:val="00316C5F"/>
    <w:rsid w:val="00343BBB"/>
    <w:rsid w:val="0037235F"/>
    <w:rsid w:val="00374FEB"/>
    <w:rsid w:val="003770F8"/>
    <w:rsid w:val="00382198"/>
    <w:rsid w:val="0038250C"/>
    <w:rsid w:val="00390989"/>
    <w:rsid w:val="00392497"/>
    <w:rsid w:val="003938C0"/>
    <w:rsid w:val="003A1ADE"/>
    <w:rsid w:val="003A3012"/>
    <w:rsid w:val="003B1D99"/>
    <w:rsid w:val="003B73B3"/>
    <w:rsid w:val="003C3288"/>
    <w:rsid w:val="003C3DF3"/>
    <w:rsid w:val="003C3FD4"/>
    <w:rsid w:val="003C4971"/>
    <w:rsid w:val="003D0AF6"/>
    <w:rsid w:val="003D6C3B"/>
    <w:rsid w:val="003E433E"/>
    <w:rsid w:val="003E45ED"/>
    <w:rsid w:val="003E78C6"/>
    <w:rsid w:val="003F218F"/>
    <w:rsid w:val="003F222F"/>
    <w:rsid w:val="003F28E6"/>
    <w:rsid w:val="003F5BCA"/>
    <w:rsid w:val="003F72BE"/>
    <w:rsid w:val="0040370B"/>
    <w:rsid w:val="004037FE"/>
    <w:rsid w:val="00412442"/>
    <w:rsid w:val="00412A4A"/>
    <w:rsid w:val="00435C1A"/>
    <w:rsid w:val="004375C5"/>
    <w:rsid w:val="004414AB"/>
    <w:rsid w:val="00447D57"/>
    <w:rsid w:val="0045223F"/>
    <w:rsid w:val="00453536"/>
    <w:rsid w:val="0045378D"/>
    <w:rsid w:val="00470577"/>
    <w:rsid w:val="00474B4E"/>
    <w:rsid w:val="0047572A"/>
    <w:rsid w:val="00475DAE"/>
    <w:rsid w:val="00482AF8"/>
    <w:rsid w:val="00483F22"/>
    <w:rsid w:val="004A1F07"/>
    <w:rsid w:val="004C19CE"/>
    <w:rsid w:val="004C7954"/>
    <w:rsid w:val="004C7D85"/>
    <w:rsid w:val="004D19FE"/>
    <w:rsid w:val="004D2051"/>
    <w:rsid w:val="004E4EE2"/>
    <w:rsid w:val="004F55FB"/>
    <w:rsid w:val="004F63CB"/>
    <w:rsid w:val="00505F59"/>
    <w:rsid w:val="00511AB9"/>
    <w:rsid w:val="00516945"/>
    <w:rsid w:val="00517307"/>
    <w:rsid w:val="00520323"/>
    <w:rsid w:val="00525759"/>
    <w:rsid w:val="00533E83"/>
    <w:rsid w:val="00543A4B"/>
    <w:rsid w:val="00547A0F"/>
    <w:rsid w:val="00550E6E"/>
    <w:rsid w:val="005615F1"/>
    <w:rsid w:val="00561F2D"/>
    <w:rsid w:val="005625B5"/>
    <w:rsid w:val="00576071"/>
    <w:rsid w:val="0058321B"/>
    <w:rsid w:val="00585A2A"/>
    <w:rsid w:val="00586AFB"/>
    <w:rsid w:val="00594AAD"/>
    <w:rsid w:val="005A4D80"/>
    <w:rsid w:val="005B52A3"/>
    <w:rsid w:val="005B6BAB"/>
    <w:rsid w:val="005D444C"/>
    <w:rsid w:val="005D7558"/>
    <w:rsid w:val="005E3D58"/>
    <w:rsid w:val="005F5915"/>
    <w:rsid w:val="0062349F"/>
    <w:rsid w:val="00625F7D"/>
    <w:rsid w:val="00641486"/>
    <w:rsid w:val="0064458E"/>
    <w:rsid w:val="0065117C"/>
    <w:rsid w:val="00657DBE"/>
    <w:rsid w:val="00664B10"/>
    <w:rsid w:val="00666E3C"/>
    <w:rsid w:val="00670B8B"/>
    <w:rsid w:val="00677CA2"/>
    <w:rsid w:val="006846F7"/>
    <w:rsid w:val="00692A27"/>
    <w:rsid w:val="00694F7C"/>
    <w:rsid w:val="006A3C40"/>
    <w:rsid w:val="006B7471"/>
    <w:rsid w:val="006D5A84"/>
    <w:rsid w:val="006E02E8"/>
    <w:rsid w:val="006E2F69"/>
    <w:rsid w:val="006E4BF8"/>
    <w:rsid w:val="006E7B80"/>
    <w:rsid w:val="006F1BB1"/>
    <w:rsid w:val="006F78DB"/>
    <w:rsid w:val="00741BCF"/>
    <w:rsid w:val="007525AA"/>
    <w:rsid w:val="00754CC7"/>
    <w:rsid w:val="007648B5"/>
    <w:rsid w:val="00766E65"/>
    <w:rsid w:val="0078499A"/>
    <w:rsid w:val="007A3C61"/>
    <w:rsid w:val="007B4479"/>
    <w:rsid w:val="007D0DF3"/>
    <w:rsid w:val="007D3E12"/>
    <w:rsid w:val="007D5DBD"/>
    <w:rsid w:val="007E2C84"/>
    <w:rsid w:val="007F17BF"/>
    <w:rsid w:val="007F472A"/>
    <w:rsid w:val="008025B1"/>
    <w:rsid w:val="00804090"/>
    <w:rsid w:val="0081267B"/>
    <w:rsid w:val="008263A9"/>
    <w:rsid w:val="00834CA5"/>
    <w:rsid w:val="008368A8"/>
    <w:rsid w:val="00841971"/>
    <w:rsid w:val="008437BC"/>
    <w:rsid w:val="00843D71"/>
    <w:rsid w:val="00850D17"/>
    <w:rsid w:val="00851664"/>
    <w:rsid w:val="00856BBC"/>
    <w:rsid w:val="00860D05"/>
    <w:rsid w:val="00871F79"/>
    <w:rsid w:val="008853DF"/>
    <w:rsid w:val="00892B8E"/>
    <w:rsid w:val="008A0334"/>
    <w:rsid w:val="008A23C0"/>
    <w:rsid w:val="008A455D"/>
    <w:rsid w:val="008B0893"/>
    <w:rsid w:val="008B5868"/>
    <w:rsid w:val="008C4B7D"/>
    <w:rsid w:val="008D2A37"/>
    <w:rsid w:val="008D6E2D"/>
    <w:rsid w:val="008E14E4"/>
    <w:rsid w:val="008E6F7A"/>
    <w:rsid w:val="008E78B2"/>
    <w:rsid w:val="008F57EC"/>
    <w:rsid w:val="00902F46"/>
    <w:rsid w:val="00904510"/>
    <w:rsid w:val="00905D46"/>
    <w:rsid w:val="00916E31"/>
    <w:rsid w:val="00932F6A"/>
    <w:rsid w:val="00940829"/>
    <w:rsid w:val="009419CF"/>
    <w:rsid w:val="0094626F"/>
    <w:rsid w:val="009515C5"/>
    <w:rsid w:val="0095648C"/>
    <w:rsid w:val="00960AF7"/>
    <w:rsid w:val="00960D90"/>
    <w:rsid w:val="00960E14"/>
    <w:rsid w:val="009669C3"/>
    <w:rsid w:val="00966DB9"/>
    <w:rsid w:val="009711EC"/>
    <w:rsid w:val="00975319"/>
    <w:rsid w:val="009847D8"/>
    <w:rsid w:val="00984D49"/>
    <w:rsid w:val="00985D2A"/>
    <w:rsid w:val="009904A1"/>
    <w:rsid w:val="009928F2"/>
    <w:rsid w:val="00993778"/>
    <w:rsid w:val="00996C08"/>
    <w:rsid w:val="009A3146"/>
    <w:rsid w:val="009A39F4"/>
    <w:rsid w:val="009A4D97"/>
    <w:rsid w:val="009A7ABE"/>
    <w:rsid w:val="009B5163"/>
    <w:rsid w:val="009C35F3"/>
    <w:rsid w:val="009D3B34"/>
    <w:rsid w:val="009E1970"/>
    <w:rsid w:val="009E5720"/>
    <w:rsid w:val="009E5BD9"/>
    <w:rsid w:val="009E642F"/>
    <w:rsid w:val="009F5BB7"/>
    <w:rsid w:val="00A00F3C"/>
    <w:rsid w:val="00A01248"/>
    <w:rsid w:val="00A13209"/>
    <w:rsid w:val="00A155BD"/>
    <w:rsid w:val="00A21EF1"/>
    <w:rsid w:val="00A25937"/>
    <w:rsid w:val="00A30C11"/>
    <w:rsid w:val="00A37E2C"/>
    <w:rsid w:val="00A4091B"/>
    <w:rsid w:val="00A5057B"/>
    <w:rsid w:val="00A71BFD"/>
    <w:rsid w:val="00A71C81"/>
    <w:rsid w:val="00A80522"/>
    <w:rsid w:val="00A81E1E"/>
    <w:rsid w:val="00A8320F"/>
    <w:rsid w:val="00A9329E"/>
    <w:rsid w:val="00AA2BE2"/>
    <w:rsid w:val="00AA7B3C"/>
    <w:rsid w:val="00AB2571"/>
    <w:rsid w:val="00AB5274"/>
    <w:rsid w:val="00AB7CA6"/>
    <w:rsid w:val="00AC1E6D"/>
    <w:rsid w:val="00AF47E7"/>
    <w:rsid w:val="00B06A82"/>
    <w:rsid w:val="00B26624"/>
    <w:rsid w:val="00B26806"/>
    <w:rsid w:val="00B27E20"/>
    <w:rsid w:val="00B35E49"/>
    <w:rsid w:val="00B37EE5"/>
    <w:rsid w:val="00B418CE"/>
    <w:rsid w:val="00B463B7"/>
    <w:rsid w:val="00B52ECA"/>
    <w:rsid w:val="00B6115F"/>
    <w:rsid w:val="00B64E2A"/>
    <w:rsid w:val="00B65327"/>
    <w:rsid w:val="00B74714"/>
    <w:rsid w:val="00B76497"/>
    <w:rsid w:val="00B82185"/>
    <w:rsid w:val="00B87C11"/>
    <w:rsid w:val="00BA7EB7"/>
    <w:rsid w:val="00BB15D6"/>
    <w:rsid w:val="00BB4599"/>
    <w:rsid w:val="00BC004B"/>
    <w:rsid w:val="00BC382A"/>
    <w:rsid w:val="00BC4BC6"/>
    <w:rsid w:val="00BC594E"/>
    <w:rsid w:val="00BD1E79"/>
    <w:rsid w:val="00BD43AF"/>
    <w:rsid w:val="00BE5534"/>
    <w:rsid w:val="00BE76BE"/>
    <w:rsid w:val="00C000B3"/>
    <w:rsid w:val="00C025C8"/>
    <w:rsid w:val="00C20D57"/>
    <w:rsid w:val="00C2131C"/>
    <w:rsid w:val="00C23C76"/>
    <w:rsid w:val="00C30B63"/>
    <w:rsid w:val="00C407D8"/>
    <w:rsid w:val="00C46C92"/>
    <w:rsid w:val="00C5359D"/>
    <w:rsid w:val="00C623C4"/>
    <w:rsid w:val="00C7156D"/>
    <w:rsid w:val="00C72236"/>
    <w:rsid w:val="00C802DB"/>
    <w:rsid w:val="00CA2C8C"/>
    <w:rsid w:val="00CB09A4"/>
    <w:rsid w:val="00CB34A2"/>
    <w:rsid w:val="00CB4124"/>
    <w:rsid w:val="00CB5E56"/>
    <w:rsid w:val="00CC3504"/>
    <w:rsid w:val="00CC701A"/>
    <w:rsid w:val="00CC7B97"/>
    <w:rsid w:val="00CD0E61"/>
    <w:rsid w:val="00CD5D9C"/>
    <w:rsid w:val="00CD6574"/>
    <w:rsid w:val="00CE37C5"/>
    <w:rsid w:val="00CF0C01"/>
    <w:rsid w:val="00CF33CE"/>
    <w:rsid w:val="00CF5B0E"/>
    <w:rsid w:val="00D11EA7"/>
    <w:rsid w:val="00D24F3A"/>
    <w:rsid w:val="00D250DE"/>
    <w:rsid w:val="00D37FD9"/>
    <w:rsid w:val="00D42363"/>
    <w:rsid w:val="00D423C0"/>
    <w:rsid w:val="00D44242"/>
    <w:rsid w:val="00D60C6A"/>
    <w:rsid w:val="00D617A2"/>
    <w:rsid w:val="00D63719"/>
    <w:rsid w:val="00D7365D"/>
    <w:rsid w:val="00D80991"/>
    <w:rsid w:val="00D82A00"/>
    <w:rsid w:val="00D970D9"/>
    <w:rsid w:val="00DA48C2"/>
    <w:rsid w:val="00DA5050"/>
    <w:rsid w:val="00DB3583"/>
    <w:rsid w:val="00DB4281"/>
    <w:rsid w:val="00DB5B45"/>
    <w:rsid w:val="00DB5FB6"/>
    <w:rsid w:val="00DB605C"/>
    <w:rsid w:val="00DB60A4"/>
    <w:rsid w:val="00DD07F5"/>
    <w:rsid w:val="00DD2F82"/>
    <w:rsid w:val="00DE313A"/>
    <w:rsid w:val="00DF4A78"/>
    <w:rsid w:val="00DF51D6"/>
    <w:rsid w:val="00E07D10"/>
    <w:rsid w:val="00E2502A"/>
    <w:rsid w:val="00E26333"/>
    <w:rsid w:val="00E3020A"/>
    <w:rsid w:val="00E30525"/>
    <w:rsid w:val="00E32A61"/>
    <w:rsid w:val="00E5079F"/>
    <w:rsid w:val="00E539F3"/>
    <w:rsid w:val="00E65135"/>
    <w:rsid w:val="00E66218"/>
    <w:rsid w:val="00E73DFD"/>
    <w:rsid w:val="00E77382"/>
    <w:rsid w:val="00E80959"/>
    <w:rsid w:val="00E81CAE"/>
    <w:rsid w:val="00E8358C"/>
    <w:rsid w:val="00E85676"/>
    <w:rsid w:val="00E9686A"/>
    <w:rsid w:val="00EB2240"/>
    <w:rsid w:val="00EB594A"/>
    <w:rsid w:val="00EC3D34"/>
    <w:rsid w:val="00EC5077"/>
    <w:rsid w:val="00ED0E5E"/>
    <w:rsid w:val="00ED3973"/>
    <w:rsid w:val="00ED42D4"/>
    <w:rsid w:val="00EE0836"/>
    <w:rsid w:val="00EE2156"/>
    <w:rsid w:val="00EE791B"/>
    <w:rsid w:val="00EE7FE2"/>
    <w:rsid w:val="00EF5231"/>
    <w:rsid w:val="00F00797"/>
    <w:rsid w:val="00F02A95"/>
    <w:rsid w:val="00F03129"/>
    <w:rsid w:val="00F14990"/>
    <w:rsid w:val="00F15ABC"/>
    <w:rsid w:val="00F20130"/>
    <w:rsid w:val="00F224F9"/>
    <w:rsid w:val="00F30B63"/>
    <w:rsid w:val="00F4293E"/>
    <w:rsid w:val="00F472C1"/>
    <w:rsid w:val="00F57A71"/>
    <w:rsid w:val="00F57E5A"/>
    <w:rsid w:val="00F84C7A"/>
    <w:rsid w:val="00F87BF1"/>
    <w:rsid w:val="00F9262C"/>
    <w:rsid w:val="00F92E1D"/>
    <w:rsid w:val="00F936E1"/>
    <w:rsid w:val="00FB1A51"/>
    <w:rsid w:val="00FC3C63"/>
    <w:rsid w:val="00FC48D9"/>
    <w:rsid w:val="00FC6AED"/>
    <w:rsid w:val="00FD4014"/>
    <w:rsid w:val="00FD55D6"/>
    <w:rsid w:val="00FF515E"/>
    <w:rsid w:val="00FF563D"/>
    <w:rsid w:val="00FF599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BFD"/>
    <w:rPr>
      <w:rFonts w:ascii="Oreos" w:eastAsia="Calibri" w:hAnsi="Oreos" w:cs="Times New Roman"/>
      <w:b/>
      <w:color w:val="000000"/>
      <w:sz w:val="3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1B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71BFD"/>
    <w:rPr>
      <w:rFonts w:ascii="Oreos" w:eastAsia="Calibri" w:hAnsi="Oreos" w:cs="Times New Roman"/>
      <w:b/>
      <w:color w:val="000000"/>
      <w:sz w:val="300"/>
    </w:rPr>
  </w:style>
  <w:style w:type="paragraph" w:styleId="Piedepgina">
    <w:name w:val="footer"/>
    <w:basedOn w:val="Normal"/>
    <w:link w:val="PiedepginaCar"/>
    <w:uiPriority w:val="99"/>
    <w:unhideWhenUsed/>
    <w:rsid w:val="00A71B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1BFD"/>
    <w:rPr>
      <w:rFonts w:ascii="Oreos" w:eastAsia="Calibri" w:hAnsi="Oreos" w:cs="Times New Roman"/>
      <w:b/>
      <w:color w:val="000000"/>
      <w:sz w:val="300"/>
    </w:rPr>
  </w:style>
  <w:style w:type="paragraph" w:styleId="Sinespaciado">
    <w:name w:val="No Spacing"/>
    <w:uiPriority w:val="1"/>
    <w:qFormat/>
    <w:rsid w:val="00A71BFD"/>
    <w:pPr>
      <w:spacing w:after="0" w:line="240" w:lineRule="auto"/>
    </w:pPr>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A71BFD"/>
    <w:pPr>
      <w:spacing w:after="0" w:line="240" w:lineRule="auto"/>
      <w:ind w:left="720"/>
      <w:contextualSpacing/>
    </w:pPr>
    <w:rPr>
      <w:rFonts w:ascii="Times New Roman" w:eastAsia="Times New Roman" w:hAnsi="Times New Roman"/>
      <w:b w:val="0"/>
      <w:color w:val="auto"/>
      <w:sz w:val="24"/>
      <w:szCs w:val="24"/>
      <w:lang w:val="es-ES" w:eastAsia="es-ES"/>
    </w:rPr>
  </w:style>
  <w:style w:type="paragraph" w:customStyle="1" w:styleId="Sinespaciado1">
    <w:name w:val="Sin espaciado1"/>
    <w:uiPriority w:val="1"/>
    <w:qFormat/>
    <w:rsid w:val="00A71BFD"/>
    <w:pPr>
      <w:spacing w:after="0" w:line="240" w:lineRule="auto"/>
    </w:pPr>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8516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51664"/>
    <w:rPr>
      <w:rFonts w:ascii="Tahoma" w:eastAsia="Calibri" w:hAnsi="Tahoma" w:cs="Tahoma"/>
      <w:b/>
      <w:color w:val="000000"/>
      <w:sz w:val="16"/>
      <w:szCs w:val="16"/>
    </w:rPr>
  </w:style>
  <w:style w:type="table" w:styleId="Tablaconcuadrcula">
    <w:name w:val="Table Grid"/>
    <w:basedOn w:val="Tablanormal"/>
    <w:uiPriority w:val="59"/>
    <w:rsid w:val="007F47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C30B63"/>
  </w:style>
  <w:style w:type="paragraph" w:styleId="NormalWeb">
    <w:name w:val="Normal (Web)"/>
    <w:basedOn w:val="Normal"/>
    <w:uiPriority w:val="99"/>
    <w:rsid w:val="00C30B63"/>
    <w:pPr>
      <w:spacing w:before="100" w:beforeAutospacing="1" w:after="100" w:afterAutospacing="1" w:line="240" w:lineRule="auto"/>
    </w:pPr>
    <w:rPr>
      <w:rFonts w:ascii="Times New Roman" w:eastAsia="Times New Roman" w:hAnsi="Times New Roman"/>
      <w:b w:val="0"/>
      <w:color w:val="auto"/>
      <w:sz w:val="24"/>
      <w:szCs w:val="24"/>
      <w:lang w:eastAsia="es-MX"/>
    </w:rPr>
  </w:style>
  <w:style w:type="paragraph" w:customStyle="1" w:styleId="Ningnestilodeprrafo">
    <w:name w:val="[Ningún estilo de párrafo]"/>
    <w:rsid w:val="00CB4124"/>
    <w:pPr>
      <w:autoSpaceDE w:val="0"/>
      <w:autoSpaceDN w:val="0"/>
      <w:adjustRightInd w:val="0"/>
      <w:spacing w:after="0" w:line="288" w:lineRule="auto"/>
      <w:textAlignment w:val="center"/>
    </w:pPr>
    <w:rPr>
      <w:rFonts w:ascii="Minion Pro" w:hAnsi="Minion Pro" w:cs="Minion Pro"/>
      <w:color w:val="000000"/>
      <w:sz w:val="24"/>
      <w:szCs w:val="24"/>
      <w:lang w:val="es-ES_tradnl"/>
    </w:rPr>
  </w:style>
  <w:style w:type="paragraph" w:customStyle="1" w:styleId="Prrafobsico">
    <w:name w:val="[Párrafo básico]"/>
    <w:basedOn w:val="Ningnestilodeprrafo"/>
    <w:uiPriority w:val="99"/>
    <w:rsid w:val="00CB4124"/>
  </w:style>
  <w:style w:type="character" w:customStyle="1" w:styleId="TextodegloboCar1">
    <w:name w:val="Texto de globo Car1"/>
    <w:basedOn w:val="Fuentedeprrafopredeter"/>
    <w:uiPriority w:val="99"/>
    <w:semiHidden/>
    <w:rsid w:val="00BC382A"/>
    <w:rPr>
      <w:rFonts w:ascii="Tahoma" w:eastAsia="Times New Roman" w:hAnsi="Tahoma" w:cs="Tahoma"/>
      <w:sz w:val="16"/>
      <w:szCs w:val="16"/>
      <w:lang w:val="es-ES" w:eastAsia="es-ES"/>
    </w:rPr>
  </w:style>
  <w:style w:type="character" w:customStyle="1" w:styleId="TextocomentarioCar">
    <w:name w:val="Texto comentario Car"/>
    <w:link w:val="Textocomentario"/>
    <w:uiPriority w:val="99"/>
    <w:semiHidden/>
    <w:rsid w:val="00BC382A"/>
    <w:rPr>
      <w:sz w:val="20"/>
      <w:szCs w:val="20"/>
    </w:rPr>
  </w:style>
  <w:style w:type="paragraph" w:styleId="Textocomentario">
    <w:name w:val="annotation text"/>
    <w:basedOn w:val="Normal"/>
    <w:link w:val="TextocomentarioCar"/>
    <w:uiPriority w:val="99"/>
    <w:semiHidden/>
    <w:unhideWhenUsed/>
    <w:rsid w:val="00BC382A"/>
    <w:pPr>
      <w:spacing w:line="240" w:lineRule="auto"/>
    </w:pPr>
    <w:rPr>
      <w:rFonts w:asciiTheme="minorHAnsi" w:eastAsiaTheme="minorHAnsi" w:hAnsiTheme="minorHAnsi" w:cstheme="minorBidi"/>
      <w:b w:val="0"/>
      <w:color w:val="auto"/>
      <w:sz w:val="20"/>
      <w:szCs w:val="20"/>
    </w:rPr>
  </w:style>
  <w:style w:type="character" w:customStyle="1" w:styleId="TextocomentarioCar1">
    <w:name w:val="Texto comentario Car1"/>
    <w:basedOn w:val="Fuentedeprrafopredeter"/>
    <w:uiPriority w:val="99"/>
    <w:semiHidden/>
    <w:rsid w:val="00BC382A"/>
    <w:rPr>
      <w:rFonts w:ascii="Oreos" w:eastAsia="Calibri" w:hAnsi="Oreos" w:cs="Times New Roman"/>
      <w:b/>
      <w:color w:val="000000"/>
      <w:sz w:val="20"/>
      <w:szCs w:val="20"/>
    </w:rPr>
  </w:style>
  <w:style w:type="character" w:customStyle="1" w:styleId="AsuntodelcomentarioCar">
    <w:name w:val="Asunto del comentario Car"/>
    <w:link w:val="Asuntodelcomentario"/>
    <w:uiPriority w:val="99"/>
    <w:semiHidden/>
    <w:rsid w:val="00BC382A"/>
    <w:rPr>
      <w:b/>
      <w:bCs/>
      <w:sz w:val="20"/>
      <w:szCs w:val="20"/>
    </w:rPr>
  </w:style>
  <w:style w:type="paragraph" w:styleId="Asuntodelcomentario">
    <w:name w:val="annotation subject"/>
    <w:basedOn w:val="Textocomentario"/>
    <w:next w:val="Textocomentario"/>
    <w:link w:val="AsuntodelcomentarioCar"/>
    <w:uiPriority w:val="99"/>
    <w:semiHidden/>
    <w:unhideWhenUsed/>
    <w:rsid w:val="00BC382A"/>
    <w:rPr>
      <w:b/>
      <w:bCs/>
    </w:rPr>
  </w:style>
  <w:style w:type="character" w:customStyle="1" w:styleId="AsuntodelcomentarioCar1">
    <w:name w:val="Asunto del comentario Car1"/>
    <w:basedOn w:val="TextocomentarioCar1"/>
    <w:uiPriority w:val="99"/>
    <w:semiHidden/>
    <w:rsid w:val="00BC382A"/>
    <w:rPr>
      <w:rFonts w:ascii="Oreos" w:eastAsia="Calibri" w:hAnsi="Oreos" w:cs="Times New Roman"/>
      <w:b/>
      <w:bCs/>
      <w:color w:val="000000"/>
      <w:sz w:val="20"/>
      <w:szCs w:val="20"/>
    </w:rPr>
  </w:style>
  <w:style w:type="character" w:customStyle="1" w:styleId="apple-converted-space">
    <w:name w:val="apple-converted-space"/>
    <w:basedOn w:val="Fuentedeprrafopredeter"/>
    <w:rsid w:val="00BC382A"/>
  </w:style>
  <w:style w:type="character" w:customStyle="1" w:styleId="x39yb5r">
    <w:name w:val="x39yb5r"/>
    <w:basedOn w:val="Fuentedeprrafopredeter"/>
    <w:rsid w:val="00BC382A"/>
  </w:style>
  <w:style w:type="paragraph" w:customStyle="1" w:styleId="Default">
    <w:name w:val="Default"/>
    <w:rsid w:val="007D5DB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cxmsonormal">
    <w:name w:val="ecxmsonormal"/>
    <w:basedOn w:val="Normal"/>
    <w:rsid w:val="00CC7B97"/>
    <w:pPr>
      <w:spacing w:before="100" w:beforeAutospacing="1" w:after="100" w:afterAutospacing="1" w:line="240" w:lineRule="auto"/>
    </w:pPr>
    <w:rPr>
      <w:rFonts w:ascii="Times New Roman" w:eastAsia="Times New Roman" w:hAnsi="Times New Roman"/>
      <w:b w:val="0"/>
      <w:color w:val="auto"/>
      <w:sz w:val="24"/>
      <w:szCs w:val="24"/>
      <w:lang w:eastAsia="es-MX"/>
    </w:rPr>
  </w:style>
  <w:style w:type="table" w:customStyle="1" w:styleId="Tablaconcuadrcula1">
    <w:name w:val="Tabla con cuadrícula1"/>
    <w:basedOn w:val="Tablanormal"/>
    <w:next w:val="Tablaconcuadrcula"/>
    <w:uiPriority w:val="59"/>
    <w:rsid w:val="00511A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BFD"/>
    <w:rPr>
      <w:rFonts w:ascii="Oreos" w:eastAsia="Calibri" w:hAnsi="Oreos" w:cs="Times New Roman"/>
      <w:b/>
      <w:color w:val="000000"/>
      <w:sz w:val="3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1B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71BFD"/>
    <w:rPr>
      <w:rFonts w:ascii="Oreos" w:eastAsia="Calibri" w:hAnsi="Oreos" w:cs="Times New Roman"/>
      <w:b/>
      <w:color w:val="000000"/>
      <w:sz w:val="300"/>
    </w:rPr>
  </w:style>
  <w:style w:type="paragraph" w:styleId="Piedepgina">
    <w:name w:val="footer"/>
    <w:basedOn w:val="Normal"/>
    <w:link w:val="PiedepginaCar"/>
    <w:uiPriority w:val="99"/>
    <w:unhideWhenUsed/>
    <w:rsid w:val="00A71B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1BFD"/>
    <w:rPr>
      <w:rFonts w:ascii="Oreos" w:eastAsia="Calibri" w:hAnsi="Oreos" w:cs="Times New Roman"/>
      <w:b/>
      <w:color w:val="000000"/>
      <w:sz w:val="300"/>
    </w:rPr>
  </w:style>
  <w:style w:type="paragraph" w:styleId="Sinespaciado">
    <w:name w:val="No Spacing"/>
    <w:uiPriority w:val="1"/>
    <w:qFormat/>
    <w:rsid w:val="00A71BFD"/>
    <w:pPr>
      <w:spacing w:after="0" w:line="240" w:lineRule="auto"/>
    </w:pPr>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A71BFD"/>
    <w:pPr>
      <w:spacing w:after="0" w:line="240" w:lineRule="auto"/>
      <w:ind w:left="720"/>
      <w:contextualSpacing/>
    </w:pPr>
    <w:rPr>
      <w:rFonts w:ascii="Times New Roman" w:eastAsia="Times New Roman" w:hAnsi="Times New Roman"/>
      <w:b w:val="0"/>
      <w:color w:val="auto"/>
      <w:sz w:val="24"/>
      <w:szCs w:val="24"/>
      <w:lang w:val="es-ES" w:eastAsia="es-ES"/>
    </w:rPr>
  </w:style>
  <w:style w:type="paragraph" w:customStyle="1" w:styleId="Sinespaciado1">
    <w:name w:val="Sin espaciado1"/>
    <w:uiPriority w:val="1"/>
    <w:qFormat/>
    <w:rsid w:val="00A71BFD"/>
    <w:pPr>
      <w:spacing w:after="0" w:line="240" w:lineRule="auto"/>
    </w:pPr>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85166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51664"/>
    <w:rPr>
      <w:rFonts w:ascii="Tahoma" w:eastAsia="Calibri" w:hAnsi="Tahoma" w:cs="Tahoma"/>
      <w:b/>
      <w:color w:val="000000"/>
      <w:sz w:val="16"/>
      <w:szCs w:val="16"/>
    </w:rPr>
  </w:style>
  <w:style w:type="table" w:styleId="Tablaconcuadrcula">
    <w:name w:val="Table Grid"/>
    <w:basedOn w:val="Tablanormal"/>
    <w:uiPriority w:val="59"/>
    <w:rsid w:val="007F47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C30B63"/>
  </w:style>
  <w:style w:type="paragraph" w:styleId="NormalWeb">
    <w:name w:val="Normal (Web)"/>
    <w:basedOn w:val="Normal"/>
    <w:uiPriority w:val="99"/>
    <w:rsid w:val="00C30B63"/>
    <w:pPr>
      <w:spacing w:before="100" w:beforeAutospacing="1" w:after="100" w:afterAutospacing="1" w:line="240" w:lineRule="auto"/>
    </w:pPr>
    <w:rPr>
      <w:rFonts w:ascii="Times New Roman" w:eastAsia="Times New Roman" w:hAnsi="Times New Roman"/>
      <w:b w:val="0"/>
      <w:color w:val="auto"/>
      <w:sz w:val="24"/>
      <w:szCs w:val="24"/>
      <w:lang w:eastAsia="es-MX"/>
    </w:rPr>
  </w:style>
  <w:style w:type="paragraph" w:customStyle="1" w:styleId="Ningnestilodeprrafo">
    <w:name w:val="[Ningún estilo de párrafo]"/>
    <w:rsid w:val="00CB4124"/>
    <w:pPr>
      <w:autoSpaceDE w:val="0"/>
      <w:autoSpaceDN w:val="0"/>
      <w:adjustRightInd w:val="0"/>
      <w:spacing w:after="0" w:line="288" w:lineRule="auto"/>
      <w:textAlignment w:val="center"/>
    </w:pPr>
    <w:rPr>
      <w:rFonts w:ascii="Minion Pro" w:hAnsi="Minion Pro" w:cs="Minion Pro"/>
      <w:color w:val="000000"/>
      <w:sz w:val="24"/>
      <w:szCs w:val="24"/>
      <w:lang w:val="es-ES_tradnl"/>
    </w:rPr>
  </w:style>
  <w:style w:type="paragraph" w:customStyle="1" w:styleId="Prrafobsico">
    <w:name w:val="[Párrafo básico]"/>
    <w:basedOn w:val="Ningnestilodeprrafo"/>
    <w:uiPriority w:val="99"/>
    <w:rsid w:val="00CB4124"/>
  </w:style>
  <w:style w:type="character" w:customStyle="1" w:styleId="TextodegloboCar1">
    <w:name w:val="Texto de globo Car1"/>
    <w:basedOn w:val="Fuentedeprrafopredeter"/>
    <w:uiPriority w:val="99"/>
    <w:semiHidden/>
    <w:rsid w:val="00BC382A"/>
    <w:rPr>
      <w:rFonts w:ascii="Tahoma" w:eastAsia="Times New Roman" w:hAnsi="Tahoma" w:cs="Tahoma"/>
      <w:sz w:val="16"/>
      <w:szCs w:val="16"/>
      <w:lang w:val="es-ES" w:eastAsia="es-ES"/>
    </w:rPr>
  </w:style>
  <w:style w:type="character" w:customStyle="1" w:styleId="TextocomentarioCar">
    <w:name w:val="Texto comentario Car"/>
    <w:link w:val="Textocomentario"/>
    <w:uiPriority w:val="99"/>
    <w:semiHidden/>
    <w:rsid w:val="00BC382A"/>
    <w:rPr>
      <w:sz w:val="20"/>
      <w:szCs w:val="20"/>
    </w:rPr>
  </w:style>
  <w:style w:type="paragraph" w:styleId="Textocomentario">
    <w:name w:val="annotation text"/>
    <w:basedOn w:val="Normal"/>
    <w:link w:val="TextocomentarioCar"/>
    <w:uiPriority w:val="99"/>
    <w:semiHidden/>
    <w:unhideWhenUsed/>
    <w:rsid w:val="00BC382A"/>
    <w:pPr>
      <w:spacing w:line="240" w:lineRule="auto"/>
    </w:pPr>
    <w:rPr>
      <w:rFonts w:asciiTheme="minorHAnsi" w:eastAsiaTheme="minorHAnsi" w:hAnsiTheme="minorHAnsi" w:cstheme="minorBidi"/>
      <w:b w:val="0"/>
      <w:color w:val="auto"/>
      <w:sz w:val="20"/>
      <w:szCs w:val="20"/>
    </w:rPr>
  </w:style>
  <w:style w:type="character" w:customStyle="1" w:styleId="TextocomentarioCar1">
    <w:name w:val="Texto comentario Car1"/>
    <w:basedOn w:val="Fuentedeprrafopredeter"/>
    <w:uiPriority w:val="99"/>
    <w:semiHidden/>
    <w:rsid w:val="00BC382A"/>
    <w:rPr>
      <w:rFonts w:ascii="Oreos" w:eastAsia="Calibri" w:hAnsi="Oreos" w:cs="Times New Roman"/>
      <w:b/>
      <w:color w:val="000000"/>
      <w:sz w:val="20"/>
      <w:szCs w:val="20"/>
    </w:rPr>
  </w:style>
  <w:style w:type="character" w:customStyle="1" w:styleId="AsuntodelcomentarioCar">
    <w:name w:val="Asunto del comentario Car"/>
    <w:link w:val="Asuntodelcomentario"/>
    <w:uiPriority w:val="99"/>
    <w:semiHidden/>
    <w:rsid w:val="00BC382A"/>
    <w:rPr>
      <w:b/>
      <w:bCs/>
      <w:sz w:val="20"/>
      <w:szCs w:val="20"/>
    </w:rPr>
  </w:style>
  <w:style w:type="paragraph" w:styleId="Asuntodelcomentario">
    <w:name w:val="annotation subject"/>
    <w:basedOn w:val="Textocomentario"/>
    <w:next w:val="Textocomentario"/>
    <w:link w:val="AsuntodelcomentarioCar"/>
    <w:uiPriority w:val="99"/>
    <w:semiHidden/>
    <w:unhideWhenUsed/>
    <w:rsid w:val="00BC382A"/>
    <w:rPr>
      <w:b/>
      <w:bCs/>
    </w:rPr>
  </w:style>
  <w:style w:type="character" w:customStyle="1" w:styleId="AsuntodelcomentarioCar1">
    <w:name w:val="Asunto del comentario Car1"/>
    <w:basedOn w:val="TextocomentarioCar1"/>
    <w:uiPriority w:val="99"/>
    <w:semiHidden/>
    <w:rsid w:val="00BC382A"/>
    <w:rPr>
      <w:rFonts w:ascii="Oreos" w:eastAsia="Calibri" w:hAnsi="Oreos" w:cs="Times New Roman"/>
      <w:b/>
      <w:bCs/>
      <w:color w:val="000000"/>
      <w:sz w:val="20"/>
      <w:szCs w:val="20"/>
    </w:rPr>
  </w:style>
  <w:style w:type="character" w:customStyle="1" w:styleId="apple-converted-space">
    <w:name w:val="apple-converted-space"/>
    <w:basedOn w:val="Fuentedeprrafopredeter"/>
    <w:rsid w:val="00BC382A"/>
  </w:style>
  <w:style w:type="character" w:customStyle="1" w:styleId="x39yb5r">
    <w:name w:val="x39yb5r"/>
    <w:basedOn w:val="Fuentedeprrafopredeter"/>
    <w:rsid w:val="00BC382A"/>
  </w:style>
  <w:style w:type="paragraph" w:customStyle="1" w:styleId="Default">
    <w:name w:val="Default"/>
    <w:rsid w:val="007D5DB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cxmsonormal">
    <w:name w:val="ecxmsonormal"/>
    <w:basedOn w:val="Normal"/>
    <w:rsid w:val="00CC7B97"/>
    <w:pPr>
      <w:spacing w:before="100" w:beforeAutospacing="1" w:after="100" w:afterAutospacing="1" w:line="240" w:lineRule="auto"/>
    </w:pPr>
    <w:rPr>
      <w:rFonts w:ascii="Times New Roman" w:eastAsia="Times New Roman" w:hAnsi="Times New Roman"/>
      <w:b w:val="0"/>
      <w:color w:val="auto"/>
      <w:sz w:val="24"/>
      <w:szCs w:val="24"/>
      <w:lang w:eastAsia="es-MX"/>
    </w:rPr>
  </w:style>
  <w:style w:type="table" w:customStyle="1" w:styleId="Tablaconcuadrcula1">
    <w:name w:val="Tabla con cuadrícula1"/>
    <w:basedOn w:val="Tablanormal"/>
    <w:next w:val="Tablaconcuadrcula"/>
    <w:uiPriority w:val="59"/>
    <w:rsid w:val="00511A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40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E51B9-020E-45D7-BE22-5B18D57D7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9173</Words>
  <Characters>50455</Characters>
  <Application>Microsoft Office Word</Application>
  <DocSecurity>0</DocSecurity>
  <Lines>420</Lines>
  <Paragraphs>119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Secretaria-4</dc:creator>
  <cp:lastModifiedBy>Juridico-2</cp:lastModifiedBy>
  <cp:revision>2</cp:revision>
  <cp:lastPrinted>2016-01-05T21:41:00Z</cp:lastPrinted>
  <dcterms:created xsi:type="dcterms:W3CDTF">2017-08-14T19:00:00Z</dcterms:created>
  <dcterms:modified xsi:type="dcterms:W3CDTF">2017-08-14T19:00:00Z</dcterms:modified>
</cp:coreProperties>
</file>