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10CDD5" w14:textId="77777777" w:rsidR="00931275" w:rsidRPr="00931275" w:rsidRDefault="00120C5D" w:rsidP="00931275">
      <w:pPr>
        <w:spacing w:line="276" w:lineRule="auto"/>
        <w:jc w:val="both"/>
        <w:rPr>
          <w:rFonts w:ascii="Metropolis" w:hAnsi="Metropolis"/>
          <w:b/>
        </w:rPr>
      </w:pPr>
      <w:bookmarkStart w:id="0" w:name="_GoBack"/>
      <w:bookmarkEnd w:id="0"/>
      <w:r w:rsidRPr="00931275">
        <w:rPr>
          <w:rFonts w:ascii="Metropolis" w:hAnsi="Metropolis"/>
          <w:b/>
        </w:rPr>
        <w:t xml:space="preserve">ACUERDO POR EL QUE SE ESTABLECE EL SISTEMA INSTITUCIONAL “ALUMNIVERSITARIO” DE SERVICIOS Y ACOMPAÑAMIENTO A EGRESADOS DE LA UNIVERSIDAD AUTÓNOMA DEL ESTADO DE MÉXICO. </w:t>
      </w:r>
    </w:p>
    <w:p w14:paraId="69B0758C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79E0C02B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>Dr. en D. Jorge Olvera García, rector de la Universidad Autónoma del Estado de México, con fundamento en lo dispuesto por los artículos 3</w:t>
      </w:r>
      <w:r w:rsidRPr="00931275">
        <w:rPr>
          <w:rFonts w:ascii="Calibri" w:hAnsi="Calibri" w:cs="Calibri"/>
        </w:rPr>
        <w:t>°</w:t>
      </w:r>
      <w:r w:rsidRPr="00931275">
        <w:rPr>
          <w:rFonts w:ascii="Metropolis" w:hAnsi="Metropolis"/>
        </w:rPr>
        <w:t>, fracci</w:t>
      </w:r>
      <w:r w:rsidRPr="00931275">
        <w:rPr>
          <w:rFonts w:ascii="Metropolis" w:hAnsi="Metropolis" w:cs="Metropolis"/>
        </w:rPr>
        <w:t>ó</w:t>
      </w:r>
      <w:r w:rsidRPr="00931275">
        <w:rPr>
          <w:rFonts w:ascii="Metropolis" w:hAnsi="Metropolis"/>
        </w:rPr>
        <w:t>n VII de la Constitución Política de los Estados Unidos Mexicanos; 5</w:t>
      </w:r>
      <w:r w:rsidRPr="00931275">
        <w:rPr>
          <w:rFonts w:ascii="Calibri" w:hAnsi="Calibri" w:cs="Calibri"/>
        </w:rPr>
        <w:t>°</w:t>
      </w:r>
      <w:r w:rsidRPr="00931275">
        <w:rPr>
          <w:rFonts w:ascii="Metropolis" w:hAnsi="Metropolis"/>
        </w:rPr>
        <w:t xml:space="preserve"> p</w:t>
      </w:r>
      <w:r w:rsidRPr="00931275">
        <w:rPr>
          <w:rFonts w:ascii="Metropolis" w:hAnsi="Metropolis" w:cs="Metropolis"/>
        </w:rPr>
        <w:t>á</w:t>
      </w:r>
      <w:r w:rsidRPr="00931275">
        <w:rPr>
          <w:rFonts w:ascii="Metropolis" w:hAnsi="Metropolis"/>
        </w:rPr>
        <w:t>rrafo noveno de la Constituci</w:t>
      </w:r>
      <w:r w:rsidRPr="00931275">
        <w:rPr>
          <w:rFonts w:ascii="Metropolis" w:hAnsi="Metropolis" w:cs="Metropolis"/>
        </w:rPr>
        <w:t>ó</w:t>
      </w:r>
      <w:r w:rsidRPr="00931275">
        <w:rPr>
          <w:rFonts w:ascii="Metropolis" w:hAnsi="Metropolis"/>
        </w:rPr>
        <w:t>n Pol</w:t>
      </w:r>
      <w:r w:rsidRPr="00931275">
        <w:rPr>
          <w:rFonts w:ascii="Metropolis" w:hAnsi="Metropolis" w:cs="Metropolis"/>
        </w:rPr>
        <w:t>í</w:t>
      </w:r>
      <w:r w:rsidRPr="00931275">
        <w:rPr>
          <w:rFonts w:ascii="Metropolis" w:hAnsi="Metropolis"/>
        </w:rPr>
        <w:t>tica del Estado Libre y Soberano de M</w:t>
      </w:r>
      <w:r w:rsidRPr="00931275">
        <w:rPr>
          <w:rFonts w:ascii="Metropolis" w:hAnsi="Metropolis" w:cs="Metropolis"/>
        </w:rPr>
        <w:t>é</w:t>
      </w:r>
      <w:r w:rsidRPr="00931275">
        <w:rPr>
          <w:rFonts w:ascii="Metropolis" w:hAnsi="Metropolis"/>
        </w:rPr>
        <w:t>xico; 1</w:t>
      </w:r>
      <w:r w:rsidRPr="00931275">
        <w:rPr>
          <w:rFonts w:ascii="Calibri" w:hAnsi="Calibri" w:cs="Calibri"/>
        </w:rPr>
        <w:t>°</w:t>
      </w:r>
      <w:r w:rsidRPr="00931275">
        <w:rPr>
          <w:rFonts w:ascii="Metropolis" w:hAnsi="Metropolis"/>
        </w:rPr>
        <w:t>, 2</w:t>
      </w:r>
      <w:r w:rsidRPr="00931275">
        <w:rPr>
          <w:rFonts w:ascii="Calibri" w:hAnsi="Calibri" w:cs="Calibri"/>
        </w:rPr>
        <w:t>°</w:t>
      </w:r>
      <w:r w:rsidRPr="00931275">
        <w:rPr>
          <w:rFonts w:ascii="Metropolis" w:hAnsi="Metropolis"/>
        </w:rPr>
        <w:t xml:space="preserve"> fracciones I, II y XI; 19 fracci</w:t>
      </w:r>
      <w:r w:rsidRPr="00931275">
        <w:rPr>
          <w:rFonts w:ascii="Metropolis" w:hAnsi="Metropolis" w:cs="Metropolis"/>
        </w:rPr>
        <w:t>ó</w:t>
      </w:r>
      <w:r w:rsidRPr="00931275">
        <w:rPr>
          <w:rFonts w:ascii="Metropolis" w:hAnsi="Metropolis"/>
        </w:rPr>
        <w:t>n II; 23 y 24 fracciones I, XIV y XV de la Ley de la Universidad Aut</w:t>
      </w:r>
      <w:r w:rsidRPr="00931275">
        <w:rPr>
          <w:rFonts w:ascii="Metropolis" w:hAnsi="Metropolis" w:cs="Metropolis"/>
        </w:rPr>
        <w:t>ó</w:t>
      </w:r>
      <w:r w:rsidRPr="00931275">
        <w:rPr>
          <w:rFonts w:ascii="Metropolis" w:hAnsi="Metropolis"/>
        </w:rPr>
        <w:t>noma del Estado de México; 1</w:t>
      </w:r>
      <w:r w:rsidRPr="00931275">
        <w:rPr>
          <w:rFonts w:ascii="Calibri" w:hAnsi="Calibri" w:cs="Calibri"/>
        </w:rPr>
        <w:t>°</w:t>
      </w:r>
      <w:r w:rsidRPr="00931275">
        <w:rPr>
          <w:rFonts w:ascii="Metropolis" w:hAnsi="Metropolis"/>
        </w:rPr>
        <w:t>, 10 fracci</w:t>
      </w:r>
      <w:r w:rsidRPr="00931275">
        <w:rPr>
          <w:rFonts w:ascii="Metropolis" w:hAnsi="Metropolis" w:cs="Metropolis"/>
        </w:rPr>
        <w:t>ó</w:t>
      </w:r>
      <w:r w:rsidRPr="00931275">
        <w:rPr>
          <w:rFonts w:ascii="Metropolis" w:hAnsi="Metropolis"/>
        </w:rPr>
        <w:t xml:space="preserve">n II y 14 del Estatuto Universitario, y </w:t>
      </w:r>
    </w:p>
    <w:p w14:paraId="3111563B" w14:textId="77777777" w:rsidR="00931275" w:rsidRPr="00931275" w:rsidRDefault="00931275" w:rsidP="00931275">
      <w:pPr>
        <w:spacing w:line="276" w:lineRule="auto"/>
        <w:jc w:val="center"/>
        <w:rPr>
          <w:rFonts w:ascii="Metropolis" w:hAnsi="Metropolis"/>
          <w:b/>
        </w:rPr>
      </w:pPr>
    </w:p>
    <w:p w14:paraId="0125E769" w14:textId="233EBE2E" w:rsidR="00931275" w:rsidRPr="00931275" w:rsidRDefault="00120C5D" w:rsidP="00931275">
      <w:pPr>
        <w:spacing w:line="276" w:lineRule="auto"/>
        <w:jc w:val="center"/>
        <w:rPr>
          <w:rFonts w:ascii="Metropolis" w:hAnsi="Metropolis"/>
          <w:b/>
        </w:rPr>
      </w:pPr>
      <w:r w:rsidRPr="00931275">
        <w:rPr>
          <w:rFonts w:ascii="Metropolis" w:hAnsi="Metropolis"/>
          <w:b/>
        </w:rPr>
        <w:t>CONSIDERANDO</w:t>
      </w:r>
    </w:p>
    <w:p w14:paraId="669CAA50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3912B74A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Que una de las formas en que la Universidad cumple su objeto de </w:t>
      </w:r>
      <w:r w:rsidRPr="00931275">
        <w:rPr>
          <w:rFonts w:ascii="Metropolis" w:hAnsi="Metropolis" w:cs="Metropolis"/>
        </w:rPr>
        <w:t>“</w:t>
      </w:r>
      <w:r w:rsidRPr="00931275">
        <w:rPr>
          <w:rFonts w:ascii="Metropolis" w:hAnsi="Metropolis"/>
        </w:rPr>
        <w:t xml:space="preserve">generar, estudiar, preservar, transmitir y extender el conocimiento universal y estar al servicio de la sociedad, a fin de contribuir al logro de nuevas y mejores formas de existencia y convivencia humana, y para promover una conciencia universal, humanista, nacional, libre, justa y democrática”, es la formación de mujeres y hombres en diversas disciplinas de estudios profesionales y avanzados que incidan en diversos campos del quehacer social. </w:t>
      </w:r>
    </w:p>
    <w:p w14:paraId="2830C1EF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718CC676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Que ello es resultado de procesos formativos cuya pertinencia es una cualidad con una vigencia determinada, y que para mantenerla y mejorarla es necesario conocer y estudiar la trayectoria y eficacia de los egresados de los diferentes programas educativos, para su actualización y mejoramiento permanente. </w:t>
      </w:r>
    </w:p>
    <w:p w14:paraId="52353540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5E48AE6A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Que el desempeño de los egresados constituye una expresión concreta de la presencia y contribución de la Universidad al desarrollo de la sociedad, y considerando que la formación universitaria va más allá del conocimiento disciplinar y de las habilidades prácticas al buscar afianzar en sus estudiantes valores que tiendan a generar “nuevas y mejores formas de existencia y convivencia humana”, nuestra Institución tiene un auténtico interés por mantener y estrechar la relación con quienes, habiendo concluido sus estudios, siguen siendo universitarios y por lo tanto representantes de la Institución en todos los ámbitos de la vida social donde interactúan, a través de acciones que fortalezcan su identidad institucional y sentido de pertenencia. </w:t>
      </w:r>
    </w:p>
    <w:p w14:paraId="3F12174A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1080E9E3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>Que el artículo 62 del Estatuto Universitario prevé como orientaciones de la extensión universitaria, la vinculación y relación de la Institución con la</w:t>
      </w:r>
      <w:r w:rsidR="00931275">
        <w:rPr>
          <w:rFonts w:ascii="Metropolis" w:hAnsi="Metropolis"/>
        </w:rPr>
        <w:t xml:space="preserve"> </w:t>
      </w:r>
      <w:r w:rsidRPr="00931275">
        <w:rPr>
          <w:rFonts w:ascii="Metropolis" w:hAnsi="Metropolis"/>
        </w:rPr>
        <w:t xml:space="preserve">sociedad mediante la difusión y extensión del humanismo, la ciencia, la </w:t>
      </w:r>
      <w:r w:rsidRPr="00931275">
        <w:rPr>
          <w:rFonts w:ascii="Metropolis" w:hAnsi="Metropolis"/>
        </w:rPr>
        <w:lastRenderedPageBreak/>
        <w:t xml:space="preserve">tecnología y otras manifestaciones de la cultura; y la promoción en los universitarios del fortalecimiento de una conciencia de responsabilidad y compromiso con la sociedad, así como de una identidad con la Universidad. </w:t>
      </w:r>
    </w:p>
    <w:p w14:paraId="615BC90F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31A80521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Que el Plan General de Desarrollo 2009-2021 de la Universidad postula dentro de su visión a 2012 que “sus egresados, profesionistas, profesores e investigadores se diferencian por su calidad humana, por ser altamente competitivos y por dar soluciones a cuestiones que involucran múltiples dimensiones sociales, económicas, científicas, artísticas o culturales”. En consecuencia, contempla dentro de las líneas de desarrollo institucional a 2021, particularmente en la 5.1. Fortalecimiento de la docencia que “a fin de promover una formación integral del estudiante, un mayor impacto social y una inserción laboral favorable, todas las carreras universitarias contarán con seguimiento de egresados”. </w:t>
      </w:r>
    </w:p>
    <w:p w14:paraId="5825E567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40DE83A0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Que el Plan Rector de Desarrollo Institucional 2013-2017 bajo el proyecto Humanismo que Transforma, propone entre sus objetivos y orientaciones a largo plazo “desarrollar programas para mejorar la eficiencia terminal, abatir el abandono escolar, aumentar la titulación y favorecer la empleabilidad de los egresados” y “formar profesionistas para un ejercicio laboral ético, humanista y altamente competitivo”, estableciendo entre otras estrategias las de “fortalecer el programa de seguimiento de egresados para retroalimentar y actualizar los planes y programas de estudio” y “ofrecer educación continua que favorezca el desarrollo laboral y profesional de los egresados de la UAEM”. Asimismo, para alcanzar la meta de “lograr que 56% de egresados cuente con empleo acorde a su perfil profesional”, se intensifican los esfuerzos que se realizan a través del Servicio Universitario de Empleo, al tiempo de “dar seguimiento a la trayectoria profesional de alumnos y egresados a fin de mantener vínculos”. </w:t>
      </w:r>
    </w:p>
    <w:p w14:paraId="5E64F907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62B2583C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Que el mismo Plan Rector de Desarrollo Institucional 2013-2017, respecto a los egresados de programas de estudios avanzados, propone “tener un programa de seguimiento de egresados de estudios avanzados” y que los resultados de la investigación que éstos realicen se vinculen a la problemática de los sectores público, privado y social. </w:t>
      </w:r>
    </w:p>
    <w:p w14:paraId="01E6476A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7A4E6C12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Que la Universidad Autónoma del Estado de México ha realizado esfuerzos de diversa índole para atender los planteamientos arriba mencionados, a los cuales se suma, para la optimización de resultados, su conjunción en procesos integrados de trabajo transversal que involucren a todos los espacios universitarios. </w:t>
      </w:r>
    </w:p>
    <w:p w14:paraId="43B20DA1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20C1B6B4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Que como acción para fortalecer el reconocimiento de la Universidad en el panorama nacional e internacional como una institución de excelencia </w:t>
      </w:r>
      <w:r w:rsidRPr="00931275">
        <w:rPr>
          <w:rFonts w:ascii="Metropolis" w:hAnsi="Metropolis"/>
        </w:rPr>
        <w:lastRenderedPageBreak/>
        <w:t>académica en la formación de capital humano altamente competitivo con programas de calidad, y con una comunidad que participa activamente en el contexto internacional, manteniendo e impulsando los valores humanistas que la caracterizan, se deben adoptar las mejores prácticas de las instituciones de educación superior en el mundo, como lo es la inclusión del término “</w:t>
      </w:r>
      <w:proofErr w:type="spellStart"/>
      <w:r w:rsidRPr="00931275">
        <w:rPr>
          <w:rFonts w:ascii="Metropolis" w:hAnsi="Metropolis"/>
        </w:rPr>
        <w:t>alumni</w:t>
      </w:r>
      <w:proofErr w:type="spellEnd"/>
      <w:r w:rsidRPr="00931275">
        <w:rPr>
          <w:rFonts w:ascii="Metropolis" w:hAnsi="Metropolis"/>
        </w:rPr>
        <w:t xml:space="preserve">” para referirse a quienes concluyeron sus estudios profesionales o avanzados y posicionar un distintivo excepcional e incluyente que fortalezca la identidad universitaria con orientación humanista. </w:t>
      </w:r>
    </w:p>
    <w:p w14:paraId="615BFAE8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20B5755E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En mérito de lo expuesto, tengo a bien expedir el siguiente: </w:t>
      </w:r>
    </w:p>
    <w:p w14:paraId="61726C8F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7DBB9279" w14:textId="77777777" w:rsidR="00931275" w:rsidRPr="00931275" w:rsidRDefault="00120C5D" w:rsidP="00931275">
      <w:pPr>
        <w:spacing w:line="276" w:lineRule="auto"/>
        <w:jc w:val="both"/>
        <w:rPr>
          <w:rFonts w:ascii="Metropolis" w:hAnsi="Metropolis"/>
          <w:b/>
        </w:rPr>
      </w:pPr>
      <w:r w:rsidRPr="00931275">
        <w:rPr>
          <w:rFonts w:ascii="Metropolis" w:hAnsi="Metropolis"/>
          <w:b/>
        </w:rPr>
        <w:t xml:space="preserve">ACUERDO POR EL QUE SE ESTABLECE EL SISTEMA INSTITUCIONAL “ALUMNIVERSITARIO” DE SERVICIOS Y ACOMPAÑAMIENTO A EGRESADOS DE LA UNIVERSIDAD AUTÓNOMA DEL ESTADO DE MÉXICO. </w:t>
      </w:r>
    </w:p>
    <w:p w14:paraId="31FA3B32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67BDC607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Artículo 1. Se establece el Sistema Institucional “Alumniversitario” de Servicios y Acompañamiento a Egresados de la Universidad Autónoma del Estado de México, como un conjunto orgánico e integrado de elementos que posee como objeto establecer, mantener y fomentar relaciones con sus egresados de estudios profesionales y avanzados. </w:t>
      </w:r>
    </w:p>
    <w:p w14:paraId="4AED2914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074DD3FD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Artículo 2. El Sistema Institucional “Alumniversitario” de Servicios y Acompañamiento a Egresados tendrá como objetivos: </w:t>
      </w:r>
    </w:p>
    <w:p w14:paraId="1CAE8726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6E838555" w14:textId="5DEF18C1" w:rsidR="00931275" w:rsidRPr="00931275" w:rsidRDefault="00120C5D" w:rsidP="0093127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Extender a los egresados servicios que apoyen su desarrollo profesional y personal; </w:t>
      </w:r>
    </w:p>
    <w:p w14:paraId="57A85F05" w14:textId="77777777" w:rsidR="00931275" w:rsidRDefault="00931275" w:rsidP="00931275">
      <w:pPr>
        <w:pStyle w:val="Prrafodelista"/>
        <w:spacing w:line="276" w:lineRule="auto"/>
        <w:ind w:left="1080"/>
        <w:jc w:val="both"/>
        <w:rPr>
          <w:rFonts w:ascii="Metropolis" w:hAnsi="Metropolis"/>
        </w:rPr>
      </w:pPr>
    </w:p>
    <w:p w14:paraId="4699E3D4" w14:textId="77777777" w:rsidR="00931275" w:rsidRDefault="00120C5D" w:rsidP="0093127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Consolidar la identidad institucional y sentido de pertenencia de los egresados; </w:t>
      </w:r>
    </w:p>
    <w:p w14:paraId="03D971DF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182F7F46" w14:textId="77777777" w:rsidR="00931275" w:rsidRDefault="00120C5D" w:rsidP="0093127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>Posibilitar espacios de comunicación que permitan a la Universidad captar en forma constante y permanente las opiniones, sugerencias y propuestas de sus egresados para actualizar la oferta educativa con base en su experiencia laboral, empresarial o académica;</w:t>
      </w:r>
    </w:p>
    <w:p w14:paraId="34A4079E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7CB3BA4D" w14:textId="77777777" w:rsidR="00931275" w:rsidRDefault="00120C5D" w:rsidP="0093127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Fortalecer la vinculación entre los egresados, empleadores y la Universidad; </w:t>
      </w:r>
    </w:p>
    <w:p w14:paraId="7356A538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501636B5" w14:textId="77777777" w:rsidR="00931275" w:rsidRDefault="00120C5D" w:rsidP="0093127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Establecer un portal de Internet de servicios y acompañamiento para egresados y vinculación con empleadores; </w:t>
      </w:r>
    </w:p>
    <w:p w14:paraId="7843DB85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458D8CCE" w14:textId="77777777" w:rsidR="00931275" w:rsidRDefault="00120C5D" w:rsidP="0093127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Recabar información de seguimiento académico y profesional de los egresados, y </w:t>
      </w:r>
    </w:p>
    <w:p w14:paraId="08531CF6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089A6CED" w14:textId="77777777" w:rsidR="00931275" w:rsidRDefault="00120C5D" w:rsidP="0093127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lastRenderedPageBreak/>
        <w:t xml:space="preserve">Las demás que le confiera la legislación universitaria. </w:t>
      </w:r>
    </w:p>
    <w:p w14:paraId="785EBC01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22C673FE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Artículo 3. La integración, desarrollo, operatividad, evaluación y políticas del Sistema Institucional “Alumniversitario” de Servicios y Acompañamiento a Egresados estarán a cargo de un Comité Técnico, cuya función principal será acordar las estrategias y acciones para el logro del objeto y objetivos del sistema, estableciendo responsabilidades y plazos, bajo un esquema de trabajo colaborativo basado en procesos integrales que optimicen el esfuerzo y el uso de la información por parte de todos los espacios universitarios participantes. </w:t>
      </w:r>
    </w:p>
    <w:p w14:paraId="289EDBBC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01793D89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Tendrá de manera enunciativa, pero no limitativa las atribuciones siguientes: </w:t>
      </w:r>
    </w:p>
    <w:p w14:paraId="12D3EEAD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67780C2B" w14:textId="24414EE5" w:rsidR="00931275" w:rsidRPr="00931275" w:rsidRDefault="00120C5D" w:rsidP="0093127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Aprobar, supervisar y evaluar el sistema; </w:t>
      </w:r>
    </w:p>
    <w:p w14:paraId="53B268A8" w14:textId="77777777" w:rsidR="00931275" w:rsidRDefault="00931275" w:rsidP="00931275">
      <w:pPr>
        <w:pStyle w:val="Prrafodelista"/>
        <w:spacing w:line="276" w:lineRule="auto"/>
        <w:ind w:left="1080"/>
        <w:jc w:val="both"/>
        <w:rPr>
          <w:rFonts w:ascii="Metropolis" w:hAnsi="Metropolis"/>
        </w:rPr>
      </w:pPr>
    </w:p>
    <w:p w14:paraId="257EE627" w14:textId="77777777" w:rsidR="00931275" w:rsidRDefault="00931275" w:rsidP="0093127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>
        <w:rPr>
          <w:rFonts w:ascii="Metropolis" w:hAnsi="Metropolis"/>
        </w:rPr>
        <w:t>D</w:t>
      </w:r>
      <w:r w:rsidR="00120C5D" w:rsidRPr="00931275">
        <w:rPr>
          <w:rFonts w:ascii="Metropolis" w:hAnsi="Metropolis"/>
        </w:rPr>
        <w:t xml:space="preserve">ictaminar sobre la procedencia e integración de servicios al sistema, el proceso de su producción, los componentes para su integración, así como el responsable de su entrega, plazos y periodicidad; </w:t>
      </w:r>
    </w:p>
    <w:p w14:paraId="7021F080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336DA93A" w14:textId="77777777" w:rsidR="00931275" w:rsidRDefault="00120C5D" w:rsidP="0093127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Establecer mecanismos de coordinación entre las dependencias de la Administración Central y los espacios académicos, basados en procesos integrales que optimicen el esfuerzo y el uso de la información de alto valor; </w:t>
      </w:r>
    </w:p>
    <w:p w14:paraId="119A181D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70D1417A" w14:textId="77777777" w:rsidR="00931275" w:rsidRDefault="00120C5D" w:rsidP="0093127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Aprobar los proyectos e instrumentos de captura de información para la realización de estudios e integración de datos estadísticos sobre egresados, mismos que versarán preferentemente sobre la calidad en la docencia y programas de estudio, satisfacción estudiantil, eficiencia terminal en los estudios, continuidad en el desarrollo académico e inserción de egresados en el ámbito laboral; </w:t>
      </w:r>
    </w:p>
    <w:p w14:paraId="25DC8C74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6EED3DEF" w14:textId="77777777" w:rsidR="00931275" w:rsidRDefault="00120C5D" w:rsidP="0093127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Aprobar el diseño, funcionamiento y contenido del portal de Internet del sistema, así como de otros instrumentos de comunicación necesarios para el logro de sus objetivos; </w:t>
      </w:r>
    </w:p>
    <w:p w14:paraId="7AE45E75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23827D2C" w14:textId="77777777" w:rsidR="00931275" w:rsidRDefault="00120C5D" w:rsidP="0093127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Determinar e implementar los proyectos de vinculación con empleadores, los instrumentos de seguimiento sistemático de sus requerimientos, percepciones y propuestas, así como los acuerdos y convenios que de esta relación se generen para diferentes usos en programas y proyectos, y </w:t>
      </w:r>
    </w:p>
    <w:p w14:paraId="4B1F2C19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617469B8" w14:textId="77777777" w:rsidR="00931275" w:rsidRDefault="00120C5D" w:rsidP="0093127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Las demás que sean necesarias para la consecución de su objeto. </w:t>
      </w:r>
    </w:p>
    <w:p w14:paraId="46EC0B2F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6A111F77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lastRenderedPageBreak/>
        <w:t xml:space="preserve">El Comité Técnico privilegiará el carácter transversal del sistema con la finalidad de articular a las diferentes dependencias de la Administración Central y espacios académicos de la Universidad en torno a la oferta institucional y a la comunicación permanente con sus egresados. </w:t>
      </w:r>
    </w:p>
    <w:p w14:paraId="136041BA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6EC63164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Artículo 4. El Comité Interno del Sistema Institucional “Alumniversitario” de Servicios y Acompañamiento a Egresados, estará integrado por: </w:t>
      </w:r>
    </w:p>
    <w:p w14:paraId="76D09453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3AD72F7C" w14:textId="417DB42C" w:rsidR="00931275" w:rsidRPr="00931275" w:rsidRDefault="00120C5D" w:rsidP="00931275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Presidente, que será el rector de la Universidad; </w:t>
      </w:r>
    </w:p>
    <w:p w14:paraId="4FD75B30" w14:textId="77777777" w:rsidR="00931275" w:rsidRDefault="00931275" w:rsidP="00931275">
      <w:pPr>
        <w:pStyle w:val="Prrafodelista"/>
        <w:spacing w:line="276" w:lineRule="auto"/>
        <w:ind w:left="1080"/>
        <w:jc w:val="both"/>
        <w:rPr>
          <w:rFonts w:ascii="Metropolis" w:hAnsi="Metropolis"/>
        </w:rPr>
      </w:pPr>
    </w:p>
    <w:p w14:paraId="47716D62" w14:textId="77777777" w:rsidR="00931275" w:rsidRDefault="00120C5D" w:rsidP="00931275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Secretario técnico, que será el secretario de Planeación y Desarrollo Institucional; </w:t>
      </w:r>
    </w:p>
    <w:p w14:paraId="3540C09A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2F06CF0B" w14:textId="77777777" w:rsidR="00931275" w:rsidRDefault="00120C5D" w:rsidP="00931275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Cinco vocales, que serán: </w:t>
      </w:r>
    </w:p>
    <w:p w14:paraId="799377A1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65ADA8F8" w14:textId="77777777" w:rsidR="00931275" w:rsidRDefault="00120C5D" w:rsidP="00931275">
      <w:pPr>
        <w:pStyle w:val="Prrafodelista"/>
        <w:spacing w:line="276" w:lineRule="auto"/>
        <w:ind w:left="1080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a. El titular de la Secretaría de Docencia, quien será responsable del seguimiento de egresados, de la pertinencia y actualización de los programas educativos de estudios profesionales, de la tramitología académica y de los servicios académicos de educación continua; </w:t>
      </w:r>
    </w:p>
    <w:p w14:paraId="4E75FBBB" w14:textId="77777777" w:rsidR="00931275" w:rsidRDefault="00931275" w:rsidP="00931275">
      <w:pPr>
        <w:pStyle w:val="Prrafodelista"/>
        <w:spacing w:line="276" w:lineRule="auto"/>
        <w:ind w:left="1080"/>
        <w:jc w:val="both"/>
        <w:rPr>
          <w:rFonts w:ascii="Metropolis" w:hAnsi="Metropolis"/>
        </w:rPr>
      </w:pPr>
    </w:p>
    <w:p w14:paraId="1F47269A" w14:textId="77777777" w:rsidR="00931275" w:rsidRDefault="00120C5D" w:rsidP="00931275">
      <w:pPr>
        <w:pStyle w:val="Prrafodelista"/>
        <w:spacing w:line="276" w:lineRule="auto"/>
        <w:ind w:left="1080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b. El titular de la Secretaría de Extensión y Vinculación, quien será responsable de la vinculación con empleadores y del catálogo de servicios a los universitarios; </w:t>
      </w:r>
    </w:p>
    <w:p w14:paraId="39B8DD91" w14:textId="77777777" w:rsidR="00931275" w:rsidRDefault="00931275" w:rsidP="00931275">
      <w:pPr>
        <w:pStyle w:val="Prrafodelista"/>
        <w:spacing w:line="276" w:lineRule="auto"/>
        <w:ind w:left="1080"/>
        <w:jc w:val="both"/>
        <w:rPr>
          <w:rFonts w:ascii="Metropolis" w:hAnsi="Metropolis"/>
        </w:rPr>
      </w:pPr>
    </w:p>
    <w:p w14:paraId="0418D5F3" w14:textId="77777777" w:rsidR="00931275" w:rsidRDefault="00120C5D" w:rsidP="00931275">
      <w:pPr>
        <w:pStyle w:val="Prrafodelista"/>
        <w:spacing w:line="276" w:lineRule="auto"/>
        <w:ind w:left="1080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c. El titular de la Secretaría de Investigación y Estudios Avanzados, quien será responsable del seguimiento de egresados, de la pertinencia y actualización de los programas educativos de estudios avanzados; </w:t>
      </w:r>
    </w:p>
    <w:p w14:paraId="4099268F" w14:textId="77777777" w:rsidR="00931275" w:rsidRDefault="00931275" w:rsidP="00931275">
      <w:pPr>
        <w:pStyle w:val="Prrafodelista"/>
        <w:spacing w:line="276" w:lineRule="auto"/>
        <w:ind w:left="1080"/>
        <w:jc w:val="both"/>
        <w:rPr>
          <w:rFonts w:ascii="Metropolis" w:hAnsi="Metropolis"/>
        </w:rPr>
      </w:pPr>
    </w:p>
    <w:p w14:paraId="4E690AB3" w14:textId="77777777" w:rsidR="00931275" w:rsidRDefault="00120C5D" w:rsidP="00931275">
      <w:pPr>
        <w:pStyle w:val="Prrafodelista"/>
        <w:spacing w:line="276" w:lineRule="auto"/>
        <w:ind w:left="1080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d. El titular de la Secretaría de Administración, quien será responsable de las soluciones y requerimientos de los recursos materiales, financieros y tecnológicos, requeridos por el sistema, y </w:t>
      </w:r>
    </w:p>
    <w:p w14:paraId="6E6D92A8" w14:textId="77777777" w:rsidR="00931275" w:rsidRDefault="00931275" w:rsidP="00931275">
      <w:pPr>
        <w:pStyle w:val="Prrafodelista"/>
        <w:spacing w:line="276" w:lineRule="auto"/>
        <w:ind w:left="1080"/>
        <w:jc w:val="both"/>
        <w:rPr>
          <w:rFonts w:ascii="Metropolis" w:hAnsi="Metropolis"/>
        </w:rPr>
      </w:pPr>
    </w:p>
    <w:p w14:paraId="5ED2CAEF" w14:textId="77777777" w:rsidR="00931275" w:rsidRDefault="00120C5D" w:rsidP="00931275">
      <w:pPr>
        <w:pStyle w:val="Prrafodelista"/>
        <w:spacing w:line="276" w:lineRule="auto"/>
        <w:ind w:left="1080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>e. El titular de la Oficina del Abogado General, quien será r</w:t>
      </w:r>
      <w:r w:rsidR="00931275">
        <w:rPr>
          <w:rFonts w:ascii="Metropolis" w:hAnsi="Metropolis"/>
        </w:rPr>
        <w:t xml:space="preserve">esponsable de asesorar sobre la </w:t>
      </w:r>
      <w:r w:rsidRPr="00931275">
        <w:rPr>
          <w:rFonts w:ascii="Metropolis" w:hAnsi="Metropolis"/>
        </w:rPr>
        <w:t xml:space="preserve">observancia y cumplimiento de la legislación aplicable. </w:t>
      </w:r>
    </w:p>
    <w:p w14:paraId="79DFDDD1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1C4D9F54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Las designaciones de los integrantes del Comité Técnico serán honoríficas. El Comité Técnico no conforma un órgano de autoridad de la Universidad. </w:t>
      </w:r>
    </w:p>
    <w:p w14:paraId="5C53C088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5F3289D5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>Los integrantes del Comité Técnico podrán designar a un representante que los supla en sus ausencias, el cual deberá ser un servidor universitario bajo su</w:t>
      </w:r>
      <w:r w:rsidR="00931275">
        <w:rPr>
          <w:rFonts w:ascii="Metropolis" w:hAnsi="Metropolis"/>
        </w:rPr>
        <w:t xml:space="preserve"> mando. </w:t>
      </w:r>
      <w:r w:rsidRPr="00931275">
        <w:rPr>
          <w:rFonts w:ascii="Metropolis" w:hAnsi="Metropolis"/>
        </w:rPr>
        <w:t xml:space="preserve">Los servidores universitarios que fueren designados como </w:t>
      </w:r>
      <w:r w:rsidRPr="00931275">
        <w:rPr>
          <w:rFonts w:ascii="Metropolis" w:hAnsi="Metropolis"/>
        </w:rPr>
        <w:lastRenderedPageBreak/>
        <w:t xml:space="preserve">representantes contarán con los conocimientos suficientes y especializados según la dependencia universitaria que representen. </w:t>
      </w:r>
    </w:p>
    <w:p w14:paraId="64079C69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13085A90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Podrán acudir a las sesiones del Comité Técnico previo requerimiento del presidente o de sus vocales, asistentes especializados de la Universidad, cuando la naturaleza o trascendencia del asunto lo amerite, mismos que contarán con voz pero sin voto. </w:t>
      </w:r>
    </w:p>
    <w:p w14:paraId="514313DF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155E2808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Artículo 5. Para la operación del Comité Técnico del Sistema Institucional “Alumniversitario” de Servicios y Acompañamiento a Egresados se deberá: </w:t>
      </w:r>
    </w:p>
    <w:p w14:paraId="24C3D49E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07C06C85" w14:textId="098B519A" w:rsidR="00931275" w:rsidRPr="00931275" w:rsidRDefault="00120C5D" w:rsidP="0093127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Convocar a través del secretario técnico por indicación del presidente, con una anticipación mínima de siete días hábiles a sesiones ordinarias, y con veinticuatro horas de antelación a las sesiones extraordinarias, mediante convocatoria a la que se acompañará el orden del día y la documentación soporte de los asuntos a tratar; </w:t>
      </w:r>
    </w:p>
    <w:p w14:paraId="2BF28942" w14:textId="77777777" w:rsidR="00931275" w:rsidRDefault="00931275" w:rsidP="00931275">
      <w:pPr>
        <w:pStyle w:val="Prrafodelista"/>
        <w:spacing w:line="276" w:lineRule="auto"/>
        <w:ind w:left="1080"/>
        <w:jc w:val="both"/>
        <w:rPr>
          <w:rFonts w:ascii="Metropolis" w:hAnsi="Metropolis"/>
        </w:rPr>
      </w:pPr>
    </w:p>
    <w:p w14:paraId="21C96233" w14:textId="77777777" w:rsidR="00931275" w:rsidRDefault="00120C5D" w:rsidP="0093127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Sesionar en forma ordinaria cada seis meses, y en forma extraordinaria las veces que sean necesarias, a requerimiento del presidente; </w:t>
      </w:r>
    </w:p>
    <w:p w14:paraId="498B7B70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4D7308B3" w14:textId="77777777" w:rsidR="00931275" w:rsidRDefault="00120C5D" w:rsidP="0093127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Aprobar por unanimidad o mayoría de votos de sus integrantes los acuerdos y dictámenes del Comité Técnico, y </w:t>
      </w:r>
    </w:p>
    <w:p w14:paraId="135857CB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72D2D159" w14:textId="77777777" w:rsidR="00931275" w:rsidRDefault="00120C5D" w:rsidP="0093127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Las demás que establezca la legislación universitaria. </w:t>
      </w:r>
    </w:p>
    <w:p w14:paraId="150ACA62" w14:textId="77777777" w:rsidR="00931275" w:rsidRPr="00931275" w:rsidRDefault="00931275" w:rsidP="00931275">
      <w:pPr>
        <w:pStyle w:val="Prrafodelista"/>
        <w:rPr>
          <w:rFonts w:ascii="Metropolis" w:hAnsi="Metropolis"/>
        </w:rPr>
      </w:pPr>
    </w:p>
    <w:p w14:paraId="36449685" w14:textId="1D741EAF" w:rsidR="00931275" w:rsidRPr="00931275" w:rsidRDefault="00120C5D" w:rsidP="00931275">
      <w:pPr>
        <w:spacing w:line="276" w:lineRule="auto"/>
        <w:jc w:val="center"/>
        <w:rPr>
          <w:rFonts w:ascii="Metropolis" w:hAnsi="Metropolis"/>
          <w:b/>
        </w:rPr>
      </w:pPr>
      <w:r w:rsidRPr="00931275">
        <w:rPr>
          <w:rFonts w:ascii="Metropolis" w:hAnsi="Metropolis"/>
          <w:b/>
        </w:rPr>
        <w:t>TRANSITORIOS</w:t>
      </w:r>
    </w:p>
    <w:p w14:paraId="7A941199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0AC9EA6E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Artículo Primero. Publíquese el presente acuerdo en el órgano oficial informativo de la Universidad “Gaceta Universitaria”. </w:t>
      </w:r>
    </w:p>
    <w:p w14:paraId="6C9FE8F7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4DB94231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Artículo Segundo. El presente acuerdo entrará en vigor el día de su expedición. </w:t>
      </w:r>
    </w:p>
    <w:p w14:paraId="7BF2B89B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29A11ECD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Artículo Tercero. Se derogan las disposiciones de igual o menor jerarquía que se opongan al presente acuerdo. </w:t>
      </w:r>
    </w:p>
    <w:p w14:paraId="73D282AA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6DEBBB4D" w14:textId="77777777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 xml:space="preserve">Artículo Cuarto. Se faculta a las dependencias de la Administración Central de la Universidad Autónoma del Estado de México para que provean lo necesario y den debido cumplimiento al presente acuerdo. </w:t>
      </w:r>
    </w:p>
    <w:p w14:paraId="7142E040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4100FC26" w14:textId="79739AEE" w:rsidR="00931275" w:rsidRDefault="00120C5D" w:rsidP="00931275">
      <w:pPr>
        <w:spacing w:line="276" w:lineRule="auto"/>
        <w:jc w:val="both"/>
        <w:rPr>
          <w:rFonts w:ascii="Metropolis" w:hAnsi="Metropolis"/>
        </w:rPr>
      </w:pPr>
      <w:r w:rsidRPr="00931275">
        <w:rPr>
          <w:rFonts w:ascii="Metropolis" w:hAnsi="Metropolis"/>
        </w:rPr>
        <w:t>Artículo Quinto. En observancia a lo establecido en el artículo 3 frac</w:t>
      </w:r>
      <w:r w:rsidR="00931275">
        <w:rPr>
          <w:rFonts w:ascii="Metropolis" w:hAnsi="Metropolis"/>
        </w:rPr>
        <w:t xml:space="preserve">ción V del presente acuerdo, se </w:t>
      </w:r>
      <w:r w:rsidRPr="00931275">
        <w:rPr>
          <w:rFonts w:ascii="Metropolis" w:hAnsi="Metropolis"/>
        </w:rPr>
        <w:t>instruye a la Dirección de Tec</w:t>
      </w:r>
      <w:r w:rsidR="00931275">
        <w:rPr>
          <w:rFonts w:ascii="Metropolis" w:hAnsi="Metropolis"/>
        </w:rPr>
        <w:t xml:space="preserve">nologías de la Información </w:t>
      </w:r>
      <w:r w:rsidR="00931275">
        <w:rPr>
          <w:rFonts w:ascii="Metropolis" w:hAnsi="Metropolis"/>
        </w:rPr>
        <w:lastRenderedPageBreak/>
        <w:t xml:space="preserve">y </w:t>
      </w:r>
      <w:r w:rsidRPr="00931275">
        <w:rPr>
          <w:rFonts w:ascii="Metropolis" w:hAnsi="Metropolis"/>
        </w:rPr>
        <w:t xml:space="preserve">Comunicaciones para que provea lo necesario a fin de que se registre el nombre de dominio www.alumniversitario.mx. Lo tendrán entendido la Administración Universitaria y la comunidad universitaria de la Universidad Autónoma del Estado de México. </w:t>
      </w:r>
    </w:p>
    <w:p w14:paraId="7B4A101B" w14:textId="77777777" w:rsidR="00931275" w:rsidRDefault="00931275" w:rsidP="00931275">
      <w:pPr>
        <w:spacing w:line="276" w:lineRule="auto"/>
        <w:jc w:val="both"/>
        <w:rPr>
          <w:rFonts w:ascii="Metropolis" w:hAnsi="Metropolis"/>
        </w:rPr>
      </w:pPr>
    </w:p>
    <w:p w14:paraId="6358E766" w14:textId="77777777" w:rsidR="00931275" w:rsidRDefault="00120C5D" w:rsidP="00931275">
      <w:pPr>
        <w:spacing w:line="276" w:lineRule="auto"/>
        <w:jc w:val="both"/>
        <w:rPr>
          <w:rFonts w:ascii="Metropolis" w:hAnsi="Metropolis"/>
          <w:b/>
        </w:rPr>
      </w:pPr>
      <w:r w:rsidRPr="00931275">
        <w:rPr>
          <w:rFonts w:ascii="Metropolis" w:hAnsi="Metropolis"/>
          <w:b/>
        </w:rPr>
        <w:t xml:space="preserve">DADO EN EL EDIFICIO CENTRAL DE RECTORÍA, EN LA CIUDAD DE TOLUCA DE LERDO, ESTADO DE MÉXICO, A LOS NUEVE DÍAS DEL MES DE SEPTIEMBRE DEL AÑO DOS MIL CATORCE. </w:t>
      </w:r>
    </w:p>
    <w:p w14:paraId="2016417C" w14:textId="77777777" w:rsidR="00931275" w:rsidRDefault="00931275" w:rsidP="00931275">
      <w:pPr>
        <w:spacing w:line="276" w:lineRule="auto"/>
        <w:jc w:val="both"/>
        <w:rPr>
          <w:rFonts w:ascii="Metropolis" w:hAnsi="Metropolis"/>
          <w:b/>
        </w:rPr>
      </w:pPr>
    </w:p>
    <w:p w14:paraId="10DAE860" w14:textId="77777777" w:rsidR="00931275" w:rsidRDefault="00120C5D" w:rsidP="00931275">
      <w:pPr>
        <w:spacing w:line="276" w:lineRule="auto"/>
        <w:jc w:val="both"/>
        <w:rPr>
          <w:rFonts w:ascii="Metropolis" w:hAnsi="Metropolis"/>
          <w:b/>
        </w:rPr>
      </w:pPr>
      <w:r w:rsidRPr="00931275">
        <w:rPr>
          <w:rFonts w:ascii="Metropolis" w:hAnsi="Metropolis"/>
          <w:b/>
        </w:rPr>
        <w:t xml:space="preserve">POR TANTO Y CON FUNDAMENTO EN LA FRACCIÓN I DEL ARTÍCULO 24 DE LA LEY DE LA UNIVERSIDAD AUTÓNOMA DEL ESTADO DE MÉXICO, MANDO SE PUBLIQUE, CIRCULE, OBSERVE Y SE LE DÉ EL DEBIDO CUMPLIMIENTO. </w:t>
      </w:r>
    </w:p>
    <w:p w14:paraId="689468EE" w14:textId="77777777" w:rsidR="00931275" w:rsidRDefault="00931275" w:rsidP="00931275">
      <w:pPr>
        <w:spacing w:line="276" w:lineRule="auto"/>
        <w:jc w:val="both"/>
        <w:rPr>
          <w:rFonts w:ascii="Metropolis" w:hAnsi="Metropolis"/>
          <w:b/>
        </w:rPr>
      </w:pPr>
    </w:p>
    <w:p w14:paraId="208A4EED" w14:textId="77777777" w:rsidR="00931275" w:rsidRDefault="00120C5D" w:rsidP="00931275">
      <w:pPr>
        <w:spacing w:line="276" w:lineRule="auto"/>
        <w:jc w:val="center"/>
        <w:rPr>
          <w:rFonts w:ascii="Metropolis" w:hAnsi="Metropolis"/>
          <w:b/>
        </w:rPr>
      </w:pPr>
      <w:r w:rsidRPr="00931275">
        <w:rPr>
          <w:rFonts w:ascii="Metropolis" w:hAnsi="Metropolis"/>
          <w:b/>
        </w:rPr>
        <w:t xml:space="preserve">Dr. en D. Jorge Olvera García </w:t>
      </w:r>
    </w:p>
    <w:p w14:paraId="7ED2C880" w14:textId="77777777" w:rsidR="00931275" w:rsidRDefault="00931275" w:rsidP="00931275">
      <w:pPr>
        <w:spacing w:line="276" w:lineRule="auto"/>
        <w:jc w:val="center"/>
        <w:rPr>
          <w:rFonts w:ascii="Metropolis" w:hAnsi="Metropolis"/>
          <w:b/>
        </w:rPr>
      </w:pPr>
    </w:p>
    <w:p w14:paraId="53059AD2" w14:textId="260D068E" w:rsidR="00EB6AFD" w:rsidRPr="00931275" w:rsidRDefault="00931275" w:rsidP="00931275">
      <w:pPr>
        <w:spacing w:line="276" w:lineRule="auto"/>
        <w:jc w:val="center"/>
        <w:rPr>
          <w:rFonts w:ascii="Metropolis" w:hAnsi="Metropolis"/>
          <w:b/>
        </w:rPr>
      </w:pPr>
      <w:r>
        <w:rPr>
          <w:rFonts w:ascii="Metropolis" w:hAnsi="Metropolis"/>
          <w:b/>
        </w:rPr>
        <w:t>Rector</w:t>
      </w:r>
    </w:p>
    <w:sectPr w:rsidR="00EB6AFD" w:rsidRPr="00931275" w:rsidSect="00E0674D">
      <w:headerReference w:type="default" r:id="rId7"/>
      <w:pgSz w:w="12240" w:h="15840"/>
      <w:pgMar w:top="223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8B6630" w14:textId="77777777" w:rsidR="001973D0" w:rsidRDefault="001973D0" w:rsidP="00DD7417">
      <w:r>
        <w:separator/>
      </w:r>
    </w:p>
  </w:endnote>
  <w:endnote w:type="continuationSeparator" w:id="0">
    <w:p w14:paraId="07A574BE" w14:textId="77777777" w:rsidR="001973D0" w:rsidRDefault="001973D0" w:rsidP="00DD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etropoli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3D567" w14:textId="77777777" w:rsidR="001973D0" w:rsidRDefault="001973D0" w:rsidP="00DD7417">
      <w:r>
        <w:separator/>
      </w:r>
    </w:p>
  </w:footnote>
  <w:footnote w:type="continuationSeparator" w:id="0">
    <w:p w14:paraId="217DF2FF" w14:textId="77777777" w:rsidR="001973D0" w:rsidRDefault="001973D0" w:rsidP="00DD7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4E585" w14:textId="23F17153" w:rsidR="00E0674D" w:rsidRDefault="00E0674D" w:rsidP="00E0674D">
    <w:pPr>
      <w:pStyle w:val="Encabezado"/>
      <w:tabs>
        <w:tab w:val="clear" w:pos="4252"/>
        <w:tab w:val="clear" w:pos="8504"/>
        <w:tab w:val="center" w:pos="4419"/>
      </w:tabs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99170D6" wp14:editId="0CBABBB7">
          <wp:simplePos x="0" y="0"/>
          <wp:positionH relativeFrom="column">
            <wp:posOffset>1739265</wp:posOffset>
          </wp:positionH>
          <wp:positionV relativeFrom="paragraph">
            <wp:posOffset>-351790</wp:posOffset>
          </wp:positionV>
          <wp:extent cx="1371262" cy="1311664"/>
          <wp:effectExtent l="0" t="0" r="635" b="317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22" t="4799" r="84669" b="88172"/>
                  <a:stretch/>
                </pic:blipFill>
                <pic:spPr bwMode="auto">
                  <a:xfrm>
                    <a:off x="0" y="0"/>
                    <a:ext cx="1371262" cy="1311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346929" w14:textId="58F0AB88" w:rsidR="00E0674D" w:rsidRDefault="00E0674D" w:rsidP="00E0674D">
    <w:pPr>
      <w:pStyle w:val="Encabezado"/>
      <w:tabs>
        <w:tab w:val="clear" w:pos="4252"/>
        <w:tab w:val="clear" w:pos="8504"/>
        <w:tab w:val="center" w:pos="4419"/>
      </w:tabs>
      <w:rPr>
        <w:noProof/>
        <w:lang w:val="es-MX" w:eastAsia="es-MX"/>
      </w:rPr>
    </w:pPr>
  </w:p>
  <w:p w14:paraId="0B3988AE" w14:textId="1D00715C" w:rsidR="00E0674D" w:rsidRDefault="00E0674D" w:rsidP="00E0674D">
    <w:pPr>
      <w:pStyle w:val="Encabezado"/>
      <w:tabs>
        <w:tab w:val="clear" w:pos="4252"/>
        <w:tab w:val="clear" w:pos="8504"/>
        <w:tab w:val="center" w:pos="4419"/>
      </w:tabs>
      <w:rPr>
        <w:noProof/>
        <w:lang w:val="es-MX" w:eastAsia="es-MX"/>
      </w:rPr>
    </w:pPr>
  </w:p>
  <w:p w14:paraId="5B4C738E" w14:textId="3A6D1ADC" w:rsidR="00EF6767" w:rsidRDefault="00D67683" w:rsidP="00E0674D">
    <w:pPr>
      <w:pStyle w:val="Encabezado"/>
      <w:tabs>
        <w:tab w:val="clear" w:pos="4252"/>
        <w:tab w:val="clear" w:pos="8504"/>
        <w:tab w:val="center" w:pos="4419"/>
      </w:tabs>
    </w:pPr>
    <w:r>
      <w:rPr>
        <w:noProof/>
        <w:lang w:val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558BD"/>
    <w:multiLevelType w:val="hybridMultilevel"/>
    <w:tmpl w:val="070CA4DC"/>
    <w:lvl w:ilvl="0" w:tplc="975E67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C50D15"/>
    <w:multiLevelType w:val="hybridMultilevel"/>
    <w:tmpl w:val="AA7831A4"/>
    <w:lvl w:ilvl="0" w:tplc="3572A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FA17B3"/>
    <w:multiLevelType w:val="hybridMultilevel"/>
    <w:tmpl w:val="AFD4EA88"/>
    <w:lvl w:ilvl="0" w:tplc="CEC26D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7B5B3A"/>
    <w:multiLevelType w:val="hybridMultilevel"/>
    <w:tmpl w:val="B50C3648"/>
    <w:lvl w:ilvl="0" w:tplc="0728F7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85"/>
    <w:rsid w:val="00102D3B"/>
    <w:rsid w:val="00120C5D"/>
    <w:rsid w:val="0015237D"/>
    <w:rsid w:val="001973D0"/>
    <w:rsid w:val="001F0546"/>
    <w:rsid w:val="002E0346"/>
    <w:rsid w:val="00336585"/>
    <w:rsid w:val="004B0EE1"/>
    <w:rsid w:val="00516480"/>
    <w:rsid w:val="005D3F77"/>
    <w:rsid w:val="00673C8D"/>
    <w:rsid w:val="006C4737"/>
    <w:rsid w:val="007F121B"/>
    <w:rsid w:val="00931275"/>
    <w:rsid w:val="00A234D1"/>
    <w:rsid w:val="00B12FC8"/>
    <w:rsid w:val="00BF4173"/>
    <w:rsid w:val="00C020D4"/>
    <w:rsid w:val="00C10EEF"/>
    <w:rsid w:val="00CE01EC"/>
    <w:rsid w:val="00D67683"/>
    <w:rsid w:val="00DB101C"/>
    <w:rsid w:val="00DD7417"/>
    <w:rsid w:val="00E0674D"/>
    <w:rsid w:val="00E853D8"/>
    <w:rsid w:val="00EB6AFD"/>
    <w:rsid w:val="00EF6767"/>
    <w:rsid w:val="00F3188F"/>
    <w:rsid w:val="00F40FAF"/>
    <w:rsid w:val="00F6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16DB00"/>
  <w14:defaultImageDpi w14:val="300"/>
  <w15:docId w15:val="{ED544998-74C1-43F3-85CA-76FC73B4A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58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58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7417"/>
  </w:style>
  <w:style w:type="paragraph" w:styleId="Piedepgina">
    <w:name w:val="footer"/>
    <w:basedOn w:val="Normal"/>
    <w:link w:val="Piedepgina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417"/>
  </w:style>
  <w:style w:type="paragraph" w:styleId="Prrafodelista">
    <w:name w:val="List Paragraph"/>
    <w:basedOn w:val="Normal"/>
    <w:uiPriority w:val="34"/>
    <w:qFormat/>
    <w:rsid w:val="00931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2104</Words>
  <Characters>11575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DGCU</Company>
  <LinksUpToDate>false</LinksUpToDate>
  <CharactersWithSpaces>13652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DGCU3</dc:creator>
  <cp:keywords/>
  <dc:description/>
  <cp:lastModifiedBy>Usuario</cp:lastModifiedBy>
  <cp:revision>2</cp:revision>
  <cp:lastPrinted>2017-05-27T01:59:00Z</cp:lastPrinted>
  <dcterms:created xsi:type="dcterms:W3CDTF">2017-07-06T00:30:00Z</dcterms:created>
  <dcterms:modified xsi:type="dcterms:W3CDTF">2017-07-06T00:30:00Z</dcterms:modified>
</cp:coreProperties>
</file>