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AF" w:rsidRDefault="006068AF" w:rsidP="006068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Ingeniería En Gestión Empresarial</w:t>
      </w:r>
    </w:p>
    <w:p w:rsidR="006068AF" w:rsidRPr="001F59F6" w:rsidRDefault="006068AF" w:rsidP="006068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INGENIERÍA EN GESTIÓN EMPRESARIAL</w:t>
      </w:r>
    </w:p>
    <w:p w:rsidR="006068AF" w:rsidRPr="001F59F6" w:rsidRDefault="006068AF" w:rsidP="006068AF">
      <w:pPr>
        <w:pStyle w:val="Default"/>
      </w:pPr>
      <w:r w:rsidRPr="001F59F6">
        <w:rPr>
          <w:b/>
        </w:rPr>
        <w:t>Clave de la Carrera</w:t>
      </w:r>
      <w:r>
        <w:t xml:space="preserve">: </w:t>
      </w:r>
      <w:r w:rsidRPr="006068AF">
        <w:t>533502015</w:t>
      </w:r>
    </w:p>
    <w:p w:rsidR="006068AF" w:rsidRDefault="006621EC" w:rsidP="006068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de I</w:t>
      </w:r>
      <w:r w:rsidR="006068AF">
        <w:rPr>
          <w:rFonts w:ascii="Arial" w:hAnsi="Arial" w:cs="Arial"/>
          <w:b/>
          <w:sz w:val="24"/>
          <w:szCs w:val="24"/>
        </w:rPr>
        <w:t xml:space="preserve">ngreso:  </w:t>
      </w:r>
    </w:p>
    <w:p w:rsidR="006068AF" w:rsidRDefault="006068AF" w:rsidP="006068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Contar con formación básica en contabilidad, administración, matemáticas, física y química para su aplicación dentro del área económico-administrativa y cumplir con las siguientes características: Capacidad  de comunicación oral y escrita; pensamiento crítico y creativo; actuar con disciplina, dedicación, ética y responsabilidad; capacidad para identificar, </w:t>
      </w:r>
      <w:r w:rsidR="00256A78">
        <w:rPr>
          <w:rFonts w:ascii="Arial" w:hAnsi="Arial" w:cs="Arial"/>
          <w:sz w:val="24"/>
          <w:szCs w:val="24"/>
        </w:rPr>
        <w:t>plantear y resolver problemas; capacidad para trabajar en equipo.</w:t>
      </w:r>
    </w:p>
    <w:p w:rsidR="00256A78" w:rsidRDefault="00256A78" w:rsidP="006068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Habilidad para buscar, procesar y analizar información procedente de diversas fuentes.</w:t>
      </w:r>
    </w:p>
    <w:p w:rsidR="00F8717A" w:rsidRDefault="00256A78" w:rsidP="006068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Espíritu </w:t>
      </w:r>
      <w:r w:rsidR="00F8717A">
        <w:rPr>
          <w:rFonts w:ascii="Arial" w:hAnsi="Arial" w:cs="Arial"/>
          <w:sz w:val="24"/>
          <w:szCs w:val="24"/>
        </w:rPr>
        <w:t>emprendedor y conciencia ecológica.</w:t>
      </w:r>
    </w:p>
    <w:p w:rsidR="00F8717A" w:rsidRDefault="00F8717A" w:rsidP="006068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Habilidad para el uso de tecnologías de información y comunicación.</w:t>
      </w:r>
    </w:p>
    <w:p w:rsidR="00F8717A" w:rsidRDefault="00F8717A" w:rsidP="006068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Poseer capacidad de análisis, síntesis y abstracción de la realidad.</w:t>
      </w:r>
    </w:p>
    <w:p w:rsidR="00F8717A" w:rsidRDefault="00F8717A" w:rsidP="006068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Compromiso del medio sociocultural.</w:t>
      </w:r>
    </w:p>
    <w:p w:rsidR="00042C6F" w:rsidRDefault="00F8717A" w:rsidP="006068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Establecer y mantener buenas relaciones interpersonales.</w:t>
      </w:r>
    </w:p>
    <w:p w:rsidR="00042C6F" w:rsidRDefault="00042C6F" w:rsidP="006068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Habilidad para manejar su tiempo.</w:t>
      </w:r>
    </w:p>
    <w:p w:rsidR="00042C6F" w:rsidRDefault="00042C6F" w:rsidP="006068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Seguridad y confianza en sí mismo.</w:t>
      </w:r>
    </w:p>
    <w:p w:rsidR="00256A78" w:rsidRDefault="00042C6F" w:rsidP="006068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Conocimientos generales de contabilidad y administración. </w:t>
      </w:r>
      <w:r w:rsidR="00F8717A">
        <w:rPr>
          <w:rFonts w:ascii="Arial" w:hAnsi="Arial" w:cs="Arial"/>
          <w:sz w:val="24"/>
          <w:szCs w:val="24"/>
        </w:rPr>
        <w:t xml:space="preserve">   </w:t>
      </w:r>
    </w:p>
    <w:p w:rsidR="00042C6F" w:rsidRDefault="006068AF" w:rsidP="00042C6F">
      <w:pPr>
        <w:pStyle w:val="Default"/>
      </w:pPr>
      <w:r w:rsidRPr="001F59F6">
        <w:rPr>
          <w:b/>
        </w:rPr>
        <w:t>Objetivo General</w:t>
      </w:r>
      <w:r>
        <w:rPr>
          <w:b/>
        </w:rPr>
        <w:t>:</w:t>
      </w:r>
      <w:r w:rsidRPr="001F59F6">
        <w:t xml:space="preserve"> </w:t>
      </w:r>
    </w:p>
    <w:p w:rsidR="006068AF" w:rsidRPr="00042C6F" w:rsidRDefault="00042C6F" w:rsidP="00042C6F">
      <w:pPr>
        <w:pStyle w:val="Default"/>
        <w:numPr>
          <w:ilvl w:val="0"/>
          <w:numId w:val="3"/>
        </w:numPr>
        <w:spacing w:line="360" w:lineRule="auto"/>
        <w:ind w:left="714" w:hanging="357"/>
      </w:pPr>
      <w:r w:rsidRPr="00042C6F">
        <w:t>Formar profesionales que contribuyan al diseño, implementación y desarrollo de sistemas estratégicos de negocios, optimizando los recursos organizacionales en un entorno global, con ética y responsabilidad social.</w:t>
      </w:r>
    </w:p>
    <w:p w:rsidR="00042C6F" w:rsidRDefault="006068AF" w:rsidP="00042C6F">
      <w:pPr>
        <w:pStyle w:val="Default"/>
        <w:spacing w:line="360" w:lineRule="auto"/>
      </w:pPr>
      <w:r w:rsidRPr="001F59F6">
        <w:rPr>
          <w:b/>
        </w:rPr>
        <w:lastRenderedPageBreak/>
        <w:t>Perfil profesional</w:t>
      </w:r>
      <w:r>
        <w:rPr>
          <w:b/>
        </w:rPr>
        <w:t>:</w:t>
      </w:r>
      <w:r w:rsidRPr="001F59F6">
        <w:t xml:space="preserve"> </w:t>
      </w:r>
      <w:r w:rsidR="00042C6F">
        <w:t xml:space="preserve"> </w:t>
      </w:r>
    </w:p>
    <w:p w:rsidR="00042C6F" w:rsidRPr="00042C6F" w:rsidRDefault="00042C6F" w:rsidP="00042C6F">
      <w:pPr>
        <w:pStyle w:val="Default"/>
        <w:spacing w:line="360" w:lineRule="auto"/>
      </w:pPr>
      <w:r w:rsidRPr="00042C6F">
        <w:t xml:space="preserve">El egresado de Ingeniería en Gestión Empresarial poseerá visión emprendedora para la solución y prevención de problemas organizacionales. Desarrollará proyectos, administrando recursos humanos, materiales y financieros de manera óptima. Poseerá las habilidades para: </w:t>
      </w:r>
    </w:p>
    <w:p w:rsidR="00042C6F" w:rsidRPr="00042C6F" w:rsidRDefault="00042C6F" w:rsidP="00042C6F">
      <w:pPr>
        <w:pStyle w:val="Default"/>
        <w:numPr>
          <w:ilvl w:val="0"/>
          <w:numId w:val="3"/>
        </w:numPr>
        <w:spacing w:after="23" w:line="360" w:lineRule="auto"/>
        <w:jc w:val="both"/>
      </w:pPr>
      <w:r w:rsidRPr="00042C6F">
        <w:t xml:space="preserve">Desarrollar y aplicar habilidades directivas, en la creación, gestión y fortalecimiento de las organizaciones. </w:t>
      </w:r>
    </w:p>
    <w:p w:rsidR="006621EC" w:rsidRDefault="00042C6F" w:rsidP="00042C6F">
      <w:pPr>
        <w:pStyle w:val="Default"/>
        <w:numPr>
          <w:ilvl w:val="0"/>
          <w:numId w:val="3"/>
        </w:numPr>
        <w:spacing w:after="23" w:line="360" w:lineRule="auto"/>
        <w:jc w:val="both"/>
      </w:pPr>
      <w:r w:rsidRPr="00042C6F">
        <w:t>Diseñar e innovar estructuras administrativas y procesos, con base en las necesidades de las organizaciones para lograr su productividad y compe</w:t>
      </w:r>
      <w:r w:rsidR="006621EC">
        <w:t xml:space="preserve">titividad. </w:t>
      </w:r>
    </w:p>
    <w:p w:rsidR="00042C6F" w:rsidRPr="00042C6F" w:rsidRDefault="00042C6F" w:rsidP="00042C6F">
      <w:pPr>
        <w:pStyle w:val="Default"/>
        <w:numPr>
          <w:ilvl w:val="0"/>
          <w:numId w:val="3"/>
        </w:numPr>
        <w:spacing w:after="23" w:line="360" w:lineRule="auto"/>
        <w:jc w:val="both"/>
      </w:pPr>
      <w:r w:rsidRPr="00042C6F">
        <w:t xml:space="preserve">Administrar eficientemente los recursos de la organización, con el fin de suministrar bienes y servicios de calidad. </w:t>
      </w:r>
    </w:p>
    <w:p w:rsidR="00042C6F" w:rsidRPr="00042C6F" w:rsidRDefault="00042C6F" w:rsidP="00042C6F">
      <w:pPr>
        <w:pStyle w:val="Default"/>
        <w:numPr>
          <w:ilvl w:val="0"/>
          <w:numId w:val="3"/>
        </w:numPr>
        <w:spacing w:after="23" w:line="360" w:lineRule="auto"/>
        <w:jc w:val="both"/>
      </w:pPr>
      <w:r w:rsidRPr="00042C6F">
        <w:t xml:space="preserve">Aplicar métodos cuantitativos y cualitativos para el análisis e interpretación de datos y modelado de sistemas en los procesos organizacionales. </w:t>
      </w:r>
    </w:p>
    <w:p w:rsidR="006621EC" w:rsidRDefault="00042C6F" w:rsidP="00042C6F">
      <w:pPr>
        <w:pStyle w:val="Default"/>
        <w:numPr>
          <w:ilvl w:val="0"/>
          <w:numId w:val="3"/>
        </w:numPr>
        <w:spacing w:after="23" w:line="360" w:lineRule="auto"/>
        <w:jc w:val="both"/>
      </w:pPr>
      <w:r w:rsidRPr="00042C6F">
        <w:t>Desarrollar e implementar estrategias de mercadotecnia, de acuerdo a oportun</w:t>
      </w:r>
      <w:r w:rsidR="006621EC">
        <w:t>idades y amenazas del mercado.</w:t>
      </w:r>
    </w:p>
    <w:p w:rsidR="00042C6F" w:rsidRPr="00042C6F" w:rsidRDefault="00042C6F" w:rsidP="00042C6F">
      <w:pPr>
        <w:pStyle w:val="Default"/>
        <w:numPr>
          <w:ilvl w:val="0"/>
          <w:numId w:val="3"/>
        </w:numPr>
        <w:spacing w:after="23" w:line="360" w:lineRule="auto"/>
        <w:jc w:val="both"/>
      </w:pPr>
      <w:r w:rsidRPr="00042C6F">
        <w:t xml:space="preserve">Establecer programas para el fortalecimiento de la seguridad e higiene en las organizaciones. </w:t>
      </w:r>
    </w:p>
    <w:p w:rsidR="006621EC" w:rsidRDefault="00042C6F" w:rsidP="00042C6F">
      <w:pPr>
        <w:pStyle w:val="Default"/>
        <w:numPr>
          <w:ilvl w:val="0"/>
          <w:numId w:val="3"/>
        </w:numPr>
        <w:spacing w:after="23" w:line="360" w:lineRule="auto"/>
        <w:jc w:val="both"/>
      </w:pPr>
      <w:r w:rsidRPr="00042C6F">
        <w:t>Desarrollar sistemas integrales</w:t>
      </w:r>
      <w:r w:rsidR="006621EC">
        <w:t xml:space="preserve"> de calidad.</w:t>
      </w:r>
    </w:p>
    <w:p w:rsidR="00042C6F" w:rsidRPr="00042C6F" w:rsidRDefault="00042C6F" w:rsidP="00042C6F">
      <w:pPr>
        <w:pStyle w:val="Default"/>
        <w:numPr>
          <w:ilvl w:val="0"/>
          <w:numId w:val="3"/>
        </w:numPr>
        <w:spacing w:after="23" w:line="360" w:lineRule="auto"/>
        <w:jc w:val="both"/>
      </w:pPr>
      <w:r w:rsidRPr="00042C6F">
        <w:t xml:space="preserve">Integrar, dirigir y desarrollar equipos de trabajo para la mejora continua y el crecimiento integral de las organizaciones. </w:t>
      </w:r>
    </w:p>
    <w:p w:rsidR="006621EC" w:rsidRDefault="00042C6F" w:rsidP="00042C6F">
      <w:pPr>
        <w:pStyle w:val="Default"/>
        <w:numPr>
          <w:ilvl w:val="0"/>
          <w:numId w:val="3"/>
        </w:numPr>
        <w:spacing w:after="23" w:line="360" w:lineRule="auto"/>
        <w:jc w:val="both"/>
      </w:pPr>
      <w:r w:rsidRPr="00042C6F">
        <w:t>Analizar e interpretar la información financiera para detectar oportunidades de inversión, que incidan en la rentabi</w:t>
      </w:r>
      <w:r w:rsidR="006621EC">
        <w:t>lidad del negocio.</w:t>
      </w:r>
    </w:p>
    <w:p w:rsidR="006621EC" w:rsidRDefault="00042C6F" w:rsidP="00042C6F">
      <w:pPr>
        <w:pStyle w:val="Default"/>
        <w:numPr>
          <w:ilvl w:val="0"/>
          <w:numId w:val="3"/>
        </w:numPr>
        <w:spacing w:after="23" w:line="360" w:lineRule="auto"/>
        <w:jc w:val="both"/>
      </w:pPr>
      <w:r w:rsidRPr="00042C6F">
        <w:t>Implementar las nuevas tecnologías de información en la organización, para optimizar los procesos de comun</w:t>
      </w:r>
      <w:r w:rsidR="006621EC">
        <w:t xml:space="preserve">icación y toma de decisiones. </w:t>
      </w:r>
    </w:p>
    <w:p w:rsidR="00042C6F" w:rsidRPr="00042C6F" w:rsidRDefault="00042C6F" w:rsidP="00042C6F">
      <w:pPr>
        <w:pStyle w:val="Default"/>
        <w:numPr>
          <w:ilvl w:val="0"/>
          <w:numId w:val="3"/>
        </w:numPr>
        <w:spacing w:after="23" w:line="360" w:lineRule="auto"/>
        <w:jc w:val="both"/>
      </w:pPr>
      <w:bookmarkStart w:id="0" w:name="_GoBack"/>
      <w:bookmarkEnd w:id="0"/>
      <w:r w:rsidRPr="00042C6F">
        <w:lastRenderedPageBreak/>
        <w:t xml:space="preserve">Propiciar el desarrollo del capital humano, para la realización de los objetivos organizacionales, dentro de un marco ético y un contexto multicultural. </w:t>
      </w:r>
    </w:p>
    <w:p w:rsidR="00042C6F" w:rsidRDefault="00042C6F" w:rsidP="00042C6F">
      <w:pPr>
        <w:pStyle w:val="Default"/>
        <w:numPr>
          <w:ilvl w:val="0"/>
          <w:numId w:val="3"/>
        </w:numPr>
        <w:spacing w:line="360" w:lineRule="auto"/>
        <w:jc w:val="both"/>
      </w:pPr>
      <w:r w:rsidRPr="00042C6F">
        <w:t xml:space="preserve">Gestionar la cadena de suministros de las organizaciones con un enfoque orientado a procesos. </w:t>
      </w:r>
    </w:p>
    <w:p w:rsidR="00042C6F" w:rsidRDefault="00042C6F" w:rsidP="00042C6F">
      <w:pPr>
        <w:pStyle w:val="Default"/>
        <w:spacing w:line="360" w:lineRule="auto"/>
        <w:ind w:left="720"/>
        <w:jc w:val="both"/>
      </w:pPr>
    </w:p>
    <w:p w:rsidR="00272670" w:rsidRDefault="00272670" w:rsidP="00042C6F">
      <w:pPr>
        <w:pStyle w:val="Default"/>
        <w:spacing w:line="360" w:lineRule="auto"/>
        <w:ind w:left="720"/>
        <w:jc w:val="both"/>
      </w:pPr>
    </w:p>
    <w:p w:rsidR="00330576" w:rsidRDefault="00697CE0" w:rsidP="00697CE0">
      <w:pPr>
        <w:pStyle w:val="Default"/>
        <w:spacing w:line="360" w:lineRule="auto"/>
        <w:ind w:left="720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07CF0864" wp14:editId="2C81ABD0">
            <wp:extent cx="7746521" cy="5400136"/>
            <wp:effectExtent l="0" t="0" r="6985" b="0"/>
            <wp:docPr id="2" name="Imagen 2" descr="C:\Users\NBrianda\Desktop\CARLOS\Mapas Curriculares UMB\MAPA CURRICULAR G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rianda\Desktop\CARLOS\Mapas Curriculares UMB\MAPA CURRICULAR G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668" cy="540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576" w:rsidSect="006068A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21"/>
    <w:multiLevelType w:val="hybridMultilevel"/>
    <w:tmpl w:val="C9CE5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45407"/>
    <w:multiLevelType w:val="hybridMultilevel"/>
    <w:tmpl w:val="97B8E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93F21"/>
    <w:multiLevelType w:val="hybridMultilevel"/>
    <w:tmpl w:val="13727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AF"/>
    <w:rsid w:val="00042C6F"/>
    <w:rsid w:val="00256A78"/>
    <w:rsid w:val="00272670"/>
    <w:rsid w:val="006068AF"/>
    <w:rsid w:val="006621EC"/>
    <w:rsid w:val="00697CE0"/>
    <w:rsid w:val="00DD1993"/>
    <w:rsid w:val="00EF2A16"/>
    <w:rsid w:val="00F8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8A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606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8A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606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NBrianda</dc:creator>
  <cp:lastModifiedBy>NBrianda</cp:lastModifiedBy>
  <cp:revision>3</cp:revision>
  <dcterms:created xsi:type="dcterms:W3CDTF">2016-06-13T16:29:00Z</dcterms:created>
  <dcterms:modified xsi:type="dcterms:W3CDTF">2016-06-13T21:55:00Z</dcterms:modified>
</cp:coreProperties>
</file>