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26" w:rsidRDefault="00147426" w:rsidP="00A108C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Electromecánica</w:t>
      </w:r>
    </w:p>
    <w:p w:rsidR="00147426" w:rsidRPr="00147426" w:rsidRDefault="00147426" w:rsidP="00D76988">
      <w:pPr>
        <w:rPr>
          <w:rFonts w:ascii="Arial" w:hAnsi="Arial" w:cs="Arial"/>
          <w:b/>
          <w:sz w:val="28"/>
          <w:szCs w:val="28"/>
        </w:rPr>
      </w:pPr>
      <w:r w:rsidRPr="00147426">
        <w:rPr>
          <w:rFonts w:ascii="Arial" w:hAnsi="Arial" w:cs="Arial"/>
          <w:b/>
          <w:sz w:val="28"/>
          <w:szCs w:val="28"/>
        </w:rPr>
        <w:t>ELECTROMECÁNICA</w:t>
      </w:r>
    </w:p>
    <w:p w:rsidR="00147426" w:rsidRPr="00147426" w:rsidRDefault="00147426" w:rsidP="00D76988">
      <w:pPr>
        <w:pStyle w:val="Default"/>
      </w:pPr>
      <w:r w:rsidRPr="00514396">
        <w:rPr>
          <w:b/>
        </w:rPr>
        <w:t>CLAVE DE LA CARRERA</w:t>
      </w:r>
      <w:proofErr w:type="gramStart"/>
      <w:r>
        <w:rPr>
          <w:b/>
        </w:rPr>
        <w:t xml:space="preserve">:  </w:t>
      </w:r>
      <w:r w:rsidRPr="00147426">
        <w:t>551200009</w:t>
      </w:r>
      <w:proofErr w:type="gramEnd"/>
    </w:p>
    <w:p w:rsidR="00147426" w:rsidRPr="00147426" w:rsidRDefault="00147426" w:rsidP="00A108CA">
      <w:pPr>
        <w:pStyle w:val="Default"/>
      </w:pPr>
    </w:p>
    <w:p w:rsidR="00147426" w:rsidRDefault="00147426" w:rsidP="00A108C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147426" w:rsidRDefault="00147426" w:rsidP="00A108C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Conocimientos: Bases matemáticas, álgebra, trigonometría, geometría analítica, cálculo diferencial e integral, computación, electricidad, física, inglés básico.</w:t>
      </w:r>
    </w:p>
    <w:p w:rsidR="00147426" w:rsidRDefault="00147426" w:rsidP="00A108C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Habilidades: Manejo y destreza de equipo y herramientas de medición, manejo de la computadora, capacidad para interactuar con las personas.  </w:t>
      </w:r>
    </w:p>
    <w:p w:rsidR="00147426" w:rsidRDefault="00147426" w:rsidP="00A108C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Actitudes: Pensamiento analítico y lógico, implementación e innovación de los aspectos técnicos y científicos.</w:t>
      </w:r>
    </w:p>
    <w:p w:rsidR="00147426" w:rsidRDefault="00147426" w:rsidP="00A108C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47426" w:rsidRPr="00147426" w:rsidRDefault="00147426" w:rsidP="00A108CA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10C1B">
        <w:rPr>
          <w:rFonts w:ascii="Arial" w:hAnsi="Arial" w:cs="Arial"/>
          <w:b/>
          <w:bCs/>
          <w:sz w:val="24"/>
          <w:szCs w:val="24"/>
        </w:rPr>
        <w:t xml:space="preserve">Objetivo General: </w:t>
      </w:r>
    </w:p>
    <w:p w:rsidR="00147426" w:rsidRPr="00147426" w:rsidRDefault="00147426" w:rsidP="00A108CA">
      <w:pPr>
        <w:pStyle w:val="Default"/>
        <w:spacing w:line="360" w:lineRule="auto"/>
        <w:ind w:left="720"/>
        <w:jc w:val="both"/>
        <w:rPr>
          <w:b/>
          <w:bCs/>
        </w:rPr>
      </w:pPr>
      <w:r w:rsidRPr="00147426">
        <w:t xml:space="preserve"> Formar profesionistas con actitud emprendedora, con liderazgo y capacidad de analizar, diseñar, e instalar sistemas electromecánicos, en forma eficiente, segura y económica, propiciando el incremento de la calidad y productividad en una organización.</w:t>
      </w:r>
    </w:p>
    <w:p w:rsidR="00147426" w:rsidRPr="00A10C1B" w:rsidRDefault="00D76988" w:rsidP="00A108CA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t>Perfil P</w:t>
      </w:r>
      <w:r w:rsidR="00147426" w:rsidRPr="00A10C1B">
        <w:rPr>
          <w:b/>
          <w:bCs/>
        </w:rPr>
        <w:t xml:space="preserve">rofesional: </w:t>
      </w:r>
    </w:p>
    <w:p w:rsidR="00147426" w:rsidRPr="00147426" w:rsidRDefault="00147426" w:rsidP="00A108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47426" w:rsidRPr="00147426" w:rsidRDefault="00147426" w:rsidP="00A108C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 El egresado de la Ingeniería Electromecánica será capaz de controlar, diseñar e instalar en forma eficiente sistemas eléctricos, mecánicos, electromecánicos, electrohidráulicos y </w:t>
      </w:r>
      <w:proofErr w:type="spellStart"/>
      <w:r w:rsidRPr="00147426">
        <w:rPr>
          <w:rFonts w:ascii="Arial" w:hAnsi="Arial" w:cs="Arial"/>
          <w:color w:val="000000"/>
          <w:sz w:val="24"/>
          <w:szCs w:val="24"/>
        </w:rPr>
        <w:t>electroneumáticos</w:t>
      </w:r>
      <w:proofErr w:type="spellEnd"/>
      <w:r w:rsidRPr="00147426">
        <w:rPr>
          <w:rFonts w:ascii="Arial" w:hAnsi="Arial" w:cs="Arial"/>
          <w:color w:val="000000"/>
          <w:sz w:val="24"/>
          <w:szCs w:val="24"/>
        </w:rPr>
        <w:t xml:space="preserve"> automatizados o </w:t>
      </w:r>
      <w:proofErr w:type="spellStart"/>
      <w:r w:rsidRPr="00147426">
        <w:rPr>
          <w:rFonts w:ascii="Arial" w:hAnsi="Arial" w:cs="Arial"/>
          <w:color w:val="000000"/>
          <w:sz w:val="24"/>
          <w:szCs w:val="24"/>
        </w:rPr>
        <w:t>semiautomatizados</w:t>
      </w:r>
      <w:proofErr w:type="spellEnd"/>
      <w:r w:rsidRPr="00147426">
        <w:rPr>
          <w:rFonts w:ascii="Arial" w:hAnsi="Arial" w:cs="Arial"/>
          <w:color w:val="000000"/>
          <w:sz w:val="24"/>
          <w:szCs w:val="24"/>
        </w:rPr>
        <w:t xml:space="preserve">, preservando los recursos naturales. Poseerá además las habilidades para: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Aplicar las normas y reglamentos de seguridad e higiene en su desempeño profesional.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Interpretar las especificaciones, códigos, manuales, planos y diagramas de equipos y sistemas electromecánicos.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lastRenderedPageBreak/>
        <w:t xml:space="preserve">Seleccionar, implementa e innova los diferentes procesos de fabricación.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Establecer, administrar y operar sistema de control, protección y medición, fomentado el uso racional de energía.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Utilizar paquetes computacionales para el diseño, simulación y operación de sistemas electromecánicos. </w:t>
      </w:r>
    </w:p>
    <w:p w:rsidR="00E87DB2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>Implementar tecnología de vanguardia a la solució</w:t>
      </w:r>
      <w:r w:rsidR="00E87DB2">
        <w:rPr>
          <w:rFonts w:ascii="Arial" w:hAnsi="Arial" w:cs="Arial"/>
          <w:color w:val="000000"/>
          <w:sz w:val="24"/>
          <w:szCs w:val="24"/>
        </w:rPr>
        <w:t xml:space="preserve">n de problemas en su entorno. </w:t>
      </w:r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Participar en la generación y desarrollo de proyectos de investigación, así como la aplicación de nuevas tecnologías en beneficio de la sociedad que contribuyan al desarrollo sustentable. </w:t>
      </w:r>
    </w:p>
    <w:p w:rsidR="00E87DB2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>Fomentar la calidad y la productividad en los sectores</w:t>
      </w:r>
      <w:r w:rsidR="00E87DB2">
        <w:rPr>
          <w:rFonts w:ascii="Arial" w:hAnsi="Arial" w:cs="Arial"/>
          <w:color w:val="000000"/>
          <w:sz w:val="24"/>
          <w:szCs w:val="24"/>
        </w:rPr>
        <w:t xml:space="preserve"> industriales y de servicios. </w:t>
      </w:r>
      <w:bookmarkStart w:id="0" w:name="_GoBack"/>
      <w:bookmarkEnd w:id="0"/>
    </w:p>
    <w:p w:rsidR="00147426" w:rsidRP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23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Poseer una visión emprendedora realizando actividades de consultoría estableciendo su propia empresa para coadyuvar en el desarrollo de su entorno. </w:t>
      </w:r>
    </w:p>
    <w:p w:rsidR="00147426" w:rsidRDefault="00147426" w:rsidP="00A108C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426">
        <w:rPr>
          <w:rFonts w:ascii="Arial" w:hAnsi="Arial" w:cs="Arial"/>
          <w:color w:val="000000"/>
          <w:sz w:val="24"/>
          <w:szCs w:val="24"/>
        </w:rPr>
        <w:t xml:space="preserve">Participar en equipos interdisciplinarios y multidisciplinarios. </w:t>
      </w:r>
    </w:p>
    <w:p w:rsidR="00330576" w:rsidRPr="00A108CA" w:rsidRDefault="00147426" w:rsidP="00A108CA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MX"/>
        </w:rPr>
        <w:lastRenderedPageBreak/>
        <w:drawing>
          <wp:inline distT="0" distB="0" distL="0" distR="0" wp14:anchorId="5389A968" wp14:editId="6334CD93">
            <wp:extent cx="7142672" cy="6202392"/>
            <wp:effectExtent l="0" t="0" r="127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366" cy="62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A108CA" w:rsidSect="0014742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A1C5C"/>
    <w:multiLevelType w:val="hybridMultilevel"/>
    <w:tmpl w:val="1F462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B6D81"/>
    <w:multiLevelType w:val="hybridMultilevel"/>
    <w:tmpl w:val="5F304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26"/>
    <w:rsid w:val="00147426"/>
    <w:rsid w:val="00A108CA"/>
    <w:rsid w:val="00D76988"/>
    <w:rsid w:val="00DD1993"/>
    <w:rsid w:val="00E87DB2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4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426"/>
    <w:pPr>
      <w:ind w:left="720"/>
      <w:contextualSpacing/>
    </w:pPr>
  </w:style>
  <w:style w:type="paragraph" w:customStyle="1" w:styleId="Default">
    <w:name w:val="Default"/>
    <w:rsid w:val="001474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4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426"/>
    <w:pPr>
      <w:ind w:left="720"/>
      <w:contextualSpacing/>
    </w:pPr>
  </w:style>
  <w:style w:type="paragraph" w:customStyle="1" w:styleId="Default">
    <w:name w:val="Default"/>
    <w:rsid w:val="001474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5</cp:revision>
  <dcterms:created xsi:type="dcterms:W3CDTF">2016-06-13T16:14:00Z</dcterms:created>
  <dcterms:modified xsi:type="dcterms:W3CDTF">2016-06-13T21:55:00Z</dcterms:modified>
</cp:coreProperties>
</file>